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A591E" w14:textId="5D17E2F6" w:rsidR="00047742" w:rsidRPr="00725BAC" w:rsidRDefault="00047742" w:rsidP="0075308D">
      <w:pPr>
        <w:spacing w:before="0" w:after="240"/>
        <w:ind w:left="3052" w:hanging="86"/>
        <w:rPr>
          <w:sz w:val="32"/>
          <w:szCs w:val="32"/>
          <w:lang w:val="x-none"/>
        </w:rPr>
      </w:pPr>
      <w:r w:rsidRPr="00725BAC">
        <w:rPr>
          <w:noProof/>
          <w:sz w:val="32"/>
          <w:szCs w:val="32"/>
          <w:lang w:val="x-none"/>
        </w:rPr>
        <w:drawing>
          <wp:anchor distT="0" distB="0" distL="114300" distR="114300" simplePos="0" relativeHeight="251660288" behindDoc="0" locked="0" layoutInCell="1" allowOverlap="1" wp14:anchorId="0EFE7331" wp14:editId="23C78589">
            <wp:simplePos x="0" y="0"/>
            <wp:positionH relativeFrom="column">
              <wp:posOffset>-28696</wp:posOffset>
            </wp:positionH>
            <wp:positionV relativeFrom="paragraph">
              <wp:posOffset>55056</wp:posOffset>
            </wp:positionV>
            <wp:extent cx="1592504" cy="5753100"/>
            <wp:effectExtent l="0" t="0" r="8255" b="0"/>
            <wp:wrapNone/>
            <wp:docPr id="21" name="Picture 10"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92504" cy="5753100"/>
                    </a:xfrm>
                    <a:prstGeom prst="rect">
                      <a:avLst/>
                    </a:prstGeom>
                  </pic:spPr>
                </pic:pic>
              </a:graphicData>
            </a:graphic>
            <wp14:sizeRelH relativeFrom="page">
              <wp14:pctWidth>0</wp14:pctWidth>
            </wp14:sizeRelH>
            <wp14:sizeRelV relativeFrom="page">
              <wp14:pctHeight>0</wp14:pctHeight>
            </wp14:sizeRelV>
          </wp:anchor>
        </w:drawing>
      </w:r>
      <w:r w:rsidRPr="00725BAC">
        <w:rPr>
          <w:sz w:val="32"/>
          <w:szCs w:val="32"/>
          <w:lang w:val="x-none"/>
        </w:rPr>
        <w:t>A</w:t>
      </w:r>
      <w:bookmarkStart w:id="0" w:name="_Hlk203991988"/>
      <w:r w:rsidRPr="00725BAC">
        <w:rPr>
          <w:sz w:val="32"/>
          <w:szCs w:val="32"/>
          <w:lang w:val="x-none"/>
        </w:rPr>
        <w:t xml:space="preserve">TTACHMENT </w:t>
      </w:r>
      <w:r>
        <w:rPr>
          <w:sz w:val="32"/>
          <w:szCs w:val="32"/>
          <w:lang w:val="x-none"/>
        </w:rPr>
        <w:t>7</w:t>
      </w:r>
    </w:p>
    <w:p w14:paraId="53B9A618" w14:textId="3637449F" w:rsidR="00047742" w:rsidRPr="00725BAC" w:rsidRDefault="00047742" w:rsidP="0075308D">
      <w:pPr>
        <w:spacing w:before="0" w:after="0"/>
        <w:ind w:left="2970"/>
        <w:rPr>
          <w:sz w:val="32"/>
          <w:szCs w:val="32"/>
          <w:lang w:val="x-none"/>
        </w:rPr>
      </w:pPr>
      <w:bookmarkStart w:id="1" w:name="_Hlk203992103"/>
      <w:r w:rsidRPr="00725BAC">
        <w:rPr>
          <w:sz w:val="32"/>
          <w:szCs w:val="32"/>
          <w:lang w:val="x-none"/>
        </w:rPr>
        <w:t xml:space="preserve">TO </w:t>
      </w:r>
      <w:r w:rsidR="0075308D">
        <w:rPr>
          <w:sz w:val="32"/>
          <w:szCs w:val="32"/>
          <w:lang w:val="x-none"/>
        </w:rPr>
        <w:t>REQUEST FOR PROPOSALS (</w:t>
      </w:r>
      <w:r w:rsidRPr="00725BAC">
        <w:rPr>
          <w:sz w:val="32"/>
          <w:szCs w:val="32"/>
          <w:lang w:val="x-none"/>
        </w:rPr>
        <w:t>RF</w:t>
      </w:r>
      <w:r>
        <w:rPr>
          <w:sz w:val="32"/>
          <w:szCs w:val="32"/>
          <w:lang w:val="x-none"/>
        </w:rPr>
        <w:t>P</w:t>
      </w:r>
      <w:r w:rsidR="0075308D">
        <w:rPr>
          <w:sz w:val="32"/>
          <w:szCs w:val="32"/>
          <w:lang w:val="x-none"/>
        </w:rPr>
        <w:t>)</w:t>
      </w:r>
      <w:r w:rsidRPr="00725BAC">
        <w:rPr>
          <w:sz w:val="32"/>
          <w:szCs w:val="32"/>
          <w:lang w:val="x-none"/>
        </w:rPr>
        <w:t xml:space="preserve"> FOR D</w:t>
      </w:r>
      <w:r>
        <w:rPr>
          <w:sz w:val="32"/>
          <w:szCs w:val="32"/>
          <w:lang w:val="x-none"/>
        </w:rPr>
        <w:t>ESIGN BUILD ENTITY</w:t>
      </w:r>
    </w:p>
    <w:bookmarkEnd w:id="0"/>
    <w:bookmarkEnd w:id="1"/>
    <w:p w14:paraId="1425CA87" w14:textId="77777777" w:rsidR="00047742" w:rsidRPr="00E24C6B" w:rsidRDefault="00047742" w:rsidP="00047742">
      <w:pPr>
        <w:spacing w:line="276" w:lineRule="auto"/>
        <w:ind w:left="3060"/>
        <w:rPr>
          <w:sz w:val="40"/>
          <w:szCs w:val="40"/>
          <w:lang w:val="x-none"/>
        </w:rPr>
      </w:pPr>
    </w:p>
    <w:tbl>
      <w:tblPr>
        <w:tblW w:w="9487" w:type="dxa"/>
        <w:tblLayout w:type="fixed"/>
        <w:tblLook w:val="04A0" w:firstRow="1" w:lastRow="0" w:firstColumn="1" w:lastColumn="0" w:noHBand="0" w:noVBand="1"/>
      </w:tblPr>
      <w:tblGrid>
        <w:gridCol w:w="2610"/>
        <w:gridCol w:w="250"/>
        <w:gridCol w:w="6627"/>
      </w:tblGrid>
      <w:tr w:rsidR="00047742" w:rsidRPr="00E24C6B" w14:paraId="551CD0C7" w14:textId="77777777" w:rsidTr="4CD6BD18">
        <w:tc>
          <w:tcPr>
            <w:tcW w:w="2610" w:type="dxa"/>
          </w:tcPr>
          <w:p w14:paraId="08D74E6D" w14:textId="77777777" w:rsidR="00047742" w:rsidRPr="00E24C6B" w:rsidRDefault="00047742" w:rsidP="00AF7155">
            <w:pPr>
              <w:spacing w:line="276" w:lineRule="auto"/>
              <w:ind w:left="3060"/>
              <w:rPr>
                <w:sz w:val="40"/>
                <w:szCs w:val="40"/>
                <w:lang w:val="x-none"/>
              </w:rPr>
            </w:pPr>
          </w:p>
        </w:tc>
        <w:tc>
          <w:tcPr>
            <w:tcW w:w="250" w:type="dxa"/>
          </w:tcPr>
          <w:p w14:paraId="46E8539C" w14:textId="77777777" w:rsidR="00047742" w:rsidRPr="00E24C6B" w:rsidRDefault="00047742" w:rsidP="00AF7155">
            <w:pPr>
              <w:spacing w:line="276" w:lineRule="auto"/>
              <w:ind w:left="3060"/>
              <w:rPr>
                <w:sz w:val="40"/>
                <w:szCs w:val="40"/>
                <w:lang w:val="x-none"/>
              </w:rPr>
            </w:pPr>
          </w:p>
        </w:tc>
        <w:tc>
          <w:tcPr>
            <w:tcW w:w="6627" w:type="dxa"/>
          </w:tcPr>
          <w:p w14:paraId="768FF084" w14:textId="1A65830B" w:rsidR="00047742" w:rsidRPr="00E24C6B" w:rsidRDefault="00047742" w:rsidP="00AF7155">
            <w:pPr>
              <w:spacing w:line="276" w:lineRule="auto"/>
              <w:ind w:left="88" w:hanging="88"/>
              <w:rPr>
                <w:sz w:val="40"/>
                <w:szCs w:val="40"/>
                <w:lang w:val="x-none"/>
              </w:rPr>
            </w:pPr>
            <w:r w:rsidRPr="4CD6BD18">
              <w:rPr>
                <w:sz w:val="40"/>
                <w:szCs w:val="40"/>
              </w:rPr>
              <w:t>SAMPLE AGREEMENT</w:t>
            </w:r>
          </w:p>
          <w:p w14:paraId="0B0AFFF4" w14:textId="77777777" w:rsidR="00047742" w:rsidRPr="00E24C6B" w:rsidRDefault="00047742" w:rsidP="00AF7155">
            <w:pPr>
              <w:spacing w:line="276" w:lineRule="auto"/>
              <w:ind w:left="3060"/>
              <w:rPr>
                <w:sz w:val="40"/>
                <w:szCs w:val="40"/>
                <w:lang w:val="x-none"/>
              </w:rPr>
            </w:pPr>
          </w:p>
          <w:p w14:paraId="4009DAD4" w14:textId="77777777" w:rsidR="00047742" w:rsidRPr="00E24C6B" w:rsidRDefault="00047742" w:rsidP="00AF7155">
            <w:pPr>
              <w:spacing w:line="276" w:lineRule="auto"/>
              <w:ind w:left="3060"/>
              <w:rPr>
                <w:sz w:val="40"/>
                <w:szCs w:val="40"/>
                <w:lang w:val="x-none"/>
              </w:rPr>
            </w:pPr>
          </w:p>
        </w:tc>
      </w:tr>
      <w:tr w:rsidR="00047742" w:rsidRPr="00B8553D" w14:paraId="3A3F3C02" w14:textId="77777777" w:rsidTr="4CD6BD18">
        <w:tc>
          <w:tcPr>
            <w:tcW w:w="2610" w:type="dxa"/>
          </w:tcPr>
          <w:p w14:paraId="4D82535C" w14:textId="77777777" w:rsidR="00047742" w:rsidRPr="00B8553D" w:rsidRDefault="00047742" w:rsidP="00AF7155">
            <w:pPr>
              <w:spacing w:line="276" w:lineRule="auto"/>
            </w:pPr>
          </w:p>
          <w:p w14:paraId="1BC4CDEF" w14:textId="77777777" w:rsidR="00047742" w:rsidRPr="00B8553D" w:rsidRDefault="00047742" w:rsidP="00AF7155">
            <w:pPr>
              <w:spacing w:line="276" w:lineRule="auto"/>
            </w:pPr>
          </w:p>
          <w:p w14:paraId="681D17AC" w14:textId="77777777" w:rsidR="00047742" w:rsidRPr="00B8553D" w:rsidRDefault="00047742" w:rsidP="00AF7155">
            <w:pPr>
              <w:spacing w:line="276" w:lineRule="auto"/>
            </w:pPr>
          </w:p>
          <w:p w14:paraId="3F22171F" w14:textId="77777777" w:rsidR="00047742" w:rsidRPr="00B8553D" w:rsidRDefault="00047742" w:rsidP="00AF7155">
            <w:pPr>
              <w:spacing w:line="276" w:lineRule="auto"/>
            </w:pPr>
          </w:p>
          <w:p w14:paraId="19DDE0D9" w14:textId="77777777" w:rsidR="00047742" w:rsidRPr="00B8553D" w:rsidRDefault="00047742" w:rsidP="00AF7155">
            <w:pPr>
              <w:spacing w:line="276" w:lineRule="auto"/>
            </w:pPr>
          </w:p>
          <w:p w14:paraId="70079D7A" w14:textId="77777777" w:rsidR="00047742" w:rsidRPr="00B8553D" w:rsidRDefault="00047742" w:rsidP="00AF7155">
            <w:pPr>
              <w:spacing w:line="276" w:lineRule="auto"/>
            </w:pPr>
          </w:p>
          <w:p w14:paraId="6F313772" w14:textId="77777777" w:rsidR="00047742" w:rsidRPr="00B8553D" w:rsidRDefault="00047742" w:rsidP="00AF7155">
            <w:pPr>
              <w:spacing w:line="276" w:lineRule="auto"/>
            </w:pPr>
          </w:p>
          <w:p w14:paraId="4E29006E" w14:textId="77777777" w:rsidR="00047742" w:rsidRPr="00B8553D" w:rsidRDefault="00047742" w:rsidP="00AF7155">
            <w:pPr>
              <w:spacing w:line="276" w:lineRule="auto"/>
            </w:pPr>
          </w:p>
          <w:p w14:paraId="16026B15" w14:textId="77777777" w:rsidR="00047742" w:rsidRPr="00B8553D" w:rsidRDefault="00047742" w:rsidP="00AF7155">
            <w:pPr>
              <w:spacing w:line="276" w:lineRule="auto"/>
            </w:pPr>
          </w:p>
        </w:tc>
        <w:tc>
          <w:tcPr>
            <w:tcW w:w="250" w:type="dxa"/>
          </w:tcPr>
          <w:p w14:paraId="75D2C66A" w14:textId="77777777" w:rsidR="00047742" w:rsidRPr="00B8553D" w:rsidRDefault="00047742" w:rsidP="00AF7155">
            <w:pPr>
              <w:spacing w:line="276" w:lineRule="auto"/>
              <w:rPr>
                <w:b/>
              </w:rPr>
            </w:pPr>
          </w:p>
        </w:tc>
        <w:tc>
          <w:tcPr>
            <w:tcW w:w="6627" w:type="dxa"/>
          </w:tcPr>
          <w:p w14:paraId="3212BCC8" w14:textId="77777777" w:rsidR="00047742" w:rsidRPr="00452753" w:rsidRDefault="00047742" w:rsidP="00AF7155">
            <w:pPr>
              <w:spacing w:line="276" w:lineRule="auto"/>
              <w:rPr>
                <w:sz w:val="40"/>
                <w:szCs w:val="40"/>
              </w:rPr>
            </w:pPr>
          </w:p>
          <w:p w14:paraId="13E10A45" w14:textId="77777777" w:rsidR="00047742" w:rsidRPr="008F6852" w:rsidRDefault="00047742" w:rsidP="00AF7155">
            <w:pPr>
              <w:spacing w:line="276" w:lineRule="auto"/>
              <w:ind w:left="430" w:hanging="430"/>
              <w:rPr>
                <w:sz w:val="32"/>
                <w:lang w:eastAsia="x-none"/>
              </w:rPr>
            </w:pPr>
            <w:r w:rsidRPr="008F6852">
              <w:rPr>
                <w:sz w:val="32"/>
                <w:lang w:eastAsia="x-none"/>
              </w:rPr>
              <w:t>New Fort Ord Courthouse</w:t>
            </w:r>
          </w:p>
          <w:p w14:paraId="3B53A2BA" w14:textId="77777777" w:rsidR="00047742" w:rsidRPr="008F6852" w:rsidRDefault="00047742" w:rsidP="00AF7155">
            <w:pPr>
              <w:spacing w:line="276" w:lineRule="auto"/>
              <w:ind w:left="430" w:hanging="430"/>
              <w:rPr>
                <w:sz w:val="32"/>
                <w:lang w:eastAsia="x-none"/>
              </w:rPr>
            </w:pPr>
            <w:r w:rsidRPr="008F6852">
              <w:rPr>
                <w:sz w:val="32"/>
                <w:lang w:eastAsia="x-none"/>
              </w:rPr>
              <w:t xml:space="preserve">Superior Court of California, </w:t>
            </w:r>
          </w:p>
          <w:p w14:paraId="1296931D" w14:textId="77777777" w:rsidR="00047742" w:rsidRPr="008F6852" w:rsidRDefault="00047742" w:rsidP="00AF7155">
            <w:pPr>
              <w:spacing w:line="276" w:lineRule="auto"/>
              <w:ind w:left="430" w:hanging="430"/>
              <w:rPr>
                <w:sz w:val="32"/>
                <w:lang w:eastAsia="x-none"/>
              </w:rPr>
            </w:pPr>
            <w:r w:rsidRPr="008F6852">
              <w:rPr>
                <w:sz w:val="32"/>
                <w:lang w:eastAsia="x-none"/>
              </w:rPr>
              <w:t xml:space="preserve">County of Monterey </w:t>
            </w:r>
          </w:p>
          <w:p w14:paraId="35967556" w14:textId="77777777" w:rsidR="00047742" w:rsidRDefault="00047742" w:rsidP="00AF7155">
            <w:pPr>
              <w:spacing w:line="276" w:lineRule="auto"/>
              <w:rPr>
                <w:lang w:val="x-none"/>
              </w:rPr>
            </w:pPr>
          </w:p>
          <w:p w14:paraId="682027C0" w14:textId="77777777" w:rsidR="00047742" w:rsidRPr="00B8553D" w:rsidRDefault="00047742" w:rsidP="00AF7155">
            <w:pPr>
              <w:spacing w:line="276" w:lineRule="auto"/>
              <w:rPr>
                <w:lang w:val="x-none"/>
              </w:rPr>
            </w:pPr>
          </w:p>
          <w:p w14:paraId="5B8CE2D7" w14:textId="77777777" w:rsidR="00047742" w:rsidRPr="00B8553D" w:rsidRDefault="00047742" w:rsidP="00AF7155">
            <w:pPr>
              <w:spacing w:line="276" w:lineRule="auto"/>
              <w:rPr>
                <w:lang w:val="x-none"/>
              </w:rPr>
            </w:pPr>
          </w:p>
          <w:p w14:paraId="46E72C18" w14:textId="77777777" w:rsidR="00047742" w:rsidRPr="00B8553D" w:rsidRDefault="00047742" w:rsidP="00AF7155">
            <w:pPr>
              <w:spacing w:line="276" w:lineRule="auto"/>
              <w:rPr>
                <w:lang w:val="x-none"/>
              </w:rPr>
            </w:pPr>
          </w:p>
          <w:p w14:paraId="2D937454" w14:textId="77777777" w:rsidR="00047742" w:rsidRPr="00B8553D" w:rsidRDefault="00047742" w:rsidP="00AF7155">
            <w:pPr>
              <w:spacing w:line="276" w:lineRule="auto"/>
              <w:rPr>
                <w:lang w:val="x-none"/>
              </w:rPr>
            </w:pPr>
          </w:p>
          <w:p w14:paraId="0CE28BAB" w14:textId="77777777" w:rsidR="00047742" w:rsidRPr="00B8553D" w:rsidRDefault="00047742" w:rsidP="00AF7155">
            <w:pPr>
              <w:spacing w:line="276" w:lineRule="auto"/>
              <w:rPr>
                <w:lang w:val="x-none"/>
              </w:rPr>
            </w:pPr>
          </w:p>
          <w:p w14:paraId="6A14C7BB" w14:textId="77777777" w:rsidR="00047742" w:rsidRPr="00B8553D" w:rsidRDefault="00047742" w:rsidP="00AF7155">
            <w:pPr>
              <w:spacing w:line="276" w:lineRule="auto"/>
              <w:rPr>
                <w:lang w:val="x-none"/>
              </w:rPr>
            </w:pPr>
          </w:p>
        </w:tc>
      </w:tr>
    </w:tbl>
    <w:p w14:paraId="78379C58" w14:textId="050D6FFC" w:rsidR="00F6543D" w:rsidRPr="00047742" w:rsidRDefault="00F6543D" w:rsidP="00047742">
      <w:pPr>
        <w:rPr>
          <w:rStyle w:val="12SB"/>
          <w:rFonts w:ascii="Times New Roman" w:hAnsi="Times New Roman"/>
          <w:sz w:val="20"/>
        </w:rPr>
        <w:sectPr w:rsidR="00F6543D" w:rsidRPr="00047742" w:rsidSect="0059262A">
          <w:headerReference w:type="default" r:id="rId12"/>
          <w:footerReference w:type="default" r:id="rId13"/>
          <w:footerReference w:type="first" r:id="rId14"/>
          <w:type w:val="continuous"/>
          <w:pgSz w:w="12240" w:h="15840" w:code="1"/>
          <w:pgMar w:top="936" w:right="994" w:bottom="778" w:left="979" w:header="432" w:footer="432" w:gutter="0"/>
          <w:pgNumType w:start="1"/>
          <w:cols w:space="720"/>
          <w:titlePg/>
          <w:docGrid w:linePitch="272"/>
        </w:sectPr>
      </w:pPr>
    </w:p>
    <w:tbl>
      <w:tblPr>
        <w:tblW w:w="11175" w:type="dxa"/>
        <w:jc w:val="center"/>
        <w:tblLayout w:type="fixed"/>
        <w:tblCellMar>
          <w:top w:w="58" w:type="dxa"/>
          <w:bottom w:w="29" w:type="dxa"/>
        </w:tblCellMar>
        <w:tblLook w:val="0000" w:firstRow="0" w:lastRow="0" w:firstColumn="0" w:lastColumn="0" w:noHBand="0" w:noVBand="0"/>
      </w:tblPr>
      <w:tblGrid>
        <w:gridCol w:w="15"/>
        <w:gridCol w:w="533"/>
        <w:gridCol w:w="5135"/>
        <w:gridCol w:w="2695"/>
        <w:gridCol w:w="51"/>
        <w:gridCol w:w="2731"/>
        <w:gridCol w:w="15"/>
      </w:tblGrid>
      <w:tr w:rsidR="001F3BF0" w:rsidRPr="00770BCC" w14:paraId="5FD75D2D" w14:textId="77777777" w:rsidTr="007151CF">
        <w:trPr>
          <w:gridAfter w:val="1"/>
          <w:wAfter w:w="15" w:type="dxa"/>
          <w:jc w:val="center"/>
        </w:trPr>
        <w:tc>
          <w:tcPr>
            <w:tcW w:w="8378" w:type="dxa"/>
            <w:gridSpan w:val="4"/>
            <w:vMerge w:val="restart"/>
            <w:tcBorders>
              <w:right w:val="single" w:sz="6" w:space="0" w:color="auto"/>
            </w:tcBorders>
            <w:tcMar>
              <w:top w:w="29" w:type="dxa"/>
              <w:left w:w="29" w:type="dxa"/>
              <w:bottom w:w="58" w:type="dxa"/>
              <w:right w:w="29" w:type="dxa"/>
            </w:tcMar>
          </w:tcPr>
          <w:p w14:paraId="69483A9E" w14:textId="77777777" w:rsidR="00323542" w:rsidRDefault="00323542" w:rsidP="000B539D">
            <w:pPr>
              <w:spacing w:before="0" w:after="0"/>
              <w:rPr>
                <w:b/>
              </w:rPr>
            </w:pPr>
            <w:proofErr w:type="gramStart"/>
            <w:r w:rsidRPr="00323542">
              <w:rPr>
                <w:b/>
              </w:rPr>
              <w:lastRenderedPageBreak/>
              <w:t>JUDICIAL  COUNCIL</w:t>
            </w:r>
            <w:proofErr w:type="gramEnd"/>
            <w:r w:rsidRPr="00323542">
              <w:rPr>
                <w:b/>
              </w:rPr>
              <w:t xml:space="preserve"> OF CALIFORNIA </w:t>
            </w:r>
          </w:p>
          <w:p w14:paraId="0C9568C0" w14:textId="77777777" w:rsidR="00E937D9" w:rsidRDefault="001F3BF0" w:rsidP="000B539D">
            <w:pPr>
              <w:spacing w:before="0" w:after="0"/>
              <w:rPr>
                <w:b/>
              </w:rPr>
            </w:pPr>
            <w:r w:rsidRPr="00770BCC">
              <w:rPr>
                <w:b/>
              </w:rPr>
              <w:t xml:space="preserve">AGREEMENT FOR DESIGN BUILD SERVICES </w:t>
            </w:r>
          </w:p>
          <w:p w14:paraId="7774C0BF" w14:textId="07F4A57B" w:rsidR="001F3BF0" w:rsidRPr="00770BCC" w:rsidRDefault="001F3BF0" w:rsidP="000B539D">
            <w:pPr>
              <w:spacing w:before="0" w:after="0"/>
              <w:rPr>
                <w:b/>
              </w:rPr>
            </w:pPr>
            <w:r w:rsidRPr="00770BCC">
              <w:rPr>
                <w:b/>
              </w:rPr>
              <w:t>COVERSHEET</w:t>
            </w:r>
          </w:p>
        </w:tc>
        <w:tc>
          <w:tcPr>
            <w:tcW w:w="2782" w:type="dxa"/>
            <w:gridSpan w:val="2"/>
            <w:tcBorders>
              <w:top w:val="single" w:sz="6" w:space="0" w:color="auto"/>
              <w:left w:val="single" w:sz="6" w:space="0" w:color="auto"/>
              <w:bottom w:val="single" w:sz="6" w:space="0" w:color="auto"/>
              <w:right w:val="single" w:sz="4" w:space="0" w:color="auto"/>
            </w:tcBorders>
            <w:tcMar>
              <w:top w:w="29" w:type="dxa"/>
              <w:left w:w="29" w:type="dxa"/>
              <w:bottom w:w="58" w:type="dxa"/>
              <w:right w:w="29" w:type="dxa"/>
            </w:tcMar>
          </w:tcPr>
          <w:p w14:paraId="551348A9" w14:textId="5AB30946" w:rsidR="001F3BF0" w:rsidRPr="003D347E" w:rsidRDefault="001F3BF0" w:rsidP="000B539D">
            <w:pPr>
              <w:spacing w:before="0" w:after="0"/>
              <w:rPr>
                <w:rFonts w:ascii="Times New Roman Bold" w:hAnsi="Times New Roman Bold"/>
                <w:bCs/>
                <w:snapToGrid/>
                <w:sz w:val="14"/>
                <w:szCs w:val="18"/>
              </w:rPr>
            </w:pPr>
            <w:r w:rsidRPr="003D347E">
              <w:rPr>
                <w:rFonts w:ascii="Times New Roman Bold" w:hAnsi="Times New Roman Bold"/>
                <w:bCs/>
                <w:snapToGrid/>
                <w:sz w:val="14"/>
                <w:szCs w:val="18"/>
              </w:rPr>
              <w:t>AGREEMENT NUMBER</w:t>
            </w:r>
          </w:p>
        </w:tc>
      </w:tr>
      <w:tr w:rsidR="001F3BF0" w:rsidRPr="00770BCC" w14:paraId="30DE3BA3" w14:textId="77777777" w:rsidTr="003D347E">
        <w:trPr>
          <w:gridAfter w:val="1"/>
          <w:wAfter w:w="15" w:type="dxa"/>
          <w:jc w:val="center"/>
        </w:trPr>
        <w:tc>
          <w:tcPr>
            <w:tcW w:w="8378" w:type="dxa"/>
            <w:gridSpan w:val="4"/>
            <w:vMerge/>
            <w:tcBorders>
              <w:right w:val="single" w:sz="6" w:space="0" w:color="auto"/>
            </w:tcBorders>
            <w:tcMar>
              <w:top w:w="29" w:type="dxa"/>
              <w:left w:w="29" w:type="dxa"/>
              <w:bottom w:w="58" w:type="dxa"/>
              <w:right w:w="29" w:type="dxa"/>
            </w:tcMar>
          </w:tcPr>
          <w:p w14:paraId="19361358" w14:textId="77777777" w:rsidR="001F3BF0" w:rsidRPr="00770BCC" w:rsidRDefault="001F3BF0" w:rsidP="000B539D">
            <w:pPr>
              <w:spacing w:before="0" w:after="0"/>
              <w:rPr>
                <w:b/>
              </w:rPr>
            </w:pPr>
          </w:p>
        </w:tc>
        <w:tc>
          <w:tcPr>
            <w:tcW w:w="2782" w:type="dxa"/>
            <w:gridSpan w:val="2"/>
            <w:tcBorders>
              <w:top w:val="single" w:sz="6" w:space="0" w:color="auto"/>
              <w:left w:val="single" w:sz="6" w:space="0" w:color="auto"/>
              <w:bottom w:val="single" w:sz="6" w:space="0" w:color="auto"/>
              <w:right w:val="single" w:sz="4" w:space="0" w:color="auto"/>
            </w:tcBorders>
          </w:tcPr>
          <w:p w14:paraId="4A90D23D" w14:textId="4A1277AD" w:rsidR="001F3BF0" w:rsidRPr="00770BCC" w:rsidRDefault="00823A97" w:rsidP="000B539D">
            <w:pPr>
              <w:spacing w:before="0" w:after="0"/>
              <w:rPr>
                <w:sz w:val="16"/>
              </w:rPr>
            </w:pPr>
            <w:r w:rsidRPr="003D347E">
              <w:rPr>
                <w:b/>
                <w:highlight w:val="yellow"/>
              </w:rPr>
              <w:t>@######</w:t>
            </w:r>
          </w:p>
        </w:tc>
      </w:tr>
      <w:tr w:rsidR="001F3BF0" w:rsidRPr="00770BCC" w14:paraId="59F9847B" w14:textId="77777777" w:rsidTr="007151CF">
        <w:trPr>
          <w:gridAfter w:val="1"/>
          <w:wAfter w:w="15" w:type="dxa"/>
          <w:jc w:val="center"/>
        </w:trPr>
        <w:tc>
          <w:tcPr>
            <w:tcW w:w="8378" w:type="dxa"/>
            <w:gridSpan w:val="4"/>
            <w:vMerge/>
            <w:tcBorders>
              <w:right w:val="single" w:sz="6" w:space="0" w:color="auto"/>
            </w:tcBorders>
            <w:tcMar>
              <w:top w:w="29" w:type="dxa"/>
              <w:left w:w="29" w:type="dxa"/>
              <w:bottom w:w="58" w:type="dxa"/>
              <w:right w:w="29" w:type="dxa"/>
            </w:tcMar>
          </w:tcPr>
          <w:p w14:paraId="5E6B4214" w14:textId="77777777" w:rsidR="001F3BF0" w:rsidRPr="00770BCC" w:rsidRDefault="001F3BF0" w:rsidP="000B539D">
            <w:pPr>
              <w:spacing w:before="0" w:after="0"/>
              <w:rPr>
                <w:b/>
              </w:rPr>
            </w:pPr>
          </w:p>
        </w:tc>
        <w:tc>
          <w:tcPr>
            <w:tcW w:w="2782" w:type="dxa"/>
            <w:gridSpan w:val="2"/>
            <w:tcBorders>
              <w:top w:val="single" w:sz="6" w:space="0" w:color="auto"/>
              <w:left w:val="single" w:sz="6" w:space="0" w:color="auto"/>
              <w:bottom w:val="single" w:sz="6" w:space="0" w:color="auto"/>
              <w:right w:val="single" w:sz="4" w:space="0" w:color="auto"/>
            </w:tcBorders>
            <w:tcMar>
              <w:top w:w="29" w:type="dxa"/>
              <w:left w:w="29" w:type="dxa"/>
              <w:bottom w:w="58" w:type="dxa"/>
              <w:right w:w="29" w:type="dxa"/>
            </w:tcMar>
          </w:tcPr>
          <w:p w14:paraId="53D2D31B" w14:textId="0EE0C5EE" w:rsidR="001F3BF0" w:rsidRPr="00111A05" w:rsidRDefault="001F3BF0" w:rsidP="000B539D">
            <w:pPr>
              <w:spacing w:before="0" w:after="0"/>
              <w:rPr>
                <w:b/>
                <w:bCs/>
              </w:rPr>
            </w:pPr>
            <w:r w:rsidRPr="003D347E">
              <w:rPr>
                <w:rFonts w:ascii="Times New Roman Bold" w:hAnsi="Times New Roman Bold"/>
                <w:bCs/>
                <w:snapToGrid/>
                <w:sz w:val="14"/>
                <w:szCs w:val="18"/>
              </w:rPr>
              <w:t>FEDERAL EMPLOYER ID NUMBER</w:t>
            </w:r>
          </w:p>
        </w:tc>
      </w:tr>
      <w:tr w:rsidR="001F3BF0" w:rsidRPr="00770BCC" w14:paraId="78379C6A" w14:textId="77777777" w:rsidTr="007151CF">
        <w:trPr>
          <w:gridAfter w:val="1"/>
          <w:wAfter w:w="15" w:type="dxa"/>
          <w:jc w:val="center"/>
        </w:trPr>
        <w:tc>
          <w:tcPr>
            <w:tcW w:w="8378" w:type="dxa"/>
            <w:gridSpan w:val="4"/>
            <w:vMerge/>
            <w:tcBorders>
              <w:bottom w:val="single" w:sz="6" w:space="0" w:color="auto"/>
              <w:right w:val="single" w:sz="6" w:space="0" w:color="auto"/>
            </w:tcBorders>
            <w:tcMar>
              <w:top w:w="29" w:type="dxa"/>
              <w:left w:w="115" w:type="dxa"/>
              <w:bottom w:w="58" w:type="dxa"/>
              <w:right w:w="115" w:type="dxa"/>
            </w:tcMar>
          </w:tcPr>
          <w:p w14:paraId="78379C68" w14:textId="77777777" w:rsidR="001F3BF0" w:rsidRPr="00770BCC" w:rsidRDefault="001F3BF0" w:rsidP="000B539D">
            <w:pPr>
              <w:spacing w:before="0" w:after="0"/>
              <w:rPr>
                <w:b/>
              </w:rPr>
            </w:pPr>
          </w:p>
        </w:tc>
        <w:tc>
          <w:tcPr>
            <w:tcW w:w="2782" w:type="dxa"/>
            <w:gridSpan w:val="2"/>
            <w:tcBorders>
              <w:top w:val="single" w:sz="6" w:space="0" w:color="auto"/>
              <w:left w:val="single" w:sz="6" w:space="0" w:color="auto"/>
              <w:bottom w:val="single" w:sz="6" w:space="0" w:color="auto"/>
              <w:right w:val="single" w:sz="4" w:space="0" w:color="auto"/>
            </w:tcBorders>
            <w:tcMar>
              <w:top w:w="29" w:type="dxa"/>
              <w:left w:w="115" w:type="dxa"/>
              <w:bottom w:w="58" w:type="dxa"/>
              <w:right w:w="115" w:type="dxa"/>
            </w:tcMar>
            <w:vAlign w:val="center"/>
          </w:tcPr>
          <w:p w14:paraId="78379C69" w14:textId="302E82C7" w:rsidR="001F3BF0" w:rsidRPr="00770BCC" w:rsidRDefault="00A43C30" w:rsidP="000B539D">
            <w:pPr>
              <w:spacing w:before="0" w:after="0"/>
              <w:rPr>
                <w:b/>
              </w:rPr>
            </w:pPr>
            <w:r w:rsidRPr="003D347E">
              <w:rPr>
                <w:b/>
                <w:highlight w:val="yellow"/>
              </w:rPr>
              <w:t>@FEIN</w:t>
            </w:r>
          </w:p>
        </w:tc>
      </w:tr>
      <w:tr w:rsidR="00FA7765" w:rsidRPr="00770BCC" w14:paraId="78379C6E" w14:textId="77777777" w:rsidTr="007151CF">
        <w:trPr>
          <w:gridAfter w:val="1"/>
          <w:wAfter w:w="15" w:type="dxa"/>
          <w:jc w:val="center"/>
        </w:trPr>
        <w:tc>
          <w:tcPr>
            <w:tcW w:w="548" w:type="dxa"/>
            <w:gridSpan w:val="2"/>
            <w:tcBorders>
              <w:top w:val="double" w:sz="6" w:space="0" w:color="auto"/>
              <w:bottom w:val="single" w:sz="4" w:space="0" w:color="auto"/>
            </w:tcBorders>
            <w:tcMar>
              <w:top w:w="58" w:type="dxa"/>
              <w:left w:w="115" w:type="dxa"/>
              <w:bottom w:w="58" w:type="dxa"/>
              <w:right w:w="115" w:type="dxa"/>
            </w:tcMar>
          </w:tcPr>
          <w:p w14:paraId="78379C6B" w14:textId="3F238969" w:rsidR="00FA7765" w:rsidRPr="00770BCC" w:rsidRDefault="00FA7765" w:rsidP="000B539D">
            <w:pPr>
              <w:tabs>
                <w:tab w:val="left" w:pos="338"/>
                <w:tab w:val="left" w:pos="9968"/>
              </w:tabs>
              <w:spacing w:before="0" w:after="0"/>
              <w:ind w:left="338" w:hanging="338"/>
            </w:pPr>
            <w:r w:rsidRPr="00770BCC">
              <w:t>1.</w:t>
            </w:r>
          </w:p>
        </w:tc>
        <w:tc>
          <w:tcPr>
            <w:tcW w:w="10612" w:type="dxa"/>
            <w:gridSpan w:val="4"/>
            <w:tcBorders>
              <w:top w:val="double" w:sz="6" w:space="0" w:color="auto"/>
              <w:bottom w:val="single" w:sz="4" w:space="0" w:color="auto"/>
            </w:tcBorders>
            <w:tcMar>
              <w:top w:w="58" w:type="dxa"/>
              <w:left w:w="115" w:type="dxa"/>
              <w:bottom w:w="58" w:type="dxa"/>
              <w:right w:w="115" w:type="dxa"/>
            </w:tcMar>
          </w:tcPr>
          <w:p w14:paraId="78379C6D" w14:textId="1B5134B0" w:rsidR="00FA7765" w:rsidRPr="00770BCC" w:rsidRDefault="00FA7765" w:rsidP="000B539D">
            <w:pPr>
              <w:tabs>
                <w:tab w:val="left" w:pos="-18"/>
                <w:tab w:val="left" w:pos="9968"/>
              </w:tabs>
              <w:spacing w:before="0" w:after="0"/>
              <w:ind w:left="-14" w:firstLine="14"/>
            </w:pPr>
            <w:r w:rsidRPr="00770BCC">
              <w:t xml:space="preserve">This Agreement for Design Build Services (“Agreement”) is between the Judicial Council of California (“Judicial Council”), and </w:t>
            </w:r>
            <w:r w:rsidR="00FE47AE">
              <w:rPr>
                <w:highlight w:val="yellow"/>
              </w:rPr>
              <w:t>@</w:t>
            </w:r>
            <w:r w:rsidRPr="00770BCC">
              <w:rPr>
                <w:highlight w:val="yellow"/>
              </w:rPr>
              <w:t>DesignBuildEntity</w:t>
            </w:r>
            <w:r w:rsidR="00FE47AE">
              <w:t xml:space="preserve"> (</w:t>
            </w:r>
            <w:r w:rsidRPr="00770BCC">
              <w:t>“Design Build Entity”). Judicial Council and Design Build Entity may be referred to herein individually as a “Party” or collectively as the “Parties.”</w:t>
            </w:r>
          </w:p>
        </w:tc>
      </w:tr>
      <w:tr w:rsidR="00FA7765" w:rsidRPr="00770BCC" w14:paraId="33CF80DB" w14:textId="77777777" w:rsidTr="007151CF">
        <w:trPr>
          <w:gridAfter w:val="1"/>
          <w:wAfter w:w="15" w:type="dxa"/>
          <w:jc w:val="center"/>
        </w:trPr>
        <w:tc>
          <w:tcPr>
            <w:tcW w:w="548" w:type="dxa"/>
            <w:gridSpan w:val="2"/>
            <w:tcBorders>
              <w:top w:val="single" w:sz="4" w:space="0" w:color="auto"/>
              <w:bottom w:val="single" w:sz="4" w:space="0" w:color="auto"/>
            </w:tcBorders>
            <w:tcMar>
              <w:top w:w="58" w:type="dxa"/>
              <w:left w:w="115" w:type="dxa"/>
              <w:bottom w:w="58" w:type="dxa"/>
              <w:right w:w="115" w:type="dxa"/>
            </w:tcMar>
          </w:tcPr>
          <w:p w14:paraId="6D7A778E" w14:textId="72CF8EC7" w:rsidR="00FA7765" w:rsidRPr="00770BCC" w:rsidRDefault="00FA7765" w:rsidP="000B539D">
            <w:pPr>
              <w:spacing w:before="0" w:after="0"/>
            </w:pPr>
            <w:r w:rsidRPr="00770BCC">
              <w:t>2.</w:t>
            </w:r>
          </w:p>
        </w:tc>
        <w:tc>
          <w:tcPr>
            <w:tcW w:w="10612" w:type="dxa"/>
            <w:gridSpan w:val="4"/>
            <w:tcBorders>
              <w:top w:val="single" w:sz="4" w:space="0" w:color="auto"/>
              <w:left w:val="nil"/>
              <w:bottom w:val="single" w:sz="4" w:space="0" w:color="auto"/>
            </w:tcBorders>
            <w:tcMar>
              <w:top w:w="58" w:type="dxa"/>
              <w:left w:w="115" w:type="dxa"/>
              <w:bottom w:w="58" w:type="dxa"/>
              <w:right w:w="115" w:type="dxa"/>
            </w:tcMar>
          </w:tcPr>
          <w:p w14:paraId="0E4979BA" w14:textId="76777E2B" w:rsidR="00FA7765" w:rsidRPr="00770BCC" w:rsidRDefault="00FA7765" w:rsidP="000B539D">
            <w:pPr>
              <w:spacing w:before="0" w:after="0"/>
            </w:pPr>
            <w:r w:rsidRPr="00770BCC">
              <w:t xml:space="preserve">Design Build Services shall be </w:t>
            </w:r>
            <w:r w:rsidRPr="00932C37">
              <w:t>provided for the</w:t>
            </w:r>
            <w:r w:rsidR="00EB2287" w:rsidRPr="00932C37">
              <w:t xml:space="preserve"> </w:t>
            </w:r>
            <w:r w:rsidR="00EB2287" w:rsidRPr="00894DE0">
              <w:t>New Fort Order Courthouse</w:t>
            </w:r>
            <w:r w:rsidR="00EB2287">
              <w:t xml:space="preserve"> </w:t>
            </w:r>
            <w:r w:rsidR="008536FB" w:rsidRPr="008536FB">
              <w:t>P</w:t>
            </w:r>
            <w:r w:rsidRPr="008536FB">
              <w:t>roject.</w:t>
            </w:r>
          </w:p>
        </w:tc>
      </w:tr>
      <w:tr w:rsidR="00FA7765" w:rsidRPr="00770BCC" w14:paraId="78379C71" w14:textId="77777777" w:rsidTr="007151CF">
        <w:trPr>
          <w:gridAfter w:val="1"/>
          <w:wAfter w:w="15" w:type="dxa"/>
          <w:jc w:val="center"/>
        </w:trPr>
        <w:tc>
          <w:tcPr>
            <w:tcW w:w="548" w:type="dxa"/>
            <w:gridSpan w:val="2"/>
            <w:tcBorders>
              <w:top w:val="single" w:sz="4" w:space="0" w:color="auto"/>
              <w:bottom w:val="single" w:sz="4" w:space="0" w:color="auto"/>
            </w:tcBorders>
            <w:tcMar>
              <w:top w:w="58" w:type="dxa"/>
              <w:left w:w="115" w:type="dxa"/>
              <w:bottom w:w="58" w:type="dxa"/>
              <w:right w:w="115" w:type="dxa"/>
            </w:tcMar>
          </w:tcPr>
          <w:p w14:paraId="78379C6F" w14:textId="24C8B59F" w:rsidR="00FA7765" w:rsidRPr="00770BCC" w:rsidRDefault="00FA7765" w:rsidP="000B539D">
            <w:pPr>
              <w:spacing w:before="0" w:after="0"/>
            </w:pPr>
            <w:r w:rsidRPr="00770BCC">
              <w:t>3.</w:t>
            </w:r>
          </w:p>
        </w:tc>
        <w:tc>
          <w:tcPr>
            <w:tcW w:w="10612" w:type="dxa"/>
            <w:gridSpan w:val="4"/>
            <w:tcBorders>
              <w:top w:val="single" w:sz="4" w:space="0" w:color="auto"/>
              <w:left w:val="nil"/>
              <w:bottom w:val="single" w:sz="4" w:space="0" w:color="auto"/>
            </w:tcBorders>
            <w:tcMar>
              <w:top w:w="58" w:type="dxa"/>
              <w:left w:w="115" w:type="dxa"/>
              <w:bottom w:w="58" w:type="dxa"/>
              <w:right w:w="115" w:type="dxa"/>
            </w:tcMar>
          </w:tcPr>
          <w:p w14:paraId="78379C70" w14:textId="7FE51258" w:rsidR="00FA7765" w:rsidRPr="00770BCC" w:rsidRDefault="00FA7765" w:rsidP="000B539D">
            <w:pPr>
              <w:spacing w:before="0" w:after="0"/>
            </w:pPr>
            <w:r w:rsidRPr="00770BCC">
              <w:t xml:space="preserve">The term of this Agreement shall commence on </w:t>
            </w:r>
            <w:r w:rsidR="008536FB" w:rsidRPr="008536FB">
              <w:rPr>
                <w:highlight w:val="yellow"/>
              </w:rPr>
              <w:t>@MMM D, YYYY</w:t>
            </w:r>
            <w:r w:rsidR="008536FB">
              <w:t xml:space="preserve"> (</w:t>
            </w:r>
            <w:r w:rsidRPr="00770BCC">
              <w:t xml:space="preserve">the “Effective Date”) and shall expire on the Completion of the Work or upon the early termination by the Judicial Council, whichever occurs first. </w:t>
            </w:r>
          </w:p>
        </w:tc>
      </w:tr>
      <w:tr w:rsidR="00FA7765" w:rsidRPr="00770BCC" w14:paraId="78379C74" w14:textId="77777777" w:rsidTr="007151CF">
        <w:trPr>
          <w:gridAfter w:val="1"/>
          <w:wAfter w:w="15" w:type="dxa"/>
          <w:jc w:val="center"/>
        </w:trPr>
        <w:tc>
          <w:tcPr>
            <w:tcW w:w="548" w:type="dxa"/>
            <w:gridSpan w:val="2"/>
            <w:tcBorders>
              <w:top w:val="single" w:sz="4" w:space="0" w:color="auto"/>
              <w:bottom w:val="single" w:sz="4" w:space="0" w:color="auto"/>
            </w:tcBorders>
            <w:shd w:val="clear" w:color="auto" w:fill="auto"/>
            <w:tcMar>
              <w:top w:w="58" w:type="dxa"/>
              <w:left w:w="115" w:type="dxa"/>
              <w:bottom w:w="58" w:type="dxa"/>
              <w:right w:w="115" w:type="dxa"/>
            </w:tcMar>
          </w:tcPr>
          <w:p w14:paraId="78379C72" w14:textId="736C9F78" w:rsidR="00FA7765" w:rsidRPr="00770BCC" w:rsidRDefault="00FA7765" w:rsidP="000B539D">
            <w:pPr>
              <w:tabs>
                <w:tab w:val="left" w:pos="338"/>
              </w:tabs>
              <w:spacing w:before="0" w:after="0"/>
            </w:pPr>
            <w:r w:rsidRPr="00770BCC">
              <w:t>4.</w:t>
            </w:r>
          </w:p>
        </w:tc>
        <w:tc>
          <w:tcPr>
            <w:tcW w:w="10612" w:type="dxa"/>
            <w:gridSpan w:val="4"/>
            <w:tcBorders>
              <w:top w:val="single" w:sz="4" w:space="0" w:color="auto"/>
              <w:bottom w:val="single" w:sz="4" w:space="0" w:color="auto"/>
            </w:tcBorders>
            <w:shd w:val="clear" w:color="auto" w:fill="auto"/>
            <w:tcMar>
              <w:top w:w="58" w:type="dxa"/>
              <w:left w:w="115" w:type="dxa"/>
              <w:bottom w:w="58" w:type="dxa"/>
              <w:right w:w="115" w:type="dxa"/>
            </w:tcMar>
          </w:tcPr>
          <w:p w14:paraId="78379C73" w14:textId="2A24FE60" w:rsidR="00FA7765" w:rsidRPr="00770BCC" w:rsidRDefault="00FA7765" w:rsidP="000B539D">
            <w:pPr>
              <w:tabs>
                <w:tab w:val="left" w:pos="338"/>
              </w:tabs>
              <w:spacing w:before="0" w:after="0"/>
            </w:pPr>
            <w:r w:rsidRPr="00770BCC">
              <w:t xml:space="preserve">The title of this Agreement is: Agreement for Design Build Services. The number of this Agreement is: </w:t>
            </w:r>
            <w:r w:rsidR="008536FB" w:rsidRPr="00A24DA4">
              <w:rPr>
                <w:highlight w:val="yellow"/>
              </w:rPr>
              <w:t>@</w:t>
            </w:r>
            <w:r w:rsidR="00A24DA4" w:rsidRPr="00A24DA4">
              <w:rPr>
                <w:highlight w:val="yellow"/>
              </w:rPr>
              <w:t>######</w:t>
            </w:r>
            <w:r w:rsidR="00A24DA4">
              <w:t xml:space="preserve">. </w:t>
            </w:r>
            <w:r w:rsidRPr="00A24DA4">
              <w:t>The title and number</w:t>
            </w:r>
            <w:r w:rsidR="008B2053">
              <w:t xml:space="preserve"> listed</w:t>
            </w:r>
            <w:r w:rsidRPr="00A24DA4">
              <w:t xml:space="preserve"> are for administrative reference only and do not define, limit, or construe the scope or extent of the Agreement.</w:t>
            </w:r>
            <w:r w:rsidRPr="00770BCC">
              <w:rPr>
                <w:b/>
                <w:bCs/>
              </w:rPr>
              <w:t xml:space="preserve"> </w:t>
            </w:r>
            <w:r w:rsidRPr="00770BCC">
              <w:t>This Agreement is issued pursuant to Judicial Council solicitation number: RFQ</w:t>
            </w:r>
            <w:r w:rsidR="002078DE">
              <w:t>/P</w:t>
            </w:r>
            <w:r w:rsidRPr="00770BCC">
              <w:t>-</w:t>
            </w:r>
            <w:r w:rsidRPr="00DB2572">
              <w:t>FS-</w:t>
            </w:r>
            <w:r w:rsidR="00EB2287" w:rsidRPr="00DB2572">
              <w:t>202</w:t>
            </w:r>
            <w:r w:rsidR="00894DE0" w:rsidRPr="00DB2572">
              <w:t>5</w:t>
            </w:r>
            <w:r w:rsidR="00EB2287" w:rsidRPr="00DB2572">
              <w:t>-0</w:t>
            </w:r>
            <w:r w:rsidR="00932C37" w:rsidRPr="00DB2572">
              <w:t>2</w:t>
            </w:r>
            <w:r w:rsidR="00EB2287" w:rsidRPr="00DB2572">
              <w:t>-MB</w:t>
            </w:r>
            <w:r w:rsidRPr="00770BCC">
              <w:t>.</w:t>
            </w:r>
          </w:p>
        </w:tc>
      </w:tr>
      <w:tr w:rsidR="00FA7765" w:rsidRPr="00770BCC" w14:paraId="78379C77" w14:textId="77777777" w:rsidTr="007151CF">
        <w:trPr>
          <w:gridAfter w:val="1"/>
          <w:wAfter w:w="15" w:type="dxa"/>
          <w:jc w:val="center"/>
        </w:trPr>
        <w:tc>
          <w:tcPr>
            <w:tcW w:w="548" w:type="dxa"/>
            <w:gridSpan w:val="2"/>
            <w:tcBorders>
              <w:top w:val="single" w:sz="4" w:space="0" w:color="auto"/>
              <w:bottom w:val="single" w:sz="4" w:space="0" w:color="auto"/>
            </w:tcBorders>
            <w:shd w:val="clear" w:color="auto" w:fill="auto"/>
            <w:tcMar>
              <w:top w:w="58" w:type="dxa"/>
              <w:left w:w="115" w:type="dxa"/>
              <w:bottom w:w="58" w:type="dxa"/>
              <w:right w:w="115" w:type="dxa"/>
            </w:tcMar>
          </w:tcPr>
          <w:p w14:paraId="78379C75" w14:textId="29F5E733" w:rsidR="00FA7765" w:rsidRPr="00770BCC" w:rsidRDefault="00FA7765" w:rsidP="000B539D">
            <w:pPr>
              <w:tabs>
                <w:tab w:val="left" w:pos="338"/>
              </w:tabs>
              <w:spacing w:before="0" w:after="0"/>
            </w:pPr>
            <w:r w:rsidRPr="00770BCC">
              <w:t>5.</w:t>
            </w:r>
          </w:p>
        </w:tc>
        <w:tc>
          <w:tcPr>
            <w:tcW w:w="10612" w:type="dxa"/>
            <w:gridSpan w:val="4"/>
            <w:tcBorders>
              <w:top w:val="single" w:sz="4" w:space="0" w:color="auto"/>
              <w:bottom w:val="single" w:sz="4" w:space="0" w:color="auto"/>
            </w:tcBorders>
            <w:shd w:val="clear" w:color="auto" w:fill="auto"/>
            <w:tcMar>
              <w:top w:w="58" w:type="dxa"/>
              <w:left w:w="115" w:type="dxa"/>
              <w:bottom w:w="58" w:type="dxa"/>
              <w:right w:w="115" w:type="dxa"/>
            </w:tcMar>
          </w:tcPr>
          <w:p w14:paraId="0C17426B" w14:textId="35BAD270" w:rsidR="00FA7765" w:rsidRPr="00770BCC" w:rsidRDefault="00FA7765" w:rsidP="000B539D">
            <w:pPr>
              <w:spacing w:before="0" w:afterLines="50"/>
              <w:ind w:right="72"/>
            </w:pPr>
            <w:r w:rsidRPr="00770BCC">
              <w:t xml:space="preserve">The Parties agree to the terms and conditions of this Agreement and acknowledge that this Agreement (including this coversheet, the Exhibits, and all other Contract Documents) contains the Parties’ entire understanding of the subject matter of this Agreement. The following Exhibits are incorporated into the Agreement: </w:t>
            </w:r>
          </w:p>
          <w:p w14:paraId="665F9CE1" w14:textId="190E475B" w:rsidR="00FA7765" w:rsidRPr="00770BCC" w:rsidRDefault="00FA7765" w:rsidP="000B539D">
            <w:pPr>
              <w:pStyle w:val="ListParagraph"/>
              <w:numPr>
                <w:ilvl w:val="0"/>
                <w:numId w:val="7"/>
              </w:numPr>
              <w:spacing w:before="0" w:afterLines="50"/>
              <w:ind w:left="336"/>
              <w:rPr>
                <w:b/>
                <w:bCs/>
              </w:rPr>
            </w:pPr>
            <w:r w:rsidRPr="00770BCC">
              <w:rPr>
                <w:b/>
                <w:bCs/>
              </w:rPr>
              <w:t xml:space="preserve">Exhibit A: General Conditions. </w:t>
            </w:r>
            <w:r w:rsidRPr="00770BCC">
              <w:t>The general conditions applicable to all Work for the Project.</w:t>
            </w:r>
          </w:p>
          <w:p w14:paraId="7D1243CB" w14:textId="77777777" w:rsidR="00FA7765" w:rsidRPr="00770BCC" w:rsidRDefault="00FA7765" w:rsidP="000B539D">
            <w:pPr>
              <w:pStyle w:val="ListParagraph"/>
              <w:numPr>
                <w:ilvl w:val="0"/>
                <w:numId w:val="7"/>
              </w:numPr>
              <w:spacing w:before="0" w:afterLines="50"/>
              <w:ind w:left="336"/>
            </w:pPr>
            <w:r w:rsidRPr="00770BCC">
              <w:rPr>
                <w:b/>
                <w:bCs/>
              </w:rPr>
              <w:t xml:space="preserve">Exhibit B: Supplementary Conditions. </w:t>
            </w:r>
            <w:r w:rsidRPr="00770BCC">
              <w:t>The supplementary conditions designed to address specific conditions unique to the Project.</w:t>
            </w:r>
          </w:p>
          <w:p w14:paraId="40BFBDB4" w14:textId="48A43AEC" w:rsidR="00FA7765" w:rsidRPr="00770BCC" w:rsidRDefault="00FA7765" w:rsidP="000B539D">
            <w:pPr>
              <w:pStyle w:val="ListParagraph"/>
              <w:numPr>
                <w:ilvl w:val="0"/>
                <w:numId w:val="7"/>
              </w:numPr>
              <w:spacing w:before="0" w:afterLines="50"/>
              <w:ind w:left="336"/>
            </w:pPr>
            <w:r w:rsidRPr="00770BCC">
              <w:rPr>
                <w:b/>
                <w:bCs/>
              </w:rPr>
              <w:t xml:space="preserve">Exhibit C: Preliminary Schedule. </w:t>
            </w:r>
            <w:r w:rsidRPr="00770BCC">
              <w:t>Judicial Council’s preliminary Project schedule that includes milestones Design Build Entity will use to prepare the Contract Schedule.</w:t>
            </w:r>
          </w:p>
          <w:p w14:paraId="16DD7F14" w14:textId="77777777" w:rsidR="00FA7765" w:rsidRPr="00770BCC" w:rsidRDefault="00FA7765" w:rsidP="000B539D">
            <w:pPr>
              <w:pStyle w:val="ListParagraph"/>
              <w:numPr>
                <w:ilvl w:val="0"/>
                <w:numId w:val="7"/>
              </w:numPr>
              <w:spacing w:before="0" w:afterLines="50"/>
              <w:ind w:left="336"/>
            </w:pPr>
            <w:r w:rsidRPr="00770BCC">
              <w:rPr>
                <w:b/>
                <w:bCs/>
              </w:rPr>
              <w:t>Exhibit D: Design Deliverable Requirements.</w:t>
            </w:r>
            <w:r w:rsidRPr="00770BCC">
              <w:t xml:space="preserve"> The matrix that explains the requirements for the development and submittal of Deliverables by Design Build Entity to Judicial Council during the Design Work.</w:t>
            </w:r>
          </w:p>
          <w:p w14:paraId="4A60F031" w14:textId="77777777" w:rsidR="00FA7765" w:rsidRPr="00770BCC" w:rsidRDefault="00FA7765" w:rsidP="000B539D">
            <w:pPr>
              <w:pStyle w:val="ListParagraph"/>
              <w:numPr>
                <w:ilvl w:val="0"/>
                <w:numId w:val="7"/>
              </w:numPr>
              <w:spacing w:before="0" w:afterLines="50"/>
              <w:ind w:left="336"/>
            </w:pPr>
            <w:r w:rsidRPr="00770BCC">
              <w:rPr>
                <w:b/>
                <w:bCs/>
              </w:rPr>
              <w:t>Exhibit E: Design Build General Conditions Matrix.</w:t>
            </w:r>
            <w:r w:rsidRPr="00770BCC">
              <w:t xml:space="preserve"> The form explaining what costs Design Build Entity will include in Design Build Entity’s General Conditions for the Construction Work.</w:t>
            </w:r>
          </w:p>
          <w:p w14:paraId="03EB5E0C" w14:textId="11B2CA67" w:rsidR="00FA7765" w:rsidRPr="00770BCC" w:rsidRDefault="00FA7765" w:rsidP="000B539D">
            <w:pPr>
              <w:pStyle w:val="ListParagraph"/>
              <w:numPr>
                <w:ilvl w:val="0"/>
                <w:numId w:val="7"/>
              </w:numPr>
              <w:spacing w:before="0" w:afterLines="50"/>
              <w:ind w:left="336"/>
            </w:pPr>
            <w:r w:rsidRPr="00770BCC">
              <w:rPr>
                <w:b/>
                <w:bCs/>
              </w:rPr>
              <w:t>Exhibit F: TGMP/GMP Preparation Form.</w:t>
            </w:r>
            <w:r w:rsidRPr="00770BCC">
              <w:t xml:space="preserve"> The document that provides the breakdown for Judicial Council’s anticipated Target Guaranteed Maximum Price (TGMP), sets the TGMP agreed upon by Design Build Entity and Judicial Council at the time of execution of the Agreement, and ultimately reflects the GMP agreed upon by Design Build Entity and Judicial Council.</w:t>
            </w:r>
          </w:p>
          <w:p w14:paraId="7783A874" w14:textId="130B9CCD" w:rsidR="00FA7765" w:rsidRPr="00770BCC" w:rsidRDefault="00FA7765" w:rsidP="000B539D">
            <w:pPr>
              <w:pStyle w:val="ListParagraph"/>
              <w:numPr>
                <w:ilvl w:val="0"/>
                <w:numId w:val="7"/>
              </w:numPr>
              <w:spacing w:before="0" w:afterLines="50"/>
              <w:ind w:left="336"/>
            </w:pPr>
            <w:r w:rsidRPr="00770BCC">
              <w:rPr>
                <w:b/>
                <w:bCs/>
              </w:rPr>
              <w:t>Exhibit G: List of Designated Subcontractors.</w:t>
            </w:r>
            <w:r w:rsidRPr="00770BCC">
              <w:t xml:space="preserve"> The list of Subcontractors that Design Build Entity has designated as performing Construction Work for the Project. </w:t>
            </w:r>
          </w:p>
          <w:p w14:paraId="10E26FE4" w14:textId="77777777" w:rsidR="00FA7765" w:rsidRPr="00770BCC" w:rsidRDefault="00FA7765" w:rsidP="000B539D">
            <w:pPr>
              <w:pStyle w:val="ListParagraph"/>
              <w:numPr>
                <w:ilvl w:val="0"/>
                <w:numId w:val="7"/>
              </w:numPr>
              <w:spacing w:before="0" w:afterLines="50"/>
              <w:ind w:left="336"/>
            </w:pPr>
            <w:r w:rsidRPr="00770BCC">
              <w:rPr>
                <w:b/>
                <w:bCs/>
              </w:rPr>
              <w:t>Exhibit H: Key Personnel Schedule.</w:t>
            </w:r>
            <w:r w:rsidRPr="00770BCC">
              <w:t xml:space="preserve"> The list of Key Personnel that will perform Work during the Project.</w:t>
            </w:r>
          </w:p>
          <w:p w14:paraId="357C36D5" w14:textId="1E6E8B04" w:rsidR="00FA7765" w:rsidRPr="00770BCC" w:rsidRDefault="00FA7765" w:rsidP="000B539D">
            <w:pPr>
              <w:pStyle w:val="ListParagraph"/>
              <w:numPr>
                <w:ilvl w:val="0"/>
                <w:numId w:val="7"/>
              </w:numPr>
              <w:spacing w:before="0" w:afterLines="50"/>
              <w:ind w:left="336"/>
            </w:pPr>
            <w:r w:rsidRPr="00770BCC">
              <w:rPr>
                <w:b/>
                <w:bCs/>
              </w:rPr>
              <w:t xml:space="preserve">Exhibit I: Conditional </w:t>
            </w:r>
            <w:r w:rsidR="00F14F2A">
              <w:rPr>
                <w:b/>
                <w:bCs/>
              </w:rPr>
              <w:t xml:space="preserve">Waiver and </w:t>
            </w:r>
            <w:r w:rsidRPr="00770BCC">
              <w:rPr>
                <w:b/>
                <w:bCs/>
              </w:rPr>
              <w:t>Release on Progress Payment.</w:t>
            </w:r>
            <w:r w:rsidRPr="00770BCC">
              <w:t xml:space="preserve"> The form release that Design Build Entity and Subcontractors will submit with an Application for Payment </w:t>
            </w:r>
            <w:proofErr w:type="gramStart"/>
            <w:r w:rsidRPr="00770BCC">
              <w:t>where</w:t>
            </w:r>
            <w:proofErr w:type="gramEnd"/>
            <w:r w:rsidRPr="00770BCC">
              <w:t xml:space="preserve"> indicated in the Contract Documents.</w:t>
            </w:r>
            <w:r w:rsidR="00F14F2A">
              <w:t xml:space="preserve"> </w:t>
            </w:r>
          </w:p>
          <w:p w14:paraId="30227FC0" w14:textId="036B1587" w:rsidR="00FA7765" w:rsidRPr="00770BCC" w:rsidRDefault="00FA7765" w:rsidP="000B539D">
            <w:pPr>
              <w:pStyle w:val="ListParagraph"/>
              <w:numPr>
                <w:ilvl w:val="0"/>
                <w:numId w:val="7"/>
              </w:numPr>
              <w:spacing w:before="0" w:afterLines="50"/>
              <w:ind w:left="336"/>
            </w:pPr>
            <w:r w:rsidRPr="00770BCC">
              <w:rPr>
                <w:b/>
                <w:bCs/>
              </w:rPr>
              <w:t xml:space="preserve">Exhibit J: Unconditional </w:t>
            </w:r>
            <w:r w:rsidR="00F14F2A">
              <w:rPr>
                <w:b/>
                <w:bCs/>
              </w:rPr>
              <w:t xml:space="preserve">Waiver and </w:t>
            </w:r>
            <w:r w:rsidRPr="00770BCC">
              <w:rPr>
                <w:b/>
                <w:bCs/>
              </w:rPr>
              <w:t>Release on Progress Payment.</w:t>
            </w:r>
            <w:r w:rsidRPr="00770BCC">
              <w:t xml:space="preserve"> The form release that Design Build Entity and Subcontractors will submit with an Application for Payment </w:t>
            </w:r>
            <w:proofErr w:type="gramStart"/>
            <w:r w:rsidRPr="00770BCC">
              <w:t>where</w:t>
            </w:r>
            <w:proofErr w:type="gramEnd"/>
            <w:r w:rsidRPr="00770BCC">
              <w:t xml:space="preserve"> indicated in the Contract Documents.</w:t>
            </w:r>
          </w:p>
          <w:p w14:paraId="27177EFF" w14:textId="212D4184" w:rsidR="00FA7765" w:rsidRPr="00770BCC" w:rsidRDefault="00FA7765" w:rsidP="000B539D">
            <w:pPr>
              <w:pStyle w:val="ListParagraph"/>
              <w:numPr>
                <w:ilvl w:val="0"/>
                <w:numId w:val="7"/>
              </w:numPr>
              <w:spacing w:before="0" w:afterLines="50"/>
              <w:ind w:left="336"/>
            </w:pPr>
            <w:r w:rsidRPr="00770BCC">
              <w:rPr>
                <w:b/>
                <w:bCs/>
              </w:rPr>
              <w:t xml:space="preserve">Exhibit K: Conditional </w:t>
            </w:r>
            <w:r w:rsidR="00F14F2A">
              <w:rPr>
                <w:b/>
                <w:bCs/>
              </w:rPr>
              <w:t xml:space="preserve">Waiver and </w:t>
            </w:r>
            <w:r w:rsidRPr="00770BCC">
              <w:rPr>
                <w:b/>
                <w:bCs/>
              </w:rPr>
              <w:t>Release on Final Payment.</w:t>
            </w:r>
            <w:r w:rsidRPr="00770BCC">
              <w:t xml:space="preserve"> The form release that Design Build Entity will submit with its final Application for Payment as indicated in the Contract Documents.</w:t>
            </w:r>
          </w:p>
          <w:p w14:paraId="26C11A0D" w14:textId="1139E026" w:rsidR="00FA7765" w:rsidRPr="00770BCC" w:rsidRDefault="00FA7765" w:rsidP="000B539D">
            <w:pPr>
              <w:pStyle w:val="ListParagraph"/>
              <w:numPr>
                <w:ilvl w:val="0"/>
                <w:numId w:val="7"/>
              </w:numPr>
              <w:spacing w:before="0" w:afterLines="50"/>
              <w:ind w:left="336"/>
            </w:pPr>
            <w:r w:rsidRPr="00770BCC">
              <w:rPr>
                <w:b/>
                <w:bCs/>
              </w:rPr>
              <w:t xml:space="preserve">Exhibit </w:t>
            </w:r>
            <w:r w:rsidRPr="00770BCC">
              <w:rPr>
                <w:b/>
              </w:rPr>
              <w:t>L</w:t>
            </w:r>
            <w:r w:rsidRPr="00770BCC">
              <w:rPr>
                <w:b/>
                <w:bCs/>
              </w:rPr>
              <w:t xml:space="preserve">: Unconditional </w:t>
            </w:r>
            <w:r w:rsidR="00C713CE">
              <w:rPr>
                <w:b/>
                <w:bCs/>
              </w:rPr>
              <w:t xml:space="preserve">Waiver and </w:t>
            </w:r>
            <w:r w:rsidRPr="00770BCC">
              <w:rPr>
                <w:b/>
                <w:bCs/>
              </w:rPr>
              <w:t>Release on Final Payment.</w:t>
            </w:r>
            <w:r w:rsidRPr="00770BCC">
              <w:t xml:space="preserve"> The form release that Design Build Entity will submit with its final Application for Payment as indicated in the Contract Documents.</w:t>
            </w:r>
          </w:p>
          <w:p w14:paraId="591136EB" w14:textId="1A1F20FF" w:rsidR="00FA7765" w:rsidRPr="00770BCC" w:rsidRDefault="00FA7765" w:rsidP="000B539D">
            <w:pPr>
              <w:pStyle w:val="ListParagraph"/>
              <w:numPr>
                <w:ilvl w:val="0"/>
                <w:numId w:val="7"/>
              </w:numPr>
              <w:spacing w:before="0" w:afterLines="50"/>
              <w:ind w:left="336"/>
            </w:pPr>
            <w:r w:rsidRPr="00770BCC">
              <w:rPr>
                <w:b/>
                <w:bCs/>
              </w:rPr>
              <w:t xml:space="preserve">Exhibit </w:t>
            </w:r>
            <w:r w:rsidRPr="00770BCC">
              <w:rPr>
                <w:b/>
              </w:rPr>
              <w:t>M</w:t>
            </w:r>
            <w:r w:rsidRPr="00770BCC">
              <w:rPr>
                <w:b/>
                <w:bCs/>
              </w:rPr>
              <w:t>: Contractor Notice of Potential Change Form.</w:t>
            </w:r>
            <w:r w:rsidRPr="00770BCC">
              <w:t xml:space="preserve"> The form that </w:t>
            </w:r>
            <w:proofErr w:type="gramStart"/>
            <w:r w:rsidRPr="00770BCC">
              <w:t>Design</w:t>
            </w:r>
            <w:proofErr w:type="gramEnd"/>
            <w:r w:rsidRPr="00770BCC">
              <w:t xml:space="preserve"> Build Entity will utilize to advise Judicial Council of a potential cost impact to the Project.</w:t>
            </w:r>
          </w:p>
          <w:p w14:paraId="0474B92E" w14:textId="6AC9E9F3" w:rsidR="00FA7765" w:rsidRPr="00770BCC" w:rsidRDefault="00FA7765" w:rsidP="000B539D">
            <w:pPr>
              <w:pStyle w:val="ListParagraph"/>
              <w:numPr>
                <w:ilvl w:val="0"/>
                <w:numId w:val="7"/>
              </w:numPr>
              <w:spacing w:before="0" w:afterLines="50"/>
              <w:ind w:left="336"/>
            </w:pPr>
            <w:r w:rsidRPr="00770BCC">
              <w:rPr>
                <w:b/>
                <w:bCs/>
              </w:rPr>
              <w:t xml:space="preserve">Exhibit N: Proposed Change Order Form. </w:t>
            </w:r>
            <w:r w:rsidRPr="00770BCC">
              <w:t xml:space="preserve">The form that </w:t>
            </w:r>
            <w:proofErr w:type="gramStart"/>
            <w:r w:rsidRPr="00770BCC">
              <w:t>Design</w:t>
            </w:r>
            <w:proofErr w:type="gramEnd"/>
            <w:r w:rsidRPr="00770BCC">
              <w:t xml:space="preserve"> Build Entity will utilize to substantiate costs when it requests that Judicial Council issue a Change Order. </w:t>
            </w:r>
          </w:p>
          <w:p w14:paraId="0CF0CB18" w14:textId="0F7614CD" w:rsidR="00FA7765" w:rsidRPr="00770BCC" w:rsidRDefault="00FA7765" w:rsidP="000B539D">
            <w:pPr>
              <w:pStyle w:val="ListParagraph"/>
              <w:numPr>
                <w:ilvl w:val="0"/>
                <w:numId w:val="7"/>
              </w:numPr>
              <w:spacing w:before="0" w:afterLines="50"/>
              <w:ind w:left="336"/>
            </w:pPr>
            <w:r w:rsidRPr="00770BCC">
              <w:rPr>
                <w:b/>
                <w:bCs/>
              </w:rPr>
              <w:t>Exhibit O: Design Build Entity’s Price Proposal.</w:t>
            </w:r>
            <w:r w:rsidRPr="00770BCC">
              <w:t xml:space="preserve"> Design Build Entity’s Fee Proposal Form and Professional Billing Rate Sheet provided in Design Build Entity’s Proposal for the Project.</w:t>
            </w:r>
          </w:p>
          <w:p w14:paraId="0CABFFBC" w14:textId="27A93695" w:rsidR="00FA7765" w:rsidRPr="00770BCC" w:rsidRDefault="00FA7765" w:rsidP="000B539D">
            <w:pPr>
              <w:pStyle w:val="ListParagraph"/>
              <w:numPr>
                <w:ilvl w:val="0"/>
                <w:numId w:val="7"/>
              </w:numPr>
              <w:spacing w:before="0" w:afterLines="50"/>
              <w:ind w:left="336"/>
            </w:pPr>
            <w:r w:rsidRPr="00770BCC">
              <w:rPr>
                <w:b/>
                <w:bCs/>
              </w:rPr>
              <w:lastRenderedPageBreak/>
              <w:t xml:space="preserve">Exhibit P: Design Build Entity Claim Certification. </w:t>
            </w:r>
            <w:r w:rsidRPr="00770BCC">
              <w:t xml:space="preserve">The form that </w:t>
            </w:r>
            <w:proofErr w:type="gramStart"/>
            <w:r w:rsidRPr="00770BCC">
              <w:t>Design</w:t>
            </w:r>
            <w:proofErr w:type="gramEnd"/>
            <w:r w:rsidRPr="00770BCC">
              <w:t xml:space="preserve"> Build Entity must submit to certify a claim.</w:t>
            </w:r>
          </w:p>
          <w:p w14:paraId="3D7E82A0" w14:textId="06810763" w:rsidR="00FA7765" w:rsidRPr="00770BCC" w:rsidRDefault="00FA7765" w:rsidP="000B539D">
            <w:pPr>
              <w:pStyle w:val="ListParagraph"/>
              <w:numPr>
                <w:ilvl w:val="0"/>
                <w:numId w:val="7"/>
              </w:numPr>
              <w:spacing w:before="0" w:afterLines="50"/>
              <w:ind w:left="336"/>
            </w:pPr>
            <w:r w:rsidRPr="00770BCC">
              <w:rPr>
                <w:b/>
                <w:bCs/>
              </w:rPr>
              <w:t xml:space="preserve">Exhibit Q: Subcontractor Claim Certification. </w:t>
            </w:r>
            <w:r w:rsidRPr="00770BCC">
              <w:t>The form that a Subcontractor must submit to certify a claim if the Subcontractor is presenting a claim through the Design Build Entity.</w:t>
            </w:r>
          </w:p>
          <w:p w14:paraId="3965F7DC" w14:textId="2135E17E" w:rsidR="00FA7765" w:rsidRPr="00770BCC" w:rsidRDefault="00FA7765" w:rsidP="000B539D">
            <w:pPr>
              <w:pStyle w:val="ListParagraph"/>
              <w:numPr>
                <w:ilvl w:val="0"/>
                <w:numId w:val="7"/>
              </w:numPr>
              <w:spacing w:before="0" w:afterLines="50"/>
              <w:ind w:left="336"/>
            </w:pPr>
            <w:r w:rsidRPr="00770BCC">
              <w:rPr>
                <w:b/>
                <w:bCs/>
              </w:rPr>
              <w:t xml:space="preserve">Exhibit R: FF&amp;E Responsibility Matrix. </w:t>
            </w:r>
            <w:r w:rsidRPr="00770BCC">
              <w:t>The</w:t>
            </w:r>
            <w:r w:rsidRPr="00770BCC">
              <w:rPr>
                <w:b/>
                <w:bCs/>
              </w:rPr>
              <w:t xml:space="preserve"> </w:t>
            </w:r>
            <w:r w:rsidRPr="00770BCC">
              <w:t xml:space="preserve">matrix indicating items of furniture, fixtures, and equipment that Design Build Entity is responsible for providing as part of the Project. </w:t>
            </w:r>
          </w:p>
          <w:p w14:paraId="17E2948E" w14:textId="07331309" w:rsidR="00FA7765" w:rsidRPr="00770BCC" w:rsidRDefault="00FA7765" w:rsidP="000B539D">
            <w:pPr>
              <w:pStyle w:val="ListParagraph"/>
              <w:numPr>
                <w:ilvl w:val="0"/>
                <w:numId w:val="7"/>
              </w:numPr>
              <w:spacing w:before="0" w:afterLines="50"/>
              <w:ind w:left="336"/>
            </w:pPr>
            <w:r w:rsidRPr="00770BCC">
              <w:rPr>
                <w:b/>
                <w:bCs/>
              </w:rPr>
              <w:t xml:space="preserve">Exhibit S: Certificate of Acceptance. </w:t>
            </w:r>
            <w:r w:rsidRPr="00770BCC">
              <w:t xml:space="preserve">The notice that Judicial Council will issue demonstrating </w:t>
            </w:r>
            <w:r w:rsidRPr="00770BCC" w:rsidDel="00BE4850">
              <w:t xml:space="preserve">the </w:t>
            </w:r>
            <w:r w:rsidRPr="00770BCC">
              <w:t>Project is Complete.</w:t>
            </w:r>
          </w:p>
          <w:p w14:paraId="79B90D9B" w14:textId="1D0CA3E3" w:rsidR="00FA7765" w:rsidRPr="00770BCC" w:rsidRDefault="00FA7765" w:rsidP="000B539D">
            <w:pPr>
              <w:pStyle w:val="ListParagraph"/>
              <w:numPr>
                <w:ilvl w:val="0"/>
                <w:numId w:val="7"/>
              </w:numPr>
              <w:spacing w:before="0" w:afterLines="50"/>
              <w:ind w:left="336"/>
            </w:pPr>
            <w:r w:rsidRPr="00770BCC">
              <w:rPr>
                <w:b/>
                <w:bCs/>
              </w:rPr>
              <w:t>Exhibit T: Bonds.</w:t>
            </w:r>
            <w:r w:rsidRPr="00770BCC">
              <w:t xml:space="preserve"> The Performance Bond and Payment Bond</w:t>
            </w:r>
            <w:r w:rsidRPr="00770BCC" w:rsidDel="004501CB">
              <w:t xml:space="preserve"> that Design Build </w:t>
            </w:r>
            <w:r w:rsidRPr="00770BCC">
              <w:t>Entity must utilize when providing bonds for the Construction Work.</w:t>
            </w:r>
          </w:p>
          <w:p w14:paraId="4B4BE87F" w14:textId="69FB27B0" w:rsidR="00FA7765" w:rsidRPr="00770BCC" w:rsidRDefault="00FA7765" w:rsidP="000B539D">
            <w:pPr>
              <w:pStyle w:val="ListParagraph"/>
              <w:numPr>
                <w:ilvl w:val="0"/>
                <w:numId w:val="7"/>
              </w:numPr>
              <w:spacing w:before="0" w:afterLines="50"/>
              <w:ind w:left="336"/>
            </w:pPr>
            <w:r w:rsidRPr="00770BCC" w:rsidDel="004501CB">
              <w:rPr>
                <w:b/>
                <w:bCs/>
              </w:rPr>
              <w:t xml:space="preserve">Exhibit </w:t>
            </w:r>
            <w:r w:rsidRPr="00770BCC">
              <w:rPr>
                <w:b/>
                <w:bCs/>
              </w:rPr>
              <w:t xml:space="preserve">U: DVBE </w:t>
            </w:r>
            <w:r w:rsidR="003314C4">
              <w:rPr>
                <w:b/>
                <w:bCs/>
              </w:rPr>
              <w:t xml:space="preserve">Participation </w:t>
            </w:r>
            <w:r w:rsidRPr="00770BCC">
              <w:rPr>
                <w:b/>
                <w:bCs/>
              </w:rPr>
              <w:t>Form.</w:t>
            </w:r>
            <w:r w:rsidRPr="00770BCC">
              <w:t xml:space="preserve"> The form that </w:t>
            </w:r>
            <w:proofErr w:type="gramStart"/>
            <w:r w:rsidRPr="00770BCC">
              <w:t>Design</w:t>
            </w:r>
            <w:proofErr w:type="gramEnd"/>
            <w:r w:rsidRPr="00770BCC">
              <w:t xml:space="preserve"> Build </w:t>
            </w:r>
            <w:r w:rsidRPr="00770BCC" w:rsidDel="004501CB">
              <w:t xml:space="preserve">Entity must submit </w:t>
            </w:r>
            <w:r w:rsidRPr="00770BCC">
              <w:t>to demonstrate compliance with applicable Disabled Veteran Business Enterprise requirements</w:t>
            </w:r>
            <w:r w:rsidRPr="00770BCC" w:rsidDel="004501CB">
              <w:t xml:space="preserve"> for </w:t>
            </w:r>
            <w:r w:rsidRPr="00770BCC">
              <w:t>the Project.</w:t>
            </w:r>
          </w:p>
          <w:p w14:paraId="6B088C99" w14:textId="7F9358FF" w:rsidR="00FA7765" w:rsidRPr="00770BCC" w:rsidRDefault="00FA7765" w:rsidP="000B539D">
            <w:pPr>
              <w:pStyle w:val="ListParagraph"/>
              <w:numPr>
                <w:ilvl w:val="0"/>
                <w:numId w:val="7"/>
              </w:numPr>
              <w:spacing w:before="0" w:afterLines="50"/>
              <w:ind w:left="336"/>
            </w:pPr>
            <w:r w:rsidRPr="00770BCC">
              <w:rPr>
                <w:b/>
                <w:bCs/>
              </w:rPr>
              <w:t>Exhibit V:</w:t>
            </w:r>
            <w:r w:rsidRPr="00770BCC">
              <w:t xml:space="preserve"> </w:t>
            </w:r>
            <w:r w:rsidRPr="00770BCC">
              <w:rPr>
                <w:b/>
                <w:bCs/>
              </w:rPr>
              <w:t>Prevailing Wage and Related Labor Requirements Certification.</w:t>
            </w:r>
            <w:r w:rsidRPr="00770BCC">
              <w:t xml:space="preserve"> The certification Design Build Entity and its Subcontractors must complete and submit to Judicial Council prior to commencement of any Work.</w:t>
            </w:r>
          </w:p>
          <w:p w14:paraId="35F41850" w14:textId="12A7D670" w:rsidR="00FA7765" w:rsidRPr="00932C37" w:rsidRDefault="00FA7765" w:rsidP="000B539D">
            <w:pPr>
              <w:pStyle w:val="ListParagraph"/>
              <w:numPr>
                <w:ilvl w:val="0"/>
                <w:numId w:val="7"/>
              </w:numPr>
              <w:spacing w:before="0" w:afterLines="50"/>
              <w:ind w:left="336"/>
            </w:pPr>
            <w:r w:rsidRPr="00770BCC">
              <w:rPr>
                <w:b/>
                <w:bCs/>
              </w:rPr>
              <w:t>Exhibit W:</w:t>
            </w:r>
            <w:r w:rsidRPr="00770BCC">
              <w:t xml:space="preserve"> </w:t>
            </w:r>
            <w:r w:rsidRPr="00770BCC">
              <w:rPr>
                <w:b/>
                <w:bCs/>
              </w:rPr>
              <w:t xml:space="preserve">Monthly Reporting Form for Skilled and Trained Workforce. </w:t>
            </w:r>
            <w:r w:rsidRPr="00770BCC">
              <w:rPr>
                <w:color w:val="212121"/>
              </w:rPr>
              <w:t xml:space="preserve">The monthly certification report Design Build Entity and its </w:t>
            </w:r>
            <w:r w:rsidRPr="00932C37">
              <w:rPr>
                <w:color w:val="212121"/>
              </w:rPr>
              <w:t xml:space="preserve">Subcontractors must complete demonstrating compliance regarding the use of workers in </w:t>
            </w:r>
            <w:proofErr w:type="spellStart"/>
            <w:r w:rsidRPr="00932C37">
              <w:rPr>
                <w:color w:val="212121"/>
              </w:rPr>
              <w:t>apprenticeable</w:t>
            </w:r>
            <w:proofErr w:type="spellEnd"/>
            <w:r w:rsidRPr="00932C37">
              <w:rPr>
                <w:color w:val="212121"/>
              </w:rPr>
              <w:t xml:space="preserve"> occupations.</w:t>
            </w:r>
          </w:p>
          <w:p w14:paraId="3D3AF07B" w14:textId="08DC18F9" w:rsidR="00FA7765" w:rsidRPr="00932C37" w:rsidRDefault="00FA7765" w:rsidP="000B539D">
            <w:pPr>
              <w:pStyle w:val="ListParagraph"/>
              <w:numPr>
                <w:ilvl w:val="0"/>
                <w:numId w:val="7"/>
              </w:numPr>
              <w:spacing w:before="0" w:afterLines="50"/>
              <w:ind w:left="336"/>
            </w:pPr>
            <w:r w:rsidRPr="00932C37">
              <w:rPr>
                <w:b/>
                <w:bCs/>
              </w:rPr>
              <w:t>Exhibit X:</w:t>
            </w:r>
            <w:r w:rsidRPr="00932C37">
              <w:t xml:space="preserve"> </w:t>
            </w:r>
            <w:r w:rsidRPr="00932C37">
              <w:rPr>
                <w:b/>
                <w:bCs/>
              </w:rPr>
              <w:t>Internal Background Check Policy.</w:t>
            </w:r>
            <w:r w:rsidRPr="00932C37">
              <w:t xml:space="preserve"> The Judicial Council’s policy of conducting background checks</w:t>
            </w:r>
            <w:r w:rsidR="00EB2287" w:rsidRPr="00932C37">
              <w:t xml:space="preserve">. </w:t>
            </w:r>
            <w:r w:rsidR="00EB2287" w:rsidRPr="00FE51A3">
              <w:t>Background checks need only be completed before starting Punch List tasks, once the Project is deemed “Ready for Use.”</w:t>
            </w:r>
          </w:p>
          <w:p w14:paraId="1BCB90D6" w14:textId="77777777" w:rsidR="00FA7765" w:rsidRPr="00770BCC" w:rsidRDefault="00FA7765" w:rsidP="000B539D">
            <w:pPr>
              <w:pStyle w:val="ListParagraph"/>
              <w:numPr>
                <w:ilvl w:val="0"/>
                <w:numId w:val="7"/>
              </w:numPr>
              <w:spacing w:before="0" w:afterLines="50"/>
              <w:ind w:left="336" w:right="72"/>
            </w:pPr>
            <w:r w:rsidRPr="00932C37">
              <w:rPr>
                <w:b/>
                <w:bCs/>
                <w:snapToGrid/>
              </w:rPr>
              <w:t>Exhibit Y:</w:t>
            </w:r>
            <w:r w:rsidRPr="00932C37">
              <w:t xml:space="preserve"> </w:t>
            </w:r>
            <w:r w:rsidRPr="00932C37">
              <w:rPr>
                <w:b/>
                <w:bCs/>
                <w:snapToGrid/>
              </w:rPr>
              <w:t xml:space="preserve">Interview and Negotiation Notes. </w:t>
            </w:r>
            <w:r w:rsidRPr="00932C37">
              <w:rPr>
                <w:snapToGrid/>
              </w:rPr>
              <w:t>Notes compiled by Judicial Council and reviewed by Design Build Entity memorializing the verbal discussions regarding the elements, attributes, and</w:t>
            </w:r>
            <w:r w:rsidRPr="00770BCC">
              <w:rPr>
                <w:snapToGrid/>
              </w:rPr>
              <w:t xml:space="preserve"> services to be provided by Design Build Entity under the executed Agreement.</w:t>
            </w:r>
          </w:p>
          <w:p w14:paraId="3BB2D56E" w14:textId="77777777" w:rsidR="00FA7765" w:rsidRPr="00DC275C" w:rsidRDefault="00FA7765" w:rsidP="000B539D">
            <w:pPr>
              <w:pStyle w:val="ListParagraph"/>
              <w:numPr>
                <w:ilvl w:val="0"/>
                <w:numId w:val="7"/>
              </w:numPr>
              <w:spacing w:before="0" w:afterLines="50"/>
              <w:ind w:left="336" w:right="72"/>
              <w:rPr>
                <w:b/>
                <w:bCs/>
              </w:rPr>
            </w:pPr>
            <w:r w:rsidRPr="00770BCC">
              <w:rPr>
                <w:b/>
                <w:bCs/>
                <w:snapToGrid/>
              </w:rPr>
              <w:t xml:space="preserve">Exhibit Z: California Air Resources Board In-Use Off-Road Diesel-Fueled Fleets Certification. </w:t>
            </w:r>
            <w:r w:rsidRPr="00B46C1A">
              <w:rPr>
                <w:snapToGrid/>
              </w:rPr>
              <w:t xml:space="preserve">The certification Design Build Entity and its Subcontractors must complete and submit to Judicial Council prior to commencement of any Work. </w:t>
            </w:r>
          </w:p>
          <w:p w14:paraId="78379C76" w14:textId="43770ADE" w:rsidR="00DC275C" w:rsidRPr="00770BCC" w:rsidRDefault="00DC275C" w:rsidP="000B539D">
            <w:pPr>
              <w:pStyle w:val="ListParagraph"/>
              <w:numPr>
                <w:ilvl w:val="0"/>
                <w:numId w:val="7"/>
              </w:numPr>
              <w:spacing w:before="0" w:afterLines="50"/>
              <w:ind w:left="336" w:right="72"/>
              <w:rPr>
                <w:b/>
                <w:bCs/>
              </w:rPr>
            </w:pPr>
            <w:r>
              <w:rPr>
                <w:b/>
                <w:bCs/>
                <w:snapToGrid/>
              </w:rPr>
              <w:t xml:space="preserve">Exhibit AA: </w:t>
            </w:r>
            <w:r w:rsidRPr="00770BCC">
              <w:rPr>
                <w:b/>
                <w:bCs/>
                <w:snapToGrid/>
              </w:rPr>
              <w:t xml:space="preserve"> </w:t>
            </w:r>
            <w:r w:rsidRPr="00B91725">
              <w:rPr>
                <w:b/>
                <w:bCs/>
                <w:snapToGrid/>
              </w:rPr>
              <w:t xml:space="preserve">Performance Criteria Documents.  </w:t>
            </w:r>
            <w:r w:rsidRPr="00BE3D02">
              <w:rPr>
                <w:snapToGrid/>
              </w:rPr>
              <w:t>The documents referenced in Paragraph 1.10</w:t>
            </w:r>
            <w:r>
              <w:rPr>
                <w:snapToGrid/>
              </w:rPr>
              <w:t>7</w:t>
            </w:r>
            <w:r w:rsidRPr="00BE3D02">
              <w:rPr>
                <w:snapToGrid/>
              </w:rPr>
              <w:t xml:space="preserve"> of the General Conditions, the Performance Criteria identified therein, and any appendices thereto.</w:t>
            </w:r>
          </w:p>
        </w:tc>
      </w:tr>
      <w:tr w:rsidR="00FA7765" w:rsidRPr="00770BCC" w14:paraId="78379C9D" w14:textId="77777777" w:rsidTr="00DB4A6A">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jc w:val="center"/>
        </w:trPr>
        <w:tc>
          <w:tcPr>
            <w:tcW w:w="5668" w:type="dxa"/>
            <w:gridSpan w:val="2"/>
            <w:tcBorders>
              <w:bottom w:val="single" w:sz="12" w:space="0" w:color="auto"/>
            </w:tcBorders>
            <w:shd w:val="clear" w:color="auto" w:fill="E0E0E0"/>
            <w:tcMar>
              <w:top w:w="58" w:type="dxa"/>
              <w:left w:w="115" w:type="dxa"/>
              <w:bottom w:w="58" w:type="dxa"/>
              <w:right w:w="115" w:type="dxa"/>
            </w:tcMar>
          </w:tcPr>
          <w:p w14:paraId="78379C9A" w14:textId="77777777" w:rsidR="00FA7765" w:rsidRPr="00770BCC" w:rsidRDefault="00FA7765" w:rsidP="000B539D">
            <w:pPr>
              <w:tabs>
                <w:tab w:val="left" w:pos="3600"/>
              </w:tabs>
              <w:spacing w:before="0" w:after="0"/>
              <w:jc w:val="center"/>
              <w:rPr>
                <w:b/>
              </w:rPr>
            </w:pPr>
            <w:r w:rsidRPr="00770BCC">
              <w:rPr>
                <w:b/>
              </w:rPr>
              <w:lastRenderedPageBreak/>
              <w:t>JUDICIAL COUNCIL’S SIGNATURE</w:t>
            </w:r>
          </w:p>
        </w:tc>
        <w:tc>
          <w:tcPr>
            <w:tcW w:w="5492" w:type="dxa"/>
            <w:gridSpan w:val="4"/>
            <w:tcBorders>
              <w:bottom w:val="single" w:sz="12" w:space="0" w:color="auto"/>
            </w:tcBorders>
            <w:shd w:val="clear" w:color="auto" w:fill="E0E0E0"/>
            <w:tcMar>
              <w:top w:w="58" w:type="dxa"/>
              <w:left w:w="115" w:type="dxa"/>
              <w:bottom w:w="58" w:type="dxa"/>
              <w:right w:w="115" w:type="dxa"/>
            </w:tcMar>
          </w:tcPr>
          <w:p w14:paraId="78379C9C" w14:textId="77777777" w:rsidR="00FA7765" w:rsidRPr="00770BCC" w:rsidRDefault="00FA7765" w:rsidP="000B539D">
            <w:pPr>
              <w:tabs>
                <w:tab w:val="left" w:pos="3600"/>
              </w:tabs>
              <w:spacing w:before="0" w:after="0"/>
              <w:jc w:val="center"/>
              <w:rPr>
                <w:b/>
              </w:rPr>
            </w:pPr>
            <w:r w:rsidRPr="00770BCC">
              <w:rPr>
                <w:b/>
              </w:rPr>
              <w:t>DESIGN BUILD ENTITY’S SIGNATURE</w:t>
            </w:r>
          </w:p>
        </w:tc>
      </w:tr>
      <w:tr w:rsidR="00FA7765" w:rsidRPr="00770BCC" w14:paraId="78379CA1" w14:textId="77777777" w:rsidTr="007151CF">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jc w:val="center"/>
        </w:trPr>
        <w:tc>
          <w:tcPr>
            <w:tcW w:w="5668" w:type="dxa"/>
            <w:gridSpan w:val="2"/>
            <w:vMerge w:val="restart"/>
            <w:tcBorders>
              <w:top w:val="single" w:sz="12" w:space="0" w:color="auto"/>
              <w:left w:val="single" w:sz="8" w:space="0" w:color="auto"/>
              <w:right w:val="single" w:sz="8" w:space="0" w:color="auto"/>
            </w:tcBorders>
            <w:vAlign w:val="bottom"/>
          </w:tcPr>
          <w:p w14:paraId="78379C9E" w14:textId="77777777" w:rsidR="00FA7765" w:rsidRPr="00770BCC" w:rsidRDefault="00FA7765" w:rsidP="000B539D">
            <w:pPr>
              <w:tabs>
                <w:tab w:val="left" w:pos="3600"/>
              </w:tabs>
              <w:spacing w:before="0" w:after="0"/>
              <w:ind w:left="167"/>
              <w:jc w:val="center"/>
              <w:rPr>
                <w:b/>
                <w:bCs/>
              </w:rPr>
            </w:pPr>
            <w:r w:rsidRPr="00770BCC">
              <w:rPr>
                <w:b/>
                <w:bCs/>
              </w:rPr>
              <w:t>Judicial Council of California</w:t>
            </w:r>
          </w:p>
        </w:tc>
        <w:tc>
          <w:tcPr>
            <w:tcW w:w="5492" w:type="dxa"/>
            <w:gridSpan w:val="4"/>
            <w:tcBorders>
              <w:top w:val="single" w:sz="12" w:space="0" w:color="auto"/>
              <w:left w:val="single" w:sz="8" w:space="0" w:color="auto"/>
              <w:bottom w:val="nil"/>
              <w:right w:val="single" w:sz="8" w:space="0" w:color="auto"/>
            </w:tcBorders>
            <w:tcMar>
              <w:left w:w="29" w:type="dxa"/>
              <w:right w:w="29" w:type="dxa"/>
            </w:tcMar>
          </w:tcPr>
          <w:p w14:paraId="78379CA0" w14:textId="705D4C79" w:rsidR="00FA7765" w:rsidRPr="00770BCC" w:rsidRDefault="00906AA1" w:rsidP="000B539D">
            <w:pPr>
              <w:tabs>
                <w:tab w:val="left" w:pos="3600"/>
              </w:tabs>
              <w:spacing w:before="0" w:after="0"/>
              <w:rPr>
                <w:sz w:val="16"/>
                <w:szCs w:val="16"/>
              </w:rPr>
            </w:pPr>
            <w:r>
              <w:rPr>
                <w:sz w:val="16"/>
                <w:szCs w:val="16"/>
              </w:rPr>
              <w:t>DESIGN BUILD ENTITY</w:t>
            </w:r>
            <w:r w:rsidRPr="00906AA1">
              <w:rPr>
                <w:sz w:val="16"/>
                <w:szCs w:val="16"/>
              </w:rPr>
              <w:t xml:space="preserve">’S NAME (state whether </w:t>
            </w:r>
            <w:r w:rsidR="0057292E">
              <w:rPr>
                <w:sz w:val="16"/>
                <w:szCs w:val="16"/>
              </w:rPr>
              <w:t xml:space="preserve">Design Build Entity </w:t>
            </w:r>
            <w:r w:rsidRPr="00906AA1">
              <w:rPr>
                <w:sz w:val="16"/>
                <w:szCs w:val="16"/>
              </w:rPr>
              <w:t xml:space="preserve">is a corporation, partnership, etc.)  </w:t>
            </w:r>
          </w:p>
        </w:tc>
      </w:tr>
      <w:tr w:rsidR="00FA7765" w:rsidRPr="00770BCC" w14:paraId="46028C69" w14:textId="77777777" w:rsidTr="00DB4416">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jc w:val="center"/>
        </w:trPr>
        <w:tc>
          <w:tcPr>
            <w:tcW w:w="5668" w:type="dxa"/>
            <w:gridSpan w:val="2"/>
            <w:vMerge/>
            <w:tcBorders>
              <w:top w:val="nil"/>
              <w:left w:val="single" w:sz="8" w:space="0" w:color="auto"/>
              <w:bottom w:val="nil"/>
              <w:right w:val="single" w:sz="8" w:space="0" w:color="auto"/>
            </w:tcBorders>
          </w:tcPr>
          <w:p w14:paraId="378075E9" w14:textId="77777777" w:rsidR="00FA7765" w:rsidRPr="00770BCC" w:rsidRDefault="00FA7765" w:rsidP="000B539D">
            <w:pPr>
              <w:tabs>
                <w:tab w:val="left" w:pos="3600"/>
              </w:tabs>
              <w:spacing w:before="0" w:after="0"/>
              <w:ind w:left="167"/>
            </w:pPr>
          </w:p>
        </w:tc>
        <w:tc>
          <w:tcPr>
            <w:tcW w:w="5492" w:type="dxa"/>
            <w:gridSpan w:val="4"/>
            <w:tcBorders>
              <w:top w:val="nil"/>
              <w:left w:val="single" w:sz="8" w:space="0" w:color="auto"/>
              <w:bottom w:val="single" w:sz="8" w:space="0" w:color="auto"/>
              <w:right w:val="single" w:sz="8" w:space="0" w:color="auto"/>
            </w:tcBorders>
            <w:tcMar>
              <w:top w:w="29" w:type="dxa"/>
              <w:left w:w="115" w:type="dxa"/>
              <w:bottom w:w="58" w:type="dxa"/>
              <w:right w:w="115" w:type="dxa"/>
            </w:tcMar>
            <w:vAlign w:val="center"/>
          </w:tcPr>
          <w:p w14:paraId="5638397E" w14:textId="2B04A3F0" w:rsidR="00FA7765" w:rsidRPr="00770BCC" w:rsidRDefault="009860DE" w:rsidP="000B539D">
            <w:pPr>
              <w:tabs>
                <w:tab w:val="left" w:pos="3600"/>
              </w:tabs>
              <w:spacing w:before="0" w:after="0"/>
              <w:ind w:left="84"/>
              <w:jc w:val="center"/>
              <w:rPr>
                <w:b/>
                <w:bCs/>
              </w:rPr>
            </w:pPr>
            <w:r w:rsidRPr="009860DE">
              <w:rPr>
                <w:b/>
                <w:bCs/>
                <w:highlight w:val="yellow"/>
              </w:rPr>
              <w:t>@DesignBuildEntity</w:t>
            </w:r>
            <w:r w:rsidR="00FA7765" w:rsidRPr="00770BCC">
              <w:rPr>
                <w:b/>
                <w:bCs/>
              </w:rPr>
              <w:t xml:space="preserve">, a </w:t>
            </w:r>
            <w:r w:rsidRPr="009860DE">
              <w:rPr>
                <w:b/>
                <w:bCs/>
                <w:highlight w:val="yellow"/>
              </w:rPr>
              <w:t>@</w:t>
            </w:r>
            <w:r w:rsidR="00FA7765" w:rsidRPr="009860DE">
              <w:rPr>
                <w:b/>
                <w:bCs/>
                <w:highlight w:val="yellow"/>
              </w:rPr>
              <w:t>State</w:t>
            </w:r>
            <w:r w:rsidR="00FA7765" w:rsidRPr="00770BCC">
              <w:rPr>
                <w:b/>
                <w:bCs/>
              </w:rPr>
              <w:t xml:space="preserve"> </w:t>
            </w:r>
            <w:r w:rsidRPr="009860DE">
              <w:rPr>
                <w:b/>
                <w:bCs/>
                <w:highlight w:val="yellow"/>
              </w:rPr>
              <w:t>@E</w:t>
            </w:r>
            <w:r w:rsidR="00FA7765" w:rsidRPr="009860DE">
              <w:rPr>
                <w:b/>
                <w:bCs/>
                <w:highlight w:val="yellow"/>
              </w:rPr>
              <w:t>ntity</w:t>
            </w:r>
            <w:r w:rsidRPr="009860DE">
              <w:rPr>
                <w:b/>
                <w:bCs/>
                <w:highlight w:val="yellow"/>
              </w:rPr>
              <w:t>Type</w:t>
            </w:r>
          </w:p>
        </w:tc>
      </w:tr>
      <w:tr w:rsidR="00DB4A6A" w:rsidRPr="00770BCC" w14:paraId="599E4D76" w14:textId="77777777" w:rsidTr="00DB4416">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jc w:val="center"/>
        </w:trPr>
        <w:tc>
          <w:tcPr>
            <w:tcW w:w="5668" w:type="dxa"/>
            <w:gridSpan w:val="2"/>
            <w:vMerge w:val="restart"/>
            <w:tcBorders>
              <w:top w:val="nil"/>
              <w:left w:val="single" w:sz="8" w:space="0" w:color="auto"/>
              <w:bottom w:val="single" w:sz="8" w:space="0" w:color="auto"/>
              <w:right w:val="single" w:sz="8" w:space="0" w:color="auto"/>
            </w:tcBorders>
            <w:tcMar>
              <w:left w:w="29" w:type="dxa"/>
              <w:right w:w="29" w:type="dxa"/>
            </w:tcMar>
          </w:tcPr>
          <w:p w14:paraId="1312C9BC" w14:textId="77777777" w:rsidR="00DB4A6A" w:rsidRPr="00770BCC" w:rsidRDefault="00DB4A6A" w:rsidP="00DB4416">
            <w:pPr>
              <w:tabs>
                <w:tab w:val="left" w:pos="3600"/>
              </w:tabs>
              <w:spacing w:before="0" w:after="0"/>
              <w:rPr>
                <w:sz w:val="16"/>
              </w:rPr>
            </w:pPr>
          </w:p>
        </w:tc>
        <w:tc>
          <w:tcPr>
            <w:tcW w:w="2746" w:type="dxa"/>
            <w:gridSpan w:val="2"/>
            <w:tcBorders>
              <w:top w:val="single" w:sz="8" w:space="0" w:color="auto"/>
              <w:left w:val="single" w:sz="8" w:space="0" w:color="auto"/>
              <w:bottom w:val="nil"/>
              <w:right w:val="single" w:sz="8" w:space="0" w:color="auto"/>
            </w:tcBorders>
            <w:tcMar>
              <w:top w:w="0" w:type="dxa"/>
              <w:left w:w="29" w:type="dxa"/>
              <w:bottom w:w="0" w:type="dxa"/>
              <w:right w:w="29" w:type="dxa"/>
            </w:tcMar>
          </w:tcPr>
          <w:p w14:paraId="4A04272E" w14:textId="3EEE8ADD" w:rsidR="00DB4A6A" w:rsidRPr="00770BCC" w:rsidRDefault="00DB4A6A" w:rsidP="00DB4416">
            <w:pPr>
              <w:tabs>
                <w:tab w:val="left" w:pos="3600"/>
              </w:tabs>
              <w:spacing w:before="0" w:after="0"/>
              <w:rPr>
                <w:sz w:val="16"/>
              </w:rPr>
            </w:pPr>
            <w:r>
              <w:rPr>
                <w:sz w:val="16"/>
              </w:rPr>
              <w:t>LICENSE NUMBER:</w:t>
            </w:r>
          </w:p>
        </w:tc>
        <w:tc>
          <w:tcPr>
            <w:tcW w:w="2746" w:type="dxa"/>
            <w:gridSpan w:val="2"/>
            <w:tcBorders>
              <w:top w:val="single" w:sz="8" w:space="0" w:color="auto"/>
              <w:left w:val="single" w:sz="8" w:space="0" w:color="auto"/>
              <w:bottom w:val="nil"/>
              <w:right w:val="single" w:sz="8" w:space="0" w:color="auto"/>
            </w:tcBorders>
            <w:tcMar>
              <w:top w:w="0" w:type="dxa"/>
              <w:left w:w="29" w:type="dxa"/>
              <w:bottom w:w="0" w:type="dxa"/>
              <w:right w:w="29" w:type="dxa"/>
            </w:tcMar>
          </w:tcPr>
          <w:p w14:paraId="52D1E72B" w14:textId="3BA1D897" w:rsidR="00DB4A6A" w:rsidRPr="00770BCC" w:rsidRDefault="00DB4A6A" w:rsidP="00DB4416">
            <w:pPr>
              <w:tabs>
                <w:tab w:val="left" w:pos="3600"/>
              </w:tabs>
              <w:spacing w:before="0" w:after="0"/>
              <w:rPr>
                <w:sz w:val="16"/>
              </w:rPr>
            </w:pPr>
            <w:r>
              <w:rPr>
                <w:sz w:val="16"/>
              </w:rPr>
              <w:t>EXP. DATE</w:t>
            </w:r>
          </w:p>
        </w:tc>
      </w:tr>
      <w:tr w:rsidR="00DB4A6A" w:rsidRPr="00770BCC" w14:paraId="1096AA28" w14:textId="77777777" w:rsidTr="00DB4416">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jc w:val="center"/>
        </w:trPr>
        <w:tc>
          <w:tcPr>
            <w:tcW w:w="5668" w:type="dxa"/>
            <w:gridSpan w:val="2"/>
            <w:vMerge/>
            <w:tcBorders>
              <w:top w:val="single" w:sz="12" w:space="0" w:color="auto"/>
              <w:left w:val="single" w:sz="8" w:space="0" w:color="auto"/>
              <w:bottom w:val="single" w:sz="8" w:space="0" w:color="auto"/>
              <w:right w:val="single" w:sz="8" w:space="0" w:color="auto"/>
            </w:tcBorders>
          </w:tcPr>
          <w:p w14:paraId="290E96D6" w14:textId="77777777" w:rsidR="00DB4A6A" w:rsidRPr="00770BCC" w:rsidRDefault="00DB4A6A" w:rsidP="00DB4416">
            <w:pPr>
              <w:tabs>
                <w:tab w:val="left" w:pos="3600"/>
              </w:tabs>
              <w:spacing w:before="0" w:after="0"/>
              <w:rPr>
                <w:sz w:val="16"/>
              </w:rPr>
            </w:pPr>
          </w:p>
        </w:tc>
        <w:tc>
          <w:tcPr>
            <w:tcW w:w="2746" w:type="dxa"/>
            <w:gridSpan w:val="2"/>
            <w:tcBorders>
              <w:top w:val="nil"/>
              <w:left w:val="single" w:sz="8" w:space="0" w:color="auto"/>
              <w:bottom w:val="nil"/>
              <w:right w:val="single" w:sz="8" w:space="0" w:color="auto"/>
            </w:tcBorders>
            <w:tcMar>
              <w:top w:w="0" w:type="dxa"/>
              <w:left w:w="115" w:type="dxa"/>
              <w:bottom w:w="14" w:type="dxa"/>
              <w:right w:w="115" w:type="dxa"/>
            </w:tcMar>
          </w:tcPr>
          <w:p w14:paraId="4B086576" w14:textId="77777777" w:rsidR="00DB4A6A" w:rsidRDefault="00DB4A6A" w:rsidP="00DB4416">
            <w:pPr>
              <w:tabs>
                <w:tab w:val="left" w:pos="3600"/>
              </w:tabs>
              <w:spacing w:before="0" w:after="0"/>
              <w:rPr>
                <w:b/>
                <w:bCs/>
              </w:rPr>
            </w:pPr>
            <w:r w:rsidRPr="00487701">
              <w:rPr>
                <w:b/>
                <w:bCs/>
              </w:rPr>
              <w:t xml:space="preserve">CSLB: </w:t>
            </w:r>
            <w:r w:rsidRPr="00487701">
              <w:rPr>
                <w:b/>
                <w:bCs/>
                <w:highlight w:val="yellow"/>
              </w:rPr>
              <w:t>@CSLB#</w:t>
            </w:r>
          </w:p>
          <w:p w14:paraId="1EB555FF" w14:textId="4CAEC02D" w:rsidR="00DB4A6A" w:rsidRPr="00487701" w:rsidRDefault="00DB4A6A" w:rsidP="00DB4416">
            <w:pPr>
              <w:tabs>
                <w:tab w:val="left" w:pos="3600"/>
              </w:tabs>
              <w:spacing w:before="0" w:after="0"/>
              <w:rPr>
                <w:b/>
                <w:bCs/>
              </w:rPr>
            </w:pPr>
            <w:r>
              <w:rPr>
                <w:b/>
                <w:bCs/>
              </w:rPr>
              <w:t xml:space="preserve">DIR PWCR: </w:t>
            </w:r>
            <w:r w:rsidRPr="00487701">
              <w:rPr>
                <w:b/>
                <w:bCs/>
                <w:highlight w:val="yellow"/>
              </w:rPr>
              <w:t>@DIR#</w:t>
            </w:r>
          </w:p>
        </w:tc>
        <w:tc>
          <w:tcPr>
            <w:tcW w:w="2746" w:type="dxa"/>
            <w:gridSpan w:val="2"/>
            <w:tcBorders>
              <w:top w:val="nil"/>
              <w:left w:val="single" w:sz="8" w:space="0" w:color="auto"/>
              <w:bottom w:val="nil"/>
              <w:right w:val="single" w:sz="8" w:space="0" w:color="auto"/>
            </w:tcBorders>
            <w:tcMar>
              <w:top w:w="0" w:type="dxa"/>
              <w:left w:w="115" w:type="dxa"/>
              <w:bottom w:w="14" w:type="dxa"/>
              <w:right w:w="115" w:type="dxa"/>
            </w:tcMar>
          </w:tcPr>
          <w:p w14:paraId="71199B82" w14:textId="77777777" w:rsidR="00DB4A6A" w:rsidRDefault="00DB4A6A" w:rsidP="00DB4416">
            <w:pPr>
              <w:tabs>
                <w:tab w:val="left" w:pos="3600"/>
              </w:tabs>
              <w:spacing w:before="0" w:after="0"/>
              <w:rPr>
                <w:b/>
                <w:bCs/>
                <w:highlight w:val="yellow"/>
              </w:rPr>
            </w:pPr>
            <w:r w:rsidRPr="00487701">
              <w:rPr>
                <w:b/>
                <w:bCs/>
                <w:highlight w:val="yellow"/>
              </w:rPr>
              <w:t>@ExpDate</w:t>
            </w:r>
          </w:p>
          <w:p w14:paraId="2FBD69F5" w14:textId="350BF0E0" w:rsidR="00DB4A6A" w:rsidRPr="00487701" w:rsidRDefault="00DB4A6A" w:rsidP="00DB4416">
            <w:pPr>
              <w:tabs>
                <w:tab w:val="left" w:pos="3600"/>
              </w:tabs>
              <w:spacing w:before="0" w:after="0"/>
              <w:rPr>
                <w:b/>
                <w:bCs/>
                <w:highlight w:val="yellow"/>
              </w:rPr>
            </w:pPr>
            <w:r w:rsidRPr="00487701">
              <w:rPr>
                <w:b/>
                <w:bCs/>
                <w:highlight w:val="yellow"/>
              </w:rPr>
              <w:t>@ExpDate</w:t>
            </w:r>
          </w:p>
        </w:tc>
      </w:tr>
      <w:tr w:rsidR="00FA7765" w:rsidRPr="00770BCC" w14:paraId="78379CA6" w14:textId="77777777" w:rsidTr="00DF5EE2">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jc w:val="center"/>
        </w:trPr>
        <w:tc>
          <w:tcPr>
            <w:tcW w:w="5668" w:type="dxa"/>
            <w:gridSpan w:val="2"/>
            <w:tcBorders>
              <w:top w:val="single" w:sz="8" w:space="0" w:color="auto"/>
              <w:left w:val="single" w:sz="8" w:space="0" w:color="auto"/>
              <w:bottom w:val="nil"/>
              <w:right w:val="single" w:sz="8" w:space="0" w:color="auto"/>
            </w:tcBorders>
            <w:tcMar>
              <w:left w:w="29" w:type="dxa"/>
              <w:right w:w="29" w:type="dxa"/>
            </w:tcMar>
          </w:tcPr>
          <w:p w14:paraId="78379CA3" w14:textId="467A78FA" w:rsidR="00FA7765" w:rsidRPr="00770BCC" w:rsidRDefault="00FA7765" w:rsidP="000B539D">
            <w:pPr>
              <w:tabs>
                <w:tab w:val="left" w:pos="3600"/>
              </w:tabs>
              <w:spacing w:before="0" w:after="0"/>
              <w:rPr>
                <w:sz w:val="16"/>
              </w:rPr>
            </w:pPr>
            <w:r w:rsidRPr="00770BCC">
              <w:rPr>
                <w:sz w:val="16"/>
              </w:rPr>
              <w:t>BY (Authorized Signature)</w:t>
            </w:r>
          </w:p>
        </w:tc>
        <w:tc>
          <w:tcPr>
            <w:tcW w:w="5492" w:type="dxa"/>
            <w:gridSpan w:val="4"/>
            <w:tcBorders>
              <w:top w:val="single" w:sz="8" w:space="0" w:color="auto"/>
              <w:left w:val="single" w:sz="8" w:space="0" w:color="auto"/>
              <w:bottom w:val="nil"/>
              <w:right w:val="single" w:sz="8" w:space="0" w:color="auto"/>
            </w:tcBorders>
            <w:tcMar>
              <w:left w:w="29" w:type="dxa"/>
              <w:right w:w="29" w:type="dxa"/>
            </w:tcMar>
          </w:tcPr>
          <w:p w14:paraId="78379CA5" w14:textId="603E8673" w:rsidR="00FA7765" w:rsidRPr="00770BCC" w:rsidRDefault="00FA7765" w:rsidP="000B539D">
            <w:pPr>
              <w:tabs>
                <w:tab w:val="left" w:pos="3600"/>
              </w:tabs>
              <w:spacing w:before="0" w:after="0"/>
              <w:rPr>
                <w:sz w:val="16"/>
              </w:rPr>
            </w:pPr>
            <w:r w:rsidRPr="00770BCC">
              <w:rPr>
                <w:sz w:val="16"/>
              </w:rPr>
              <w:t>BY (Authorized Signature)</w:t>
            </w:r>
          </w:p>
        </w:tc>
      </w:tr>
      <w:tr w:rsidR="00FA7765" w:rsidRPr="00770BCC" w14:paraId="21746A1D" w14:textId="77777777" w:rsidTr="007151CF">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trHeight w:val="477"/>
          <w:jc w:val="center"/>
        </w:trPr>
        <w:tc>
          <w:tcPr>
            <w:tcW w:w="5668" w:type="dxa"/>
            <w:gridSpan w:val="2"/>
            <w:tcBorders>
              <w:top w:val="nil"/>
              <w:left w:val="single" w:sz="8" w:space="0" w:color="auto"/>
              <w:bottom w:val="single" w:sz="8" w:space="0" w:color="auto"/>
              <w:right w:val="single" w:sz="8" w:space="0" w:color="auto"/>
            </w:tcBorders>
            <w:tcMar>
              <w:left w:w="115" w:type="dxa"/>
              <w:right w:w="115" w:type="dxa"/>
            </w:tcMar>
            <w:vAlign w:val="bottom"/>
          </w:tcPr>
          <w:p w14:paraId="5A8C1BCD" w14:textId="4B80AC6D" w:rsidR="00FA7765" w:rsidRPr="00770BCC" w:rsidRDefault="00AA59E4" w:rsidP="000B539D">
            <w:pPr>
              <w:tabs>
                <w:tab w:val="left" w:pos="3600"/>
              </w:tabs>
              <w:spacing w:before="0" w:after="0"/>
            </w:pPr>
            <w:r w:rsidRPr="00955383">
              <w:rPr>
                <w:rFonts w:ascii="Wingdings" w:eastAsia="Wingdings" w:hAnsi="Wingdings" w:cs="Wingdings"/>
                <w:sz w:val="28"/>
              </w:rPr>
              <w:t>?</w:t>
            </w:r>
          </w:p>
        </w:tc>
        <w:tc>
          <w:tcPr>
            <w:tcW w:w="5492" w:type="dxa"/>
            <w:gridSpan w:val="4"/>
            <w:tcBorders>
              <w:top w:val="nil"/>
              <w:left w:val="single" w:sz="8" w:space="0" w:color="auto"/>
              <w:bottom w:val="single" w:sz="8" w:space="0" w:color="auto"/>
              <w:right w:val="single" w:sz="8" w:space="0" w:color="auto"/>
            </w:tcBorders>
            <w:tcMar>
              <w:left w:w="115" w:type="dxa"/>
              <w:right w:w="115" w:type="dxa"/>
            </w:tcMar>
            <w:vAlign w:val="bottom"/>
          </w:tcPr>
          <w:p w14:paraId="4C1374CB" w14:textId="781C57E2" w:rsidR="00FA7765" w:rsidRPr="00770BCC" w:rsidRDefault="00AA59E4" w:rsidP="000B539D">
            <w:pPr>
              <w:tabs>
                <w:tab w:val="left" w:pos="3600"/>
              </w:tabs>
              <w:spacing w:before="0" w:after="0"/>
            </w:pPr>
            <w:r w:rsidRPr="00955383">
              <w:rPr>
                <w:rFonts w:ascii="Wingdings" w:eastAsia="Wingdings" w:hAnsi="Wingdings" w:cs="Wingdings"/>
                <w:sz w:val="28"/>
              </w:rPr>
              <w:t>?</w:t>
            </w:r>
          </w:p>
        </w:tc>
      </w:tr>
      <w:tr w:rsidR="00FA7765" w:rsidRPr="00770BCC" w14:paraId="7CB6B875" w14:textId="77777777" w:rsidTr="007151CF">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jc w:val="center"/>
        </w:trPr>
        <w:tc>
          <w:tcPr>
            <w:tcW w:w="5668" w:type="dxa"/>
            <w:gridSpan w:val="2"/>
            <w:tcBorders>
              <w:top w:val="single" w:sz="8" w:space="0" w:color="auto"/>
              <w:left w:val="single" w:sz="8" w:space="0" w:color="auto"/>
              <w:bottom w:val="nil"/>
              <w:right w:val="single" w:sz="8" w:space="0" w:color="auto"/>
            </w:tcBorders>
            <w:tcMar>
              <w:left w:w="29" w:type="dxa"/>
              <w:right w:w="29" w:type="dxa"/>
            </w:tcMar>
          </w:tcPr>
          <w:p w14:paraId="34253578" w14:textId="77777777" w:rsidR="00FA7765" w:rsidRPr="00770BCC" w:rsidRDefault="00FA7765" w:rsidP="000B539D">
            <w:pPr>
              <w:tabs>
                <w:tab w:val="left" w:pos="3600"/>
              </w:tabs>
              <w:spacing w:before="0" w:after="0"/>
              <w:rPr>
                <w:sz w:val="16"/>
                <w:szCs w:val="16"/>
              </w:rPr>
            </w:pPr>
            <w:r w:rsidRPr="00770BCC">
              <w:rPr>
                <w:sz w:val="16"/>
                <w:szCs w:val="16"/>
              </w:rPr>
              <w:t>PRINTED NAME AND TITLE OF PERSON SIGNING</w:t>
            </w:r>
          </w:p>
        </w:tc>
        <w:tc>
          <w:tcPr>
            <w:tcW w:w="5492" w:type="dxa"/>
            <w:gridSpan w:val="4"/>
            <w:tcBorders>
              <w:top w:val="single" w:sz="8" w:space="0" w:color="auto"/>
              <w:left w:val="single" w:sz="8" w:space="0" w:color="auto"/>
              <w:bottom w:val="nil"/>
              <w:right w:val="single" w:sz="8" w:space="0" w:color="auto"/>
            </w:tcBorders>
            <w:tcMar>
              <w:left w:w="29" w:type="dxa"/>
              <w:right w:w="29" w:type="dxa"/>
            </w:tcMar>
          </w:tcPr>
          <w:p w14:paraId="128112B1" w14:textId="77777777" w:rsidR="00FA7765" w:rsidRPr="00770BCC" w:rsidRDefault="00FA7765" w:rsidP="000B539D">
            <w:pPr>
              <w:tabs>
                <w:tab w:val="left" w:pos="3600"/>
              </w:tabs>
              <w:spacing w:before="0" w:after="0"/>
              <w:rPr>
                <w:sz w:val="16"/>
                <w:szCs w:val="16"/>
              </w:rPr>
            </w:pPr>
            <w:r w:rsidRPr="00770BCC">
              <w:rPr>
                <w:sz w:val="16"/>
                <w:szCs w:val="16"/>
              </w:rPr>
              <w:t>PRINTED NAME AND TITLE OF PERSON SIGNING</w:t>
            </w:r>
          </w:p>
        </w:tc>
      </w:tr>
      <w:tr w:rsidR="00FA7765" w:rsidRPr="00770BCC" w14:paraId="4DB717BD" w14:textId="77777777" w:rsidTr="007151CF">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jc w:val="center"/>
        </w:trPr>
        <w:tc>
          <w:tcPr>
            <w:tcW w:w="5668" w:type="dxa"/>
            <w:gridSpan w:val="2"/>
            <w:tcBorders>
              <w:top w:val="nil"/>
              <w:left w:val="single" w:sz="8" w:space="0" w:color="auto"/>
              <w:bottom w:val="single" w:sz="8" w:space="0" w:color="auto"/>
              <w:right w:val="single" w:sz="8" w:space="0" w:color="auto"/>
            </w:tcBorders>
            <w:tcMar>
              <w:top w:w="29" w:type="dxa"/>
              <w:left w:w="115" w:type="dxa"/>
              <w:bottom w:w="58" w:type="dxa"/>
              <w:right w:w="115" w:type="dxa"/>
            </w:tcMar>
          </w:tcPr>
          <w:p w14:paraId="08CF6E7F" w14:textId="77777777" w:rsidR="00FA7765" w:rsidRPr="00770BCC" w:rsidRDefault="00FA7765" w:rsidP="000B539D">
            <w:pPr>
              <w:tabs>
                <w:tab w:val="left" w:pos="3600"/>
              </w:tabs>
              <w:spacing w:before="0" w:after="0"/>
            </w:pPr>
          </w:p>
        </w:tc>
        <w:tc>
          <w:tcPr>
            <w:tcW w:w="5492" w:type="dxa"/>
            <w:gridSpan w:val="4"/>
            <w:tcBorders>
              <w:top w:val="nil"/>
              <w:left w:val="single" w:sz="8" w:space="0" w:color="auto"/>
              <w:bottom w:val="single" w:sz="8" w:space="0" w:color="auto"/>
              <w:right w:val="single" w:sz="8" w:space="0" w:color="auto"/>
            </w:tcBorders>
            <w:tcMar>
              <w:top w:w="29" w:type="dxa"/>
              <w:left w:w="115" w:type="dxa"/>
              <w:bottom w:w="58" w:type="dxa"/>
              <w:right w:w="115" w:type="dxa"/>
            </w:tcMar>
          </w:tcPr>
          <w:p w14:paraId="18CEB9B5" w14:textId="77777777" w:rsidR="00FA7765" w:rsidRPr="00770BCC" w:rsidRDefault="00FA7765" w:rsidP="000B539D">
            <w:pPr>
              <w:tabs>
                <w:tab w:val="left" w:pos="3600"/>
              </w:tabs>
              <w:spacing w:before="0" w:after="0"/>
            </w:pPr>
          </w:p>
        </w:tc>
      </w:tr>
      <w:tr w:rsidR="00FA7765" w:rsidRPr="00770BCC" w14:paraId="4FFBBF0C" w14:textId="77777777" w:rsidTr="007151CF">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jc w:val="center"/>
        </w:trPr>
        <w:tc>
          <w:tcPr>
            <w:tcW w:w="5668" w:type="dxa"/>
            <w:gridSpan w:val="2"/>
            <w:tcBorders>
              <w:top w:val="single" w:sz="8" w:space="0" w:color="auto"/>
              <w:left w:val="single" w:sz="8" w:space="0" w:color="auto"/>
              <w:bottom w:val="nil"/>
              <w:right w:val="single" w:sz="8" w:space="0" w:color="auto"/>
            </w:tcBorders>
            <w:tcMar>
              <w:left w:w="29" w:type="dxa"/>
              <w:right w:w="29" w:type="dxa"/>
            </w:tcMar>
          </w:tcPr>
          <w:p w14:paraId="43A2D442" w14:textId="77777777" w:rsidR="00FA7765" w:rsidRPr="00770BCC" w:rsidRDefault="00FA7765" w:rsidP="000B539D">
            <w:pPr>
              <w:tabs>
                <w:tab w:val="left" w:pos="3600"/>
              </w:tabs>
              <w:spacing w:before="0" w:after="0"/>
              <w:rPr>
                <w:sz w:val="16"/>
                <w:szCs w:val="16"/>
              </w:rPr>
            </w:pPr>
            <w:r w:rsidRPr="00770BCC">
              <w:rPr>
                <w:sz w:val="16"/>
                <w:szCs w:val="16"/>
              </w:rPr>
              <w:t>DATE EXECUTED</w:t>
            </w:r>
          </w:p>
        </w:tc>
        <w:tc>
          <w:tcPr>
            <w:tcW w:w="5492" w:type="dxa"/>
            <w:gridSpan w:val="4"/>
            <w:tcBorders>
              <w:top w:val="single" w:sz="8" w:space="0" w:color="auto"/>
              <w:left w:val="single" w:sz="8" w:space="0" w:color="auto"/>
              <w:bottom w:val="nil"/>
              <w:right w:val="single" w:sz="8" w:space="0" w:color="auto"/>
            </w:tcBorders>
            <w:tcMar>
              <w:left w:w="29" w:type="dxa"/>
              <w:right w:w="29" w:type="dxa"/>
            </w:tcMar>
          </w:tcPr>
          <w:p w14:paraId="58B5C2B7" w14:textId="77777777" w:rsidR="00FA7765" w:rsidRPr="00770BCC" w:rsidRDefault="00FA7765" w:rsidP="000B539D">
            <w:pPr>
              <w:tabs>
                <w:tab w:val="left" w:pos="3600"/>
              </w:tabs>
              <w:spacing w:before="0" w:after="0"/>
              <w:rPr>
                <w:sz w:val="16"/>
                <w:szCs w:val="16"/>
              </w:rPr>
            </w:pPr>
            <w:r w:rsidRPr="00770BCC">
              <w:rPr>
                <w:sz w:val="16"/>
                <w:szCs w:val="16"/>
              </w:rPr>
              <w:t>DATE EXECUTED</w:t>
            </w:r>
          </w:p>
        </w:tc>
      </w:tr>
      <w:tr w:rsidR="00FA7765" w:rsidRPr="00770BCC" w14:paraId="37DCB9C1" w14:textId="77777777" w:rsidTr="007151CF">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jc w:val="center"/>
        </w:trPr>
        <w:tc>
          <w:tcPr>
            <w:tcW w:w="5668" w:type="dxa"/>
            <w:gridSpan w:val="2"/>
            <w:tcBorders>
              <w:top w:val="nil"/>
              <w:left w:val="single" w:sz="8" w:space="0" w:color="auto"/>
              <w:bottom w:val="single" w:sz="8" w:space="0" w:color="auto"/>
              <w:right w:val="single" w:sz="8" w:space="0" w:color="auto"/>
            </w:tcBorders>
            <w:tcMar>
              <w:top w:w="29" w:type="dxa"/>
              <w:left w:w="115" w:type="dxa"/>
              <w:bottom w:w="58" w:type="dxa"/>
              <w:right w:w="115" w:type="dxa"/>
            </w:tcMar>
          </w:tcPr>
          <w:p w14:paraId="07DCFDAA" w14:textId="77777777" w:rsidR="00FA7765" w:rsidRPr="00770BCC" w:rsidRDefault="00FA7765" w:rsidP="000B539D">
            <w:pPr>
              <w:tabs>
                <w:tab w:val="left" w:pos="3600"/>
              </w:tabs>
              <w:spacing w:before="0" w:after="0"/>
            </w:pPr>
          </w:p>
        </w:tc>
        <w:tc>
          <w:tcPr>
            <w:tcW w:w="5492" w:type="dxa"/>
            <w:gridSpan w:val="4"/>
            <w:tcBorders>
              <w:top w:val="nil"/>
              <w:left w:val="single" w:sz="8" w:space="0" w:color="auto"/>
              <w:bottom w:val="single" w:sz="8" w:space="0" w:color="auto"/>
              <w:right w:val="single" w:sz="8" w:space="0" w:color="auto"/>
            </w:tcBorders>
            <w:tcMar>
              <w:top w:w="29" w:type="dxa"/>
              <w:left w:w="115" w:type="dxa"/>
              <w:bottom w:w="58" w:type="dxa"/>
              <w:right w:w="115" w:type="dxa"/>
            </w:tcMar>
          </w:tcPr>
          <w:p w14:paraId="43FC0F1E" w14:textId="77777777" w:rsidR="00FA7765" w:rsidRPr="00770BCC" w:rsidRDefault="00FA7765" w:rsidP="000B539D">
            <w:pPr>
              <w:tabs>
                <w:tab w:val="left" w:pos="3600"/>
              </w:tabs>
              <w:spacing w:before="0" w:after="0"/>
            </w:pPr>
          </w:p>
        </w:tc>
      </w:tr>
      <w:tr w:rsidR="00FA7765" w:rsidRPr="00770BCC" w14:paraId="78379CAD" w14:textId="77777777" w:rsidTr="00DF5EE2">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jc w:val="center"/>
        </w:trPr>
        <w:tc>
          <w:tcPr>
            <w:tcW w:w="5668" w:type="dxa"/>
            <w:gridSpan w:val="2"/>
            <w:tcBorders>
              <w:top w:val="single" w:sz="8" w:space="0" w:color="auto"/>
              <w:left w:val="single" w:sz="8" w:space="0" w:color="auto"/>
              <w:bottom w:val="nil"/>
              <w:right w:val="single" w:sz="8" w:space="0" w:color="auto"/>
            </w:tcBorders>
            <w:tcMar>
              <w:left w:w="29" w:type="dxa"/>
              <w:right w:w="29" w:type="dxa"/>
            </w:tcMar>
          </w:tcPr>
          <w:p w14:paraId="78379CA9" w14:textId="5DB6B7EB" w:rsidR="00FA7765" w:rsidRPr="00770BCC" w:rsidRDefault="00FA7765" w:rsidP="000B539D">
            <w:pPr>
              <w:tabs>
                <w:tab w:val="left" w:pos="3600"/>
              </w:tabs>
              <w:spacing w:before="0" w:after="0"/>
              <w:rPr>
                <w:sz w:val="16"/>
                <w:szCs w:val="16"/>
              </w:rPr>
            </w:pPr>
            <w:r w:rsidRPr="00770BCC">
              <w:rPr>
                <w:sz w:val="16"/>
                <w:szCs w:val="16"/>
              </w:rPr>
              <w:t>ADDRESS</w:t>
            </w:r>
          </w:p>
        </w:tc>
        <w:tc>
          <w:tcPr>
            <w:tcW w:w="5492" w:type="dxa"/>
            <w:gridSpan w:val="4"/>
            <w:tcBorders>
              <w:top w:val="single" w:sz="8" w:space="0" w:color="auto"/>
              <w:left w:val="single" w:sz="8" w:space="0" w:color="auto"/>
              <w:bottom w:val="nil"/>
              <w:right w:val="single" w:sz="8" w:space="0" w:color="auto"/>
            </w:tcBorders>
            <w:tcMar>
              <w:left w:w="29" w:type="dxa"/>
              <w:right w:w="29" w:type="dxa"/>
            </w:tcMar>
          </w:tcPr>
          <w:p w14:paraId="78379CAC" w14:textId="2B8693CA" w:rsidR="00FA7765" w:rsidRPr="00770BCC" w:rsidRDefault="00FA7765" w:rsidP="000B539D">
            <w:pPr>
              <w:tabs>
                <w:tab w:val="left" w:pos="3600"/>
              </w:tabs>
              <w:spacing w:before="0" w:after="0"/>
              <w:rPr>
                <w:sz w:val="16"/>
                <w:szCs w:val="16"/>
              </w:rPr>
            </w:pPr>
            <w:r w:rsidRPr="00770BCC">
              <w:rPr>
                <w:sz w:val="16"/>
                <w:szCs w:val="16"/>
              </w:rPr>
              <w:t>ADDRESS</w:t>
            </w:r>
          </w:p>
        </w:tc>
      </w:tr>
      <w:tr w:rsidR="00FA7765" w:rsidRPr="00770BCC" w14:paraId="76121E60" w14:textId="77777777" w:rsidTr="00DF5EE2">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jc w:val="center"/>
        </w:trPr>
        <w:tc>
          <w:tcPr>
            <w:tcW w:w="5668" w:type="dxa"/>
            <w:gridSpan w:val="2"/>
            <w:tcBorders>
              <w:top w:val="nil"/>
              <w:left w:val="single" w:sz="8" w:space="0" w:color="auto"/>
              <w:bottom w:val="single" w:sz="8" w:space="0" w:color="auto"/>
              <w:right w:val="single" w:sz="8" w:space="0" w:color="auto"/>
            </w:tcBorders>
            <w:tcMar>
              <w:top w:w="29" w:type="dxa"/>
              <w:left w:w="115" w:type="dxa"/>
              <w:bottom w:w="58" w:type="dxa"/>
              <w:right w:w="115" w:type="dxa"/>
            </w:tcMar>
          </w:tcPr>
          <w:p w14:paraId="4AFC0B84" w14:textId="103A7C8F" w:rsidR="00FA7765" w:rsidRPr="00770BCC" w:rsidRDefault="00FA7765" w:rsidP="000B539D">
            <w:pPr>
              <w:tabs>
                <w:tab w:val="left" w:pos="3600"/>
              </w:tabs>
              <w:spacing w:before="0" w:after="0"/>
            </w:pPr>
            <w:r w:rsidRPr="003755C1">
              <w:t xml:space="preserve">Branch Accounting and Procurement </w:t>
            </w:r>
            <w:r w:rsidRPr="003755C1">
              <w:br/>
              <w:t>455 Golden Gate Avenue, 6</w:t>
            </w:r>
            <w:r w:rsidRPr="003755C1">
              <w:rPr>
                <w:vertAlign w:val="superscript"/>
              </w:rPr>
              <w:t>th</w:t>
            </w:r>
            <w:r w:rsidRPr="003755C1">
              <w:t xml:space="preserve"> Floor</w:t>
            </w:r>
            <w:r w:rsidRPr="003755C1">
              <w:br/>
              <w:t>San Francisco, CA 94102</w:t>
            </w:r>
          </w:p>
        </w:tc>
        <w:tc>
          <w:tcPr>
            <w:tcW w:w="5492" w:type="dxa"/>
            <w:gridSpan w:val="4"/>
            <w:tcBorders>
              <w:top w:val="nil"/>
              <w:left w:val="single" w:sz="8" w:space="0" w:color="auto"/>
              <w:bottom w:val="single" w:sz="8" w:space="0" w:color="auto"/>
              <w:right w:val="single" w:sz="8" w:space="0" w:color="auto"/>
            </w:tcBorders>
            <w:tcMar>
              <w:top w:w="29" w:type="dxa"/>
              <w:left w:w="115" w:type="dxa"/>
              <w:bottom w:w="58" w:type="dxa"/>
              <w:right w:w="115" w:type="dxa"/>
            </w:tcMar>
          </w:tcPr>
          <w:p w14:paraId="14872588" w14:textId="77777777" w:rsidR="00FA7765" w:rsidRPr="00B00A07" w:rsidRDefault="00FA7765" w:rsidP="000B539D">
            <w:pPr>
              <w:tabs>
                <w:tab w:val="left" w:pos="3600"/>
              </w:tabs>
              <w:spacing w:before="0" w:after="0"/>
              <w:rPr>
                <w:highlight w:val="yellow"/>
              </w:rPr>
            </w:pPr>
            <w:r w:rsidRPr="00B00A07">
              <w:rPr>
                <w:highlight w:val="yellow"/>
              </w:rPr>
              <w:t>@Address</w:t>
            </w:r>
          </w:p>
          <w:p w14:paraId="42529B06" w14:textId="50B48223" w:rsidR="00FA7765" w:rsidRPr="00770BCC" w:rsidRDefault="00FA7765" w:rsidP="000B539D">
            <w:pPr>
              <w:tabs>
                <w:tab w:val="left" w:pos="3600"/>
              </w:tabs>
              <w:spacing w:before="0" w:after="0"/>
            </w:pPr>
            <w:r w:rsidRPr="00B00A07">
              <w:rPr>
                <w:highlight w:val="yellow"/>
              </w:rPr>
              <w:t>@City, ST Zip</w:t>
            </w:r>
          </w:p>
        </w:tc>
      </w:tr>
    </w:tbl>
    <w:p w14:paraId="1F158F58" w14:textId="77777777" w:rsidR="00F43825" w:rsidRDefault="00F43825" w:rsidP="000B539D">
      <w:pPr>
        <w:rPr>
          <w:b/>
          <w:u w:val="single"/>
        </w:rPr>
      </w:pPr>
    </w:p>
    <w:p w14:paraId="66DBB8C9" w14:textId="77777777" w:rsidR="00F43825" w:rsidRDefault="00F43825" w:rsidP="000B539D">
      <w:pPr>
        <w:rPr>
          <w:b/>
          <w:u w:val="single"/>
        </w:rPr>
      </w:pPr>
    </w:p>
    <w:p w14:paraId="1018ED94" w14:textId="77777777" w:rsidR="00F43825" w:rsidRPr="00770BCC" w:rsidRDefault="00F43825" w:rsidP="000B539D">
      <w:pPr>
        <w:jc w:val="center"/>
        <w:rPr>
          <w:b/>
          <w:u w:val="single"/>
        </w:rPr>
        <w:sectPr w:rsidR="00F43825" w:rsidRPr="00770BCC" w:rsidSect="004B24B1">
          <w:headerReference w:type="default" r:id="rId15"/>
          <w:headerReference w:type="first" r:id="rId16"/>
          <w:footerReference w:type="first" r:id="rId17"/>
          <w:endnotePr>
            <w:numFmt w:val="decimal"/>
          </w:endnotePr>
          <w:pgSz w:w="12240" w:h="15840" w:code="1"/>
          <w:pgMar w:top="1152" w:right="1080" w:bottom="864" w:left="1080" w:header="432" w:footer="432" w:gutter="0"/>
          <w:pgNumType w:start="1"/>
          <w:cols w:space="720"/>
          <w:titlePg/>
          <w:docGrid w:linePitch="272"/>
        </w:sectPr>
      </w:pPr>
    </w:p>
    <w:p w14:paraId="5ECFAD61" w14:textId="77777777" w:rsidR="00556191" w:rsidRPr="00215216" w:rsidRDefault="00556191" w:rsidP="00556191">
      <w:pPr>
        <w:pStyle w:val="Heading2"/>
        <w:jc w:val="center"/>
        <w:rPr>
          <w:bCs/>
          <w:snapToGrid/>
        </w:rPr>
      </w:pPr>
      <w:r w:rsidRPr="002B288F">
        <w:rPr>
          <w:snapToGrid/>
        </w:rPr>
        <w:lastRenderedPageBreak/>
        <w:t>TABLE OF CONTENTS</w:t>
      </w:r>
    </w:p>
    <w:p w14:paraId="603B41FF" w14:textId="77777777" w:rsidR="00556191" w:rsidRPr="009038BD" w:rsidRDefault="00556191" w:rsidP="00556191">
      <w:pPr>
        <w:jc w:val="right"/>
        <w:rPr>
          <w:b/>
          <w:bCs/>
          <w:snapToGrid/>
          <w:u w:val="single"/>
        </w:rPr>
      </w:pPr>
      <w:r w:rsidRPr="009038BD">
        <w:rPr>
          <w:b/>
          <w:bCs/>
          <w:snapToGrid/>
          <w:u w:val="single"/>
        </w:rPr>
        <w:t>Page</w:t>
      </w:r>
    </w:p>
    <w:p w14:paraId="5C5FB2B8" w14:textId="77777777" w:rsidR="00556191" w:rsidRDefault="00556191" w:rsidP="00556191">
      <w:pPr>
        <w:pStyle w:val="TOC2"/>
        <w:rPr>
          <w:rFonts w:asciiTheme="minorHAnsi" w:eastAsiaTheme="minorEastAsia" w:hAnsiTheme="minorHAnsi" w:cstheme="minorBidi"/>
          <w:kern w:val="2"/>
          <w:sz w:val="24"/>
          <w:szCs w:val="24"/>
          <w14:ligatures w14:val="standardContextual"/>
        </w:rPr>
      </w:pPr>
      <w:r w:rsidRPr="009038BD">
        <w:rPr>
          <w:b/>
          <w:bCs/>
        </w:rPr>
        <w:fldChar w:fldCharType="begin"/>
      </w:r>
      <w:r w:rsidRPr="009038BD">
        <w:rPr>
          <w:b/>
          <w:bCs/>
        </w:rPr>
        <w:instrText xml:space="preserve"> TOC \o \h \z \u </w:instrText>
      </w:r>
      <w:r w:rsidRPr="009038BD">
        <w:rPr>
          <w:b/>
          <w:bCs/>
        </w:rPr>
        <w:fldChar w:fldCharType="separate"/>
      </w:r>
      <w:hyperlink w:anchor="_Toc155265517" w:history="1">
        <w:r w:rsidRPr="0037518E">
          <w:rPr>
            <w:rStyle w:val="Hyperlink"/>
          </w:rPr>
          <w:t>AGREEMENT</w:t>
        </w:r>
        <w:r>
          <w:rPr>
            <w:webHidden/>
          </w:rPr>
          <w:tab/>
        </w:r>
        <w:r>
          <w:rPr>
            <w:webHidden/>
          </w:rPr>
          <w:fldChar w:fldCharType="begin"/>
        </w:r>
        <w:r>
          <w:rPr>
            <w:webHidden/>
          </w:rPr>
          <w:instrText xml:space="preserve"> PAGEREF _Toc155265517 \h </w:instrText>
        </w:r>
        <w:r>
          <w:rPr>
            <w:webHidden/>
          </w:rPr>
        </w:r>
        <w:r>
          <w:rPr>
            <w:webHidden/>
          </w:rPr>
          <w:fldChar w:fldCharType="separate"/>
        </w:r>
        <w:r>
          <w:rPr>
            <w:webHidden/>
          </w:rPr>
          <w:t>1</w:t>
        </w:r>
        <w:r>
          <w:rPr>
            <w:webHidden/>
          </w:rPr>
          <w:fldChar w:fldCharType="end"/>
        </w:r>
      </w:hyperlink>
    </w:p>
    <w:p w14:paraId="5E5829F0" w14:textId="3FB0FCD5" w:rsidR="00556191" w:rsidRDefault="00556191" w:rsidP="00556191">
      <w:pPr>
        <w:pStyle w:val="TOC2"/>
        <w:rPr>
          <w:rFonts w:asciiTheme="minorHAnsi" w:eastAsiaTheme="minorEastAsia" w:hAnsiTheme="minorHAnsi" w:cstheme="minorBidi"/>
          <w:kern w:val="2"/>
          <w:sz w:val="24"/>
          <w:szCs w:val="24"/>
          <w14:ligatures w14:val="standardContextual"/>
        </w:rPr>
      </w:pPr>
      <w:hyperlink w:anchor="_Toc155265519" w:history="1">
        <w:r w:rsidRPr="0037518E">
          <w:rPr>
            <w:rStyle w:val="Hyperlink"/>
          </w:rPr>
          <w:t>EXHIBIT A</w:t>
        </w:r>
        <w:r>
          <w:rPr>
            <w:rStyle w:val="Hyperlink"/>
          </w:rPr>
          <w:t>, GENERAL CONDITIONS</w:t>
        </w:r>
        <w:r>
          <w:rPr>
            <w:webHidden/>
          </w:rPr>
          <w:tab/>
        </w:r>
        <w:r>
          <w:rPr>
            <w:webHidden/>
          </w:rPr>
          <w:fldChar w:fldCharType="begin"/>
        </w:r>
        <w:r>
          <w:rPr>
            <w:webHidden/>
          </w:rPr>
          <w:instrText xml:space="preserve"> PAGEREF _Toc155265519 \h </w:instrText>
        </w:r>
        <w:r>
          <w:rPr>
            <w:webHidden/>
          </w:rPr>
        </w:r>
        <w:r>
          <w:rPr>
            <w:webHidden/>
          </w:rPr>
          <w:fldChar w:fldCharType="separate"/>
        </w:r>
        <w:r>
          <w:rPr>
            <w:webHidden/>
          </w:rPr>
          <w:t>1</w:t>
        </w:r>
        <w:r w:rsidR="008227B0">
          <w:rPr>
            <w:webHidden/>
          </w:rPr>
          <w:t>1</w:t>
        </w:r>
        <w:r>
          <w:rPr>
            <w:webHidden/>
          </w:rPr>
          <w:fldChar w:fldCharType="end"/>
        </w:r>
      </w:hyperlink>
    </w:p>
    <w:p w14:paraId="774DC802" w14:textId="30459073" w:rsidR="00556191" w:rsidRDefault="00556191"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21" w:history="1">
        <w:r w:rsidRPr="0037518E">
          <w:rPr>
            <w:rStyle w:val="Hyperlink"/>
            <w:b/>
            <w:bCs/>
            <w:noProof/>
          </w:rPr>
          <w:t>1.</w:t>
        </w:r>
        <w:r>
          <w:rPr>
            <w:rFonts w:asciiTheme="minorHAnsi" w:eastAsiaTheme="minorEastAsia" w:hAnsiTheme="minorHAnsi" w:cstheme="minorBidi"/>
            <w:noProof/>
            <w:kern w:val="2"/>
            <w:sz w:val="24"/>
            <w:szCs w:val="24"/>
            <w14:ligatures w14:val="standardContextual"/>
          </w:rPr>
          <w:tab/>
        </w:r>
        <w:r w:rsidRPr="0037518E">
          <w:rPr>
            <w:rStyle w:val="Hyperlink"/>
            <w:b/>
            <w:bCs/>
            <w:noProof/>
          </w:rPr>
          <w:t>DEFINITIONS</w:t>
        </w:r>
        <w:r>
          <w:rPr>
            <w:noProof/>
            <w:webHidden/>
          </w:rPr>
          <w:tab/>
        </w:r>
        <w:r w:rsidR="008227B0">
          <w:rPr>
            <w:noProof/>
            <w:webHidden/>
          </w:rPr>
          <w:t>11</w:t>
        </w:r>
      </w:hyperlink>
    </w:p>
    <w:p w14:paraId="7DFEDD2C" w14:textId="50E629BB" w:rsidR="00556191" w:rsidRDefault="00556191"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22" w:history="1">
        <w:r w:rsidRPr="0037518E">
          <w:rPr>
            <w:rStyle w:val="Hyperlink"/>
            <w:b/>
            <w:bCs/>
            <w:caps/>
            <w:noProof/>
          </w:rPr>
          <w:t>2.</w:t>
        </w:r>
        <w:r>
          <w:rPr>
            <w:rFonts w:asciiTheme="minorHAnsi" w:eastAsiaTheme="minorEastAsia" w:hAnsiTheme="minorHAnsi" w:cstheme="minorBidi"/>
            <w:noProof/>
            <w:kern w:val="2"/>
            <w:sz w:val="24"/>
            <w:szCs w:val="24"/>
            <w14:ligatures w14:val="standardContextual"/>
          </w:rPr>
          <w:tab/>
        </w:r>
        <w:r w:rsidRPr="0037518E">
          <w:rPr>
            <w:rStyle w:val="Hyperlink"/>
            <w:b/>
            <w:bCs/>
            <w:caps/>
            <w:noProof/>
          </w:rPr>
          <w:t>General Provisions</w:t>
        </w:r>
        <w:r>
          <w:rPr>
            <w:noProof/>
            <w:webHidden/>
          </w:rPr>
          <w:tab/>
        </w:r>
        <w:r>
          <w:rPr>
            <w:noProof/>
            <w:webHidden/>
          </w:rPr>
          <w:fldChar w:fldCharType="begin"/>
        </w:r>
        <w:r>
          <w:rPr>
            <w:noProof/>
            <w:webHidden/>
          </w:rPr>
          <w:instrText xml:space="preserve"> PAGEREF _Toc155265522 \h </w:instrText>
        </w:r>
        <w:r>
          <w:rPr>
            <w:noProof/>
            <w:webHidden/>
          </w:rPr>
        </w:r>
        <w:r>
          <w:rPr>
            <w:noProof/>
            <w:webHidden/>
          </w:rPr>
          <w:fldChar w:fldCharType="separate"/>
        </w:r>
        <w:r>
          <w:rPr>
            <w:noProof/>
            <w:webHidden/>
          </w:rPr>
          <w:t>2</w:t>
        </w:r>
        <w:r w:rsidR="00D77D48">
          <w:rPr>
            <w:noProof/>
            <w:webHidden/>
          </w:rPr>
          <w:t>6</w:t>
        </w:r>
        <w:r>
          <w:rPr>
            <w:noProof/>
            <w:webHidden/>
          </w:rPr>
          <w:fldChar w:fldCharType="end"/>
        </w:r>
      </w:hyperlink>
    </w:p>
    <w:p w14:paraId="3577E948" w14:textId="4108D383" w:rsidR="00556191" w:rsidRDefault="00556191"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23" w:history="1">
        <w:r w:rsidRPr="0037518E">
          <w:rPr>
            <w:rStyle w:val="Hyperlink"/>
            <w:b/>
            <w:bCs/>
            <w:noProof/>
          </w:rPr>
          <w:t>3.</w:t>
        </w:r>
        <w:r>
          <w:rPr>
            <w:rFonts w:asciiTheme="minorHAnsi" w:eastAsiaTheme="minorEastAsia" w:hAnsiTheme="minorHAnsi" w:cstheme="minorBidi"/>
            <w:noProof/>
            <w:kern w:val="2"/>
            <w:sz w:val="24"/>
            <w:szCs w:val="24"/>
            <w14:ligatures w14:val="standardContextual"/>
          </w:rPr>
          <w:tab/>
        </w:r>
        <w:r w:rsidRPr="0037518E">
          <w:rPr>
            <w:rStyle w:val="Hyperlink"/>
            <w:b/>
            <w:bCs/>
            <w:noProof/>
          </w:rPr>
          <w:t>WORK</w:t>
        </w:r>
        <w:r>
          <w:rPr>
            <w:noProof/>
            <w:webHidden/>
          </w:rPr>
          <w:tab/>
        </w:r>
        <w:r>
          <w:rPr>
            <w:noProof/>
            <w:webHidden/>
          </w:rPr>
          <w:fldChar w:fldCharType="begin"/>
        </w:r>
        <w:r>
          <w:rPr>
            <w:noProof/>
            <w:webHidden/>
          </w:rPr>
          <w:instrText xml:space="preserve"> PAGEREF _Toc155265523 \h </w:instrText>
        </w:r>
        <w:r>
          <w:rPr>
            <w:noProof/>
            <w:webHidden/>
          </w:rPr>
        </w:r>
        <w:r>
          <w:rPr>
            <w:noProof/>
            <w:webHidden/>
          </w:rPr>
          <w:fldChar w:fldCharType="separate"/>
        </w:r>
        <w:r w:rsidR="008227B0">
          <w:rPr>
            <w:noProof/>
            <w:webHidden/>
          </w:rPr>
          <w:t>28</w:t>
        </w:r>
        <w:r>
          <w:rPr>
            <w:noProof/>
            <w:webHidden/>
          </w:rPr>
          <w:fldChar w:fldCharType="end"/>
        </w:r>
      </w:hyperlink>
    </w:p>
    <w:p w14:paraId="543D3237" w14:textId="76019D40" w:rsidR="00556191" w:rsidRDefault="00556191"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24" w:history="1">
        <w:r w:rsidRPr="0037518E">
          <w:rPr>
            <w:rStyle w:val="Hyperlink"/>
            <w:b/>
            <w:bCs/>
            <w:noProof/>
          </w:rPr>
          <w:t>4.</w:t>
        </w:r>
        <w:r>
          <w:rPr>
            <w:rFonts w:asciiTheme="minorHAnsi" w:eastAsiaTheme="minorEastAsia" w:hAnsiTheme="minorHAnsi" w:cstheme="minorBidi"/>
            <w:noProof/>
            <w:kern w:val="2"/>
            <w:sz w:val="24"/>
            <w:szCs w:val="24"/>
            <w14:ligatures w14:val="standardContextual"/>
          </w:rPr>
          <w:tab/>
        </w:r>
        <w:r w:rsidRPr="0037518E">
          <w:rPr>
            <w:rStyle w:val="Hyperlink"/>
            <w:b/>
            <w:bCs/>
            <w:noProof/>
          </w:rPr>
          <w:t>TIME</w:t>
        </w:r>
        <w:r>
          <w:rPr>
            <w:noProof/>
            <w:webHidden/>
          </w:rPr>
          <w:tab/>
        </w:r>
        <w:r w:rsidR="00D77D48">
          <w:rPr>
            <w:noProof/>
            <w:webHidden/>
          </w:rPr>
          <w:t>29</w:t>
        </w:r>
      </w:hyperlink>
    </w:p>
    <w:p w14:paraId="4ABC57A0" w14:textId="671C1D78" w:rsidR="00556191" w:rsidRDefault="00556191"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25" w:history="1">
        <w:r w:rsidRPr="0037518E">
          <w:rPr>
            <w:rStyle w:val="Hyperlink"/>
            <w:b/>
            <w:bCs/>
            <w:noProof/>
          </w:rPr>
          <w:t>5.</w:t>
        </w:r>
        <w:r>
          <w:rPr>
            <w:rFonts w:asciiTheme="minorHAnsi" w:eastAsiaTheme="minorEastAsia" w:hAnsiTheme="minorHAnsi" w:cstheme="minorBidi"/>
            <w:noProof/>
            <w:kern w:val="2"/>
            <w:sz w:val="24"/>
            <w:szCs w:val="24"/>
            <w14:ligatures w14:val="standardContextual"/>
          </w:rPr>
          <w:tab/>
        </w:r>
        <w:r w:rsidRPr="0037518E">
          <w:rPr>
            <w:rStyle w:val="Hyperlink"/>
            <w:b/>
            <w:bCs/>
            <w:noProof/>
          </w:rPr>
          <w:t>GUARANTEED MAXIMUM PRICE (GMP)</w:t>
        </w:r>
        <w:r>
          <w:rPr>
            <w:noProof/>
            <w:webHidden/>
          </w:rPr>
          <w:tab/>
        </w:r>
        <w:r>
          <w:rPr>
            <w:noProof/>
            <w:webHidden/>
          </w:rPr>
          <w:fldChar w:fldCharType="begin"/>
        </w:r>
        <w:r>
          <w:rPr>
            <w:noProof/>
            <w:webHidden/>
          </w:rPr>
          <w:instrText xml:space="preserve"> PAGEREF _Toc155265525 \h </w:instrText>
        </w:r>
        <w:r>
          <w:rPr>
            <w:noProof/>
            <w:webHidden/>
          </w:rPr>
        </w:r>
        <w:r>
          <w:rPr>
            <w:noProof/>
            <w:webHidden/>
          </w:rPr>
          <w:fldChar w:fldCharType="separate"/>
        </w:r>
        <w:r>
          <w:rPr>
            <w:noProof/>
            <w:webHidden/>
          </w:rPr>
          <w:t>3</w:t>
        </w:r>
        <w:r w:rsidR="008227B0">
          <w:rPr>
            <w:noProof/>
            <w:webHidden/>
          </w:rPr>
          <w:t>0</w:t>
        </w:r>
        <w:r>
          <w:rPr>
            <w:noProof/>
            <w:webHidden/>
          </w:rPr>
          <w:fldChar w:fldCharType="end"/>
        </w:r>
      </w:hyperlink>
    </w:p>
    <w:p w14:paraId="367A6154" w14:textId="4965C2D1" w:rsidR="00556191" w:rsidRDefault="00556191"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26" w:history="1">
        <w:r w:rsidRPr="0037518E">
          <w:rPr>
            <w:rStyle w:val="Hyperlink"/>
            <w:b/>
            <w:bCs/>
            <w:noProof/>
          </w:rPr>
          <w:t>6.</w:t>
        </w:r>
        <w:r>
          <w:rPr>
            <w:rFonts w:asciiTheme="minorHAnsi" w:eastAsiaTheme="minorEastAsia" w:hAnsiTheme="minorHAnsi" w:cstheme="minorBidi"/>
            <w:noProof/>
            <w:kern w:val="2"/>
            <w:sz w:val="24"/>
            <w:szCs w:val="24"/>
            <w14:ligatures w14:val="standardContextual"/>
          </w:rPr>
          <w:tab/>
        </w:r>
        <w:r w:rsidRPr="0037518E">
          <w:rPr>
            <w:rStyle w:val="Hyperlink"/>
            <w:b/>
            <w:bCs/>
            <w:noProof/>
          </w:rPr>
          <w:t>ALLOWANCES</w:t>
        </w:r>
        <w:r>
          <w:rPr>
            <w:noProof/>
            <w:webHidden/>
          </w:rPr>
          <w:tab/>
        </w:r>
        <w:r>
          <w:rPr>
            <w:noProof/>
            <w:webHidden/>
          </w:rPr>
          <w:fldChar w:fldCharType="begin"/>
        </w:r>
        <w:r>
          <w:rPr>
            <w:noProof/>
            <w:webHidden/>
          </w:rPr>
          <w:instrText xml:space="preserve"> PAGEREF _Toc155265526 \h </w:instrText>
        </w:r>
        <w:r>
          <w:rPr>
            <w:noProof/>
            <w:webHidden/>
          </w:rPr>
        </w:r>
        <w:r>
          <w:rPr>
            <w:noProof/>
            <w:webHidden/>
          </w:rPr>
          <w:fldChar w:fldCharType="separate"/>
        </w:r>
        <w:r>
          <w:rPr>
            <w:noProof/>
            <w:webHidden/>
          </w:rPr>
          <w:t>3</w:t>
        </w:r>
        <w:r w:rsidR="00D77D48">
          <w:rPr>
            <w:noProof/>
            <w:webHidden/>
          </w:rPr>
          <w:t>1</w:t>
        </w:r>
        <w:r>
          <w:rPr>
            <w:noProof/>
            <w:webHidden/>
          </w:rPr>
          <w:fldChar w:fldCharType="end"/>
        </w:r>
      </w:hyperlink>
    </w:p>
    <w:p w14:paraId="0FF4A2F1" w14:textId="0546FFEB" w:rsidR="00556191" w:rsidRDefault="00556191"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27" w:history="1">
        <w:r w:rsidRPr="0037518E">
          <w:rPr>
            <w:rStyle w:val="Hyperlink"/>
            <w:b/>
            <w:bCs/>
            <w:noProof/>
          </w:rPr>
          <w:t>7.</w:t>
        </w:r>
        <w:r>
          <w:rPr>
            <w:rFonts w:asciiTheme="minorHAnsi" w:eastAsiaTheme="minorEastAsia" w:hAnsiTheme="minorHAnsi" w:cstheme="minorBidi"/>
            <w:noProof/>
            <w:kern w:val="2"/>
            <w:sz w:val="24"/>
            <w:szCs w:val="24"/>
            <w14:ligatures w14:val="standardContextual"/>
          </w:rPr>
          <w:tab/>
        </w:r>
        <w:r w:rsidRPr="0037518E">
          <w:rPr>
            <w:rStyle w:val="Hyperlink"/>
            <w:b/>
            <w:bCs/>
            <w:noProof/>
          </w:rPr>
          <w:t>CONTINGENCIES</w:t>
        </w:r>
        <w:r>
          <w:rPr>
            <w:noProof/>
            <w:webHidden/>
          </w:rPr>
          <w:tab/>
        </w:r>
        <w:r>
          <w:rPr>
            <w:noProof/>
            <w:webHidden/>
          </w:rPr>
          <w:fldChar w:fldCharType="begin"/>
        </w:r>
        <w:r>
          <w:rPr>
            <w:noProof/>
            <w:webHidden/>
          </w:rPr>
          <w:instrText xml:space="preserve"> PAGEREF _Toc155265527 \h </w:instrText>
        </w:r>
        <w:r>
          <w:rPr>
            <w:noProof/>
            <w:webHidden/>
          </w:rPr>
        </w:r>
        <w:r>
          <w:rPr>
            <w:noProof/>
            <w:webHidden/>
          </w:rPr>
          <w:fldChar w:fldCharType="separate"/>
        </w:r>
        <w:r>
          <w:rPr>
            <w:noProof/>
            <w:webHidden/>
          </w:rPr>
          <w:t>3</w:t>
        </w:r>
        <w:r w:rsidR="008227B0">
          <w:rPr>
            <w:noProof/>
            <w:webHidden/>
          </w:rPr>
          <w:t>3</w:t>
        </w:r>
        <w:r>
          <w:rPr>
            <w:noProof/>
            <w:webHidden/>
          </w:rPr>
          <w:fldChar w:fldCharType="end"/>
        </w:r>
      </w:hyperlink>
    </w:p>
    <w:p w14:paraId="371BBFB5" w14:textId="07A8C286" w:rsidR="00556191" w:rsidRDefault="00556191"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28" w:history="1">
        <w:r w:rsidRPr="0037518E">
          <w:rPr>
            <w:rStyle w:val="Hyperlink"/>
            <w:b/>
            <w:bCs/>
            <w:noProof/>
          </w:rPr>
          <w:t>8.</w:t>
        </w:r>
        <w:r>
          <w:rPr>
            <w:rFonts w:asciiTheme="minorHAnsi" w:eastAsiaTheme="minorEastAsia" w:hAnsiTheme="minorHAnsi" w:cstheme="minorBidi"/>
            <w:noProof/>
            <w:kern w:val="2"/>
            <w:sz w:val="24"/>
            <w:szCs w:val="24"/>
            <w14:ligatures w14:val="standardContextual"/>
          </w:rPr>
          <w:tab/>
        </w:r>
        <w:r w:rsidRPr="0037518E">
          <w:rPr>
            <w:rStyle w:val="Hyperlink"/>
            <w:b/>
            <w:bCs/>
            <w:noProof/>
          </w:rPr>
          <w:t>PAYMENTS</w:t>
        </w:r>
        <w:r>
          <w:rPr>
            <w:noProof/>
            <w:webHidden/>
          </w:rPr>
          <w:tab/>
        </w:r>
        <w:r>
          <w:rPr>
            <w:noProof/>
            <w:webHidden/>
          </w:rPr>
          <w:fldChar w:fldCharType="begin"/>
        </w:r>
        <w:r>
          <w:rPr>
            <w:noProof/>
            <w:webHidden/>
          </w:rPr>
          <w:instrText xml:space="preserve"> PAGEREF _Toc155265528 \h </w:instrText>
        </w:r>
        <w:r>
          <w:rPr>
            <w:noProof/>
            <w:webHidden/>
          </w:rPr>
        </w:r>
        <w:r>
          <w:rPr>
            <w:noProof/>
            <w:webHidden/>
          </w:rPr>
          <w:fldChar w:fldCharType="separate"/>
        </w:r>
        <w:r>
          <w:rPr>
            <w:noProof/>
            <w:webHidden/>
          </w:rPr>
          <w:t>3</w:t>
        </w:r>
        <w:r w:rsidR="00D77D48">
          <w:rPr>
            <w:noProof/>
            <w:webHidden/>
          </w:rPr>
          <w:t>4</w:t>
        </w:r>
        <w:r>
          <w:rPr>
            <w:noProof/>
            <w:webHidden/>
          </w:rPr>
          <w:fldChar w:fldCharType="end"/>
        </w:r>
      </w:hyperlink>
    </w:p>
    <w:p w14:paraId="3E965985" w14:textId="2F6B076A" w:rsidR="00556191" w:rsidRDefault="00556191"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29" w:history="1">
        <w:r w:rsidRPr="0037518E">
          <w:rPr>
            <w:rStyle w:val="Hyperlink"/>
            <w:b/>
            <w:bCs/>
            <w:noProof/>
          </w:rPr>
          <w:t>9.</w:t>
        </w:r>
        <w:r>
          <w:rPr>
            <w:rFonts w:asciiTheme="minorHAnsi" w:eastAsiaTheme="minorEastAsia" w:hAnsiTheme="minorHAnsi" w:cstheme="minorBidi"/>
            <w:noProof/>
            <w:kern w:val="2"/>
            <w:sz w:val="24"/>
            <w:szCs w:val="24"/>
            <w14:ligatures w14:val="standardContextual"/>
          </w:rPr>
          <w:tab/>
        </w:r>
        <w:r w:rsidRPr="0037518E">
          <w:rPr>
            <w:rStyle w:val="Hyperlink"/>
            <w:b/>
            <w:bCs/>
            <w:noProof/>
          </w:rPr>
          <w:t>JUDICIAL COUNCIL RIGHTS AND RESPONSIBILITIES</w:t>
        </w:r>
        <w:r>
          <w:rPr>
            <w:noProof/>
            <w:webHidden/>
          </w:rPr>
          <w:tab/>
        </w:r>
        <w:r w:rsidR="008227B0">
          <w:rPr>
            <w:noProof/>
            <w:webHidden/>
          </w:rPr>
          <w:t>3</w:t>
        </w:r>
        <w:r w:rsidR="00D77D48">
          <w:rPr>
            <w:noProof/>
            <w:webHidden/>
          </w:rPr>
          <w:t>8</w:t>
        </w:r>
      </w:hyperlink>
    </w:p>
    <w:p w14:paraId="28F52A32" w14:textId="312FECCC" w:rsidR="00556191" w:rsidRDefault="00556191"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30" w:history="1">
        <w:r w:rsidRPr="0037518E">
          <w:rPr>
            <w:rStyle w:val="Hyperlink"/>
            <w:b/>
            <w:bCs/>
            <w:noProof/>
          </w:rPr>
          <w:t>10.</w:t>
        </w:r>
        <w:r>
          <w:rPr>
            <w:rFonts w:asciiTheme="minorHAnsi" w:eastAsiaTheme="minorEastAsia" w:hAnsiTheme="minorHAnsi" w:cstheme="minorBidi"/>
            <w:noProof/>
            <w:kern w:val="2"/>
            <w:sz w:val="24"/>
            <w:szCs w:val="24"/>
            <w14:ligatures w14:val="standardContextual"/>
          </w:rPr>
          <w:tab/>
        </w:r>
        <w:r w:rsidRPr="0037518E">
          <w:rPr>
            <w:rStyle w:val="Hyperlink"/>
            <w:b/>
            <w:bCs/>
            <w:noProof/>
          </w:rPr>
          <w:t>CONTRACT ADMINISTRATION BY JUDICIAL COUNCIL AND ITS REPRESENTATIVES</w:t>
        </w:r>
        <w:r>
          <w:rPr>
            <w:noProof/>
            <w:webHidden/>
          </w:rPr>
          <w:tab/>
        </w:r>
        <w:r>
          <w:rPr>
            <w:noProof/>
            <w:webHidden/>
          </w:rPr>
          <w:fldChar w:fldCharType="begin"/>
        </w:r>
        <w:r>
          <w:rPr>
            <w:noProof/>
            <w:webHidden/>
          </w:rPr>
          <w:instrText xml:space="preserve"> PAGEREF _Toc155265530 \h </w:instrText>
        </w:r>
        <w:r>
          <w:rPr>
            <w:noProof/>
            <w:webHidden/>
          </w:rPr>
        </w:r>
        <w:r>
          <w:rPr>
            <w:noProof/>
            <w:webHidden/>
          </w:rPr>
          <w:fldChar w:fldCharType="separate"/>
        </w:r>
        <w:r w:rsidR="00D263E7">
          <w:rPr>
            <w:noProof/>
            <w:webHidden/>
          </w:rPr>
          <w:t>4</w:t>
        </w:r>
        <w:r w:rsidR="00D77D48">
          <w:rPr>
            <w:noProof/>
            <w:webHidden/>
          </w:rPr>
          <w:t>2</w:t>
        </w:r>
        <w:r>
          <w:rPr>
            <w:noProof/>
            <w:webHidden/>
          </w:rPr>
          <w:fldChar w:fldCharType="end"/>
        </w:r>
      </w:hyperlink>
    </w:p>
    <w:p w14:paraId="606082B3" w14:textId="7EBE3211" w:rsidR="00556191" w:rsidRDefault="00556191"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31" w:history="1">
        <w:r w:rsidRPr="0037518E">
          <w:rPr>
            <w:rStyle w:val="Hyperlink"/>
            <w:rFonts w:ascii="Times New Roman Bold" w:hAnsi="Times New Roman Bold"/>
            <w:b/>
            <w:bCs/>
            <w:caps/>
            <w:noProof/>
          </w:rPr>
          <w:t>11.</w:t>
        </w:r>
        <w:r>
          <w:rPr>
            <w:rFonts w:asciiTheme="minorHAnsi" w:eastAsiaTheme="minorEastAsia" w:hAnsiTheme="minorHAnsi" w:cstheme="minorBidi"/>
            <w:noProof/>
            <w:kern w:val="2"/>
            <w:sz w:val="24"/>
            <w:szCs w:val="24"/>
            <w14:ligatures w14:val="standardContextual"/>
          </w:rPr>
          <w:tab/>
        </w:r>
        <w:r w:rsidRPr="0037518E">
          <w:rPr>
            <w:rStyle w:val="Hyperlink"/>
            <w:rFonts w:ascii="Times New Roman Bold" w:hAnsi="Times New Roman Bold"/>
            <w:b/>
            <w:bCs/>
            <w:caps/>
            <w:noProof/>
          </w:rPr>
          <w:t>Fee, Licenses, and Permit Requirements</w:t>
        </w:r>
        <w:r>
          <w:rPr>
            <w:noProof/>
            <w:webHidden/>
          </w:rPr>
          <w:tab/>
        </w:r>
        <w:r>
          <w:rPr>
            <w:noProof/>
            <w:webHidden/>
          </w:rPr>
          <w:fldChar w:fldCharType="begin"/>
        </w:r>
        <w:r>
          <w:rPr>
            <w:noProof/>
            <w:webHidden/>
          </w:rPr>
          <w:instrText xml:space="preserve"> PAGEREF _Toc155265531 \h </w:instrText>
        </w:r>
        <w:r>
          <w:rPr>
            <w:noProof/>
            <w:webHidden/>
          </w:rPr>
        </w:r>
        <w:r>
          <w:rPr>
            <w:noProof/>
            <w:webHidden/>
          </w:rPr>
          <w:fldChar w:fldCharType="separate"/>
        </w:r>
        <w:r>
          <w:rPr>
            <w:noProof/>
            <w:webHidden/>
          </w:rPr>
          <w:t>4</w:t>
        </w:r>
        <w:r w:rsidR="00D77D48">
          <w:rPr>
            <w:noProof/>
            <w:webHidden/>
          </w:rPr>
          <w:t>4</w:t>
        </w:r>
        <w:r>
          <w:rPr>
            <w:noProof/>
            <w:webHidden/>
          </w:rPr>
          <w:fldChar w:fldCharType="end"/>
        </w:r>
      </w:hyperlink>
    </w:p>
    <w:p w14:paraId="7182F241" w14:textId="7C15E9FB" w:rsidR="00556191" w:rsidRDefault="00556191"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32" w:history="1">
        <w:r w:rsidRPr="0037518E">
          <w:rPr>
            <w:rStyle w:val="Hyperlink"/>
            <w:b/>
            <w:bCs/>
            <w:noProof/>
          </w:rPr>
          <w:t>12.</w:t>
        </w:r>
        <w:r>
          <w:rPr>
            <w:rFonts w:asciiTheme="minorHAnsi" w:eastAsiaTheme="minorEastAsia" w:hAnsiTheme="minorHAnsi" w:cstheme="minorBidi"/>
            <w:noProof/>
            <w:kern w:val="2"/>
            <w:sz w:val="24"/>
            <w:szCs w:val="24"/>
            <w14:ligatures w14:val="standardContextual"/>
          </w:rPr>
          <w:tab/>
        </w:r>
        <w:r w:rsidRPr="0037518E">
          <w:rPr>
            <w:rStyle w:val="Hyperlink"/>
            <w:b/>
            <w:bCs/>
            <w:noProof/>
          </w:rPr>
          <w:t>TESTS AND INSPECTIONS</w:t>
        </w:r>
        <w:r>
          <w:rPr>
            <w:noProof/>
            <w:webHidden/>
          </w:rPr>
          <w:tab/>
        </w:r>
        <w:r>
          <w:rPr>
            <w:noProof/>
            <w:webHidden/>
          </w:rPr>
          <w:fldChar w:fldCharType="begin"/>
        </w:r>
        <w:r>
          <w:rPr>
            <w:noProof/>
            <w:webHidden/>
          </w:rPr>
          <w:instrText xml:space="preserve"> PAGEREF _Toc155265532 \h </w:instrText>
        </w:r>
        <w:r>
          <w:rPr>
            <w:noProof/>
            <w:webHidden/>
          </w:rPr>
        </w:r>
        <w:r>
          <w:rPr>
            <w:noProof/>
            <w:webHidden/>
          </w:rPr>
          <w:fldChar w:fldCharType="separate"/>
        </w:r>
        <w:r>
          <w:rPr>
            <w:noProof/>
            <w:webHidden/>
          </w:rPr>
          <w:t>4</w:t>
        </w:r>
        <w:r w:rsidR="00D77D48">
          <w:rPr>
            <w:noProof/>
            <w:webHidden/>
          </w:rPr>
          <w:t>4</w:t>
        </w:r>
        <w:r>
          <w:rPr>
            <w:noProof/>
            <w:webHidden/>
          </w:rPr>
          <w:fldChar w:fldCharType="end"/>
        </w:r>
      </w:hyperlink>
    </w:p>
    <w:p w14:paraId="479490AA" w14:textId="6F59550E" w:rsidR="00556191" w:rsidRDefault="00556191"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33" w:history="1">
        <w:r w:rsidRPr="0037518E">
          <w:rPr>
            <w:rStyle w:val="Hyperlink"/>
            <w:b/>
            <w:bCs/>
            <w:noProof/>
          </w:rPr>
          <w:t>13.</w:t>
        </w:r>
        <w:r>
          <w:rPr>
            <w:rFonts w:asciiTheme="minorHAnsi" w:eastAsiaTheme="minorEastAsia" w:hAnsiTheme="minorHAnsi" w:cstheme="minorBidi"/>
            <w:noProof/>
            <w:kern w:val="2"/>
            <w:sz w:val="24"/>
            <w:szCs w:val="24"/>
            <w14:ligatures w14:val="standardContextual"/>
          </w:rPr>
          <w:tab/>
        </w:r>
        <w:r w:rsidRPr="0037518E">
          <w:rPr>
            <w:rStyle w:val="Hyperlink"/>
            <w:b/>
            <w:bCs/>
            <w:noProof/>
          </w:rPr>
          <w:t>RESPONSIBILITIES OF DESIGN BUILD ENTITY</w:t>
        </w:r>
        <w:r>
          <w:rPr>
            <w:noProof/>
            <w:webHidden/>
          </w:rPr>
          <w:tab/>
        </w:r>
        <w:r>
          <w:rPr>
            <w:noProof/>
            <w:webHidden/>
          </w:rPr>
          <w:fldChar w:fldCharType="begin"/>
        </w:r>
        <w:r>
          <w:rPr>
            <w:noProof/>
            <w:webHidden/>
          </w:rPr>
          <w:instrText xml:space="preserve"> PAGEREF _Toc155265533 \h </w:instrText>
        </w:r>
        <w:r>
          <w:rPr>
            <w:noProof/>
            <w:webHidden/>
          </w:rPr>
        </w:r>
        <w:r>
          <w:rPr>
            <w:noProof/>
            <w:webHidden/>
          </w:rPr>
          <w:fldChar w:fldCharType="separate"/>
        </w:r>
        <w:r>
          <w:rPr>
            <w:noProof/>
            <w:webHidden/>
          </w:rPr>
          <w:t>4</w:t>
        </w:r>
        <w:r w:rsidR="00D77D48">
          <w:rPr>
            <w:noProof/>
            <w:webHidden/>
          </w:rPr>
          <w:t>5</w:t>
        </w:r>
        <w:r>
          <w:rPr>
            <w:noProof/>
            <w:webHidden/>
          </w:rPr>
          <w:fldChar w:fldCharType="end"/>
        </w:r>
      </w:hyperlink>
    </w:p>
    <w:p w14:paraId="297E96B6" w14:textId="4682E6B5" w:rsidR="00556191" w:rsidRDefault="00556191"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47" w:history="1">
        <w:r w:rsidRPr="0037518E">
          <w:rPr>
            <w:rStyle w:val="Hyperlink"/>
            <w:b/>
            <w:bCs/>
            <w:noProof/>
          </w:rPr>
          <w:t>14.</w:t>
        </w:r>
        <w:r>
          <w:rPr>
            <w:rFonts w:asciiTheme="minorHAnsi" w:eastAsiaTheme="minorEastAsia" w:hAnsiTheme="minorHAnsi" w:cstheme="minorBidi"/>
            <w:noProof/>
            <w:kern w:val="2"/>
            <w:sz w:val="24"/>
            <w:szCs w:val="24"/>
            <w14:ligatures w14:val="standardContextual"/>
          </w:rPr>
          <w:tab/>
        </w:r>
        <w:r w:rsidRPr="0037518E">
          <w:rPr>
            <w:rStyle w:val="Hyperlink"/>
            <w:b/>
            <w:bCs/>
            <w:noProof/>
          </w:rPr>
          <w:t>SUBCONTRACTORS</w:t>
        </w:r>
        <w:r>
          <w:rPr>
            <w:noProof/>
            <w:webHidden/>
          </w:rPr>
          <w:tab/>
        </w:r>
        <w:r w:rsidR="00D77D48">
          <w:rPr>
            <w:noProof/>
            <w:webHidden/>
          </w:rPr>
          <w:t>79</w:t>
        </w:r>
      </w:hyperlink>
    </w:p>
    <w:p w14:paraId="78688C7F" w14:textId="04728A08" w:rsidR="00556191" w:rsidRDefault="00556191"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48" w:history="1">
        <w:r w:rsidRPr="0037518E">
          <w:rPr>
            <w:rStyle w:val="Hyperlink"/>
            <w:b/>
            <w:caps/>
            <w:noProof/>
          </w:rPr>
          <w:t>15.</w:t>
        </w:r>
        <w:r>
          <w:rPr>
            <w:rFonts w:asciiTheme="minorHAnsi" w:eastAsiaTheme="minorEastAsia" w:hAnsiTheme="minorHAnsi" w:cstheme="minorBidi"/>
            <w:noProof/>
            <w:kern w:val="2"/>
            <w:sz w:val="24"/>
            <w:szCs w:val="24"/>
            <w14:ligatures w14:val="standardContextual"/>
          </w:rPr>
          <w:tab/>
        </w:r>
        <w:r w:rsidRPr="0037518E">
          <w:rPr>
            <w:rStyle w:val="Hyperlink"/>
            <w:b/>
            <w:bCs/>
            <w:caps/>
            <w:noProof/>
          </w:rPr>
          <w:t>Schedules/Submittals Required Of Design Build Entity</w:t>
        </w:r>
        <w:r>
          <w:rPr>
            <w:noProof/>
            <w:webHidden/>
          </w:rPr>
          <w:tab/>
        </w:r>
        <w:r>
          <w:rPr>
            <w:noProof/>
            <w:webHidden/>
          </w:rPr>
          <w:fldChar w:fldCharType="begin"/>
        </w:r>
        <w:r>
          <w:rPr>
            <w:noProof/>
            <w:webHidden/>
          </w:rPr>
          <w:instrText xml:space="preserve"> PAGEREF _Toc155265548 \h </w:instrText>
        </w:r>
        <w:r>
          <w:rPr>
            <w:noProof/>
            <w:webHidden/>
          </w:rPr>
        </w:r>
        <w:r>
          <w:rPr>
            <w:noProof/>
            <w:webHidden/>
          </w:rPr>
          <w:fldChar w:fldCharType="separate"/>
        </w:r>
        <w:r>
          <w:rPr>
            <w:noProof/>
            <w:webHidden/>
          </w:rPr>
          <w:t>8</w:t>
        </w:r>
        <w:r w:rsidR="00D77D48">
          <w:rPr>
            <w:noProof/>
            <w:webHidden/>
          </w:rPr>
          <w:t>4</w:t>
        </w:r>
        <w:r>
          <w:rPr>
            <w:noProof/>
            <w:webHidden/>
          </w:rPr>
          <w:fldChar w:fldCharType="end"/>
        </w:r>
      </w:hyperlink>
    </w:p>
    <w:p w14:paraId="5DE2CFCF" w14:textId="00424A20" w:rsidR="00556191" w:rsidRDefault="00556191"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49" w:history="1">
        <w:r w:rsidRPr="0037518E">
          <w:rPr>
            <w:rStyle w:val="Hyperlink"/>
            <w:b/>
            <w:bCs/>
            <w:noProof/>
          </w:rPr>
          <w:t>16.</w:t>
        </w:r>
        <w:r>
          <w:rPr>
            <w:rFonts w:asciiTheme="minorHAnsi" w:eastAsiaTheme="minorEastAsia" w:hAnsiTheme="minorHAnsi" w:cstheme="minorBidi"/>
            <w:noProof/>
            <w:kern w:val="2"/>
            <w:sz w:val="24"/>
            <w:szCs w:val="24"/>
            <w14:ligatures w14:val="standardContextual"/>
          </w:rPr>
          <w:tab/>
        </w:r>
        <w:r w:rsidRPr="0037518E">
          <w:rPr>
            <w:rStyle w:val="Hyperlink"/>
            <w:b/>
            <w:bCs/>
            <w:caps/>
            <w:noProof/>
          </w:rPr>
          <w:t>As-Built Documents</w:t>
        </w:r>
        <w:r>
          <w:rPr>
            <w:noProof/>
            <w:webHidden/>
          </w:rPr>
          <w:tab/>
        </w:r>
        <w:r>
          <w:rPr>
            <w:noProof/>
            <w:webHidden/>
          </w:rPr>
          <w:fldChar w:fldCharType="begin"/>
        </w:r>
        <w:r>
          <w:rPr>
            <w:noProof/>
            <w:webHidden/>
          </w:rPr>
          <w:instrText xml:space="preserve"> PAGEREF _Toc155265549 \h </w:instrText>
        </w:r>
        <w:r>
          <w:rPr>
            <w:noProof/>
            <w:webHidden/>
          </w:rPr>
        </w:r>
        <w:r>
          <w:rPr>
            <w:noProof/>
            <w:webHidden/>
          </w:rPr>
          <w:fldChar w:fldCharType="separate"/>
        </w:r>
        <w:r>
          <w:rPr>
            <w:noProof/>
            <w:webHidden/>
          </w:rPr>
          <w:t>9</w:t>
        </w:r>
        <w:r w:rsidR="00D77D48">
          <w:rPr>
            <w:noProof/>
            <w:webHidden/>
          </w:rPr>
          <w:t>4</w:t>
        </w:r>
        <w:r>
          <w:rPr>
            <w:noProof/>
            <w:webHidden/>
          </w:rPr>
          <w:fldChar w:fldCharType="end"/>
        </w:r>
      </w:hyperlink>
    </w:p>
    <w:p w14:paraId="614B12C9" w14:textId="65866203" w:rsidR="00556191" w:rsidRDefault="00556191"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50" w:history="1">
        <w:r w:rsidRPr="0037518E">
          <w:rPr>
            <w:rStyle w:val="Hyperlink"/>
            <w:b/>
            <w:bCs/>
            <w:noProof/>
          </w:rPr>
          <w:t>17.</w:t>
        </w:r>
        <w:r>
          <w:rPr>
            <w:rFonts w:asciiTheme="minorHAnsi" w:eastAsiaTheme="minorEastAsia" w:hAnsiTheme="minorHAnsi" w:cstheme="minorBidi"/>
            <w:noProof/>
            <w:kern w:val="2"/>
            <w:sz w:val="24"/>
            <w:szCs w:val="24"/>
            <w14:ligatures w14:val="standardContextual"/>
          </w:rPr>
          <w:tab/>
        </w:r>
        <w:r w:rsidRPr="0037518E">
          <w:rPr>
            <w:rStyle w:val="Hyperlink"/>
            <w:rFonts w:ascii="Times New Roman Bold" w:hAnsi="Times New Roman Bold"/>
            <w:b/>
            <w:bCs/>
            <w:caps/>
            <w:noProof/>
          </w:rPr>
          <w:t>Requests for Information, Clarification, or Additional Instructions</w:t>
        </w:r>
        <w:r>
          <w:rPr>
            <w:noProof/>
            <w:webHidden/>
          </w:rPr>
          <w:tab/>
        </w:r>
        <w:r>
          <w:rPr>
            <w:noProof/>
            <w:webHidden/>
          </w:rPr>
          <w:fldChar w:fldCharType="begin"/>
        </w:r>
        <w:r>
          <w:rPr>
            <w:noProof/>
            <w:webHidden/>
          </w:rPr>
          <w:instrText xml:space="preserve"> PAGEREF _Toc155265550 \h </w:instrText>
        </w:r>
        <w:r>
          <w:rPr>
            <w:noProof/>
            <w:webHidden/>
          </w:rPr>
        </w:r>
        <w:r>
          <w:rPr>
            <w:noProof/>
            <w:webHidden/>
          </w:rPr>
          <w:fldChar w:fldCharType="separate"/>
        </w:r>
        <w:r>
          <w:rPr>
            <w:noProof/>
            <w:webHidden/>
          </w:rPr>
          <w:t>9</w:t>
        </w:r>
        <w:r w:rsidR="00D77D48">
          <w:rPr>
            <w:noProof/>
            <w:webHidden/>
          </w:rPr>
          <w:t>4</w:t>
        </w:r>
        <w:r>
          <w:rPr>
            <w:noProof/>
            <w:webHidden/>
          </w:rPr>
          <w:fldChar w:fldCharType="end"/>
        </w:r>
      </w:hyperlink>
    </w:p>
    <w:p w14:paraId="181C9A04" w14:textId="7506D8A6" w:rsidR="00556191" w:rsidRDefault="00556191"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51" w:history="1">
        <w:r w:rsidRPr="0037518E">
          <w:rPr>
            <w:rStyle w:val="Hyperlink"/>
            <w:b/>
            <w:bCs/>
            <w:noProof/>
          </w:rPr>
          <w:t>18.</w:t>
        </w:r>
        <w:r>
          <w:rPr>
            <w:rFonts w:asciiTheme="minorHAnsi" w:eastAsiaTheme="minorEastAsia" w:hAnsiTheme="minorHAnsi" w:cstheme="minorBidi"/>
            <w:noProof/>
            <w:kern w:val="2"/>
            <w:sz w:val="24"/>
            <w:szCs w:val="24"/>
            <w14:ligatures w14:val="standardContextual"/>
          </w:rPr>
          <w:tab/>
        </w:r>
        <w:r w:rsidRPr="0037518E">
          <w:rPr>
            <w:rStyle w:val="Hyperlink"/>
            <w:b/>
            <w:bCs/>
            <w:noProof/>
          </w:rPr>
          <w:t>CHANGES IN THE WORK</w:t>
        </w:r>
        <w:r>
          <w:rPr>
            <w:noProof/>
            <w:webHidden/>
          </w:rPr>
          <w:tab/>
        </w:r>
        <w:r>
          <w:rPr>
            <w:noProof/>
            <w:webHidden/>
          </w:rPr>
          <w:fldChar w:fldCharType="begin"/>
        </w:r>
        <w:r>
          <w:rPr>
            <w:noProof/>
            <w:webHidden/>
          </w:rPr>
          <w:instrText xml:space="preserve"> PAGEREF _Toc155265551 \h </w:instrText>
        </w:r>
        <w:r>
          <w:rPr>
            <w:noProof/>
            <w:webHidden/>
          </w:rPr>
        </w:r>
        <w:r>
          <w:rPr>
            <w:noProof/>
            <w:webHidden/>
          </w:rPr>
          <w:fldChar w:fldCharType="separate"/>
        </w:r>
        <w:r w:rsidR="00D263E7">
          <w:rPr>
            <w:noProof/>
            <w:webHidden/>
          </w:rPr>
          <w:t>9</w:t>
        </w:r>
        <w:r w:rsidR="00D77D48">
          <w:rPr>
            <w:noProof/>
            <w:webHidden/>
          </w:rPr>
          <w:t>5</w:t>
        </w:r>
        <w:r>
          <w:rPr>
            <w:noProof/>
            <w:webHidden/>
          </w:rPr>
          <w:fldChar w:fldCharType="end"/>
        </w:r>
      </w:hyperlink>
    </w:p>
    <w:p w14:paraId="1C4D3BA2" w14:textId="2F8FBE40" w:rsidR="00556191" w:rsidRDefault="00556191"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52" w:history="1">
        <w:r w:rsidRPr="0037518E">
          <w:rPr>
            <w:rStyle w:val="Hyperlink"/>
            <w:b/>
            <w:bCs/>
            <w:noProof/>
          </w:rPr>
          <w:t>19.</w:t>
        </w:r>
        <w:r>
          <w:rPr>
            <w:rFonts w:asciiTheme="minorHAnsi" w:eastAsiaTheme="minorEastAsia" w:hAnsiTheme="minorHAnsi" w:cstheme="minorBidi"/>
            <w:noProof/>
            <w:kern w:val="2"/>
            <w:sz w:val="24"/>
            <w:szCs w:val="24"/>
            <w14:ligatures w14:val="standardContextual"/>
          </w:rPr>
          <w:tab/>
        </w:r>
        <w:r w:rsidRPr="0037518E">
          <w:rPr>
            <w:rStyle w:val="Hyperlink"/>
            <w:b/>
            <w:bCs/>
            <w:noProof/>
          </w:rPr>
          <w:t>DISPUTE AND CLAIM RESOLUTION</w:t>
        </w:r>
        <w:r>
          <w:rPr>
            <w:noProof/>
            <w:webHidden/>
          </w:rPr>
          <w:tab/>
        </w:r>
        <w:r>
          <w:rPr>
            <w:noProof/>
            <w:webHidden/>
          </w:rPr>
          <w:fldChar w:fldCharType="begin"/>
        </w:r>
        <w:r>
          <w:rPr>
            <w:noProof/>
            <w:webHidden/>
          </w:rPr>
          <w:instrText xml:space="preserve"> PAGEREF _Toc155265552 \h </w:instrText>
        </w:r>
        <w:r>
          <w:rPr>
            <w:noProof/>
            <w:webHidden/>
          </w:rPr>
        </w:r>
        <w:r>
          <w:rPr>
            <w:noProof/>
            <w:webHidden/>
          </w:rPr>
          <w:fldChar w:fldCharType="separate"/>
        </w:r>
        <w:r>
          <w:rPr>
            <w:noProof/>
            <w:webHidden/>
          </w:rPr>
          <w:t>1</w:t>
        </w:r>
        <w:r w:rsidR="00D263E7">
          <w:rPr>
            <w:noProof/>
            <w:webHidden/>
          </w:rPr>
          <w:t>1</w:t>
        </w:r>
        <w:r w:rsidR="00D77D48">
          <w:rPr>
            <w:noProof/>
            <w:webHidden/>
          </w:rPr>
          <w:t>1</w:t>
        </w:r>
        <w:r>
          <w:rPr>
            <w:noProof/>
            <w:webHidden/>
          </w:rPr>
          <w:fldChar w:fldCharType="end"/>
        </w:r>
      </w:hyperlink>
    </w:p>
    <w:p w14:paraId="59F587D2" w14:textId="7DBB3A92" w:rsidR="00556191" w:rsidRDefault="00556191"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53" w:history="1">
        <w:r w:rsidRPr="0037518E">
          <w:rPr>
            <w:rStyle w:val="Hyperlink"/>
            <w:b/>
            <w:bCs/>
            <w:noProof/>
          </w:rPr>
          <w:t>20.</w:t>
        </w:r>
        <w:r>
          <w:rPr>
            <w:rFonts w:asciiTheme="minorHAnsi" w:eastAsiaTheme="minorEastAsia" w:hAnsiTheme="minorHAnsi" w:cstheme="minorBidi"/>
            <w:noProof/>
            <w:kern w:val="2"/>
            <w:sz w:val="24"/>
            <w:szCs w:val="24"/>
            <w14:ligatures w14:val="standardContextual"/>
          </w:rPr>
          <w:tab/>
        </w:r>
        <w:r w:rsidRPr="0037518E">
          <w:rPr>
            <w:rStyle w:val="Hyperlink"/>
            <w:b/>
            <w:bCs/>
            <w:noProof/>
          </w:rPr>
          <w:t>BENEFICIAL USE</w:t>
        </w:r>
        <w:r>
          <w:rPr>
            <w:noProof/>
            <w:webHidden/>
          </w:rPr>
          <w:tab/>
        </w:r>
        <w:r>
          <w:rPr>
            <w:noProof/>
            <w:webHidden/>
          </w:rPr>
          <w:fldChar w:fldCharType="begin"/>
        </w:r>
        <w:r>
          <w:rPr>
            <w:noProof/>
            <w:webHidden/>
          </w:rPr>
          <w:instrText xml:space="preserve"> PAGEREF _Toc155265553 \h </w:instrText>
        </w:r>
        <w:r>
          <w:rPr>
            <w:noProof/>
            <w:webHidden/>
          </w:rPr>
        </w:r>
        <w:r>
          <w:rPr>
            <w:noProof/>
            <w:webHidden/>
          </w:rPr>
          <w:fldChar w:fldCharType="separate"/>
        </w:r>
        <w:r>
          <w:rPr>
            <w:noProof/>
            <w:webHidden/>
          </w:rPr>
          <w:t>1</w:t>
        </w:r>
        <w:r w:rsidR="00D263E7">
          <w:rPr>
            <w:noProof/>
            <w:webHidden/>
          </w:rPr>
          <w:t>1</w:t>
        </w:r>
        <w:r w:rsidR="00D77D48">
          <w:rPr>
            <w:noProof/>
            <w:webHidden/>
          </w:rPr>
          <w:t>5</w:t>
        </w:r>
        <w:r>
          <w:rPr>
            <w:noProof/>
            <w:webHidden/>
          </w:rPr>
          <w:fldChar w:fldCharType="end"/>
        </w:r>
      </w:hyperlink>
    </w:p>
    <w:p w14:paraId="3B68788D" w14:textId="09256E3B" w:rsidR="00556191" w:rsidRDefault="00556191"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54" w:history="1">
        <w:r w:rsidRPr="0037518E">
          <w:rPr>
            <w:rStyle w:val="Hyperlink"/>
            <w:b/>
            <w:bCs/>
            <w:caps/>
            <w:noProof/>
          </w:rPr>
          <w:t>21.</w:t>
        </w:r>
        <w:r>
          <w:rPr>
            <w:rFonts w:asciiTheme="minorHAnsi" w:eastAsiaTheme="minorEastAsia" w:hAnsiTheme="minorHAnsi" w:cstheme="minorBidi"/>
            <w:noProof/>
            <w:kern w:val="2"/>
            <w:sz w:val="24"/>
            <w:szCs w:val="24"/>
            <w14:ligatures w14:val="standardContextual"/>
          </w:rPr>
          <w:tab/>
        </w:r>
        <w:r w:rsidRPr="0037518E">
          <w:rPr>
            <w:rStyle w:val="Hyperlink"/>
            <w:b/>
            <w:bCs/>
            <w:caps/>
            <w:noProof/>
          </w:rPr>
          <w:t>Closeout, Final Completion, Final Payment, and Release of Retention</w:t>
        </w:r>
        <w:r>
          <w:rPr>
            <w:noProof/>
            <w:webHidden/>
          </w:rPr>
          <w:tab/>
        </w:r>
        <w:r>
          <w:rPr>
            <w:noProof/>
            <w:webHidden/>
          </w:rPr>
          <w:fldChar w:fldCharType="begin"/>
        </w:r>
        <w:r>
          <w:rPr>
            <w:noProof/>
            <w:webHidden/>
          </w:rPr>
          <w:instrText xml:space="preserve"> PAGEREF _Toc155265554 \h </w:instrText>
        </w:r>
        <w:r>
          <w:rPr>
            <w:noProof/>
            <w:webHidden/>
          </w:rPr>
        </w:r>
        <w:r>
          <w:rPr>
            <w:noProof/>
            <w:webHidden/>
          </w:rPr>
          <w:fldChar w:fldCharType="separate"/>
        </w:r>
        <w:r>
          <w:rPr>
            <w:noProof/>
            <w:webHidden/>
          </w:rPr>
          <w:t>1</w:t>
        </w:r>
        <w:r w:rsidR="00D77D48">
          <w:rPr>
            <w:noProof/>
            <w:webHidden/>
          </w:rPr>
          <w:t>17</w:t>
        </w:r>
        <w:r>
          <w:rPr>
            <w:noProof/>
            <w:webHidden/>
          </w:rPr>
          <w:fldChar w:fldCharType="end"/>
        </w:r>
      </w:hyperlink>
    </w:p>
    <w:p w14:paraId="31E59D54" w14:textId="05D92AAD" w:rsidR="00556191" w:rsidRDefault="00556191"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55" w:history="1">
        <w:r w:rsidRPr="0037518E">
          <w:rPr>
            <w:rStyle w:val="Hyperlink"/>
            <w:b/>
            <w:bCs/>
            <w:noProof/>
          </w:rPr>
          <w:t>22.</w:t>
        </w:r>
        <w:r>
          <w:rPr>
            <w:rFonts w:asciiTheme="minorHAnsi" w:eastAsiaTheme="minorEastAsia" w:hAnsiTheme="minorHAnsi" w:cstheme="minorBidi"/>
            <w:noProof/>
            <w:kern w:val="2"/>
            <w:sz w:val="24"/>
            <w:szCs w:val="24"/>
            <w14:ligatures w14:val="standardContextual"/>
          </w:rPr>
          <w:tab/>
        </w:r>
        <w:r w:rsidRPr="0037518E">
          <w:rPr>
            <w:rStyle w:val="Hyperlink"/>
            <w:b/>
            <w:bCs/>
            <w:caps/>
            <w:noProof/>
          </w:rPr>
          <w:t xml:space="preserve">Liability </w:t>
        </w:r>
        <w:r w:rsidRPr="0037518E">
          <w:rPr>
            <w:rStyle w:val="Hyperlink"/>
            <w:b/>
            <w:caps/>
            <w:noProof/>
          </w:rPr>
          <w:t xml:space="preserve">For, and Repair </w:t>
        </w:r>
        <w:r w:rsidRPr="0037518E">
          <w:rPr>
            <w:rStyle w:val="Hyperlink"/>
            <w:b/>
            <w:bCs/>
            <w:caps/>
            <w:noProof/>
          </w:rPr>
          <w:t>Of, Damaged Work</w:t>
        </w:r>
        <w:r>
          <w:rPr>
            <w:noProof/>
            <w:webHidden/>
          </w:rPr>
          <w:tab/>
        </w:r>
        <w:r>
          <w:rPr>
            <w:noProof/>
            <w:webHidden/>
          </w:rPr>
          <w:fldChar w:fldCharType="begin"/>
        </w:r>
        <w:r>
          <w:rPr>
            <w:noProof/>
            <w:webHidden/>
          </w:rPr>
          <w:instrText xml:space="preserve"> PAGEREF _Toc155265555 \h </w:instrText>
        </w:r>
        <w:r>
          <w:rPr>
            <w:noProof/>
            <w:webHidden/>
          </w:rPr>
        </w:r>
        <w:r>
          <w:rPr>
            <w:noProof/>
            <w:webHidden/>
          </w:rPr>
          <w:fldChar w:fldCharType="separate"/>
        </w:r>
        <w:r>
          <w:rPr>
            <w:noProof/>
            <w:webHidden/>
          </w:rPr>
          <w:t>12</w:t>
        </w:r>
        <w:r w:rsidR="00D77D48">
          <w:rPr>
            <w:noProof/>
            <w:webHidden/>
          </w:rPr>
          <w:t>0</w:t>
        </w:r>
        <w:r>
          <w:rPr>
            <w:noProof/>
            <w:webHidden/>
          </w:rPr>
          <w:fldChar w:fldCharType="end"/>
        </w:r>
      </w:hyperlink>
    </w:p>
    <w:p w14:paraId="50D16CC4" w14:textId="74E6E183" w:rsidR="00556191" w:rsidRDefault="00556191"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56" w:history="1">
        <w:r w:rsidRPr="0037518E">
          <w:rPr>
            <w:rStyle w:val="Hyperlink"/>
            <w:b/>
            <w:bCs/>
            <w:noProof/>
          </w:rPr>
          <w:t>23.</w:t>
        </w:r>
        <w:r>
          <w:rPr>
            <w:rFonts w:asciiTheme="minorHAnsi" w:eastAsiaTheme="minorEastAsia" w:hAnsiTheme="minorHAnsi" w:cstheme="minorBidi"/>
            <w:noProof/>
            <w:kern w:val="2"/>
            <w:sz w:val="24"/>
            <w:szCs w:val="24"/>
            <w14:ligatures w14:val="standardContextual"/>
          </w:rPr>
          <w:tab/>
        </w:r>
        <w:r w:rsidRPr="0037518E">
          <w:rPr>
            <w:rStyle w:val="Hyperlink"/>
            <w:b/>
            <w:bCs/>
            <w:caps/>
            <w:noProof/>
          </w:rPr>
          <w:t>GUARANTEE and WARRANTY FOR CONSTRUCTION WORK</w:t>
        </w:r>
        <w:r>
          <w:rPr>
            <w:noProof/>
            <w:webHidden/>
          </w:rPr>
          <w:tab/>
        </w:r>
        <w:r>
          <w:rPr>
            <w:noProof/>
            <w:webHidden/>
          </w:rPr>
          <w:fldChar w:fldCharType="begin"/>
        </w:r>
        <w:r>
          <w:rPr>
            <w:noProof/>
            <w:webHidden/>
          </w:rPr>
          <w:instrText xml:space="preserve"> PAGEREF _Toc155265556 \h </w:instrText>
        </w:r>
        <w:r>
          <w:rPr>
            <w:noProof/>
            <w:webHidden/>
          </w:rPr>
        </w:r>
        <w:r>
          <w:rPr>
            <w:noProof/>
            <w:webHidden/>
          </w:rPr>
          <w:fldChar w:fldCharType="separate"/>
        </w:r>
        <w:r>
          <w:rPr>
            <w:noProof/>
            <w:webHidden/>
          </w:rPr>
          <w:t>12</w:t>
        </w:r>
        <w:r w:rsidR="00D77D48">
          <w:rPr>
            <w:noProof/>
            <w:webHidden/>
          </w:rPr>
          <w:t>0</w:t>
        </w:r>
        <w:r>
          <w:rPr>
            <w:noProof/>
            <w:webHidden/>
          </w:rPr>
          <w:fldChar w:fldCharType="end"/>
        </w:r>
      </w:hyperlink>
    </w:p>
    <w:p w14:paraId="0D467F76" w14:textId="68B1761D" w:rsidR="00556191" w:rsidRDefault="00556191"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57" w:history="1">
        <w:r w:rsidRPr="0037518E">
          <w:rPr>
            <w:rStyle w:val="Hyperlink"/>
            <w:b/>
            <w:bCs/>
            <w:caps/>
            <w:noProof/>
          </w:rPr>
          <w:t>24.</w:t>
        </w:r>
        <w:r>
          <w:rPr>
            <w:rFonts w:asciiTheme="minorHAnsi" w:eastAsiaTheme="minorEastAsia" w:hAnsiTheme="minorHAnsi" w:cstheme="minorBidi"/>
            <w:noProof/>
            <w:kern w:val="2"/>
            <w:sz w:val="24"/>
            <w:szCs w:val="24"/>
            <w14:ligatures w14:val="standardContextual"/>
          </w:rPr>
          <w:tab/>
        </w:r>
        <w:r w:rsidRPr="0037518E">
          <w:rPr>
            <w:rStyle w:val="Hyperlink"/>
            <w:b/>
            <w:bCs/>
            <w:caps/>
            <w:noProof/>
          </w:rPr>
          <w:t>Indemnification</w:t>
        </w:r>
        <w:r>
          <w:rPr>
            <w:noProof/>
            <w:webHidden/>
          </w:rPr>
          <w:tab/>
        </w:r>
        <w:r>
          <w:rPr>
            <w:noProof/>
            <w:webHidden/>
          </w:rPr>
          <w:fldChar w:fldCharType="begin"/>
        </w:r>
        <w:r>
          <w:rPr>
            <w:noProof/>
            <w:webHidden/>
          </w:rPr>
          <w:instrText xml:space="preserve"> PAGEREF _Toc155265557 \h </w:instrText>
        </w:r>
        <w:r>
          <w:rPr>
            <w:noProof/>
            <w:webHidden/>
          </w:rPr>
        </w:r>
        <w:r>
          <w:rPr>
            <w:noProof/>
            <w:webHidden/>
          </w:rPr>
          <w:fldChar w:fldCharType="separate"/>
        </w:r>
        <w:r>
          <w:rPr>
            <w:noProof/>
            <w:webHidden/>
          </w:rPr>
          <w:t>12</w:t>
        </w:r>
        <w:r w:rsidR="00D77D48">
          <w:rPr>
            <w:noProof/>
            <w:webHidden/>
          </w:rPr>
          <w:t>2</w:t>
        </w:r>
        <w:r>
          <w:rPr>
            <w:noProof/>
            <w:webHidden/>
          </w:rPr>
          <w:fldChar w:fldCharType="end"/>
        </w:r>
      </w:hyperlink>
    </w:p>
    <w:p w14:paraId="649486B1" w14:textId="42E5FA42" w:rsidR="00556191" w:rsidRDefault="00556191"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58" w:history="1">
        <w:r w:rsidRPr="0037518E">
          <w:rPr>
            <w:rStyle w:val="Hyperlink"/>
            <w:b/>
            <w:bCs/>
            <w:noProof/>
          </w:rPr>
          <w:t>25.</w:t>
        </w:r>
        <w:r>
          <w:rPr>
            <w:rFonts w:asciiTheme="minorHAnsi" w:eastAsiaTheme="minorEastAsia" w:hAnsiTheme="minorHAnsi" w:cstheme="minorBidi"/>
            <w:noProof/>
            <w:kern w:val="2"/>
            <w:sz w:val="24"/>
            <w:szCs w:val="24"/>
            <w14:ligatures w14:val="standardContextual"/>
          </w:rPr>
          <w:tab/>
        </w:r>
        <w:r w:rsidRPr="0037518E">
          <w:rPr>
            <w:rStyle w:val="Hyperlink"/>
            <w:b/>
            <w:bCs/>
            <w:noProof/>
          </w:rPr>
          <w:t>INSURANCE AND BONDS</w:t>
        </w:r>
        <w:r>
          <w:rPr>
            <w:noProof/>
            <w:webHidden/>
          </w:rPr>
          <w:tab/>
        </w:r>
        <w:r>
          <w:rPr>
            <w:noProof/>
            <w:webHidden/>
          </w:rPr>
          <w:fldChar w:fldCharType="begin"/>
        </w:r>
        <w:r>
          <w:rPr>
            <w:noProof/>
            <w:webHidden/>
          </w:rPr>
          <w:instrText xml:space="preserve"> PAGEREF _Toc155265558 \h </w:instrText>
        </w:r>
        <w:r>
          <w:rPr>
            <w:noProof/>
            <w:webHidden/>
          </w:rPr>
        </w:r>
        <w:r>
          <w:rPr>
            <w:noProof/>
            <w:webHidden/>
          </w:rPr>
          <w:fldChar w:fldCharType="separate"/>
        </w:r>
        <w:r>
          <w:rPr>
            <w:noProof/>
            <w:webHidden/>
          </w:rPr>
          <w:t>12</w:t>
        </w:r>
        <w:r w:rsidR="00D77D48">
          <w:rPr>
            <w:noProof/>
            <w:webHidden/>
          </w:rPr>
          <w:t>3</w:t>
        </w:r>
        <w:r>
          <w:rPr>
            <w:noProof/>
            <w:webHidden/>
          </w:rPr>
          <w:fldChar w:fldCharType="end"/>
        </w:r>
      </w:hyperlink>
    </w:p>
    <w:p w14:paraId="31001050" w14:textId="27D6DFA7" w:rsidR="00556191" w:rsidRDefault="00556191"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59" w:history="1">
        <w:r w:rsidRPr="0037518E">
          <w:rPr>
            <w:rStyle w:val="Hyperlink"/>
            <w:b/>
            <w:bCs/>
            <w:noProof/>
          </w:rPr>
          <w:t>26.</w:t>
        </w:r>
        <w:r>
          <w:rPr>
            <w:rFonts w:asciiTheme="minorHAnsi" w:eastAsiaTheme="minorEastAsia" w:hAnsiTheme="minorHAnsi" w:cstheme="minorBidi"/>
            <w:noProof/>
            <w:kern w:val="2"/>
            <w:sz w:val="24"/>
            <w:szCs w:val="24"/>
            <w14:ligatures w14:val="standardContextual"/>
          </w:rPr>
          <w:tab/>
        </w:r>
        <w:r w:rsidRPr="0037518E">
          <w:rPr>
            <w:rStyle w:val="Hyperlink"/>
            <w:b/>
            <w:bCs/>
            <w:noProof/>
          </w:rPr>
          <w:t>TERMINATION OR SUSPENSION OF THE CONTRACT</w:t>
        </w:r>
        <w:r>
          <w:rPr>
            <w:noProof/>
            <w:webHidden/>
          </w:rPr>
          <w:tab/>
        </w:r>
        <w:r>
          <w:rPr>
            <w:noProof/>
            <w:webHidden/>
          </w:rPr>
          <w:fldChar w:fldCharType="begin"/>
        </w:r>
        <w:r>
          <w:rPr>
            <w:noProof/>
            <w:webHidden/>
          </w:rPr>
          <w:instrText xml:space="preserve"> PAGEREF _Toc155265559 \h </w:instrText>
        </w:r>
        <w:r>
          <w:rPr>
            <w:noProof/>
            <w:webHidden/>
          </w:rPr>
        </w:r>
        <w:r>
          <w:rPr>
            <w:noProof/>
            <w:webHidden/>
          </w:rPr>
          <w:fldChar w:fldCharType="separate"/>
        </w:r>
        <w:r>
          <w:rPr>
            <w:noProof/>
            <w:webHidden/>
          </w:rPr>
          <w:t>13</w:t>
        </w:r>
        <w:r w:rsidR="00D77D48">
          <w:rPr>
            <w:noProof/>
            <w:webHidden/>
          </w:rPr>
          <w:t>1</w:t>
        </w:r>
        <w:r>
          <w:rPr>
            <w:noProof/>
            <w:webHidden/>
          </w:rPr>
          <w:fldChar w:fldCharType="end"/>
        </w:r>
      </w:hyperlink>
    </w:p>
    <w:p w14:paraId="6A7EA8FF" w14:textId="5FA6647D" w:rsidR="00556191" w:rsidRDefault="00556191"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60" w:history="1">
        <w:r w:rsidRPr="0037518E">
          <w:rPr>
            <w:rStyle w:val="Hyperlink"/>
            <w:b/>
            <w:bCs/>
            <w:noProof/>
          </w:rPr>
          <w:t>27.</w:t>
        </w:r>
        <w:r>
          <w:rPr>
            <w:rFonts w:asciiTheme="minorHAnsi" w:eastAsiaTheme="minorEastAsia" w:hAnsiTheme="minorHAnsi" w:cstheme="minorBidi"/>
            <w:noProof/>
            <w:kern w:val="2"/>
            <w:sz w:val="24"/>
            <w:szCs w:val="24"/>
            <w14:ligatures w14:val="standardContextual"/>
          </w:rPr>
          <w:tab/>
        </w:r>
        <w:r w:rsidRPr="0037518E">
          <w:rPr>
            <w:rStyle w:val="Hyperlink"/>
            <w:b/>
            <w:bCs/>
            <w:noProof/>
          </w:rPr>
          <w:t>STATUTORY AND OTHER REQUIREMENTS</w:t>
        </w:r>
        <w:r>
          <w:rPr>
            <w:noProof/>
            <w:webHidden/>
          </w:rPr>
          <w:tab/>
        </w:r>
        <w:r>
          <w:rPr>
            <w:noProof/>
            <w:webHidden/>
          </w:rPr>
          <w:fldChar w:fldCharType="begin"/>
        </w:r>
        <w:r>
          <w:rPr>
            <w:noProof/>
            <w:webHidden/>
          </w:rPr>
          <w:instrText xml:space="preserve"> PAGEREF _Toc155265560 \h </w:instrText>
        </w:r>
        <w:r>
          <w:rPr>
            <w:noProof/>
            <w:webHidden/>
          </w:rPr>
        </w:r>
        <w:r>
          <w:rPr>
            <w:noProof/>
            <w:webHidden/>
          </w:rPr>
          <w:fldChar w:fldCharType="separate"/>
        </w:r>
        <w:r>
          <w:rPr>
            <w:noProof/>
            <w:webHidden/>
          </w:rPr>
          <w:t>1</w:t>
        </w:r>
        <w:r w:rsidR="00D263E7">
          <w:rPr>
            <w:noProof/>
            <w:webHidden/>
          </w:rPr>
          <w:t>3</w:t>
        </w:r>
        <w:r w:rsidR="00D77D48">
          <w:rPr>
            <w:noProof/>
            <w:webHidden/>
          </w:rPr>
          <w:t>4</w:t>
        </w:r>
        <w:r>
          <w:rPr>
            <w:noProof/>
            <w:webHidden/>
          </w:rPr>
          <w:fldChar w:fldCharType="end"/>
        </w:r>
      </w:hyperlink>
    </w:p>
    <w:p w14:paraId="182639F9" w14:textId="338209C9" w:rsidR="00556191" w:rsidRDefault="00556191"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61" w:history="1">
        <w:r w:rsidRPr="0037518E">
          <w:rPr>
            <w:rStyle w:val="Hyperlink"/>
            <w:b/>
            <w:bCs/>
            <w:noProof/>
          </w:rPr>
          <w:t>28.</w:t>
        </w:r>
        <w:r>
          <w:rPr>
            <w:rFonts w:asciiTheme="minorHAnsi" w:eastAsiaTheme="minorEastAsia" w:hAnsiTheme="minorHAnsi" w:cstheme="minorBidi"/>
            <w:noProof/>
            <w:kern w:val="2"/>
            <w:sz w:val="24"/>
            <w:szCs w:val="24"/>
            <w14:ligatures w14:val="standardContextual"/>
          </w:rPr>
          <w:tab/>
        </w:r>
        <w:r w:rsidRPr="0037518E">
          <w:rPr>
            <w:rStyle w:val="Hyperlink"/>
            <w:b/>
            <w:bCs/>
            <w:noProof/>
          </w:rPr>
          <w:t>ACCESS TO RECORDS AND JUDICIAL COUNCIL RIGHT TO AUDIT</w:t>
        </w:r>
        <w:r>
          <w:rPr>
            <w:noProof/>
            <w:webHidden/>
          </w:rPr>
          <w:tab/>
        </w:r>
        <w:r>
          <w:rPr>
            <w:noProof/>
            <w:webHidden/>
          </w:rPr>
          <w:fldChar w:fldCharType="begin"/>
        </w:r>
        <w:r>
          <w:rPr>
            <w:noProof/>
            <w:webHidden/>
          </w:rPr>
          <w:instrText xml:space="preserve"> PAGEREF _Toc155265561 \h </w:instrText>
        </w:r>
        <w:r>
          <w:rPr>
            <w:noProof/>
            <w:webHidden/>
          </w:rPr>
        </w:r>
        <w:r>
          <w:rPr>
            <w:noProof/>
            <w:webHidden/>
          </w:rPr>
          <w:fldChar w:fldCharType="separate"/>
        </w:r>
        <w:r>
          <w:rPr>
            <w:noProof/>
            <w:webHidden/>
          </w:rPr>
          <w:t>14</w:t>
        </w:r>
        <w:r w:rsidR="00D77D48">
          <w:rPr>
            <w:noProof/>
            <w:webHidden/>
          </w:rPr>
          <w:t>2</w:t>
        </w:r>
        <w:r>
          <w:rPr>
            <w:noProof/>
            <w:webHidden/>
          </w:rPr>
          <w:fldChar w:fldCharType="end"/>
        </w:r>
      </w:hyperlink>
    </w:p>
    <w:p w14:paraId="0D8AB830" w14:textId="00078DBE" w:rsidR="00556191" w:rsidRDefault="00556191"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62" w:history="1">
        <w:r w:rsidRPr="0037518E">
          <w:rPr>
            <w:rStyle w:val="Hyperlink"/>
            <w:b/>
            <w:bCs/>
            <w:noProof/>
          </w:rPr>
          <w:t>29.</w:t>
        </w:r>
        <w:r>
          <w:rPr>
            <w:rFonts w:asciiTheme="minorHAnsi" w:eastAsiaTheme="minorEastAsia" w:hAnsiTheme="minorHAnsi" w:cstheme="minorBidi"/>
            <w:noProof/>
            <w:kern w:val="2"/>
            <w:sz w:val="24"/>
            <w:szCs w:val="24"/>
            <w14:ligatures w14:val="standardContextual"/>
          </w:rPr>
          <w:tab/>
        </w:r>
        <w:r w:rsidRPr="0037518E">
          <w:rPr>
            <w:rStyle w:val="Hyperlink"/>
            <w:b/>
            <w:bCs/>
            <w:noProof/>
          </w:rPr>
          <w:t>MISCELLANEOUS PROVISIONS</w:t>
        </w:r>
        <w:r>
          <w:rPr>
            <w:noProof/>
            <w:webHidden/>
          </w:rPr>
          <w:tab/>
        </w:r>
        <w:r>
          <w:rPr>
            <w:noProof/>
            <w:webHidden/>
          </w:rPr>
          <w:fldChar w:fldCharType="begin"/>
        </w:r>
        <w:r>
          <w:rPr>
            <w:noProof/>
            <w:webHidden/>
          </w:rPr>
          <w:instrText xml:space="preserve"> PAGEREF _Toc155265562 \h </w:instrText>
        </w:r>
        <w:r>
          <w:rPr>
            <w:noProof/>
            <w:webHidden/>
          </w:rPr>
        </w:r>
        <w:r>
          <w:rPr>
            <w:noProof/>
            <w:webHidden/>
          </w:rPr>
          <w:fldChar w:fldCharType="separate"/>
        </w:r>
        <w:r>
          <w:rPr>
            <w:noProof/>
            <w:webHidden/>
          </w:rPr>
          <w:t>14</w:t>
        </w:r>
        <w:r w:rsidR="00D77D48">
          <w:rPr>
            <w:noProof/>
            <w:webHidden/>
          </w:rPr>
          <w:t>2</w:t>
        </w:r>
        <w:r>
          <w:rPr>
            <w:noProof/>
            <w:webHidden/>
          </w:rPr>
          <w:fldChar w:fldCharType="end"/>
        </w:r>
      </w:hyperlink>
    </w:p>
    <w:p w14:paraId="1DC8BBCB" w14:textId="747739FE" w:rsidR="00556191" w:rsidRDefault="00556191" w:rsidP="00556191">
      <w:pPr>
        <w:pStyle w:val="TOC1"/>
        <w:rPr>
          <w:rFonts w:asciiTheme="minorHAnsi" w:eastAsiaTheme="minorEastAsia" w:hAnsiTheme="minorHAnsi" w:cstheme="minorBidi"/>
          <w:noProof/>
          <w:kern w:val="2"/>
          <w:sz w:val="24"/>
          <w:szCs w:val="24"/>
          <w14:ligatures w14:val="standardContextual"/>
        </w:rPr>
      </w:pPr>
      <w:hyperlink w:anchor="_Toc155265563" w:history="1">
        <w:r w:rsidRPr="0037518E">
          <w:rPr>
            <w:rStyle w:val="Hyperlink"/>
            <w:bCs/>
            <w:noProof/>
          </w:rPr>
          <w:t>EXHIBIT B</w:t>
        </w:r>
        <w:r>
          <w:rPr>
            <w:noProof/>
            <w:webHidden/>
          </w:rPr>
          <w:tab/>
        </w:r>
        <w:r>
          <w:rPr>
            <w:noProof/>
            <w:webHidden/>
          </w:rPr>
          <w:fldChar w:fldCharType="begin"/>
        </w:r>
        <w:r>
          <w:rPr>
            <w:noProof/>
            <w:webHidden/>
          </w:rPr>
          <w:instrText xml:space="preserve"> PAGEREF _Toc155265563 \h </w:instrText>
        </w:r>
        <w:r>
          <w:rPr>
            <w:noProof/>
            <w:webHidden/>
          </w:rPr>
        </w:r>
        <w:r>
          <w:rPr>
            <w:noProof/>
            <w:webHidden/>
          </w:rPr>
          <w:fldChar w:fldCharType="separate"/>
        </w:r>
        <w:r>
          <w:rPr>
            <w:noProof/>
            <w:webHidden/>
          </w:rPr>
          <w:t>1</w:t>
        </w:r>
        <w:r w:rsidR="00B82693">
          <w:rPr>
            <w:noProof/>
            <w:webHidden/>
          </w:rPr>
          <w:t>45</w:t>
        </w:r>
        <w:r>
          <w:rPr>
            <w:noProof/>
            <w:webHidden/>
          </w:rPr>
          <w:fldChar w:fldCharType="end"/>
        </w:r>
      </w:hyperlink>
    </w:p>
    <w:p w14:paraId="38D9109F" w14:textId="220B50D7" w:rsidR="00556191" w:rsidRDefault="00556191" w:rsidP="00556191">
      <w:pPr>
        <w:pStyle w:val="TOC1"/>
        <w:rPr>
          <w:rFonts w:asciiTheme="minorHAnsi" w:eastAsiaTheme="minorEastAsia" w:hAnsiTheme="minorHAnsi" w:cstheme="minorBidi"/>
          <w:noProof/>
          <w:kern w:val="2"/>
          <w:sz w:val="24"/>
          <w:szCs w:val="24"/>
          <w14:ligatures w14:val="standardContextual"/>
        </w:rPr>
      </w:pPr>
      <w:hyperlink w:anchor="_Toc155265564" w:history="1">
        <w:r w:rsidRPr="0037518E">
          <w:rPr>
            <w:rStyle w:val="Hyperlink"/>
            <w:bCs/>
            <w:noProof/>
          </w:rPr>
          <w:t>EXHIBIT C</w:t>
        </w:r>
        <w:r>
          <w:rPr>
            <w:noProof/>
            <w:webHidden/>
          </w:rPr>
          <w:tab/>
        </w:r>
        <w:r>
          <w:rPr>
            <w:noProof/>
            <w:webHidden/>
          </w:rPr>
          <w:fldChar w:fldCharType="begin"/>
        </w:r>
        <w:r>
          <w:rPr>
            <w:noProof/>
            <w:webHidden/>
          </w:rPr>
          <w:instrText xml:space="preserve"> PAGEREF _Toc155265564 \h </w:instrText>
        </w:r>
        <w:r>
          <w:rPr>
            <w:noProof/>
            <w:webHidden/>
          </w:rPr>
        </w:r>
        <w:r>
          <w:rPr>
            <w:noProof/>
            <w:webHidden/>
          </w:rPr>
          <w:fldChar w:fldCharType="separate"/>
        </w:r>
        <w:r>
          <w:rPr>
            <w:noProof/>
            <w:webHidden/>
          </w:rPr>
          <w:t>1</w:t>
        </w:r>
        <w:r>
          <w:rPr>
            <w:noProof/>
            <w:webHidden/>
          </w:rPr>
          <w:fldChar w:fldCharType="end"/>
        </w:r>
      </w:hyperlink>
      <w:r w:rsidR="00B82693">
        <w:rPr>
          <w:noProof/>
        </w:rPr>
        <w:t>47</w:t>
      </w:r>
    </w:p>
    <w:p w14:paraId="7A5F6E3D" w14:textId="6DB10CB7" w:rsidR="00556191" w:rsidRDefault="00556191" w:rsidP="00556191">
      <w:pPr>
        <w:pStyle w:val="TOC1"/>
        <w:rPr>
          <w:rFonts w:asciiTheme="minorHAnsi" w:eastAsiaTheme="minorEastAsia" w:hAnsiTheme="minorHAnsi" w:cstheme="minorBidi"/>
          <w:noProof/>
          <w:kern w:val="2"/>
          <w:sz w:val="24"/>
          <w:szCs w:val="24"/>
          <w14:ligatures w14:val="standardContextual"/>
        </w:rPr>
      </w:pPr>
      <w:hyperlink w:anchor="_Toc155265565" w:history="1">
        <w:r w:rsidRPr="0037518E">
          <w:rPr>
            <w:rStyle w:val="Hyperlink"/>
            <w:bCs/>
            <w:noProof/>
          </w:rPr>
          <w:t>EXHIBIT D</w:t>
        </w:r>
        <w:r>
          <w:rPr>
            <w:noProof/>
            <w:webHidden/>
          </w:rPr>
          <w:tab/>
        </w:r>
        <w:r>
          <w:rPr>
            <w:noProof/>
            <w:webHidden/>
          </w:rPr>
          <w:fldChar w:fldCharType="begin"/>
        </w:r>
        <w:r>
          <w:rPr>
            <w:noProof/>
            <w:webHidden/>
          </w:rPr>
          <w:instrText xml:space="preserve"> PAGEREF _Toc155265565 \h </w:instrText>
        </w:r>
        <w:r>
          <w:rPr>
            <w:noProof/>
            <w:webHidden/>
          </w:rPr>
        </w:r>
        <w:r>
          <w:rPr>
            <w:noProof/>
            <w:webHidden/>
          </w:rPr>
          <w:fldChar w:fldCharType="separate"/>
        </w:r>
        <w:r>
          <w:rPr>
            <w:noProof/>
            <w:webHidden/>
          </w:rPr>
          <w:t>1</w:t>
        </w:r>
        <w:r w:rsidR="00B82693">
          <w:rPr>
            <w:noProof/>
            <w:webHidden/>
          </w:rPr>
          <w:t>48</w:t>
        </w:r>
        <w:r>
          <w:rPr>
            <w:noProof/>
            <w:webHidden/>
          </w:rPr>
          <w:fldChar w:fldCharType="end"/>
        </w:r>
      </w:hyperlink>
    </w:p>
    <w:p w14:paraId="3A150921" w14:textId="379448A5" w:rsidR="00556191" w:rsidRDefault="00556191" w:rsidP="00556191">
      <w:pPr>
        <w:pStyle w:val="TOC1"/>
        <w:rPr>
          <w:rFonts w:asciiTheme="minorHAnsi" w:eastAsiaTheme="minorEastAsia" w:hAnsiTheme="minorHAnsi" w:cstheme="minorBidi"/>
          <w:noProof/>
          <w:kern w:val="2"/>
          <w:sz w:val="24"/>
          <w:szCs w:val="24"/>
          <w14:ligatures w14:val="standardContextual"/>
        </w:rPr>
      </w:pPr>
      <w:hyperlink w:anchor="_Toc155265566" w:history="1">
        <w:r w:rsidRPr="0037518E">
          <w:rPr>
            <w:rStyle w:val="Hyperlink"/>
            <w:bCs/>
            <w:noProof/>
          </w:rPr>
          <w:t>EXHIBIT E</w:t>
        </w:r>
        <w:r>
          <w:rPr>
            <w:noProof/>
            <w:webHidden/>
          </w:rPr>
          <w:tab/>
        </w:r>
        <w:r>
          <w:rPr>
            <w:noProof/>
            <w:webHidden/>
          </w:rPr>
          <w:fldChar w:fldCharType="begin"/>
        </w:r>
        <w:r>
          <w:rPr>
            <w:noProof/>
            <w:webHidden/>
          </w:rPr>
          <w:instrText xml:space="preserve"> PAGEREF _Toc155265566 \h </w:instrText>
        </w:r>
        <w:r>
          <w:rPr>
            <w:noProof/>
            <w:webHidden/>
          </w:rPr>
        </w:r>
        <w:r>
          <w:rPr>
            <w:noProof/>
            <w:webHidden/>
          </w:rPr>
          <w:fldChar w:fldCharType="separate"/>
        </w:r>
        <w:r>
          <w:rPr>
            <w:noProof/>
            <w:webHidden/>
          </w:rPr>
          <w:t>1</w:t>
        </w:r>
        <w:r w:rsidR="00B82693">
          <w:rPr>
            <w:noProof/>
            <w:webHidden/>
          </w:rPr>
          <w:t>61</w:t>
        </w:r>
        <w:r>
          <w:rPr>
            <w:noProof/>
            <w:webHidden/>
          </w:rPr>
          <w:fldChar w:fldCharType="end"/>
        </w:r>
      </w:hyperlink>
    </w:p>
    <w:p w14:paraId="540C1147" w14:textId="1A0701FE" w:rsidR="00556191" w:rsidRDefault="00556191" w:rsidP="00556191">
      <w:pPr>
        <w:pStyle w:val="TOC1"/>
        <w:rPr>
          <w:rFonts w:asciiTheme="minorHAnsi" w:eastAsiaTheme="minorEastAsia" w:hAnsiTheme="minorHAnsi" w:cstheme="minorBidi"/>
          <w:noProof/>
          <w:kern w:val="2"/>
          <w:sz w:val="24"/>
          <w:szCs w:val="24"/>
          <w14:ligatures w14:val="standardContextual"/>
        </w:rPr>
      </w:pPr>
      <w:hyperlink w:anchor="_Toc155265567" w:history="1">
        <w:r w:rsidRPr="0037518E">
          <w:rPr>
            <w:rStyle w:val="Hyperlink"/>
            <w:bCs/>
            <w:noProof/>
          </w:rPr>
          <w:t>EXHIBIT F</w:t>
        </w:r>
        <w:r>
          <w:rPr>
            <w:noProof/>
            <w:webHidden/>
          </w:rPr>
          <w:tab/>
        </w:r>
        <w:r>
          <w:rPr>
            <w:noProof/>
            <w:webHidden/>
          </w:rPr>
          <w:fldChar w:fldCharType="begin"/>
        </w:r>
        <w:r>
          <w:rPr>
            <w:noProof/>
            <w:webHidden/>
          </w:rPr>
          <w:instrText xml:space="preserve"> PAGEREF _Toc155265567 \h </w:instrText>
        </w:r>
        <w:r>
          <w:rPr>
            <w:noProof/>
            <w:webHidden/>
          </w:rPr>
        </w:r>
        <w:r>
          <w:rPr>
            <w:noProof/>
            <w:webHidden/>
          </w:rPr>
          <w:fldChar w:fldCharType="separate"/>
        </w:r>
        <w:r>
          <w:rPr>
            <w:noProof/>
            <w:webHidden/>
          </w:rPr>
          <w:t>1</w:t>
        </w:r>
        <w:r w:rsidR="00B82693">
          <w:rPr>
            <w:noProof/>
            <w:webHidden/>
          </w:rPr>
          <w:t>63</w:t>
        </w:r>
        <w:r>
          <w:rPr>
            <w:noProof/>
            <w:webHidden/>
          </w:rPr>
          <w:fldChar w:fldCharType="end"/>
        </w:r>
      </w:hyperlink>
    </w:p>
    <w:p w14:paraId="6DFFA5E9" w14:textId="40C559BB" w:rsidR="00556191" w:rsidRDefault="00556191" w:rsidP="00556191">
      <w:pPr>
        <w:pStyle w:val="TOC1"/>
        <w:rPr>
          <w:rFonts w:asciiTheme="minorHAnsi" w:eastAsiaTheme="minorEastAsia" w:hAnsiTheme="minorHAnsi" w:cstheme="minorBidi"/>
          <w:noProof/>
          <w:kern w:val="2"/>
          <w:sz w:val="24"/>
          <w:szCs w:val="24"/>
          <w14:ligatures w14:val="standardContextual"/>
        </w:rPr>
      </w:pPr>
      <w:hyperlink w:anchor="_Toc155265568" w:history="1">
        <w:r w:rsidRPr="0037518E">
          <w:rPr>
            <w:rStyle w:val="Hyperlink"/>
            <w:bCs/>
            <w:noProof/>
          </w:rPr>
          <w:t>EXHIBIT G</w:t>
        </w:r>
        <w:r>
          <w:rPr>
            <w:noProof/>
            <w:webHidden/>
          </w:rPr>
          <w:tab/>
        </w:r>
        <w:r>
          <w:rPr>
            <w:noProof/>
            <w:webHidden/>
          </w:rPr>
          <w:fldChar w:fldCharType="begin"/>
        </w:r>
        <w:r>
          <w:rPr>
            <w:noProof/>
            <w:webHidden/>
          </w:rPr>
          <w:instrText xml:space="preserve"> PAGEREF _Toc155265568 \h </w:instrText>
        </w:r>
        <w:r>
          <w:rPr>
            <w:noProof/>
            <w:webHidden/>
          </w:rPr>
        </w:r>
        <w:r>
          <w:rPr>
            <w:noProof/>
            <w:webHidden/>
          </w:rPr>
          <w:fldChar w:fldCharType="separate"/>
        </w:r>
        <w:r>
          <w:rPr>
            <w:noProof/>
            <w:webHidden/>
          </w:rPr>
          <w:t>1</w:t>
        </w:r>
        <w:r w:rsidR="00B82693">
          <w:rPr>
            <w:noProof/>
            <w:webHidden/>
          </w:rPr>
          <w:t>64</w:t>
        </w:r>
        <w:r>
          <w:rPr>
            <w:noProof/>
            <w:webHidden/>
          </w:rPr>
          <w:fldChar w:fldCharType="end"/>
        </w:r>
      </w:hyperlink>
    </w:p>
    <w:p w14:paraId="038CC2AD" w14:textId="47912A08" w:rsidR="00556191" w:rsidRDefault="00556191" w:rsidP="00556191">
      <w:pPr>
        <w:pStyle w:val="TOC1"/>
        <w:rPr>
          <w:rFonts w:asciiTheme="minorHAnsi" w:eastAsiaTheme="minorEastAsia" w:hAnsiTheme="minorHAnsi" w:cstheme="minorBidi"/>
          <w:noProof/>
          <w:kern w:val="2"/>
          <w:sz w:val="24"/>
          <w:szCs w:val="24"/>
          <w14:ligatures w14:val="standardContextual"/>
        </w:rPr>
      </w:pPr>
      <w:hyperlink w:anchor="_Toc155265569" w:history="1">
        <w:r w:rsidRPr="0037518E">
          <w:rPr>
            <w:rStyle w:val="Hyperlink"/>
            <w:bCs/>
            <w:noProof/>
          </w:rPr>
          <w:t>EXHIBIT H</w:t>
        </w:r>
        <w:r>
          <w:rPr>
            <w:noProof/>
            <w:webHidden/>
          </w:rPr>
          <w:tab/>
        </w:r>
        <w:r>
          <w:rPr>
            <w:noProof/>
            <w:webHidden/>
          </w:rPr>
          <w:fldChar w:fldCharType="begin"/>
        </w:r>
        <w:r>
          <w:rPr>
            <w:noProof/>
            <w:webHidden/>
          </w:rPr>
          <w:instrText xml:space="preserve"> PAGEREF _Toc155265569 \h </w:instrText>
        </w:r>
        <w:r>
          <w:rPr>
            <w:noProof/>
            <w:webHidden/>
          </w:rPr>
        </w:r>
        <w:r>
          <w:rPr>
            <w:noProof/>
            <w:webHidden/>
          </w:rPr>
          <w:fldChar w:fldCharType="separate"/>
        </w:r>
        <w:r>
          <w:rPr>
            <w:noProof/>
            <w:webHidden/>
          </w:rPr>
          <w:t>1</w:t>
        </w:r>
        <w:r w:rsidR="00B82693">
          <w:rPr>
            <w:noProof/>
            <w:webHidden/>
          </w:rPr>
          <w:t>65</w:t>
        </w:r>
        <w:r>
          <w:rPr>
            <w:noProof/>
            <w:webHidden/>
          </w:rPr>
          <w:fldChar w:fldCharType="end"/>
        </w:r>
      </w:hyperlink>
    </w:p>
    <w:p w14:paraId="4A151108" w14:textId="3638FBE2" w:rsidR="00556191" w:rsidRDefault="00556191" w:rsidP="00556191">
      <w:pPr>
        <w:pStyle w:val="TOC1"/>
        <w:rPr>
          <w:rFonts w:asciiTheme="minorHAnsi" w:eastAsiaTheme="minorEastAsia" w:hAnsiTheme="minorHAnsi" w:cstheme="minorBidi"/>
          <w:noProof/>
          <w:kern w:val="2"/>
          <w:sz w:val="24"/>
          <w:szCs w:val="24"/>
          <w14:ligatures w14:val="standardContextual"/>
        </w:rPr>
      </w:pPr>
      <w:hyperlink w:anchor="_Toc155265570" w:history="1">
        <w:r w:rsidRPr="0037518E">
          <w:rPr>
            <w:rStyle w:val="Hyperlink"/>
            <w:bCs/>
            <w:noProof/>
          </w:rPr>
          <w:t>EXHIBIT I</w:t>
        </w:r>
        <w:r>
          <w:rPr>
            <w:noProof/>
            <w:webHidden/>
          </w:rPr>
          <w:tab/>
        </w:r>
        <w:r>
          <w:rPr>
            <w:noProof/>
            <w:webHidden/>
          </w:rPr>
          <w:fldChar w:fldCharType="begin"/>
        </w:r>
        <w:r>
          <w:rPr>
            <w:noProof/>
            <w:webHidden/>
          </w:rPr>
          <w:instrText xml:space="preserve"> PAGEREF _Toc155265570 \h </w:instrText>
        </w:r>
        <w:r>
          <w:rPr>
            <w:noProof/>
            <w:webHidden/>
          </w:rPr>
        </w:r>
        <w:r>
          <w:rPr>
            <w:noProof/>
            <w:webHidden/>
          </w:rPr>
          <w:fldChar w:fldCharType="separate"/>
        </w:r>
        <w:r>
          <w:rPr>
            <w:noProof/>
            <w:webHidden/>
          </w:rPr>
          <w:t>16</w:t>
        </w:r>
        <w:r w:rsidR="00B82693">
          <w:rPr>
            <w:noProof/>
            <w:webHidden/>
          </w:rPr>
          <w:t>6</w:t>
        </w:r>
        <w:r>
          <w:rPr>
            <w:noProof/>
            <w:webHidden/>
          </w:rPr>
          <w:fldChar w:fldCharType="end"/>
        </w:r>
      </w:hyperlink>
    </w:p>
    <w:p w14:paraId="253B43DD" w14:textId="4F408CAF" w:rsidR="00556191" w:rsidRDefault="00556191" w:rsidP="00556191">
      <w:pPr>
        <w:pStyle w:val="TOC1"/>
        <w:rPr>
          <w:rFonts w:asciiTheme="minorHAnsi" w:eastAsiaTheme="minorEastAsia" w:hAnsiTheme="minorHAnsi" w:cstheme="minorBidi"/>
          <w:noProof/>
          <w:kern w:val="2"/>
          <w:sz w:val="24"/>
          <w:szCs w:val="24"/>
          <w14:ligatures w14:val="standardContextual"/>
        </w:rPr>
      </w:pPr>
      <w:hyperlink w:anchor="_Toc155265571" w:history="1">
        <w:r w:rsidRPr="0037518E">
          <w:rPr>
            <w:rStyle w:val="Hyperlink"/>
            <w:bCs/>
            <w:noProof/>
          </w:rPr>
          <w:t>EXHIBIT J</w:t>
        </w:r>
        <w:r>
          <w:rPr>
            <w:noProof/>
            <w:webHidden/>
          </w:rPr>
          <w:tab/>
        </w:r>
        <w:r>
          <w:rPr>
            <w:noProof/>
            <w:webHidden/>
          </w:rPr>
          <w:fldChar w:fldCharType="begin"/>
        </w:r>
        <w:r>
          <w:rPr>
            <w:noProof/>
            <w:webHidden/>
          </w:rPr>
          <w:instrText xml:space="preserve"> PAGEREF _Toc155265571 \h </w:instrText>
        </w:r>
        <w:r>
          <w:rPr>
            <w:noProof/>
            <w:webHidden/>
          </w:rPr>
        </w:r>
        <w:r>
          <w:rPr>
            <w:noProof/>
            <w:webHidden/>
          </w:rPr>
          <w:fldChar w:fldCharType="separate"/>
        </w:r>
        <w:r>
          <w:rPr>
            <w:noProof/>
            <w:webHidden/>
          </w:rPr>
          <w:t>16</w:t>
        </w:r>
        <w:r>
          <w:rPr>
            <w:noProof/>
            <w:webHidden/>
          </w:rPr>
          <w:fldChar w:fldCharType="end"/>
        </w:r>
      </w:hyperlink>
      <w:r w:rsidR="00B82693">
        <w:rPr>
          <w:noProof/>
        </w:rPr>
        <w:t>8</w:t>
      </w:r>
    </w:p>
    <w:p w14:paraId="6DA73499" w14:textId="4168B353" w:rsidR="00556191" w:rsidRDefault="00556191" w:rsidP="00556191">
      <w:pPr>
        <w:pStyle w:val="TOC1"/>
        <w:rPr>
          <w:rFonts w:asciiTheme="minorHAnsi" w:eastAsiaTheme="minorEastAsia" w:hAnsiTheme="minorHAnsi" w:cstheme="minorBidi"/>
          <w:noProof/>
          <w:kern w:val="2"/>
          <w:sz w:val="24"/>
          <w:szCs w:val="24"/>
          <w14:ligatures w14:val="standardContextual"/>
        </w:rPr>
      </w:pPr>
      <w:hyperlink w:anchor="_Toc155265572" w:history="1">
        <w:r w:rsidRPr="0037518E">
          <w:rPr>
            <w:rStyle w:val="Hyperlink"/>
            <w:bCs/>
            <w:noProof/>
          </w:rPr>
          <w:t>EXHIBIT K</w:t>
        </w:r>
        <w:r>
          <w:rPr>
            <w:noProof/>
            <w:webHidden/>
          </w:rPr>
          <w:tab/>
        </w:r>
        <w:r>
          <w:rPr>
            <w:noProof/>
            <w:webHidden/>
          </w:rPr>
          <w:fldChar w:fldCharType="begin"/>
        </w:r>
        <w:r>
          <w:rPr>
            <w:noProof/>
            <w:webHidden/>
          </w:rPr>
          <w:instrText xml:space="preserve"> PAGEREF _Toc155265572 \h </w:instrText>
        </w:r>
        <w:r>
          <w:rPr>
            <w:noProof/>
            <w:webHidden/>
          </w:rPr>
        </w:r>
        <w:r>
          <w:rPr>
            <w:noProof/>
            <w:webHidden/>
          </w:rPr>
          <w:fldChar w:fldCharType="separate"/>
        </w:r>
        <w:r>
          <w:rPr>
            <w:noProof/>
            <w:webHidden/>
          </w:rPr>
          <w:t>1</w:t>
        </w:r>
        <w:r w:rsidR="00B82693">
          <w:rPr>
            <w:noProof/>
            <w:webHidden/>
          </w:rPr>
          <w:t>70</w:t>
        </w:r>
        <w:r>
          <w:rPr>
            <w:noProof/>
            <w:webHidden/>
          </w:rPr>
          <w:fldChar w:fldCharType="end"/>
        </w:r>
      </w:hyperlink>
    </w:p>
    <w:p w14:paraId="4299BE14" w14:textId="722C50C8" w:rsidR="00556191" w:rsidRDefault="00556191" w:rsidP="00556191">
      <w:pPr>
        <w:pStyle w:val="TOC1"/>
        <w:rPr>
          <w:rFonts w:asciiTheme="minorHAnsi" w:eastAsiaTheme="minorEastAsia" w:hAnsiTheme="minorHAnsi" w:cstheme="minorBidi"/>
          <w:noProof/>
          <w:kern w:val="2"/>
          <w:sz w:val="24"/>
          <w:szCs w:val="24"/>
          <w14:ligatures w14:val="standardContextual"/>
        </w:rPr>
      </w:pPr>
      <w:hyperlink w:anchor="_Toc155265573" w:history="1">
        <w:r w:rsidRPr="0037518E">
          <w:rPr>
            <w:rStyle w:val="Hyperlink"/>
            <w:bCs/>
            <w:noProof/>
          </w:rPr>
          <w:t>EXHIBIT L</w:t>
        </w:r>
        <w:r>
          <w:rPr>
            <w:noProof/>
            <w:webHidden/>
          </w:rPr>
          <w:tab/>
        </w:r>
        <w:r>
          <w:rPr>
            <w:noProof/>
            <w:webHidden/>
          </w:rPr>
          <w:fldChar w:fldCharType="begin"/>
        </w:r>
        <w:r>
          <w:rPr>
            <w:noProof/>
            <w:webHidden/>
          </w:rPr>
          <w:instrText xml:space="preserve"> PAGEREF _Toc155265573 \h </w:instrText>
        </w:r>
        <w:r>
          <w:rPr>
            <w:noProof/>
            <w:webHidden/>
          </w:rPr>
        </w:r>
        <w:r>
          <w:rPr>
            <w:noProof/>
            <w:webHidden/>
          </w:rPr>
          <w:fldChar w:fldCharType="separate"/>
        </w:r>
        <w:r>
          <w:rPr>
            <w:noProof/>
            <w:webHidden/>
          </w:rPr>
          <w:t>1</w:t>
        </w:r>
        <w:r w:rsidR="00B82693">
          <w:rPr>
            <w:noProof/>
            <w:webHidden/>
          </w:rPr>
          <w:t>72</w:t>
        </w:r>
        <w:r>
          <w:rPr>
            <w:noProof/>
            <w:webHidden/>
          </w:rPr>
          <w:fldChar w:fldCharType="end"/>
        </w:r>
      </w:hyperlink>
    </w:p>
    <w:p w14:paraId="1F1DDFB5" w14:textId="25E5A7FC" w:rsidR="00556191" w:rsidRDefault="00556191" w:rsidP="00556191">
      <w:pPr>
        <w:pStyle w:val="TOC1"/>
        <w:rPr>
          <w:rFonts w:asciiTheme="minorHAnsi" w:eastAsiaTheme="minorEastAsia" w:hAnsiTheme="minorHAnsi" w:cstheme="minorBidi"/>
          <w:noProof/>
          <w:kern w:val="2"/>
          <w:sz w:val="24"/>
          <w:szCs w:val="24"/>
          <w14:ligatures w14:val="standardContextual"/>
        </w:rPr>
      </w:pPr>
      <w:hyperlink w:anchor="_Toc155265574" w:history="1">
        <w:r w:rsidRPr="0037518E">
          <w:rPr>
            <w:rStyle w:val="Hyperlink"/>
            <w:bCs/>
            <w:noProof/>
          </w:rPr>
          <w:t>EXHIBIT M</w:t>
        </w:r>
        <w:r>
          <w:rPr>
            <w:noProof/>
            <w:webHidden/>
          </w:rPr>
          <w:tab/>
        </w:r>
        <w:r>
          <w:rPr>
            <w:noProof/>
            <w:webHidden/>
          </w:rPr>
          <w:fldChar w:fldCharType="begin"/>
        </w:r>
        <w:r>
          <w:rPr>
            <w:noProof/>
            <w:webHidden/>
          </w:rPr>
          <w:instrText xml:space="preserve"> PAGEREF _Toc155265574 \h </w:instrText>
        </w:r>
        <w:r>
          <w:rPr>
            <w:noProof/>
            <w:webHidden/>
          </w:rPr>
        </w:r>
        <w:r>
          <w:rPr>
            <w:noProof/>
            <w:webHidden/>
          </w:rPr>
          <w:fldChar w:fldCharType="separate"/>
        </w:r>
        <w:r>
          <w:rPr>
            <w:noProof/>
            <w:webHidden/>
          </w:rPr>
          <w:t>1</w:t>
        </w:r>
        <w:r w:rsidR="00B82693">
          <w:rPr>
            <w:noProof/>
            <w:webHidden/>
          </w:rPr>
          <w:t>74</w:t>
        </w:r>
        <w:r>
          <w:rPr>
            <w:noProof/>
            <w:webHidden/>
          </w:rPr>
          <w:fldChar w:fldCharType="end"/>
        </w:r>
      </w:hyperlink>
    </w:p>
    <w:p w14:paraId="581BDF72" w14:textId="60FB6E19" w:rsidR="00556191" w:rsidRDefault="00556191" w:rsidP="00556191">
      <w:pPr>
        <w:pStyle w:val="TOC1"/>
        <w:rPr>
          <w:rFonts w:asciiTheme="minorHAnsi" w:eastAsiaTheme="minorEastAsia" w:hAnsiTheme="minorHAnsi" w:cstheme="minorBidi"/>
          <w:noProof/>
          <w:kern w:val="2"/>
          <w:sz w:val="24"/>
          <w:szCs w:val="24"/>
          <w14:ligatures w14:val="standardContextual"/>
        </w:rPr>
      </w:pPr>
      <w:hyperlink w:anchor="_Toc155265575" w:history="1">
        <w:r w:rsidRPr="0037518E">
          <w:rPr>
            <w:rStyle w:val="Hyperlink"/>
            <w:bCs/>
            <w:noProof/>
          </w:rPr>
          <w:t>EXHIBIT N</w:t>
        </w:r>
        <w:r>
          <w:rPr>
            <w:noProof/>
            <w:webHidden/>
          </w:rPr>
          <w:tab/>
        </w:r>
        <w:r>
          <w:rPr>
            <w:noProof/>
            <w:webHidden/>
          </w:rPr>
          <w:fldChar w:fldCharType="begin"/>
        </w:r>
        <w:r>
          <w:rPr>
            <w:noProof/>
            <w:webHidden/>
          </w:rPr>
          <w:instrText xml:space="preserve"> PAGEREF _Toc155265575 \h </w:instrText>
        </w:r>
        <w:r>
          <w:rPr>
            <w:noProof/>
            <w:webHidden/>
          </w:rPr>
        </w:r>
        <w:r>
          <w:rPr>
            <w:noProof/>
            <w:webHidden/>
          </w:rPr>
          <w:fldChar w:fldCharType="separate"/>
        </w:r>
        <w:r>
          <w:rPr>
            <w:noProof/>
            <w:webHidden/>
          </w:rPr>
          <w:t>17</w:t>
        </w:r>
        <w:r w:rsidR="00B82693">
          <w:rPr>
            <w:noProof/>
            <w:webHidden/>
          </w:rPr>
          <w:t>6</w:t>
        </w:r>
        <w:r>
          <w:rPr>
            <w:noProof/>
            <w:webHidden/>
          </w:rPr>
          <w:fldChar w:fldCharType="end"/>
        </w:r>
      </w:hyperlink>
    </w:p>
    <w:p w14:paraId="4057F733" w14:textId="4B8FC10C" w:rsidR="00556191" w:rsidRDefault="00556191" w:rsidP="00556191">
      <w:pPr>
        <w:pStyle w:val="TOC1"/>
        <w:rPr>
          <w:rFonts w:asciiTheme="minorHAnsi" w:eastAsiaTheme="minorEastAsia" w:hAnsiTheme="minorHAnsi" w:cstheme="minorBidi"/>
          <w:noProof/>
          <w:kern w:val="2"/>
          <w:sz w:val="24"/>
          <w:szCs w:val="24"/>
          <w14:ligatures w14:val="standardContextual"/>
        </w:rPr>
      </w:pPr>
      <w:hyperlink w:anchor="_Toc155265576" w:history="1">
        <w:r w:rsidRPr="0037518E">
          <w:rPr>
            <w:rStyle w:val="Hyperlink"/>
            <w:bCs/>
            <w:noProof/>
          </w:rPr>
          <w:t>EXHIBIT O</w:t>
        </w:r>
        <w:r>
          <w:rPr>
            <w:noProof/>
            <w:webHidden/>
          </w:rPr>
          <w:tab/>
        </w:r>
        <w:r>
          <w:rPr>
            <w:noProof/>
            <w:webHidden/>
          </w:rPr>
          <w:fldChar w:fldCharType="begin"/>
        </w:r>
        <w:r>
          <w:rPr>
            <w:noProof/>
            <w:webHidden/>
          </w:rPr>
          <w:instrText xml:space="preserve"> PAGEREF _Toc155265576 \h </w:instrText>
        </w:r>
        <w:r>
          <w:rPr>
            <w:noProof/>
            <w:webHidden/>
          </w:rPr>
        </w:r>
        <w:r>
          <w:rPr>
            <w:noProof/>
            <w:webHidden/>
          </w:rPr>
          <w:fldChar w:fldCharType="separate"/>
        </w:r>
        <w:r>
          <w:rPr>
            <w:noProof/>
            <w:webHidden/>
          </w:rPr>
          <w:t>1</w:t>
        </w:r>
        <w:r w:rsidR="00B82693">
          <w:rPr>
            <w:noProof/>
            <w:webHidden/>
          </w:rPr>
          <w:t>84</w:t>
        </w:r>
        <w:r>
          <w:rPr>
            <w:noProof/>
            <w:webHidden/>
          </w:rPr>
          <w:fldChar w:fldCharType="end"/>
        </w:r>
      </w:hyperlink>
    </w:p>
    <w:p w14:paraId="09B330C1" w14:textId="1351C295" w:rsidR="00556191" w:rsidRDefault="00556191" w:rsidP="00556191">
      <w:pPr>
        <w:pStyle w:val="TOC1"/>
        <w:rPr>
          <w:rFonts w:asciiTheme="minorHAnsi" w:eastAsiaTheme="minorEastAsia" w:hAnsiTheme="minorHAnsi" w:cstheme="minorBidi"/>
          <w:noProof/>
          <w:kern w:val="2"/>
          <w:sz w:val="24"/>
          <w:szCs w:val="24"/>
          <w14:ligatures w14:val="standardContextual"/>
        </w:rPr>
      </w:pPr>
      <w:hyperlink w:anchor="_Toc155265577" w:history="1">
        <w:r w:rsidRPr="0037518E">
          <w:rPr>
            <w:rStyle w:val="Hyperlink"/>
            <w:bCs/>
            <w:noProof/>
          </w:rPr>
          <w:t>EXHIBIT P</w:t>
        </w:r>
        <w:r>
          <w:rPr>
            <w:noProof/>
            <w:webHidden/>
          </w:rPr>
          <w:tab/>
        </w:r>
        <w:r>
          <w:rPr>
            <w:noProof/>
            <w:webHidden/>
          </w:rPr>
          <w:fldChar w:fldCharType="begin"/>
        </w:r>
        <w:r>
          <w:rPr>
            <w:noProof/>
            <w:webHidden/>
          </w:rPr>
          <w:instrText xml:space="preserve"> PAGEREF _Toc155265577 \h </w:instrText>
        </w:r>
        <w:r>
          <w:rPr>
            <w:noProof/>
            <w:webHidden/>
          </w:rPr>
        </w:r>
        <w:r>
          <w:rPr>
            <w:noProof/>
            <w:webHidden/>
          </w:rPr>
          <w:fldChar w:fldCharType="separate"/>
        </w:r>
        <w:r>
          <w:rPr>
            <w:noProof/>
            <w:webHidden/>
          </w:rPr>
          <w:t>18</w:t>
        </w:r>
        <w:r w:rsidR="00B82693">
          <w:rPr>
            <w:noProof/>
            <w:webHidden/>
          </w:rPr>
          <w:t>7</w:t>
        </w:r>
        <w:r>
          <w:rPr>
            <w:noProof/>
            <w:webHidden/>
          </w:rPr>
          <w:fldChar w:fldCharType="end"/>
        </w:r>
      </w:hyperlink>
    </w:p>
    <w:p w14:paraId="3A620BB2" w14:textId="6E4D54BF" w:rsidR="00556191" w:rsidRDefault="00556191" w:rsidP="00556191">
      <w:pPr>
        <w:pStyle w:val="TOC1"/>
        <w:rPr>
          <w:rFonts w:asciiTheme="minorHAnsi" w:eastAsiaTheme="minorEastAsia" w:hAnsiTheme="minorHAnsi" w:cstheme="minorBidi"/>
          <w:noProof/>
          <w:kern w:val="2"/>
          <w:sz w:val="24"/>
          <w:szCs w:val="24"/>
          <w14:ligatures w14:val="standardContextual"/>
        </w:rPr>
      </w:pPr>
      <w:hyperlink w:anchor="_Toc155265578" w:history="1">
        <w:r w:rsidRPr="0037518E">
          <w:rPr>
            <w:rStyle w:val="Hyperlink"/>
            <w:bCs/>
            <w:noProof/>
          </w:rPr>
          <w:t>EXHIBIT Q</w:t>
        </w:r>
        <w:r>
          <w:rPr>
            <w:noProof/>
            <w:webHidden/>
          </w:rPr>
          <w:tab/>
        </w:r>
        <w:r>
          <w:rPr>
            <w:noProof/>
            <w:webHidden/>
          </w:rPr>
          <w:fldChar w:fldCharType="begin"/>
        </w:r>
        <w:r>
          <w:rPr>
            <w:noProof/>
            <w:webHidden/>
          </w:rPr>
          <w:instrText xml:space="preserve"> PAGEREF _Toc155265578 \h </w:instrText>
        </w:r>
        <w:r>
          <w:rPr>
            <w:noProof/>
            <w:webHidden/>
          </w:rPr>
        </w:r>
        <w:r>
          <w:rPr>
            <w:noProof/>
            <w:webHidden/>
          </w:rPr>
          <w:fldChar w:fldCharType="separate"/>
        </w:r>
        <w:r>
          <w:rPr>
            <w:noProof/>
            <w:webHidden/>
          </w:rPr>
          <w:t>18</w:t>
        </w:r>
        <w:r w:rsidR="00B82693">
          <w:rPr>
            <w:noProof/>
            <w:webHidden/>
          </w:rPr>
          <w:t>9</w:t>
        </w:r>
        <w:r>
          <w:rPr>
            <w:noProof/>
            <w:webHidden/>
          </w:rPr>
          <w:fldChar w:fldCharType="end"/>
        </w:r>
      </w:hyperlink>
    </w:p>
    <w:p w14:paraId="5E676C40" w14:textId="709042D0" w:rsidR="00556191" w:rsidRDefault="00556191" w:rsidP="00556191">
      <w:pPr>
        <w:pStyle w:val="TOC2"/>
        <w:rPr>
          <w:rFonts w:asciiTheme="minorHAnsi" w:eastAsiaTheme="minorEastAsia" w:hAnsiTheme="minorHAnsi" w:cstheme="minorBidi"/>
          <w:kern w:val="2"/>
          <w:sz w:val="24"/>
          <w:szCs w:val="24"/>
          <w14:ligatures w14:val="standardContextual"/>
        </w:rPr>
      </w:pPr>
      <w:hyperlink w:anchor="_Toc155265579" w:history="1">
        <w:r w:rsidRPr="0037518E">
          <w:rPr>
            <w:rStyle w:val="Hyperlink"/>
          </w:rPr>
          <w:t>EXHIBIT R</w:t>
        </w:r>
        <w:r>
          <w:rPr>
            <w:webHidden/>
          </w:rPr>
          <w:tab/>
        </w:r>
        <w:r>
          <w:rPr>
            <w:webHidden/>
          </w:rPr>
          <w:fldChar w:fldCharType="begin"/>
        </w:r>
        <w:r>
          <w:rPr>
            <w:webHidden/>
          </w:rPr>
          <w:instrText xml:space="preserve"> PAGEREF _Toc155265579 \h </w:instrText>
        </w:r>
        <w:r>
          <w:rPr>
            <w:webHidden/>
          </w:rPr>
        </w:r>
        <w:r>
          <w:rPr>
            <w:webHidden/>
          </w:rPr>
          <w:fldChar w:fldCharType="separate"/>
        </w:r>
        <w:r>
          <w:rPr>
            <w:webHidden/>
          </w:rPr>
          <w:t>1</w:t>
        </w:r>
        <w:r w:rsidR="00B82693">
          <w:rPr>
            <w:webHidden/>
          </w:rPr>
          <w:t>91</w:t>
        </w:r>
        <w:r>
          <w:rPr>
            <w:webHidden/>
          </w:rPr>
          <w:fldChar w:fldCharType="end"/>
        </w:r>
      </w:hyperlink>
    </w:p>
    <w:p w14:paraId="40B0C31E" w14:textId="00ABAE15" w:rsidR="00556191" w:rsidRDefault="00556191" w:rsidP="00556191">
      <w:pPr>
        <w:pStyle w:val="TOC1"/>
        <w:rPr>
          <w:rFonts w:asciiTheme="minorHAnsi" w:eastAsiaTheme="minorEastAsia" w:hAnsiTheme="minorHAnsi" w:cstheme="minorBidi"/>
          <w:noProof/>
          <w:kern w:val="2"/>
          <w:sz w:val="24"/>
          <w:szCs w:val="24"/>
          <w14:ligatures w14:val="standardContextual"/>
        </w:rPr>
      </w:pPr>
      <w:hyperlink w:anchor="_Toc155265580" w:history="1">
        <w:r w:rsidRPr="0037518E">
          <w:rPr>
            <w:rStyle w:val="Hyperlink"/>
            <w:bCs/>
            <w:noProof/>
          </w:rPr>
          <w:t>EXHIBIT S</w:t>
        </w:r>
        <w:r>
          <w:rPr>
            <w:noProof/>
            <w:webHidden/>
          </w:rPr>
          <w:tab/>
        </w:r>
        <w:r>
          <w:rPr>
            <w:noProof/>
            <w:webHidden/>
          </w:rPr>
          <w:fldChar w:fldCharType="begin"/>
        </w:r>
        <w:r>
          <w:rPr>
            <w:noProof/>
            <w:webHidden/>
          </w:rPr>
          <w:instrText xml:space="preserve"> PAGEREF _Toc155265580 \h </w:instrText>
        </w:r>
        <w:r>
          <w:rPr>
            <w:noProof/>
            <w:webHidden/>
          </w:rPr>
        </w:r>
        <w:r>
          <w:rPr>
            <w:noProof/>
            <w:webHidden/>
          </w:rPr>
          <w:fldChar w:fldCharType="separate"/>
        </w:r>
        <w:r>
          <w:rPr>
            <w:noProof/>
            <w:webHidden/>
          </w:rPr>
          <w:t>1</w:t>
        </w:r>
        <w:r w:rsidR="00B82693">
          <w:rPr>
            <w:noProof/>
            <w:webHidden/>
          </w:rPr>
          <w:t>93</w:t>
        </w:r>
        <w:r>
          <w:rPr>
            <w:noProof/>
            <w:webHidden/>
          </w:rPr>
          <w:fldChar w:fldCharType="end"/>
        </w:r>
      </w:hyperlink>
    </w:p>
    <w:p w14:paraId="583A3701" w14:textId="6ED47C64" w:rsidR="00556191" w:rsidRDefault="00556191" w:rsidP="00556191">
      <w:pPr>
        <w:pStyle w:val="TOC1"/>
        <w:rPr>
          <w:rFonts w:asciiTheme="minorHAnsi" w:eastAsiaTheme="minorEastAsia" w:hAnsiTheme="minorHAnsi" w:cstheme="minorBidi"/>
          <w:noProof/>
          <w:kern w:val="2"/>
          <w:sz w:val="24"/>
          <w:szCs w:val="24"/>
          <w14:ligatures w14:val="standardContextual"/>
        </w:rPr>
      </w:pPr>
      <w:hyperlink w:anchor="_Toc155265581" w:history="1">
        <w:r w:rsidRPr="0037518E">
          <w:rPr>
            <w:rStyle w:val="Hyperlink"/>
            <w:bCs/>
            <w:noProof/>
          </w:rPr>
          <w:t>EXHIBIT T</w:t>
        </w:r>
        <w:r>
          <w:rPr>
            <w:noProof/>
            <w:webHidden/>
          </w:rPr>
          <w:tab/>
        </w:r>
        <w:r>
          <w:rPr>
            <w:noProof/>
            <w:webHidden/>
          </w:rPr>
          <w:fldChar w:fldCharType="begin"/>
        </w:r>
        <w:r>
          <w:rPr>
            <w:noProof/>
            <w:webHidden/>
          </w:rPr>
          <w:instrText xml:space="preserve"> PAGEREF _Toc155265581 \h </w:instrText>
        </w:r>
        <w:r>
          <w:rPr>
            <w:noProof/>
            <w:webHidden/>
          </w:rPr>
        </w:r>
        <w:r>
          <w:rPr>
            <w:noProof/>
            <w:webHidden/>
          </w:rPr>
          <w:fldChar w:fldCharType="separate"/>
        </w:r>
        <w:r>
          <w:rPr>
            <w:noProof/>
            <w:webHidden/>
          </w:rPr>
          <w:t>1</w:t>
        </w:r>
        <w:r w:rsidR="00B82693">
          <w:rPr>
            <w:noProof/>
            <w:webHidden/>
          </w:rPr>
          <w:t>95</w:t>
        </w:r>
        <w:r>
          <w:rPr>
            <w:noProof/>
            <w:webHidden/>
          </w:rPr>
          <w:fldChar w:fldCharType="end"/>
        </w:r>
      </w:hyperlink>
    </w:p>
    <w:p w14:paraId="4C5D0AC9" w14:textId="1A3FF2BD" w:rsidR="00556191" w:rsidRDefault="00556191" w:rsidP="00556191">
      <w:pPr>
        <w:pStyle w:val="TOC1"/>
        <w:rPr>
          <w:rFonts w:asciiTheme="minorHAnsi" w:eastAsiaTheme="minorEastAsia" w:hAnsiTheme="minorHAnsi" w:cstheme="minorBidi"/>
          <w:noProof/>
          <w:kern w:val="2"/>
          <w:sz w:val="24"/>
          <w:szCs w:val="24"/>
          <w14:ligatures w14:val="standardContextual"/>
        </w:rPr>
      </w:pPr>
      <w:hyperlink w:anchor="_Toc155265582" w:history="1">
        <w:r w:rsidRPr="0037518E">
          <w:rPr>
            <w:rStyle w:val="Hyperlink"/>
            <w:bCs/>
            <w:noProof/>
          </w:rPr>
          <w:t>EXHIBIT U</w:t>
        </w:r>
        <w:r>
          <w:rPr>
            <w:noProof/>
            <w:webHidden/>
          </w:rPr>
          <w:tab/>
        </w:r>
        <w:r>
          <w:rPr>
            <w:noProof/>
            <w:webHidden/>
          </w:rPr>
          <w:fldChar w:fldCharType="begin"/>
        </w:r>
        <w:r>
          <w:rPr>
            <w:noProof/>
            <w:webHidden/>
          </w:rPr>
          <w:instrText xml:space="preserve"> PAGEREF _Toc155265582 \h </w:instrText>
        </w:r>
        <w:r>
          <w:rPr>
            <w:noProof/>
            <w:webHidden/>
          </w:rPr>
        </w:r>
        <w:r>
          <w:rPr>
            <w:noProof/>
            <w:webHidden/>
          </w:rPr>
          <w:fldChar w:fldCharType="separate"/>
        </w:r>
        <w:r w:rsidR="00B82693">
          <w:rPr>
            <w:noProof/>
            <w:webHidden/>
          </w:rPr>
          <w:t>200</w:t>
        </w:r>
        <w:r>
          <w:rPr>
            <w:noProof/>
            <w:webHidden/>
          </w:rPr>
          <w:fldChar w:fldCharType="end"/>
        </w:r>
      </w:hyperlink>
    </w:p>
    <w:p w14:paraId="2873B0AA" w14:textId="60821B2B" w:rsidR="00556191" w:rsidRDefault="00556191" w:rsidP="00556191">
      <w:pPr>
        <w:pStyle w:val="TOC1"/>
        <w:rPr>
          <w:rFonts w:asciiTheme="minorHAnsi" w:eastAsiaTheme="minorEastAsia" w:hAnsiTheme="minorHAnsi" w:cstheme="minorBidi"/>
          <w:noProof/>
          <w:kern w:val="2"/>
          <w:sz w:val="24"/>
          <w:szCs w:val="24"/>
          <w14:ligatures w14:val="standardContextual"/>
        </w:rPr>
      </w:pPr>
      <w:hyperlink w:anchor="_Toc155265583" w:history="1">
        <w:r w:rsidRPr="0037518E">
          <w:rPr>
            <w:rStyle w:val="Hyperlink"/>
            <w:bCs/>
            <w:noProof/>
          </w:rPr>
          <w:t>EXHIBIT V</w:t>
        </w:r>
        <w:r>
          <w:rPr>
            <w:noProof/>
            <w:webHidden/>
          </w:rPr>
          <w:tab/>
        </w:r>
        <w:r>
          <w:rPr>
            <w:noProof/>
            <w:webHidden/>
          </w:rPr>
          <w:fldChar w:fldCharType="begin"/>
        </w:r>
        <w:r>
          <w:rPr>
            <w:noProof/>
            <w:webHidden/>
          </w:rPr>
          <w:instrText xml:space="preserve"> PAGEREF _Toc155265583 \h </w:instrText>
        </w:r>
        <w:r>
          <w:rPr>
            <w:noProof/>
            <w:webHidden/>
          </w:rPr>
        </w:r>
        <w:r>
          <w:rPr>
            <w:noProof/>
            <w:webHidden/>
          </w:rPr>
          <w:fldChar w:fldCharType="separate"/>
        </w:r>
        <w:r w:rsidR="00B82693">
          <w:rPr>
            <w:noProof/>
            <w:webHidden/>
          </w:rPr>
          <w:t>202</w:t>
        </w:r>
        <w:r>
          <w:rPr>
            <w:noProof/>
            <w:webHidden/>
          </w:rPr>
          <w:fldChar w:fldCharType="end"/>
        </w:r>
      </w:hyperlink>
    </w:p>
    <w:p w14:paraId="794D35F5" w14:textId="0E303FDD" w:rsidR="00556191" w:rsidRDefault="00556191" w:rsidP="00556191">
      <w:pPr>
        <w:pStyle w:val="TOC1"/>
        <w:rPr>
          <w:rFonts w:asciiTheme="minorHAnsi" w:eastAsiaTheme="minorEastAsia" w:hAnsiTheme="minorHAnsi" w:cstheme="minorBidi"/>
          <w:noProof/>
          <w:kern w:val="2"/>
          <w:sz w:val="24"/>
          <w:szCs w:val="24"/>
          <w14:ligatures w14:val="standardContextual"/>
        </w:rPr>
      </w:pPr>
      <w:hyperlink w:anchor="_Toc155265584" w:history="1">
        <w:r w:rsidRPr="0037518E">
          <w:rPr>
            <w:rStyle w:val="Hyperlink"/>
            <w:bCs/>
            <w:noProof/>
          </w:rPr>
          <w:t>EXHIBIT W</w:t>
        </w:r>
        <w:r>
          <w:rPr>
            <w:noProof/>
            <w:webHidden/>
          </w:rPr>
          <w:tab/>
        </w:r>
        <w:r>
          <w:rPr>
            <w:noProof/>
            <w:webHidden/>
          </w:rPr>
          <w:fldChar w:fldCharType="begin"/>
        </w:r>
        <w:r>
          <w:rPr>
            <w:noProof/>
            <w:webHidden/>
          </w:rPr>
          <w:instrText xml:space="preserve"> PAGEREF _Toc155265584 \h </w:instrText>
        </w:r>
        <w:r>
          <w:rPr>
            <w:noProof/>
            <w:webHidden/>
          </w:rPr>
        </w:r>
        <w:r>
          <w:rPr>
            <w:noProof/>
            <w:webHidden/>
          </w:rPr>
          <w:fldChar w:fldCharType="separate"/>
        </w:r>
        <w:r w:rsidR="00B82693">
          <w:rPr>
            <w:noProof/>
            <w:webHidden/>
          </w:rPr>
          <w:t>203</w:t>
        </w:r>
        <w:r>
          <w:rPr>
            <w:noProof/>
            <w:webHidden/>
          </w:rPr>
          <w:fldChar w:fldCharType="end"/>
        </w:r>
      </w:hyperlink>
    </w:p>
    <w:p w14:paraId="221BEDCB" w14:textId="0ECB8564" w:rsidR="00556191" w:rsidRDefault="00556191" w:rsidP="00556191">
      <w:pPr>
        <w:pStyle w:val="TOC1"/>
        <w:rPr>
          <w:rFonts w:asciiTheme="minorHAnsi" w:eastAsiaTheme="minorEastAsia" w:hAnsiTheme="minorHAnsi" w:cstheme="minorBidi"/>
          <w:noProof/>
          <w:kern w:val="2"/>
          <w:sz w:val="24"/>
          <w:szCs w:val="24"/>
          <w14:ligatures w14:val="standardContextual"/>
        </w:rPr>
      </w:pPr>
      <w:hyperlink w:anchor="_Toc155265585" w:history="1">
        <w:r w:rsidRPr="0037518E">
          <w:rPr>
            <w:rStyle w:val="Hyperlink"/>
            <w:bCs/>
            <w:noProof/>
          </w:rPr>
          <w:t>EXHIBIT X</w:t>
        </w:r>
        <w:r>
          <w:rPr>
            <w:noProof/>
            <w:webHidden/>
          </w:rPr>
          <w:tab/>
        </w:r>
        <w:r>
          <w:rPr>
            <w:noProof/>
            <w:webHidden/>
          </w:rPr>
          <w:fldChar w:fldCharType="begin"/>
        </w:r>
        <w:r>
          <w:rPr>
            <w:noProof/>
            <w:webHidden/>
          </w:rPr>
          <w:instrText xml:space="preserve"> PAGEREF _Toc155265585 \h </w:instrText>
        </w:r>
        <w:r>
          <w:rPr>
            <w:noProof/>
            <w:webHidden/>
          </w:rPr>
        </w:r>
        <w:r>
          <w:rPr>
            <w:noProof/>
            <w:webHidden/>
          </w:rPr>
          <w:fldChar w:fldCharType="separate"/>
        </w:r>
        <w:r>
          <w:rPr>
            <w:noProof/>
            <w:webHidden/>
          </w:rPr>
          <w:t>20</w:t>
        </w:r>
        <w:r w:rsidR="00B82693">
          <w:rPr>
            <w:noProof/>
            <w:webHidden/>
          </w:rPr>
          <w:t>9</w:t>
        </w:r>
        <w:r>
          <w:rPr>
            <w:noProof/>
            <w:webHidden/>
          </w:rPr>
          <w:fldChar w:fldCharType="end"/>
        </w:r>
      </w:hyperlink>
    </w:p>
    <w:p w14:paraId="247E4CE7" w14:textId="02499DC9" w:rsidR="00556191" w:rsidRDefault="00556191" w:rsidP="00556191">
      <w:pPr>
        <w:pStyle w:val="TOC1"/>
        <w:rPr>
          <w:rFonts w:asciiTheme="minorHAnsi" w:eastAsiaTheme="minorEastAsia" w:hAnsiTheme="minorHAnsi" w:cstheme="minorBidi"/>
          <w:noProof/>
          <w:kern w:val="2"/>
          <w:sz w:val="24"/>
          <w:szCs w:val="24"/>
          <w14:ligatures w14:val="standardContextual"/>
        </w:rPr>
      </w:pPr>
      <w:hyperlink w:anchor="_Toc155265586" w:history="1">
        <w:r w:rsidRPr="0037518E">
          <w:rPr>
            <w:rStyle w:val="Hyperlink"/>
            <w:bCs/>
            <w:noProof/>
          </w:rPr>
          <w:t>EXHIBIT Y</w:t>
        </w:r>
        <w:r>
          <w:rPr>
            <w:noProof/>
            <w:webHidden/>
          </w:rPr>
          <w:tab/>
        </w:r>
        <w:r>
          <w:rPr>
            <w:noProof/>
            <w:webHidden/>
          </w:rPr>
          <w:fldChar w:fldCharType="begin"/>
        </w:r>
        <w:r>
          <w:rPr>
            <w:noProof/>
            <w:webHidden/>
          </w:rPr>
          <w:instrText xml:space="preserve"> PAGEREF _Toc155265586 \h </w:instrText>
        </w:r>
        <w:r>
          <w:rPr>
            <w:noProof/>
            <w:webHidden/>
          </w:rPr>
        </w:r>
        <w:r>
          <w:rPr>
            <w:noProof/>
            <w:webHidden/>
          </w:rPr>
          <w:fldChar w:fldCharType="separate"/>
        </w:r>
        <w:r>
          <w:rPr>
            <w:noProof/>
            <w:webHidden/>
          </w:rPr>
          <w:t>2</w:t>
        </w:r>
        <w:r w:rsidR="00B82693">
          <w:rPr>
            <w:noProof/>
            <w:webHidden/>
          </w:rPr>
          <w:t>16</w:t>
        </w:r>
        <w:r>
          <w:rPr>
            <w:noProof/>
            <w:webHidden/>
          </w:rPr>
          <w:fldChar w:fldCharType="end"/>
        </w:r>
      </w:hyperlink>
    </w:p>
    <w:p w14:paraId="1C5910B0" w14:textId="1AE5FBF4" w:rsidR="00556191" w:rsidRDefault="00556191" w:rsidP="00556191">
      <w:pPr>
        <w:pStyle w:val="TOC1"/>
        <w:rPr>
          <w:noProof/>
        </w:rPr>
      </w:pPr>
      <w:hyperlink w:anchor="_Toc155265587" w:history="1">
        <w:r w:rsidRPr="0037518E">
          <w:rPr>
            <w:rStyle w:val="Hyperlink"/>
            <w:noProof/>
          </w:rPr>
          <w:t>EXHIBIT Z</w:t>
        </w:r>
        <w:r>
          <w:rPr>
            <w:noProof/>
            <w:webHidden/>
          </w:rPr>
          <w:tab/>
        </w:r>
        <w:r>
          <w:rPr>
            <w:noProof/>
            <w:webHidden/>
          </w:rPr>
          <w:fldChar w:fldCharType="begin"/>
        </w:r>
        <w:r>
          <w:rPr>
            <w:noProof/>
            <w:webHidden/>
          </w:rPr>
          <w:instrText xml:space="preserve"> PAGEREF _Toc155265587 \h </w:instrText>
        </w:r>
        <w:r>
          <w:rPr>
            <w:noProof/>
            <w:webHidden/>
          </w:rPr>
        </w:r>
        <w:r>
          <w:rPr>
            <w:noProof/>
            <w:webHidden/>
          </w:rPr>
          <w:fldChar w:fldCharType="separate"/>
        </w:r>
        <w:r>
          <w:rPr>
            <w:noProof/>
            <w:webHidden/>
          </w:rPr>
          <w:t>21</w:t>
        </w:r>
        <w:r w:rsidR="00B82693">
          <w:rPr>
            <w:noProof/>
            <w:webHidden/>
          </w:rPr>
          <w:t>7</w:t>
        </w:r>
        <w:r>
          <w:rPr>
            <w:noProof/>
            <w:webHidden/>
          </w:rPr>
          <w:fldChar w:fldCharType="end"/>
        </w:r>
      </w:hyperlink>
    </w:p>
    <w:p w14:paraId="5228FD70" w14:textId="7CBBD75D" w:rsidR="002C0508" w:rsidRDefault="002C0508" w:rsidP="002C0508">
      <w:pPr>
        <w:pStyle w:val="TOC1"/>
        <w:rPr>
          <w:noProof/>
        </w:rPr>
      </w:pPr>
      <w:hyperlink w:anchor="_Toc155265587" w:history="1">
        <w:r w:rsidRPr="0037518E">
          <w:rPr>
            <w:rStyle w:val="Hyperlink"/>
            <w:noProof/>
          </w:rPr>
          <w:t xml:space="preserve">EXHIBIT </w:t>
        </w:r>
        <w:r>
          <w:rPr>
            <w:rStyle w:val="Hyperlink"/>
            <w:noProof/>
          </w:rPr>
          <w:t>AA</w:t>
        </w:r>
        <w:r>
          <w:rPr>
            <w:noProof/>
            <w:webHidden/>
          </w:rPr>
          <w:tab/>
        </w:r>
        <w:r>
          <w:rPr>
            <w:noProof/>
            <w:webHidden/>
          </w:rPr>
          <w:fldChar w:fldCharType="begin"/>
        </w:r>
        <w:r>
          <w:rPr>
            <w:noProof/>
            <w:webHidden/>
          </w:rPr>
          <w:instrText xml:space="preserve"> PAGEREF _Toc155265587 \h </w:instrText>
        </w:r>
        <w:r>
          <w:rPr>
            <w:noProof/>
            <w:webHidden/>
          </w:rPr>
        </w:r>
        <w:r>
          <w:rPr>
            <w:noProof/>
            <w:webHidden/>
          </w:rPr>
          <w:fldChar w:fldCharType="separate"/>
        </w:r>
        <w:r>
          <w:rPr>
            <w:noProof/>
            <w:webHidden/>
          </w:rPr>
          <w:t>21</w:t>
        </w:r>
        <w:r w:rsidR="00B82693">
          <w:rPr>
            <w:noProof/>
            <w:webHidden/>
          </w:rPr>
          <w:t>8</w:t>
        </w:r>
        <w:r>
          <w:rPr>
            <w:noProof/>
            <w:webHidden/>
          </w:rPr>
          <w:fldChar w:fldCharType="end"/>
        </w:r>
      </w:hyperlink>
    </w:p>
    <w:p w14:paraId="396830A7" w14:textId="77777777" w:rsidR="002C0508" w:rsidRPr="002C0508" w:rsidRDefault="002C0508" w:rsidP="002C0508">
      <w:pPr>
        <w:rPr>
          <w:rFonts w:eastAsiaTheme="minorEastAsia"/>
        </w:rPr>
      </w:pPr>
    </w:p>
    <w:p w14:paraId="1FE1F074" w14:textId="77777777" w:rsidR="00556191" w:rsidRDefault="00556191" w:rsidP="00556191">
      <w:pPr>
        <w:autoSpaceDE w:val="0"/>
        <w:autoSpaceDN w:val="0"/>
        <w:adjustRightInd w:val="0"/>
        <w:sectPr w:rsidR="00556191" w:rsidSect="00556191">
          <w:footerReference w:type="default" r:id="rId18"/>
          <w:headerReference w:type="first" r:id="rId19"/>
          <w:footerReference w:type="first" r:id="rId20"/>
          <w:endnotePr>
            <w:numFmt w:val="decimal"/>
          </w:endnotePr>
          <w:pgSz w:w="12240" w:h="15840" w:code="1"/>
          <w:pgMar w:top="1152" w:right="1440" w:bottom="864" w:left="1440" w:header="432" w:footer="432" w:gutter="0"/>
          <w:cols w:space="720"/>
          <w:docGrid w:linePitch="272"/>
        </w:sectPr>
      </w:pPr>
      <w:r w:rsidRPr="009038BD">
        <w:rPr>
          <w:b/>
          <w:bCs/>
          <w:snapToGrid/>
        </w:rPr>
        <w:fldChar w:fldCharType="end"/>
      </w:r>
    </w:p>
    <w:p w14:paraId="78379CC6" w14:textId="341BA383" w:rsidR="00F6543D" w:rsidRPr="00770BCC" w:rsidRDefault="00E15B39" w:rsidP="000B539D">
      <w:pPr>
        <w:jc w:val="center"/>
        <w:rPr>
          <w:b/>
          <w:u w:val="single"/>
        </w:rPr>
      </w:pPr>
      <w:r w:rsidRPr="00770BCC">
        <w:rPr>
          <w:b/>
          <w:u w:val="single"/>
        </w:rPr>
        <w:lastRenderedPageBreak/>
        <w:t xml:space="preserve">AGREEMENT FOR DESIGN BUILD SERVICES </w:t>
      </w:r>
    </w:p>
    <w:p w14:paraId="78379CC7" w14:textId="1F2EDD98" w:rsidR="00F6543D" w:rsidRPr="00770BCC" w:rsidRDefault="00E15B39" w:rsidP="000B539D">
      <w:pPr>
        <w:jc w:val="both"/>
        <w:rPr>
          <w:b/>
        </w:rPr>
      </w:pPr>
      <w:r w:rsidRPr="00770BCC">
        <w:rPr>
          <w:color w:val="000000" w:themeColor="text1"/>
        </w:rPr>
        <w:t xml:space="preserve">This Agreement for Design Build Services (“Agreement”) is entered into and effective on </w:t>
      </w:r>
      <w:r w:rsidR="00F17E19" w:rsidRPr="00F17E19">
        <w:rPr>
          <w:color w:val="000000" w:themeColor="text1"/>
          <w:highlight w:val="yellow"/>
        </w:rPr>
        <w:t>@MMM D, YYYY</w:t>
      </w:r>
      <w:r w:rsidRPr="00770BCC">
        <w:rPr>
          <w:color w:val="000000" w:themeColor="text1"/>
        </w:rPr>
        <w:t xml:space="preserve"> (“Effective Date”) by and between </w:t>
      </w:r>
      <w:r w:rsidRPr="00770BCC">
        <w:rPr>
          <w:bCs/>
          <w:color w:val="000000" w:themeColor="text1"/>
        </w:rPr>
        <w:t>the Judicial Council of California,</w:t>
      </w:r>
      <w:r w:rsidRPr="00770BCC">
        <w:rPr>
          <w:color w:val="000000" w:themeColor="text1"/>
        </w:rPr>
        <w:t xml:space="preserve"> a judicial branch entity</w:t>
      </w:r>
      <w:r w:rsidRPr="00770BCC">
        <w:rPr>
          <w:b/>
          <w:color w:val="000000" w:themeColor="text1"/>
        </w:rPr>
        <w:t xml:space="preserve"> </w:t>
      </w:r>
      <w:r w:rsidRPr="00770BCC">
        <w:rPr>
          <w:color w:val="000000" w:themeColor="text1"/>
        </w:rPr>
        <w:t>(“</w:t>
      </w:r>
      <w:r w:rsidRPr="00770BCC">
        <w:rPr>
          <w:bCs/>
          <w:color w:val="000000" w:themeColor="text1"/>
        </w:rPr>
        <w:t>Judicial Council</w:t>
      </w:r>
      <w:r w:rsidRPr="00770BCC">
        <w:rPr>
          <w:color w:val="000000" w:themeColor="text1"/>
        </w:rPr>
        <w:t>”), and</w:t>
      </w:r>
      <w:r w:rsidRPr="00F17E19">
        <w:rPr>
          <w:bCs/>
          <w:color w:val="000000" w:themeColor="text1"/>
        </w:rPr>
        <w:t xml:space="preserve"> </w:t>
      </w:r>
      <w:r w:rsidR="00F17E19" w:rsidRPr="00F17E19">
        <w:rPr>
          <w:bCs/>
          <w:color w:val="000000" w:themeColor="text1"/>
          <w:highlight w:val="yellow"/>
        </w:rPr>
        <w:t>@DesignBuildEntity</w:t>
      </w:r>
      <w:r w:rsidRPr="00770BCC">
        <w:rPr>
          <w:color w:val="000000" w:themeColor="text1"/>
        </w:rPr>
        <w:t xml:space="preserve">, a </w:t>
      </w:r>
      <w:r w:rsidR="00F86B5F" w:rsidRPr="00243576">
        <w:rPr>
          <w:color w:val="000000" w:themeColor="text1"/>
          <w:highlight w:val="yellow"/>
        </w:rPr>
        <w:t>@State</w:t>
      </w:r>
      <w:r w:rsidR="00F86B5F">
        <w:rPr>
          <w:color w:val="000000" w:themeColor="text1"/>
        </w:rPr>
        <w:t xml:space="preserve"> </w:t>
      </w:r>
      <w:r w:rsidR="00F86B5F" w:rsidRPr="00243576">
        <w:rPr>
          <w:color w:val="000000" w:themeColor="text1"/>
          <w:highlight w:val="yellow"/>
        </w:rPr>
        <w:t>@</w:t>
      </w:r>
      <w:proofErr w:type="gramStart"/>
      <w:r w:rsidR="00F86B5F" w:rsidRPr="00243576">
        <w:rPr>
          <w:color w:val="000000" w:themeColor="text1"/>
          <w:highlight w:val="yellow"/>
        </w:rPr>
        <w:t>EntityType</w:t>
      </w:r>
      <w:r w:rsidR="00800866">
        <w:rPr>
          <w:color w:val="000000" w:themeColor="text1"/>
        </w:rPr>
        <w:t xml:space="preserve"> </w:t>
      </w:r>
      <w:r w:rsidR="00800866" w:rsidRPr="00770BCC">
        <w:rPr>
          <w:b/>
          <w:color w:val="000000" w:themeColor="text1"/>
        </w:rPr>
        <w:t xml:space="preserve"> </w:t>
      </w:r>
      <w:r w:rsidR="00800866" w:rsidRPr="00770BCC">
        <w:rPr>
          <w:color w:val="000000" w:themeColor="text1"/>
        </w:rPr>
        <w:t>(</w:t>
      </w:r>
      <w:proofErr w:type="gramEnd"/>
      <w:r w:rsidR="00800866" w:rsidRPr="00770BCC">
        <w:rPr>
          <w:color w:val="000000" w:themeColor="text1"/>
        </w:rPr>
        <w:t>“</w:t>
      </w:r>
      <w:r w:rsidR="00800866" w:rsidRPr="00770BCC">
        <w:rPr>
          <w:bCs/>
          <w:color w:val="000000" w:themeColor="text1"/>
        </w:rPr>
        <w:t>Design Build Entity</w:t>
      </w:r>
      <w:r w:rsidR="00800866" w:rsidRPr="00770BCC">
        <w:rPr>
          <w:color w:val="000000" w:themeColor="text1"/>
        </w:rPr>
        <w:t>”)</w:t>
      </w:r>
      <w:r w:rsidRPr="00770BCC">
        <w:rPr>
          <w:color w:val="000000" w:themeColor="text1"/>
        </w:rPr>
        <w:t>. Judicial Council and Design Build Entity may be referred to herein individually as a “</w:t>
      </w:r>
      <w:r w:rsidRPr="00770BCC">
        <w:rPr>
          <w:bCs/>
          <w:color w:val="000000" w:themeColor="text1"/>
        </w:rPr>
        <w:t>Party</w:t>
      </w:r>
      <w:r w:rsidRPr="00770BCC">
        <w:rPr>
          <w:color w:val="000000" w:themeColor="text1"/>
        </w:rPr>
        <w:t>” or collectively as the “</w:t>
      </w:r>
      <w:r w:rsidRPr="00770BCC">
        <w:rPr>
          <w:bCs/>
          <w:color w:val="000000" w:themeColor="text1"/>
        </w:rPr>
        <w:t>Parties.</w:t>
      </w:r>
      <w:r w:rsidRPr="00770BCC">
        <w:rPr>
          <w:color w:val="000000" w:themeColor="text1"/>
        </w:rPr>
        <w:t>”</w:t>
      </w:r>
    </w:p>
    <w:p w14:paraId="78379CCA" w14:textId="235CAED6" w:rsidR="00F6543D" w:rsidRPr="00770BCC" w:rsidRDefault="00E15B39" w:rsidP="000B539D">
      <w:pPr>
        <w:jc w:val="center"/>
        <w:rPr>
          <w:b/>
        </w:rPr>
      </w:pPr>
      <w:r w:rsidRPr="00770BCC">
        <w:rPr>
          <w:b/>
        </w:rPr>
        <w:t>RECITALS</w:t>
      </w:r>
    </w:p>
    <w:p w14:paraId="78379CCC" w14:textId="3598E49E" w:rsidR="00F6543D" w:rsidRPr="00770BCC" w:rsidRDefault="00E15B39" w:rsidP="000B539D">
      <w:pPr>
        <w:jc w:val="both"/>
        <w:rPr>
          <w:bCs/>
        </w:rPr>
      </w:pPr>
      <w:proofErr w:type="gramStart"/>
      <w:r w:rsidRPr="00770BCC">
        <w:rPr>
          <w:b/>
        </w:rPr>
        <w:t>WHEREAS,</w:t>
      </w:r>
      <w:proofErr w:type="gramEnd"/>
      <w:r w:rsidRPr="00770BCC">
        <w:rPr>
          <w:bCs/>
        </w:rPr>
        <w:t xml:space="preserve"> the Judicial Council is utilizing the design build procurement method authorized pursuant to Government Code section 70398 et seq</w:t>
      </w:r>
      <w:r w:rsidR="006135C9" w:rsidRPr="00770BCC">
        <w:rPr>
          <w:bCs/>
        </w:rPr>
        <w:t xml:space="preserve">. </w:t>
      </w:r>
      <w:r w:rsidRPr="00770BCC">
        <w:rPr>
          <w:bCs/>
        </w:rPr>
        <w:t xml:space="preserve">to obtain the services of a design build entity, as defined in </w:t>
      </w:r>
      <w:r w:rsidRPr="00770BCC">
        <w:rPr>
          <w:color w:val="000000" w:themeColor="text1"/>
        </w:rPr>
        <w:t xml:space="preserve">Government Code section 70398(d), </w:t>
      </w:r>
      <w:r w:rsidRPr="00770BCC">
        <w:rPr>
          <w:bCs/>
        </w:rPr>
        <w:t xml:space="preserve">to design and construct </w:t>
      </w:r>
      <w:r w:rsidRPr="00FA6AA0">
        <w:rPr>
          <w:bCs/>
        </w:rPr>
        <w:t>the</w:t>
      </w:r>
      <w:r w:rsidR="00EB2287" w:rsidRPr="00FA6AA0">
        <w:rPr>
          <w:bCs/>
        </w:rPr>
        <w:t xml:space="preserve"> </w:t>
      </w:r>
      <w:r w:rsidR="00EB2287" w:rsidRPr="00126F8D">
        <w:rPr>
          <w:bCs/>
        </w:rPr>
        <w:t>New Fort Ord</w:t>
      </w:r>
      <w:r w:rsidR="00EB2287" w:rsidRPr="00FA6AA0">
        <w:rPr>
          <w:bCs/>
        </w:rPr>
        <w:t xml:space="preserve"> </w:t>
      </w:r>
      <w:r w:rsidRPr="00FA6AA0">
        <w:rPr>
          <w:bCs/>
        </w:rPr>
        <w:t>Courthouse building in</w:t>
      </w:r>
      <w:r w:rsidR="00FF459A" w:rsidRPr="00FA6AA0">
        <w:rPr>
          <w:bCs/>
        </w:rPr>
        <w:t xml:space="preserve"> </w:t>
      </w:r>
      <w:r w:rsidR="00EB2287" w:rsidRPr="00126F8D">
        <w:rPr>
          <w:bCs/>
        </w:rPr>
        <w:t>Monterey</w:t>
      </w:r>
      <w:r w:rsidR="00EB2287" w:rsidRPr="00FA6AA0">
        <w:rPr>
          <w:bCs/>
        </w:rPr>
        <w:t xml:space="preserve"> </w:t>
      </w:r>
      <w:r w:rsidR="00FF459A" w:rsidRPr="00FA6AA0">
        <w:rPr>
          <w:bCs/>
        </w:rPr>
        <w:t>C</w:t>
      </w:r>
      <w:r w:rsidRPr="00FA6AA0">
        <w:rPr>
          <w:bCs/>
        </w:rPr>
        <w:t>ounty, California</w:t>
      </w:r>
      <w:r w:rsidRPr="00770BCC">
        <w:rPr>
          <w:bCs/>
        </w:rPr>
        <w:t xml:space="preserve"> (“Project</w:t>
      </w:r>
      <w:r w:rsidR="00800866">
        <w:rPr>
          <w:bCs/>
        </w:rPr>
        <w:t>,</w:t>
      </w:r>
      <w:r w:rsidRPr="00770BCC">
        <w:rPr>
          <w:bCs/>
        </w:rPr>
        <w:t>” as further defined in the Contract Documents); and</w:t>
      </w:r>
    </w:p>
    <w:p w14:paraId="78379CCE" w14:textId="333E5512" w:rsidR="00F6543D" w:rsidRPr="00770BCC" w:rsidRDefault="00E15B39" w:rsidP="000B539D">
      <w:pPr>
        <w:jc w:val="both"/>
        <w:rPr>
          <w:bCs/>
        </w:rPr>
      </w:pPr>
      <w:r w:rsidRPr="00770BCC">
        <w:rPr>
          <w:b/>
        </w:rPr>
        <w:t xml:space="preserve">WHEREAS, </w:t>
      </w:r>
      <w:r w:rsidRPr="00770BCC">
        <w:rPr>
          <w:bCs/>
        </w:rPr>
        <w:t xml:space="preserve">after a competitive solicitation process involving a </w:t>
      </w:r>
      <w:r w:rsidR="008F1B88" w:rsidRPr="00770BCC">
        <w:rPr>
          <w:bCs/>
        </w:rPr>
        <w:t xml:space="preserve">Request for Qualifications </w:t>
      </w:r>
      <w:r w:rsidRPr="00770BCC">
        <w:rPr>
          <w:bCs/>
        </w:rPr>
        <w:t xml:space="preserve">followed by a </w:t>
      </w:r>
      <w:r w:rsidR="008F1B88" w:rsidRPr="00770BCC">
        <w:rPr>
          <w:bCs/>
        </w:rPr>
        <w:t>Request for Proposals</w:t>
      </w:r>
      <w:r w:rsidRPr="00770BCC">
        <w:rPr>
          <w:bCs/>
        </w:rPr>
        <w:t>, the Judicial Council determined that the Design Build Entity offered the best value to the Judicial Council to design and construct the Project; and</w:t>
      </w:r>
    </w:p>
    <w:p w14:paraId="590CB8E8" w14:textId="1D86E0CA" w:rsidR="00800866" w:rsidRDefault="00232B27" w:rsidP="000B539D">
      <w:pPr>
        <w:jc w:val="both"/>
        <w:rPr>
          <w:bCs/>
        </w:rPr>
      </w:pPr>
      <w:proofErr w:type="gramStart"/>
      <w:r w:rsidRPr="00770BCC">
        <w:rPr>
          <w:b/>
        </w:rPr>
        <w:t>WHEREAS</w:t>
      </w:r>
      <w:r w:rsidR="00800866">
        <w:rPr>
          <w:b/>
        </w:rPr>
        <w:t>,</w:t>
      </w:r>
      <w:proofErr w:type="gramEnd"/>
      <w:r w:rsidR="00E15B39" w:rsidRPr="00770BCC">
        <w:rPr>
          <w:b/>
        </w:rPr>
        <w:t xml:space="preserve"> </w:t>
      </w:r>
      <w:r w:rsidR="00E15B39" w:rsidRPr="00770BCC">
        <w:rPr>
          <w:bCs/>
        </w:rPr>
        <w:t>the Judicial Council desires that the Design Build Entity design and construct the Project consistent with the requirements of the Contract Documents and Government Code section 70398 et seq.</w:t>
      </w:r>
      <w:r w:rsidR="00800866">
        <w:rPr>
          <w:bCs/>
        </w:rPr>
        <w:t>;</w:t>
      </w:r>
      <w:r w:rsidR="00E15B39" w:rsidRPr="00770BCC">
        <w:rPr>
          <w:bCs/>
        </w:rPr>
        <w:t xml:space="preserve"> and</w:t>
      </w:r>
      <w:r w:rsidR="00800866">
        <w:rPr>
          <w:bCs/>
        </w:rPr>
        <w:t xml:space="preserve"> </w:t>
      </w:r>
    </w:p>
    <w:p w14:paraId="78379CD0" w14:textId="63AE4C57" w:rsidR="00F6543D" w:rsidRPr="00770BCC" w:rsidRDefault="00800866" w:rsidP="000B539D">
      <w:pPr>
        <w:jc w:val="both"/>
        <w:rPr>
          <w:color w:val="000000"/>
        </w:rPr>
      </w:pPr>
      <w:proofErr w:type="gramStart"/>
      <w:r w:rsidRPr="00B46C1A">
        <w:rPr>
          <w:b/>
        </w:rPr>
        <w:t>WHEREAS,</w:t>
      </w:r>
      <w:proofErr w:type="gramEnd"/>
      <w:r>
        <w:rPr>
          <w:bCs/>
        </w:rPr>
        <w:t xml:space="preserve"> </w:t>
      </w:r>
      <w:r w:rsidR="00E15B39" w:rsidRPr="00770BCC">
        <w:rPr>
          <w:bCs/>
        </w:rPr>
        <w:t xml:space="preserve">the </w:t>
      </w:r>
      <w:r w:rsidR="00E15B39" w:rsidRPr="00770BCC">
        <w:t>Design Build Entity</w:t>
      </w:r>
      <w:r w:rsidR="00E15B39" w:rsidRPr="00770BCC">
        <w:rPr>
          <w:color w:val="000000"/>
        </w:rPr>
        <w:t xml:space="preserve"> certifies and warrants that it has the experience, expertise, capability, training and </w:t>
      </w:r>
      <w:r w:rsidR="00DE752E" w:rsidRPr="00770BCC">
        <w:rPr>
          <w:color w:val="000000"/>
        </w:rPr>
        <w:t xml:space="preserve">all </w:t>
      </w:r>
      <w:r w:rsidR="00E15B39" w:rsidRPr="00770BCC">
        <w:rPr>
          <w:color w:val="000000"/>
        </w:rPr>
        <w:t>certification</w:t>
      </w:r>
      <w:r>
        <w:rPr>
          <w:color w:val="000000"/>
        </w:rPr>
        <w:t>s</w:t>
      </w:r>
      <w:r w:rsidR="00E15B39" w:rsidRPr="00770BCC">
        <w:rPr>
          <w:color w:val="000000"/>
        </w:rPr>
        <w:t xml:space="preserve"> and/or license</w:t>
      </w:r>
      <w:r>
        <w:rPr>
          <w:color w:val="000000"/>
        </w:rPr>
        <w:t>s</w:t>
      </w:r>
      <w:r w:rsidR="00E15B39" w:rsidRPr="00770BCC">
        <w:rPr>
          <w:color w:val="000000"/>
        </w:rPr>
        <w:t xml:space="preserve"> necessary to design and construct the Project consistent with the requirements of the Contract Documents and applicable law.</w:t>
      </w:r>
    </w:p>
    <w:p w14:paraId="78379CD2" w14:textId="6163DACA" w:rsidR="00F6543D" w:rsidRPr="00770BCC" w:rsidRDefault="00E15B39" w:rsidP="000B539D">
      <w:pPr>
        <w:jc w:val="both"/>
      </w:pPr>
      <w:r w:rsidRPr="00770BCC">
        <w:rPr>
          <w:b/>
          <w:bCs/>
        </w:rPr>
        <w:t>NOW THEREFORE</w:t>
      </w:r>
      <w:r w:rsidRPr="00770BCC">
        <w:t>,</w:t>
      </w:r>
      <w:r w:rsidRPr="00770BCC">
        <w:rPr>
          <w:b/>
          <w:bCs/>
        </w:rPr>
        <w:t xml:space="preserve"> </w:t>
      </w:r>
      <w:r w:rsidRPr="00770BCC">
        <w:t>for and in consideration of the mutual covenants herein contained, the Parties agree as follows:</w:t>
      </w:r>
    </w:p>
    <w:p w14:paraId="78379CD4" w14:textId="75105FB6" w:rsidR="00F6543D" w:rsidRPr="00770BCC" w:rsidRDefault="00E15B39" w:rsidP="000B539D">
      <w:pPr>
        <w:jc w:val="center"/>
        <w:rPr>
          <w:rStyle w:val="12SB"/>
          <w:rFonts w:ascii="Times New Roman" w:hAnsi="Times New Roman"/>
          <w:bCs/>
          <w:sz w:val="20"/>
        </w:rPr>
      </w:pPr>
      <w:r w:rsidRPr="00770BCC">
        <w:rPr>
          <w:b/>
          <w:bCs/>
          <w:color w:val="000000"/>
        </w:rPr>
        <w:t>AGREEMENT</w:t>
      </w:r>
    </w:p>
    <w:p w14:paraId="78379CD6" w14:textId="4707EC23" w:rsidR="00F6543D" w:rsidRPr="00770BCC" w:rsidRDefault="00E15B39" w:rsidP="000B539D">
      <w:pPr>
        <w:pStyle w:val="ListParagraph"/>
        <w:numPr>
          <w:ilvl w:val="0"/>
          <w:numId w:val="1"/>
        </w:numPr>
        <w:jc w:val="both"/>
        <w:rPr>
          <w:rStyle w:val="12SB"/>
          <w:rFonts w:ascii="Times New Roman" w:hAnsi="Times New Roman"/>
          <w:b w:val="0"/>
          <w:bCs/>
          <w:sz w:val="20"/>
        </w:rPr>
      </w:pPr>
      <w:r w:rsidRPr="00770BCC">
        <w:rPr>
          <w:b/>
          <w:u w:val="single"/>
        </w:rPr>
        <w:t>Defined Terms</w:t>
      </w:r>
      <w:r w:rsidRPr="00770BCC">
        <w:rPr>
          <w:bCs/>
        </w:rPr>
        <w:t>.</w:t>
      </w:r>
      <w:r w:rsidRPr="00770BCC">
        <w:rPr>
          <w:b/>
        </w:rPr>
        <w:t xml:space="preserve"> </w:t>
      </w:r>
      <w:r w:rsidRPr="00770BCC">
        <w:rPr>
          <w:rStyle w:val="12SB"/>
          <w:rFonts w:ascii="Times New Roman" w:hAnsi="Times New Roman"/>
          <w:b w:val="0"/>
          <w:bCs/>
          <w:sz w:val="20"/>
        </w:rPr>
        <w:t>This Agreement shall be read in conjunction with all provisions of the Contract Documents (as defined below).</w:t>
      </w:r>
      <w:r w:rsidRPr="00770BCC">
        <w:rPr>
          <w:rStyle w:val="12SB"/>
          <w:rFonts w:ascii="Times New Roman" w:hAnsi="Times New Roman"/>
          <w:sz w:val="20"/>
        </w:rPr>
        <w:t xml:space="preserve"> </w:t>
      </w:r>
      <w:r w:rsidRPr="00770BCC">
        <w:rPr>
          <w:bCs/>
        </w:rPr>
        <w:t>Any capitalized term, title</w:t>
      </w:r>
      <w:r w:rsidR="005E7A96" w:rsidRPr="00770BCC">
        <w:rPr>
          <w:bCs/>
        </w:rPr>
        <w:t>,</w:t>
      </w:r>
      <w:r w:rsidRPr="00770BCC">
        <w:rPr>
          <w:bCs/>
        </w:rPr>
        <w:t xml:space="preserve"> or phrase used in this Agreement shall have the meaning provided in the Contract Documents, unless a specific meaning is contained in this Agreement.</w:t>
      </w:r>
    </w:p>
    <w:p w14:paraId="585FB8CF" w14:textId="7BD142B1" w:rsidR="000F01E2" w:rsidRPr="00770BCC" w:rsidRDefault="00E15B39" w:rsidP="000B539D">
      <w:pPr>
        <w:pStyle w:val="ListParagraph"/>
        <w:numPr>
          <w:ilvl w:val="0"/>
          <w:numId w:val="1"/>
        </w:numPr>
        <w:jc w:val="both"/>
        <w:rPr>
          <w:rStyle w:val="12SB"/>
          <w:rFonts w:ascii="Times New Roman" w:hAnsi="Times New Roman"/>
          <w:b w:val="0"/>
          <w:bCs/>
          <w:sz w:val="20"/>
        </w:rPr>
      </w:pPr>
      <w:r w:rsidRPr="00770BCC">
        <w:rPr>
          <w:b/>
          <w:bCs/>
          <w:u w:val="single"/>
        </w:rPr>
        <w:t>Purpose</w:t>
      </w:r>
      <w:r w:rsidRPr="00770BCC">
        <w:t>. Design Build Entity shall furnish to Judicial Council, as authorized, architectural design and engineering, preconstruction</w:t>
      </w:r>
      <w:r w:rsidR="005E7A96" w:rsidRPr="00770BCC">
        <w:t>,</w:t>
      </w:r>
      <w:r w:rsidRPr="00770BCC">
        <w:t xml:space="preserve"> and construction services </w:t>
      </w:r>
      <w:r w:rsidRPr="00770BCC">
        <w:rPr>
          <w:bCs/>
        </w:rPr>
        <w:t xml:space="preserve">for the Project in an amount not to exceed the </w:t>
      </w:r>
      <w:r w:rsidRPr="00770BCC">
        <w:t>Total Contract Amount</w:t>
      </w:r>
      <w:r w:rsidRPr="00770BCC">
        <w:rPr>
          <w:bCs/>
        </w:rPr>
        <w:t xml:space="preserve">. The purpose described herein is for administrative reference only and does not define, limit, or construe the scope or extent of the Agreement, the Contract </w:t>
      </w:r>
      <w:r w:rsidR="00232B27" w:rsidRPr="00770BCC">
        <w:rPr>
          <w:bCs/>
        </w:rPr>
        <w:t>Documents,</w:t>
      </w:r>
      <w:r w:rsidRPr="00770BCC">
        <w:rPr>
          <w:bCs/>
        </w:rPr>
        <w:t xml:space="preserve"> or the Work.</w:t>
      </w:r>
    </w:p>
    <w:p w14:paraId="78379CDA" w14:textId="7B391926" w:rsidR="00F6543D" w:rsidRPr="00770BCC" w:rsidRDefault="00E15B39" w:rsidP="000B539D">
      <w:pPr>
        <w:pStyle w:val="ListParagraph"/>
        <w:numPr>
          <w:ilvl w:val="0"/>
          <w:numId w:val="1"/>
        </w:numPr>
        <w:jc w:val="both"/>
        <w:rPr>
          <w:bCs/>
        </w:rPr>
      </w:pPr>
      <w:r w:rsidRPr="00770BCC">
        <w:rPr>
          <w:rStyle w:val="12SB"/>
          <w:rFonts w:ascii="Times New Roman" w:hAnsi="Times New Roman"/>
          <w:bCs/>
          <w:sz w:val="20"/>
          <w:u w:val="single"/>
        </w:rPr>
        <w:t>Work</w:t>
      </w:r>
      <w:r w:rsidRPr="00770BCC">
        <w:rPr>
          <w:rStyle w:val="12SB"/>
          <w:rFonts w:ascii="Times New Roman" w:hAnsi="Times New Roman"/>
          <w:b w:val="0"/>
          <w:sz w:val="20"/>
        </w:rPr>
        <w:t>.</w:t>
      </w:r>
      <w:r w:rsidRPr="00770BCC">
        <w:rPr>
          <w:rStyle w:val="12SB"/>
          <w:rFonts w:ascii="Times New Roman" w:hAnsi="Times New Roman"/>
          <w:bCs/>
          <w:sz w:val="20"/>
        </w:rPr>
        <w:t xml:space="preserve"> </w:t>
      </w:r>
      <w:r w:rsidRPr="00770BCC">
        <w:t>Design Build Entity shall provide all Work</w:t>
      </w:r>
      <w:r w:rsidR="006135C9" w:rsidRPr="00770BCC">
        <w:t xml:space="preserve"> for the Project</w:t>
      </w:r>
      <w:r w:rsidRPr="00770BCC">
        <w:t xml:space="preserve"> required by</w:t>
      </w:r>
      <w:r w:rsidR="005E7A96" w:rsidRPr="00770BCC">
        <w:t>,</w:t>
      </w:r>
      <w:r w:rsidR="006135C9" w:rsidRPr="00770BCC">
        <w:t xml:space="preserve"> and consistent with</w:t>
      </w:r>
      <w:r w:rsidR="005E7A96" w:rsidRPr="00770BCC">
        <w:t>,</w:t>
      </w:r>
      <w:r w:rsidRPr="00770BCC">
        <w:t xml:space="preserve"> the Contract Documents, including, without limitation, the General Conditions (</w:t>
      </w:r>
      <w:r w:rsidRPr="00770BCC">
        <w:rPr>
          <w:b/>
          <w:bCs/>
        </w:rPr>
        <w:t xml:space="preserve">Exhibit </w:t>
      </w:r>
      <w:r w:rsidR="00FA1F33" w:rsidRPr="00770BCC">
        <w:rPr>
          <w:b/>
          <w:bCs/>
        </w:rPr>
        <w:t>A</w:t>
      </w:r>
      <w:r w:rsidRPr="00770BCC">
        <w:t>). Design Build Entity agrees to perform Change Work on the Project arising from changes ordered by Judicial Council pursuant to the Contract Documents. The Work will be performed in the phases identified below. Each phase below may be individually referred to as a “Phase” or collectively as the “Phases.”</w:t>
      </w:r>
    </w:p>
    <w:p w14:paraId="78379CDC" w14:textId="4A761884" w:rsidR="00F6543D" w:rsidRPr="00770BCC" w:rsidRDefault="00E15B39" w:rsidP="000B539D">
      <w:pPr>
        <w:pStyle w:val="ListParagraph"/>
        <w:numPr>
          <w:ilvl w:val="1"/>
          <w:numId w:val="1"/>
        </w:numPr>
        <w:jc w:val="both"/>
        <w:rPr>
          <w:bCs/>
        </w:rPr>
      </w:pPr>
      <w:r w:rsidRPr="00770BCC">
        <w:rPr>
          <w:b/>
          <w:bCs/>
        </w:rPr>
        <w:t>Pre-GMP Phase Work</w:t>
      </w:r>
      <w:r w:rsidRPr="00770BCC">
        <w:t xml:space="preserve">. This Phase includes: </w:t>
      </w:r>
    </w:p>
    <w:p w14:paraId="78379CDE" w14:textId="615BA97B" w:rsidR="00F6543D" w:rsidRPr="00770BCC" w:rsidRDefault="00E15B39" w:rsidP="000B539D">
      <w:pPr>
        <w:pStyle w:val="ListParagraph"/>
        <w:numPr>
          <w:ilvl w:val="2"/>
          <w:numId w:val="1"/>
        </w:numPr>
        <w:tabs>
          <w:tab w:val="clear" w:pos="2160"/>
        </w:tabs>
        <w:ind w:left="2340" w:hanging="900"/>
        <w:jc w:val="both"/>
        <w:rPr>
          <w:bCs/>
        </w:rPr>
      </w:pPr>
      <w:r w:rsidRPr="00770BCC">
        <w:rPr>
          <w:bCs/>
        </w:rPr>
        <w:t>Schematic Design Work</w:t>
      </w:r>
    </w:p>
    <w:p w14:paraId="78379CE0" w14:textId="598C88D6" w:rsidR="00F6543D" w:rsidRPr="00770BCC" w:rsidRDefault="00E15B39" w:rsidP="000B539D">
      <w:pPr>
        <w:pStyle w:val="ListParagraph"/>
        <w:numPr>
          <w:ilvl w:val="2"/>
          <w:numId w:val="1"/>
        </w:numPr>
        <w:tabs>
          <w:tab w:val="clear" w:pos="2160"/>
        </w:tabs>
        <w:ind w:left="2340" w:hanging="900"/>
        <w:jc w:val="both"/>
        <w:rPr>
          <w:bCs/>
        </w:rPr>
      </w:pPr>
      <w:r w:rsidRPr="00770BCC">
        <w:rPr>
          <w:bCs/>
        </w:rPr>
        <w:t>Design Development Work</w:t>
      </w:r>
    </w:p>
    <w:p w14:paraId="78379CE2" w14:textId="7E889054" w:rsidR="00F6543D" w:rsidRPr="00770BCC" w:rsidRDefault="00E15B39" w:rsidP="000B539D">
      <w:pPr>
        <w:pStyle w:val="ListParagraph"/>
        <w:numPr>
          <w:ilvl w:val="1"/>
          <w:numId w:val="1"/>
        </w:numPr>
        <w:jc w:val="both"/>
        <w:rPr>
          <w:bCs/>
        </w:rPr>
      </w:pPr>
      <w:r w:rsidRPr="00770BCC">
        <w:rPr>
          <w:b/>
          <w:bCs/>
        </w:rPr>
        <w:t>Post-GMP Phase Work</w:t>
      </w:r>
      <w:r w:rsidRPr="00770BCC">
        <w:t xml:space="preserve">. This Phase includes: </w:t>
      </w:r>
    </w:p>
    <w:p w14:paraId="78379CE4" w14:textId="3EA2C0D3" w:rsidR="00F6543D" w:rsidRPr="00770BCC" w:rsidRDefault="00E15B39" w:rsidP="000B539D">
      <w:pPr>
        <w:pStyle w:val="ListParagraph"/>
        <w:numPr>
          <w:ilvl w:val="2"/>
          <w:numId w:val="1"/>
        </w:numPr>
        <w:tabs>
          <w:tab w:val="clear" w:pos="2160"/>
        </w:tabs>
        <w:ind w:left="2340" w:hanging="900"/>
        <w:jc w:val="both"/>
        <w:rPr>
          <w:bCs/>
        </w:rPr>
      </w:pPr>
      <w:r w:rsidRPr="00770BCC">
        <w:rPr>
          <w:bCs/>
        </w:rPr>
        <w:t>Working Drawings Work</w:t>
      </w:r>
    </w:p>
    <w:p w14:paraId="560BCA4A" w14:textId="2FAC905C" w:rsidR="00F6543D" w:rsidRPr="00770BCC" w:rsidRDefault="00E15B39" w:rsidP="000B539D">
      <w:pPr>
        <w:pStyle w:val="ListParagraph"/>
        <w:numPr>
          <w:ilvl w:val="2"/>
          <w:numId w:val="1"/>
        </w:numPr>
        <w:tabs>
          <w:tab w:val="clear" w:pos="2160"/>
        </w:tabs>
        <w:ind w:left="2340" w:hanging="900"/>
        <w:jc w:val="both"/>
        <w:rPr>
          <w:bCs/>
        </w:rPr>
      </w:pPr>
      <w:r w:rsidRPr="00770BCC">
        <w:rPr>
          <w:bCs/>
        </w:rPr>
        <w:t>Construction Work</w:t>
      </w:r>
    </w:p>
    <w:p w14:paraId="78379CEA" w14:textId="359436DF" w:rsidR="00F6543D" w:rsidRPr="00770BCC" w:rsidRDefault="00E15B39" w:rsidP="000B539D">
      <w:pPr>
        <w:pStyle w:val="ListParagraph"/>
        <w:numPr>
          <w:ilvl w:val="0"/>
          <w:numId w:val="1"/>
        </w:numPr>
        <w:jc w:val="both"/>
        <w:rPr>
          <w:b/>
          <w:bCs/>
          <w:u w:val="single"/>
        </w:rPr>
      </w:pPr>
      <w:r w:rsidRPr="00770BCC">
        <w:rPr>
          <w:b/>
          <w:bCs/>
          <w:u w:val="single"/>
        </w:rPr>
        <w:t xml:space="preserve">Authorization to Perform Work </w:t>
      </w:r>
      <w:r w:rsidR="00232B27" w:rsidRPr="00770BCC">
        <w:rPr>
          <w:b/>
          <w:bCs/>
          <w:u w:val="single"/>
        </w:rPr>
        <w:t>by</w:t>
      </w:r>
      <w:r w:rsidRPr="00770BCC">
        <w:rPr>
          <w:b/>
          <w:bCs/>
          <w:u w:val="single"/>
        </w:rPr>
        <w:t xml:space="preserve"> Phase</w:t>
      </w:r>
      <w:r w:rsidRPr="00770BCC">
        <w:t>.</w:t>
      </w:r>
    </w:p>
    <w:p w14:paraId="78379CEC" w14:textId="69F95349" w:rsidR="00F6543D" w:rsidRPr="00770BCC" w:rsidRDefault="00E15B39" w:rsidP="000B539D">
      <w:pPr>
        <w:pStyle w:val="ListParagraph"/>
        <w:numPr>
          <w:ilvl w:val="1"/>
          <w:numId w:val="1"/>
        </w:numPr>
        <w:jc w:val="both"/>
      </w:pPr>
      <w:r w:rsidRPr="00770BCC">
        <w:t>Design Build Entity shall not commence Work on any Phase until Judicial Council issues a Notice to Proceed for that Phase. Judicial Council will not be obligated to compensate Design Build Entity for Work performed prior to Judicial Council’s issuance of a Notice to Proceed.</w:t>
      </w:r>
    </w:p>
    <w:p w14:paraId="78379CEE" w14:textId="1DBD9F6E" w:rsidR="00F6543D" w:rsidRPr="00770BCC" w:rsidRDefault="00E15B39" w:rsidP="000B539D">
      <w:pPr>
        <w:pStyle w:val="ListParagraph"/>
        <w:numPr>
          <w:ilvl w:val="1"/>
          <w:numId w:val="1"/>
        </w:numPr>
        <w:jc w:val="both"/>
      </w:pPr>
      <w:r w:rsidRPr="00770BCC">
        <w:t xml:space="preserve">Design Build Entity understands that as of the Effective Date, Post-GMP Phase Work is Not Yet Authorized by Judicial Council. Judicial Council may, in its sole discretion, authorize Design Build </w:t>
      </w:r>
      <w:r w:rsidRPr="00770BCC">
        <w:lastRenderedPageBreak/>
        <w:t>Entity to perform Post-GMP Phase Work by: (</w:t>
      </w:r>
      <w:proofErr w:type="spellStart"/>
      <w:r w:rsidRPr="00770BCC">
        <w:t>i</w:t>
      </w:r>
      <w:proofErr w:type="spellEnd"/>
      <w:r w:rsidRPr="00770BCC">
        <w:t xml:space="preserve">) executing an Amendment to authorize the Post-GMP Phase Work; </w:t>
      </w:r>
      <w:r w:rsidRPr="00770BCC">
        <w:rPr>
          <w:b/>
          <w:bCs/>
        </w:rPr>
        <w:t>and</w:t>
      </w:r>
      <w:r w:rsidRPr="00770BCC">
        <w:t xml:space="preserve"> (ii) issuing a written Notice to Proceed to Design Build Entity</w:t>
      </w:r>
      <w:r w:rsidR="0082789B" w:rsidRPr="00770BCC">
        <w:t xml:space="preserve"> for the Post-GMP Phase Work </w:t>
      </w:r>
      <w:r w:rsidRPr="00770BCC">
        <w:t>(“Option”).</w:t>
      </w:r>
    </w:p>
    <w:p w14:paraId="78379CF0" w14:textId="0ED587E0" w:rsidR="00F6543D" w:rsidRPr="00770BCC" w:rsidRDefault="00E15B39" w:rsidP="000B539D">
      <w:pPr>
        <w:pStyle w:val="ListParagraph"/>
        <w:numPr>
          <w:ilvl w:val="1"/>
          <w:numId w:val="1"/>
        </w:numPr>
        <w:jc w:val="both"/>
      </w:pPr>
      <w:r w:rsidRPr="00770BCC">
        <w:t xml:space="preserve">Judicial Council’s Option rights hereunder are independent of its “Termination for Convenience” rights as set forth in the General Conditions. If Judicial Council elects </w:t>
      </w:r>
      <w:r w:rsidRPr="00770BCC">
        <w:rPr>
          <w:b/>
          <w:bCs/>
        </w:rPr>
        <w:t>not</w:t>
      </w:r>
      <w:r w:rsidRPr="00770BCC">
        <w:t xml:space="preserve"> to proceed with the Post-GMP Phase Work, Design Build Entity’s right of recovery is limited to the portion of the Total Contract Amount for Pre-GMP Phase Work actually and satisfactorily completed.</w:t>
      </w:r>
    </w:p>
    <w:p w14:paraId="7CE89CF0" w14:textId="72F54580" w:rsidR="00D56432" w:rsidRPr="00770BCC" w:rsidRDefault="00E15B39" w:rsidP="000B539D">
      <w:pPr>
        <w:pStyle w:val="ListParagraph"/>
        <w:numPr>
          <w:ilvl w:val="1"/>
          <w:numId w:val="1"/>
        </w:numPr>
        <w:jc w:val="both"/>
      </w:pPr>
      <w:r w:rsidRPr="00770BCC">
        <w:t>Judicial Council retains the right to terminate this Agreement for convenience at any time</w:t>
      </w:r>
      <w:r w:rsidR="00825F8A" w:rsidRPr="00770BCC">
        <w:t>,</w:t>
      </w:r>
      <w:r w:rsidRPr="00770BCC">
        <w:t xml:space="preserve"> in accordance with the General Conditions.</w:t>
      </w:r>
    </w:p>
    <w:p w14:paraId="469A0A35" w14:textId="77777777" w:rsidR="0061216B" w:rsidRPr="00C03A7B" w:rsidRDefault="00D56432" w:rsidP="000B539D">
      <w:pPr>
        <w:pStyle w:val="ListParagraph"/>
        <w:numPr>
          <w:ilvl w:val="0"/>
          <w:numId w:val="1"/>
        </w:numPr>
        <w:jc w:val="both"/>
        <w:rPr>
          <w:u w:val="single"/>
        </w:rPr>
      </w:pPr>
      <w:bookmarkStart w:id="2" w:name="_Hlk121396690"/>
      <w:r w:rsidRPr="00770BCC">
        <w:rPr>
          <w:b/>
          <w:bCs/>
          <w:u w:val="single"/>
        </w:rPr>
        <w:t>Licensing</w:t>
      </w:r>
      <w:r w:rsidRPr="00770BCC">
        <w:t xml:space="preserve">. </w:t>
      </w:r>
    </w:p>
    <w:p w14:paraId="57E7A93C" w14:textId="7135F25E" w:rsidR="00CC6D13" w:rsidRPr="007B5742" w:rsidRDefault="00CC6D13" w:rsidP="00D91516">
      <w:pPr>
        <w:pStyle w:val="ListParagraph"/>
        <w:numPr>
          <w:ilvl w:val="1"/>
          <w:numId w:val="1"/>
        </w:numPr>
        <w:jc w:val="both"/>
      </w:pPr>
      <w:r w:rsidRPr="007B5742">
        <w:t xml:space="preserve">Design Build Entity shall procure and keep in full force and effect, and shall ensure that its Design Professionals and Subcontractors procure and keep in full force and effect, at all times during the performance of Work, all </w:t>
      </w:r>
      <w:r w:rsidRPr="00B46C1A">
        <w:t xml:space="preserve">permits, business and professional licenses, registrations, certifications, and approvals necessary to accomplish the Work contemplated in this Agreement in accordance with all applicable </w:t>
      </w:r>
      <w:r w:rsidR="00EB2287" w:rsidRPr="00B46C1A">
        <w:t>federal</w:t>
      </w:r>
      <w:r w:rsidRPr="00B46C1A">
        <w:t>, State and local laws, codes and regulations including</w:t>
      </w:r>
      <w:r w:rsidR="00800866" w:rsidRPr="00B46C1A">
        <w:t>,</w:t>
      </w:r>
      <w:r w:rsidRPr="00B46C1A">
        <w:t xml:space="preserve"> but not limited to maintaining all business and professional licenses. If the possession of any license(s) is required under applicable </w:t>
      </w:r>
      <w:r w:rsidR="00EB2287" w:rsidRPr="00B46C1A">
        <w:t>federal</w:t>
      </w:r>
      <w:r w:rsidRPr="00B46C1A">
        <w:t>, State, and local laws, codes and regulations for the performance of the work, the Design Build Entity must ensure</w:t>
      </w:r>
      <w:r w:rsidRPr="007B5742">
        <w:t xml:space="preserve"> that the work will be performed either by an appropriately licensed individual or under the direct supervision of an appropriately licensed individual.</w:t>
      </w:r>
    </w:p>
    <w:p w14:paraId="0266C897" w14:textId="3BAD078F" w:rsidR="0061216B" w:rsidRPr="007C6543" w:rsidRDefault="00D56432" w:rsidP="000B539D">
      <w:pPr>
        <w:pStyle w:val="ListParagraph"/>
        <w:numPr>
          <w:ilvl w:val="1"/>
          <w:numId w:val="1"/>
        </w:numPr>
        <w:jc w:val="both"/>
        <w:rPr>
          <w:b/>
          <w:bCs/>
          <w:u w:val="single"/>
        </w:rPr>
      </w:pPr>
      <w:r w:rsidRPr="00770BCC">
        <w:t>Design Build Entity shall</w:t>
      </w:r>
      <w:r w:rsidR="00825F8A" w:rsidRPr="00770BCC">
        <w:t>,</w:t>
      </w:r>
      <w:r w:rsidRPr="00770BCC">
        <w:t xml:space="preserve"> </w:t>
      </w:r>
      <w:proofErr w:type="gramStart"/>
      <w:r w:rsidRPr="00770BCC">
        <w:t>at all times</w:t>
      </w:r>
      <w:proofErr w:type="gramEnd"/>
      <w:r w:rsidRPr="00770BCC">
        <w:t xml:space="preserve"> during the performance of Work</w:t>
      </w:r>
      <w:r w:rsidR="00825F8A" w:rsidRPr="00770BCC">
        <w:t>,</w:t>
      </w:r>
      <w:r w:rsidRPr="00770BCC">
        <w:t xml:space="preserve"> hold and maintain a valid </w:t>
      </w:r>
      <w:bookmarkStart w:id="3" w:name="_Hlk121396371"/>
      <w:r w:rsidRPr="00770BCC">
        <w:t xml:space="preserve">Type B general contractor license from the </w:t>
      </w:r>
      <w:r w:rsidR="009C231E" w:rsidRPr="00770BCC">
        <w:t>S</w:t>
      </w:r>
      <w:r w:rsidRPr="00770BCC">
        <w:t>tate of California</w:t>
      </w:r>
      <w:bookmarkEnd w:id="3"/>
      <w:r w:rsidR="00825F8A" w:rsidRPr="00770BCC">
        <w:t>,</w:t>
      </w:r>
      <w:r w:rsidRPr="00770BCC">
        <w:t xml:space="preserve"> and shall be appropriately licensed by the laws of the </w:t>
      </w:r>
      <w:r w:rsidR="009C231E" w:rsidRPr="00770BCC">
        <w:t>S</w:t>
      </w:r>
      <w:r w:rsidRPr="00770BCC">
        <w:t>tate of California to perform contracting, architectural, and engineering services required by the Work. Design Build Entity shall immediately notify Judicial Council in writing in the event Design Build Entity’s license(s) expires, is suspended, or has a change in signatory authority. Design Build Entity shall abide by all applicable licensing provisions of the Contract Documents and the State of California. Failure to comply with this provision shall be a material breach of the Agreement permitting Judicial Council to immediately terminate Design Build Entity for cause.</w:t>
      </w:r>
      <w:bookmarkEnd w:id="2"/>
    </w:p>
    <w:p w14:paraId="78379CF4" w14:textId="54A2F22E" w:rsidR="00F6543D" w:rsidRPr="00770BCC" w:rsidRDefault="00E15B39" w:rsidP="000B539D">
      <w:pPr>
        <w:pStyle w:val="ListParagraph"/>
        <w:numPr>
          <w:ilvl w:val="0"/>
          <w:numId w:val="1"/>
        </w:numPr>
        <w:jc w:val="both"/>
        <w:rPr>
          <w:rStyle w:val="12SB"/>
          <w:rFonts w:ascii="Times New Roman" w:hAnsi="Times New Roman"/>
          <w:b w:val="0"/>
          <w:bCs/>
          <w:sz w:val="20"/>
          <w:u w:val="single"/>
        </w:rPr>
      </w:pPr>
      <w:r w:rsidRPr="00770BCC">
        <w:rPr>
          <w:rStyle w:val="12SB"/>
          <w:rFonts w:ascii="Times New Roman" w:hAnsi="Times New Roman"/>
          <w:bCs/>
          <w:sz w:val="20"/>
          <w:u w:val="single"/>
        </w:rPr>
        <w:t>Contract Documents</w:t>
      </w:r>
      <w:r w:rsidRPr="00770BCC">
        <w:rPr>
          <w:rStyle w:val="12SB"/>
          <w:rFonts w:ascii="Times New Roman" w:hAnsi="Times New Roman"/>
          <w:b w:val="0"/>
          <w:sz w:val="20"/>
        </w:rPr>
        <w:t>.</w:t>
      </w:r>
    </w:p>
    <w:p w14:paraId="29697BE7" w14:textId="3345D557" w:rsidR="00C901B9" w:rsidRPr="00770BCC" w:rsidRDefault="00911F03" w:rsidP="00B46C1A">
      <w:pPr>
        <w:pStyle w:val="ListParagraph"/>
        <w:numPr>
          <w:ilvl w:val="1"/>
          <w:numId w:val="1"/>
        </w:numPr>
        <w:spacing w:after="160"/>
        <w:jc w:val="both"/>
      </w:pPr>
      <w:r w:rsidRPr="00770BCC">
        <w:rPr>
          <w:b/>
        </w:rPr>
        <w:t>Intent</w:t>
      </w:r>
      <w:r w:rsidR="00FB00FF" w:rsidRPr="00770BCC">
        <w:rPr>
          <w:b/>
        </w:rPr>
        <w:t xml:space="preserve">. </w:t>
      </w:r>
      <w:r w:rsidRPr="00770BCC">
        <w:t>The Contract Documents (as defined below) are intended to include all items necessary for Completion of the Work by Design Build Entity</w:t>
      </w:r>
      <w:r w:rsidR="00B13CFF" w:rsidRPr="00770BCC">
        <w:t xml:space="preserve"> and</w:t>
      </w:r>
      <w:r w:rsidRPr="00770BCC">
        <w:t xml:space="preserve"> </w:t>
      </w:r>
      <w:r w:rsidR="001A3B65" w:rsidRPr="00770BCC">
        <w:t>shall</w:t>
      </w:r>
      <w:r w:rsidR="00380F2A" w:rsidRPr="00770BCC">
        <w:t xml:space="preserve"> </w:t>
      </w:r>
      <w:r w:rsidRPr="00770BCC">
        <w:t>be read cooperatively</w:t>
      </w:r>
      <w:r w:rsidR="00B13CFF" w:rsidRPr="00770BCC">
        <w:t>.</w:t>
      </w:r>
      <w:r w:rsidRPr="00770BCC">
        <w:t xml:space="preserve"> </w:t>
      </w:r>
      <w:r w:rsidR="00B13CFF" w:rsidRPr="00770BCC">
        <w:t>What</w:t>
      </w:r>
      <w:r w:rsidRPr="00770BCC">
        <w:t xml:space="preserve"> is required by one</w:t>
      </w:r>
      <w:r w:rsidR="00B13CFF" w:rsidRPr="00770BCC">
        <w:t xml:space="preserve"> of the Contract Documents</w:t>
      </w:r>
      <w:r w:rsidRPr="00770BCC">
        <w:t xml:space="preserve"> shall be as binding as if required by all. Design Build Entity shall be required to perform any </w:t>
      </w:r>
      <w:r w:rsidR="00AD7B5A" w:rsidRPr="00770BCC">
        <w:t>W</w:t>
      </w:r>
      <w:r w:rsidRPr="00770BCC">
        <w:t>ork to the extent consistent with, and reasonably inferable from, the Contract Documents</w:t>
      </w:r>
      <w:r w:rsidR="00B13CFF" w:rsidRPr="00770BCC">
        <w:t xml:space="preserve"> and</w:t>
      </w:r>
      <w:r w:rsidRPr="00770BCC">
        <w:t xml:space="preserve"> to the extent consistent </w:t>
      </w:r>
      <w:r w:rsidR="00B13CFF" w:rsidRPr="00770BCC">
        <w:t>therewith</w:t>
      </w:r>
      <w:r w:rsidRPr="00770BCC">
        <w:t>.</w:t>
      </w:r>
    </w:p>
    <w:p w14:paraId="331A76E7" w14:textId="099251C3" w:rsidR="00F6543D" w:rsidRPr="00B46C1A" w:rsidRDefault="00E15B39" w:rsidP="000B539D">
      <w:pPr>
        <w:pStyle w:val="ListParagraph"/>
        <w:numPr>
          <w:ilvl w:val="1"/>
          <w:numId w:val="1"/>
        </w:numPr>
        <w:jc w:val="both"/>
        <w:rPr>
          <w:bCs/>
        </w:rPr>
      </w:pPr>
      <w:bookmarkStart w:id="4" w:name="_Hlk92276561"/>
      <w:r w:rsidRPr="00770BCC">
        <w:rPr>
          <w:rStyle w:val="Quotes"/>
          <w:rFonts w:ascii="Times New Roman" w:hAnsi="Times New Roman"/>
          <w:b/>
          <w:bCs/>
        </w:rPr>
        <w:t xml:space="preserve">Contract Documents </w:t>
      </w:r>
      <w:r w:rsidR="0082789B" w:rsidRPr="00B46C1A">
        <w:rPr>
          <w:rStyle w:val="Quotes"/>
          <w:rFonts w:ascii="Times New Roman" w:hAnsi="Times New Roman"/>
          <w:b/>
          <w:bCs/>
        </w:rPr>
        <w:t xml:space="preserve">and </w:t>
      </w:r>
      <w:r w:rsidRPr="00B46C1A">
        <w:rPr>
          <w:rStyle w:val="Quotes"/>
          <w:rFonts w:ascii="Times New Roman" w:hAnsi="Times New Roman"/>
          <w:b/>
          <w:bCs/>
        </w:rPr>
        <w:t>Interpretation (Order of Precedence)</w:t>
      </w:r>
      <w:r w:rsidRPr="00B46C1A">
        <w:rPr>
          <w:rStyle w:val="Quotes"/>
          <w:rFonts w:ascii="Times New Roman" w:hAnsi="Times New Roman"/>
        </w:rPr>
        <w:t>. The term “Contract Documents</w:t>
      </w:r>
      <w:r w:rsidRPr="00B46C1A">
        <w:t>” shall mean the documents identified below as they may be defined in the Agreement, Agreement Cover</w:t>
      </w:r>
      <w:r w:rsidR="00AD46AF" w:rsidRPr="00B46C1A">
        <w:t>s</w:t>
      </w:r>
      <w:r w:rsidRPr="00B46C1A">
        <w:t>heet, and/or the General Conditions (</w:t>
      </w:r>
      <w:r w:rsidRPr="00B46C1A">
        <w:rPr>
          <w:b/>
          <w:bCs/>
        </w:rPr>
        <w:t xml:space="preserve">Exhibit </w:t>
      </w:r>
      <w:r w:rsidR="00FA1F33" w:rsidRPr="00B46C1A">
        <w:rPr>
          <w:b/>
          <w:bCs/>
        </w:rPr>
        <w:t>A</w:t>
      </w:r>
      <w:r w:rsidRPr="00B46C1A">
        <w:t>), and each may be amended or modified from time to time during the Project. The Contract Documents are listed below in order of precedence and</w:t>
      </w:r>
      <w:r w:rsidR="005056C8" w:rsidRPr="00B46C1A">
        <w:t>,</w:t>
      </w:r>
      <w:r w:rsidRPr="00B46C1A">
        <w:t xml:space="preserve"> if there is a conflict between terms of the Contract Documents, that order of precedence shall apply:</w:t>
      </w:r>
    </w:p>
    <w:p w14:paraId="195039E3" w14:textId="0726949C" w:rsidR="00004E1D" w:rsidRPr="00B46C1A" w:rsidRDefault="00E15B39" w:rsidP="000B539D">
      <w:pPr>
        <w:pStyle w:val="ListParagraph"/>
        <w:numPr>
          <w:ilvl w:val="2"/>
          <w:numId w:val="1"/>
        </w:numPr>
        <w:tabs>
          <w:tab w:val="clear" w:pos="2160"/>
        </w:tabs>
        <w:ind w:left="2340" w:hanging="900"/>
        <w:jc w:val="both"/>
        <w:rPr>
          <w:bCs/>
        </w:rPr>
      </w:pPr>
      <w:r w:rsidRPr="00B46C1A">
        <w:rPr>
          <w:bCs/>
        </w:rPr>
        <w:t>Amendment(s) and Change Order(s), the most recent taking priority</w:t>
      </w:r>
    </w:p>
    <w:p w14:paraId="35FBCEBC" w14:textId="5A15F72E" w:rsidR="006E7A6B" w:rsidRPr="00B46C1A" w:rsidRDefault="00E15B39" w:rsidP="000B539D">
      <w:pPr>
        <w:pStyle w:val="ListParagraph"/>
        <w:numPr>
          <w:ilvl w:val="2"/>
          <w:numId w:val="1"/>
        </w:numPr>
        <w:tabs>
          <w:tab w:val="clear" w:pos="2160"/>
        </w:tabs>
        <w:ind w:left="2340" w:hanging="900"/>
        <w:jc w:val="both"/>
        <w:rPr>
          <w:bCs/>
        </w:rPr>
      </w:pPr>
      <w:r w:rsidRPr="00B46C1A">
        <w:t>Agreement</w:t>
      </w:r>
    </w:p>
    <w:p w14:paraId="1836CCEE" w14:textId="2CD07BBB" w:rsidR="006E7A6B" w:rsidRPr="00B46C1A" w:rsidRDefault="006E7A6B" w:rsidP="000B539D">
      <w:pPr>
        <w:pStyle w:val="ListParagraph"/>
        <w:numPr>
          <w:ilvl w:val="2"/>
          <w:numId w:val="1"/>
        </w:numPr>
        <w:tabs>
          <w:tab w:val="clear" w:pos="2160"/>
        </w:tabs>
        <w:ind w:left="2340" w:hanging="900"/>
        <w:jc w:val="both"/>
        <w:rPr>
          <w:bCs/>
        </w:rPr>
      </w:pPr>
      <w:r w:rsidRPr="00B46C1A">
        <w:rPr>
          <w:bCs/>
        </w:rPr>
        <w:t>Supplementary Conditions (</w:t>
      </w:r>
      <w:r w:rsidR="00BE434C" w:rsidRPr="00B46C1A">
        <w:rPr>
          <w:b/>
          <w:bCs/>
        </w:rPr>
        <w:t xml:space="preserve">Exhibit </w:t>
      </w:r>
      <w:r w:rsidR="00770B5D" w:rsidRPr="00B46C1A">
        <w:rPr>
          <w:b/>
          <w:bCs/>
        </w:rPr>
        <w:t>B</w:t>
      </w:r>
      <w:r w:rsidRPr="00B46C1A">
        <w:rPr>
          <w:bCs/>
        </w:rPr>
        <w:t>)</w:t>
      </w:r>
    </w:p>
    <w:p w14:paraId="23FFE71B" w14:textId="552778D1" w:rsidR="006E7A6B" w:rsidRPr="00B46C1A" w:rsidRDefault="006E7A6B" w:rsidP="000B539D">
      <w:pPr>
        <w:pStyle w:val="ListParagraph"/>
        <w:numPr>
          <w:ilvl w:val="2"/>
          <w:numId w:val="1"/>
        </w:numPr>
        <w:tabs>
          <w:tab w:val="clear" w:pos="2160"/>
        </w:tabs>
        <w:ind w:left="2340" w:hanging="900"/>
        <w:jc w:val="both"/>
        <w:rPr>
          <w:bCs/>
        </w:rPr>
      </w:pPr>
      <w:r w:rsidRPr="00B46C1A">
        <w:rPr>
          <w:bCs/>
        </w:rPr>
        <w:t>General Conditions (</w:t>
      </w:r>
      <w:r w:rsidR="00BE434C" w:rsidRPr="00B46C1A">
        <w:rPr>
          <w:b/>
          <w:bCs/>
        </w:rPr>
        <w:t xml:space="preserve">Exhibit </w:t>
      </w:r>
      <w:r w:rsidR="00770B5D" w:rsidRPr="00B46C1A">
        <w:rPr>
          <w:b/>
          <w:bCs/>
        </w:rPr>
        <w:t>A</w:t>
      </w:r>
      <w:r w:rsidRPr="00B46C1A">
        <w:rPr>
          <w:bCs/>
        </w:rPr>
        <w:t>)</w:t>
      </w:r>
    </w:p>
    <w:p w14:paraId="4B0213F7" w14:textId="00022218" w:rsidR="00EB2287" w:rsidRPr="00B46C1A" w:rsidRDefault="00EB2287" w:rsidP="00EB2287">
      <w:pPr>
        <w:pStyle w:val="ListParagraph"/>
        <w:numPr>
          <w:ilvl w:val="2"/>
          <w:numId w:val="1"/>
        </w:numPr>
        <w:tabs>
          <w:tab w:val="clear" w:pos="2160"/>
        </w:tabs>
        <w:ind w:left="2340" w:hanging="900"/>
        <w:jc w:val="both"/>
        <w:rPr>
          <w:bCs/>
        </w:rPr>
      </w:pPr>
      <w:r w:rsidRPr="00B46C1A">
        <w:rPr>
          <w:bCs/>
        </w:rPr>
        <w:t xml:space="preserve">Division </w:t>
      </w:r>
      <w:r w:rsidR="00CC3CDB" w:rsidRPr="00B46C1A">
        <w:rPr>
          <w:bCs/>
        </w:rPr>
        <w:t>0</w:t>
      </w:r>
      <w:r w:rsidRPr="00B46C1A">
        <w:rPr>
          <w:bCs/>
        </w:rPr>
        <w:t>1 Sections (</w:t>
      </w:r>
      <w:r w:rsidRPr="00B46C1A">
        <w:t>Approved</w:t>
      </w:r>
      <w:r w:rsidRPr="00B46C1A">
        <w:rPr>
          <w:bCs/>
        </w:rPr>
        <w:t xml:space="preserve"> by Judicial Council)</w:t>
      </w:r>
    </w:p>
    <w:p w14:paraId="0646C7E3" w14:textId="77777777" w:rsidR="00EB2287" w:rsidRPr="00B46C1A" w:rsidRDefault="00EB2287" w:rsidP="00EB2287">
      <w:pPr>
        <w:pStyle w:val="ListParagraph"/>
        <w:numPr>
          <w:ilvl w:val="2"/>
          <w:numId w:val="1"/>
        </w:numPr>
        <w:tabs>
          <w:tab w:val="clear" w:pos="2160"/>
        </w:tabs>
        <w:ind w:left="2340" w:hanging="900"/>
        <w:jc w:val="both"/>
        <w:rPr>
          <w:bCs/>
        </w:rPr>
      </w:pPr>
      <w:r w:rsidRPr="00B46C1A">
        <w:t>Construction Documents</w:t>
      </w:r>
    </w:p>
    <w:p w14:paraId="32C4ED3E" w14:textId="77777777" w:rsidR="00EB2287" w:rsidRPr="00B46C1A" w:rsidRDefault="00EB2287" w:rsidP="00EB2287">
      <w:pPr>
        <w:pStyle w:val="ListParagraph"/>
        <w:numPr>
          <w:ilvl w:val="2"/>
          <w:numId w:val="1"/>
        </w:numPr>
        <w:tabs>
          <w:tab w:val="clear" w:pos="2160"/>
        </w:tabs>
        <w:ind w:left="2340" w:hanging="900"/>
        <w:jc w:val="both"/>
        <w:rPr>
          <w:bCs/>
        </w:rPr>
      </w:pPr>
      <w:r w:rsidRPr="00B46C1A">
        <w:rPr>
          <w:bCs/>
        </w:rPr>
        <w:t>Design Development Documents</w:t>
      </w:r>
    </w:p>
    <w:p w14:paraId="15EDE0E6" w14:textId="5EE4DB83" w:rsidR="00EB2287" w:rsidRPr="00B46C1A" w:rsidRDefault="00EB2287" w:rsidP="00EB2287">
      <w:pPr>
        <w:pStyle w:val="ListParagraph"/>
        <w:numPr>
          <w:ilvl w:val="2"/>
          <w:numId w:val="1"/>
        </w:numPr>
        <w:tabs>
          <w:tab w:val="clear" w:pos="2160"/>
        </w:tabs>
        <w:ind w:left="2340" w:hanging="900"/>
        <w:jc w:val="both"/>
        <w:rPr>
          <w:bCs/>
        </w:rPr>
      </w:pPr>
      <w:r w:rsidRPr="00B46C1A">
        <w:rPr>
          <w:bCs/>
        </w:rPr>
        <w:lastRenderedPageBreak/>
        <w:t>Performance Criteria Documents</w:t>
      </w:r>
      <w:r w:rsidR="002B34D4">
        <w:rPr>
          <w:bCs/>
        </w:rPr>
        <w:t xml:space="preserve"> (Exhibit AA)</w:t>
      </w:r>
    </w:p>
    <w:p w14:paraId="724980A3" w14:textId="685702B3" w:rsidR="00004E1D" w:rsidRPr="00B46C1A" w:rsidRDefault="00004E1D" w:rsidP="000B539D">
      <w:pPr>
        <w:pStyle w:val="ListParagraph"/>
        <w:numPr>
          <w:ilvl w:val="2"/>
          <w:numId w:val="1"/>
        </w:numPr>
        <w:tabs>
          <w:tab w:val="clear" w:pos="2160"/>
        </w:tabs>
        <w:ind w:left="2340" w:hanging="900"/>
        <w:jc w:val="both"/>
        <w:rPr>
          <w:bCs/>
        </w:rPr>
      </w:pPr>
      <w:r w:rsidRPr="00B46C1A" w:rsidDel="006E7A6B">
        <w:rPr>
          <w:bCs/>
        </w:rPr>
        <w:t>Technical Specifications (</w:t>
      </w:r>
      <w:r w:rsidR="009C5E1E" w:rsidRPr="00B46C1A">
        <w:t>Approved</w:t>
      </w:r>
      <w:r w:rsidRPr="00B46C1A" w:rsidDel="006E7A6B">
        <w:rPr>
          <w:bCs/>
        </w:rPr>
        <w:t xml:space="preserve"> by Judicial Council)</w:t>
      </w:r>
    </w:p>
    <w:p w14:paraId="6EAB08D2" w14:textId="06AFF8DF" w:rsidR="006E7A6B" w:rsidRPr="00B46C1A" w:rsidRDefault="00432874" w:rsidP="000B539D">
      <w:pPr>
        <w:pStyle w:val="ListParagraph"/>
        <w:numPr>
          <w:ilvl w:val="2"/>
          <w:numId w:val="1"/>
        </w:numPr>
        <w:tabs>
          <w:tab w:val="clear" w:pos="2160"/>
        </w:tabs>
        <w:ind w:left="2340" w:hanging="900"/>
        <w:jc w:val="both"/>
        <w:rPr>
          <w:bCs/>
        </w:rPr>
      </w:pPr>
      <w:r w:rsidRPr="00B46C1A" w:rsidDel="006E7A6B">
        <w:t>Drawings (</w:t>
      </w:r>
      <w:r w:rsidR="009C5E1E" w:rsidRPr="00B46C1A">
        <w:t>Approved</w:t>
      </w:r>
      <w:r w:rsidRPr="00B46C1A" w:rsidDel="006E7A6B">
        <w:t xml:space="preserve"> by Judicial Council), as follows: (</w:t>
      </w:r>
      <w:proofErr w:type="spellStart"/>
      <w:r w:rsidRPr="00B46C1A" w:rsidDel="006E7A6B">
        <w:t>i</w:t>
      </w:r>
      <w:proofErr w:type="spellEnd"/>
      <w:r w:rsidRPr="00B46C1A" w:rsidDel="006E7A6B">
        <w:t>) figured dimensions; (ii) large-scale Drawings; (iii) small-scale Drawings</w:t>
      </w:r>
    </w:p>
    <w:p w14:paraId="5072BDAD" w14:textId="77777777" w:rsidR="00EB2287" w:rsidRPr="00B46C1A" w:rsidRDefault="00EB2287" w:rsidP="00EB2287">
      <w:pPr>
        <w:pStyle w:val="ListParagraph"/>
        <w:numPr>
          <w:ilvl w:val="2"/>
          <w:numId w:val="1"/>
        </w:numPr>
        <w:tabs>
          <w:tab w:val="clear" w:pos="2160"/>
        </w:tabs>
        <w:ind w:left="2340" w:hanging="900"/>
        <w:jc w:val="both"/>
        <w:rPr>
          <w:bCs/>
        </w:rPr>
      </w:pPr>
      <w:r w:rsidRPr="00B46C1A">
        <w:t xml:space="preserve">TGMP/GMP Preparation Form </w:t>
      </w:r>
      <w:r w:rsidRPr="00B46C1A" w:rsidDel="006E7A6B">
        <w:rPr>
          <w:bCs/>
        </w:rPr>
        <w:t>(</w:t>
      </w:r>
      <w:r w:rsidRPr="00B46C1A">
        <w:rPr>
          <w:b/>
          <w:bCs/>
        </w:rPr>
        <w:t>Exhibit F</w:t>
      </w:r>
      <w:r w:rsidRPr="00B46C1A" w:rsidDel="006E7A6B">
        <w:rPr>
          <w:bCs/>
        </w:rPr>
        <w:t>)</w:t>
      </w:r>
    </w:p>
    <w:p w14:paraId="78379D0C" w14:textId="1B1C2ACF" w:rsidR="00F6543D" w:rsidRPr="00B46C1A" w:rsidRDefault="00E15B39" w:rsidP="000B539D">
      <w:pPr>
        <w:pStyle w:val="ListParagraph"/>
        <w:numPr>
          <w:ilvl w:val="2"/>
          <w:numId w:val="1"/>
        </w:numPr>
        <w:tabs>
          <w:tab w:val="clear" w:pos="2160"/>
        </w:tabs>
        <w:ind w:left="2340" w:hanging="900"/>
        <w:jc w:val="both"/>
        <w:rPr>
          <w:bCs/>
        </w:rPr>
      </w:pPr>
      <w:r w:rsidRPr="00B46C1A">
        <w:rPr>
          <w:bCs/>
        </w:rPr>
        <w:t xml:space="preserve">All remaining </w:t>
      </w:r>
      <w:r w:rsidR="00432874" w:rsidRPr="00B46C1A">
        <w:rPr>
          <w:bCs/>
        </w:rPr>
        <w:t xml:space="preserve">Contract Documents </w:t>
      </w:r>
      <w:r w:rsidRPr="00B46C1A">
        <w:rPr>
          <w:bCs/>
        </w:rPr>
        <w:t xml:space="preserve">(in no </w:t>
      </w:r>
      <w:proofErr w:type="gramStart"/>
      <w:r w:rsidRPr="00B46C1A">
        <w:rPr>
          <w:bCs/>
        </w:rPr>
        <w:t>particular order</w:t>
      </w:r>
      <w:proofErr w:type="gramEnd"/>
      <w:r w:rsidRPr="00B46C1A">
        <w:rPr>
          <w:bCs/>
        </w:rPr>
        <w:t>):</w:t>
      </w:r>
    </w:p>
    <w:p w14:paraId="79C1B11A" w14:textId="6B081DCD" w:rsidR="00391860" w:rsidRPr="00B46C1A" w:rsidRDefault="00D26276" w:rsidP="000B539D">
      <w:pPr>
        <w:pStyle w:val="ListParagraph"/>
        <w:numPr>
          <w:ilvl w:val="3"/>
          <w:numId w:val="1"/>
        </w:numPr>
        <w:ind w:left="3420" w:hanging="1080"/>
        <w:jc w:val="both"/>
        <w:rPr>
          <w:bCs/>
        </w:rPr>
      </w:pPr>
      <w:r w:rsidRPr="00B46C1A">
        <w:rPr>
          <w:bCs/>
        </w:rPr>
        <w:t xml:space="preserve">Contractor </w:t>
      </w:r>
      <w:r w:rsidR="00391860" w:rsidRPr="00B46C1A">
        <w:rPr>
          <w:bCs/>
        </w:rPr>
        <w:t xml:space="preserve">Notice of Potential Change Form </w:t>
      </w:r>
      <w:r w:rsidR="00391860" w:rsidRPr="00B46C1A" w:rsidDel="006E7A6B">
        <w:rPr>
          <w:bCs/>
        </w:rPr>
        <w:t>(</w:t>
      </w:r>
      <w:r w:rsidR="00391860" w:rsidRPr="00B46C1A">
        <w:rPr>
          <w:b/>
          <w:bCs/>
        </w:rPr>
        <w:t xml:space="preserve">Exhibit </w:t>
      </w:r>
      <w:r w:rsidR="00770B5D" w:rsidRPr="00B46C1A">
        <w:rPr>
          <w:b/>
          <w:bCs/>
        </w:rPr>
        <w:t>M</w:t>
      </w:r>
      <w:r w:rsidR="00391860" w:rsidRPr="00B46C1A" w:rsidDel="006E7A6B">
        <w:rPr>
          <w:bCs/>
        </w:rPr>
        <w:t>)</w:t>
      </w:r>
    </w:p>
    <w:p w14:paraId="78379D0D" w14:textId="6652D97E" w:rsidR="00F6543D" w:rsidRPr="00B46C1A" w:rsidDel="006E7A6B" w:rsidRDefault="00BA7F73" w:rsidP="000B539D">
      <w:pPr>
        <w:pStyle w:val="ListParagraph"/>
        <w:numPr>
          <w:ilvl w:val="3"/>
          <w:numId w:val="1"/>
        </w:numPr>
        <w:ind w:left="3420" w:hanging="1080"/>
        <w:jc w:val="both"/>
        <w:rPr>
          <w:bCs/>
        </w:rPr>
      </w:pPr>
      <w:r w:rsidRPr="00B46C1A">
        <w:rPr>
          <w:bCs/>
        </w:rPr>
        <w:t>Proposed Change Order</w:t>
      </w:r>
      <w:r w:rsidR="00E15B39" w:rsidRPr="00B46C1A" w:rsidDel="006E7A6B">
        <w:rPr>
          <w:bCs/>
        </w:rPr>
        <w:t xml:space="preserve"> Form (</w:t>
      </w:r>
      <w:r w:rsidR="00BE434C" w:rsidRPr="00B46C1A">
        <w:rPr>
          <w:b/>
          <w:bCs/>
        </w:rPr>
        <w:t xml:space="preserve">Exhibit </w:t>
      </w:r>
      <w:r w:rsidR="00770B5D" w:rsidRPr="00B46C1A">
        <w:rPr>
          <w:b/>
          <w:bCs/>
        </w:rPr>
        <w:t>N</w:t>
      </w:r>
      <w:r w:rsidR="00E15B39" w:rsidRPr="00B46C1A" w:rsidDel="006E7A6B">
        <w:rPr>
          <w:bCs/>
        </w:rPr>
        <w:t>)</w:t>
      </w:r>
    </w:p>
    <w:p w14:paraId="78379D0E" w14:textId="136EA260" w:rsidR="00F6543D" w:rsidRPr="00770BCC" w:rsidDel="006E7A6B" w:rsidRDefault="00E15B39" w:rsidP="000B539D">
      <w:pPr>
        <w:pStyle w:val="ListParagraph"/>
        <w:numPr>
          <w:ilvl w:val="3"/>
          <w:numId w:val="1"/>
        </w:numPr>
        <w:ind w:left="3420" w:hanging="1080"/>
        <w:jc w:val="both"/>
        <w:rPr>
          <w:bCs/>
        </w:rPr>
      </w:pPr>
      <w:r w:rsidRPr="00B46C1A" w:rsidDel="006E7A6B">
        <w:rPr>
          <w:bCs/>
        </w:rPr>
        <w:t>List of Designated Subcontractors (</w:t>
      </w:r>
      <w:r w:rsidR="00BE434C" w:rsidRPr="00770BCC">
        <w:rPr>
          <w:b/>
          <w:bCs/>
        </w:rPr>
        <w:t xml:space="preserve">Exhibit </w:t>
      </w:r>
      <w:r w:rsidR="00770B5D" w:rsidRPr="00770BCC">
        <w:rPr>
          <w:b/>
          <w:bCs/>
        </w:rPr>
        <w:t>G</w:t>
      </w:r>
      <w:r w:rsidRPr="00770BCC" w:rsidDel="006E7A6B">
        <w:rPr>
          <w:bCs/>
        </w:rPr>
        <w:t>)</w:t>
      </w:r>
    </w:p>
    <w:p w14:paraId="78379D0F" w14:textId="1657EA0F" w:rsidR="00F6543D" w:rsidRPr="00770BCC" w:rsidDel="006E7A6B" w:rsidRDefault="00E15B39" w:rsidP="000B539D">
      <w:pPr>
        <w:pStyle w:val="ListParagraph"/>
        <w:numPr>
          <w:ilvl w:val="3"/>
          <w:numId w:val="1"/>
        </w:numPr>
        <w:ind w:left="3420" w:hanging="1080"/>
        <w:jc w:val="both"/>
        <w:rPr>
          <w:bCs/>
        </w:rPr>
      </w:pPr>
      <w:r w:rsidRPr="00770BCC" w:rsidDel="006E7A6B">
        <w:rPr>
          <w:bCs/>
        </w:rPr>
        <w:t>Key Personnel Schedule (</w:t>
      </w:r>
      <w:r w:rsidR="00BE434C" w:rsidRPr="00770BCC">
        <w:rPr>
          <w:b/>
          <w:bCs/>
        </w:rPr>
        <w:t xml:space="preserve">Exhibit </w:t>
      </w:r>
      <w:r w:rsidR="007D7ADB" w:rsidRPr="00770BCC">
        <w:rPr>
          <w:b/>
          <w:bCs/>
        </w:rPr>
        <w:t>H</w:t>
      </w:r>
      <w:r w:rsidRPr="00770BCC" w:rsidDel="006E7A6B">
        <w:rPr>
          <w:bCs/>
        </w:rPr>
        <w:t>)</w:t>
      </w:r>
    </w:p>
    <w:p w14:paraId="3E9255F1" w14:textId="335DF6B9" w:rsidR="00F6543D" w:rsidRPr="00770BCC" w:rsidDel="006E7A6B" w:rsidRDefault="00E15B39" w:rsidP="000B539D">
      <w:pPr>
        <w:pStyle w:val="ListParagraph"/>
        <w:numPr>
          <w:ilvl w:val="3"/>
          <w:numId w:val="1"/>
        </w:numPr>
        <w:ind w:left="3420" w:hanging="1080"/>
        <w:jc w:val="both"/>
        <w:rPr>
          <w:bCs/>
        </w:rPr>
      </w:pPr>
      <w:r w:rsidRPr="00770BCC" w:rsidDel="006E7A6B">
        <w:rPr>
          <w:bCs/>
        </w:rPr>
        <w:t>Preliminary Schedule (</w:t>
      </w:r>
      <w:r w:rsidR="00BE434C" w:rsidRPr="00770BCC">
        <w:rPr>
          <w:b/>
          <w:bCs/>
        </w:rPr>
        <w:t xml:space="preserve">Exhibit </w:t>
      </w:r>
      <w:r w:rsidR="007D7ADB" w:rsidRPr="00770BCC">
        <w:rPr>
          <w:b/>
        </w:rPr>
        <w:t>C</w:t>
      </w:r>
      <w:r w:rsidR="007D7ADB" w:rsidRPr="00770BCC">
        <w:rPr>
          <w:bCs/>
        </w:rPr>
        <w:t>)</w:t>
      </w:r>
    </w:p>
    <w:p w14:paraId="78379D12" w14:textId="36CEEC54" w:rsidR="00F6543D" w:rsidRPr="00770BCC" w:rsidDel="006E7A6B" w:rsidRDefault="00E15B39" w:rsidP="000B539D">
      <w:pPr>
        <w:pStyle w:val="ListParagraph"/>
        <w:numPr>
          <w:ilvl w:val="3"/>
          <w:numId w:val="1"/>
        </w:numPr>
        <w:ind w:left="3420" w:hanging="1080"/>
        <w:jc w:val="both"/>
        <w:rPr>
          <w:bCs/>
        </w:rPr>
      </w:pPr>
      <w:r w:rsidRPr="00770BCC" w:rsidDel="006E7A6B">
        <w:rPr>
          <w:bCs/>
        </w:rPr>
        <w:t>Design Build Entity Claim Certification (</w:t>
      </w:r>
      <w:r w:rsidR="00BE434C" w:rsidRPr="00770BCC">
        <w:rPr>
          <w:b/>
          <w:bCs/>
        </w:rPr>
        <w:t xml:space="preserve">Exhibit </w:t>
      </w:r>
      <w:r w:rsidR="007D7ADB" w:rsidRPr="00770BCC">
        <w:rPr>
          <w:b/>
          <w:bCs/>
        </w:rPr>
        <w:t>P</w:t>
      </w:r>
      <w:r w:rsidRPr="00770BCC" w:rsidDel="006E7A6B">
        <w:rPr>
          <w:bCs/>
        </w:rPr>
        <w:t>)</w:t>
      </w:r>
    </w:p>
    <w:p w14:paraId="78379D13" w14:textId="3B4D132E" w:rsidR="00F6543D" w:rsidRPr="00770BCC" w:rsidRDefault="00E15B39" w:rsidP="000B539D">
      <w:pPr>
        <w:pStyle w:val="ListParagraph"/>
        <w:numPr>
          <w:ilvl w:val="3"/>
          <w:numId w:val="1"/>
        </w:numPr>
        <w:ind w:left="3420" w:hanging="1080"/>
        <w:jc w:val="both"/>
        <w:rPr>
          <w:bCs/>
        </w:rPr>
      </w:pPr>
      <w:r w:rsidRPr="00770BCC" w:rsidDel="006E7A6B">
        <w:rPr>
          <w:bCs/>
        </w:rPr>
        <w:t>Subcontractor Claim Certification (</w:t>
      </w:r>
      <w:r w:rsidR="00BE434C" w:rsidRPr="00770BCC">
        <w:rPr>
          <w:b/>
          <w:bCs/>
        </w:rPr>
        <w:t xml:space="preserve">Exhibit </w:t>
      </w:r>
      <w:r w:rsidR="007D7ADB" w:rsidRPr="00770BCC">
        <w:rPr>
          <w:b/>
          <w:bCs/>
        </w:rPr>
        <w:t>Q</w:t>
      </w:r>
      <w:r w:rsidRPr="00770BCC" w:rsidDel="006E7A6B">
        <w:rPr>
          <w:bCs/>
        </w:rPr>
        <w:t>)</w:t>
      </w:r>
    </w:p>
    <w:p w14:paraId="1B413C7C" w14:textId="7EA1D40B" w:rsidR="00391860" w:rsidRPr="00770BCC" w:rsidRDefault="00391860" w:rsidP="000B539D">
      <w:pPr>
        <w:pStyle w:val="ListParagraph"/>
        <w:numPr>
          <w:ilvl w:val="3"/>
          <w:numId w:val="1"/>
        </w:numPr>
        <w:ind w:left="3420" w:hanging="1080"/>
        <w:jc w:val="both"/>
        <w:rPr>
          <w:bCs/>
        </w:rPr>
      </w:pPr>
      <w:r w:rsidRPr="00770BCC">
        <w:rPr>
          <w:bCs/>
        </w:rPr>
        <w:t xml:space="preserve">Conditional </w:t>
      </w:r>
      <w:r w:rsidR="001667EA" w:rsidRPr="001667EA">
        <w:rPr>
          <w:bCs/>
        </w:rPr>
        <w:t xml:space="preserve">Waiver and </w:t>
      </w:r>
      <w:r w:rsidRPr="00770BCC">
        <w:rPr>
          <w:bCs/>
        </w:rPr>
        <w:t xml:space="preserve">Release on </w:t>
      </w:r>
      <w:r w:rsidRPr="00770BCC" w:rsidDel="006E7A6B">
        <w:rPr>
          <w:bCs/>
        </w:rPr>
        <w:t>Progress Payment (</w:t>
      </w:r>
      <w:r w:rsidRPr="00770BCC">
        <w:rPr>
          <w:b/>
          <w:bCs/>
        </w:rPr>
        <w:t xml:space="preserve">Exhibit </w:t>
      </w:r>
      <w:r w:rsidR="007D7ADB" w:rsidRPr="00770BCC">
        <w:rPr>
          <w:b/>
          <w:bCs/>
        </w:rPr>
        <w:t>I</w:t>
      </w:r>
      <w:r w:rsidRPr="00770BCC" w:rsidDel="006E7A6B">
        <w:rPr>
          <w:bCs/>
        </w:rPr>
        <w:t>)</w:t>
      </w:r>
    </w:p>
    <w:p w14:paraId="0B459792" w14:textId="2945BE0D" w:rsidR="00391860" w:rsidRPr="00770BCC" w:rsidDel="006E7A6B" w:rsidRDefault="00391860" w:rsidP="000B539D">
      <w:pPr>
        <w:pStyle w:val="ListParagraph"/>
        <w:numPr>
          <w:ilvl w:val="3"/>
          <w:numId w:val="1"/>
        </w:numPr>
        <w:ind w:left="3420" w:hanging="1080"/>
        <w:jc w:val="both"/>
        <w:rPr>
          <w:bCs/>
        </w:rPr>
      </w:pPr>
      <w:r w:rsidRPr="00770BCC">
        <w:rPr>
          <w:bCs/>
        </w:rPr>
        <w:t xml:space="preserve">Conditional </w:t>
      </w:r>
      <w:r w:rsidR="001667EA" w:rsidRPr="001667EA">
        <w:rPr>
          <w:bCs/>
        </w:rPr>
        <w:t xml:space="preserve">Waiver and </w:t>
      </w:r>
      <w:r w:rsidRPr="00770BCC">
        <w:rPr>
          <w:bCs/>
        </w:rPr>
        <w:t xml:space="preserve">Release on </w:t>
      </w:r>
      <w:r w:rsidRPr="00770BCC" w:rsidDel="006E7A6B">
        <w:rPr>
          <w:bCs/>
        </w:rPr>
        <w:t>Final Payment (</w:t>
      </w:r>
      <w:r w:rsidRPr="00770BCC">
        <w:rPr>
          <w:b/>
          <w:bCs/>
        </w:rPr>
        <w:t xml:space="preserve">Exhibit </w:t>
      </w:r>
      <w:r w:rsidR="007D7ADB" w:rsidRPr="00770BCC">
        <w:rPr>
          <w:b/>
          <w:bCs/>
        </w:rPr>
        <w:t>K</w:t>
      </w:r>
      <w:r w:rsidRPr="00770BCC" w:rsidDel="006E7A6B">
        <w:rPr>
          <w:bCs/>
        </w:rPr>
        <w:t>)</w:t>
      </w:r>
    </w:p>
    <w:p w14:paraId="78379D14" w14:textId="799B2DB6" w:rsidR="00F6543D" w:rsidRPr="00770BCC" w:rsidDel="006E7A6B" w:rsidRDefault="00E15B39" w:rsidP="000B539D">
      <w:pPr>
        <w:pStyle w:val="ListParagraph"/>
        <w:numPr>
          <w:ilvl w:val="3"/>
          <w:numId w:val="1"/>
        </w:numPr>
        <w:ind w:left="3420" w:hanging="1080"/>
        <w:jc w:val="both"/>
        <w:rPr>
          <w:bCs/>
        </w:rPr>
      </w:pPr>
      <w:r w:rsidRPr="00770BCC" w:rsidDel="006E7A6B">
        <w:rPr>
          <w:bCs/>
        </w:rPr>
        <w:t xml:space="preserve">Unconditional </w:t>
      </w:r>
      <w:r w:rsidR="001667EA" w:rsidRPr="001667EA">
        <w:rPr>
          <w:bCs/>
        </w:rPr>
        <w:t xml:space="preserve">Waiver and </w:t>
      </w:r>
      <w:r w:rsidRPr="00770BCC" w:rsidDel="006E7A6B">
        <w:rPr>
          <w:bCs/>
        </w:rPr>
        <w:t>Release on Progress Payment (</w:t>
      </w:r>
      <w:r w:rsidR="00BE434C" w:rsidRPr="00770BCC">
        <w:rPr>
          <w:b/>
          <w:bCs/>
        </w:rPr>
        <w:t xml:space="preserve">Exhibit </w:t>
      </w:r>
      <w:r w:rsidR="007D7ADB" w:rsidRPr="00770BCC">
        <w:rPr>
          <w:b/>
          <w:bCs/>
        </w:rPr>
        <w:t>J</w:t>
      </w:r>
      <w:r w:rsidRPr="00770BCC" w:rsidDel="006E7A6B">
        <w:rPr>
          <w:bCs/>
        </w:rPr>
        <w:t>)</w:t>
      </w:r>
    </w:p>
    <w:p w14:paraId="78379D15" w14:textId="6260E8FE" w:rsidR="00F6543D" w:rsidRPr="00770BCC" w:rsidDel="006E7A6B" w:rsidRDefault="00E15B39" w:rsidP="000B539D">
      <w:pPr>
        <w:pStyle w:val="ListParagraph"/>
        <w:numPr>
          <w:ilvl w:val="3"/>
          <w:numId w:val="1"/>
        </w:numPr>
        <w:ind w:left="3420" w:hanging="1080"/>
        <w:jc w:val="both"/>
        <w:rPr>
          <w:bCs/>
        </w:rPr>
      </w:pPr>
      <w:r w:rsidRPr="00770BCC" w:rsidDel="006E7A6B">
        <w:rPr>
          <w:bCs/>
        </w:rPr>
        <w:t xml:space="preserve">Unconditional </w:t>
      </w:r>
      <w:r w:rsidR="001667EA" w:rsidRPr="001667EA">
        <w:rPr>
          <w:bCs/>
        </w:rPr>
        <w:t xml:space="preserve">Waiver and </w:t>
      </w:r>
      <w:r w:rsidRPr="00770BCC" w:rsidDel="006E7A6B">
        <w:rPr>
          <w:bCs/>
        </w:rPr>
        <w:t>Release on Final Payment (</w:t>
      </w:r>
      <w:r w:rsidR="00BE434C" w:rsidRPr="00770BCC">
        <w:rPr>
          <w:b/>
          <w:bCs/>
        </w:rPr>
        <w:t xml:space="preserve">Exhibit </w:t>
      </w:r>
      <w:r w:rsidR="004B0DDA" w:rsidRPr="00770BCC">
        <w:rPr>
          <w:b/>
          <w:bCs/>
        </w:rPr>
        <w:t>L</w:t>
      </w:r>
      <w:r w:rsidRPr="00770BCC" w:rsidDel="006E7A6B">
        <w:rPr>
          <w:bCs/>
        </w:rPr>
        <w:t>)</w:t>
      </w:r>
    </w:p>
    <w:p w14:paraId="78379D16" w14:textId="482DED3F" w:rsidR="00F6543D" w:rsidRPr="00770BCC" w:rsidDel="006E7A6B" w:rsidRDefault="00E15B39" w:rsidP="000B539D">
      <w:pPr>
        <w:pStyle w:val="ListParagraph"/>
        <w:numPr>
          <w:ilvl w:val="3"/>
          <w:numId w:val="1"/>
        </w:numPr>
        <w:ind w:left="3420" w:hanging="1080"/>
        <w:jc w:val="both"/>
        <w:rPr>
          <w:bCs/>
        </w:rPr>
      </w:pPr>
      <w:r w:rsidRPr="00770BCC" w:rsidDel="006E7A6B">
        <w:rPr>
          <w:bCs/>
        </w:rPr>
        <w:t xml:space="preserve">Certificate of </w:t>
      </w:r>
      <w:r w:rsidR="00A7515C" w:rsidRPr="00770BCC">
        <w:rPr>
          <w:bCs/>
        </w:rPr>
        <w:t>Acceptance</w:t>
      </w:r>
      <w:r w:rsidRPr="00770BCC" w:rsidDel="006E7A6B">
        <w:rPr>
          <w:bCs/>
        </w:rPr>
        <w:t xml:space="preserve"> (</w:t>
      </w:r>
      <w:r w:rsidR="00BE434C" w:rsidRPr="00770BCC">
        <w:rPr>
          <w:b/>
          <w:bCs/>
        </w:rPr>
        <w:t xml:space="preserve">Exhibit </w:t>
      </w:r>
      <w:r w:rsidR="004B0DDA" w:rsidRPr="00770BCC">
        <w:rPr>
          <w:b/>
          <w:bCs/>
        </w:rPr>
        <w:t>S</w:t>
      </w:r>
      <w:r w:rsidRPr="00770BCC" w:rsidDel="006E7A6B">
        <w:rPr>
          <w:bCs/>
        </w:rPr>
        <w:t>)</w:t>
      </w:r>
    </w:p>
    <w:p w14:paraId="78379D17" w14:textId="24F37603" w:rsidR="00F6543D" w:rsidRPr="00770BCC" w:rsidDel="006E7A6B" w:rsidRDefault="00E15B39" w:rsidP="000B539D">
      <w:pPr>
        <w:pStyle w:val="ListParagraph"/>
        <w:numPr>
          <w:ilvl w:val="3"/>
          <w:numId w:val="1"/>
        </w:numPr>
        <w:ind w:left="3420" w:hanging="1080"/>
        <w:jc w:val="both"/>
        <w:rPr>
          <w:bCs/>
        </w:rPr>
      </w:pPr>
      <w:r w:rsidRPr="00770BCC" w:rsidDel="006E7A6B">
        <w:rPr>
          <w:bCs/>
        </w:rPr>
        <w:t>Bonds (</w:t>
      </w:r>
      <w:r w:rsidR="00BE434C" w:rsidRPr="00770BCC">
        <w:rPr>
          <w:b/>
          <w:bCs/>
        </w:rPr>
        <w:t xml:space="preserve">Exhibit </w:t>
      </w:r>
      <w:r w:rsidR="004B0DDA" w:rsidRPr="00770BCC">
        <w:rPr>
          <w:b/>
          <w:bCs/>
        </w:rPr>
        <w:t>T</w:t>
      </w:r>
      <w:r w:rsidRPr="00770BCC" w:rsidDel="006E7A6B">
        <w:rPr>
          <w:bCs/>
        </w:rPr>
        <w:t>)</w:t>
      </w:r>
    </w:p>
    <w:p w14:paraId="0EF7DB64" w14:textId="2BF738FB" w:rsidR="00F6543D" w:rsidRPr="00770BCC" w:rsidDel="006E7A6B" w:rsidRDefault="00E15B39" w:rsidP="000B539D">
      <w:pPr>
        <w:pStyle w:val="ListParagraph"/>
        <w:numPr>
          <w:ilvl w:val="3"/>
          <w:numId w:val="1"/>
        </w:numPr>
        <w:ind w:left="3420" w:hanging="1080"/>
        <w:jc w:val="both"/>
        <w:rPr>
          <w:bCs/>
        </w:rPr>
      </w:pPr>
      <w:r w:rsidRPr="00770BCC" w:rsidDel="006E7A6B">
        <w:rPr>
          <w:bCs/>
        </w:rPr>
        <w:t xml:space="preserve">Design Deliverable Requirements </w:t>
      </w:r>
      <w:r w:rsidRPr="00770BCC">
        <w:rPr>
          <w:bCs/>
        </w:rPr>
        <w:t>(</w:t>
      </w:r>
      <w:r w:rsidR="00BE434C" w:rsidRPr="00770BCC">
        <w:rPr>
          <w:b/>
          <w:bCs/>
        </w:rPr>
        <w:t xml:space="preserve">Exhibit </w:t>
      </w:r>
      <w:r w:rsidR="004B0DDA" w:rsidRPr="00770BCC">
        <w:rPr>
          <w:b/>
          <w:bCs/>
        </w:rPr>
        <w:t>D</w:t>
      </w:r>
      <w:r w:rsidRPr="00770BCC">
        <w:rPr>
          <w:bCs/>
        </w:rPr>
        <w:t>)</w:t>
      </w:r>
    </w:p>
    <w:p w14:paraId="3CD0854A" w14:textId="49F05CD4" w:rsidR="00E51887" w:rsidRPr="00770BCC" w:rsidDel="006E7A6B" w:rsidRDefault="00E51887" w:rsidP="000B539D">
      <w:pPr>
        <w:pStyle w:val="ListParagraph"/>
        <w:numPr>
          <w:ilvl w:val="3"/>
          <w:numId w:val="1"/>
        </w:numPr>
        <w:ind w:left="3420" w:hanging="1080"/>
        <w:jc w:val="both"/>
        <w:rPr>
          <w:bCs/>
        </w:rPr>
      </w:pPr>
      <w:r w:rsidRPr="00770BCC">
        <w:rPr>
          <w:bCs/>
        </w:rPr>
        <w:t>Design Build General Conditions Matrix (</w:t>
      </w:r>
      <w:r w:rsidRPr="00770BCC">
        <w:rPr>
          <w:b/>
          <w:bCs/>
        </w:rPr>
        <w:t xml:space="preserve">Exhibit </w:t>
      </w:r>
      <w:r w:rsidR="004B0DDA" w:rsidRPr="00770BCC">
        <w:rPr>
          <w:b/>
          <w:bCs/>
        </w:rPr>
        <w:t>E</w:t>
      </w:r>
      <w:r w:rsidRPr="00770BCC">
        <w:rPr>
          <w:b/>
          <w:bCs/>
        </w:rPr>
        <w:t>)</w:t>
      </w:r>
    </w:p>
    <w:p w14:paraId="32CBD304" w14:textId="033825E0" w:rsidR="00F6543D" w:rsidRPr="00770BCC" w:rsidRDefault="00E15B39" w:rsidP="000B539D">
      <w:pPr>
        <w:pStyle w:val="ListParagraph"/>
        <w:numPr>
          <w:ilvl w:val="3"/>
          <w:numId w:val="1"/>
        </w:numPr>
        <w:ind w:left="3420" w:hanging="1080"/>
        <w:jc w:val="both"/>
        <w:rPr>
          <w:bCs/>
        </w:rPr>
      </w:pPr>
      <w:r w:rsidRPr="00770BCC" w:rsidDel="006E7A6B">
        <w:rPr>
          <w:bCs/>
        </w:rPr>
        <w:t xml:space="preserve">DVBE </w:t>
      </w:r>
      <w:r w:rsidR="003314C4">
        <w:rPr>
          <w:bCs/>
        </w:rPr>
        <w:t xml:space="preserve">Participation </w:t>
      </w:r>
      <w:r w:rsidRPr="00770BCC" w:rsidDel="006E7A6B">
        <w:rPr>
          <w:bCs/>
        </w:rPr>
        <w:t>Form (</w:t>
      </w:r>
      <w:r w:rsidRPr="00770BCC" w:rsidDel="006E7A6B">
        <w:rPr>
          <w:b/>
        </w:rPr>
        <w:t xml:space="preserve">Exhibit </w:t>
      </w:r>
      <w:r w:rsidR="004B0DDA" w:rsidRPr="00770BCC">
        <w:rPr>
          <w:b/>
        </w:rPr>
        <w:t>U</w:t>
      </w:r>
      <w:r w:rsidRPr="00770BCC">
        <w:rPr>
          <w:bCs/>
        </w:rPr>
        <w:t>)</w:t>
      </w:r>
    </w:p>
    <w:p w14:paraId="18F070BA" w14:textId="79DDA97F" w:rsidR="00432874" w:rsidRPr="00770BCC" w:rsidRDefault="00E15B39" w:rsidP="000B539D">
      <w:pPr>
        <w:pStyle w:val="ListParagraph"/>
        <w:numPr>
          <w:ilvl w:val="3"/>
          <w:numId w:val="1"/>
        </w:numPr>
        <w:ind w:left="3420" w:hanging="1080"/>
        <w:jc w:val="both"/>
        <w:rPr>
          <w:bCs/>
        </w:rPr>
      </w:pPr>
      <w:r w:rsidRPr="00770BCC" w:rsidDel="006E7A6B">
        <w:rPr>
          <w:bCs/>
        </w:rPr>
        <w:t>Contract Schedule (</w:t>
      </w:r>
      <w:r w:rsidR="001A3B65" w:rsidRPr="00770BCC">
        <w:t>Approved</w:t>
      </w:r>
      <w:r w:rsidR="001A3B65" w:rsidRPr="00770BCC" w:rsidDel="006E7A6B">
        <w:rPr>
          <w:bCs/>
        </w:rPr>
        <w:t xml:space="preserve"> </w:t>
      </w:r>
      <w:r w:rsidRPr="00770BCC" w:rsidDel="006E7A6B">
        <w:rPr>
          <w:bCs/>
        </w:rPr>
        <w:t>by Judicial Council)</w:t>
      </w:r>
    </w:p>
    <w:p w14:paraId="5B215DA5" w14:textId="2E11A330" w:rsidR="00432874" w:rsidRPr="00770BCC" w:rsidRDefault="00E15B39" w:rsidP="000B539D">
      <w:pPr>
        <w:pStyle w:val="ListParagraph"/>
        <w:numPr>
          <w:ilvl w:val="3"/>
          <w:numId w:val="1"/>
        </w:numPr>
        <w:ind w:left="3420" w:hanging="1080"/>
        <w:jc w:val="both"/>
        <w:rPr>
          <w:bCs/>
        </w:rPr>
      </w:pPr>
      <w:r w:rsidRPr="00770BCC" w:rsidDel="006E7A6B">
        <w:rPr>
          <w:bCs/>
        </w:rPr>
        <w:t>Notice of Completion</w:t>
      </w:r>
      <w:r w:rsidR="00C86D74" w:rsidRPr="00770BCC">
        <w:rPr>
          <w:bCs/>
        </w:rPr>
        <w:t xml:space="preserve"> (as recorded with County at Project completion)</w:t>
      </w:r>
    </w:p>
    <w:p w14:paraId="1F931087" w14:textId="0BD907B0" w:rsidR="00432874" w:rsidRPr="00770BCC" w:rsidRDefault="00432874" w:rsidP="000B539D">
      <w:pPr>
        <w:pStyle w:val="ListParagraph"/>
        <w:numPr>
          <w:ilvl w:val="3"/>
          <w:numId w:val="1"/>
        </w:numPr>
        <w:ind w:left="3420" w:hanging="1080"/>
        <w:jc w:val="both"/>
        <w:rPr>
          <w:bCs/>
        </w:rPr>
      </w:pPr>
      <w:r w:rsidRPr="00770BCC" w:rsidDel="006E7A6B">
        <w:t xml:space="preserve">Design Build Entity’s </w:t>
      </w:r>
      <w:r w:rsidRPr="00770BCC">
        <w:t xml:space="preserve">Price </w:t>
      </w:r>
      <w:r w:rsidRPr="00770BCC" w:rsidDel="006E7A6B">
        <w:t xml:space="preserve">Proposal </w:t>
      </w:r>
      <w:r w:rsidR="0003638B" w:rsidRPr="00770BCC" w:rsidDel="006E7A6B">
        <w:rPr>
          <w:bCs/>
        </w:rPr>
        <w:t>(</w:t>
      </w:r>
      <w:r w:rsidR="0003638B" w:rsidRPr="00770BCC">
        <w:rPr>
          <w:b/>
          <w:bCs/>
        </w:rPr>
        <w:t xml:space="preserve">Exhibit </w:t>
      </w:r>
      <w:r w:rsidR="001E2568" w:rsidRPr="00770BCC">
        <w:rPr>
          <w:b/>
          <w:bCs/>
        </w:rPr>
        <w:t>O</w:t>
      </w:r>
      <w:r w:rsidR="0003638B" w:rsidRPr="00770BCC" w:rsidDel="006E7A6B">
        <w:rPr>
          <w:bCs/>
        </w:rPr>
        <w:t>)</w:t>
      </w:r>
    </w:p>
    <w:p w14:paraId="2C5A9F0D" w14:textId="28A3828D" w:rsidR="00432874" w:rsidRPr="00770BCC" w:rsidRDefault="00951002" w:rsidP="000B539D">
      <w:pPr>
        <w:pStyle w:val="ListParagraph"/>
        <w:numPr>
          <w:ilvl w:val="3"/>
          <w:numId w:val="1"/>
        </w:numPr>
        <w:ind w:left="3420" w:hanging="1080"/>
        <w:jc w:val="both"/>
      </w:pPr>
      <w:r w:rsidRPr="00770BCC" w:rsidDel="006E7A6B">
        <w:rPr>
          <w:bCs/>
        </w:rPr>
        <w:t>Schedule of Values (</w:t>
      </w:r>
      <w:r w:rsidR="001A3B65" w:rsidRPr="00770BCC">
        <w:rPr>
          <w:bCs/>
        </w:rPr>
        <w:t>Approved</w:t>
      </w:r>
      <w:r w:rsidR="001A3B65" w:rsidRPr="00770BCC" w:rsidDel="006E7A6B">
        <w:rPr>
          <w:bCs/>
        </w:rPr>
        <w:t xml:space="preserve"> </w:t>
      </w:r>
      <w:r w:rsidRPr="00770BCC" w:rsidDel="006E7A6B">
        <w:rPr>
          <w:bCs/>
        </w:rPr>
        <w:t>by Judicial Council)</w:t>
      </w:r>
    </w:p>
    <w:p w14:paraId="17311421" w14:textId="09956B97" w:rsidR="009C2908" w:rsidRPr="00770BCC" w:rsidRDefault="009C2908" w:rsidP="000B539D">
      <w:pPr>
        <w:pStyle w:val="ListParagraph"/>
        <w:numPr>
          <w:ilvl w:val="3"/>
          <w:numId w:val="1"/>
        </w:numPr>
        <w:ind w:left="3420" w:hanging="1080"/>
        <w:jc w:val="both"/>
        <w:rPr>
          <w:bCs/>
        </w:rPr>
      </w:pPr>
      <w:r w:rsidRPr="00770BCC">
        <w:rPr>
          <w:snapToGrid/>
        </w:rPr>
        <w:t>Furniture</w:t>
      </w:r>
      <w:r w:rsidR="00A64A5A" w:rsidRPr="00770BCC">
        <w:rPr>
          <w:snapToGrid/>
        </w:rPr>
        <w:t>, Fixture</w:t>
      </w:r>
      <w:r w:rsidR="001E454B" w:rsidRPr="00770BCC">
        <w:rPr>
          <w:snapToGrid/>
        </w:rPr>
        <w:t>s</w:t>
      </w:r>
      <w:r w:rsidR="00A64A5A" w:rsidRPr="00770BCC">
        <w:rPr>
          <w:snapToGrid/>
        </w:rPr>
        <w:t>, and Equipment</w:t>
      </w:r>
      <w:r w:rsidRPr="00770BCC">
        <w:rPr>
          <w:snapToGrid/>
        </w:rPr>
        <w:t xml:space="preserve"> Responsibility Matrix</w:t>
      </w:r>
      <w:r w:rsidR="00B13CFF" w:rsidRPr="00770BCC">
        <w:rPr>
          <w:snapToGrid/>
        </w:rPr>
        <w:t xml:space="preserve"> </w:t>
      </w:r>
      <w:r w:rsidR="00B13CFF" w:rsidRPr="00770BCC">
        <w:rPr>
          <w:bCs/>
        </w:rPr>
        <w:t>(</w:t>
      </w:r>
      <w:r w:rsidR="00B13CFF" w:rsidRPr="00770BCC">
        <w:rPr>
          <w:b/>
          <w:bCs/>
        </w:rPr>
        <w:t xml:space="preserve">Exhibit </w:t>
      </w:r>
      <w:r w:rsidR="001E2568" w:rsidRPr="00770BCC">
        <w:rPr>
          <w:b/>
          <w:bCs/>
        </w:rPr>
        <w:t>R</w:t>
      </w:r>
      <w:r w:rsidR="00B13CFF" w:rsidRPr="00770BCC">
        <w:rPr>
          <w:bCs/>
        </w:rPr>
        <w:t>)</w:t>
      </w:r>
    </w:p>
    <w:p w14:paraId="2330E158" w14:textId="460F3A7A" w:rsidR="006661F7" w:rsidRPr="00770BCC" w:rsidRDefault="006661F7" w:rsidP="000B539D">
      <w:pPr>
        <w:pStyle w:val="ListParagraph"/>
        <w:numPr>
          <w:ilvl w:val="3"/>
          <w:numId w:val="1"/>
        </w:numPr>
        <w:ind w:left="3420" w:hanging="1080"/>
        <w:jc w:val="both"/>
        <w:rPr>
          <w:bCs/>
        </w:rPr>
      </w:pPr>
      <w:r w:rsidRPr="00770BCC">
        <w:rPr>
          <w:bCs/>
        </w:rPr>
        <w:t>Prevailing Wage and Related Labor Requirements Certification (</w:t>
      </w:r>
      <w:r w:rsidRPr="00770BCC">
        <w:rPr>
          <w:b/>
        </w:rPr>
        <w:t>Exhibit V</w:t>
      </w:r>
      <w:r w:rsidRPr="00770BCC">
        <w:rPr>
          <w:bCs/>
        </w:rPr>
        <w:t>)</w:t>
      </w:r>
    </w:p>
    <w:p w14:paraId="60667610" w14:textId="74E13E75" w:rsidR="000F3602" w:rsidRPr="00770BCC" w:rsidRDefault="000F3602" w:rsidP="000B539D">
      <w:pPr>
        <w:pStyle w:val="ListParagraph"/>
        <w:numPr>
          <w:ilvl w:val="3"/>
          <w:numId w:val="1"/>
        </w:numPr>
        <w:ind w:left="3420" w:hanging="1080"/>
        <w:jc w:val="both"/>
        <w:rPr>
          <w:bCs/>
        </w:rPr>
      </w:pPr>
      <w:r w:rsidRPr="00770BCC">
        <w:rPr>
          <w:bCs/>
        </w:rPr>
        <w:t>Monthly Reporting Form for Skilled and Trained Workforce (</w:t>
      </w:r>
      <w:r w:rsidRPr="00770BCC">
        <w:rPr>
          <w:b/>
        </w:rPr>
        <w:t>Exhibit W</w:t>
      </w:r>
      <w:r w:rsidRPr="00770BCC">
        <w:rPr>
          <w:bCs/>
        </w:rPr>
        <w:t>)</w:t>
      </w:r>
    </w:p>
    <w:p w14:paraId="057D0BE3" w14:textId="52CA1A9C" w:rsidR="006661F7" w:rsidRPr="00770BCC" w:rsidRDefault="006661F7" w:rsidP="000B539D">
      <w:pPr>
        <w:pStyle w:val="ListParagraph"/>
        <w:numPr>
          <w:ilvl w:val="3"/>
          <w:numId w:val="1"/>
        </w:numPr>
        <w:ind w:left="3420" w:hanging="1080"/>
        <w:jc w:val="both"/>
        <w:rPr>
          <w:bCs/>
        </w:rPr>
      </w:pPr>
      <w:r w:rsidRPr="00770BCC">
        <w:rPr>
          <w:bCs/>
        </w:rPr>
        <w:t>Internal Background Check Policy (</w:t>
      </w:r>
      <w:r w:rsidRPr="00770BCC">
        <w:rPr>
          <w:b/>
        </w:rPr>
        <w:t xml:space="preserve">Exhibit </w:t>
      </w:r>
      <w:r w:rsidR="000F3602" w:rsidRPr="00770BCC">
        <w:rPr>
          <w:b/>
        </w:rPr>
        <w:t>X</w:t>
      </w:r>
      <w:r w:rsidRPr="00770BCC">
        <w:rPr>
          <w:bCs/>
        </w:rPr>
        <w:t>)</w:t>
      </w:r>
    </w:p>
    <w:p w14:paraId="200D21C1" w14:textId="2E6BA2C6" w:rsidR="00F6543D" w:rsidRPr="00770BCC" w:rsidRDefault="00272D59" w:rsidP="000B539D">
      <w:pPr>
        <w:pStyle w:val="ListParagraph"/>
        <w:numPr>
          <w:ilvl w:val="3"/>
          <w:numId w:val="1"/>
        </w:numPr>
        <w:ind w:left="3420" w:hanging="1080"/>
        <w:jc w:val="both"/>
        <w:rPr>
          <w:bCs/>
        </w:rPr>
      </w:pPr>
      <w:r w:rsidRPr="00770BCC">
        <w:rPr>
          <w:bCs/>
        </w:rPr>
        <w:t>Interview and Negotiation Notes (</w:t>
      </w:r>
      <w:r w:rsidRPr="00770BCC">
        <w:rPr>
          <w:b/>
        </w:rPr>
        <w:t xml:space="preserve">Exhibit </w:t>
      </w:r>
      <w:r w:rsidR="000F3602" w:rsidRPr="00770BCC">
        <w:rPr>
          <w:b/>
        </w:rPr>
        <w:t>Y</w:t>
      </w:r>
      <w:r w:rsidRPr="00770BCC">
        <w:rPr>
          <w:bCs/>
        </w:rPr>
        <w:t>)</w:t>
      </w:r>
    </w:p>
    <w:p w14:paraId="578B9ADC" w14:textId="233BC44E" w:rsidR="00182D55" w:rsidRPr="00770BCC" w:rsidRDefault="00182D55" w:rsidP="000B539D">
      <w:pPr>
        <w:pStyle w:val="ListParagraph"/>
        <w:numPr>
          <w:ilvl w:val="3"/>
          <w:numId w:val="1"/>
        </w:numPr>
        <w:ind w:left="3420" w:hanging="1080"/>
        <w:jc w:val="both"/>
        <w:rPr>
          <w:bCs/>
        </w:rPr>
      </w:pPr>
      <w:r w:rsidRPr="00770BCC">
        <w:rPr>
          <w:bCs/>
        </w:rPr>
        <w:t>California Air Resources Board In-Use Off-Road Diesel-Fueled Fleets Certification (</w:t>
      </w:r>
      <w:r w:rsidRPr="00770BCC">
        <w:rPr>
          <w:b/>
        </w:rPr>
        <w:t>Exhibit Z</w:t>
      </w:r>
      <w:r w:rsidRPr="00770BCC">
        <w:rPr>
          <w:bCs/>
        </w:rPr>
        <w:t>)</w:t>
      </w:r>
    </w:p>
    <w:p w14:paraId="78379D32" w14:textId="49FF479B" w:rsidR="00F6543D" w:rsidRPr="00770BCC" w:rsidRDefault="00E15B39" w:rsidP="000B539D">
      <w:pPr>
        <w:pStyle w:val="ListParagraph"/>
        <w:numPr>
          <w:ilvl w:val="2"/>
          <w:numId w:val="1"/>
        </w:numPr>
        <w:tabs>
          <w:tab w:val="clear" w:pos="2160"/>
        </w:tabs>
        <w:ind w:left="2340" w:hanging="900"/>
        <w:jc w:val="both"/>
      </w:pPr>
      <w:r w:rsidRPr="00770BCC" w:rsidDel="006E7A6B">
        <w:rPr>
          <w:u w:val="single"/>
        </w:rPr>
        <w:lastRenderedPageBreak/>
        <w:t>Technical Specifica</w:t>
      </w:r>
      <w:r w:rsidR="00F81289" w:rsidRPr="00770BCC">
        <w:rPr>
          <w:u w:val="single"/>
        </w:rPr>
        <w:t>tions</w:t>
      </w:r>
      <w:r w:rsidRPr="00770BCC" w:rsidDel="006E7A6B">
        <w:rPr>
          <w:u w:val="single"/>
        </w:rPr>
        <w:t xml:space="preserve"> and Drawings</w:t>
      </w:r>
      <w:r w:rsidRPr="00770BCC" w:rsidDel="006E7A6B">
        <w:t>. With respect to the Technical Specifications and Drawings, the most recent, Judicial Council</w:t>
      </w:r>
      <w:r w:rsidR="007579C3" w:rsidRPr="00770BCC">
        <w:t>-</w:t>
      </w:r>
      <w:r w:rsidR="002330E7" w:rsidRPr="00770BCC">
        <w:t>approved</w:t>
      </w:r>
      <w:r w:rsidRPr="00770BCC" w:rsidDel="006E7A6B">
        <w:t xml:space="preserve"> shall take priority; provided, however, that the Construction Documents shall take priority over all other Drawings and Specifications.</w:t>
      </w:r>
      <w:r w:rsidR="00F81289" w:rsidRPr="00770BCC">
        <w:t xml:space="preserve"> In case of approved Design Development Documents and Construction Documents, no reduction in quantity or quality from the Design Development Documents </w:t>
      </w:r>
      <w:r w:rsidR="000A5950" w:rsidRPr="00770BCC">
        <w:t xml:space="preserve">included in the Construction Documents </w:t>
      </w:r>
      <w:r w:rsidR="00F81289" w:rsidRPr="00770BCC">
        <w:t>will take precedence unless specifically identified and approved by Judicial Council.</w:t>
      </w:r>
    </w:p>
    <w:p w14:paraId="751AF4F9" w14:textId="1A98C4FB" w:rsidR="00495938" w:rsidRPr="00770BCC" w:rsidRDefault="00BC2079" w:rsidP="000B539D">
      <w:pPr>
        <w:pStyle w:val="ListParagraph"/>
        <w:numPr>
          <w:ilvl w:val="2"/>
          <w:numId w:val="1"/>
        </w:numPr>
        <w:tabs>
          <w:tab w:val="clear" w:pos="2160"/>
        </w:tabs>
        <w:ind w:left="2340" w:hanging="900"/>
        <w:jc w:val="both"/>
        <w:rPr>
          <w:bCs/>
        </w:rPr>
      </w:pPr>
      <w:bookmarkStart w:id="5" w:name="_Hlk121397006"/>
      <w:r w:rsidRPr="00770BCC">
        <w:rPr>
          <w:u w:val="single"/>
        </w:rPr>
        <w:t>No Order Indicated/Conflict</w:t>
      </w:r>
      <w:r w:rsidRPr="00770BCC">
        <w:t xml:space="preserve">. </w:t>
      </w:r>
      <w:r w:rsidR="00E15B39" w:rsidRPr="00770BCC">
        <w:t xml:space="preserve">Where no order of precedence is stated, or in cases of conflict, </w:t>
      </w:r>
      <w:r w:rsidR="00E15B39" w:rsidRPr="00770BCC">
        <w:rPr>
          <w:color w:val="000000" w:themeColor="text1"/>
        </w:rPr>
        <w:t xml:space="preserve">the greater quantity and/or higher standard of workmanship shall apply unless Judicial Council expressly </w:t>
      </w:r>
      <w:r w:rsidR="001A3B65" w:rsidRPr="00770BCC">
        <w:rPr>
          <w:color w:val="000000" w:themeColor="text1"/>
        </w:rPr>
        <w:t>approves</w:t>
      </w:r>
      <w:r w:rsidR="00035A7A" w:rsidRPr="00770BCC">
        <w:rPr>
          <w:color w:val="000000" w:themeColor="text1"/>
        </w:rPr>
        <w:t xml:space="preserve"> </w:t>
      </w:r>
      <w:r w:rsidR="00971D55" w:rsidRPr="00770BCC">
        <w:rPr>
          <w:color w:val="000000" w:themeColor="text1"/>
        </w:rPr>
        <w:t>(</w:t>
      </w:r>
      <w:r w:rsidR="00E15B39" w:rsidRPr="00770BCC">
        <w:rPr>
          <w:color w:val="000000" w:themeColor="text1"/>
        </w:rPr>
        <w:t>in writing</w:t>
      </w:r>
      <w:r w:rsidR="00971D55" w:rsidRPr="00770BCC">
        <w:rPr>
          <w:color w:val="000000" w:themeColor="text1"/>
        </w:rPr>
        <w:t>)</w:t>
      </w:r>
      <w:r w:rsidR="00E15B39" w:rsidRPr="00770BCC">
        <w:rPr>
          <w:color w:val="000000" w:themeColor="text1"/>
        </w:rPr>
        <w:t xml:space="preserve"> a lesser quantity or lower quality of workmanship</w:t>
      </w:r>
      <w:r w:rsidR="00971D55" w:rsidRPr="00770BCC">
        <w:rPr>
          <w:color w:val="000000" w:themeColor="text1"/>
        </w:rPr>
        <w:t>,</w:t>
      </w:r>
      <w:r w:rsidR="00E15B39" w:rsidRPr="00770BCC">
        <w:rPr>
          <w:color w:val="000000" w:themeColor="text1"/>
        </w:rPr>
        <w:t xml:space="preserve"> and the Total Contract Amount is adjusted accordingly. The decision of Judicial Council in the matter shall be final. If it is not possible to determine the greater quantity and/or higher standard of workmanship, </w:t>
      </w:r>
      <w:r w:rsidR="00E15B39" w:rsidRPr="00770BCC">
        <w:t>the more expensive of the requirements shown or specified shall be controlling.</w:t>
      </w:r>
      <w:bookmarkEnd w:id="5"/>
    </w:p>
    <w:bookmarkEnd w:id="4"/>
    <w:p w14:paraId="78379D36" w14:textId="1BD8B811" w:rsidR="00F6543D" w:rsidRPr="00770BCC" w:rsidRDefault="00495938" w:rsidP="000B539D">
      <w:pPr>
        <w:pStyle w:val="ListParagraph"/>
        <w:numPr>
          <w:ilvl w:val="1"/>
          <w:numId w:val="1"/>
        </w:numPr>
        <w:jc w:val="both"/>
      </w:pPr>
      <w:r w:rsidRPr="00770BCC">
        <w:rPr>
          <w:b/>
          <w:bCs/>
        </w:rPr>
        <w:t xml:space="preserve">Differences </w:t>
      </w:r>
      <w:r w:rsidR="005056C8">
        <w:rPr>
          <w:b/>
          <w:bCs/>
        </w:rPr>
        <w:t>f</w:t>
      </w:r>
      <w:r w:rsidR="005056C8" w:rsidRPr="00770BCC">
        <w:rPr>
          <w:b/>
          <w:bCs/>
        </w:rPr>
        <w:t xml:space="preserve">rom </w:t>
      </w:r>
      <w:r w:rsidRPr="00770BCC">
        <w:rPr>
          <w:b/>
          <w:bCs/>
        </w:rPr>
        <w:t xml:space="preserve">Solicitation Documents. </w:t>
      </w:r>
      <w:r w:rsidR="00E15B39" w:rsidRPr="00770BCC">
        <w:t>The Parties acknowledge that the Contract Documents may differ in some respect(s) from the other documents included in the Request for Proposal upon which the Design Build Entity based its Proposal. Unless agreed to in writing by the Parties, the Proposal shall in no way prevail over any term of the Contract Documents. The Parties also acknowledge that the Request for Proposal and Request for Qualifications are included as Contract Documents for reference and interpretation purposes only.</w:t>
      </w:r>
    </w:p>
    <w:p w14:paraId="48548B03" w14:textId="60FF9947" w:rsidR="0074016A" w:rsidRPr="00770BCC" w:rsidRDefault="0074016A" w:rsidP="000B539D">
      <w:pPr>
        <w:pStyle w:val="ListParagraph"/>
        <w:numPr>
          <w:ilvl w:val="1"/>
          <w:numId w:val="1"/>
        </w:numPr>
        <w:jc w:val="both"/>
      </w:pPr>
      <w:r w:rsidRPr="00770BCC">
        <w:rPr>
          <w:b/>
          <w:bCs/>
        </w:rPr>
        <w:t>Interpretive Provisions.</w:t>
      </w:r>
    </w:p>
    <w:p w14:paraId="476D865D" w14:textId="6F4BC902" w:rsidR="00FB00FF" w:rsidRPr="00770BCC" w:rsidRDefault="00E15B39" w:rsidP="000B539D">
      <w:pPr>
        <w:pStyle w:val="ListParagraph"/>
        <w:numPr>
          <w:ilvl w:val="2"/>
          <w:numId w:val="1"/>
        </w:numPr>
        <w:tabs>
          <w:tab w:val="clear" w:pos="2160"/>
        </w:tabs>
        <w:ind w:left="2340" w:hanging="900"/>
        <w:jc w:val="both"/>
      </w:pPr>
      <w:r w:rsidRPr="00770BCC">
        <w:t>Unless otherwise stated in the Contract Documents, technical words and abbreviations are used in accordance with commonly understood design/engineering and construction industry meanings. Non-technical words and abbreviations are used in accordance with their commonly understood meanings.</w:t>
      </w:r>
    </w:p>
    <w:p w14:paraId="78379D38" w14:textId="400A7457" w:rsidR="00F6543D" w:rsidRPr="00770BCC" w:rsidRDefault="00FB00FF" w:rsidP="000B539D">
      <w:pPr>
        <w:pStyle w:val="ListParagraph"/>
        <w:numPr>
          <w:ilvl w:val="2"/>
          <w:numId w:val="1"/>
        </w:numPr>
        <w:tabs>
          <w:tab w:val="clear" w:pos="2160"/>
        </w:tabs>
        <w:ind w:left="2340" w:hanging="900"/>
        <w:jc w:val="both"/>
      </w:pPr>
      <w:r w:rsidRPr="00770BCC">
        <w:t>When standards of the federal government, trade societies, or trade associations are referred to in the Contract Documents by specific date of issue, these shall be considered as part of the Contract Documents. When such references do not bear date of issue, current published edition at the date of the first solicitation shall be considered as part of the Contract Documents.</w:t>
      </w:r>
    </w:p>
    <w:p w14:paraId="78379D3A" w14:textId="392DBA79" w:rsidR="00F6543D" w:rsidRPr="00770BCC" w:rsidRDefault="00E15B39" w:rsidP="000B539D">
      <w:pPr>
        <w:pStyle w:val="ListParagraph"/>
        <w:numPr>
          <w:ilvl w:val="2"/>
          <w:numId w:val="1"/>
        </w:numPr>
        <w:tabs>
          <w:tab w:val="clear" w:pos="2160"/>
        </w:tabs>
        <w:ind w:left="2340" w:hanging="900"/>
        <w:jc w:val="both"/>
      </w:pPr>
      <w:r w:rsidRPr="00770BCC">
        <w:t>The Contract Documents may omit modifying words such as “all” and “any” and articles such as “the” and “an” but the fact that a modifier or an article is absent from one statement and appears in another is not intended to affect the interpretation of either statement. The use of the word “including” when following any general statement shall not be construed to limit such statement to specific items or matters set forth immediately following such word or to similar items or matters, whether or not non-limiting language (such as “without limitation</w:t>
      </w:r>
      <w:r w:rsidR="00836D5F" w:rsidRPr="00770BCC">
        <w:t>,</w:t>
      </w:r>
      <w:r w:rsidRPr="00770BCC">
        <w:t>”</w:t>
      </w:r>
      <w:r w:rsidR="00836D5F" w:rsidRPr="00770BCC">
        <w:t xml:space="preserve"> or</w:t>
      </w:r>
      <w:r w:rsidRPr="00770BCC">
        <w:t xml:space="preserve"> “but not limited to</w:t>
      </w:r>
      <w:r w:rsidR="00836D5F" w:rsidRPr="00770BCC">
        <w:t>,</w:t>
      </w:r>
      <w:r w:rsidRPr="00770BCC">
        <w:t xml:space="preserve">” or words of similar import) is used, but shall instead be read as including non-limiting language and be deemed to refer to all other items or matters that could reasonably fall within the broadest possible scope of that general statement. </w:t>
      </w:r>
    </w:p>
    <w:p w14:paraId="78379D3C" w14:textId="4AD177AF" w:rsidR="00F6543D" w:rsidRPr="00770BCC" w:rsidRDefault="00E15B39" w:rsidP="000B539D">
      <w:pPr>
        <w:pStyle w:val="ListParagraph"/>
        <w:numPr>
          <w:ilvl w:val="2"/>
          <w:numId w:val="1"/>
        </w:numPr>
        <w:tabs>
          <w:tab w:val="clear" w:pos="2160"/>
        </w:tabs>
        <w:ind w:left="2340" w:hanging="900"/>
        <w:jc w:val="both"/>
      </w:pPr>
      <w:r w:rsidRPr="00770BCC">
        <w:t>The terms “shall</w:t>
      </w:r>
      <w:r w:rsidR="00887BE6" w:rsidRPr="00770BCC">
        <w:t>,”</w:t>
      </w:r>
      <w:r w:rsidRPr="00770BCC">
        <w:t xml:space="preserve"> “will</w:t>
      </w:r>
      <w:r w:rsidR="00BD6DB0" w:rsidRPr="00770BCC">
        <w:t>,”</w:t>
      </w:r>
      <w:r w:rsidRPr="00770BCC">
        <w:t xml:space="preserve"> </w:t>
      </w:r>
      <w:r w:rsidR="008D5F3A">
        <w:t>and</w:t>
      </w:r>
      <w:r w:rsidR="008D5F3A" w:rsidRPr="00770BCC">
        <w:t xml:space="preserve"> </w:t>
      </w:r>
      <w:r w:rsidRPr="00770BCC">
        <w:t xml:space="preserve">“must” are mandatory and </w:t>
      </w:r>
      <w:r w:rsidR="008D5F3A">
        <w:t xml:space="preserve">the term </w:t>
      </w:r>
      <w:r w:rsidRPr="00770BCC">
        <w:t xml:space="preserve">“may” </w:t>
      </w:r>
      <w:proofErr w:type="gramStart"/>
      <w:r w:rsidRPr="00770BCC">
        <w:t>is</w:t>
      </w:r>
      <w:proofErr w:type="gramEnd"/>
      <w:r w:rsidRPr="00770BCC">
        <w:t xml:space="preserve"> permissive.</w:t>
      </w:r>
    </w:p>
    <w:p w14:paraId="78379D3E" w14:textId="23B47DDF" w:rsidR="00F6543D" w:rsidRPr="00770BCC" w:rsidRDefault="00E15B39" w:rsidP="000B539D">
      <w:pPr>
        <w:pStyle w:val="ListParagraph"/>
        <w:numPr>
          <w:ilvl w:val="2"/>
          <w:numId w:val="1"/>
        </w:numPr>
        <w:tabs>
          <w:tab w:val="clear" w:pos="2160"/>
        </w:tabs>
        <w:ind w:left="2340" w:hanging="900"/>
        <w:jc w:val="both"/>
      </w:pPr>
      <w:r w:rsidRPr="00770BCC">
        <w:t>Whenever the context so requires, the use of the singular number shall be deemed to include the plural and vice versa. The captions and headings of the various subdivisions of the Contract Documents are intended only for reference and convenience and in no way define, limit, or prescribe the scope or intent of the Contract Documents or any subdivision thereof.</w:t>
      </w:r>
    </w:p>
    <w:p w14:paraId="78379D40" w14:textId="2CB0BE18" w:rsidR="00F6543D" w:rsidRPr="00CA2AFE" w:rsidRDefault="00E15B39" w:rsidP="00614051">
      <w:pPr>
        <w:pStyle w:val="ListParagraph"/>
        <w:keepNext/>
        <w:keepLines/>
        <w:numPr>
          <w:ilvl w:val="0"/>
          <w:numId w:val="1"/>
        </w:numPr>
        <w:jc w:val="both"/>
        <w:rPr>
          <w:bCs/>
        </w:rPr>
      </w:pPr>
      <w:r w:rsidRPr="00770BCC">
        <w:rPr>
          <w:rStyle w:val="12SB"/>
          <w:rFonts w:ascii="Times New Roman" w:hAnsi="Times New Roman"/>
          <w:bCs/>
          <w:sz w:val="20"/>
          <w:u w:val="single"/>
        </w:rPr>
        <w:lastRenderedPageBreak/>
        <w:t>Total Contract Amount</w:t>
      </w:r>
      <w:r w:rsidRPr="00770BCC">
        <w:rPr>
          <w:rStyle w:val="12SB"/>
          <w:rFonts w:ascii="Times New Roman" w:hAnsi="Times New Roman"/>
          <w:b w:val="0"/>
          <w:sz w:val="20"/>
        </w:rPr>
        <w:t>.</w:t>
      </w:r>
      <w:r w:rsidRPr="00770BCC">
        <w:rPr>
          <w:rStyle w:val="12SB"/>
          <w:rFonts w:ascii="Times New Roman" w:hAnsi="Times New Roman"/>
          <w:bCs/>
          <w:sz w:val="20"/>
        </w:rPr>
        <w:t xml:space="preserve"> </w:t>
      </w:r>
      <w:r w:rsidRPr="00770BCC">
        <w:t xml:space="preserve">Subject to the provisions of the Contract Documents, and if authorized by the issuance of a Notice to Proceed, Judicial Council will pay to Design Build Entity, for satisfactory performance of the </w:t>
      </w:r>
      <w:r w:rsidRPr="00CA2AFE">
        <w:t xml:space="preserve">Work, </w:t>
      </w:r>
      <w:r w:rsidR="00787A7E" w:rsidRPr="00787A7E">
        <w:rPr>
          <w:b/>
          <w:bCs/>
          <w:highlight w:val="yellow"/>
          <w:u w:val="single"/>
        </w:rPr>
        <w:t>@S</w:t>
      </w:r>
      <w:r w:rsidR="00ED7AAD" w:rsidRPr="00787A7E">
        <w:rPr>
          <w:b/>
          <w:bCs/>
          <w:highlight w:val="yellow"/>
          <w:u w:val="single"/>
        </w:rPr>
        <w:t xml:space="preserve">pelled </w:t>
      </w:r>
      <w:r w:rsidR="00787A7E" w:rsidRPr="00787A7E">
        <w:rPr>
          <w:b/>
          <w:bCs/>
          <w:highlight w:val="yellow"/>
          <w:u w:val="single"/>
        </w:rPr>
        <w:t>A</w:t>
      </w:r>
      <w:r w:rsidR="00ED7AAD" w:rsidRPr="00787A7E">
        <w:rPr>
          <w:b/>
          <w:bCs/>
          <w:highlight w:val="yellow"/>
          <w:u w:val="single"/>
        </w:rPr>
        <w:t>mount</w:t>
      </w:r>
      <w:r w:rsidR="002D07E3" w:rsidRPr="00CA2AFE">
        <w:rPr>
          <w:b/>
        </w:rPr>
        <w:t xml:space="preserve"> D</w:t>
      </w:r>
      <w:r w:rsidRPr="00CA2AFE">
        <w:rPr>
          <w:b/>
        </w:rPr>
        <w:t xml:space="preserve">ollars </w:t>
      </w:r>
      <w:r w:rsidRPr="00CA2AFE">
        <w:t>(</w:t>
      </w:r>
      <w:r w:rsidRPr="00787A7E">
        <w:rPr>
          <w:b/>
          <w:bCs/>
          <w:highlight w:val="yellow"/>
        </w:rPr>
        <w:t>$</w:t>
      </w:r>
      <w:r w:rsidR="00787A7E" w:rsidRPr="00787A7E">
        <w:rPr>
          <w:b/>
          <w:bCs/>
          <w:highlight w:val="yellow"/>
        </w:rPr>
        <w:t>@</w:t>
      </w:r>
      <w:r w:rsidRPr="00787A7E">
        <w:rPr>
          <w:b/>
          <w:bCs/>
          <w:highlight w:val="yellow"/>
          <w:u w:val="single"/>
        </w:rPr>
        <w:t>Amount</w:t>
      </w:r>
      <w:r w:rsidRPr="00CA2AFE">
        <w:t>) by Phase</w:t>
      </w:r>
      <w:r w:rsidR="00855604" w:rsidRPr="00CA2AFE">
        <w:t>,</w:t>
      </w:r>
      <w:r w:rsidRPr="00CA2AFE">
        <w:t xml:space="preserve"> as set forth below (the “Total Contract Amount”):</w:t>
      </w:r>
    </w:p>
    <w:p w14:paraId="78379D42" w14:textId="196490C8" w:rsidR="00F6543D" w:rsidRPr="00CA2AFE" w:rsidRDefault="00E15B39" w:rsidP="00614051">
      <w:pPr>
        <w:pStyle w:val="ListParagraph"/>
        <w:keepNext/>
        <w:keepLines/>
        <w:numPr>
          <w:ilvl w:val="1"/>
          <w:numId w:val="1"/>
        </w:numPr>
        <w:jc w:val="both"/>
      </w:pPr>
      <w:r w:rsidRPr="00CA2AFE">
        <w:rPr>
          <w:b/>
          <w:bCs/>
        </w:rPr>
        <w:t>Pre-GMP Phase Work</w:t>
      </w:r>
      <w:r w:rsidRPr="00CA2AFE">
        <w:t xml:space="preserve">. </w:t>
      </w:r>
      <w:bookmarkStart w:id="6" w:name="_Hlk184994549"/>
      <w:r w:rsidR="00787A7E" w:rsidRPr="00A77DA0">
        <w:rPr>
          <w:highlight w:val="yellow"/>
        </w:rPr>
        <w:t>@S</w:t>
      </w:r>
      <w:r w:rsidR="00677928" w:rsidRPr="00A77DA0">
        <w:rPr>
          <w:highlight w:val="yellow"/>
        </w:rPr>
        <w:t xml:space="preserve">pelled </w:t>
      </w:r>
      <w:r w:rsidR="00787A7E" w:rsidRPr="00A77DA0">
        <w:rPr>
          <w:highlight w:val="yellow"/>
        </w:rPr>
        <w:t>A</w:t>
      </w:r>
      <w:r w:rsidR="00677928" w:rsidRPr="00A77DA0">
        <w:rPr>
          <w:highlight w:val="yellow"/>
        </w:rPr>
        <w:t>mount</w:t>
      </w:r>
      <w:r w:rsidR="00677928" w:rsidRPr="00CA2AFE">
        <w:t xml:space="preserve"> Dollars ($</w:t>
      </w:r>
      <w:r w:rsidR="00787A7E" w:rsidRPr="00A77DA0">
        <w:rPr>
          <w:highlight w:val="yellow"/>
        </w:rPr>
        <w:t>@</w:t>
      </w:r>
      <w:r w:rsidR="00677928" w:rsidRPr="00A77DA0">
        <w:rPr>
          <w:highlight w:val="yellow"/>
        </w:rPr>
        <w:t>Amount</w:t>
      </w:r>
      <w:r w:rsidR="00677928" w:rsidRPr="00CA2AFE">
        <w:t>)</w:t>
      </w:r>
      <w:bookmarkEnd w:id="6"/>
    </w:p>
    <w:p w14:paraId="78379D44" w14:textId="33908521" w:rsidR="00F6543D" w:rsidRPr="00CA2AFE" w:rsidRDefault="00E15B39" w:rsidP="000B539D">
      <w:pPr>
        <w:pStyle w:val="ListParagraph"/>
        <w:numPr>
          <w:ilvl w:val="1"/>
          <w:numId w:val="1"/>
        </w:numPr>
        <w:jc w:val="both"/>
      </w:pPr>
      <w:r w:rsidRPr="00CA2AFE">
        <w:rPr>
          <w:b/>
          <w:bCs/>
        </w:rPr>
        <w:t>Post-GMP Phase Work (NYA as of the Effective Date)</w:t>
      </w:r>
      <w:r w:rsidRPr="00CA2AFE">
        <w:t xml:space="preserve">. </w:t>
      </w:r>
      <w:r w:rsidR="00742815" w:rsidRPr="00A77DA0">
        <w:rPr>
          <w:highlight w:val="yellow"/>
        </w:rPr>
        <w:t>@Spelled Amount</w:t>
      </w:r>
      <w:r w:rsidR="00742815" w:rsidRPr="00CA2AFE">
        <w:t xml:space="preserve"> Dollars ($</w:t>
      </w:r>
      <w:r w:rsidR="00742815" w:rsidRPr="00A77DA0">
        <w:rPr>
          <w:highlight w:val="yellow"/>
        </w:rPr>
        <w:t>@Amount</w:t>
      </w:r>
      <w:r w:rsidR="00742815" w:rsidRPr="00CA2AFE">
        <w:t>)</w:t>
      </w:r>
    </w:p>
    <w:p w14:paraId="78379D46" w14:textId="7A80AFF3" w:rsidR="00F6543D" w:rsidRPr="00CA2AFE" w:rsidRDefault="00E15B39" w:rsidP="000B539D">
      <w:pPr>
        <w:pStyle w:val="ListParagraph"/>
        <w:numPr>
          <w:ilvl w:val="2"/>
          <w:numId w:val="1"/>
        </w:numPr>
        <w:tabs>
          <w:tab w:val="clear" w:pos="2160"/>
        </w:tabs>
        <w:ind w:left="2340" w:hanging="900"/>
        <w:jc w:val="both"/>
      </w:pPr>
      <w:r w:rsidRPr="00CA2AFE">
        <w:t xml:space="preserve">Working Drawings Work – </w:t>
      </w:r>
      <w:r w:rsidR="00742815" w:rsidRPr="00A77DA0">
        <w:rPr>
          <w:highlight w:val="yellow"/>
        </w:rPr>
        <w:t>@Spelled Amount</w:t>
      </w:r>
      <w:r w:rsidR="00742815" w:rsidRPr="00CA2AFE">
        <w:t xml:space="preserve"> Dollars ($</w:t>
      </w:r>
      <w:r w:rsidR="00742815" w:rsidRPr="00A77DA0">
        <w:rPr>
          <w:highlight w:val="yellow"/>
        </w:rPr>
        <w:t>@Amount</w:t>
      </w:r>
      <w:r w:rsidR="00742815" w:rsidRPr="00CA2AFE">
        <w:t>)</w:t>
      </w:r>
    </w:p>
    <w:p w14:paraId="78379D48" w14:textId="5C945A4D" w:rsidR="00F6543D" w:rsidRPr="00CA2AFE" w:rsidRDefault="00E15B39" w:rsidP="000B539D">
      <w:pPr>
        <w:pStyle w:val="ListParagraph"/>
        <w:numPr>
          <w:ilvl w:val="2"/>
          <w:numId w:val="1"/>
        </w:numPr>
        <w:tabs>
          <w:tab w:val="clear" w:pos="2160"/>
        </w:tabs>
        <w:ind w:left="2340" w:hanging="900"/>
        <w:jc w:val="both"/>
        <w:rPr>
          <w:bCs/>
        </w:rPr>
      </w:pPr>
      <w:r w:rsidRPr="00CA2AFE">
        <w:t xml:space="preserve">Construction Work (Target GMP) </w:t>
      </w:r>
      <w:r w:rsidR="009F342D" w:rsidRPr="00CA2AFE">
        <w:t>–</w:t>
      </w:r>
      <w:r w:rsidRPr="00CA2AFE">
        <w:t xml:space="preserve"> </w:t>
      </w:r>
      <w:bookmarkStart w:id="7" w:name="_Hlk84325053"/>
      <w:r w:rsidR="00742815" w:rsidRPr="00A77DA0">
        <w:rPr>
          <w:highlight w:val="yellow"/>
        </w:rPr>
        <w:t>@Spelled Amount</w:t>
      </w:r>
      <w:r w:rsidR="00742815" w:rsidRPr="00CA2AFE">
        <w:t xml:space="preserve"> Dollars ($</w:t>
      </w:r>
      <w:r w:rsidR="00742815" w:rsidRPr="00A77DA0">
        <w:rPr>
          <w:highlight w:val="yellow"/>
        </w:rPr>
        <w:t>@Amount</w:t>
      </w:r>
      <w:r w:rsidR="00742815" w:rsidRPr="00CA2AFE">
        <w:t>)</w:t>
      </w:r>
    </w:p>
    <w:p w14:paraId="4007A057" w14:textId="0B9752A8" w:rsidR="0074016A" w:rsidRPr="00770BCC" w:rsidRDefault="0074016A" w:rsidP="000B539D">
      <w:pPr>
        <w:pStyle w:val="ListParagraph"/>
        <w:numPr>
          <w:ilvl w:val="1"/>
          <w:numId w:val="1"/>
        </w:numPr>
        <w:jc w:val="both"/>
        <w:rPr>
          <w:bCs/>
        </w:rPr>
      </w:pPr>
      <w:bookmarkStart w:id="8" w:name="_Hlk100322219"/>
      <w:r w:rsidRPr="00770BCC">
        <w:rPr>
          <w:b/>
        </w:rPr>
        <w:t>Limitations on Total Contract Amount on Effective Date.</w:t>
      </w:r>
    </w:p>
    <w:p w14:paraId="78379D4A" w14:textId="661A8C21" w:rsidR="00F6543D" w:rsidRPr="00770BCC" w:rsidRDefault="00E15B39" w:rsidP="000B539D">
      <w:pPr>
        <w:pStyle w:val="ListParagraph"/>
        <w:numPr>
          <w:ilvl w:val="2"/>
          <w:numId w:val="1"/>
        </w:numPr>
        <w:tabs>
          <w:tab w:val="clear" w:pos="2160"/>
        </w:tabs>
        <w:ind w:left="2340" w:hanging="900"/>
        <w:jc w:val="both"/>
        <w:rPr>
          <w:bCs/>
        </w:rPr>
      </w:pPr>
      <w:r w:rsidRPr="00770BCC">
        <w:rPr>
          <w:bCs/>
        </w:rPr>
        <w:t>The Total Contract Amount as of the Effective Date includes the cost for Pre-GMP Phase Work, Working Drawings Work (NYA), and the Target GMP (NYA). The Working Drawings Work and Target GMP are payable only if Judicial Council exercise</w:t>
      </w:r>
      <w:r w:rsidR="00FD1B8E" w:rsidRPr="00770BCC">
        <w:rPr>
          <w:bCs/>
        </w:rPr>
        <w:t>s</w:t>
      </w:r>
      <w:r w:rsidRPr="00770BCC">
        <w:rPr>
          <w:bCs/>
        </w:rPr>
        <w:t xml:space="preserve"> the Option for Post-GMP Phase Work and </w:t>
      </w:r>
      <w:proofErr w:type="gramStart"/>
      <w:r w:rsidRPr="00770BCC">
        <w:rPr>
          <w:bCs/>
        </w:rPr>
        <w:t>any and all</w:t>
      </w:r>
      <w:proofErr w:type="gramEnd"/>
      <w:r w:rsidRPr="00770BCC">
        <w:rPr>
          <w:bCs/>
        </w:rPr>
        <w:t xml:space="preserve"> other conditions precedent in the Contract Documents are satisfied.</w:t>
      </w:r>
      <w:bookmarkEnd w:id="8"/>
    </w:p>
    <w:p w14:paraId="78379D4C" w14:textId="2C8C4429" w:rsidR="00F6543D" w:rsidRPr="00770BCC" w:rsidRDefault="00E15B39" w:rsidP="000B539D">
      <w:pPr>
        <w:pStyle w:val="ListParagraph"/>
        <w:numPr>
          <w:ilvl w:val="2"/>
          <w:numId w:val="1"/>
        </w:numPr>
        <w:tabs>
          <w:tab w:val="clear" w:pos="2160"/>
        </w:tabs>
        <w:ind w:left="2340" w:hanging="900"/>
        <w:jc w:val="both"/>
        <w:rPr>
          <w:bCs/>
        </w:rPr>
      </w:pPr>
      <w:r w:rsidRPr="00770BCC">
        <w:rPr>
          <w:bCs/>
        </w:rPr>
        <w:t>The Total Contract Amount as of the Effective Date includes the Target GMP. The Target GMP is only an estimate of the GMP and sets the cost parameters towards which Design Build Entity shall perform the Design Work. The Target GMP may only be adjusted upon mutual agreement of the Parties</w:t>
      </w:r>
      <w:r w:rsidR="005707CE" w:rsidRPr="00770BCC">
        <w:rPr>
          <w:bCs/>
        </w:rPr>
        <w:t>,</w:t>
      </w:r>
      <w:r w:rsidRPr="00770BCC">
        <w:rPr>
          <w:bCs/>
        </w:rPr>
        <w:t xml:space="preserve"> consistent with the Contract Documents.</w:t>
      </w:r>
    </w:p>
    <w:p w14:paraId="78379D4E" w14:textId="3A3FB6BE" w:rsidR="00F6543D" w:rsidRPr="00770BCC" w:rsidRDefault="00E15B39" w:rsidP="000B539D">
      <w:pPr>
        <w:pStyle w:val="ListParagraph"/>
        <w:numPr>
          <w:ilvl w:val="2"/>
          <w:numId w:val="1"/>
        </w:numPr>
        <w:tabs>
          <w:tab w:val="clear" w:pos="2160"/>
        </w:tabs>
        <w:ind w:left="2340" w:hanging="900"/>
        <w:jc w:val="both"/>
        <w:rPr>
          <w:bCs/>
        </w:rPr>
      </w:pPr>
      <w:r w:rsidRPr="00770BCC">
        <w:rPr>
          <w:bCs/>
        </w:rPr>
        <w:t>Design Build Entity acknowledges and agrees that its compensation for the performance of the Pre-GMP Phase Work and Working Drawings Work is fixed as of the Effective Date, and that compensation for Work</w:t>
      </w:r>
      <w:r w:rsidR="00FD1B8E" w:rsidRPr="00770BCC">
        <w:rPr>
          <w:bCs/>
        </w:rPr>
        <w:t>ing</w:t>
      </w:r>
      <w:r w:rsidRPr="00770BCC">
        <w:rPr>
          <w:bCs/>
        </w:rPr>
        <w:t xml:space="preserve"> Drawings Work is Not Yet Authorized. Compensation for Working Drawings Work shall not be revised or adjusted when Judicial Council exercises its Option for Post-GMP Phase Work, unless otherwise agreed to in writing by Judicial Council and consistent with the Contract Documents.</w:t>
      </w:r>
      <w:bookmarkEnd w:id="7"/>
    </w:p>
    <w:p w14:paraId="30B0BCC1" w14:textId="2D001E0D" w:rsidR="00A93E5B" w:rsidRPr="00770BCC" w:rsidRDefault="00A93E5B" w:rsidP="000B539D">
      <w:pPr>
        <w:pStyle w:val="ListParagraph"/>
        <w:numPr>
          <w:ilvl w:val="2"/>
          <w:numId w:val="1"/>
        </w:numPr>
        <w:tabs>
          <w:tab w:val="clear" w:pos="2160"/>
        </w:tabs>
        <w:ind w:left="2340" w:hanging="900"/>
        <w:jc w:val="both"/>
        <w:rPr>
          <w:bCs/>
        </w:rPr>
      </w:pPr>
      <w:bookmarkStart w:id="9" w:name="_Hlk100322374"/>
      <w:r w:rsidRPr="00770BCC">
        <w:rPr>
          <w:bCs/>
        </w:rPr>
        <w:t xml:space="preserve">Design Build Entity </w:t>
      </w:r>
      <w:r w:rsidR="005146F3" w:rsidRPr="00770BCC">
        <w:rPr>
          <w:bCs/>
        </w:rPr>
        <w:t>understands and agrees that Judicial Council expressly reserves the</w:t>
      </w:r>
      <w:r w:rsidR="003C2474" w:rsidRPr="00770BCC">
        <w:rPr>
          <w:bCs/>
        </w:rPr>
        <w:t xml:space="preserve"> right, in its sole determination, to agree to a GMP, and that the GMP is also subject to approval </w:t>
      </w:r>
      <w:r w:rsidR="00643EF5" w:rsidRPr="00770BCC">
        <w:rPr>
          <w:bCs/>
        </w:rPr>
        <w:t xml:space="preserve">of </w:t>
      </w:r>
      <w:r w:rsidR="002734C8" w:rsidRPr="00770BCC">
        <w:rPr>
          <w:bCs/>
        </w:rPr>
        <w:t>A</w:t>
      </w:r>
      <w:r w:rsidR="00643EF5" w:rsidRPr="00770BCC">
        <w:rPr>
          <w:bCs/>
        </w:rPr>
        <w:t xml:space="preserve">uthorities </w:t>
      </w:r>
      <w:r w:rsidR="002734C8" w:rsidRPr="00770BCC">
        <w:rPr>
          <w:bCs/>
        </w:rPr>
        <w:t>H</w:t>
      </w:r>
      <w:r w:rsidR="00643EF5" w:rsidRPr="00770BCC">
        <w:rPr>
          <w:bCs/>
        </w:rPr>
        <w:t xml:space="preserve">aving </w:t>
      </w:r>
      <w:r w:rsidR="002734C8" w:rsidRPr="00770BCC">
        <w:rPr>
          <w:bCs/>
        </w:rPr>
        <w:t>J</w:t>
      </w:r>
      <w:r w:rsidR="00643EF5" w:rsidRPr="00770BCC">
        <w:rPr>
          <w:bCs/>
        </w:rPr>
        <w:t xml:space="preserve">urisdiction over the </w:t>
      </w:r>
      <w:r w:rsidR="002734C8" w:rsidRPr="00770BCC">
        <w:rPr>
          <w:bCs/>
        </w:rPr>
        <w:t>P</w:t>
      </w:r>
      <w:r w:rsidR="00643EF5" w:rsidRPr="00770BCC">
        <w:rPr>
          <w:bCs/>
        </w:rPr>
        <w:t>roject, including</w:t>
      </w:r>
      <w:r w:rsidR="00333772" w:rsidRPr="00770BCC">
        <w:rPr>
          <w:bCs/>
        </w:rPr>
        <w:t>,</w:t>
      </w:r>
      <w:r w:rsidR="00643EF5" w:rsidRPr="00770BCC">
        <w:rPr>
          <w:bCs/>
        </w:rPr>
        <w:t xml:space="preserve"> without limitation, </w:t>
      </w:r>
      <w:r w:rsidR="002C306C" w:rsidRPr="00770BCC">
        <w:rPr>
          <w:bCs/>
        </w:rPr>
        <w:t>the California Department of Finance</w:t>
      </w:r>
      <w:r w:rsidR="008B4A32">
        <w:rPr>
          <w:bCs/>
        </w:rPr>
        <w:t xml:space="preserve"> (“DOF”)</w:t>
      </w:r>
      <w:r w:rsidR="002C306C" w:rsidRPr="00770BCC">
        <w:rPr>
          <w:bCs/>
        </w:rPr>
        <w:t>.</w:t>
      </w:r>
    </w:p>
    <w:bookmarkEnd w:id="9"/>
    <w:p w14:paraId="2D6A9077" w14:textId="60E9486B" w:rsidR="00A93E5B" w:rsidRPr="00770BCC" w:rsidRDefault="00A93E5B" w:rsidP="000B539D">
      <w:pPr>
        <w:pStyle w:val="ListParagraph"/>
        <w:numPr>
          <w:ilvl w:val="2"/>
          <w:numId w:val="1"/>
        </w:numPr>
        <w:tabs>
          <w:tab w:val="clear" w:pos="2160"/>
        </w:tabs>
        <w:ind w:left="2340" w:hanging="900"/>
        <w:jc w:val="both"/>
        <w:rPr>
          <w:bCs/>
        </w:rPr>
      </w:pPr>
      <w:r w:rsidRPr="00770BCC">
        <w:rPr>
          <w:bCs/>
        </w:rPr>
        <w:t xml:space="preserve">Design Build Entity </w:t>
      </w:r>
      <w:r w:rsidR="002C306C" w:rsidRPr="00770BCC">
        <w:rPr>
          <w:bCs/>
        </w:rPr>
        <w:t xml:space="preserve">further warrants and represents that it fully understands </w:t>
      </w:r>
      <w:r w:rsidR="00D36A79" w:rsidRPr="00770BCC">
        <w:rPr>
          <w:bCs/>
        </w:rPr>
        <w:t xml:space="preserve">that Judicial Council may terminate the Work </w:t>
      </w:r>
      <w:r w:rsidR="001F7D86" w:rsidRPr="00770BCC">
        <w:rPr>
          <w:bCs/>
        </w:rPr>
        <w:t xml:space="preserve">during any </w:t>
      </w:r>
      <w:r w:rsidR="008D5F3A">
        <w:rPr>
          <w:bCs/>
        </w:rPr>
        <w:t>P</w:t>
      </w:r>
      <w:r w:rsidR="008D5F3A" w:rsidRPr="00770BCC">
        <w:rPr>
          <w:bCs/>
        </w:rPr>
        <w:t xml:space="preserve">hase </w:t>
      </w:r>
      <w:r w:rsidR="001F7D86" w:rsidRPr="00770BCC">
        <w:rPr>
          <w:bCs/>
        </w:rPr>
        <w:t>and/or may not agree to the GMP</w:t>
      </w:r>
      <w:r w:rsidR="002D04E6" w:rsidRPr="00770BCC">
        <w:rPr>
          <w:bCs/>
        </w:rPr>
        <w:t xml:space="preserve"> developed by Design Build Entity. In any such event, Judicial Council may obtain </w:t>
      </w:r>
      <w:r w:rsidR="006A72DD" w:rsidRPr="00770BCC">
        <w:rPr>
          <w:bCs/>
        </w:rPr>
        <w:t>P</w:t>
      </w:r>
      <w:r w:rsidR="00094A08" w:rsidRPr="00770BCC">
        <w:rPr>
          <w:bCs/>
        </w:rPr>
        <w:t xml:space="preserve">ost-GMP Phase </w:t>
      </w:r>
      <w:r w:rsidR="005E363F" w:rsidRPr="00770BCC">
        <w:rPr>
          <w:bCs/>
        </w:rPr>
        <w:t>w</w:t>
      </w:r>
      <w:r w:rsidR="00094A08" w:rsidRPr="00770BCC">
        <w:rPr>
          <w:bCs/>
        </w:rPr>
        <w:t xml:space="preserve">ork from another </w:t>
      </w:r>
      <w:r w:rsidR="00333772" w:rsidRPr="00770BCC">
        <w:rPr>
          <w:bCs/>
        </w:rPr>
        <w:t>e</w:t>
      </w:r>
      <w:r w:rsidR="00094A08" w:rsidRPr="00770BCC">
        <w:rPr>
          <w:bCs/>
        </w:rPr>
        <w:t>ntity in Judicial Council’s discretion.</w:t>
      </w:r>
    </w:p>
    <w:p w14:paraId="78379D54" w14:textId="6FE8F49E" w:rsidR="00F6543D" w:rsidRPr="00770BCC" w:rsidRDefault="00E15B39" w:rsidP="000B539D">
      <w:pPr>
        <w:pStyle w:val="ListParagraph"/>
        <w:numPr>
          <w:ilvl w:val="0"/>
          <w:numId w:val="1"/>
        </w:numPr>
        <w:jc w:val="both"/>
        <w:rPr>
          <w:bCs/>
        </w:rPr>
      </w:pPr>
      <w:r w:rsidRPr="00770BCC">
        <w:rPr>
          <w:rStyle w:val="12SB"/>
          <w:rFonts w:ascii="Times New Roman" w:hAnsi="Times New Roman"/>
          <w:bCs/>
          <w:sz w:val="20"/>
          <w:u w:val="single"/>
        </w:rPr>
        <w:t>Contract Time</w:t>
      </w:r>
      <w:r w:rsidRPr="00770BCC">
        <w:rPr>
          <w:rStyle w:val="12SB"/>
          <w:rFonts w:ascii="Times New Roman" w:hAnsi="Times New Roman"/>
          <w:b w:val="0"/>
          <w:sz w:val="20"/>
        </w:rPr>
        <w:t>.</w:t>
      </w:r>
      <w:r w:rsidRPr="00770BCC">
        <w:rPr>
          <w:rStyle w:val="12SB"/>
          <w:rFonts w:ascii="Times New Roman" w:hAnsi="Times New Roman"/>
          <w:bCs/>
          <w:sz w:val="20"/>
        </w:rPr>
        <w:t xml:space="preserve"> </w:t>
      </w:r>
      <w:r w:rsidR="009A489D" w:rsidRPr="00770BCC">
        <w:rPr>
          <w:rStyle w:val="12SB"/>
          <w:rFonts w:ascii="Times New Roman" w:hAnsi="Times New Roman"/>
          <w:bCs/>
          <w:sz w:val="20"/>
        </w:rPr>
        <w:t xml:space="preserve"> </w:t>
      </w:r>
      <w:r w:rsidRPr="00770BCC">
        <w:t>The Contract Time shall be organized by Phase as follows:</w:t>
      </w:r>
    </w:p>
    <w:p w14:paraId="78379D56" w14:textId="48FC48D9" w:rsidR="00F6543D" w:rsidRPr="000A41F6" w:rsidRDefault="00E15B39" w:rsidP="000B539D">
      <w:pPr>
        <w:pStyle w:val="ListParagraph"/>
        <w:numPr>
          <w:ilvl w:val="1"/>
          <w:numId w:val="1"/>
        </w:numPr>
        <w:jc w:val="both"/>
        <w:rPr>
          <w:bCs/>
        </w:rPr>
      </w:pPr>
      <w:r w:rsidRPr="00770BCC">
        <w:rPr>
          <w:b/>
        </w:rPr>
        <w:t>Pre-GMP Phase Work</w:t>
      </w:r>
      <w:r w:rsidRPr="00770BCC">
        <w:rPr>
          <w:bCs/>
        </w:rPr>
        <w:t xml:space="preserve">. Design Build Entity shall commence Pre-GMP Phase Work on the date specified in the Notice to Proceed for Pre-GMP Phase Work and fully complete the Pre-GMP Phase </w:t>
      </w:r>
      <w:r w:rsidRPr="000A41F6">
        <w:rPr>
          <w:bCs/>
        </w:rPr>
        <w:t xml:space="preserve">Work within </w:t>
      </w:r>
      <w:r w:rsidR="00343C05" w:rsidRPr="00E02BDF">
        <w:rPr>
          <w:b/>
          <w:bCs/>
          <w:highlight w:val="yellow"/>
        </w:rPr>
        <w:t>@</w:t>
      </w:r>
      <w:r w:rsidR="008D5F3A">
        <w:rPr>
          <w:b/>
          <w:bCs/>
          <w:highlight w:val="yellow"/>
        </w:rPr>
        <w:t xml:space="preserve">Spelled </w:t>
      </w:r>
      <w:r w:rsidRPr="00E02BDF">
        <w:rPr>
          <w:b/>
          <w:bCs/>
          <w:highlight w:val="yellow"/>
        </w:rPr>
        <w:t>Number of Days</w:t>
      </w:r>
      <w:r w:rsidRPr="000A41F6">
        <w:rPr>
          <w:b/>
          <w:bCs/>
        </w:rPr>
        <w:t xml:space="preserve"> </w:t>
      </w:r>
      <w:r w:rsidR="008D5F3A" w:rsidRPr="00B46C1A">
        <w:rPr>
          <w:b/>
          <w:bCs/>
          <w:highlight w:val="yellow"/>
        </w:rPr>
        <w:t>(@Number)</w:t>
      </w:r>
      <w:r w:rsidR="008D5F3A">
        <w:rPr>
          <w:b/>
          <w:bCs/>
        </w:rPr>
        <w:t xml:space="preserve"> </w:t>
      </w:r>
      <w:r w:rsidRPr="000A41F6">
        <w:rPr>
          <w:b/>
          <w:bCs/>
        </w:rPr>
        <w:t>Days</w:t>
      </w:r>
      <w:r w:rsidRPr="000A41F6">
        <w:t xml:space="preserve"> </w:t>
      </w:r>
      <w:r w:rsidR="008D5F3A">
        <w:t>(</w:t>
      </w:r>
      <w:r w:rsidR="00AF12E6" w:rsidRPr="000A41F6">
        <w:t xml:space="preserve">the </w:t>
      </w:r>
      <w:r w:rsidRPr="000A41F6">
        <w:t>“</w:t>
      </w:r>
      <w:r w:rsidRPr="000A41F6">
        <w:rPr>
          <w:bCs/>
        </w:rPr>
        <w:t>Pre-GMP Phase</w:t>
      </w:r>
      <w:r w:rsidRPr="000A41F6">
        <w:t xml:space="preserve"> Time”</w:t>
      </w:r>
      <w:r w:rsidR="008D5F3A">
        <w:t>),</w:t>
      </w:r>
      <w:r w:rsidR="00AF12E6" w:rsidRPr="000A41F6">
        <w:t xml:space="preserve"> </w:t>
      </w:r>
      <w:r w:rsidRPr="000A41F6">
        <w:t>as set forth in the Contract Schedule.</w:t>
      </w:r>
    </w:p>
    <w:p w14:paraId="78379D58" w14:textId="66BA37D6" w:rsidR="00F6543D" w:rsidRPr="000A41F6" w:rsidRDefault="00E15B39" w:rsidP="000B539D">
      <w:pPr>
        <w:pStyle w:val="ListParagraph"/>
        <w:numPr>
          <w:ilvl w:val="1"/>
          <w:numId w:val="1"/>
        </w:numPr>
        <w:jc w:val="both"/>
        <w:rPr>
          <w:bCs/>
        </w:rPr>
      </w:pPr>
      <w:r w:rsidRPr="000A41F6">
        <w:rPr>
          <w:b/>
          <w:bCs/>
        </w:rPr>
        <w:t>Post-GMP Phase Work</w:t>
      </w:r>
      <w:r w:rsidRPr="000A41F6">
        <w:t>.</w:t>
      </w:r>
      <w:r w:rsidRPr="000A41F6">
        <w:rPr>
          <w:b/>
          <w:bCs/>
        </w:rPr>
        <w:t xml:space="preserve"> </w:t>
      </w:r>
      <w:r w:rsidRPr="000A41F6">
        <w:t xml:space="preserve">If Judicial Council elects to exercise its Option to authorize </w:t>
      </w:r>
      <w:r w:rsidRPr="000A41F6">
        <w:rPr>
          <w:bCs/>
        </w:rPr>
        <w:t>Post-GMP Phase Work</w:t>
      </w:r>
      <w:r w:rsidRPr="000A41F6">
        <w:t xml:space="preserve">, the time for completion of </w:t>
      </w:r>
      <w:r w:rsidR="00C64F64" w:rsidRPr="000A41F6">
        <w:rPr>
          <w:bCs/>
        </w:rPr>
        <w:t>Post-GMP Phase Work</w:t>
      </w:r>
      <w:r w:rsidRPr="000A41F6">
        <w:t xml:space="preserve"> shall be </w:t>
      </w:r>
      <w:r w:rsidR="00E02BDF" w:rsidRPr="00E02BDF">
        <w:rPr>
          <w:b/>
          <w:bCs/>
          <w:highlight w:val="yellow"/>
        </w:rPr>
        <w:t>@Number of Days</w:t>
      </w:r>
      <w:r w:rsidRPr="000A41F6">
        <w:rPr>
          <w:b/>
          <w:bCs/>
        </w:rPr>
        <w:t xml:space="preserve"> </w:t>
      </w:r>
      <w:proofErr w:type="spellStart"/>
      <w:r w:rsidRPr="000A41F6">
        <w:rPr>
          <w:b/>
          <w:bCs/>
        </w:rPr>
        <w:t>Days</w:t>
      </w:r>
      <w:proofErr w:type="spellEnd"/>
      <w:r w:rsidRPr="000A41F6">
        <w:rPr>
          <w:b/>
          <w:bCs/>
        </w:rPr>
        <w:t xml:space="preserve"> </w:t>
      </w:r>
      <w:r w:rsidR="008D5F3A" w:rsidRPr="00B46C1A">
        <w:t>(</w:t>
      </w:r>
      <w:r w:rsidR="00AF12E6" w:rsidRPr="00B46C1A">
        <w:t>the “</w:t>
      </w:r>
      <w:r w:rsidR="00C64F64" w:rsidRPr="00B46C1A">
        <w:t>Post-GMP Phase Time”</w:t>
      </w:r>
      <w:r w:rsidR="008D5F3A" w:rsidRPr="00B46C1A">
        <w:t>)</w:t>
      </w:r>
      <w:r w:rsidR="0097008D">
        <w:t>,</w:t>
      </w:r>
      <w:r w:rsidRPr="000A41F6">
        <w:t xml:space="preserve"> as set forth in the Contract Schedule.</w:t>
      </w:r>
    </w:p>
    <w:p w14:paraId="78379D5A" w14:textId="6140D77D" w:rsidR="00F6543D" w:rsidRPr="00770BCC" w:rsidRDefault="00E15B39" w:rsidP="000B539D">
      <w:pPr>
        <w:pStyle w:val="ListParagraph"/>
        <w:numPr>
          <w:ilvl w:val="1"/>
          <w:numId w:val="1"/>
        </w:numPr>
        <w:jc w:val="both"/>
        <w:rPr>
          <w:bCs/>
        </w:rPr>
      </w:pPr>
      <w:r w:rsidRPr="00770BCC">
        <w:t>By signing this Agreement, Design Build Entity represents to Judicial Council that: (</w:t>
      </w:r>
      <w:proofErr w:type="spellStart"/>
      <w:r w:rsidRPr="00770BCC">
        <w:t>i</w:t>
      </w:r>
      <w:proofErr w:type="spellEnd"/>
      <w:r w:rsidRPr="00770BCC">
        <w:t xml:space="preserve">) the Pre-GMP Phase Time and Post-GMP Phase Time are reasonable for </w:t>
      </w:r>
      <w:r w:rsidR="00FF42D2" w:rsidRPr="00770BCC">
        <w:t xml:space="preserve">completion </w:t>
      </w:r>
      <w:r w:rsidRPr="00770BCC">
        <w:t xml:space="preserve">of the Work for each Phase; (ii) the Contract Time is reasonable for completion of the Work </w:t>
      </w:r>
      <w:r w:rsidR="00FF42D2" w:rsidRPr="00770BCC">
        <w:t>for the Project</w:t>
      </w:r>
      <w:r w:rsidRPr="00770BCC">
        <w:t>; and (iii) Design Build Entity will complete the Work within the Contract Time.</w:t>
      </w:r>
    </w:p>
    <w:p w14:paraId="78379D5B" w14:textId="10FCF425" w:rsidR="00F6543D" w:rsidRPr="00770BCC" w:rsidRDefault="00E15B39" w:rsidP="000B539D">
      <w:pPr>
        <w:pStyle w:val="ListParagraph"/>
        <w:numPr>
          <w:ilvl w:val="1"/>
          <w:numId w:val="1"/>
        </w:numPr>
        <w:jc w:val="both"/>
        <w:rPr>
          <w:b/>
          <w:bCs/>
        </w:rPr>
      </w:pPr>
      <w:r w:rsidRPr="00770BCC">
        <w:rPr>
          <w:b/>
          <w:bCs/>
        </w:rPr>
        <w:t>Design Build Entity shall not be entitled to an extension of the Contract Time, or any component thereof unless Design Build Entity substantiates, and Judicial Council approves, a time extension pursuant to the requirements of the Contract Documents.</w:t>
      </w:r>
    </w:p>
    <w:p w14:paraId="78379D5E" w14:textId="3243242A" w:rsidR="00F6543D" w:rsidRPr="00770BCC" w:rsidRDefault="00E15B39" w:rsidP="000B539D">
      <w:pPr>
        <w:pStyle w:val="ListParagraph"/>
        <w:numPr>
          <w:ilvl w:val="0"/>
          <w:numId w:val="1"/>
        </w:numPr>
        <w:jc w:val="both"/>
      </w:pPr>
      <w:bookmarkStart w:id="10" w:name="hereiam"/>
      <w:bookmarkEnd w:id="10"/>
      <w:r w:rsidRPr="00770BCC">
        <w:rPr>
          <w:b/>
          <w:u w:val="single"/>
        </w:rPr>
        <w:lastRenderedPageBreak/>
        <w:t>Liquidated Damages</w:t>
      </w:r>
      <w:r w:rsidRPr="00770BCC">
        <w:rPr>
          <w:u w:val="single"/>
        </w:rPr>
        <w:t>.</w:t>
      </w:r>
      <w:r w:rsidRPr="00770BCC">
        <w:rPr>
          <w:b/>
        </w:rPr>
        <w:t xml:space="preserve"> </w:t>
      </w:r>
      <w:r w:rsidRPr="00770BCC">
        <w:t>Time is of the essence for all Work performed under the Contract Documents. It is hereby understood and agreed that it is</w:t>
      </w:r>
      <w:r w:rsidR="00CF4417" w:rsidRPr="00770BCC">
        <w:t>,</w:t>
      </w:r>
      <w:r w:rsidRPr="00770BCC">
        <w:t xml:space="preserve"> and will be</w:t>
      </w:r>
      <w:r w:rsidR="00CF4417" w:rsidRPr="00770BCC">
        <w:t>,</w:t>
      </w:r>
      <w:r w:rsidRPr="00770BCC">
        <w:t xml:space="preserve"> difficult and/or impossible to ascertain and determine the actual damage that Judicial Council will sustain in the event of</w:t>
      </w:r>
      <w:r w:rsidR="00CF4417" w:rsidRPr="00770BCC">
        <w:t>,</w:t>
      </w:r>
      <w:r w:rsidRPr="00770BCC">
        <w:t xml:space="preserve"> and by reason of</w:t>
      </w:r>
      <w:r w:rsidR="00CF4417" w:rsidRPr="00770BCC">
        <w:t>,</w:t>
      </w:r>
      <w:r w:rsidRPr="00770BCC">
        <w:t xml:space="preserve"> Design Build Entity’s failure to adhere to the Contract Time</w:t>
      </w:r>
      <w:r w:rsidR="00CF4417" w:rsidRPr="00770BCC">
        <w:t>.</w:t>
      </w:r>
      <w:r w:rsidRPr="00770BCC">
        <w:t xml:space="preserve"> </w:t>
      </w:r>
      <w:r w:rsidR="00CF4417" w:rsidRPr="00770BCC">
        <w:t>T</w:t>
      </w:r>
      <w:r w:rsidRPr="00770BCC">
        <w:t>herefore, Design Build Entity shall forfeit and pay to Judicial Council the following sum(s) as Liquidated Damages</w:t>
      </w:r>
      <w:r w:rsidR="009A489D" w:rsidRPr="00770BCC">
        <w:t>:</w:t>
      </w:r>
    </w:p>
    <w:p w14:paraId="78379D60" w14:textId="6588745E" w:rsidR="00F6543D" w:rsidRPr="00770BCC" w:rsidRDefault="00E15B39" w:rsidP="000B539D">
      <w:pPr>
        <w:pStyle w:val="1AutoList1"/>
        <w:widowControl/>
        <w:numPr>
          <w:ilvl w:val="1"/>
          <w:numId w:val="1"/>
        </w:numPr>
        <w:tabs>
          <w:tab w:val="clear" w:pos="720"/>
        </w:tabs>
        <w:contextualSpacing/>
        <w:rPr>
          <w:bCs/>
          <w:snapToGrid w:val="0"/>
          <w:sz w:val="20"/>
          <w:u w:val="single"/>
        </w:rPr>
      </w:pPr>
      <w:r w:rsidRPr="00770BCC">
        <w:rPr>
          <w:b/>
          <w:bCs/>
          <w:sz w:val="20"/>
        </w:rPr>
        <w:t>Pre-GMP Phase Work</w:t>
      </w:r>
      <w:r w:rsidRPr="00770BCC">
        <w:rPr>
          <w:sz w:val="20"/>
        </w:rPr>
        <w:t>.</w:t>
      </w:r>
      <w:r w:rsidRPr="00770BCC">
        <w:rPr>
          <w:b/>
          <w:bCs/>
          <w:sz w:val="20"/>
        </w:rPr>
        <w:t xml:space="preserve"> </w:t>
      </w:r>
      <w:r w:rsidRPr="00770BCC">
        <w:rPr>
          <w:sz w:val="20"/>
        </w:rPr>
        <w:t xml:space="preserve">Design Build Entity shall </w:t>
      </w:r>
      <w:r w:rsidRPr="00C327F2">
        <w:rPr>
          <w:sz w:val="20"/>
        </w:rPr>
        <w:t>pay</w:t>
      </w:r>
      <w:r w:rsidRPr="00C327F2">
        <w:rPr>
          <w:b/>
          <w:bCs/>
          <w:sz w:val="20"/>
        </w:rPr>
        <w:t xml:space="preserve"> </w:t>
      </w:r>
      <w:r w:rsidR="00031F92" w:rsidRPr="00031F92">
        <w:rPr>
          <w:b/>
          <w:bCs/>
          <w:sz w:val="20"/>
          <w:highlight w:val="yellow"/>
          <w:u w:val="single"/>
        </w:rPr>
        <w:t>@S</w:t>
      </w:r>
      <w:r w:rsidR="00952B09" w:rsidRPr="00031F92">
        <w:rPr>
          <w:b/>
          <w:bCs/>
          <w:sz w:val="20"/>
          <w:highlight w:val="yellow"/>
          <w:u w:val="single"/>
        </w:rPr>
        <w:t xml:space="preserve">pelled </w:t>
      </w:r>
      <w:r w:rsidR="00031F92" w:rsidRPr="00031F92">
        <w:rPr>
          <w:b/>
          <w:bCs/>
          <w:sz w:val="20"/>
          <w:highlight w:val="yellow"/>
          <w:u w:val="single"/>
        </w:rPr>
        <w:t>A</w:t>
      </w:r>
      <w:r w:rsidR="00952B09" w:rsidRPr="00031F92">
        <w:rPr>
          <w:b/>
          <w:bCs/>
          <w:sz w:val="20"/>
          <w:highlight w:val="yellow"/>
          <w:u w:val="single"/>
        </w:rPr>
        <w:t>mount</w:t>
      </w:r>
      <w:r w:rsidRPr="00C327F2">
        <w:rPr>
          <w:b/>
          <w:sz w:val="20"/>
        </w:rPr>
        <w:t xml:space="preserve"> Dollars</w:t>
      </w:r>
      <w:r w:rsidRPr="00C327F2">
        <w:rPr>
          <w:b/>
          <w:color w:val="000000" w:themeColor="text1"/>
          <w:sz w:val="20"/>
        </w:rPr>
        <w:t xml:space="preserve"> </w:t>
      </w:r>
      <w:r w:rsidRPr="00C327F2">
        <w:rPr>
          <w:sz w:val="20"/>
        </w:rPr>
        <w:t>(</w:t>
      </w:r>
      <w:r w:rsidRPr="00C327F2">
        <w:rPr>
          <w:b/>
          <w:bCs/>
          <w:sz w:val="20"/>
        </w:rPr>
        <w:t>$</w:t>
      </w:r>
      <w:r w:rsidR="00031F92" w:rsidRPr="00031F92">
        <w:rPr>
          <w:b/>
          <w:bCs/>
          <w:sz w:val="20"/>
          <w:highlight w:val="yellow"/>
        </w:rPr>
        <w:t>@</w:t>
      </w:r>
      <w:r w:rsidRPr="00031F92">
        <w:rPr>
          <w:b/>
          <w:bCs/>
          <w:sz w:val="20"/>
          <w:highlight w:val="yellow"/>
        </w:rPr>
        <w:t>Amount</w:t>
      </w:r>
      <w:r w:rsidRPr="00C327F2">
        <w:rPr>
          <w:sz w:val="20"/>
        </w:rPr>
        <w:t>)</w:t>
      </w:r>
      <w:r w:rsidRPr="00770BCC">
        <w:rPr>
          <w:color w:val="000000" w:themeColor="text1"/>
          <w:sz w:val="20"/>
        </w:rPr>
        <w:t xml:space="preserve"> per </w:t>
      </w:r>
      <w:r w:rsidRPr="00770BCC">
        <w:rPr>
          <w:sz w:val="20"/>
        </w:rPr>
        <w:t>Day as Liquidated Damages for each Day’s delay beyond the Pre-GMP Phase Time.</w:t>
      </w:r>
    </w:p>
    <w:p w14:paraId="78379D62" w14:textId="467B2024" w:rsidR="00F6543D" w:rsidRPr="00770BCC" w:rsidRDefault="00E15B39" w:rsidP="000B539D">
      <w:pPr>
        <w:pStyle w:val="ListParagraph"/>
        <w:numPr>
          <w:ilvl w:val="1"/>
          <w:numId w:val="1"/>
        </w:numPr>
        <w:jc w:val="both"/>
        <w:rPr>
          <w:bCs/>
          <w:u w:val="single"/>
        </w:rPr>
      </w:pPr>
      <w:r w:rsidRPr="00770BCC">
        <w:rPr>
          <w:b/>
        </w:rPr>
        <w:t>Post-GMP Phase Work</w:t>
      </w:r>
      <w:r w:rsidRPr="00770BCC">
        <w:rPr>
          <w:bCs/>
        </w:rPr>
        <w:t>.</w:t>
      </w:r>
      <w:r w:rsidRPr="00770BCC">
        <w:rPr>
          <w:b/>
        </w:rPr>
        <w:t xml:space="preserve"> </w:t>
      </w:r>
      <w:r w:rsidRPr="00770BCC">
        <w:rPr>
          <w:bCs/>
        </w:rPr>
        <w:t>Design Build Entity shall pay</w:t>
      </w:r>
      <w:r w:rsidRPr="00770BCC">
        <w:rPr>
          <w:b/>
        </w:rPr>
        <w:t xml:space="preserve"> </w:t>
      </w:r>
      <w:r w:rsidR="00031F92" w:rsidRPr="00031F92">
        <w:rPr>
          <w:b/>
          <w:bCs/>
          <w:highlight w:val="yellow"/>
          <w:u w:val="single"/>
        </w:rPr>
        <w:t>@Spelled Amount</w:t>
      </w:r>
      <w:r w:rsidR="00031F92" w:rsidRPr="00C327F2">
        <w:rPr>
          <w:b/>
        </w:rPr>
        <w:t xml:space="preserve"> Dollars</w:t>
      </w:r>
      <w:r w:rsidR="00031F92" w:rsidRPr="00C327F2">
        <w:rPr>
          <w:b/>
          <w:color w:val="000000" w:themeColor="text1"/>
        </w:rPr>
        <w:t xml:space="preserve"> </w:t>
      </w:r>
      <w:r w:rsidR="00031F92" w:rsidRPr="00C327F2">
        <w:t>(</w:t>
      </w:r>
      <w:r w:rsidR="00031F92" w:rsidRPr="00C327F2">
        <w:rPr>
          <w:b/>
          <w:bCs/>
        </w:rPr>
        <w:t>$</w:t>
      </w:r>
      <w:r w:rsidR="00031F92" w:rsidRPr="00031F92">
        <w:rPr>
          <w:b/>
          <w:bCs/>
          <w:highlight w:val="yellow"/>
        </w:rPr>
        <w:t>@Amount</w:t>
      </w:r>
      <w:r w:rsidR="00031F92" w:rsidRPr="00C327F2">
        <w:t>)</w:t>
      </w:r>
      <w:r w:rsidRPr="00770BCC">
        <w:rPr>
          <w:color w:val="000000" w:themeColor="text1"/>
        </w:rPr>
        <w:t xml:space="preserve"> per </w:t>
      </w:r>
      <w:r w:rsidRPr="00770BCC">
        <w:t>Day as Liquidated Damages for each Day beyond time for Design Build Entity to achieve Final Completion of the Project, which shall be measured by the Post-GMP Phase Time.</w:t>
      </w:r>
    </w:p>
    <w:p w14:paraId="78379D64" w14:textId="45785A5C" w:rsidR="00F6543D" w:rsidRPr="00770BCC" w:rsidRDefault="00E15B39" w:rsidP="000B539D">
      <w:pPr>
        <w:pStyle w:val="ListParagraph"/>
        <w:numPr>
          <w:ilvl w:val="1"/>
          <w:numId w:val="1"/>
        </w:numPr>
        <w:jc w:val="both"/>
        <w:rPr>
          <w:bCs/>
          <w:u w:val="single"/>
        </w:rPr>
      </w:pPr>
      <w:r w:rsidRPr="00770BCC">
        <w:t xml:space="preserve">It is hereby understood and agreed that neither the total cumulative Liquidated Damages </w:t>
      </w:r>
      <w:r w:rsidR="00536508" w:rsidRPr="00770BCC">
        <w:t>amount</w:t>
      </w:r>
      <w:r w:rsidRPr="00770BCC">
        <w:t xml:space="preserve"> nor any portion of the Liquidated Damages amount are penalties.</w:t>
      </w:r>
    </w:p>
    <w:p w14:paraId="78379D66" w14:textId="108FD40B" w:rsidR="00F6543D" w:rsidRPr="00770BCC" w:rsidRDefault="00E15B39" w:rsidP="000B539D">
      <w:pPr>
        <w:pStyle w:val="ListParagraph"/>
        <w:numPr>
          <w:ilvl w:val="1"/>
          <w:numId w:val="1"/>
        </w:numPr>
        <w:jc w:val="both"/>
        <w:rPr>
          <w:bCs/>
          <w:u w:val="single"/>
        </w:rPr>
      </w:pPr>
      <w:r w:rsidRPr="00770BCC">
        <w:t xml:space="preserve">Judicial Council may deduct Liquidated Damages from money due, or that may become due, </w:t>
      </w:r>
      <w:r w:rsidR="001C370B" w:rsidRPr="00770BCC">
        <w:t xml:space="preserve">from </w:t>
      </w:r>
      <w:r w:rsidRPr="00770BCC">
        <w:t>Design Build Entity</w:t>
      </w:r>
      <w:r w:rsidR="001C370B" w:rsidRPr="00770BCC">
        <w:t>, as indicated in the</w:t>
      </w:r>
      <w:r w:rsidR="001A30A0" w:rsidRPr="00770BCC">
        <w:t xml:space="preserve"> </w:t>
      </w:r>
      <w:r w:rsidRPr="00770BCC">
        <w:t>Contract Documents. Design Build Entity’s forfeiture of Liquidated Damages to Judicial Council, and Judicial Council’s right to retain Liquidated Damages, are as indicated in the Contract Documents.</w:t>
      </w:r>
    </w:p>
    <w:p w14:paraId="78379D68" w14:textId="4A2D7835" w:rsidR="00F6543D" w:rsidRPr="00770BCC" w:rsidRDefault="00E15B39" w:rsidP="000B539D">
      <w:pPr>
        <w:pStyle w:val="ListParagraph"/>
        <w:numPr>
          <w:ilvl w:val="1"/>
          <w:numId w:val="1"/>
        </w:numPr>
        <w:jc w:val="both"/>
        <w:rPr>
          <w:bCs/>
          <w:u w:val="single"/>
        </w:rPr>
      </w:pPr>
      <w:r w:rsidRPr="00770BCC">
        <w:t xml:space="preserve">Liquidated Damages are automatically </w:t>
      </w:r>
      <w:r w:rsidR="007C79CF" w:rsidRPr="00770BCC">
        <w:t>(</w:t>
      </w:r>
      <w:r w:rsidRPr="00770BCC">
        <w:t>and without notice of any kind</w:t>
      </w:r>
      <w:r w:rsidR="007C79CF" w:rsidRPr="00770BCC">
        <w:t>)</w:t>
      </w:r>
      <w:r w:rsidRPr="00770BCC">
        <w:t xml:space="preserve"> forfeited and payable by Design Build Entity upon the accrual of each Day of delay beyond the time to complete a Phase of the Work as identified herein. Neither Judicial Council’s failure nor delay in deducting Liquidated Damages from payments otherwise due Design Build Entity</w:t>
      </w:r>
      <w:r w:rsidR="007C79CF" w:rsidRPr="00770BCC">
        <w:t>,</w:t>
      </w:r>
      <w:r w:rsidRPr="00770BCC">
        <w:t xml:space="preserve"> nor Judicial Council’s failure or delay in notifying Design Build Entity of the forfeiture and payment of Liquidated Damages</w:t>
      </w:r>
      <w:r w:rsidR="007C79CF" w:rsidRPr="00770BCC">
        <w:t>,</w:t>
      </w:r>
      <w:r w:rsidRPr="00770BCC">
        <w:t xml:space="preserve"> shall be deemed a waiver of Judicial Council’s right to assess Liquidated Damages and/or Judicial Council’s right to withhold Liquidated Damages from any amounts that would otherwise be payable to Design Build Entity.</w:t>
      </w:r>
    </w:p>
    <w:p w14:paraId="6854287A" w14:textId="0DA280ED" w:rsidR="0075002A" w:rsidRPr="00770BCC" w:rsidRDefault="00E15B39" w:rsidP="000B539D">
      <w:pPr>
        <w:pStyle w:val="ListParagraph"/>
        <w:numPr>
          <w:ilvl w:val="1"/>
          <w:numId w:val="1"/>
        </w:numPr>
        <w:jc w:val="both"/>
        <w:rPr>
          <w:bCs/>
          <w:u w:val="single"/>
        </w:rPr>
      </w:pPr>
      <w:r w:rsidRPr="00770BCC">
        <w:t>Design Build Entity and its Surety shall be liable for</w:t>
      </w:r>
      <w:r w:rsidR="00F00782" w:rsidRPr="00770BCC">
        <w:t>,</w:t>
      </w:r>
      <w:r w:rsidRPr="00770BCC">
        <w:t xml:space="preserve"> and pay to Judicial Council</w:t>
      </w:r>
      <w:r w:rsidR="00F00782" w:rsidRPr="00770BCC">
        <w:t>,</w:t>
      </w:r>
      <w:r w:rsidRPr="00770BCC">
        <w:t xml:space="preserve"> the entire </w:t>
      </w:r>
      <w:proofErr w:type="gramStart"/>
      <w:r w:rsidRPr="00770BCC">
        <w:t>amount</w:t>
      </w:r>
      <w:proofErr w:type="gramEnd"/>
      <w:r w:rsidRPr="00770BCC">
        <w:t xml:space="preserve"> of Liquidated Damages, including any portion that exceeds the amount of the Total Contract Amount then held, </w:t>
      </w:r>
      <w:r w:rsidR="00536508" w:rsidRPr="00770BCC">
        <w:t>retained,</w:t>
      </w:r>
      <w:r w:rsidRPr="00770BCC">
        <w:t xml:space="preserve"> or controlled by Judicial Council.</w:t>
      </w:r>
    </w:p>
    <w:p w14:paraId="6E31D454" w14:textId="7BCBC5D8" w:rsidR="00D763CB" w:rsidRPr="00770BCC" w:rsidRDefault="0075002A" w:rsidP="000B539D">
      <w:pPr>
        <w:pStyle w:val="ListParagraph"/>
        <w:numPr>
          <w:ilvl w:val="1"/>
          <w:numId w:val="1"/>
        </w:numPr>
        <w:jc w:val="both"/>
        <w:rPr>
          <w:bCs/>
          <w:u w:val="single"/>
        </w:rPr>
      </w:pPr>
      <w:r w:rsidRPr="00770BCC">
        <w:t>The remedy for Project delays caused by Design Build Entity shall be in the form of Liquidated Damages and this shall be the exclusive remedy for delay damages. The recovery of Liquidated Damages is limited to delay damages, and separate and apart from Judicial Council’s right to charge Design Build Entity for non-delay related damages</w:t>
      </w:r>
      <w:r w:rsidR="00F00782" w:rsidRPr="00770BCC">
        <w:t>,</w:t>
      </w:r>
      <w:r w:rsidRPr="00770BCC">
        <w:t xml:space="preserve"> including</w:t>
      </w:r>
      <w:r w:rsidR="00F00782" w:rsidRPr="00770BCC">
        <w:t>,</w:t>
      </w:r>
      <w:r w:rsidRPr="00770BCC">
        <w:t xml:space="preserve"> but not limited to, completing or correcting items of the Work.</w:t>
      </w:r>
    </w:p>
    <w:p w14:paraId="7E664C51" w14:textId="3EDEA3E9" w:rsidR="008C0994" w:rsidRPr="00770BCC" w:rsidRDefault="00E15B39" w:rsidP="000B539D">
      <w:pPr>
        <w:pStyle w:val="ListParagraph"/>
        <w:numPr>
          <w:ilvl w:val="0"/>
          <w:numId w:val="1"/>
        </w:numPr>
        <w:jc w:val="both"/>
        <w:rPr>
          <w:b/>
          <w:bCs/>
          <w:u w:val="single"/>
        </w:rPr>
      </w:pPr>
      <w:bookmarkStart w:id="11" w:name="_Hlk96945112"/>
      <w:bookmarkStart w:id="12" w:name="_Hlk97120048"/>
      <w:bookmarkStart w:id="13" w:name="_Hlk98338272"/>
      <w:r w:rsidRPr="00770BCC">
        <w:rPr>
          <w:rStyle w:val="12SB"/>
          <w:rFonts w:ascii="Times New Roman" w:hAnsi="Times New Roman"/>
          <w:bCs/>
          <w:sz w:val="20"/>
          <w:u w:val="single"/>
        </w:rPr>
        <w:t>Compensable Delay</w:t>
      </w:r>
      <w:r w:rsidRPr="00770BCC">
        <w:rPr>
          <w:rStyle w:val="12SB"/>
          <w:rFonts w:ascii="Times New Roman" w:hAnsi="Times New Roman"/>
          <w:b w:val="0"/>
          <w:sz w:val="20"/>
        </w:rPr>
        <w:t>.</w:t>
      </w:r>
      <w:bookmarkEnd w:id="11"/>
    </w:p>
    <w:p w14:paraId="286066CD" w14:textId="66E624E0" w:rsidR="006D13D4" w:rsidRPr="00770BCC" w:rsidRDefault="006D13D4" w:rsidP="000B539D">
      <w:pPr>
        <w:pStyle w:val="ListParagraph"/>
        <w:numPr>
          <w:ilvl w:val="1"/>
          <w:numId w:val="1"/>
        </w:numPr>
        <w:jc w:val="both"/>
        <w:rPr>
          <w:snapToGrid/>
        </w:rPr>
      </w:pPr>
      <w:r w:rsidRPr="00770BCC">
        <w:t xml:space="preserve">If Design Build Entity is entitled to an increase in the Total Contract Amount </w:t>
      </w:r>
      <w:r w:rsidR="002166B0" w:rsidRPr="00770BCC">
        <w:t>because of</w:t>
      </w:r>
      <w:r w:rsidRPr="00770BCC">
        <w:t xml:space="preserve"> any Compensable Delay established pursuant to the General Conditions, the Total Contract Amount will be increased by the sum indicated below for each Day of Compensable Delay</w:t>
      </w:r>
      <w:r w:rsidR="00F00782" w:rsidRPr="00770BCC">
        <w:t>,</w:t>
      </w:r>
      <w:r w:rsidRPr="00770BCC">
        <w:t xml:space="preserve"> approved in a Change Order issued by Judicial </w:t>
      </w:r>
      <w:r w:rsidR="002166B0" w:rsidRPr="00770BCC">
        <w:t>Council or</w:t>
      </w:r>
      <w:r w:rsidRPr="00770BCC">
        <w:t xml:space="preserve"> </w:t>
      </w:r>
      <w:r w:rsidR="001C370B" w:rsidRPr="00770BCC">
        <w:t xml:space="preserve">approved </w:t>
      </w:r>
      <w:r w:rsidRPr="00770BCC">
        <w:t xml:space="preserve">as Compensable Delay during the resolution of any </w:t>
      </w:r>
      <w:r w:rsidR="0097008D">
        <w:t>Dispute or C</w:t>
      </w:r>
      <w:r w:rsidR="0097008D" w:rsidRPr="00770BCC">
        <w:t>laim</w:t>
      </w:r>
      <w:r w:rsidRPr="00770BCC">
        <w:t xml:space="preserve">. This provision will apply only if Judicial Council has issued a Notice to Proceed for the </w:t>
      </w:r>
      <w:r w:rsidR="00FB00FF" w:rsidRPr="00770BCC">
        <w:t>Post-GMP Phase Work</w:t>
      </w:r>
      <w:r w:rsidRPr="00770BCC">
        <w:t xml:space="preserve"> and only to the extent that Design Build Entity establishes its entitlement to Compensable Delay pursuant to the Contract Documents. </w:t>
      </w:r>
      <w:r w:rsidR="008964B8" w:rsidRPr="00770BCC">
        <w:t>T</w:t>
      </w:r>
      <w:r w:rsidRPr="00770BCC">
        <w:t xml:space="preserve">he Compensable </w:t>
      </w:r>
      <w:r w:rsidR="00FB00FF" w:rsidRPr="00770BCC">
        <w:t>D</w:t>
      </w:r>
      <w:r w:rsidRPr="00770BCC">
        <w:t>elay daily rate</w:t>
      </w:r>
      <w:r w:rsidRPr="00770BCC">
        <w:rPr>
          <w:b/>
          <w:bCs/>
        </w:rPr>
        <w:t xml:space="preserve"> </w:t>
      </w:r>
      <w:r w:rsidR="00FB00FF" w:rsidRPr="00770BCC">
        <w:t>will be</w:t>
      </w:r>
      <w:r w:rsidRPr="00770BCC">
        <w:t xml:space="preserve"> calculated b</w:t>
      </w:r>
      <w:r w:rsidR="00FB00FF" w:rsidRPr="00770BCC">
        <w:t>y: (</w:t>
      </w:r>
      <w:proofErr w:type="spellStart"/>
      <w:r w:rsidR="00FB00FF" w:rsidRPr="00770BCC">
        <w:t>i</w:t>
      </w:r>
      <w:proofErr w:type="spellEnd"/>
      <w:r w:rsidR="00FB00FF" w:rsidRPr="00770BCC">
        <w:t>)</w:t>
      </w:r>
      <w:r w:rsidRPr="00770BCC">
        <w:t xml:space="preserve"> dividing the total </w:t>
      </w:r>
      <w:r w:rsidR="005261F9" w:rsidRPr="00770BCC">
        <w:t xml:space="preserve">cost of </w:t>
      </w:r>
      <w:r w:rsidR="00FB00FF" w:rsidRPr="00770BCC">
        <w:t>Design Build Entity’s General Conditions</w:t>
      </w:r>
      <w:r w:rsidRPr="00770BCC">
        <w:t xml:space="preserve"> (staff and other costs per the Design Build Entity’s</w:t>
      </w:r>
      <w:r w:rsidR="00A3649E" w:rsidRPr="00770BCC">
        <w:t xml:space="preserve"> Price</w:t>
      </w:r>
      <w:r w:rsidRPr="00770BCC">
        <w:t xml:space="preserve"> Proposal) on the </w:t>
      </w:r>
      <w:r w:rsidR="00FB00FF" w:rsidRPr="00770BCC">
        <w:t>Project</w:t>
      </w:r>
      <w:r w:rsidRPr="00770BCC">
        <w:t xml:space="preserve"> by the total </w:t>
      </w:r>
      <w:r w:rsidR="001C370B" w:rsidRPr="00770BCC">
        <w:t>D</w:t>
      </w:r>
      <w:r w:rsidRPr="00770BCC">
        <w:t xml:space="preserve">ays </w:t>
      </w:r>
      <w:r w:rsidR="005261F9" w:rsidRPr="00770BCC">
        <w:t>in the Post-GMP Phase Time</w:t>
      </w:r>
      <w:r w:rsidR="00B13CFF" w:rsidRPr="00770BCC">
        <w:t>;</w:t>
      </w:r>
      <w:r w:rsidR="00FB00FF" w:rsidRPr="00770BCC">
        <w:t xml:space="preserve"> and (ii)</w:t>
      </w:r>
      <w:r w:rsidR="00960AD6" w:rsidRPr="00770BCC">
        <w:t xml:space="preserve"> </w:t>
      </w:r>
      <w:r w:rsidR="00FB00FF" w:rsidRPr="00770BCC">
        <w:t>multiplying that daily rate</w:t>
      </w:r>
      <w:r w:rsidRPr="00770BCC">
        <w:t xml:space="preserve"> by the number of </w:t>
      </w:r>
      <w:r w:rsidR="001C370B" w:rsidRPr="00770BCC">
        <w:t>D</w:t>
      </w:r>
      <w:r w:rsidRPr="00770BCC">
        <w:t xml:space="preserve">ays of </w:t>
      </w:r>
      <w:r w:rsidR="00FB00FF" w:rsidRPr="00770BCC">
        <w:t>Judicial Council</w:t>
      </w:r>
      <w:r w:rsidR="009629CB" w:rsidRPr="00770BCC">
        <w:t>-</w:t>
      </w:r>
      <w:r w:rsidR="00FB00FF" w:rsidRPr="00770BCC">
        <w:t>approved C</w:t>
      </w:r>
      <w:r w:rsidRPr="00770BCC">
        <w:t xml:space="preserve">ompensable </w:t>
      </w:r>
      <w:r w:rsidR="00FB00FF" w:rsidRPr="00770BCC">
        <w:t>D</w:t>
      </w:r>
      <w:r w:rsidRPr="00770BCC">
        <w:t>elay</w:t>
      </w:r>
      <w:r w:rsidR="001D74ED" w:rsidRPr="00770BCC">
        <w:t xml:space="preserve"> (e.g.,</w:t>
      </w:r>
      <w:r w:rsidR="005261F9" w:rsidRPr="00770BCC">
        <w:t xml:space="preserve"> Compensation for Compensable Delay =</w:t>
      </w:r>
      <w:r w:rsidR="001D74ED" w:rsidRPr="00770BCC">
        <w:t xml:space="preserve"> (</w:t>
      </w:r>
      <w:r w:rsidR="005261F9" w:rsidRPr="00770BCC">
        <w:t xml:space="preserve">Cost of Design Build Entity’s General Conditions / Post-GMP Phase Time) x </w:t>
      </w:r>
      <w:r w:rsidR="001C370B" w:rsidRPr="00770BCC">
        <w:t>(</w:t>
      </w:r>
      <w:r w:rsidR="005261F9" w:rsidRPr="00770BCC">
        <w:t>Approved Days of Compensable Delay)</w:t>
      </w:r>
      <w:r w:rsidR="0097008D">
        <w:t>)</w:t>
      </w:r>
      <w:r w:rsidRPr="00770BCC">
        <w:t>.</w:t>
      </w:r>
      <w:r w:rsidRPr="00770BCC">
        <w:rPr>
          <w:shd w:val="clear" w:color="auto" w:fill="FFFFFF"/>
        </w:rPr>
        <w:t xml:space="preserve"> Additional compensation for home office overhead and mark</w:t>
      </w:r>
      <w:r w:rsidR="00D82F71" w:rsidRPr="00770BCC">
        <w:rPr>
          <w:shd w:val="clear" w:color="auto" w:fill="FFFFFF"/>
        </w:rPr>
        <w:t>-</w:t>
      </w:r>
      <w:r w:rsidRPr="00770BCC">
        <w:rPr>
          <w:shd w:val="clear" w:color="auto" w:fill="FFFFFF"/>
        </w:rPr>
        <w:t xml:space="preserve">up shall not be allowed. </w:t>
      </w:r>
      <w:r w:rsidR="005261F9" w:rsidRPr="00770BCC">
        <w:rPr>
          <w:shd w:val="clear" w:color="auto" w:fill="FFFFFF"/>
        </w:rPr>
        <w:t>This formula shall not be adjusted during the performance of Work.</w:t>
      </w:r>
    </w:p>
    <w:p w14:paraId="11E0BECF" w14:textId="61A9F9A8" w:rsidR="008C0994" w:rsidRPr="00770BCC" w:rsidRDefault="00AE7962" w:rsidP="000B539D">
      <w:pPr>
        <w:pStyle w:val="ListParagraph"/>
        <w:numPr>
          <w:ilvl w:val="1"/>
          <w:numId w:val="1"/>
        </w:numPr>
        <w:jc w:val="both"/>
      </w:pPr>
      <w:r w:rsidRPr="00770BCC">
        <w:t>After the building is approved as Ready for Use as outlined</w:t>
      </w:r>
      <w:r w:rsidRPr="00770BCC">
        <w:rPr>
          <w:i/>
          <w:iCs/>
        </w:rPr>
        <w:t xml:space="preserve"> </w:t>
      </w:r>
      <w:r w:rsidRPr="00770BCC">
        <w:t xml:space="preserve">in the General Conditions, Design Build Entity must provide documentation of actual costs to receive extended general conditions. Notwithstanding the amounts set forth below, Design Build Entity must establish that it </w:t>
      </w:r>
      <w:r w:rsidRPr="00770BCC">
        <w:rPr>
          <w:b/>
          <w:bCs/>
        </w:rPr>
        <w:t>sustained</w:t>
      </w:r>
      <w:r w:rsidRPr="00770BCC">
        <w:t xml:space="preserve"> such damages, up to the amount below, as it applies to each Day of delay consistent with the requirements of the Contract Documents. Design Build Entity shall mitigate damages because of </w:t>
      </w:r>
      <w:r w:rsidRPr="00770BCC">
        <w:lastRenderedPageBreak/>
        <w:t>the delay</w:t>
      </w:r>
      <w:r w:rsidR="0097008D">
        <w:t xml:space="preserve"> and shall forfeit any damages that reasonably could have been but were not so mitigated by Design Build Entity</w:t>
      </w:r>
      <w:r w:rsidR="00887BE6" w:rsidRPr="00770BCC">
        <w:t>.</w:t>
      </w:r>
    </w:p>
    <w:p w14:paraId="32FE3CD5" w14:textId="2826C82E" w:rsidR="008C2041" w:rsidRPr="00770BCC" w:rsidRDefault="00E15B39" w:rsidP="000B539D">
      <w:pPr>
        <w:pStyle w:val="ListParagraph"/>
        <w:numPr>
          <w:ilvl w:val="2"/>
          <w:numId w:val="1"/>
        </w:numPr>
        <w:tabs>
          <w:tab w:val="clear" w:pos="2160"/>
        </w:tabs>
        <w:ind w:left="2160"/>
        <w:jc w:val="both"/>
        <w:rPr>
          <w:b/>
          <w:bCs/>
          <w:u w:val="single"/>
        </w:rPr>
      </w:pPr>
      <w:r w:rsidRPr="00770BCC">
        <w:t xml:space="preserve">Compensable </w:t>
      </w:r>
      <w:r w:rsidR="0097008D">
        <w:t>D</w:t>
      </w:r>
      <w:r w:rsidR="0097008D" w:rsidRPr="00770BCC">
        <w:t xml:space="preserve">elay </w:t>
      </w:r>
      <w:r w:rsidRPr="00770BCC">
        <w:t>daily rate</w:t>
      </w:r>
      <w:r w:rsidR="008C0994" w:rsidRPr="00770BCC">
        <w:t xml:space="preserve"> </w:t>
      </w:r>
      <w:r w:rsidRPr="00770BCC">
        <w:t xml:space="preserve">for Post-GMP Phase Work - </w:t>
      </w:r>
      <w:r w:rsidR="00031F92" w:rsidRPr="00031F92">
        <w:rPr>
          <w:b/>
          <w:bCs/>
          <w:highlight w:val="yellow"/>
          <w:u w:val="single"/>
        </w:rPr>
        <w:t>@Spelled Amount</w:t>
      </w:r>
      <w:r w:rsidR="00031F92" w:rsidRPr="00C327F2">
        <w:rPr>
          <w:b/>
        </w:rPr>
        <w:t xml:space="preserve"> Dollars</w:t>
      </w:r>
      <w:r w:rsidR="00031F92" w:rsidRPr="00C327F2">
        <w:rPr>
          <w:b/>
          <w:color w:val="000000" w:themeColor="text1"/>
        </w:rPr>
        <w:t xml:space="preserve"> </w:t>
      </w:r>
      <w:r w:rsidR="00031F92" w:rsidRPr="00C327F2">
        <w:t>(</w:t>
      </w:r>
      <w:r w:rsidR="00031F92" w:rsidRPr="00C327F2">
        <w:rPr>
          <w:b/>
          <w:bCs/>
        </w:rPr>
        <w:t>$</w:t>
      </w:r>
      <w:r w:rsidR="00031F92" w:rsidRPr="00031F92">
        <w:rPr>
          <w:b/>
          <w:bCs/>
          <w:highlight w:val="yellow"/>
        </w:rPr>
        <w:t>@Amount</w:t>
      </w:r>
      <w:r w:rsidR="00031F92" w:rsidRPr="00C327F2">
        <w:t>)</w:t>
      </w:r>
    </w:p>
    <w:p w14:paraId="10168F12" w14:textId="3F91816A" w:rsidR="00F6543D" w:rsidRPr="00906C50" w:rsidRDefault="00AE7962" w:rsidP="000B539D">
      <w:pPr>
        <w:pStyle w:val="ListParagraph"/>
        <w:numPr>
          <w:ilvl w:val="1"/>
          <w:numId w:val="1"/>
        </w:numPr>
        <w:jc w:val="both"/>
        <w:rPr>
          <w:b/>
          <w:bCs/>
          <w:u w:val="single"/>
        </w:rPr>
      </w:pPr>
      <w:bookmarkStart w:id="14" w:name="_Hlk98935603"/>
      <w:r w:rsidRPr="00770BCC">
        <w:t xml:space="preserve">Design Build Entity agrees that the above sums are adequate to compensate it for </w:t>
      </w:r>
      <w:proofErr w:type="gramStart"/>
      <w:r w:rsidRPr="00770BCC">
        <w:t>any and all</w:t>
      </w:r>
      <w:proofErr w:type="gramEnd"/>
      <w:r w:rsidRPr="00770BCC">
        <w:t xml:space="preserve"> extended general conditions damages in any way relating to</w:t>
      </w:r>
      <w:r w:rsidR="009629CB" w:rsidRPr="00770BCC">
        <w:t>,</w:t>
      </w:r>
      <w:r w:rsidRPr="00770BCC">
        <w:t xml:space="preserve"> or arising from</w:t>
      </w:r>
      <w:r w:rsidR="009629CB" w:rsidRPr="00770BCC">
        <w:t>,</w:t>
      </w:r>
      <w:r w:rsidRPr="00770BCC">
        <w:t xml:space="preserve"> any Compensable Delay</w:t>
      </w:r>
      <w:r w:rsidR="00A501EB" w:rsidRPr="00770BCC">
        <w:t xml:space="preserve">. </w:t>
      </w:r>
      <w:r w:rsidRPr="00770BCC">
        <w:t>Design Build Entity further agrees that the above sums are the sole damages for extended general conditions to which Design Build Entity shall be entitled if it substantiates a Compensable Delay</w:t>
      </w:r>
      <w:r w:rsidR="009629CB" w:rsidRPr="00770BCC">
        <w:t>,</w:t>
      </w:r>
      <w:r w:rsidRPr="00770BCC">
        <w:t xml:space="preserve"> and Design Build Entity </w:t>
      </w:r>
      <w:r w:rsidR="001724DB" w:rsidRPr="00770BCC">
        <w:t>shall not be</w:t>
      </w:r>
      <w:r w:rsidRPr="00770BCC">
        <w:t xml:space="preserve"> entitled to substantiate or prove any other extended general conditions</w:t>
      </w:r>
      <w:r w:rsidR="009629CB" w:rsidRPr="00770BCC">
        <w:t>-</w:t>
      </w:r>
      <w:r w:rsidRPr="00770BCC">
        <w:t xml:space="preserve">related damages for Compensable Delay during any </w:t>
      </w:r>
      <w:r w:rsidR="0097008D">
        <w:t>Dispute or C</w:t>
      </w:r>
      <w:r w:rsidR="0097008D" w:rsidRPr="00770BCC">
        <w:t xml:space="preserve">laim </w:t>
      </w:r>
      <w:r w:rsidRPr="00770BCC">
        <w:t xml:space="preserve">arising from this </w:t>
      </w:r>
      <w:r w:rsidR="00D763CB" w:rsidRPr="00770BCC">
        <w:t>Agreement.</w:t>
      </w:r>
      <w:bookmarkEnd w:id="12"/>
      <w:bookmarkEnd w:id="14"/>
    </w:p>
    <w:p w14:paraId="4C323051" w14:textId="3D27FAF3" w:rsidR="00906C50" w:rsidRPr="00126F8D" w:rsidRDefault="00906C50" w:rsidP="00906C50">
      <w:pPr>
        <w:pStyle w:val="ListParagraph"/>
        <w:numPr>
          <w:ilvl w:val="0"/>
          <w:numId w:val="1"/>
        </w:numPr>
        <w:jc w:val="both"/>
        <w:rPr>
          <w:b/>
          <w:bCs/>
          <w:u w:val="single"/>
        </w:rPr>
      </w:pPr>
      <w:r w:rsidRPr="00126F8D">
        <w:rPr>
          <w:b/>
          <w:bCs/>
          <w:u w:val="single"/>
        </w:rPr>
        <w:t>Non-Compensable Time Extensions.</w:t>
      </w:r>
    </w:p>
    <w:p w14:paraId="3C745E6E" w14:textId="29BF3BA8" w:rsidR="00906C50" w:rsidRPr="00126F8D" w:rsidRDefault="00906C50" w:rsidP="00906C50">
      <w:pPr>
        <w:pStyle w:val="ListParagraph"/>
        <w:numPr>
          <w:ilvl w:val="1"/>
          <w:numId w:val="1"/>
        </w:numPr>
        <w:jc w:val="both"/>
        <w:rPr>
          <w:u w:val="single"/>
        </w:rPr>
      </w:pPr>
      <w:r w:rsidRPr="00126F8D">
        <w:t>Subject to proof pursuant to other applicable provisions of the Contract Documents, Design Build Entity shall be entitled to adjustment in Contract Time only, without adjustment in Contract Sum, for</w:t>
      </w:r>
      <w:r w:rsidR="002B313A" w:rsidRPr="00126F8D">
        <w:t>:</w:t>
      </w:r>
    </w:p>
    <w:p w14:paraId="575774FB" w14:textId="5333E7FB" w:rsidR="00906C50" w:rsidRPr="00126F8D" w:rsidRDefault="00906C50" w:rsidP="00906C50">
      <w:pPr>
        <w:pStyle w:val="ListParagraph"/>
        <w:numPr>
          <w:ilvl w:val="2"/>
          <w:numId w:val="1"/>
        </w:numPr>
        <w:jc w:val="both"/>
        <w:rPr>
          <w:u w:val="single"/>
        </w:rPr>
      </w:pPr>
      <w:r w:rsidRPr="00126F8D">
        <w:t>Periods of excusable delay caused solely by weather or Force Majeure events as provided in these General Conditions</w:t>
      </w:r>
      <w:r w:rsidR="002B313A" w:rsidRPr="00126F8D">
        <w:t>;</w:t>
      </w:r>
      <w:r w:rsidRPr="00126F8D">
        <w:t xml:space="preserve"> or</w:t>
      </w:r>
    </w:p>
    <w:p w14:paraId="0BCB8003" w14:textId="345E9E7F" w:rsidR="00906C50" w:rsidRPr="00126F8D" w:rsidRDefault="00906C50" w:rsidP="00906C50">
      <w:pPr>
        <w:pStyle w:val="ListParagraph"/>
        <w:numPr>
          <w:ilvl w:val="2"/>
          <w:numId w:val="1"/>
        </w:numPr>
        <w:jc w:val="both"/>
        <w:rPr>
          <w:u w:val="single"/>
        </w:rPr>
      </w:pPr>
      <w:r w:rsidRPr="00126F8D">
        <w:t xml:space="preserve">Periods of concurrent delay, where delay results from two or more causes, one of which is compensable (resulting from Changes or Acts or Neglect as set forth above in this Article), and the other of which is non-compensable or </w:t>
      </w:r>
      <w:proofErr w:type="spellStart"/>
      <w:r w:rsidRPr="00126F8D">
        <w:t>unexcusable</w:t>
      </w:r>
      <w:proofErr w:type="spellEnd"/>
      <w:r w:rsidRPr="00126F8D">
        <w:t xml:space="preserve">, such as: acts or neglect of Design Build Entity, Subcontractors or others for whom Design Build Entity is responsible; other acts, omissions and conditions which would not entitle </w:t>
      </w:r>
      <w:r w:rsidR="002B313A" w:rsidRPr="00126F8D">
        <w:t>Design Build Entity</w:t>
      </w:r>
      <w:r w:rsidRPr="00126F8D">
        <w:t xml:space="preserve"> to adjustment in Contract Time; adverse weather; and/or actions of Force Majeure as provided in these General Conditions.</w:t>
      </w:r>
    </w:p>
    <w:bookmarkEnd w:id="13"/>
    <w:p w14:paraId="78379D77" w14:textId="1E702211" w:rsidR="00F6543D" w:rsidRPr="00770BCC" w:rsidRDefault="00E15B39" w:rsidP="000B539D">
      <w:pPr>
        <w:pStyle w:val="ListParagraph"/>
        <w:numPr>
          <w:ilvl w:val="0"/>
          <w:numId w:val="1"/>
        </w:numPr>
        <w:jc w:val="both"/>
        <w:rPr>
          <w:u w:val="single"/>
        </w:rPr>
      </w:pPr>
      <w:r w:rsidRPr="00770BCC">
        <w:rPr>
          <w:b/>
          <w:bCs/>
          <w:u w:val="single"/>
        </w:rPr>
        <w:t xml:space="preserve">Termination for </w:t>
      </w:r>
      <w:proofErr w:type="gramStart"/>
      <w:r w:rsidRPr="00770BCC">
        <w:rPr>
          <w:b/>
          <w:bCs/>
          <w:u w:val="single"/>
        </w:rPr>
        <w:t>Non-Appropriation</w:t>
      </w:r>
      <w:proofErr w:type="gramEnd"/>
      <w:r w:rsidRPr="00770BCC">
        <w:t>.</w:t>
      </w:r>
    </w:p>
    <w:p w14:paraId="78379D79" w14:textId="3D41C40B" w:rsidR="00F6543D" w:rsidRPr="00770BCC" w:rsidRDefault="00E15B39" w:rsidP="000B539D">
      <w:pPr>
        <w:pStyle w:val="ListParagraph"/>
        <w:numPr>
          <w:ilvl w:val="1"/>
          <w:numId w:val="1"/>
        </w:numPr>
        <w:jc w:val="both"/>
      </w:pPr>
      <w:r w:rsidRPr="00770BCC">
        <w:t xml:space="preserve">This “Termination for Non-Appropriation” provision is cumulative </w:t>
      </w:r>
      <w:r w:rsidR="007E27F1" w:rsidRPr="00770BCC">
        <w:t xml:space="preserve">to </w:t>
      </w:r>
      <w:r w:rsidRPr="00770BCC">
        <w:t>the termination provisions in the General Conditions (</w:t>
      </w:r>
      <w:r w:rsidRPr="00770BCC">
        <w:rPr>
          <w:b/>
          <w:bCs/>
        </w:rPr>
        <w:t xml:space="preserve">Exhibit </w:t>
      </w:r>
      <w:r w:rsidR="00AA18F2" w:rsidRPr="00770BCC">
        <w:rPr>
          <w:b/>
          <w:bCs/>
        </w:rPr>
        <w:t>A</w:t>
      </w:r>
      <w:r w:rsidRPr="00770BCC">
        <w:t>).</w:t>
      </w:r>
    </w:p>
    <w:p w14:paraId="78379D7B" w14:textId="248D474D" w:rsidR="00F6543D" w:rsidRPr="00770BCC" w:rsidRDefault="00E15B39" w:rsidP="000B539D">
      <w:pPr>
        <w:pStyle w:val="ListParagraph"/>
        <w:numPr>
          <w:ilvl w:val="1"/>
          <w:numId w:val="1"/>
        </w:numPr>
        <w:jc w:val="both"/>
      </w:pPr>
      <w:r w:rsidRPr="00770BCC">
        <w:rPr>
          <w:color w:val="000000"/>
        </w:rPr>
        <w:t>Judicial Council’s obligations under the Agreement are subject to the availability of authorized funds. Judicial Council may terminate the Agreement, or any part of the Work, without prejudice to any right or remedy of Judicial Council</w:t>
      </w:r>
      <w:r w:rsidR="007E27F1" w:rsidRPr="00770BCC">
        <w:rPr>
          <w:color w:val="000000"/>
        </w:rPr>
        <w:t>,</w:t>
      </w:r>
      <w:r w:rsidRPr="00770BCC">
        <w:rPr>
          <w:color w:val="000000"/>
        </w:rPr>
        <w:t xml:space="preserve"> for a lack of appropriation of funds. If expected or actual funding for this Agreement or Project is withdrawn, </w:t>
      </w:r>
      <w:r w:rsidR="00536508" w:rsidRPr="00770BCC">
        <w:rPr>
          <w:color w:val="000000"/>
        </w:rPr>
        <w:t>reduced,</w:t>
      </w:r>
      <w:r w:rsidRPr="00770BCC">
        <w:rPr>
          <w:color w:val="000000"/>
        </w:rPr>
        <w:t xml:space="preserve"> or limited in any way prior to the Completion of the Work, Judicial Council may terminate the Agreement, in whole or in part, upon written notice to Design Build Entity.</w:t>
      </w:r>
    </w:p>
    <w:p w14:paraId="78379D7D" w14:textId="53337D26" w:rsidR="00F6543D" w:rsidRPr="00770BCC" w:rsidRDefault="00E15B39" w:rsidP="000B539D">
      <w:pPr>
        <w:pStyle w:val="ListParagraph"/>
        <w:numPr>
          <w:ilvl w:val="1"/>
          <w:numId w:val="1"/>
        </w:numPr>
        <w:jc w:val="both"/>
      </w:pPr>
      <w:r w:rsidRPr="00770BCC">
        <w:rPr>
          <w:color w:val="000000"/>
        </w:rPr>
        <w:t xml:space="preserve">Payment shall not exceed the amount allowable for appropriation by the </w:t>
      </w:r>
      <w:r w:rsidR="0097008D">
        <w:rPr>
          <w:color w:val="000000"/>
        </w:rPr>
        <w:t xml:space="preserve">California </w:t>
      </w:r>
      <w:r w:rsidRPr="00770BCC">
        <w:rPr>
          <w:color w:val="000000"/>
        </w:rPr>
        <w:t>Legislature. If the Agreement is terminated for non-appropriation:</w:t>
      </w:r>
    </w:p>
    <w:p w14:paraId="78379D7F" w14:textId="3BC4542E" w:rsidR="00F6543D" w:rsidRPr="00770BCC" w:rsidRDefault="00E15B39" w:rsidP="000B539D">
      <w:pPr>
        <w:pStyle w:val="ListParagraph"/>
        <w:numPr>
          <w:ilvl w:val="2"/>
          <w:numId w:val="1"/>
        </w:numPr>
        <w:tabs>
          <w:tab w:val="clear" w:pos="2160"/>
        </w:tabs>
        <w:ind w:left="2340" w:hanging="900"/>
        <w:jc w:val="both"/>
      </w:pPr>
      <w:r w:rsidRPr="00770BCC">
        <w:rPr>
          <w:color w:val="000000"/>
        </w:rPr>
        <w:t>Judicial Council will be liable only for payment in accordance with the terms of the Contract Documents for Work satisfactorily performed prior to the effective date of termination; and</w:t>
      </w:r>
    </w:p>
    <w:p w14:paraId="78379D81" w14:textId="0A0730E9" w:rsidR="00F6543D" w:rsidRPr="00770BCC" w:rsidRDefault="00E15B39" w:rsidP="000B539D">
      <w:pPr>
        <w:pStyle w:val="ListParagraph"/>
        <w:numPr>
          <w:ilvl w:val="2"/>
          <w:numId w:val="1"/>
        </w:numPr>
        <w:tabs>
          <w:tab w:val="clear" w:pos="2160"/>
        </w:tabs>
        <w:ind w:left="2340" w:hanging="900"/>
        <w:jc w:val="both"/>
      </w:pPr>
      <w:r w:rsidRPr="00770BCC">
        <w:rPr>
          <w:color w:val="000000"/>
        </w:rPr>
        <w:t>Design Build Entity shall be released from any obligation to provide further Work pursuant to the Agreement that is affected by the termination.</w:t>
      </w:r>
    </w:p>
    <w:p w14:paraId="78379D83" w14:textId="73100544" w:rsidR="00F6543D" w:rsidRPr="00770BCC" w:rsidRDefault="00E15B39" w:rsidP="000B539D">
      <w:pPr>
        <w:pStyle w:val="ListParagraph"/>
        <w:numPr>
          <w:ilvl w:val="1"/>
          <w:numId w:val="1"/>
        </w:numPr>
        <w:jc w:val="both"/>
        <w:rPr>
          <w:b/>
          <w:bCs/>
        </w:rPr>
      </w:pPr>
      <w:r w:rsidRPr="00770BCC">
        <w:rPr>
          <w:color w:val="000000"/>
        </w:rPr>
        <w:t xml:space="preserve">Funding for the Agreement that is beyond the current appropriation year is conditional upon appropriation by the </w:t>
      </w:r>
      <w:r w:rsidR="00F66D44">
        <w:rPr>
          <w:color w:val="000000"/>
        </w:rPr>
        <w:t xml:space="preserve">California </w:t>
      </w:r>
      <w:r w:rsidRPr="00770BCC">
        <w:rPr>
          <w:color w:val="000000"/>
        </w:rPr>
        <w:t>Legislature of sufficient funds to support the activities described in the Agreement. Should such an appropriation not be approved, the Agreement may terminate at the close of the current appropriation year. The appropriation year ends on June 30</w:t>
      </w:r>
      <w:r w:rsidRPr="00770BCC">
        <w:rPr>
          <w:color w:val="000000"/>
          <w:vertAlign w:val="superscript"/>
        </w:rPr>
        <w:t>th</w:t>
      </w:r>
      <w:r w:rsidRPr="00770BCC">
        <w:rPr>
          <w:color w:val="000000"/>
        </w:rPr>
        <w:t xml:space="preserve"> of each year.</w:t>
      </w:r>
    </w:p>
    <w:p w14:paraId="4916EB64" w14:textId="35A33BF0" w:rsidR="00BC4452" w:rsidRPr="00770BCC" w:rsidRDefault="00E15B39" w:rsidP="000B539D">
      <w:pPr>
        <w:pStyle w:val="ListParagraph"/>
        <w:numPr>
          <w:ilvl w:val="0"/>
          <w:numId w:val="1"/>
        </w:numPr>
        <w:jc w:val="both"/>
        <w:rPr>
          <w:rStyle w:val="12SB"/>
          <w:rFonts w:ascii="Times New Roman" w:hAnsi="Times New Roman"/>
          <w:sz w:val="20"/>
          <w:u w:val="single"/>
        </w:rPr>
      </w:pPr>
      <w:r w:rsidRPr="00770BCC">
        <w:rPr>
          <w:b/>
          <w:u w:val="single"/>
        </w:rPr>
        <w:t>Assignment</w:t>
      </w:r>
      <w:r w:rsidRPr="00770BCC">
        <w:t xml:space="preserve">. </w:t>
      </w:r>
      <w:r w:rsidRPr="00770BCC">
        <w:rPr>
          <w:rStyle w:val="12SB"/>
          <w:rFonts w:ascii="Times New Roman" w:hAnsi="Times New Roman"/>
          <w:b w:val="0"/>
          <w:sz w:val="20"/>
        </w:rPr>
        <w:t xml:space="preserve">If this Agreement is terminated prior to the exercise of Judicial Council’s authorization for Construction Work, Design Build Entity shall, upon Judicial Council’s written request, execute an assignment to Judicial Council of all contracts with Design Professionals for Work completed and paid for by Judicial Council. Design Build Entity shall include an assignment provision in its contracts with all Design </w:t>
      </w:r>
      <w:r w:rsidRPr="00770BCC">
        <w:rPr>
          <w:rStyle w:val="12SB"/>
          <w:rFonts w:ascii="Times New Roman" w:hAnsi="Times New Roman"/>
          <w:b w:val="0"/>
          <w:sz w:val="20"/>
        </w:rPr>
        <w:lastRenderedPageBreak/>
        <w:t>Professionals allowing this assignment to Judicial Council</w:t>
      </w:r>
      <w:r w:rsidR="00F66D44">
        <w:rPr>
          <w:rStyle w:val="12SB"/>
          <w:rFonts w:ascii="Times New Roman" w:hAnsi="Times New Roman"/>
          <w:b w:val="0"/>
          <w:sz w:val="20"/>
        </w:rPr>
        <w:t xml:space="preserve"> without condition, compensation, delay, or demand</w:t>
      </w:r>
      <w:r w:rsidRPr="00770BCC">
        <w:rPr>
          <w:rStyle w:val="12SB"/>
          <w:rFonts w:ascii="Times New Roman" w:hAnsi="Times New Roman"/>
          <w:b w:val="0"/>
          <w:sz w:val="20"/>
        </w:rPr>
        <w:t>.</w:t>
      </w:r>
    </w:p>
    <w:p w14:paraId="78379D85" w14:textId="6A624C9C" w:rsidR="00F6543D" w:rsidRPr="00770BCC" w:rsidRDefault="00BC4452" w:rsidP="000B539D">
      <w:pPr>
        <w:pStyle w:val="ListParagraph"/>
        <w:numPr>
          <w:ilvl w:val="0"/>
          <w:numId w:val="1"/>
        </w:numPr>
        <w:jc w:val="both"/>
        <w:rPr>
          <w:rStyle w:val="12SB"/>
          <w:rFonts w:ascii="Times New Roman" w:hAnsi="Times New Roman"/>
          <w:bCs/>
          <w:sz w:val="20"/>
        </w:rPr>
      </w:pPr>
      <w:r w:rsidRPr="00770BCC">
        <w:rPr>
          <w:b/>
          <w:bCs/>
          <w:u w:val="single"/>
        </w:rPr>
        <w:t>Successors and Assigns</w:t>
      </w:r>
      <w:r w:rsidRPr="00770BCC">
        <w:t>.</w:t>
      </w:r>
      <w:r w:rsidRPr="00770BCC">
        <w:rPr>
          <w:b/>
          <w:bCs/>
        </w:rPr>
        <w:t xml:space="preserve"> </w:t>
      </w:r>
      <w:r w:rsidRPr="00770BCC">
        <w:t xml:space="preserve">Judicial Council and Design Build Entity respectively bind themselves and their successors, permitted assigns, and legal representatives to the other Party and to the successors, permitted assigns, and legal representatives of such other Party in respect to covenants, agreements, and obligations contained in the Contract Documents. Neither Party shall assign the Agreement, in whole or in part, without prior written consent of the other Party. Notwithstanding any such assignment, each original contracting Party shall remain legally responsible for </w:t>
      </w:r>
      <w:r w:rsidR="00536508" w:rsidRPr="00770BCC">
        <w:t>all</w:t>
      </w:r>
      <w:r w:rsidRPr="00770BCC">
        <w:t xml:space="preserve"> its obligations under the Contract Documents.</w:t>
      </w:r>
    </w:p>
    <w:p w14:paraId="78379D87" w14:textId="57B2F53B" w:rsidR="00F6543D" w:rsidRPr="00770BCC" w:rsidRDefault="00E15B39" w:rsidP="000B539D">
      <w:pPr>
        <w:pStyle w:val="ListParagraph"/>
        <w:numPr>
          <w:ilvl w:val="0"/>
          <w:numId w:val="1"/>
        </w:numPr>
        <w:jc w:val="both"/>
        <w:rPr>
          <w:bCs/>
          <w:u w:val="single"/>
        </w:rPr>
      </w:pPr>
      <w:r w:rsidRPr="00770BCC">
        <w:rPr>
          <w:rStyle w:val="12SB"/>
          <w:rFonts w:ascii="Times New Roman" w:hAnsi="Times New Roman"/>
          <w:bCs/>
          <w:sz w:val="20"/>
          <w:u w:val="single"/>
        </w:rPr>
        <w:t>Due Authorization</w:t>
      </w:r>
      <w:r w:rsidRPr="00770BCC">
        <w:rPr>
          <w:rStyle w:val="12SB"/>
          <w:rFonts w:ascii="Times New Roman" w:hAnsi="Times New Roman"/>
          <w:b w:val="0"/>
          <w:sz w:val="20"/>
        </w:rPr>
        <w:t xml:space="preserve">. </w:t>
      </w:r>
      <w:r w:rsidRPr="00770BCC">
        <w:t>The person or persons signing this Agreement on behalf of Design Build Entity hereby represent and warrant to Judicial Council that this Agreement is duly authorized, signed, and delivered by Design Build Entity.</w:t>
      </w:r>
    </w:p>
    <w:p w14:paraId="78379D89" w14:textId="2471E49A" w:rsidR="00F6543D" w:rsidRPr="00770BCC" w:rsidRDefault="00E15B39" w:rsidP="000B539D">
      <w:pPr>
        <w:pStyle w:val="ListParagraph"/>
        <w:numPr>
          <w:ilvl w:val="0"/>
          <w:numId w:val="1"/>
        </w:numPr>
        <w:jc w:val="both"/>
        <w:rPr>
          <w:bCs/>
          <w:u w:val="single"/>
        </w:rPr>
      </w:pPr>
      <w:r w:rsidRPr="00770BCC">
        <w:rPr>
          <w:rStyle w:val="12SB"/>
          <w:rFonts w:ascii="Times New Roman" w:hAnsi="Times New Roman"/>
          <w:bCs/>
          <w:sz w:val="20"/>
          <w:u w:val="single"/>
        </w:rPr>
        <w:t xml:space="preserve">Design Build Entity’s Covenants </w:t>
      </w:r>
      <w:r w:rsidR="00536508" w:rsidRPr="00770BCC">
        <w:rPr>
          <w:rStyle w:val="12SB"/>
          <w:rFonts w:ascii="Times New Roman" w:hAnsi="Times New Roman"/>
          <w:bCs/>
          <w:sz w:val="20"/>
          <w:u w:val="single"/>
        </w:rPr>
        <w:t>and</w:t>
      </w:r>
      <w:r w:rsidRPr="00770BCC">
        <w:rPr>
          <w:rStyle w:val="12SB"/>
          <w:rFonts w:ascii="Times New Roman" w:hAnsi="Times New Roman"/>
          <w:bCs/>
          <w:sz w:val="20"/>
          <w:u w:val="single"/>
        </w:rPr>
        <w:t xml:space="preserve"> Representations</w:t>
      </w:r>
      <w:r w:rsidRPr="00770BCC">
        <w:rPr>
          <w:rStyle w:val="12SB"/>
          <w:rFonts w:ascii="Times New Roman" w:hAnsi="Times New Roman"/>
          <w:b w:val="0"/>
          <w:sz w:val="20"/>
        </w:rPr>
        <w:t xml:space="preserve">. </w:t>
      </w:r>
      <w:r w:rsidRPr="00770BCC">
        <w:t>Without superseding, limiting, or restricting any other representation or warranty set forth elsewhere in the Contract Documents, or implied by operation of law, Design Build Entity makes the following covenants and representations to Judicial Council:</w:t>
      </w:r>
    </w:p>
    <w:p w14:paraId="78379D8B" w14:textId="0CAD8066" w:rsidR="00F6543D" w:rsidRPr="00770BCC" w:rsidRDefault="00E15B39" w:rsidP="000B539D">
      <w:pPr>
        <w:pStyle w:val="ListParagraph"/>
        <w:numPr>
          <w:ilvl w:val="1"/>
          <w:numId w:val="1"/>
        </w:numPr>
        <w:jc w:val="both"/>
        <w:rPr>
          <w:bCs/>
          <w:u w:val="single"/>
        </w:rPr>
      </w:pPr>
      <w:r w:rsidRPr="00770BCC">
        <w:rPr>
          <w:b/>
          <w:bCs/>
        </w:rPr>
        <w:t>Licensing</w:t>
      </w:r>
      <w:r w:rsidRPr="00770BCC">
        <w:t>.</w:t>
      </w:r>
      <w:r w:rsidRPr="00770BCC">
        <w:rPr>
          <w:b/>
          <w:bCs/>
        </w:rPr>
        <w:t xml:space="preserve"> </w:t>
      </w:r>
      <w:r w:rsidRPr="00770BCC">
        <w:t xml:space="preserve">Design Build Entity and its Design Professionals and </w:t>
      </w:r>
      <w:r w:rsidR="007E27F1" w:rsidRPr="00770BCC">
        <w:t>S</w:t>
      </w:r>
      <w:r w:rsidRPr="00770BCC">
        <w:t xml:space="preserve">ubcontractors are properly </w:t>
      </w:r>
      <w:r w:rsidR="001C370B" w:rsidRPr="00770BCC">
        <w:t>certified</w:t>
      </w:r>
      <w:r w:rsidRPr="00770BCC">
        <w:t xml:space="preserve">, </w:t>
      </w:r>
      <w:r w:rsidR="00536508" w:rsidRPr="00770BCC">
        <w:t>licensed,</w:t>
      </w:r>
      <w:r w:rsidRPr="00770BCC">
        <w:t xml:space="preserve"> and qualified to perform the Work required by the Contract </w:t>
      </w:r>
      <w:r w:rsidR="00536508" w:rsidRPr="00770BCC">
        <w:t>Documents and</w:t>
      </w:r>
      <w:r w:rsidRPr="00770BCC">
        <w:t xml:space="preserve"> shall maintain all such licenses in force through the duration of the Project.</w:t>
      </w:r>
    </w:p>
    <w:p w14:paraId="78379D8D" w14:textId="1B3FB07C" w:rsidR="00F6543D" w:rsidRPr="00770BCC" w:rsidRDefault="00E15B39" w:rsidP="000B539D">
      <w:pPr>
        <w:pStyle w:val="ListParagraph"/>
        <w:numPr>
          <w:ilvl w:val="1"/>
          <w:numId w:val="1"/>
        </w:numPr>
        <w:jc w:val="both"/>
        <w:rPr>
          <w:bCs/>
          <w:u w:val="single"/>
        </w:rPr>
      </w:pPr>
      <w:r w:rsidRPr="00770BCC">
        <w:rPr>
          <w:b/>
          <w:bCs/>
        </w:rPr>
        <w:t>Fiduciary Relationship</w:t>
      </w:r>
      <w:r w:rsidRPr="00770BCC">
        <w:t>.</w:t>
      </w:r>
      <w:r w:rsidRPr="00770BCC">
        <w:rPr>
          <w:b/>
          <w:bCs/>
        </w:rPr>
        <w:t xml:space="preserve"> </w:t>
      </w:r>
      <w:r w:rsidRPr="00770BCC">
        <w:t>Design Build Entity accepts the relationship of trust and confidence with Judicial Council established by the Contract Documents. Design Build Entity will cooperate with Judicial Council.</w:t>
      </w:r>
    </w:p>
    <w:p w14:paraId="78379D8F" w14:textId="682DAB72" w:rsidR="00F6543D" w:rsidRPr="00770BCC" w:rsidRDefault="00E15B39" w:rsidP="000B539D">
      <w:pPr>
        <w:pStyle w:val="ListParagraph"/>
        <w:keepNext/>
        <w:numPr>
          <w:ilvl w:val="1"/>
          <w:numId w:val="1"/>
        </w:numPr>
        <w:jc w:val="both"/>
        <w:rPr>
          <w:bCs/>
          <w:u w:val="single"/>
        </w:rPr>
      </w:pPr>
      <w:r w:rsidRPr="00770BCC">
        <w:rPr>
          <w:b/>
          <w:bCs/>
        </w:rPr>
        <w:t>Examination of Contract Documents</w:t>
      </w:r>
      <w:r w:rsidRPr="00770BCC">
        <w:t>.</w:t>
      </w:r>
    </w:p>
    <w:p w14:paraId="78379D91" w14:textId="6D81C71B" w:rsidR="00F6543D" w:rsidRPr="00770BCC" w:rsidRDefault="00E15B39" w:rsidP="000B539D">
      <w:pPr>
        <w:pStyle w:val="ListParagraph"/>
        <w:numPr>
          <w:ilvl w:val="2"/>
          <w:numId w:val="1"/>
        </w:numPr>
        <w:tabs>
          <w:tab w:val="clear" w:pos="2160"/>
        </w:tabs>
        <w:ind w:left="2340" w:hanging="900"/>
        <w:jc w:val="both"/>
        <w:rPr>
          <w:bCs/>
          <w:u w:val="single"/>
        </w:rPr>
      </w:pPr>
      <w:r w:rsidRPr="00770BCC">
        <w:t>Design Build Entity, its Design Professionals</w:t>
      </w:r>
      <w:r w:rsidR="00D85173" w:rsidRPr="00770BCC">
        <w:t>,</w:t>
      </w:r>
      <w:r w:rsidRPr="00770BCC">
        <w:t xml:space="preserve"> and </w:t>
      </w:r>
      <w:r w:rsidR="00D85173" w:rsidRPr="00770BCC">
        <w:t>its</w:t>
      </w:r>
      <w:r w:rsidRPr="00770BCC">
        <w:t xml:space="preserve"> Subcontractors have carefully examined the Site and the adjacent areas, have suitably investigated the nature and location of the Construction Work</w:t>
      </w:r>
      <w:r w:rsidR="00D85173" w:rsidRPr="00770BCC">
        <w:t>,</w:t>
      </w:r>
      <w:r w:rsidRPr="00770BCC">
        <w:t xml:space="preserve"> and have satisfied themselves as to the general and local conditions which will be applicable, including</w:t>
      </w:r>
      <w:r w:rsidR="00D85173" w:rsidRPr="00770BCC">
        <w:t>,</w:t>
      </w:r>
      <w:r w:rsidRPr="00770BCC">
        <w:t xml:space="preserve"> but not limited to: (</w:t>
      </w:r>
      <w:proofErr w:type="spellStart"/>
      <w:r w:rsidR="009F4508">
        <w:t>i</w:t>
      </w:r>
      <w:proofErr w:type="spellEnd"/>
      <w:r w:rsidRPr="00770BCC">
        <w:t xml:space="preserve">) conditions related to </w:t>
      </w:r>
      <w:r w:rsidR="007E27F1" w:rsidRPr="00770BCC">
        <w:t>S</w:t>
      </w:r>
      <w:r w:rsidRPr="00770BCC">
        <w:t>ite access and to the transportation, disposal, handling</w:t>
      </w:r>
      <w:r w:rsidR="00D85173" w:rsidRPr="00770BCC">
        <w:t>,</w:t>
      </w:r>
      <w:r w:rsidRPr="00770BCC">
        <w:t xml:space="preserve"> and storage of materials, including </w:t>
      </w:r>
      <w:r w:rsidR="007E27F1" w:rsidRPr="00770BCC">
        <w:t>H</w:t>
      </w:r>
      <w:r w:rsidRPr="00770BCC">
        <w:t xml:space="preserve">azardous </w:t>
      </w:r>
      <w:r w:rsidR="007E27F1" w:rsidRPr="00770BCC">
        <w:t>M</w:t>
      </w:r>
      <w:r w:rsidRPr="00770BCC">
        <w:t>aterials (if any); (</w:t>
      </w:r>
      <w:r w:rsidR="009F4508">
        <w:t>ii</w:t>
      </w:r>
      <w:r w:rsidRPr="00770BCC">
        <w:t>) the availability of labor, water, power</w:t>
      </w:r>
      <w:r w:rsidR="00D85173" w:rsidRPr="00770BCC">
        <w:t>,</w:t>
      </w:r>
      <w:r w:rsidRPr="00770BCC">
        <w:t xml:space="preserve"> and roads; (</w:t>
      </w:r>
      <w:r w:rsidR="009F4508">
        <w:t>iii</w:t>
      </w:r>
      <w:r w:rsidRPr="00770BCC">
        <w:t>) normal weather conditions; (</w:t>
      </w:r>
      <w:r w:rsidR="009F4508">
        <w:t>iv</w:t>
      </w:r>
      <w:r w:rsidRPr="00770BCC">
        <w:t>) observable physical conditions at the Site and existing Site conditions including size, utility capacities</w:t>
      </w:r>
      <w:r w:rsidR="00D85173" w:rsidRPr="00770BCC">
        <w:t>,</w:t>
      </w:r>
      <w:r w:rsidRPr="00770BCC">
        <w:t xml:space="preserve"> and connection options of external utilities; (</w:t>
      </w:r>
      <w:r w:rsidR="009F4508">
        <w:t>v</w:t>
      </w:r>
      <w:r w:rsidRPr="00770BCC">
        <w:t>) the surface conditions of the ground; (</w:t>
      </w:r>
      <w:r w:rsidR="009F4508">
        <w:t>vi</w:t>
      </w:r>
      <w:r w:rsidRPr="00770BCC">
        <w:t>) subsurface conditions based on reports provided by Judicial Council; and (</w:t>
      </w:r>
      <w:r w:rsidR="009F4508">
        <w:t>vii</w:t>
      </w:r>
      <w:r w:rsidRPr="00770BCC">
        <w:t>) the character and availability of the equipment and facilities which will be needed prior to</w:t>
      </w:r>
      <w:r w:rsidR="00D85173" w:rsidRPr="00770BCC">
        <w:t>,</w:t>
      </w:r>
      <w:r w:rsidRPr="00770BCC">
        <w:t xml:space="preserve"> and during</w:t>
      </w:r>
      <w:r w:rsidR="00D85173" w:rsidRPr="00770BCC">
        <w:t>,</w:t>
      </w:r>
      <w:r w:rsidRPr="00770BCC">
        <w:t xml:space="preserve"> the performance of Construction Work</w:t>
      </w:r>
      <w:r w:rsidR="009F4508">
        <w:t xml:space="preserve"> and the ability to so locate, </w:t>
      </w:r>
      <w:proofErr w:type="spellStart"/>
      <w:r w:rsidR="009F4508">
        <w:t>manuever</w:t>
      </w:r>
      <w:proofErr w:type="spellEnd"/>
      <w:r w:rsidR="009F4508">
        <w:t>, and operate said needed equipment and facilities</w:t>
      </w:r>
      <w:r w:rsidRPr="00770BCC">
        <w:t>.</w:t>
      </w:r>
    </w:p>
    <w:p w14:paraId="2607BE43" w14:textId="367CFBD8" w:rsidR="00911F03" w:rsidRPr="00770BCC" w:rsidRDefault="00E15B39" w:rsidP="000B539D">
      <w:pPr>
        <w:pStyle w:val="ListParagraph"/>
        <w:numPr>
          <w:ilvl w:val="2"/>
          <w:numId w:val="1"/>
        </w:numPr>
        <w:tabs>
          <w:tab w:val="clear" w:pos="2160"/>
        </w:tabs>
        <w:ind w:left="2340" w:hanging="900"/>
        <w:jc w:val="both"/>
        <w:rPr>
          <w:bCs/>
          <w:u w:val="single"/>
        </w:rPr>
      </w:pPr>
      <w:r w:rsidRPr="00770BCC">
        <w:t xml:space="preserve">Design Build Entity and its Design Professionals have reviewed </w:t>
      </w:r>
      <w:r w:rsidR="00785692" w:rsidRPr="00770BCC">
        <w:t xml:space="preserve">and evaluated </w:t>
      </w:r>
      <w:r w:rsidR="00D56432" w:rsidRPr="00770BCC">
        <w:t>all Contract Documents</w:t>
      </w:r>
      <w:r w:rsidR="00785692" w:rsidRPr="00770BCC">
        <w:t>.</w:t>
      </w:r>
    </w:p>
    <w:p w14:paraId="48A2BBB4" w14:textId="57A57141" w:rsidR="00911F03" w:rsidRPr="00770BCC" w:rsidRDefault="00911F03" w:rsidP="00B46C1A">
      <w:pPr>
        <w:pStyle w:val="ListParagraph"/>
        <w:numPr>
          <w:ilvl w:val="2"/>
          <w:numId w:val="1"/>
        </w:numPr>
        <w:tabs>
          <w:tab w:val="clear" w:pos="2160"/>
        </w:tabs>
        <w:spacing w:after="160" w:line="259" w:lineRule="auto"/>
        <w:ind w:left="2340" w:hanging="900"/>
        <w:jc w:val="both"/>
      </w:pPr>
      <w:r w:rsidRPr="00770BCC">
        <w:t>Design Build Entity, its Design Professionals</w:t>
      </w:r>
      <w:r w:rsidR="00F808B2" w:rsidRPr="00770BCC">
        <w:t>,</w:t>
      </w:r>
      <w:r w:rsidRPr="00770BCC">
        <w:t xml:space="preserve"> and </w:t>
      </w:r>
      <w:r w:rsidR="00D85173" w:rsidRPr="00770BCC">
        <w:t xml:space="preserve">its </w:t>
      </w:r>
      <w:r w:rsidRPr="00770BCC">
        <w:t xml:space="preserve">Subcontractors </w:t>
      </w:r>
      <w:r w:rsidR="00C901B9" w:rsidRPr="00770BCC">
        <w:t>are</w:t>
      </w:r>
      <w:r w:rsidRPr="00770BCC">
        <w:t xml:space="preserve"> familiar with the methodology under which the Work is to be performed and </w:t>
      </w:r>
      <w:r w:rsidR="00C901B9" w:rsidRPr="00770BCC">
        <w:t>have</w:t>
      </w:r>
      <w:r w:rsidRPr="00770BCC">
        <w:t xml:space="preserve"> correlated personal observations with requirements of the Contract Documents.</w:t>
      </w:r>
    </w:p>
    <w:p w14:paraId="78379DAD" w14:textId="4FE69547" w:rsidR="00F6543D" w:rsidRPr="00770BCC" w:rsidRDefault="00E15B39" w:rsidP="000B539D">
      <w:pPr>
        <w:pStyle w:val="ListParagraph"/>
        <w:numPr>
          <w:ilvl w:val="0"/>
          <w:numId w:val="1"/>
        </w:numPr>
        <w:jc w:val="both"/>
        <w:rPr>
          <w:bCs/>
          <w:u w:val="single"/>
        </w:rPr>
      </w:pPr>
      <w:r w:rsidRPr="00770BCC">
        <w:rPr>
          <w:b/>
          <w:bCs/>
          <w:color w:val="000000" w:themeColor="text1"/>
          <w:u w:val="single"/>
        </w:rPr>
        <w:t>Insurance/Bonds</w:t>
      </w:r>
      <w:r w:rsidRPr="00770BCC">
        <w:rPr>
          <w:color w:val="000000" w:themeColor="text1"/>
        </w:rPr>
        <w:t>.</w:t>
      </w:r>
    </w:p>
    <w:p w14:paraId="78379DAF" w14:textId="1EB1F98A" w:rsidR="00F6543D" w:rsidRPr="00770BCC" w:rsidRDefault="00E15B39" w:rsidP="000B539D">
      <w:pPr>
        <w:pStyle w:val="ListParagraph"/>
        <w:numPr>
          <w:ilvl w:val="1"/>
          <w:numId w:val="1"/>
        </w:numPr>
        <w:jc w:val="both"/>
        <w:rPr>
          <w:bCs/>
          <w:u w:val="single"/>
        </w:rPr>
      </w:pPr>
      <w:r w:rsidRPr="00770BCC">
        <w:rPr>
          <w:b/>
          <w:bCs/>
          <w:color w:val="000000" w:themeColor="text1"/>
        </w:rPr>
        <w:t>Design Work</w:t>
      </w:r>
      <w:r w:rsidRPr="00770BCC">
        <w:rPr>
          <w:color w:val="000000" w:themeColor="text1"/>
        </w:rPr>
        <w:t xml:space="preserve">. Design Build Entity shall not commence </w:t>
      </w:r>
      <w:r w:rsidRPr="00770BCC">
        <w:t xml:space="preserve">any Design Work until Design Build Entity has submitted, and Judicial Council has </w:t>
      </w:r>
      <w:r w:rsidR="002330E7" w:rsidRPr="00770BCC">
        <w:t>approved</w:t>
      </w:r>
      <w:r w:rsidR="001700F2">
        <w:t>:</w:t>
      </w:r>
      <w:r w:rsidR="001700F2" w:rsidRPr="00770BCC">
        <w:t xml:space="preserve"> </w:t>
      </w:r>
      <w:r w:rsidR="00893DA4" w:rsidRPr="00770BCC">
        <w:t>(</w:t>
      </w:r>
      <w:proofErr w:type="spellStart"/>
      <w:r w:rsidR="001700F2">
        <w:t>i</w:t>
      </w:r>
      <w:proofErr w:type="spellEnd"/>
      <w:r w:rsidR="00893DA4" w:rsidRPr="00770BCC">
        <w:t xml:space="preserve">) </w:t>
      </w:r>
      <w:r w:rsidRPr="00770BCC">
        <w:t xml:space="preserve">any required </w:t>
      </w:r>
      <w:r w:rsidR="00BC4452" w:rsidRPr="00770BCC">
        <w:t>evidence</w:t>
      </w:r>
      <w:r w:rsidRPr="00770BCC">
        <w:t xml:space="preserve"> </w:t>
      </w:r>
      <w:r w:rsidRPr="00770BCC">
        <w:rPr>
          <w:color w:val="000000"/>
        </w:rPr>
        <w:t>of insurance</w:t>
      </w:r>
      <w:r w:rsidRPr="00770BCC">
        <w:t xml:space="preserve"> consistent with the requirements of the Contract Documents</w:t>
      </w:r>
      <w:r w:rsidR="00893DA4" w:rsidRPr="00770BCC">
        <w:t>;</w:t>
      </w:r>
      <w:r w:rsidRPr="00770BCC">
        <w:t xml:space="preserve"> and</w:t>
      </w:r>
      <w:r w:rsidR="00893DA4" w:rsidRPr="00770BCC">
        <w:t xml:space="preserve"> (</w:t>
      </w:r>
      <w:r w:rsidR="001700F2">
        <w:t>ii</w:t>
      </w:r>
      <w:r w:rsidR="00893DA4" w:rsidRPr="00770BCC">
        <w:t>)</w:t>
      </w:r>
      <w:r w:rsidRPr="00770BCC">
        <w:t xml:space="preserve"> Judicial Council has issued a Notice to Proceed for Pre-GMP Phase Work.</w:t>
      </w:r>
    </w:p>
    <w:p w14:paraId="78379DB1" w14:textId="0B40AED2" w:rsidR="00F6543D" w:rsidRPr="00770BCC" w:rsidRDefault="00E15B39" w:rsidP="000B539D">
      <w:pPr>
        <w:pStyle w:val="ListParagraph"/>
        <w:numPr>
          <w:ilvl w:val="1"/>
          <w:numId w:val="1"/>
        </w:numPr>
        <w:jc w:val="both"/>
        <w:rPr>
          <w:bCs/>
          <w:u w:val="single"/>
        </w:rPr>
      </w:pPr>
      <w:r w:rsidRPr="00770BCC">
        <w:rPr>
          <w:b/>
          <w:bCs/>
        </w:rPr>
        <w:t>Construction Work</w:t>
      </w:r>
      <w:r w:rsidRPr="00770BCC">
        <w:t xml:space="preserve">. In addition to the </w:t>
      </w:r>
      <w:r w:rsidR="00BC4452" w:rsidRPr="00770BCC">
        <w:t>evidence</w:t>
      </w:r>
      <w:r w:rsidRPr="00770BCC">
        <w:t xml:space="preserve"> </w:t>
      </w:r>
      <w:r w:rsidRPr="00770BCC">
        <w:rPr>
          <w:color w:val="000000"/>
        </w:rPr>
        <w:t>of insurance</w:t>
      </w:r>
      <w:r w:rsidRPr="00770BCC">
        <w:t xml:space="preserve"> required under the Contract Documents for Construction Work, and Judicial Council’s </w:t>
      </w:r>
      <w:r w:rsidR="00007A92" w:rsidRPr="00770BCC">
        <w:t>approval</w:t>
      </w:r>
      <w:r w:rsidRPr="00770BCC">
        <w:t xml:space="preserve"> thereof, Design Build Entity shall not commence Construction Work until Design Build Entity has submitted, and Judicial Council has </w:t>
      </w:r>
      <w:r w:rsidR="00007A92" w:rsidRPr="00770BCC">
        <w:t>approved</w:t>
      </w:r>
      <w:r w:rsidRPr="00770BCC">
        <w:t xml:space="preserve">, the Performance Bond and Payment Bond in the forms </w:t>
      </w:r>
      <w:r w:rsidR="0052208E" w:rsidRPr="00770BCC">
        <w:t>set forth</w:t>
      </w:r>
      <w:r w:rsidRPr="00770BCC">
        <w:t xml:space="preserve"> in </w:t>
      </w:r>
      <w:r w:rsidRPr="00770BCC">
        <w:rPr>
          <w:b/>
          <w:bCs/>
        </w:rPr>
        <w:t>Exhibit</w:t>
      </w:r>
      <w:r w:rsidR="001700F2">
        <w:rPr>
          <w:b/>
          <w:bCs/>
        </w:rPr>
        <w:t> </w:t>
      </w:r>
      <w:r w:rsidR="00AA18F2" w:rsidRPr="00770BCC">
        <w:rPr>
          <w:b/>
          <w:bCs/>
        </w:rPr>
        <w:t>T</w:t>
      </w:r>
      <w:r w:rsidRPr="00770BCC">
        <w:t>.</w:t>
      </w:r>
    </w:p>
    <w:p w14:paraId="78379DB3" w14:textId="438F6788" w:rsidR="00F6543D" w:rsidRPr="00770BCC" w:rsidRDefault="00E15B39" w:rsidP="000B539D">
      <w:pPr>
        <w:pStyle w:val="ListParagraph"/>
        <w:numPr>
          <w:ilvl w:val="0"/>
          <w:numId w:val="1"/>
        </w:numPr>
        <w:jc w:val="both"/>
        <w:rPr>
          <w:bCs/>
          <w:u w:val="single"/>
        </w:rPr>
      </w:pPr>
      <w:r w:rsidRPr="00770BCC">
        <w:rPr>
          <w:b/>
          <w:bCs/>
          <w:u w:val="single"/>
        </w:rPr>
        <w:lastRenderedPageBreak/>
        <w:t>CEQA</w:t>
      </w:r>
      <w:r w:rsidRPr="00770BCC">
        <w:t>.</w:t>
      </w:r>
      <w:r w:rsidRPr="00770BCC">
        <w:rPr>
          <w:b/>
          <w:bCs/>
        </w:rPr>
        <w:t xml:space="preserve"> </w:t>
      </w:r>
      <w:bookmarkStart w:id="15" w:name="_Hlk87872252"/>
      <w:r w:rsidRPr="00770BCC">
        <w:t>Judicial Council and Design Build Entity recognize that Project activities contemplated by this Agreement and the Contract Documents are subject to environmental review under CEQA, and that Judicial Council, as a lead agency for the Project and its future use, must comply with the CEQA requirements as set forth in CEQA and in California Code of Regulations</w:t>
      </w:r>
      <w:r w:rsidR="001700F2">
        <w:t>, title 14,</w:t>
      </w:r>
      <w:r w:rsidRPr="00770BCC">
        <w:t xml:space="preserve"> section 15000 et seq. (“CEQA Guidelines”). Pursuant to CEQA Guidelines section 15004(b)(2)(A), the Parties acknowledge that: (</w:t>
      </w:r>
      <w:proofErr w:type="spellStart"/>
      <w:r w:rsidRPr="00770BCC">
        <w:t>i</w:t>
      </w:r>
      <w:proofErr w:type="spellEnd"/>
      <w:r w:rsidRPr="00770BCC">
        <w:t xml:space="preserve">) </w:t>
      </w:r>
      <w:r w:rsidR="00D955D5" w:rsidRPr="00770BCC">
        <w:t>a</w:t>
      </w:r>
      <w:r w:rsidR="00B0736B" w:rsidRPr="00770BCC">
        <w:t xml:space="preserve">pproval </w:t>
      </w:r>
      <w:r w:rsidRPr="00770BCC">
        <w:t xml:space="preserve">and execution of this Agreement by the Parties does not constitute Judicial Council authorizing, </w:t>
      </w:r>
      <w:r w:rsidR="00D955D5" w:rsidRPr="00770BCC">
        <w:t>a</w:t>
      </w:r>
      <w:r w:rsidR="00B0736B" w:rsidRPr="00770BCC">
        <w:t>pproving</w:t>
      </w:r>
      <w:r w:rsidRPr="00770BCC">
        <w:t xml:space="preserve">, or awarding a “project” as defined by CEQA; and (ii) the Construction Work shall not commence until Judicial Council provides Design Build Entity with </w:t>
      </w:r>
      <w:r w:rsidR="008E5E1A">
        <w:t xml:space="preserve">a </w:t>
      </w:r>
      <w:r w:rsidRPr="00770BCC">
        <w:t xml:space="preserve">written </w:t>
      </w:r>
      <w:r w:rsidR="008E5E1A" w:rsidRPr="00770BCC">
        <w:t xml:space="preserve">Notice to Proceed </w:t>
      </w:r>
      <w:r w:rsidRPr="00770BCC">
        <w:t>with Construction Work, or any portion thereof</w:t>
      </w:r>
      <w:r w:rsidRPr="00770BCC">
        <w:rPr>
          <w:color w:val="000000"/>
        </w:rPr>
        <w:t>.</w:t>
      </w:r>
      <w:bookmarkEnd w:id="15"/>
    </w:p>
    <w:p w14:paraId="78379DB5" w14:textId="612EBAAA" w:rsidR="00F6543D" w:rsidRPr="00770BCC" w:rsidRDefault="00E15B39" w:rsidP="000B539D">
      <w:pPr>
        <w:pStyle w:val="ListParagraph"/>
        <w:numPr>
          <w:ilvl w:val="0"/>
          <w:numId w:val="1"/>
        </w:numPr>
        <w:jc w:val="both"/>
        <w:rPr>
          <w:bCs/>
          <w:u w:val="single"/>
        </w:rPr>
      </w:pPr>
      <w:bookmarkStart w:id="16" w:name="_Hlk92357739"/>
      <w:r w:rsidRPr="00770BCC">
        <w:rPr>
          <w:b/>
          <w:bCs/>
          <w:u w:val="single"/>
        </w:rPr>
        <w:t>Construction Management</w:t>
      </w:r>
      <w:r w:rsidRPr="00770BCC">
        <w:t xml:space="preserve">. Design Build Entity acknowledges that Judicial Council reserves the right to obtain the services of a Construction Manager for this Project. The Construction Manager, if any, </w:t>
      </w:r>
      <w:r w:rsidR="008E5E1A">
        <w:t xml:space="preserve">may </w:t>
      </w:r>
      <w:r w:rsidRPr="00770BCC">
        <w:t xml:space="preserve">give Work authorizations and issue written approvals and Notices to Proceed on behalf of Judicial Council. Judicial Council reserves the right to designate a different Construction Manager at any time. Judicial Council shall provide forty-eight (48) hours’ written notice to Design Build Entity if Judicial Council replaces the Construction Manager. Any task including, but not limited to, reviews </w:t>
      </w:r>
      <w:r w:rsidR="00B47F52">
        <w:t>and</w:t>
      </w:r>
      <w:r w:rsidR="00B47F52" w:rsidRPr="00770BCC">
        <w:t xml:space="preserve"> </w:t>
      </w:r>
      <w:r w:rsidRPr="00770BCC">
        <w:t>approvals</w:t>
      </w:r>
      <w:r w:rsidR="00B0736B" w:rsidRPr="00770BCC">
        <w:t xml:space="preserve"> </w:t>
      </w:r>
      <w:r w:rsidRPr="00770BCC">
        <w:t xml:space="preserve">that Judicial Council may perform pursuant to this </w:t>
      </w:r>
      <w:r w:rsidR="00536508" w:rsidRPr="00770BCC">
        <w:t>Agreement</w:t>
      </w:r>
      <w:r w:rsidRPr="00770BCC">
        <w:t xml:space="preserve"> or the Contract Documents</w:t>
      </w:r>
      <w:r w:rsidR="008E5E1A">
        <w:t>,</w:t>
      </w:r>
      <w:r w:rsidRPr="00770BCC">
        <w:t xml:space="preserve"> may be performed by the Construction Manager, unless that task specifically indicates it shall be performed by Judicial Council or </w:t>
      </w:r>
      <w:r w:rsidR="0052208E" w:rsidRPr="00770BCC">
        <w:t xml:space="preserve">is </w:t>
      </w:r>
      <w:r w:rsidRPr="00770BCC">
        <w:t>otherwise limited by the Contract Documents.</w:t>
      </w:r>
    </w:p>
    <w:bookmarkEnd w:id="16"/>
    <w:p w14:paraId="27A6DCC1" w14:textId="5751E251" w:rsidR="00F6543D" w:rsidRPr="00770BCC" w:rsidRDefault="00E15B39" w:rsidP="000B539D">
      <w:pPr>
        <w:pStyle w:val="1Paragraph1"/>
        <w:widowControl/>
        <w:numPr>
          <w:ilvl w:val="0"/>
          <w:numId w:val="1"/>
        </w:numPr>
        <w:tabs>
          <w:tab w:val="clear" w:pos="720"/>
        </w:tabs>
        <w:jc w:val="both"/>
        <w:rPr>
          <w:sz w:val="20"/>
        </w:rPr>
      </w:pPr>
      <w:r w:rsidRPr="00770BCC">
        <w:rPr>
          <w:b/>
          <w:bCs/>
          <w:sz w:val="20"/>
          <w:u w:val="single"/>
        </w:rPr>
        <w:t>Ownership of Any Existing Equipment</w:t>
      </w:r>
      <w:r w:rsidRPr="00770BCC">
        <w:rPr>
          <w:sz w:val="20"/>
        </w:rPr>
        <w:t xml:space="preserve">. Ownership of any equipment and materials existing at the Site as of the Effective Date shall remain the property of Judicial Council even if </w:t>
      </w:r>
      <w:r w:rsidR="00766335" w:rsidRPr="00770BCC">
        <w:rPr>
          <w:sz w:val="20"/>
        </w:rPr>
        <w:t>they are</w:t>
      </w:r>
      <w:r w:rsidRPr="00770BCC">
        <w:rPr>
          <w:sz w:val="20"/>
        </w:rPr>
        <w:t xml:space="preserve"> replaced or </w:t>
      </w:r>
      <w:r w:rsidR="00766335" w:rsidRPr="00770BCC">
        <w:rPr>
          <w:sz w:val="20"/>
        </w:rPr>
        <w:t>their</w:t>
      </w:r>
      <w:r w:rsidRPr="00770BCC">
        <w:rPr>
          <w:sz w:val="20"/>
        </w:rPr>
        <w:t xml:space="preserve"> operation made unnecessary by Work performed by Design Build Entity. If applicable, Design Build Entity shall advise Judicial Council in writing of all equipment and materials that will be replaced at the Site and Judicial Council shall, within five (5) business days of </w:t>
      </w:r>
      <w:r w:rsidR="008E5E1A">
        <w:rPr>
          <w:sz w:val="20"/>
        </w:rPr>
        <w:t xml:space="preserve">receipt of </w:t>
      </w:r>
      <w:r w:rsidRPr="00770BCC">
        <w:rPr>
          <w:sz w:val="20"/>
        </w:rPr>
        <w:t>Design Build Entity’</w:t>
      </w:r>
      <w:r w:rsidR="002E4085" w:rsidRPr="00770BCC">
        <w:rPr>
          <w:sz w:val="20"/>
        </w:rPr>
        <w:t>s</w:t>
      </w:r>
      <w:r w:rsidRPr="00770BCC">
        <w:rPr>
          <w:sz w:val="20"/>
        </w:rPr>
        <w:t xml:space="preserve"> notice, designate in writing to Design Build Entity which replaced equipment and materials should not be disposed of off-</w:t>
      </w:r>
      <w:r w:rsidR="00B47F52">
        <w:rPr>
          <w:sz w:val="20"/>
        </w:rPr>
        <w:t>s</w:t>
      </w:r>
      <w:r w:rsidR="00B47F52" w:rsidRPr="00770BCC">
        <w:rPr>
          <w:sz w:val="20"/>
        </w:rPr>
        <w:t xml:space="preserve">ite </w:t>
      </w:r>
      <w:r w:rsidRPr="00770BCC">
        <w:rPr>
          <w:sz w:val="20"/>
        </w:rPr>
        <w:t>by Design Build Entity (the “Retained Items”). It is understood and agreed to by both Parties that Judicial Council shall be responsible for</w:t>
      </w:r>
      <w:r w:rsidR="002E4085" w:rsidRPr="00770BCC">
        <w:rPr>
          <w:sz w:val="20"/>
        </w:rPr>
        <w:t>,</w:t>
      </w:r>
      <w:r w:rsidRPr="00770BCC">
        <w:rPr>
          <w:sz w:val="20"/>
        </w:rPr>
        <w:t xml:space="preserve"> and designate the location and storage for</w:t>
      </w:r>
      <w:r w:rsidR="002E4085" w:rsidRPr="00770BCC">
        <w:rPr>
          <w:sz w:val="20"/>
        </w:rPr>
        <w:t>,</w:t>
      </w:r>
      <w:r w:rsidRPr="00770BCC">
        <w:rPr>
          <w:sz w:val="20"/>
        </w:rPr>
        <w:t xml:space="preserve"> the Retained Items. Design Build Entity shall be responsible for the disposal of replaced equipment and materials, except for the Retained Items. Design Build Entity shall use commercially reasonable efforts to remove the Retained Items in such a manner as to avoid damage thereto and/or the Site or</w:t>
      </w:r>
      <w:r w:rsidR="00B47F52">
        <w:rPr>
          <w:sz w:val="20"/>
        </w:rPr>
        <w:t>,</w:t>
      </w:r>
      <w:r w:rsidRPr="00770BCC">
        <w:rPr>
          <w:sz w:val="20"/>
        </w:rPr>
        <w:t xml:space="preserve"> if it is unreasonable to avoid damage altogether, to minimize any damage.</w:t>
      </w:r>
    </w:p>
    <w:p w14:paraId="4AE94D95" w14:textId="7AD633B5" w:rsidR="00471FF4" w:rsidRPr="00770BCC" w:rsidRDefault="00E15B39" w:rsidP="000B539D">
      <w:pPr>
        <w:pStyle w:val="ListParagraph"/>
        <w:numPr>
          <w:ilvl w:val="0"/>
          <w:numId w:val="1"/>
        </w:numPr>
        <w:jc w:val="both"/>
        <w:rPr>
          <w:snapToGrid/>
        </w:rPr>
      </w:pPr>
      <w:r w:rsidRPr="00770BCC">
        <w:rPr>
          <w:b/>
          <w:bCs/>
          <w:snapToGrid/>
          <w:u w:val="single"/>
        </w:rPr>
        <w:t>Conflict of Interest Policy</w:t>
      </w:r>
      <w:r w:rsidR="00CF0DDD" w:rsidRPr="00770BCC">
        <w:rPr>
          <w:b/>
          <w:bCs/>
          <w:snapToGrid/>
          <w:u w:val="single"/>
        </w:rPr>
        <w:t xml:space="preserve"> for Design Build Projects</w:t>
      </w:r>
      <w:r w:rsidRPr="00770BCC">
        <w:rPr>
          <w:snapToGrid/>
        </w:rPr>
        <w:t xml:space="preserve">. Judicial Council adopted its “Conflict of Interest Policy for Design Build Projects” on November 19, 2021, in compliance with Government Code section 70398(b)(1) (“Conflict </w:t>
      </w:r>
      <w:r w:rsidR="005F0356">
        <w:rPr>
          <w:snapToGrid/>
        </w:rPr>
        <w:t xml:space="preserve">of Interest </w:t>
      </w:r>
      <w:r w:rsidRPr="00770BCC">
        <w:rPr>
          <w:snapToGrid/>
        </w:rPr>
        <w:t>Policy”).</w:t>
      </w:r>
      <w:r w:rsidR="00CF0DDD" w:rsidRPr="00770BCC">
        <w:rPr>
          <w:snapToGrid/>
        </w:rPr>
        <w:t xml:space="preserve"> </w:t>
      </w:r>
      <w:r w:rsidRPr="00770BCC">
        <w:rPr>
          <w:snapToGrid/>
        </w:rPr>
        <w:t xml:space="preserve">By entering into the Agreement, Design Build Entity </w:t>
      </w:r>
      <w:r w:rsidR="00DA6761" w:rsidRPr="00770BCC">
        <w:rPr>
          <w:snapToGrid/>
        </w:rPr>
        <w:t xml:space="preserve">confirms </w:t>
      </w:r>
      <w:r w:rsidRPr="00770BCC">
        <w:rPr>
          <w:snapToGrid/>
        </w:rPr>
        <w:t xml:space="preserve">that it reviewed the </w:t>
      </w:r>
      <w:proofErr w:type="gramStart"/>
      <w:r w:rsidR="00B47F52" w:rsidRPr="00770BCC">
        <w:rPr>
          <w:snapToGrid/>
        </w:rPr>
        <w:t xml:space="preserve">Conflict </w:t>
      </w:r>
      <w:r w:rsidR="005F0356">
        <w:rPr>
          <w:snapToGrid/>
        </w:rPr>
        <w:t>of Interest</w:t>
      </w:r>
      <w:proofErr w:type="gramEnd"/>
      <w:r w:rsidR="005F0356">
        <w:rPr>
          <w:snapToGrid/>
        </w:rPr>
        <w:t xml:space="preserve"> </w:t>
      </w:r>
      <w:r w:rsidR="00B47F52">
        <w:rPr>
          <w:snapToGrid/>
        </w:rPr>
        <w:t>Policy</w:t>
      </w:r>
      <w:r w:rsidRPr="00770BCC">
        <w:rPr>
          <w:snapToGrid/>
        </w:rPr>
        <w:t xml:space="preserve"> and agrees that it has taken all steps required therein and obtained all necessary advice to satisfy the Design Build Entity that it can enter into this Agreement consistent with</w:t>
      </w:r>
      <w:r w:rsidR="00D653E8" w:rsidRPr="00770BCC">
        <w:rPr>
          <w:snapToGrid/>
        </w:rPr>
        <w:t xml:space="preserve"> the </w:t>
      </w:r>
      <w:r w:rsidR="00B47F52" w:rsidRPr="00770BCC">
        <w:rPr>
          <w:snapToGrid/>
        </w:rPr>
        <w:t xml:space="preserve">Conflict </w:t>
      </w:r>
      <w:r w:rsidR="005F0356">
        <w:rPr>
          <w:snapToGrid/>
        </w:rPr>
        <w:t xml:space="preserve">of Interest </w:t>
      </w:r>
      <w:r w:rsidR="00B47F52">
        <w:rPr>
          <w:snapToGrid/>
        </w:rPr>
        <w:t>Policy</w:t>
      </w:r>
      <w:r w:rsidR="00D653E8" w:rsidRPr="00770BCC">
        <w:rPr>
          <w:snapToGrid/>
        </w:rPr>
        <w:t>.</w:t>
      </w:r>
    </w:p>
    <w:p w14:paraId="78379DBD" w14:textId="64EC4690" w:rsidR="00F6543D" w:rsidRPr="00770BCC" w:rsidRDefault="00567145" w:rsidP="000B539D">
      <w:pPr>
        <w:pStyle w:val="ListParagraph"/>
        <w:numPr>
          <w:ilvl w:val="0"/>
          <w:numId w:val="1"/>
        </w:numPr>
        <w:jc w:val="both"/>
        <w:rPr>
          <w:bCs/>
          <w:u w:val="single"/>
        </w:rPr>
      </w:pPr>
      <w:r w:rsidRPr="00770BCC">
        <w:rPr>
          <w:b/>
          <w:bCs/>
          <w:u w:val="single"/>
        </w:rPr>
        <w:t>Ce</w:t>
      </w:r>
      <w:r w:rsidR="00E15B39" w:rsidRPr="00770BCC">
        <w:rPr>
          <w:b/>
          <w:bCs/>
          <w:u w:val="single"/>
        </w:rPr>
        <w:t>rtification</w:t>
      </w:r>
      <w:r w:rsidR="00E15B39" w:rsidRPr="00770BCC">
        <w:t>.</w:t>
      </w:r>
      <w:r w:rsidR="00E15B39" w:rsidRPr="00770BCC">
        <w:rPr>
          <w:b/>
          <w:bCs/>
        </w:rPr>
        <w:t xml:space="preserve"> </w:t>
      </w:r>
      <w:r w:rsidR="00E15B39" w:rsidRPr="00770BCC">
        <w:t xml:space="preserve">By signing this Agreement, </w:t>
      </w:r>
      <w:r w:rsidR="00484396" w:rsidRPr="00770BCC">
        <w:t>Design Build Entity</w:t>
      </w:r>
      <w:r w:rsidR="00E15B39" w:rsidRPr="00770BCC">
        <w:t xml:space="preserve"> certifies that all </w:t>
      </w:r>
      <w:r w:rsidR="00484396" w:rsidRPr="00770BCC">
        <w:t xml:space="preserve">representations made by, and all </w:t>
      </w:r>
      <w:r w:rsidR="00E15B39" w:rsidRPr="00770BCC">
        <w:t xml:space="preserve">information provided </w:t>
      </w:r>
      <w:r w:rsidR="00484396" w:rsidRPr="00770BCC">
        <w:t>by</w:t>
      </w:r>
      <w:r w:rsidR="00924B02" w:rsidRPr="00770BCC">
        <w:t>,</w:t>
      </w:r>
      <w:r w:rsidR="00484396" w:rsidRPr="00770BCC">
        <w:t xml:space="preserve"> Design Build Entity</w:t>
      </w:r>
      <w:r w:rsidR="00D33EF5" w:rsidRPr="00770BCC">
        <w:t xml:space="preserve"> in</w:t>
      </w:r>
      <w:r w:rsidR="00484396" w:rsidRPr="00770BCC">
        <w:t xml:space="preserve"> </w:t>
      </w:r>
      <w:r w:rsidR="00E15B39" w:rsidRPr="00770BCC">
        <w:t xml:space="preserve">this Agreement and Contract Documents </w:t>
      </w:r>
      <w:r w:rsidR="00924B02" w:rsidRPr="00770BCC">
        <w:t>is</w:t>
      </w:r>
      <w:r w:rsidR="00D33EF5" w:rsidRPr="00770BCC">
        <w:t xml:space="preserve"> </w:t>
      </w:r>
      <w:r w:rsidR="00E15B39" w:rsidRPr="00770BCC">
        <w:t xml:space="preserve">true, complete, and correct to the best of its knowledge </w:t>
      </w:r>
      <w:r w:rsidR="00D33EF5" w:rsidRPr="00770BCC">
        <w:t>as of the Effective Date</w:t>
      </w:r>
      <w:r w:rsidR="00E15B39" w:rsidRPr="00770BCC">
        <w:t xml:space="preserve">. If, at any time after signing this Agreement, it becomes known that </w:t>
      </w:r>
      <w:r w:rsidR="00D33EF5" w:rsidRPr="00770BCC">
        <w:t xml:space="preserve">any representation or </w:t>
      </w:r>
      <w:r w:rsidR="00E15B39" w:rsidRPr="00770BCC">
        <w:t xml:space="preserve">information in this Agreement is no longer true, complete, and correct, </w:t>
      </w:r>
      <w:r w:rsidR="00D33EF5" w:rsidRPr="00770BCC">
        <w:t xml:space="preserve">Design Build Entity shall immediately notify Judicial Council </w:t>
      </w:r>
      <w:r w:rsidR="00793C83">
        <w:t xml:space="preserve">in writing to </w:t>
      </w:r>
      <w:r w:rsidR="00D33EF5" w:rsidRPr="00770BCC">
        <w:t xml:space="preserve">provide </w:t>
      </w:r>
      <w:r w:rsidR="00E15B39" w:rsidRPr="00770BCC">
        <w:t>updated or differing information</w:t>
      </w:r>
      <w:r w:rsidR="00793C83">
        <w:t>, as applicable</w:t>
      </w:r>
      <w:r w:rsidR="00E15B39" w:rsidRPr="00770BCC">
        <w:t>.</w:t>
      </w:r>
    </w:p>
    <w:p w14:paraId="58D9B1A9" w14:textId="66946BA2" w:rsidR="00D33EF5" w:rsidRPr="00614051" w:rsidRDefault="00E15B39" w:rsidP="000B539D">
      <w:pPr>
        <w:pStyle w:val="ListParagraph"/>
        <w:numPr>
          <w:ilvl w:val="0"/>
          <w:numId w:val="1"/>
        </w:numPr>
        <w:jc w:val="both"/>
        <w:rPr>
          <w:b/>
        </w:rPr>
      </w:pPr>
      <w:r w:rsidRPr="00770BCC">
        <w:rPr>
          <w:b/>
          <w:u w:val="single"/>
        </w:rPr>
        <w:t>Notices</w:t>
      </w:r>
      <w:r w:rsidRPr="00770BCC">
        <w:rPr>
          <w:bCs/>
        </w:rPr>
        <w:t xml:space="preserve">. </w:t>
      </w:r>
      <w:r w:rsidRPr="00770BCC">
        <w:t>All notices, requests, demands, and other communications required by the Contract Documents must be in writing and will be deemed to have been duly given when hand delivered</w:t>
      </w:r>
      <w:r w:rsidR="00741308" w:rsidRPr="00770BCC">
        <w:t>,</w:t>
      </w:r>
      <w:r w:rsidRPr="00770BCC">
        <w:t xml:space="preserve"> or five (5) Days after being deposited in the United States mail</w:t>
      </w:r>
      <w:r w:rsidR="00741308" w:rsidRPr="00770BCC">
        <w:t xml:space="preserve"> (</w:t>
      </w:r>
      <w:r w:rsidRPr="00770BCC">
        <w:t xml:space="preserve">if mailed by certified or registered mail, </w:t>
      </w:r>
      <w:r w:rsidR="00741308" w:rsidRPr="00770BCC">
        <w:t xml:space="preserve">with </w:t>
      </w:r>
      <w:r w:rsidRPr="00770BCC">
        <w:t xml:space="preserve">return receipt requested, </w:t>
      </w:r>
      <w:r w:rsidR="00741308" w:rsidRPr="00770BCC">
        <w:t xml:space="preserve">with </w:t>
      </w:r>
      <w:r w:rsidRPr="00770BCC">
        <w:t>postage prepaid</w:t>
      </w:r>
      <w:r w:rsidR="00741308" w:rsidRPr="00770BCC">
        <w:t>)</w:t>
      </w:r>
      <w:r w:rsidRPr="00770BCC">
        <w:t>, to the following addresses:</w:t>
      </w:r>
    </w:p>
    <w:tbl>
      <w:tblPr>
        <w:tblStyle w:val="TableGrid"/>
        <w:tblW w:w="0" w:type="auto"/>
        <w:tblInd w:w="1350" w:type="dxa"/>
        <w:tblLook w:val="04A0" w:firstRow="1" w:lastRow="0" w:firstColumn="1" w:lastColumn="0" w:noHBand="0" w:noVBand="1"/>
      </w:tblPr>
      <w:tblGrid>
        <w:gridCol w:w="3870"/>
        <w:gridCol w:w="4140"/>
      </w:tblGrid>
      <w:tr w:rsidR="00614051" w:rsidRPr="00770BCC" w14:paraId="5FE99BB2" w14:textId="77777777" w:rsidTr="00923752">
        <w:trPr>
          <w:trHeight w:val="1800"/>
        </w:trPr>
        <w:tc>
          <w:tcPr>
            <w:tcW w:w="3870" w:type="dxa"/>
            <w:tcBorders>
              <w:top w:val="nil"/>
              <w:left w:val="nil"/>
              <w:bottom w:val="nil"/>
              <w:right w:val="nil"/>
            </w:tcBorders>
          </w:tcPr>
          <w:p w14:paraId="1407E5AD" w14:textId="77777777" w:rsidR="00614051" w:rsidRPr="00B56C62" w:rsidRDefault="00614051" w:rsidP="00F851A1">
            <w:pPr>
              <w:pStyle w:val="ListParagraph"/>
              <w:ind w:left="0"/>
            </w:pPr>
            <w:r w:rsidRPr="00B56C62">
              <w:rPr>
                <w:b/>
                <w:u w:val="single"/>
              </w:rPr>
              <w:t>Notice to Judicial Council</w:t>
            </w:r>
            <w:r w:rsidRPr="00B56C62">
              <w:t>:</w:t>
            </w:r>
          </w:p>
          <w:p w14:paraId="0E02E39C" w14:textId="77777777" w:rsidR="00614051" w:rsidRPr="00B56C62" w:rsidRDefault="00614051" w:rsidP="00F851A1">
            <w:pPr>
              <w:pStyle w:val="ListParagraph"/>
              <w:ind w:left="0"/>
            </w:pPr>
            <w:r w:rsidRPr="00B56C62">
              <w:t>Judicial Council of California</w:t>
            </w:r>
            <w:r w:rsidRPr="00B56C62">
              <w:br/>
              <w:t>Facilities Services</w:t>
            </w:r>
            <w:r w:rsidRPr="00B56C62">
              <w:br/>
            </w:r>
            <w:r w:rsidRPr="00FA6AA0">
              <w:t>Attn</w:t>
            </w:r>
            <w:r w:rsidRPr="00126F8D">
              <w:t>: Kim Bobic,</w:t>
            </w:r>
            <w:r w:rsidRPr="00FA6AA0">
              <w:t xml:space="preserve"> Project</w:t>
            </w:r>
            <w:r w:rsidRPr="00B56C62">
              <w:t xml:space="preserve"> Manager</w:t>
            </w:r>
            <w:r w:rsidRPr="00B56C62">
              <w:br/>
              <w:t>455 Golden Gate Avenue, 8</w:t>
            </w:r>
            <w:r w:rsidRPr="00B56C62">
              <w:rPr>
                <w:vertAlign w:val="superscript"/>
              </w:rPr>
              <w:t>th</w:t>
            </w:r>
            <w:r w:rsidRPr="00B56C62">
              <w:t xml:space="preserve"> Floor</w:t>
            </w:r>
            <w:r w:rsidRPr="00B56C62">
              <w:br/>
              <w:t>San Francisco, CA 94102</w:t>
            </w:r>
          </w:p>
        </w:tc>
        <w:tc>
          <w:tcPr>
            <w:tcW w:w="4140" w:type="dxa"/>
            <w:tcBorders>
              <w:top w:val="nil"/>
              <w:left w:val="nil"/>
              <w:bottom w:val="nil"/>
              <w:right w:val="nil"/>
            </w:tcBorders>
          </w:tcPr>
          <w:p w14:paraId="1FE28F45" w14:textId="77777777" w:rsidR="00614051" w:rsidRPr="00770BCC" w:rsidRDefault="00614051" w:rsidP="00F851A1">
            <w:pPr>
              <w:pStyle w:val="ListParagraph"/>
              <w:ind w:left="0"/>
            </w:pPr>
            <w:r w:rsidRPr="00770BCC">
              <w:rPr>
                <w:b/>
                <w:u w:val="single"/>
              </w:rPr>
              <w:t>Notice to Design Build Entity</w:t>
            </w:r>
            <w:r w:rsidRPr="00770BCC">
              <w:t>:</w:t>
            </w:r>
          </w:p>
          <w:p w14:paraId="519F1B5D" w14:textId="77777777" w:rsidR="00614051" w:rsidRPr="00770BCC" w:rsidRDefault="00614051" w:rsidP="00F851A1">
            <w:pPr>
              <w:pStyle w:val="ListParagraph"/>
              <w:ind w:left="0"/>
              <w:rPr>
                <w:bCs/>
              </w:rPr>
            </w:pPr>
            <w:r>
              <w:rPr>
                <w:bCs/>
                <w:highlight w:val="yellow"/>
              </w:rPr>
              <w:t>@</w:t>
            </w:r>
            <w:r w:rsidRPr="00770BCC">
              <w:rPr>
                <w:bCs/>
                <w:highlight w:val="yellow"/>
              </w:rPr>
              <w:t>DesignBuildEntity</w:t>
            </w:r>
            <w:r w:rsidRPr="00770BCC">
              <w:rPr>
                <w:bCs/>
              </w:rPr>
              <w:br/>
            </w:r>
            <w:r w:rsidRPr="00770BCC">
              <w:t xml:space="preserve">Attn: </w:t>
            </w:r>
            <w:r w:rsidRPr="0044354B">
              <w:rPr>
                <w:highlight w:val="yellow"/>
              </w:rPr>
              <w:t>@</w:t>
            </w:r>
            <w:r w:rsidRPr="00770BCC">
              <w:rPr>
                <w:bCs/>
                <w:highlight w:val="yellow"/>
              </w:rPr>
              <w:t>Name, Title</w:t>
            </w:r>
            <w:r w:rsidRPr="00770BCC">
              <w:rPr>
                <w:bCs/>
              </w:rPr>
              <w:br/>
            </w:r>
            <w:r>
              <w:rPr>
                <w:bCs/>
                <w:highlight w:val="yellow"/>
              </w:rPr>
              <w:t>@</w:t>
            </w:r>
            <w:r w:rsidRPr="00770BCC">
              <w:rPr>
                <w:bCs/>
                <w:highlight w:val="yellow"/>
              </w:rPr>
              <w:t>Address</w:t>
            </w:r>
            <w:r w:rsidRPr="00770BCC">
              <w:rPr>
                <w:bCs/>
              </w:rPr>
              <w:br/>
            </w:r>
            <w:r w:rsidRPr="0044354B">
              <w:rPr>
                <w:bCs/>
                <w:highlight w:val="yellow"/>
              </w:rPr>
              <w:t>@</w:t>
            </w:r>
            <w:r w:rsidRPr="00770BCC">
              <w:rPr>
                <w:bCs/>
                <w:highlight w:val="yellow"/>
              </w:rPr>
              <w:t>City, State ZIP</w:t>
            </w:r>
          </w:p>
        </w:tc>
      </w:tr>
    </w:tbl>
    <w:p w14:paraId="73836D60" w14:textId="77777777" w:rsidR="00614051" w:rsidRPr="00614051" w:rsidRDefault="00614051" w:rsidP="00614051">
      <w:pPr>
        <w:jc w:val="both"/>
        <w:rPr>
          <w:b/>
        </w:rPr>
      </w:pPr>
    </w:p>
    <w:p w14:paraId="1A1D3593" w14:textId="77777777" w:rsidR="00614051" w:rsidRPr="00B56C62" w:rsidRDefault="00614051" w:rsidP="00614051">
      <w:pPr>
        <w:pStyle w:val="ListParagraph"/>
        <w:ind w:left="-30" w:firstLine="750"/>
      </w:pPr>
      <w:r w:rsidRPr="00B56C62">
        <w:lastRenderedPageBreak/>
        <w:t xml:space="preserve">A copy of all notices relating to termination or alleged breaches of the Agreement shall be </w:t>
      </w:r>
      <w:r>
        <w:t>sent</w:t>
      </w:r>
      <w:r w:rsidRPr="00B56C62">
        <w:t xml:space="preserve"> to:</w:t>
      </w:r>
    </w:p>
    <w:p w14:paraId="36955651" w14:textId="6D9CFB34" w:rsidR="00614051" w:rsidRDefault="00614051" w:rsidP="00614051">
      <w:pPr>
        <w:pStyle w:val="ListParagraph"/>
        <w:rPr>
          <w:b/>
          <w:bCs/>
          <w:u w:val="single"/>
        </w:rPr>
      </w:pPr>
      <w:r w:rsidRPr="00B56C62">
        <w:t>Judicial Council of California</w:t>
      </w:r>
      <w:r w:rsidRPr="00B56C62">
        <w:br/>
        <w:t>Branch Accounting and Procurement</w:t>
      </w:r>
      <w:r w:rsidRPr="00B56C62">
        <w:br/>
        <w:t>Attn: Manager, Contracts</w:t>
      </w:r>
      <w:r w:rsidRPr="00B56C62">
        <w:br/>
        <w:t>455 Golden Gate Avenue, 6</w:t>
      </w:r>
      <w:r w:rsidRPr="00B56C62">
        <w:rPr>
          <w:vertAlign w:val="superscript"/>
        </w:rPr>
        <w:t>th</w:t>
      </w:r>
      <w:r w:rsidRPr="00B56C62">
        <w:t xml:space="preserve"> Floor</w:t>
      </w:r>
      <w:r w:rsidRPr="00B56C62">
        <w:br/>
        <w:t>San Francisco, CA 94102-3688</w:t>
      </w:r>
    </w:p>
    <w:p w14:paraId="4C6FCA45" w14:textId="2AB68191" w:rsidR="00F6543D" w:rsidRPr="00770BCC" w:rsidRDefault="00E15B39" w:rsidP="000B539D">
      <w:pPr>
        <w:pStyle w:val="ListParagraph"/>
        <w:numPr>
          <w:ilvl w:val="0"/>
          <w:numId w:val="1"/>
        </w:numPr>
        <w:jc w:val="both"/>
        <w:rPr>
          <w:b/>
          <w:bCs/>
          <w:u w:val="single"/>
        </w:rPr>
      </w:pPr>
      <w:r w:rsidRPr="00770BCC">
        <w:rPr>
          <w:b/>
          <w:bCs/>
          <w:u w:val="single"/>
        </w:rPr>
        <w:t>Governing Law</w:t>
      </w:r>
      <w:r w:rsidRPr="00770BCC">
        <w:t>.</w:t>
      </w:r>
      <w:r w:rsidRPr="00770BCC">
        <w:rPr>
          <w:b/>
          <w:bCs/>
        </w:rPr>
        <w:t xml:space="preserve"> </w:t>
      </w:r>
      <w:r w:rsidRPr="00770BCC">
        <w:t>The Contract Documents shall be governed by the laws of the State of California.</w:t>
      </w:r>
    </w:p>
    <w:p w14:paraId="78379DDC" w14:textId="2A6AE4EC" w:rsidR="00F6543D" w:rsidRPr="00770BCC" w:rsidRDefault="00E15B39" w:rsidP="000B539D">
      <w:pPr>
        <w:pStyle w:val="ListParagraph"/>
        <w:numPr>
          <w:ilvl w:val="0"/>
          <w:numId w:val="1"/>
        </w:numPr>
        <w:jc w:val="both"/>
        <w:rPr>
          <w:b/>
        </w:rPr>
      </w:pPr>
      <w:r w:rsidRPr="00770BCC">
        <w:rPr>
          <w:b/>
          <w:u w:val="single"/>
        </w:rPr>
        <w:t xml:space="preserve">Counterparts </w:t>
      </w:r>
      <w:r w:rsidR="006D65D2" w:rsidRPr="00770BCC">
        <w:rPr>
          <w:b/>
          <w:u w:val="single"/>
        </w:rPr>
        <w:t>and</w:t>
      </w:r>
      <w:r w:rsidRPr="00770BCC">
        <w:rPr>
          <w:b/>
          <w:u w:val="single"/>
        </w:rPr>
        <w:t xml:space="preserve"> Electronic Signatures</w:t>
      </w:r>
      <w:r w:rsidRPr="00770BCC">
        <w:rPr>
          <w:bCs/>
        </w:rPr>
        <w:t>.</w:t>
      </w:r>
      <w:r w:rsidRPr="00770BCC">
        <w:rPr>
          <w:b/>
        </w:rPr>
        <w:t xml:space="preserve"> </w:t>
      </w:r>
      <w:r w:rsidRPr="00770BCC">
        <w:t>This Agreement may be executed and delivered in any number of counterparts</w:t>
      </w:r>
      <w:r w:rsidR="00863D84">
        <w:t xml:space="preserve"> (including PDF copies)</w:t>
      </w:r>
      <w:r w:rsidRPr="00770BCC">
        <w:t>, each of which shall be deemed to be an original</w:t>
      </w:r>
      <w:r w:rsidR="008D5FF9" w:rsidRPr="00770BCC">
        <w:t>,</w:t>
      </w:r>
      <w:r w:rsidRPr="00770BCC">
        <w:t xml:space="preserve"> and all of which </w:t>
      </w:r>
      <w:r w:rsidR="00863D84">
        <w:t xml:space="preserve">together </w:t>
      </w:r>
      <w:r w:rsidRPr="00770BCC">
        <w:t>shall constitute one and the same instrument.</w:t>
      </w:r>
      <w:r w:rsidR="00863D84" w:rsidRPr="00863D84">
        <w:t xml:space="preserve"> </w:t>
      </w:r>
      <w:r w:rsidR="00863D84">
        <w:t xml:space="preserve">Signature pages </w:t>
      </w:r>
      <w:r w:rsidR="00863D84" w:rsidRPr="00863D84">
        <w:t xml:space="preserve">may be executed, scanned, and transmitted electronically and electronic signatures shall be deemed original signatures for purposes of this </w:t>
      </w:r>
      <w:r w:rsidR="00863D84">
        <w:t>Agreement and all matters related thereto</w:t>
      </w:r>
      <w:r w:rsidR="00863D84" w:rsidRPr="00863D84">
        <w:t xml:space="preserve">, with such scanned and electronic </w:t>
      </w:r>
      <w:r w:rsidRPr="00770BCC">
        <w:t>signatures having the same legal effect as original signatures.</w:t>
      </w:r>
    </w:p>
    <w:p w14:paraId="4A4D3AB7" w14:textId="76516C3F" w:rsidR="004C0E68" w:rsidRPr="00770BCC" w:rsidRDefault="00E15B39" w:rsidP="000B539D">
      <w:pPr>
        <w:pStyle w:val="ListParagraph"/>
        <w:numPr>
          <w:ilvl w:val="0"/>
          <w:numId w:val="1"/>
        </w:numPr>
        <w:jc w:val="both"/>
        <w:rPr>
          <w:b/>
        </w:rPr>
      </w:pPr>
      <w:r w:rsidRPr="00770BCC">
        <w:rPr>
          <w:b/>
          <w:u w:val="single"/>
        </w:rPr>
        <w:t>Integration</w:t>
      </w:r>
      <w:r w:rsidRPr="00770BCC">
        <w:rPr>
          <w:bCs/>
        </w:rPr>
        <w:t xml:space="preserve">. </w:t>
      </w:r>
      <w:r w:rsidRPr="00770BCC">
        <w:t xml:space="preserve">The Agreement, and all Contract Documents and attachments included herein, </w:t>
      </w:r>
      <w:r w:rsidR="00697E51" w:rsidRPr="00770BCC">
        <w:t>represent</w:t>
      </w:r>
      <w:r w:rsidRPr="00770BCC">
        <w:t xml:space="preserve"> a complete and exclusive statement of the Parties’ respective obligations and constitute the complete agreement between the Parties that supersedes any previous agreements or understandings, oral or written, with respect to any subject matter referenced herein. </w:t>
      </w:r>
    </w:p>
    <w:p w14:paraId="78379DDE" w14:textId="2CB2A35A" w:rsidR="00F6543D" w:rsidRPr="00770BCC" w:rsidRDefault="004C0E68" w:rsidP="000B539D">
      <w:pPr>
        <w:pStyle w:val="ListParagraph"/>
        <w:numPr>
          <w:ilvl w:val="0"/>
          <w:numId w:val="1"/>
        </w:numPr>
        <w:jc w:val="both"/>
        <w:rPr>
          <w:b/>
        </w:rPr>
      </w:pPr>
      <w:r w:rsidRPr="00770BCC">
        <w:rPr>
          <w:b/>
          <w:u w:val="single"/>
        </w:rPr>
        <w:t>Modifications.</w:t>
      </w:r>
      <w:r w:rsidRPr="00770BCC">
        <w:rPr>
          <w:bCs/>
        </w:rPr>
        <w:t xml:space="preserve"> </w:t>
      </w:r>
      <w:r w:rsidRPr="00770BCC">
        <w:t xml:space="preserve">This Agreement may be amended or modified only by </w:t>
      </w:r>
      <w:r w:rsidR="005D48F9">
        <w:t>written</w:t>
      </w:r>
      <w:r w:rsidR="005D48F9" w:rsidRPr="00770BCC">
        <w:t xml:space="preserve"> </w:t>
      </w:r>
      <w:r w:rsidRPr="00770BCC">
        <w:t>Amendment executed by both Parties</w:t>
      </w:r>
      <w:r w:rsidR="0078548C" w:rsidRPr="00770BCC">
        <w:t>,</w:t>
      </w:r>
      <w:r w:rsidRPr="00770BCC">
        <w:t xml:space="preserve"> </w:t>
      </w:r>
      <w:proofErr w:type="gramStart"/>
      <w:r w:rsidRPr="00770BCC">
        <w:t>or</w:t>
      </w:r>
      <w:proofErr w:type="gramEnd"/>
      <w:r w:rsidRPr="00770BCC">
        <w:t xml:space="preserve"> to the extent applicable, a </w:t>
      </w:r>
      <w:r w:rsidR="00F75129">
        <w:t xml:space="preserve">written </w:t>
      </w:r>
      <w:r w:rsidRPr="00770BCC">
        <w:t>Change Order</w:t>
      </w:r>
      <w:r w:rsidR="00F75129">
        <w:t xml:space="preserve"> executed by Judicial Council in compliance with the Contract Documents</w:t>
      </w:r>
      <w:r w:rsidRPr="00770BCC">
        <w:t>.</w:t>
      </w:r>
    </w:p>
    <w:p w14:paraId="78379DDF" w14:textId="5C316DEA" w:rsidR="00F6543D" w:rsidRPr="00770BCC" w:rsidRDefault="00E15B39" w:rsidP="000B539D">
      <w:pPr>
        <w:pStyle w:val="ListParagraph"/>
        <w:numPr>
          <w:ilvl w:val="0"/>
          <w:numId w:val="1"/>
        </w:numPr>
        <w:jc w:val="both"/>
        <w:rPr>
          <w:b/>
        </w:rPr>
      </w:pPr>
      <w:r w:rsidRPr="00770BCC">
        <w:rPr>
          <w:b/>
          <w:u w:val="single"/>
        </w:rPr>
        <w:t>Incorporation of Recitals and Exhibits</w:t>
      </w:r>
      <w:r w:rsidRPr="00770BCC">
        <w:rPr>
          <w:bCs/>
        </w:rPr>
        <w:t xml:space="preserve">. The above </w:t>
      </w:r>
      <w:r w:rsidR="00F75129">
        <w:rPr>
          <w:bCs/>
        </w:rPr>
        <w:t>R</w:t>
      </w:r>
      <w:r w:rsidR="00F75129" w:rsidRPr="00770BCC">
        <w:rPr>
          <w:bCs/>
        </w:rPr>
        <w:t>ecitals</w:t>
      </w:r>
      <w:r w:rsidR="0094135D">
        <w:rPr>
          <w:bCs/>
        </w:rPr>
        <w:t>, Coversheet,</w:t>
      </w:r>
      <w:r w:rsidR="00F75129" w:rsidRPr="00770BCC">
        <w:rPr>
          <w:bCs/>
        </w:rPr>
        <w:t xml:space="preserve"> </w:t>
      </w:r>
      <w:r w:rsidRPr="00770BCC">
        <w:rPr>
          <w:bCs/>
        </w:rPr>
        <w:t xml:space="preserve">and any document identified as an Exhibit are incorporated herein by reference into the Agreement and Contract Documents as though fully set forth herein. </w:t>
      </w:r>
    </w:p>
    <w:p w14:paraId="78379DE0" w14:textId="77777777" w:rsidR="00F6543D" w:rsidRPr="00770BCC" w:rsidRDefault="00F6543D" w:rsidP="000B539D">
      <w:pPr>
        <w:jc w:val="both"/>
        <w:rPr>
          <w:bCs/>
          <w:highlight w:val="cyan"/>
          <w:u w:val="single"/>
        </w:rPr>
      </w:pPr>
    </w:p>
    <w:p w14:paraId="7837A06B" w14:textId="1244676E" w:rsidR="00F6543D" w:rsidRPr="00770BCC" w:rsidRDefault="00F6543D" w:rsidP="000B539D">
      <w:pPr>
        <w:rPr>
          <w:snapToGrid/>
          <w:u w:val="single"/>
        </w:rPr>
        <w:sectPr w:rsidR="00F6543D" w:rsidRPr="00770BCC" w:rsidSect="001A1C45">
          <w:footerReference w:type="default" r:id="rId21"/>
          <w:endnotePr>
            <w:numFmt w:val="decimal"/>
          </w:endnotePr>
          <w:pgSz w:w="12240" w:h="15840" w:code="1"/>
          <w:pgMar w:top="1152" w:right="1440" w:bottom="864" w:left="1440" w:header="432" w:footer="432" w:gutter="0"/>
          <w:pgNumType w:start="1"/>
          <w:cols w:space="720"/>
          <w:docGrid w:linePitch="272"/>
        </w:sectPr>
      </w:pPr>
    </w:p>
    <w:p w14:paraId="54677803" w14:textId="77777777" w:rsidR="004A55CA" w:rsidRPr="004A55CA" w:rsidRDefault="004A55CA" w:rsidP="000B539D">
      <w:pPr>
        <w:pStyle w:val="Heading2"/>
        <w:jc w:val="center"/>
        <w:rPr>
          <w:snapToGrid/>
        </w:rPr>
      </w:pPr>
      <w:bookmarkStart w:id="17" w:name="_Toc90896236"/>
      <w:bookmarkStart w:id="18" w:name="_Toc155265519"/>
      <w:r w:rsidRPr="00FF0031">
        <w:rPr>
          <w:snapToGrid/>
        </w:rPr>
        <w:lastRenderedPageBreak/>
        <w:t xml:space="preserve">EXHIBIT </w:t>
      </w:r>
      <w:bookmarkEnd w:id="17"/>
      <w:r w:rsidRPr="0007226B">
        <w:rPr>
          <w:snapToGrid/>
        </w:rPr>
        <w:t>A</w:t>
      </w:r>
      <w:bookmarkEnd w:id="18"/>
    </w:p>
    <w:p w14:paraId="2073E6F4" w14:textId="5D710183" w:rsidR="004A55CA" w:rsidRDefault="004A55CA" w:rsidP="000B539D">
      <w:pPr>
        <w:pStyle w:val="Heading2"/>
        <w:jc w:val="center"/>
        <w:rPr>
          <w:snapToGrid/>
        </w:rPr>
      </w:pPr>
      <w:bookmarkStart w:id="19" w:name="_Toc155265520"/>
      <w:r w:rsidRPr="00855B9C">
        <w:rPr>
          <w:snapToGrid/>
        </w:rPr>
        <w:t>GENERAL CONDITIONS</w:t>
      </w:r>
      <w:bookmarkEnd w:id="19"/>
    </w:p>
    <w:p w14:paraId="0D2C3461" w14:textId="77777777" w:rsidR="00023240" w:rsidRDefault="00F54829" w:rsidP="00163337">
      <w:pPr>
        <w:tabs>
          <w:tab w:val="left" w:pos="3990"/>
        </w:tabs>
      </w:pPr>
      <w:r>
        <w:tab/>
      </w:r>
      <w:bookmarkStart w:id="20" w:name="_Toc155265521"/>
    </w:p>
    <w:p w14:paraId="7837A096" w14:textId="4ECC42D1" w:rsidR="00F6543D" w:rsidRPr="00023240" w:rsidRDefault="00D2562F" w:rsidP="00023240">
      <w:pPr>
        <w:numPr>
          <w:ilvl w:val="0"/>
          <w:numId w:val="3"/>
        </w:numPr>
        <w:jc w:val="both"/>
        <w:outlineLvl w:val="0"/>
        <w:rPr>
          <w:b/>
          <w:bCs/>
          <w:caps/>
          <w:snapToGrid/>
          <w:u w:val="single"/>
        </w:rPr>
      </w:pPr>
      <w:r w:rsidRPr="00023240">
        <w:rPr>
          <w:b/>
          <w:bCs/>
          <w:caps/>
          <w:snapToGrid/>
          <w:u w:val="single"/>
        </w:rPr>
        <w:t>DEFINITIONS</w:t>
      </w:r>
      <w:bookmarkEnd w:id="20"/>
    </w:p>
    <w:p w14:paraId="7837A098" w14:textId="1AE301B2" w:rsidR="00F6543D" w:rsidRDefault="00E15B39" w:rsidP="000B539D">
      <w:pPr>
        <w:ind w:left="720"/>
        <w:jc w:val="both"/>
        <w:rPr>
          <w:snapToGrid/>
        </w:rPr>
      </w:pPr>
      <w:r>
        <w:rPr>
          <w:snapToGrid/>
        </w:rPr>
        <w:t>The following defined terms shall have the same meaning as used throughout the Contract Documents, except where a separate and/or more specific definition is provided.</w:t>
      </w:r>
    </w:p>
    <w:p w14:paraId="7837A09A" w14:textId="07FD1107" w:rsidR="00F6543D" w:rsidRPr="000E6A22" w:rsidRDefault="00E15B39" w:rsidP="000B539D">
      <w:pPr>
        <w:numPr>
          <w:ilvl w:val="1"/>
          <w:numId w:val="3"/>
        </w:numPr>
        <w:jc w:val="both"/>
        <w:rPr>
          <w:snapToGrid/>
          <w:u w:val="single"/>
        </w:rPr>
      </w:pPr>
      <w:r w:rsidRPr="004230E0">
        <w:rPr>
          <w:b/>
          <w:bCs/>
          <w:snapToGrid/>
        </w:rPr>
        <w:t>Acceptance</w:t>
      </w:r>
      <w:r w:rsidRPr="004230E0">
        <w:rPr>
          <w:snapToGrid/>
        </w:rPr>
        <w:t>. The terms “Acceptance of the Work</w:t>
      </w:r>
      <w:r w:rsidR="00887BE6" w:rsidRPr="004230E0">
        <w:rPr>
          <w:snapToGrid/>
        </w:rPr>
        <w:t>,”</w:t>
      </w:r>
      <w:r w:rsidRPr="004230E0">
        <w:rPr>
          <w:snapToGrid/>
        </w:rPr>
        <w:t xml:space="preserve"> “Acceptance</w:t>
      </w:r>
      <w:r w:rsidR="00BD6DB0" w:rsidRPr="004230E0">
        <w:rPr>
          <w:snapToGrid/>
        </w:rPr>
        <w:t>,”</w:t>
      </w:r>
      <w:r w:rsidRPr="004230E0">
        <w:rPr>
          <w:snapToGrid/>
        </w:rPr>
        <w:t xml:space="preserve"> or “Accept(ed)” mean written acceptance of the Work</w:t>
      </w:r>
      <w:r w:rsidR="008C330E">
        <w:rPr>
          <w:snapToGrid/>
        </w:rPr>
        <w:t xml:space="preserve"> or c</w:t>
      </w:r>
      <w:r w:rsidRPr="004230E0">
        <w:rPr>
          <w:snapToGrid/>
        </w:rPr>
        <w:t xml:space="preserve">ompleted Phase in compliance with the Agreement by Judicial Council through </w:t>
      </w:r>
      <w:r w:rsidR="002C0B7D" w:rsidRPr="004230E0">
        <w:rPr>
          <w:snapToGrid/>
        </w:rPr>
        <w:t>Judicial Council Representative</w:t>
      </w:r>
      <w:r w:rsidRPr="004230E0">
        <w:rPr>
          <w:snapToGrid/>
        </w:rPr>
        <w:t>, Administrative Director, or the Administrative Director’s designee, whichever is applicable.</w:t>
      </w:r>
      <w:r w:rsidRPr="000E6A22">
        <w:rPr>
          <w:snapToGrid/>
        </w:rPr>
        <w:t xml:space="preserve"> </w:t>
      </w:r>
    </w:p>
    <w:p w14:paraId="7837A09C" w14:textId="4386F9D5" w:rsidR="00F6543D" w:rsidRPr="000E6A22" w:rsidRDefault="00E15B39" w:rsidP="000B539D">
      <w:pPr>
        <w:numPr>
          <w:ilvl w:val="1"/>
          <w:numId w:val="3"/>
        </w:numPr>
        <w:jc w:val="both"/>
        <w:rPr>
          <w:snapToGrid/>
          <w:u w:val="single"/>
        </w:rPr>
      </w:pPr>
      <w:r>
        <w:rPr>
          <w:b/>
          <w:bCs/>
          <w:snapToGrid/>
        </w:rPr>
        <w:t>Administrative Director</w:t>
      </w:r>
      <w:r>
        <w:rPr>
          <w:snapToGrid/>
        </w:rPr>
        <w:t xml:space="preserve">. The term “Administrative Director” means </w:t>
      </w:r>
      <w:r>
        <w:rPr>
          <w:snapToGrid/>
          <w:lang w:val="en"/>
        </w:rPr>
        <w:t>the Administrative Director of Judicial Council</w:t>
      </w:r>
      <w:r>
        <w:rPr>
          <w:bCs/>
          <w:snapToGrid/>
          <w:lang w:val="en"/>
        </w:rPr>
        <w:t>.</w:t>
      </w:r>
    </w:p>
    <w:p w14:paraId="7837A09E" w14:textId="37C6096D" w:rsidR="00F6543D" w:rsidRPr="000E6A22" w:rsidRDefault="00E15B39" w:rsidP="000B539D">
      <w:pPr>
        <w:numPr>
          <w:ilvl w:val="1"/>
          <w:numId w:val="3"/>
        </w:numPr>
        <w:jc w:val="both"/>
        <w:rPr>
          <w:snapToGrid/>
        </w:rPr>
      </w:pPr>
      <w:bookmarkStart w:id="21" w:name="_Hlk97132589"/>
      <w:r>
        <w:rPr>
          <w:b/>
          <w:bCs/>
          <w:snapToGrid/>
        </w:rPr>
        <w:t>Adverse Weather</w:t>
      </w:r>
      <w:r>
        <w:rPr>
          <w:snapToGrid/>
        </w:rPr>
        <w:t xml:space="preserve">. The term “Adverse Weather” means weather that satisfies </w:t>
      </w:r>
      <w:proofErr w:type="gramStart"/>
      <w:r>
        <w:rPr>
          <w:snapToGrid/>
        </w:rPr>
        <w:t xml:space="preserve">all </w:t>
      </w:r>
      <w:r w:rsidR="006D25CF">
        <w:rPr>
          <w:snapToGrid/>
        </w:rPr>
        <w:t>of</w:t>
      </w:r>
      <w:proofErr w:type="gramEnd"/>
      <w:r w:rsidR="006D25CF">
        <w:rPr>
          <w:snapToGrid/>
        </w:rPr>
        <w:t xml:space="preserve"> </w:t>
      </w:r>
      <w:r>
        <w:rPr>
          <w:snapToGrid/>
        </w:rPr>
        <w:t>the following conditions:</w:t>
      </w:r>
    </w:p>
    <w:p w14:paraId="6E8FD195" w14:textId="5A429E13" w:rsidR="00DE5120" w:rsidRPr="000E6A22" w:rsidRDefault="00E15B39" w:rsidP="000B539D">
      <w:pPr>
        <w:numPr>
          <w:ilvl w:val="2"/>
          <w:numId w:val="3"/>
        </w:numPr>
        <w:tabs>
          <w:tab w:val="clear" w:pos="2070"/>
        </w:tabs>
        <w:ind w:left="2340" w:hanging="900"/>
        <w:jc w:val="both"/>
        <w:rPr>
          <w:snapToGrid/>
        </w:rPr>
      </w:pPr>
      <w:r w:rsidRPr="00443638">
        <w:rPr>
          <w:snapToGrid/>
        </w:rPr>
        <w:t>Unusual</w:t>
      </w:r>
      <w:r w:rsidR="00965921" w:rsidRPr="00443638">
        <w:rPr>
          <w:snapToGrid/>
        </w:rPr>
        <w:t>ly</w:t>
      </w:r>
      <w:r w:rsidR="00D94ED5" w:rsidRPr="006B38F8">
        <w:rPr>
          <w:snapToGrid/>
        </w:rPr>
        <w:t xml:space="preserve"> </w:t>
      </w:r>
      <w:r w:rsidRPr="003158BB">
        <w:rPr>
          <w:snapToGrid/>
        </w:rPr>
        <w:t>severe precipitation,</w:t>
      </w:r>
      <w:r w:rsidR="001C39B0" w:rsidRPr="003158BB">
        <w:rPr>
          <w:snapToGrid/>
        </w:rPr>
        <w:t xml:space="preserve"> </w:t>
      </w:r>
      <w:r w:rsidRPr="003158BB">
        <w:rPr>
          <w:snapToGrid/>
        </w:rPr>
        <w:t>sleet, snow, hail, heat, cold, wind</w:t>
      </w:r>
      <w:r w:rsidR="00443638" w:rsidRPr="003158BB">
        <w:rPr>
          <w:snapToGrid/>
        </w:rPr>
        <w:t>, air quality</w:t>
      </w:r>
      <w:r w:rsidR="00B81274">
        <w:rPr>
          <w:snapToGrid/>
        </w:rPr>
        <w:t>,</w:t>
      </w:r>
      <w:r w:rsidRPr="003158BB">
        <w:rPr>
          <w:snapToGrid/>
        </w:rPr>
        <w:t xml:space="preserve"> or fog conditions in excess of the norm for the location and time of year it occurred</w:t>
      </w:r>
      <w:r w:rsidR="00DF1869">
        <w:rPr>
          <w:snapToGrid/>
        </w:rPr>
        <w:t>,</w:t>
      </w:r>
      <w:r w:rsidRPr="003158BB">
        <w:rPr>
          <w:snapToGrid/>
        </w:rPr>
        <w:t xml:space="preserve"> as determined by source</w:t>
      </w:r>
      <w:r w:rsidR="00443638" w:rsidRPr="003158BB">
        <w:rPr>
          <w:snapToGrid/>
        </w:rPr>
        <w:t>s</w:t>
      </w:r>
      <w:r w:rsidRPr="003158BB">
        <w:rPr>
          <w:snapToGrid/>
        </w:rPr>
        <w:t xml:space="preserve"> mutually agreed to by Judicial Council and Design Build Entity</w:t>
      </w:r>
      <w:r w:rsidR="006D25CF">
        <w:rPr>
          <w:snapToGrid/>
        </w:rPr>
        <w:t>,</w:t>
      </w:r>
      <w:r w:rsidRPr="003158BB">
        <w:rPr>
          <w:snapToGrid/>
        </w:rPr>
        <w:t xml:space="preserve"> or, if none can be mutually agreed upon, as indicated by the National Oceanic and Atmospheric Administration</w:t>
      </w:r>
      <w:r w:rsidR="00D94ED5" w:rsidRPr="003158BB">
        <w:rPr>
          <w:snapToGrid/>
        </w:rPr>
        <w:t xml:space="preserve"> (NOAA)</w:t>
      </w:r>
      <w:r w:rsidRPr="003158BB">
        <w:rPr>
          <w:snapToGrid/>
        </w:rPr>
        <w:t xml:space="preserve">: </w:t>
      </w:r>
      <w:hyperlink r:id="rId22" w:history="1">
        <w:r w:rsidRPr="00443638">
          <w:rPr>
            <w:snapToGrid/>
            <w:u w:val="single"/>
          </w:rPr>
          <w:t>https://www.ncdc.noaa.gov/</w:t>
        </w:r>
      </w:hyperlink>
      <w:r w:rsidRPr="00443638">
        <w:rPr>
          <w:snapToGrid/>
        </w:rPr>
        <w:t>;</w:t>
      </w:r>
      <w:r w:rsidR="00D94ED5" w:rsidRPr="006B38F8">
        <w:rPr>
          <w:snapToGrid/>
        </w:rPr>
        <w:t xml:space="preserve"> </w:t>
      </w:r>
      <w:r w:rsidR="00B81274">
        <w:rPr>
          <w:snapToGrid/>
        </w:rPr>
        <w:t>or</w:t>
      </w:r>
      <w:r w:rsidR="00B81274" w:rsidRPr="006B38F8">
        <w:rPr>
          <w:snapToGrid/>
        </w:rPr>
        <w:t xml:space="preserve"> </w:t>
      </w:r>
      <w:r w:rsidR="006B38F8">
        <w:rPr>
          <w:snapToGrid/>
        </w:rPr>
        <w:t>the California Air Resources Board</w:t>
      </w:r>
      <w:r w:rsidR="003133A6">
        <w:rPr>
          <w:snapToGrid/>
        </w:rPr>
        <w:t xml:space="preserve"> for air quality</w:t>
      </w:r>
      <w:r w:rsidR="00B81274">
        <w:rPr>
          <w:snapToGrid/>
        </w:rPr>
        <w:t>, as applicable</w:t>
      </w:r>
      <w:r w:rsidR="003133A6">
        <w:rPr>
          <w:snapToGrid/>
        </w:rPr>
        <w:t>.</w:t>
      </w:r>
    </w:p>
    <w:p w14:paraId="77A9CEF1" w14:textId="267CC760" w:rsidR="00DE5120" w:rsidRPr="000E6A22" w:rsidRDefault="00E15B39" w:rsidP="000B539D">
      <w:pPr>
        <w:numPr>
          <w:ilvl w:val="2"/>
          <w:numId w:val="3"/>
        </w:numPr>
        <w:tabs>
          <w:tab w:val="clear" w:pos="2070"/>
        </w:tabs>
        <w:ind w:left="2340" w:hanging="900"/>
        <w:jc w:val="both"/>
        <w:rPr>
          <w:snapToGrid/>
        </w:rPr>
      </w:pPr>
      <w:r w:rsidRPr="003133A6">
        <w:rPr>
          <w:snapToGrid/>
        </w:rPr>
        <w:t>Unanticipated</w:t>
      </w:r>
      <w:r w:rsidR="00B47372" w:rsidRPr="003133A6">
        <w:rPr>
          <w:snapToGrid/>
        </w:rPr>
        <w:t xml:space="preserve"> and beyond what </w:t>
      </w:r>
      <w:r w:rsidR="00FC6B82" w:rsidRPr="004300B9">
        <w:rPr>
          <w:snapToGrid/>
        </w:rPr>
        <w:t>is considered as normal inclement weather at the Project location</w:t>
      </w:r>
      <w:r w:rsidR="008C1504" w:rsidRPr="004300B9">
        <w:rPr>
          <w:snapToGrid/>
        </w:rPr>
        <w:t xml:space="preserve"> for the last 10 years</w:t>
      </w:r>
      <w:r w:rsidR="00FC6B82" w:rsidRPr="004300B9">
        <w:rPr>
          <w:snapToGrid/>
        </w:rPr>
        <w:t xml:space="preserve"> and</w:t>
      </w:r>
      <w:r w:rsidR="00B81274">
        <w:rPr>
          <w:snapToGrid/>
        </w:rPr>
        <w:t>, if precipitation,</w:t>
      </w:r>
      <w:r w:rsidR="00FC6B82" w:rsidRPr="004300B9">
        <w:rPr>
          <w:snapToGrid/>
        </w:rPr>
        <w:t xml:space="preserve"> where at a minimum</w:t>
      </w:r>
      <w:r w:rsidR="00B47372" w:rsidRPr="004300B9">
        <w:rPr>
          <w:snapToGrid/>
        </w:rPr>
        <w:t xml:space="preserve"> </w:t>
      </w:r>
      <w:r w:rsidR="00FC6B82" w:rsidRPr="004300B9">
        <w:rPr>
          <w:snapToGrid/>
        </w:rPr>
        <w:t>the rainfall exceeds one-tenth (0.10) of an inch or more</w:t>
      </w:r>
      <w:r w:rsidR="008C1504" w:rsidRPr="004300B9">
        <w:rPr>
          <w:snapToGrid/>
        </w:rPr>
        <w:t xml:space="preserve"> in a 24</w:t>
      </w:r>
      <w:r w:rsidR="006D25CF">
        <w:rPr>
          <w:snapToGrid/>
        </w:rPr>
        <w:t>-</w:t>
      </w:r>
      <w:r w:rsidR="008C1504" w:rsidRPr="004300B9">
        <w:rPr>
          <w:snapToGrid/>
        </w:rPr>
        <w:t>hour period</w:t>
      </w:r>
      <w:r w:rsidR="00FC6B82" w:rsidRPr="004300B9">
        <w:rPr>
          <w:snapToGrid/>
        </w:rPr>
        <w:t xml:space="preserve"> at the weather station closest to the </w:t>
      </w:r>
      <w:r w:rsidR="00D15414">
        <w:rPr>
          <w:snapToGrid/>
        </w:rPr>
        <w:t>S</w:t>
      </w:r>
      <w:r w:rsidR="00FC6B82" w:rsidRPr="004300B9">
        <w:rPr>
          <w:snapToGrid/>
        </w:rPr>
        <w:t>ite</w:t>
      </w:r>
      <w:r w:rsidR="00DF1869">
        <w:rPr>
          <w:snapToGrid/>
        </w:rPr>
        <w:t>,</w:t>
      </w:r>
      <w:r w:rsidR="00B81274">
        <w:rPr>
          <w:snapToGrid/>
        </w:rPr>
        <w:t xml:space="preserve"> as </w:t>
      </w:r>
      <w:r w:rsidR="00FC6B82" w:rsidRPr="004300B9">
        <w:rPr>
          <w:snapToGrid/>
        </w:rPr>
        <w:t>measured by the National Oceanic</w:t>
      </w:r>
      <w:r w:rsidR="008C1504" w:rsidRPr="004300B9">
        <w:rPr>
          <w:snapToGrid/>
        </w:rPr>
        <w:t xml:space="preserve"> and Atmospheric Administratio</w:t>
      </w:r>
      <w:r w:rsidR="003133A6">
        <w:rPr>
          <w:snapToGrid/>
        </w:rPr>
        <w:t>n</w:t>
      </w:r>
      <w:r w:rsidR="00B81274">
        <w:rPr>
          <w:snapToGrid/>
        </w:rPr>
        <w:t>,</w:t>
      </w:r>
      <w:r w:rsidR="003133A6">
        <w:rPr>
          <w:snapToGrid/>
        </w:rPr>
        <w:t xml:space="preserve"> or </w:t>
      </w:r>
      <w:r w:rsidR="00B81274">
        <w:rPr>
          <w:snapToGrid/>
        </w:rPr>
        <w:t>if air quality,</w:t>
      </w:r>
      <w:r w:rsidR="003133A6">
        <w:rPr>
          <w:snapToGrid/>
        </w:rPr>
        <w:t xml:space="preserve"> the Current AQI </w:t>
      </w:r>
      <w:r w:rsidR="003133A6" w:rsidRPr="00443638">
        <w:rPr>
          <w:color w:val="000000"/>
          <w:shd w:val="clear" w:color="auto" w:fill="FFFFFF"/>
        </w:rPr>
        <w:t xml:space="preserve">Category for </w:t>
      </w:r>
      <w:r w:rsidR="003133A6" w:rsidRPr="00B81274">
        <w:rPr>
          <w:rStyle w:val="Strong"/>
          <w:b w:val="0"/>
          <w:color w:val="1B1B1B"/>
          <w:shd w:val="clear" w:color="auto" w:fill="FFFFFF"/>
        </w:rPr>
        <w:t>PM</w:t>
      </w:r>
      <w:r w:rsidR="003133A6" w:rsidRPr="00B81274">
        <w:rPr>
          <w:rStyle w:val="Strong"/>
          <w:b w:val="0"/>
          <w:color w:val="1B1B1B"/>
          <w:shd w:val="clear" w:color="auto" w:fill="FFFFFF"/>
          <w:vertAlign w:val="subscript"/>
        </w:rPr>
        <w:t>2.5</w:t>
      </w:r>
      <w:r w:rsidR="003133A6">
        <w:rPr>
          <w:rStyle w:val="Strong"/>
          <w:color w:val="1B1B1B"/>
          <w:shd w:val="clear" w:color="auto" w:fill="FFFFFF"/>
          <w:vertAlign w:val="subscript"/>
        </w:rPr>
        <w:t xml:space="preserve"> </w:t>
      </w:r>
      <w:r w:rsidR="003133A6">
        <w:rPr>
          <w:snapToGrid/>
        </w:rPr>
        <w:t>exceeds 300</w:t>
      </w:r>
      <w:r w:rsidR="00B81274">
        <w:rPr>
          <w:snapToGrid/>
        </w:rPr>
        <w:t xml:space="preserve"> for more than one hour during regular working hours</w:t>
      </w:r>
      <w:r w:rsidR="003133A6">
        <w:rPr>
          <w:snapToGrid/>
        </w:rPr>
        <w:t>.</w:t>
      </w:r>
    </w:p>
    <w:p w14:paraId="7837A0A4" w14:textId="654CF74D" w:rsidR="00F6543D" w:rsidRPr="000E6A22" w:rsidRDefault="00E15B39" w:rsidP="000B539D">
      <w:pPr>
        <w:numPr>
          <w:ilvl w:val="2"/>
          <w:numId w:val="3"/>
        </w:numPr>
        <w:tabs>
          <w:tab w:val="clear" w:pos="2070"/>
        </w:tabs>
        <w:ind w:left="2340" w:hanging="900"/>
        <w:jc w:val="both"/>
        <w:rPr>
          <w:snapToGrid/>
        </w:rPr>
      </w:pPr>
      <w:r>
        <w:rPr>
          <w:snapToGrid/>
        </w:rPr>
        <w:t>Occurring at the Site.</w:t>
      </w:r>
    </w:p>
    <w:bookmarkEnd w:id="21"/>
    <w:p w14:paraId="0D34EE75" w14:textId="7499369E" w:rsidR="00236EED" w:rsidRPr="000E6A22" w:rsidRDefault="00236EED" w:rsidP="000B539D">
      <w:pPr>
        <w:numPr>
          <w:ilvl w:val="1"/>
          <w:numId w:val="3"/>
        </w:numPr>
        <w:jc w:val="both"/>
        <w:rPr>
          <w:snapToGrid/>
        </w:rPr>
      </w:pPr>
      <w:r>
        <w:rPr>
          <w:b/>
          <w:bCs/>
          <w:snapToGrid/>
        </w:rPr>
        <w:t xml:space="preserve">AED. </w:t>
      </w:r>
      <w:r>
        <w:rPr>
          <w:snapToGrid/>
        </w:rPr>
        <w:t>The term “AED” means and refer</w:t>
      </w:r>
      <w:r w:rsidR="00DF1869">
        <w:rPr>
          <w:snapToGrid/>
        </w:rPr>
        <w:t>s</w:t>
      </w:r>
      <w:r>
        <w:rPr>
          <w:snapToGrid/>
        </w:rPr>
        <w:t xml:space="preserve"> to the Association of Equipment Distributors.</w:t>
      </w:r>
    </w:p>
    <w:p w14:paraId="7837A0A6" w14:textId="52C53ED9" w:rsidR="00F6543D" w:rsidRPr="000E6A22" w:rsidRDefault="00E15B39" w:rsidP="000B539D">
      <w:pPr>
        <w:numPr>
          <w:ilvl w:val="1"/>
          <w:numId w:val="3"/>
        </w:numPr>
        <w:jc w:val="both"/>
        <w:rPr>
          <w:snapToGrid/>
        </w:rPr>
      </w:pPr>
      <w:r>
        <w:rPr>
          <w:b/>
          <w:bCs/>
          <w:snapToGrid/>
        </w:rPr>
        <w:t>Agreement</w:t>
      </w:r>
      <w:r>
        <w:rPr>
          <w:snapToGrid/>
        </w:rPr>
        <w:t>. The “Agreement” is part of the Contract Documents and</w:t>
      </w:r>
      <w:r w:rsidR="0094135D">
        <w:rPr>
          <w:snapToGrid/>
        </w:rPr>
        <w:t xml:space="preserve"> </w:t>
      </w:r>
      <w:r>
        <w:rPr>
          <w:snapToGrid/>
        </w:rPr>
        <w:t>means the Agreement between Judicial Council and Design Build Entity for Design Build Entity’s Work on the Project</w:t>
      </w:r>
      <w:r w:rsidR="000F6D23">
        <w:rPr>
          <w:snapToGrid/>
        </w:rPr>
        <w:t xml:space="preserve"> to which these General Conditions are attached as </w:t>
      </w:r>
      <w:r w:rsidR="000F6D23">
        <w:rPr>
          <w:b/>
          <w:bCs/>
          <w:snapToGrid/>
        </w:rPr>
        <w:t xml:space="preserve">Exhibit </w:t>
      </w:r>
      <w:r w:rsidR="00AA18F2" w:rsidRPr="002C1706">
        <w:rPr>
          <w:b/>
          <w:bCs/>
          <w:snapToGrid/>
        </w:rPr>
        <w:t>A</w:t>
      </w:r>
      <w:r w:rsidRPr="002C1706">
        <w:rPr>
          <w:snapToGrid/>
        </w:rPr>
        <w:t>.</w:t>
      </w:r>
    </w:p>
    <w:p w14:paraId="1E4E1F22" w14:textId="1DBC21A5" w:rsidR="0086221A" w:rsidRPr="000E6A22" w:rsidRDefault="00E15B39" w:rsidP="000B539D">
      <w:pPr>
        <w:numPr>
          <w:ilvl w:val="1"/>
          <w:numId w:val="3"/>
        </w:numPr>
        <w:jc w:val="both"/>
        <w:rPr>
          <w:snapToGrid/>
        </w:rPr>
      </w:pPr>
      <w:r>
        <w:rPr>
          <w:b/>
          <w:bCs/>
          <w:snapToGrid/>
        </w:rPr>
        <w:t>Allowance(s)</w:t>
      </w:r>
      <w:r>
        <w:rPr>
          <w:snapToGrid/>
        </w:rPr>
        <w:t>. The term “Allowance(s)” means an allocation(s) of the Total Contract Amount to cover a scope(s) of Construction Work that is not known or could not be specified sufficiently at the time Design Build Entity prepares and submits a GMP.</w:t>
      </w:r>
      <w:r w:rsidR="00960AD6">
        <w:rPr>
          <w:snapToGrid/>
        </w:rPr>
        <w:t xml:space="preserve"> </w:t>
      </w:r>
      <w:r w:rsidR="00B52CC1">
        <w:rPr>
          <w:snapToGrid/>
        </w:rPr>
        <w:t>The Project may include two types of Allowances</w:t>
      </w:r>
      <w:r w:rsidR="00FD6DFE">
        <w:rPr>
          <w:snapToGrid/>
        </w:rPr>
        <w:t>: (</w:t>
      </w:r>
      <w:proofErr w:type="spellStart"/>
      <w:r w:rsidR="00FD6DFE">
        <w:rPr>
          <w:snapToGrid/>
        </w:rPr>
        <w:t>i</w:t>
      </w:r>
      <w:proofErr w:type="spellEnd"/>
      <w:r w:rsidR="00FD6DFE">
        <w:rPr>
          <w:snapToGrid/>
        </w:rPr>
        <w:t xml:space="preserve">) </w:t>
      </w:r>
      <w:r w:rsidR="00FD6DFE" w:rsidRPr="00BA1EFB">
        <w:rPr>
          <w:snapToGrid/>
          <w:u w:val="single"/>
        </w:rPr>
        <w:t>“Judicial Council Allowance(s)”</w:t>
      </w:r>
      <w:r w:rsidR="00FD6DFE">
        <w:rPr>
          <w:snapToGrid/>
        </w:rPr>
        <w:t xml:space="preserve"> </w:t>
      </w:r>
      <w:r w:rsidR="00F808B2">
        <w:rPr>
          <w:snapToGrid/>
        </w:rPr>
        <w:t xml:space="preserve">that are </w:t>
      </w:r>
      <w:r w:rsidR="00B52CC1" w:rsidRPr="00FD6DFE">
        <w:rPr>
          <w:snapToGrid/>
        </w:rPr>
        <w:t>included</w:t>
      </w:r>
      <w:r w:rsidR="00B52CC1">
        <w:rPr>
          <w:snapToGrid/>
        </w:rPr>
        <w:t xml:space="preserve"> in the GMP by Design Build Entity as directed by Judicial Council</w:t>
      </w:r>
      <w:r w:rsidR="00FD6DFE">
        <w:rPr>
          <w:snapToGrid/>
        </w:rPr>
        <w:t>; (ii)</w:t>
      </w:r>
      <w:r w:rsidR="00B52CC1">
        <w:rPr>
          <w:snapToGrid/>
        </w:rPr>
        <w:t xml:space="preserve"> and</w:t>
      </w:r>
      <w:r w:rsidR="00DF2BCF">
        <w:rPr>
          <w:snapToGrid/>
        </w:rPr>
        <w:t>/or</w:t>
      </w:r>
      <w:r w:rsidR="00FD6DFE">
        <w:rPr>
          <w:snapToGrid/>
        </w:rPr>
        <w:t xml:space="preserve"> “</w:t>
      </w:r>
      <w:r w:rsidR="00DF2BCF" w:rsidRPr="0035160F">
        <w:rPr>
          <w:snapToGrid/>
          <w:u w:val="single"/>
        </w:rPr>
        <w:t>Design Build Entity Allowances</w:t>
      </w:r>
      <w:r w:rsidR="00FD6DFE">
        <w:rPr>
          <w:snapToGrid/>
          <w:u w:val="single"/>
        </w:rPr>
        <w:t>”</w:t>
      </w:r>
      <w:r w:rsidR="00DF2BCF">
        <w:rPr>
          <w:snapToGrid/>
        </w:rPr>
        <w:t xml:space="preserve"> </w:t>
      </w:r>
      <w:r w:rsidR="00F808B2">
        <w:rPr>
          <w:snapToGrid/>
        </w:rPr>
        <w:t xml:space="preserve">that are </w:t>
      </w:r>
      <w:r w:rsidR="00DF2BCF">
        <w:rPr>
          <w:snapToGrid/>
        </w:rPr>
        <w:t>requested by Design Build Entity and approved by Judicial Council for inclusion in the GMP as outlined in the</w:t>
      </w:r>
      <w:r w:rsidR="000C651D">
        <w:rPr>
          <w:snapToGrid/>
        </w:rPr>
        <w:t>se</w:t>
      </w:r>
      <w:r w:rsidR="00DF2BCF">
        <w:rPr>
          <w:snapToGrid/>
        </w:rPr>
        <w:t xml:space="preserve"> General Conditions.</w:t>
      </w:r>
    </w:p>
    <w:p w14:paraId="7837A0A8" w14:textId="383C5984" w:rsidR="00F6543D" w:rsidRPr="000E6A22" w:rsidRDefault="0086221A" w:rsidP="000B539D">
      <w:pPr>
        <w:numPr>
          <w:ilvl w:val="1"/>
          <w:numId w:val="3"/>
        </w:numPr>
        <w:jc w:val="both"/>
        <w:rPr>
          <w:snapToGrid/>
        </w:rPr>
      </w:pPr>
      <w:r>
        <w:rPr>
          <w:b/>
          <w:bCs/>
          <w:snapToGrid/>
        </w:rPr>
        <w:t>Allowance Work</w:t>
      </w:r>
      <w:r w:rsidRPr="00B520DE">
        <w:rPr>
          <w:snapToGrid/>
        </w:rPr>
        <w:t>.</w:t>
      </w:r>
      <w:r>
        <w:rPr>
          <w:snapToGrid/>
        </w:rPr>
        <w:t xml:space="preserve"> The term “Allowance Work” means </w:t>
      </w:r>
      <w:r w:rsidR="00AD7B5A">
        <w:rPr>
          <w:snapToGrid/>
        </w:rPr>
        <w:t>W</w:t>
      </w:r>
      <w:r>
        <w:rPr>
          <w:snapToGrid/>
        </w:rPr>
        <w:t>ork performed by Design Build Entity and/or its Subcontractors (including Sub-</w:t>
      </w:r>
      <w:r w:rsidR="003D5A67">
        <w:rPr>
          <w:snapToGrid/>
        </w:rPr>
        <w:t>S</w:t>
      </w:r>
      <w:r>
        <w:rPr>
          <w:snapToGrid/>
        </w:rPr>
        <w:t>ubcontractors) as part of the scope of either a Judicial Council Allowance or Design Build Entity Allowance as defined in these General Conditions.</w:t>
      </w:r>
    </w:p>
    <w:p w14:paraId="7837A0AA" w14:textId="76AC3FF2" w:rsidR="00F6543D" w:rsidRPr="000E6A22" w:rsidRDefault="00E15B39" w:rsidP="000B539D">
      <w:pPr>
        <w:numPr>
          <w:ilvl w:val="1"/>
          <w:numId w:val="3"/>
        </w:numPr>
        <w:jc w:val="both"/>
        <w:rPr>
          <w:snapToGrid/>
        </w:rPr>
      </w:pPr>
      <w:r>
        <w:rPr>
          <w:b/>
          <w:bCs/>
          <w:snapToGrid/>
        </w:rPr>
        <w:t>Amendment</w:t>
      </w:r>
      <w:r>
        <w:rPr>
          <w:snapToGrid/>
        </w:rPr>
        <w:t>. The term “Amendment” means a document executed by Judicial Council and Design Build Entity amending identified terms and conditions of the Agreement or providing for adjustments to the Total Contract Amount or Contract Time.</w:t>
      </w:r>
    </w:p>
    <w:p w14:paraId="7837A0AC" w14:textId="27C183BA" w:rsidR="00F6543D" w:rsidRPr="000E6A22" w:rsidRDefault="00E15B39" w:rsidP="000B539D">
      <w:pPr>
        <w:numPr>
          <w:ilvl w:val="1"/>
          <w:numId w:val="3"/>
        </w:numPr>
        <w:jc w:val="both"/>
        <w:rPr>
          <w:snapToGrid/>
          <w:u w:val="single"/>
        </w:rPr>
      </w:pPr>
      <w:r>
        <w:rPr>
          <w:b/>
          <w:bCs/>
          <w:snapToGrid/>
        </w:rPr>
        <w:t>Applicable Code Requirements</w:t>
      </w:r>
      <w:r>
        <w:rPr>
          <w:snapToGrid/>
        </w:rPr>
        <w:t xml:space="preserve">. The term “Applicable Code Requirements” means all laws, statutes, most recent building codes, ordinances, rules, regulations, </w:t>
      </w:r>
      <w:r w:rsidR="006A2D94">
        <w:rPr>
          <w:snapToGrid/>
        </w:rPr>
        <w:t xml:space="preserve">standards, </w:t>
      </w:r>
      <w:r>
        <w:rPr>
          <w:snapToGrid/>
        </w:rPr>
        <w:t>and lawful orders of all Authorities Having Jurisdiction over Judicial Council, Design Build Entity, any Subcontractor, the Project, the Site, the Work, or the performance of the Work.</w:t>
      </w:r>
    </w:p>
    <w:p w14:paraId="46CAAAAA" w14:textId="4CAE66D1" w:rsidR="00434A92" w:rsidRPr="000E6A22" w:rsidRDefault="00E15B39" w:rsidP="000B539D">
      <w:pPr>
        <w:numPr>
          <w:ilvl w:val="1"/>
          <w:numId w:val="3"/>
        </w:numPr>
        <w:jc w:val="both"/>
        <w:rPr>
          <w:snapToGrid/>
          <w:u w:val="single"/>
        </w:rPr>
      </w:pPr>
      <w:r>
        <w:rPr>
          <w:b/>
          <w:bCs/>
          <w:snapToGrid/>
        </w:rPr>
        <w:lastRenderedPageBreak/>
        <w:t>Application for Payment</w:t>
      </w:r>
      <w:r>
        <w:rPr>
          <w:snapToGrid/>
        </w:rPr>
        <w:t xml:space="preserve">. The term “Application(s) for Payment” means a submittal in a form </w:t>
      </w:r>
      <w:r w:rsidR="00C70D65">
        <w:rPr>
          <w:snapToGrid/>
        </w:rPr>
        <w:t>acceptable to Judicial Council</w:t>
      </w:r>
      <w:r>
        <w:rPr>
          <w:snapToGrid/>
        </w:rPr>
        <w:t xml:space="preserve"> wherein Design Build Entity requests payment for certain portions of completed Work, consistent with the requirements of these General Conditions.</w:t>
      </w:r>
    </w:p>
    <w:p w14:paraId="5573A121" w14:textId="3FE245A7" w:rsidR="00434A92" w:rsidRPr="000E6A22" w:rsidRDefault="00434A92" w:rsidP="000B539D">
      <w:pPr>
        <w:numPr>
          <w:ilvl w:val="1"/>
          <w:numId w:val="3"/>
        </w:numPr>
        <w:jc w:val="both"/>
        <w:rPr>
          <w:snapToGrid/>
          <w:u w:val="single"/>
        </w:rPr>
      </w:pPr>
      <w:r w:rsidRPr="006A740F">
        <w:rPr>
          <w:b/>
          <w:bCs/>
          <w:snapToGrid/>
        </w:rPr>
        <w:t>Approval</w:t>
      </w:r>
      <w:r w:rsidRPr="00434A92">
        <w:rPr>
          <w:b/>
          <w:bCs/>
          <w:snapToGrid/>
        </w:rPr>
        <w:t xml:space="preserve">. </w:t>
      </w:r>
      <w:r w:rsidRPr="006A740F">
        <w:rPr>
          <w:snapToGrid/>
        </w:rPr>
        <w:t xml:space="preserve">The term “Approval” means Judicial Council’s written approval of </w:t>
      </w:r>
      <w:r w:rsidR="00625AD0">
        <w:rPr>
          <w:snapToGrid/>
        </w:rPr>
        <w:t>D</w:t>
      </w:r>
      <w:r w:rsidRPr="006A740F">
        <w:rPr>
          <w:snapToGrid/>
        </w:rPr>
        <w:t>eliverables.</w:t>
      </w:r>
    </w:p>
    <w:p w14:paraId="5C351EF2" w14:textId="088ECBC7" w:rsidR="002B5B74" w:rsidRPr="000E6A22" w:rsidRDefault="009E1616" w:rsidP="000B539D">
      <w:pPr>
        <w:numPr>
          <w:ilvl w:val="1"/>
          <w:numId w:val="3"/>
        </w:numPr>
        <w:jc w:val="both"/>
        <w:rPr>
          <w:snapToGrid/>
          <w:u w:val="single"/>
        </w:rPr>
      </w:pPr>
      <w:r w:rsidRPr="009E1616">
        <w:rPr>
          <w:b/>
          <w:bCs/>
          <w:snapToGrid/>
        </w:rPr>
        <w:t xml:space="preserve">Architect of Record. </w:t>
      </w:r>
      <w:r w:rsidRPr="009E1616">
        <w:rPr>
          <w:snapToGrid/>
        </w:rPr>
        <w:t xml:space="preserve">The term “Architect of Record” means the professional architect </w:t>
      </w:r>
      <w:r w:rsidR="0075436C">
        <w:rPr>
          <w:snapToGrid/>
        </w:rPr>
        <w:t>who</w:t>
      </w:r>
      <w:r w:rsidRPr="009E1616">
        <w:rPr>
          <w:snapToGrid/>
        </w:rPr>
        <w:t xml:space="preserve"> is a member of the Design Build Entity </w:t>
      </w:r>
      <w:r w:rsidR="00893B1C">
        <w:rPr>
          <w:snapToGrid/>
        </w:rPr>
        <w:t>and</w:t>
      </w:r>
      <w:r w:rsidRPr="009E1616">
        <w:rPr>
          <w:snapToGrid/>
        </w:rPr>
        <w:t xml:space="preserve"> is appropriately licensed by the State of California</w:t>
      </w:r>
      <w:r w:rsidR="00893B1C">
        <w:rPr>
          <w:snapToGrid/>
        </w:rPr>
        <w:t>,</w:t>
      </w:r>
      <w:r w:rsidRPr="009E1616">
        <w:rPr>
          <w:snapToGrid/>
        </w:rPr>
        <w:t xml:space="preserve"> whose stamp will appear on the Construction Drawings</w:t>
      </w:r>
      <w:r w:rsidR="00893B1C">
        <w:rPr>
          <w:snapToGrid/>
        </w:rPr>
        <w:t>,</w:t>
      </w:r>
      <w:r w:rsidRPr="009E1616">
        <w:rPr>
          <w:b/>
          <w:bCs/>
          <w:snapToGrid/>
        </w:rPr>
        <w:t xml:space="preserve"> </w:t>
      </w:r>
      <w:r w:rsidRPr="009E1616">
        <w:rPr>
          <w:snapToGrid/>
        </w:rPr>
        <w:t>and</w:t>
      </w:r>
      <w:r w:rsidR="00893B1C">
        <w:rPr>
          <w:snapToGrid/>
        </w:rPr>
        <w:t xml:space="preserve"> who</w:t>
      </w:r>
      <w:r w:rsidRPr="009E1616">
        <w:rPr>
          <w:snapToGrid/>
        </w:rPr>
        <w:t xml:space="preserve"> will oversee</w:t>
      </w:r>
      <w:r w:rsidRPr="009E1616">
        <w:rPr>
          <w:color w:val="000000" w:themeColor="text1"/>
        </w:rPr>
        <w:t xml:space="preserve"> the preparation and coordination of the Drawings for the Project and provide design and construction</w:t>
      </w:r>
      <w:r w:rsidRPr="009E1616">
        <w:rPr>
          <w:color w:val="000000" w:themeColor="text1"/>
          <w:spacing w:val="-7"/>
        </w:rPr>
        <w:t xml:space="preserve"> </w:t>
      </w:r>
      <w:r w:rsidRPr="009E1616">
        <w:rPr>
          <w:color w:val="000000" w:themeColor="text1"/>
        </w:rPr>
        <w:t>documentation,</w:t>
      </w:r>
      <w:r w:rsidRPr="009E1616">
        <w:rPr>
          <w:color w:val="000000" w:themeColor="text1"/>
          <w:spacing w:val="-5"/>
        </w:rPr>
        <w:t xml:space="preserve"> </w:t>
      </w:r>
      <w:r w:rsidRPr="009E1616">
        <w:rPr>
          <w:color w:val="000000" w:themeColor="text1"/>
        </w:rPr>
        <w:t>a</w:t>
      </w:r>
      <w:r w:rsidR="0075436C">
        <w:rPr>
          <w:color w:val="000000" w:themeColor="text1"/>
        </w:rPr>
        <w:t>s well as</w:t>
      </w:r>
      <w:r w:rsidRPr="009E1616">
        <w:rPr>
          <w:color w:val="000000" w:themeColor="text1"/>
          <w:spacing w:val="-5"/>
        </w:rPr>
        <w:t xml:space="preserve"> </w:t>
      </w:r>
      <w:r w:rsidRPr="009E1616">
        <w:rPr>
          <w:color w:val="000000" w:themeColor="text1"/>
        </w:rPr>
        <w:t>construction</w:t>
      </w:r>
      <w:r w:rsidRPr="009E1616">
        <w:rPr>
          <w:color w:val="000000" w:themeColor="text1"/>
          <w:spacing w:val="-7"/>
        </w:rPr>
        <w:t xml:space="preserve"> </w:t>
      </w:r>
      <w:r w:rsidRPr="009E1616">
        <w:rPr>
          <w:color w:val="000000" w:themeColor="text1"/>
        </w:rPr>
        <w:t>administration</w:t>
      </w:r>
      <w:r w:rsidRPr="009E1616">
        <w:rPr>
          <w:color w:val="000000" w:themeColor="text1"/>
          <w:spacing w:val="-5"/>
        </w:rPr>
        <w:t xml:space="preserve"> </w:t>
      </w:r>
      <w:r w:rsidRPr="009E1616">
        <w:rPr>
          <w:color w:val="000000" w:themeColor="text1"/>
        </w:rPr>
        <w:t>services</w:t>
      </w:r>
      <w:r w:rsidR="0075436C">
        <w:rPr>
          <w:color w:val="000000" w:themeColor="text1"/>
        </w:rPr>
        <w:t>,</w:t>
      </w:r>
      <w:r w:rsidRPr="009E1616">
        <w:rPr>
          <w:color w:val="000000" w:themeColor="text1"/>
          <w:spacing w:val="-4"/>
        </w:rPr>
        <w:t xml:space="preserve"> </w:t>
      </w:r>
      <w:r w:rsidRPr="009E1616">
        <w:rPr>
          <w:color w:val="000000" w:themeColor="text1"/>
        </w:rPr>
        <w:t>for</w:t>
      </w:r>
      <w:r w:rsidRPr="009E1616">
        <w:rPr>
          <w:color w:val="000000" w:themeColor="text1"/>
          <w:spacing w:val="-5"/>
        </w:rPr>
        <w:t xml:space="preserve"> </w:t>
      </w:r>
      <w:r w:rsidRPr="009E1616">
        <w:rPr>
          <w:color w:val="000000" w:themeColor="text1"/>
        </w:rPr>
        <w:t>the</w:t>
      </w:r>
      <w:r w:rsidRPr="009E1616">
        <w:rPr>
          <w:color w:val="000000" w:themeColor="text1"/>
          <w:spacing w:val="-6"/>
        </w:rPr>
        <w:t xml:space="preserve"> </w:t>
      </w:r>
      <w:r w:rsidRPr="009E1616">
        <w:rPr>
          <w:color w:val="000000" w:themeColor="text1"/>
        </w:rPr>
        <w:t>Project.</w:t>
      </w:r>
    </w:p>
    <w:p w14:paraId="72E7D367" w14:textId="42F37963" w:rsidR="00FD6DFE" w:rsidRPr="000E6A22" w:rsidRDefault="009B39DA" w:rsidP="000B539D">
      <w:pPr>
        <w:numPr>
          <w:ilvl w:val="1"/>
          <w:numId w:val="3"/>
        </w:numPr>
        <w:jc w:val="both"/>
        <w:rPr>
          <w:snapToGrid/>
          <w:u w:val="single"/>
        </w:rPr>
      </w:pPr>
      <w:r>
        <w:rPr>
          <w:b/>
          <w:bCs/>
          <w:snapToGrid/>
        </w:rPr>
        <w:t>As</w:t>
      </w:r>
      <w:r w:rsidR="00893B1C">
        <w:rPr>
          <w:b/>
          <w:bCs/>
          <w:snapToGrid/>
        </w:rPr>
        <w:t>-</w:t>
      </w:r>
      <w:r>
        <w:rPr>
          <w:b/>
          <w:bCs/>
          <w:snapToGrid/>
        </w:rPr>
        <w:t xml:space="preserve">Built </w:t>
      </w:r>
      <w:r w:rsidR="00E15B39">
        <w:rPr>
          <w:b/>
          <w:bCs/>
          <w:snapToGrid/>
        </w:rPr>
        <w:t>Drawings</w:t>
      </w:r>
      <w:r w:rsidR="00E15B39">
        <w:rPr>
          <w:snapToGrid/>
        </w:rPr>
        <w:t>. The term</w:t>
      </w:r>
      <w:r w:rsidR="00B4774E">
        <w:rPr>
          <w:snapToGrid/>
        </w:rPr>
        <w:t>s</w:t>
      </w:r>
      <w:r w:rsidR="00E15B39">
        <w:rPr>
          <w:snapToGrid/>
        </w:rPr>
        <w:t xml:space="preserve"> “As-Built</w:t>
      </w:r>
      <w:r w:rsidR="00B4774E">
        <w:rPr>
          <w:snapToGrid/>
        </w:rPr>
        <w:t xml:space="preserve"> Drawings” or “As-Built(s)</w:t>
      </w:r>
      <w:r w:rsidR="00E15B39">
        <w:rPr>
          <w:snapToGrid/>
        </w:rPr>
        <w:t>” mean any document prepared and submitted by Design Build Entity that details the actual construction performed during the Construction Work, including any significant changes or clarifications resulting from the Construction Work and Change Work authorized by Change Order.</w:t>
      </w:r>
    </w:p>
    <w:p w14:paraId="7837A0B4" w14:textId="1184AE3F" w:rsidR="00F6543D" w:rsidRPr="000E6A22" w:rsidRDefault="00E15B39" w:rsidP="000B539D">
      <w:pPr>
        <w:numPr>
          <w:ilvl w:val="1"/>
          <w:numId w:val="3"/>
        </w:numPr>
        <w:jc w:val="both"/>
        <w:rPr>
          <w:snapToGrid/>
          <w:u w:val="single"/>
        </w:rPr>
      </w:pPr>
      <w:r>
        <w:rPr>
          <w:b/>
          <w:bCs/>
          <w:snapToGrid/>
        </w:rPr>
        <w:t>Authorities Having Jurisdiction</w:t>
      </w:r>
      <w:r>
        <w:rPr>
          <w:snapToGrid/>
        </w:rPr>
        <w:t>. The terms “Authority(</w:t>
      </w:r>
      <w:proofErr w:type="spellStart"/>
      <w:r>
        <w:rPr>
          <w:snapToGrid/>
        </w:rPr>
        <w:t>ies</w:t>
      </w:r>
      <w:proofErr w:type="spellEnd"/>
      <w:r>
        <w:rPr>
          <w:snapToGrid/>
        </w:rPr>
        <w:t>) Having Jurisdiction” or “AHJ(s)” mean municipal, county, state, regional</w:t>
      </w:r>
      <w:r w:rsidR="00893B1C">
        <w:rPr>
          <w:snapToGrid/>
        </w:rPr>
        <w:t>,</w:t>
      </w:r>
      <w:r>
        <w:rPr>
          <w:snapToGrid/>
        </w:rPr>
        <w:t xml:space="preserve"> or federal public authorities responsible for enforcing Applicable Code Requirements, performing inspections of the Work, which may require information or the filing of Drawings, Specifications, </w:t>
      </w:r>
      <w:r w:rsidR="00893B1C">
        <w:rPr>
          <w:snapToGrid/>
        </w:rPr>
        <w:t xml:space="preserve">and </w:t>
      </w:r>
      <w:r>
        <w:rPr>
          <w:snapToGrid/>
        </w:rPr>
        <w:t xml:space="preserve">applications, and/or that may provide approvals relating to the Project or the Work. These authorities include, without limitation, Judicial Council, the State Fire Marshal, DSA, Board of State and Community Corrections, and any other agency charged with regulatory compliance and/or oversight in connection with the Project, the Site, the </w:t>
      </w:r>
      <w:r w:rsidR="00536508">
        <w:rPr>
          <w:snapToGrid/>
        </w:rPr>
        <w:t>Work,</w:t>
      </w:r>
      <w:r>
        <w:rPr>
          <w:snapToGrid/>
        </w:rPr>
        <w:t xml:space="preserve"> or performance of the Work.</w:t>
      </w:r>
    </w:p>
    <w:p w14:paraId="451E8490" w14:textId="65CA3436" w:rsidR="000666A0" w:rsidRPr="000E6A22" w:rsidRDefault="00E15B39" w:rsidP="000B539D">
      <w:pPr>
        <w:numPr>
          <w:ilvl w:val="1"/>
          <w:numId w:val="3"/>
        </w:numPr>
        <w:jc w:val="both"/>
        <w:rPr>
          <w:snapToGrid/>
          <w:u w:val="single"/>
        </w:rPr>
      </w:pPr>
      <w:r>
        <w:rPr>
          <w:b/>
          <w:bCs/>
          <w:snapToGrid/>
        </w:rPr>
        <w:t>Beneficial Use</w:t>
      </w:r>
      <w:r>
        <w:rPr>
          <w:snapToGrid/>
        </w:rPr>
        <w:t xml:space="preserve">. </w:t>
      </w:r>
      <w:bookmarkStart w:id="22" w:name="_Hlk97037504"/>
      <w:r>
        <w:rPr>
          <w:snapToGrid/>
        </w:rPr>
        <w:t>The term “Beneficial Use” means Judicial Council’s occupancy or use of any part of the Work</w:t>
      </w:r>
      <w:r w:rsidR="00893B1C">
        <w:rPr>
          <w:snapToGrid/>
        </w:rPr>
        <w:t>,</w:t>
      </w:r>
      <w:r>
        <w:rPr>
          <w:snapToGrid/>
        </w:rPr>
        <w:t xml:space="preserve"> when the Project in its entirety or partially, as applicable, is: (</w:t>
      </w:r>
      <w:proofErr w:type="spellStart"/>
      <w:r>
        <w:rPr>
          <w:snapToGrid/>
        </w:rPr>
        <w:t>i</w:t>
      </w:r>
      <w:proofErr w:type="spellEnd"/>
      <w:r>
        <w:rPr>
          <w:snapToGrid/>
        </w:rPr>
        <w:t xml:space="preserve">) ready for use or occupancy for the purposes of normal courtroom and court office operations, except for Punch List items; </w:t>
      </w:r>
      <w:r w:rsidR="00893B1C">
        <w:rPr>
          <w:snapToGrid/>
        </w:rPr>
        <w:t xml:space="preserve">and </w:t>
      </w:r>
      <w:r>
        <w:rPr>
          <w:snapToGrid/>
        </w:rPr>
        <w:t>(ii) has met all the requirements outlined</w:t>
      </w:r>
      <w:r>
        <w:rPr>
          <w:i/>
          <w:iCs/>
          <w:snapToGrid/>
        </w:rPr>
        <w:t xml:space="preserve"> </w:t>
      </w:r>
      <w:r>
        <w:rPr>
          <w:snapToGrid/>
        </w:rPr>
        <w:t xml:space="preserve">in the “Beneficial Use” </w:t>
      </w:r>
      <w:r w:rsidRPr="002425FD">
        <w:rPr>
          <w:snapToGrid/>
        </w:rPr>
        <w:t>section</w:t>
      </w:r>
      <w:r>
        <w:rPr>
          <w:snapToGrid/>
        </w:rPr>
        <w:t xml:space="preserve"> of these General Conditions.</w:t>
      </w:r>
      <w:bookmarkEnd w:id="22"/>
    </w:p>
    <w:p w14:paraId="7926E644" w14:textId="149C4EDB" w:rsidR="008C1F38" w:rsidRPr="000E6A22" w:rsidRDefault="00E15B39" w:rsidP="000B539D">
      <w:pPr>
        <w:numPr>
          <w:ilvl w:val="1"/>
          <w:numId w:val="3"/>
        </w:numPr>
        <w:jc w:val="both"/>
        <w:rPr>
          <w:snapToGrid/>
          <w:u w:val="single"/>
        </w:rPr>
      </w:pPr>
      <w:r>
        <w:rPr>
          <w:b/>
          <w:bCs/>
          <w:snapToGrid/>
        </w:rPr>
        <w:t>Best Value</w:t>
      </w:r>
      <w:r>
        <w:rPr>
          <w:snapToGrid/>
        </w:rPr>
        <w:t xml:space="preserve">. The term “Best Value” means a value determined through an objective evaluation of criteria relating to price, features, functions, </w:t>
      </w:r>
      <w:r w:rsidRPr="009E24C8">
        <w:rPr>
          <w:snapToGrid/>
        </w:rPr>
        <w:t>life-cycle</w:t>
      </w:r>
      <w:r>
        <w:rPr>
          <w:snapToGrid/>
        </w:rPr>
        <w:t xml:space="preserve"> costs, experience, and past performance. A Best Value determination may not always be the lowest price, and may include, without any limitation, the lowest cost proposal meeting the interests of Judicial Council and the objectives of the Project; the best proposal for a stipulated sum established by Judicial Council; </w:t>
      </w:r>
      <w:r w:rsidR="00536508">
        <w:rPr>
          <w:snapToGrid/>
        </w:rPr>
        <w:t>or</w:t>
      </w:r>
      <w:r>
        <w:rPr>
          <w:snapToGrid/>
        </w:rPr>
        <w:t xml:space="preserve"> the consideration of price and other specified factors.</w:t>
      </w:r>
    </w:p>
    <w:p w14:paraId="08E66E83" w14:textId="0571D423" w:rsidR="00530AB8" w:rsidRPr="000E6A22" w:rsidRDefault="008C1F38" w:rsidP="000B539D">
      <w:pPr>
        <w:numPr>
          <w:ilvl w:val="1"/>
          <w:numId w:val="3"/>
        </w:numPr>
        <w:jc w:val="both"/>
        <w:rPr>
          <w:snapToGrid/>
          <w:u w:val="single"/>
        </w:rPr>
      </w:pPr>
      <w:r w:rsidRPr="009B32F9">
        <w:rPr>
          <w:b/>
          <w:snapToGrid/>
        </w:rPr>
        <w:t>BMP.</w:t>
      </w:r>
      <w:r w:rsidR="00960AD6">
        <w:rPr>
          <w:b/>
          <w:snapToGrid/>
        </w:rPr>
        <w:t xml:space="preserve"> </w:t>
      </w:r>
      <w:r w:rsidR="002F103F" w:rsidRPr="006A740F">
        <w:rPr>
          <w:bCs/>
          <w:snapToGrid/>
        </w:rPr>
        <w:t>The terms</w:t>
      </w:r>
      <w:r w:rsidR="002F103F">
        <w:rPr>
          <w:b/>
          <w:snapToGrid/>
        </w:rPr>
        <w:t xml:space="preserve"> </w:t>
      </w:r>
      <w:r w:rsidR="002F103F" w:rsidRPr="00805E5A">
        <w:rPr>
          <w:bCs/>
          <w:snapToGrid/>
        </w:rPr>
        <w:t>“</w:t>
      </w:r>
      <w:r w:rsidR="00086103" w:rsidRPr="00F07E92">
        <w:rPr>
          <w:color w:val="202124"/>
          <w:shd w:val="clear" w:color="auto" w:fill="FFFFFF"/>
        </w:rPr>
        <w:t>Best Management Practices</w:t>
      </w:r>
      <w:r w:rsidR="002F103F">
        <w:rPr>
          <w:color w:val="202124"/>
          <w:shd w:val="clear" w:color="auto" w:fill="FFFFFF"/>
        </w:rPr>
        <w:t>” or</w:t>
      </w:r>
      <w:r w:rsidR="00086103" w:rsidRPr="00F07E92">
        <w:rPr>
          <w:color w:val="202124"/>
          <w:shd w:val="clear" w:color="auto" w:fill="FFFFFF"/>
        </w:rPr>
        <w:t xml:space="preserve"> </w:t>
      </w:r>
      <w:r w:rsidR="002F103F">
        <w:rPr>
          <w:color w:val="202124"/>
          <w:shd w:val="clear" w:color="auto" w:fill="FFFFFF"/>
        </w:rPr>
        <w:t>“</w:t>
      </w:r>
      <w:r w:rsidR="00086103" w:rsidRPr="00F07E92">
        <w:rPr>
          <w:color w:val="202124"/>
          <w:shd w:val="clear" w:color="auto" w:fill="FFFFFF"/>
        </w:rPr>
        <w:t>BMPs</w:t>
      </w:r>
      <w:r w:rsidR="002F103F">
        <w:rPr>
          <w:color w:val="202124"/>
          <w:shd w:val="clear" w:color="auto" w:fill="FFFFFF"/>
        </w:rPr>
        <w:t>” mean</w:t>
      </w:r>
      <w:r w:rsidR="00086103" w:rsidRPr="00F07E92">
        <w:rPr>
          <w:color w:val="202124"/>
          <w:shd w:val="clear" w:color="auto" w:fill="FFFFFF"/>
        </w:rPr>
        <w:t xml:space="preserve"> pollution control measures designed to prevent or reduce the effects of pollutants on state waters from industrial stormwater discharges</w:t>
      </w:r>
      <w:r w:rsidR="00F07E92">
        <w:rPr>
          <w:color w:val="202124"/>
          <w:shd w:val="clear" w:color="auto" w:fill="FFFFFF"/>
        </w:rPr>
        <w:t xml:space="preserve"> in connection with the </w:t>
      </w:r>
      <w:r w:rsidR="00D15414">
        <w:rPr>
          <w:color w:val="202124"/>
          <w:shd w:val="clear" w:color="auto" w:fill="FFFFFF"/>
        </w:rPr>
        <w:t>S</w:t>
      </w:r>
      <w:r w:rsidR="00F07E92">
        <w:rPr>
          <w:color w:val="202124"/>
          <w:shd w:val="clear" w:color="auto" w:fill="FFFFFF"/>
        </w:rPr>
        <w:t>ite’s SWPPP</w:t>
      </w:r>
      <w:r w:rsidR="00086103" w:rsidRPr="00F07E92">
        <w:rPr>
          <w:color w:val="202124"/>
          <w:shd w:val="clear" w:color="auto" w:fill="FFFFFF"/>
        </w:rPr>
        <w:t>.</w:t>
      </w:r>
      <w:r w:rsidR="00086103" w:rsidRPr="00F07E92">
        <w:rPr>
          <w:rFonts w:ascii="Roboto" w:hAnsi="Roboto"/>
          <w:color w:val="202124"/>
          <w:shd w:val="clear" w:color="auto" w:fill="FFFFFF"/>
        </w:rPr>
        <w:t xml:space="preserve"> </w:t>
      </w:r>
      <w:r w:rsidR="00086103" w:rsidRPr="00F07E92">
        <w:rPr>
          <w:color w:val="202124"/>
          <w:shd w:val="clear" w:color="auto" w:fill="FFFFFF"/>
        </w:rPr>
        <w:t>Silt fences, inlet protection, and site-stabilization techniques are typical BMPs on a construction site.</w:t>
      </w:r>
    </w:p>
    <w:p w14:paraId="17217D9F" w14:textId="6B79FADD" w:rsidR="00FD6DFE" w:rsidRPr="000E6A22" w:rsidRDefault="00530AB8" w:rsidP="000B539D">
      <w:pPr>
        <w:numPr>
          <w:ilvl w:val="1"/>
          <w:numId w:val="3"/>
        </w:numPr>
        <w:jc w:val="both"/>
        <w:rPr>
          <w:snapToGrid/>
        </w:rPr>
      </w:pPr>
      <w:r w:rsidRPr="007F6AF0">
        <w:rPr>
          <w:b/>
          <w:bCs/>
          <w:snapToGrid/>
        </w:rPr>
        <w:t>Builder</w:t>
      </w:r>
      <w:r w:rsidR="00F15137" w:rsidRPr="007F6AF0">
        <w:rPr>
          <w:b/>
          <w:bCs/>
          <w:snapToGrid/>
        </w:rPr>
        <w:t>’</w:t>
      </w:r>
      <w:r w:rsidRPr="007F6AF0">
        <w:rPr>
          <w:b/>
          <w:bCs/>
          <w:snapToGrid/>
        </w:rPr>
        <w:t>s Risk Insurance</w:t>
      </w:r>
      <w:r w:rsidRPr="007F6AF0">
        <w:rPr>
          <w:snapToGrid/>
        </w:rPr>
        <w:t>.</w:t>
      </w:r>
      <w:r w:rsidR="00960AD6" w:rsidRPr="007F6AF0">
        <w:rPr>
          <w:snapToGrid/>
        </w:rPr>
        <w:t xml:space="preserve"> </w:t>
      </w:r>
      <w:r w:rsidR="007A43AA" w:rsidRPr="005A4F63">
        <w:rPr>
          <w:snapToGrid/>
        </w:rPr>
        <w:t>The</w:t>
      </w:r>
      <w:r w:rsidR="00F15137">
        <w:rPr>
          <w:snapToGrid/>
        </w:rPr>
        <w:t xml:space="preserve"> </w:t>
      </w:r>
      <w:r w:rsidR="001C7C41">
        <w:rPr>
          <w:snapToGrid/>
        </w:rPr>
        <w:t>term “</w:t>
      </w:r>
      <w:r w:rsidR="00F15137">
        <w:rPr>
          <w:snapToGrid/>
        </w:rPr>
        <w:t>Builder’s Risk Insurance</w:t>
      </w:r>
      <w:r w:rsidR="001C7C41">
        <w:rPr>
          <w:snapToGrid/>
        </w:rPr>
        <w:t>” means the insurance that</w:t>
      </w:r>
      <w:r w:rsidR="007A43AA">
        <w:rPr>
          <w:snapToGrid/>
        </w:rPr>
        <w:t xml:space="preserve"> will be initiated and administered by Judicial Council to provide </w:t>
      </w:r>
      <w:r w:rsidR="00F15137">
        <w:rPr>
          <w:snapToGrid/>
        </w:rPr>
        <w:t>coverage</w:t>
      </w:r>
      <w:r w:rsidR="007A43AA">
        <w:rPr>
          <w:snapToGrid/>
        </w:rPr>
        <w:t xml:space="preserve"> during </w:t>
      </w:r>
      <w:r w:rsidR="00CF3AA2">
        <w:rPr>
          <w:snapToGrid/>
        </w:rPr>
        <w:t>Design Build Entity’s</w:t>
      </w:r>
      <w:r w:rsidR="007A43AA">
        <w:rPr>
          <w:snapToGrid/>
        </w:rPr>
        <w:t xml:space="preserve"> </w:t>
      </w:r>
      <w:r w:rsidR="00CF3AA2">
        <w:rPr>
          <w:snapToGrid/>
        </w:rPr>
        <w:t xml:space="preserve">performance of </w:t>
      </w:r>
      <w:r w:rsidR="007A43AA">
        <w:rPr>
          <w:snapToGrid/>
        </w:rPr>
        <w:t>Construction Work</w:t>
      </w:r>
      <w:r w:rsidR="00CF3AA2">
        <w:rPr>
          <w:snapToGrid/>
        </w:rPr>
        <w:t xml:space="preserve"> during the Project</w:t>
      </w:r>
      <w:r w:rsidR="007A43AA">
        <w:rPr>
          <w:snapToGrid/>
        </w:rPr>
        <w:t xml:space="preserve">. </w:t>
      </w:r>
      <w:r w:rsidR="007A43AA" w:rsidRPr="00B654BD">
        <w:rPr>
          <w:snapToGrid/>
        </w:rPr>
        <w:t xml:space="preserve">The </w:t>
      </w:r>
      <w:r w:rsidR="00F15137" w:rsidRPr="00B654BD">
        <w:rPr>
          <w:snapToGrid/>
        </w:rPr>
        <w:t xml:space="preserve">Builder’s Risk Insurance coverage </w:t>
      </w:r>
      <w:r w:rsidR="007A43AA" w:rsidRPr="00B654BD">
        <w:rPr>
          <w:snapToGrid/>
        </w:rPr>
        <w:t>applicable to the Project is included in the Performance Criteria Documents and is incorporated by reference into these General Conditions</w:t>
      </w:r>
      <w:r w:rsidR="00887BE6" w:rsidRPr="00B654BD">
        <w:rPr>
          <w:snapToGrid/>
        </w:rPr>
        <w:t>.</w:t>
      </w:r>
      <w:r w:rsidR="00887BE6" w:rsidRPr="00A0552B">
        <w:rPr>
          <w:snapToGrid/>
        </w:rPr>
        <w:t xml:space="preserve"> </w:t>
      </w:r>
      <w:r w:rsidR="0041472A" w:rsidRPr="00A0552B">
        <w:rPr>
          <w:snapToGrid/>
        </w:rPr>
        <w:t>It is a separate policy as part of the Owner</w:t>
      </w:r>
      <w:r w:rsidR="00465DDB">
        <w:rPr>
          <w:snapToGrid/>
        </w:rPr>
        <w:t>-</w:t>
      </w:r>
      <w:r w:rsidR="0041472A" w:rsidRPr="00A0552B">
        <w:rPr>
          <w:snapToGrid/>
        </w:rPr>
        <w:t>Controlled Insurance Program.</w:t>
      </w:r>
    </w:p>
    <w:p w14:paraId="4DB19EC5" w14:textId="6BCCA624" w:rsidR="00C81263" w:rsidRPr="000E6A22" w:rsidRDefault="00E15B39" w:rsidP="000B539D">
      <w:pPr>
        <w:numPr>
          <w:ilvl w:val="1"/>
          <w:numId w:val="3"/>
        </w:numPr>
        <w:jc w:val="both"/>
        <w:rPr>
          <w:snapToGrid/>
          <w:u w:val="single"/>
        </w:rPr>
      </w:pPr>
      <w:r>
        <w:rPr>
          <w:b/>
          <w:bCs/>
          <w:snapToGrid/>
        </w:rPr>
        <w:t>Building Information Model</w:t>
      </w:r>
      <w:r>
        <w:rPr>
          <w:snapToGrid/>
        </w:rPr>
        <w:t>.</w:t>
      </w:r>
      <w:r>
        <w:rPr>
          <w:b/>
          <w:bCs/>
          <w:snapToGrid/>
        </w:rPr>
        <w:t xml:space="preserve"> </w:t>
      </w:r>
      <w:r>
        <w:rPr>
          <w:snapToGrid/>
        </w:rPr>
        <w:t>The</w:t>
      </w:r>
      <w:r>
        <w:rPr>
          <w:b/>
          <w:bCs/>
          <w:snapToGrid/>
        </w:rPr>
        <w:t xml:space="preserve"> </w:t>
      </w:r>
      <w:r>
        <w:rPr>
          <w:snapToGrid/>
        </w:rPr>
        <w:t>terms “Building Information Model,”</w:t>
      </w:r>
      <w:r w:rsidR="002F103F">
        <w:rPr>
          <w:snapToGrid/>
        </w:rPr>
        <w:t xml:space="preserve"> </w:t>
      </w:r>
      <w:r>
        <w:rPr>
          <w:snapToGrid/>
        </w:rPr>
        <w:t xml:space="preserve">“BIM,” </w:t>
      </w:r>
      <w:r w:rsidR="002B313A">
        <w:rPr>
          <w:snapToGrid/>
        </w:rPr>
        <w:t xml:space="preserve">or “Model” </w:t>
      </w:r>
      <w:r>
        <w:rPr>
          <w:snapToGrid/>
        </w:rPr>
        <w:t>mean</w:t>
      </w:r>
      <w:r>
        <w:rPr>
          <w:b/>
          <w:bCs/>
          <w:snapToGrid/>
        </w:rPr>
        <w:t xml:space="preserve"> </w:t>
      </w:r>
      <w:r>
        <w:rPr>
          <w:snapToGrid/>
        </w:rPr>
        <w:t>a parametric computable representation of the design of the Project developed by Design Build Entity</w:t>
      </w:r>
      <w:r w:rsidR="0075436C">
        <w:rPr>
          <w:snapToGrid/>
        </w:rPr>
        <w:t>,</w:t>
      </w:r>
      <w:r>
        <w:rPr>
          <w:snapToGrid/>
        </w:rPr>
        <w:t xml:space="preserve"> including architectural, structural, mechanical, electrical, plumbing</w:t>
      </w:r>
      <w:r w:rsidR="0075436C">
        <w:rPr>
          <w:snapToGrid/>
        </w:rPr>
        <w:t>,</w:t>
      </w:r>
      <w:r>
        <w:rPr>
          <w:snapToGrid/>
        </w:rPr>
        <w:t xml:space="preserve"> and information technology details. These terms also include the primary design model or models and all linked, related, affiliated, or subsidiary models developed for design, detailing, fabrication, or construction of the Project.</w:t>
      </w:r>
    </w:p>
    <w:p w14:paraId="7837A0BA" w14:textId="3DFA5804" w:rsidR="00F6543D" w:rsidRPr="000E6A22" w:rsidRDefault="00C81263" w:rsidP="000B539D">
      <w:pPr>
        <w:numPr>
          <w:ilvl w:val="1"/>
          <w:numId w:val="3"/>
        </w:numPr>
        <w:jc w:val="both"/>
        <w:rPr>
          <w:snapToGrid/>
          <w:u w:val="single"/>
        </w:rPr>
      </w:pPr>
      <w:r w:rsidRPr="006A740F">
        <w:rPr>
          <w:b/>
          <w:bCs/>
          <w:snapToGrid/>
        </w:rPr>
        <w:t>Building Official.</w:t>
      </w:r>
      <w:r>
        <w:rPr>
          <w:b/>
          <w:bCs/>
          <w:snapToGrid/>
        </w:rPr>
        <w:t xml:space="preserve"> </w:t>
      </w:r>
      <w:r w:rsidRPr="006A740F">
        <w:rPr>
          <w:snapToGrid/>
        </w:rPr>
        <w:t xml:space="preserve">The </w:t>
      </w:r>
      <w:r>
        <w:rPr>
          <w:snapToGrid/>
        </w:rPr>
        <w:t xml:space="preserve">term </w:t>
      </w:r>
      <w:r w:rsidR="002F103F">
        <w:rPr>
          <w:snapToGrid/>
        </w:rPr>
        <w:t>“</w:t>
      </w:r>
      <w:r>
        <w:rPr>
          <w:snapToGrid/>
        </w:rPr>
        <w:t>Building Official</w:t>
      </w:r>
      <w:r w:rsidR="002F103F">
        <w:rPr>
          <w:snapToGrid/>
        </w:rPr>
        <w:t>”</w:t>
      </w:r>
      <w:r>
        <w:rPr>
          <w:snapToGrid/>
        </w:rPr>
        <w:t xml:space="preserve"> means the Quality Compliance Manager appointed by Judicial Council </w:t>
      </w:r>
      <w:r w:rsidR="00C678DD">
        <w:rPr>
          <w:snapToGrid/>
        </w:rPr>
        <w:t>who is charged with the administration and enforcement of the California Building Standards Code on Judicial Council projects</w:t>
      </w:r>
      <w:r w:rsidR="00956BD5">
        <w:rPr>
          <w:snapToGrid/>
        </w:rPr>
        <w:t>.</w:t>
      </w:r>
    </w:p>
    <w:p w14:paraId="40E1259A" w14:textId="09683C5A" w:rsidR="00115DDA" w:rsidRPr="00D82439" w:rsidRDefault="00115DDA" w:rsidP="000B539D">
      <w:pPr>
        <w:numPr>
          <w:ilvl w:val="1"/>
          <w:numId w:val="3"/>
        </w:numPr>
        <w:jc w:val="both"/>
        <w:rPr>
          <w:snapToGrid/>
          <w:u w:val="single"/>
        </w:rPr>
      </w:pPr>
      <w:r w:rsidRPr="00D82439">
        <w:rPr>
          <w:b/>
          <w:bCs/>
          <w:snapToGrid/>
        </w:rPr>
        <w:t>Bulletin.</w:t>
      </w:r>
      <w:r w:rsidRPr="00D82439">
        <w:rPr>
          <w:snapToGrid/>
        </w:rPr>
        <w:t xml:space="preserve"> A written document issued by the Architect of Record to communicate important updates, design changes, or project safety information to all relevant stakeholders, including the project team, </w:t>
      </w:r>
      <w:r w:rsidR="001E1661">
        <w:rPr>
          <w:snapToGrid/>
        </w:rPr>
        <w:t>S</w:t>
      </w:r>
      <w:r w:rsidRPr="00D82439">
        <w:rPr>
          <w:snapToGrid/>
        </w:rPr>
        <w:t>ubcontractors, and suppliers.</w:t>
      </w:r>
    </w:p>
    <w:p w14:paraId="7837A0BC" w14:textId="286B8BDB" w:rsidR="00F6543D" w:rsidRPr="000E6A22" w:rsidRDefault="00E15B39" w:rsidP="000B539D">
      <w:pPr>
        <w:numPr>
          <w:ilvl w:val="1"/>
          <w:numId w:val="3"/>
        </w:numPr>
        <w:jc w:val="both"/>
        <w:rPr>
          <w:snapToGrid/>
          <w:u w:val="single"/>
        </w:rPr>
      </w:pPr>
      <w:r>
        <w:rPr>
          <w:b/>
          <w:bCs/>
          <w:snapToGrid/>
        </w:rPr>
        <w:lastRenderedPageBreak/>
        <w:t xml:space="preserve">Certificate of </w:t>
      </w:r>
      <w:r w:rsidR="0039089A">
        <w:rPr>
          <w:b/>
          <w:bCs/>
          <w:snapToGrid/>
        </w:rPr>
        <w:t>Acceptance</w:t>
      </w:r>
      <w:r>
        <w:rPr>
          <w:snapToGrid/>
        </w:rPr>
        <w:t xml:space="preserve">. The term “Certificate of </w:t>
      </w:r>
      <w:r w:rsidR="0039089A">
        <w:rPr>
          <w:snapToGrid/>
        </w:rPr>
        <w:t>Acceptance</w:t>
      </w:r>
      <w:r>
        <w:rPr>
          <w:snapToGrid/>
        </w:rPr>
        <w:t xml:space="preserve">” </w:t>
      </w:r>
      <w:bookmarkStart w:id="23" w:name="_Hlk97292420"/>
      <w:r>
        <w:rPr>
          <w:snapToGrid/>
        </w:rPr>
        <w:t xml:space="preserve">means the certificate in </w:t>
      </w:r>
      <w:r>
        <w:rPr>
          <w:b/>
          <w:bCs/>
          <w:snapToGrid/>
        </w:rPr>
        <w:t xml:space="preserve">Exhibit </w:t>
      </w:r>
      <w:r w:rsidR="00AA18F2" w:rsidRPr="002C1706">
        <w:rPr>
          <w:b/>
          <w:bCs/>
          <w:snapToGrid/>
        </w:rPr>
        <w:t>S</w:t>
      </w:r>
      <w:r w:rsidR="00AA18F2">
        <w:rPr>
          <w:snapToGrid/>
        </w:rPr>
        <w:t xml:space="preserve"> </w:t>
      </w:r>
      <w:r>
        <w:rPr>
          <w:snapToGrid/>
        </w:rPr>
        <w:t xml:space="preserve">to the Agreement that Judicial Council issues to Design Build Entity to evidence that the Project has achieved </w:t>
      </w:r>
      <w:r w:rsidRPr="005F5641">
        <w:rPr>
          <w:snapToGrid/>
        </w:rPr>
        <w:t>Final Completion</w:t>
      </w:r>
      <w:r w:rsidRPr="0063291B">
        <w:rPr>
          <w:snapToGrid/>
        </w:rPr>
        <w:t>.</w:t>
      </w:r>
      <w:bookmarkEnd w:id="23"/>
    </w:p>
    <w:p w14:paraId="7837A0BE" w14:textId="09A114CB" w:rsidR="00F6543D" w:rsidRPr="000E6A22" w:rsidRDefault="00E15B39" w:rsidP="000B539D">
      <w:pPr>
        <w:numPr>
          <w:ilvl w:val="1"/>
          <w:numId w:val="3"/>
        </w:numPr>
        <w:jc w:val="both"/>
        <w:rPr>
          <w:snapToGrid/>
          <w:u w:val="single"/>
        </w:rPr>
      </w:pPr>
      <w:r>
        <w:rPr>
          <w:b/>
          <w:bCs/>
          <w:snapToGrid/>
        </w:rPr>
        <w:t>CEQA</w:t>
      </w:r>
      <w:r>
        <w:rPr>
          <w:snapToGrid/>
        </w:rPr>
        <w:t xml:space="preserve">. The term “CEQA” means the </w:t>
      </w:r>
      <w:bookmarkStart w:id="24" w:name="_Hlk87872373"/>
      <w:r>
        <w:rPr>
          <w:snapToGrid/>
        </w:rPr>
        <w:t xml:space="preserve">California Environmental Quality Act, Public Resources Code </w:t>
      </w:r>
      <w:r w:rsidR="0039089A">
        <w:rPr>
          <w:snapToGrid/>
        </w:rPr>
        <w:t>s</w:t>
      </w:r>
      <w:r>
        <w:rPr>
          <w:snapToGrid/>
        </w:rPr>
        <w:t>ection 21000 et seq.</w:t>
      </w:r>
      <w:bookmarkEnd w:id="24"/>
    </w:p>
    <w:p w14:paraId="7837A0C0" w14:textId="5D1C29C4" w:rsidR="00F6543D" w:rsidRPr="000E6A22" w:rsidRDefault="00E15B39" w:rsidP="000B539D">
      <w:pPr>
        <w:numPr>
          <w:ilvl w:val="1"/>
          <w:numId w:val="3"/>
        </w:numPr>
        <w:jc w:val="both"/>
        <w:rPr>
          <w:snapToGrid/>
        </w:rPr>
      </w:pPr>
      <w:r>
        <w:rPr>
          <w:b/>
          <w:bCs/>
          <w:snapToGrid/>
        </w:rPr>
        <w:t>Change Order</w:t>
      </w:r>
      <w:r>
        <w:rPr>
          <w:snapToGrid/>
        </w:rPr>
        <w:t xml:space="preserve">. The term “Change Order” means a written </w:t>
      </w:r>
      <w:r w:rsidRPr="0063291B">
        <w:rPr>
          <w:snapToGrid/>
        </w:rPr>
        <w:t xml:space="preserve">order </w:t>
      </w:r>
      <w:r w:rsidRPr="005F5641">
        <w:rPr>
          <w:snapToGrid/>
        </w:rPr>
        <w:t>approved</w:t>
      </w:r>
      <w:r w:rsidRPr="0063291B">
        <w:rPr>
          <w:snapToGrid/>
        </w:rPr>
        <w:t xml:space="preserve"> </w:t>
      </w:r>
      <w:r w:rsidR="0075436C">
        <w:rPr>
          <w:snapToGrid/>
        </w:rPr>
        <w:t xml:space="preserve">and signed </w:t>
      </w:r>
      <w:r w:rsidRPr="0063291B">
        <w:rPr>
          <w:snapToGrid/>
        </w:rPr>
        <w:t>by</w:t>
      </w:r>
      <w:r>
        <w:rPr>
          <w:snapToGrid/>
        </w:rPr>
        <w:t xml:space="preserve"> Judicial Council</w:t>
      </w:r>
      <w:r w:rsidR="0075436C">
        <w:rPr>
          <w:snapToGrid/>
        </w:rPr>
        <w:t>,</w:t>
      </w:r>
      <w:r>
        <w:rPr>
          <w:snapToGrid/>
        </w:rPr>
        <w:t xml:space="preserve"> on Judicial Council’s form</w:t>
      </w:r>
      <w:r w:rsidR="0075436C">
        <w:rPr>
          <w:snapToGrid/>
        </w:rPr>
        <w:t>,</w:t>
      </w:r>
      <w:r>
        <w:rPr>
          <w:snapToGrid/>
        </w:rPr>
        <w:t xml:space="preserve"> that adjusts the Total Contract Amount, Contract Time, or both, because of Change Work. A Change Order shall alter the Contract Documents as defined in the Change Order and shall be the method used to adjust the Contract Documents during Post-GMP Phase Work, but not during the Pre-GMP Phase Work.</w:t>
      </w:r>
    </w:p>
    <w:p w14:paraId="7837A0C2" w14:textId="53D88793" w:rsidR="00F6543D" w:rsidRPr="000E6A22" w:rsidRDefault="00E15B39" w:rsidP="000B539D">
      <w:pPr>
        <w:numPr>
          <w:ilvl w:val="1"/>
          <w:numId w:val="3"/>
        </w:numPr>
        <w:jc w:val="both"/>
        <w:rPr>
          <w:snapToGrid/>
          <w:u w:val="single"/>
        </w:rPr>
      </w:pPr>
      <w:r>
        <w:rPr>
          <w:b/>
          <w:bCs/>
          <w:snapToGrid/>
        </w:rPr>
        <w:t>Change Work</w:t>
      </w:r>
      <w:r>
        <w:rPr>
          <w:snapToGrid/>
        </w:rPr>
        <w:t>.</w:t>
      </w:r>
      <w:r>
        <w:rPr>
          <w:b/>
          <w:bCs/>
          <w:snapToGrid/>
        </w:rPr>
        <w:t xml:space="preserve"> </w:t>
      </w:r>
      <w:r>
        <w:rPr>
          <w:snapToGrid/>
        </w:rPr>
        <w:t xml:space="preserve">The term “Change Work” means </w:t>
      </w:r>
      <w:r w:rsidR="00AD7B5A">
        <w:rPr>
          <w:snapToGrid/>
        </w:rPr>
        <w:t>W</w:t>
      </w:r>
      <w:r>
        <w:rPr>
          <w:snapToGrid/>
        </w:rPr>
        <w:t>ork that satisfies one or more of the conditions for Change Work</w:t>
      </w:r>
      <w:r w:rsidR="0039089A">
        <w:rPr>
          <w:snapToGrid/>
        </w:rPr>
        <w:t xml:space="preserve"> as set forth in </w:t>
      </w:r>
      <w:r>
        <w:rPr>
          <w:snapToGrid/>
        </w:rPr>
        <w:t>these General Conditions.</w:t>
      </w:r>
    </w:p>
    <w:p w14:paraId="7837A0C4" w14:textId="470026D7" w:rsidR="00F6543D" w:rsidRPr="000E6A22" w:rsidRDefault="00E15B39" w:rsidP="000B539D">
      <w:pPr>
        <w:numPr>
          <w:ilvl w:val="1"/>
          <w:numId w:val="3"/>
        </w:numPr>
        <w:jc w:val="both"/>
        <w:rPr>
          <w:snapToGrid/>
        </w:rPr>
      </w:pPr>
      <w:r>
        <w:rPr>
          <w:b/>
          <w:bCs/>
          <w:snapToGrid/>
        </w:rPr>
        <w:t>Claim</w:t>
      </w:r>
      <w:r>
        <w:rPr>
          <w:snapToGrid/>
        </w:rPr>
        <w:t xml:space="preserve">. The term “Claim” means a written demand or assertion by Design Build Entity seeking </w:t>
      </w:r>
      <w:r w:rsidR="001059AF">
        <w:rPr>
          <w:snapToGrid/>
        </w:rPr>
        <w:t xml:space="preserve">either </w:t>
      </w:r>
      <w:r>
        <w:rPr>
          <w:snapToGrid/>
        </w:rPr>
        <w:t xml:space="preserve">an adjustment or interpretation of the terms of the Contract Documents, </w:t>
      </w:r>
      <w:r w:rsidR="001059AF">
        <w:rPr>
          <w:snapToGrid/>
        </w:rPr>
        <w:t xml:space="preserve">a </w:t>
      </w:r>
      <w:r>
        <w:rPr>
          <w:snapToGrid/>
        </w:rPr>
        <w:t xml:space="preserve">payment, </w:t>
      </w:r>
      <w:r w:rsidR="001059AF">
        <w:rPr>
          <w:snapToGrid/>
        </w:rPr>
        <w:t xml:space="preserve">an </w:t>
      </w:r>
      <w:r>
        <w:rPr>
          <w:snapToGrid/>
        </w:rPr>
        <w:t>extension of time, or other relief with respect to the Contract Documents, including a determination of unresolved Disputes between Judicial Council and Design Build Entity arising out of</w:t>
      </w:r>
      <w:r w:rsidR="001059AF">
        <w:rPr>
          <w:snapToGrid/>
        </w:rPr>
        <w:t>,</w:t>
      </w:r>
      <w:r>
        <w:rPr>
          <w:snapToGrid/>
        </w:rPr>
        <w:t xml:space="preserve"> or related to</w:t>
      </w:r>
      <w:r w:rsidR="001059AF">
        <w:rPr>
          <w:snapToGrid/>
        </w:rPr>
        <w:t>,</w:t>
      </w:r>
      <w:r>
        <w:rPr>
          <w:snapToGrid/>
        </w:rPr>
        <w:t xml:space="preserve"> the Contract Documents or the performance of the Work.</w:t>
      </w:r>
    </w:p>
    <w:p w14:paraId="7837A0C6" w14:textId="6F980794" w:rsidR="00F6543D" w:rsidRPr="00FA6AA0" w:rsidRDefault="00E15B39" w:rsidP="000B539D">
      <w:pPr>
        <w:numPr>
          <w:ilvl w:val="1"/>
          <w:numId w:val="3"/>
        </w:numPr>
        <w:jc w:val="both"/>
        <w:rPr>
          <w:snapToGrid/>
        </w:rPr>
      </w:pPr>
      <w:r>
        <w:rPr>
          <w:b/>
          <w:bCs/>
          <w:snapToGrid/>
        </w:rPr>
        <w:t xml:space="preserve">Closeout </w:t>
      </w:r>
      <w:r w:rsidRPr="00FA6AA0">
        <w:rPr>
          <w:b/>
          <w:bCs/>
          <w:snapToGrid/>
        </w:rPr>
        <w:t>Documentation</w:t>
      </w:r>
      <w:r w:rsidRPr="00FA6AA0">
        <w:rPr>
          <w:snapToGrid/>
        </w:rPr>
        <w:t>. The term “Closeout Documentation” shall include the following, without limitation:</w:t>
      </w:r>
    </w:p>
    <w:p w14:paraId="7837A0C8" w14:textId="6BDEDD2B" w:rsidR="00F6543D" w:rsidRPr="00FA6AA0" w:rsidRDefault="00E15B39" w:rsidP="000B539D">
      <w:pPr>
        <w:numPr>
          <w:ilvl w:val="2"/>
          <w:numId w:val="3"/>
        </w:numPr>
        <w:tabs>
          <w:tab w:val="clear" w:pos="2070"/>
        </w:tabs>
        <w:spacing w:before="240" w:after="240"/>
        <w:ind w:left="2340" w:hanging="900"/>
        <w:jc w:val="both"/>
        <w:rPr>
          <w:snapToGrid/>
        </w:rPr>
      </w:pPr>
      <w:r w:rsidRPr="00FA6AA0">
        <w:rPr>
          <w:snapToGrid/>
        </w:rPr>
        <w:t xml:space="preserve">A full set of Record Documents consistent with the General Conditions, Division 01 </w:t>
      </w:r>
      <w:r w:rsidR="00EB2287" w:rsidRPr="00126F8D">
        <w:rPr>
          <w:snapToGrid/>
        </w:rPr>
        <w:t>Sections</w:t>
      </w:r>
      <w:r w:rsidRPr="00FA6AA0">
        <w:rPr>
          <w:snapToGrid/>
        </w:rPr>
        <w:t>, and Technical Specifications</w:t>
      </w:r>
      <w:r w:rsidR="001059AF" w:rsidRPr="00FA6AA0">
        <w:rPr>
          <w:snapToGrid/>
        </w:rPr>
        <w:t>,</w:t>
      </w:r>
      <w:r w:rsidRPr="00FA6AA0">
        <w:rPr>
          <w:snapToGrid/>
        </w:rPr>
        <w:t xml:space="preserve"> which shall include, without limitation:</w:t>
      </w:r>
    </w:p>
    <w:p w14:paraId="7837A0C9" w14:textId="6B016A72" w:rsidR="00F6543D" w:rsidRPr="00FA6AA0" w:rsidRDefault="00E15B39" w:rsidP="000B539D">
      <w:pPr>
        <w:numPr>
          <w:ilvl w:val="3"/>
          <w:numId w:val="3"/>
        </w:numPr>
        <w:tabs>
          <w:tab w:val="clear" w:pos="2160"/>
        </w:tabs>
        <w:spacing w:before="240" w:after="240"/>
        <w:ind w:left="3420" w:hanging="1080"/>
        <w:jc w:val="both"/>
        <w:rPr>
          <w:snapToGrid/>
        </w:rPr>
      </w:pPr>
      <w:r w:rsidRPr="00FA6AA0">
        <w:rPr>
          <w:snapToGrid/>
        </w:rPr>
        <w:t xml:space="preserve">Final As-Builts; </w:t>
      </w:r>
    </w:p>
    <w:p w14:paraId="7837A0CB" w14:textId="305D7F0B" w:rsidR="00F6543D" w:rsidRPr="00FA6AA0" w:rsidRDefault="00E15B39" w:rsidP="000B539D">
      <w:pPr>
        <w:numPr>
          <w:ilvl w:val="3"/>
          <w:numId w:val="3"/>
        </w:numPr>
        <w:tabs>
          <w:tab w:val="clear" w:pos="2160"/>
        </w:tabs>
        <w:spacing w:before="240" w:after="240"/>
        <w:ind w:left="3420" w:hanging="1080"/>
        <w:jc w:val="both"/>
        <w:rPr>
          <w:snapToGrid/>
        </w:rPr>
      </w:pPr>
      <w:r w:rsidRPr="00FA6AA0">
        <w:rPr>
          <w:snapToGrid/>
        </w:rPr>
        <w:t>Final Record Model</w:t>
      </w:r>
      <w:r w:rsidR="004673B6" w:rsidRPr="00FA6AA0">
        <w:rPr>
          <w:snapToGrid/>
        </w:rPr>
        <w:t>; and</w:t>
      </w:r>
    </w:p>
    <w:p w14:paraId="1D2A3052" w14:textId="20FF93D3" w:rsidR="004673B6" w:rsidRPr="00FA6AA0" w:rsidRDefault="004673B6" w:rsidP="000B539D">
      <w:pPr>
        <w:numPr>
          <w:ilvl w:val="3"/>
          <w:numId w:val="3"/>
        </w:numPr>
        <w:tabs>
          <w:tab w:val="clear" w:pos="2160"/>
        </w:tabs>
        <w:spacing w:before="240" w:after="240"/>
        <w:ind w:left="3420" w:hanging="1080"/>
        <w:jc w:val="both"/>
        <w:rPr>
          <w:snapToGrid/>
        </w:rPr>
      </w:pPr>
      <w:r w:rsidRPr="00FA6AA0">
        <w:rPr>
          <w:snapToGrid/>
        </w:rPr>
        <w:t>Final As-Built Schedule</w:t>
      </w:r>
    </w:p>
    <w:p w14:paraId="7837A0CD" w14:textId="1BF739D8" w:rsidR="00F6543D" w:rsidRPr="00FA6AA0" w:rsidRDefault="00E15B39" w:rsidP="000B539D">
      <w:pPr>
        <w:numPr>
          <w:ilvl w:val="2"/>
          <w:numId w:val="3"/>
        </w:numPr>
        <w:tabs>
          <w:tab w:val="clear" w:pos="2070"/>
        </w:tabs>
        <w:ind w:left="2340" w:hanging="900"/>
        <w:jc w:val="both"/>
        <w:rPr>
          <w:snapToGrid/>
        </w:rPr>
      </w:pPr>
      <w:r w:rsidRPr="00FA6AA0">
        <w:rPr>
          <w:snapToGrid/>
        </w:rPr>
        <w:t xml:space="preserve">All Operations </w:t>
      </w:r>
      <w:r w:rsidR="00577154" w:rsidRPr="00FA6AA0">
        <w:rPr>
          <w:snapToGrid/>
        </w:rPr>
        <w:t xml:space="preserve">and </w:t>
      </w:r>
      <w:r w:rsidRPr="00FA6AA0">
        <w:rPr>
          <w:snapToGrid/>
        </w:rPr>
        <w:t xml:space="preserve">Maintenance </w:t>
      </w:r>
      <w:r w:rsidR="00577154" w:rsidRPr="00FA6AA0">
        <w:rPr>
          <w:snapToGrid/>
        </w:rPr>
        <w:t>m</w:t>
      </w:r>
      <w:r w:rsidRPr="00FA6AA0">
        <w:rPr>
          <w:snapToGrid/>
        </w:rPr>
        <w:t>anuals and information as required herein;</w:t>
      </w:r>
    </w:p>
    <w:p w14:paraId="7837A0CE" w14:textId="1926EE8B" w:rsidR="00F6543D" w:rsidRPr="00FA6AA0" w:rsidRDefault="00E15B39" w:rsidP="000B539D">
      <w:pPr>
        <w:numPr>
          <w:ilvl w:val="2"/>
          <w:numId w:val="3"/>
        </w:numPr>
        <w:tabs>
          <w:tab w:val="clear" w:pos="2070"/>
        </w:tabs>
        <w:ind w:left="2340" w:hanging="900"/>
        <w:jc w:val="both"/>
        <w:rPr>
          <w:snapToGrid/>
        </w:rPr>
      </w:pPr>
      <w:r w:rsidRPr="00FA6AA0">
        <w:rPr>
          <w:snapToGrid/>
        </w:rPr>
        <w:t xml:space="preserve">All Warranties, as further defined herein; </w:t>
      </w:r>
    </w:p>
    <w:p w14:paraId="7837A0D0" w14:textId="5FD7BD5F" w:rsidR="00F6543D" w:rsidRPr="00FA6AA0" w:rsidRDefault="00E15B39" w:rsidP="000B539D">
      <w:pPr>
        <w:numPr>
          <w:ilvl w:val="2"/>
          <w:numId w:val="3"/>
        </w:numPr>
        <w:tabs>
          <w:tab w:val="clear" w:pos="2070"/>
        </w:tabs>
        <w:spacing w:before="240"/>
        <w:ind w:left="2340" w:hanging="900"/>
        <w:jc w:val="both"/>
        <w:rPr>
          <w:snapToGrid/>
        </w:rPr>
      </w:pPr>
      <w:r w:rsidRPr="00FA6AA0">
        <w:rPr>
          <w:snapToGrid/>
        </w:rPr>
        <w:t xml:space="preserve">All training documentation as required by Division 01 </w:t>
      </w:r>
      <w:r w:rsidR="00EB2287" w:rsidRPr="00126F8D">
        <w:rPr>
          <w:snapToGrid/>
        </w:rPr>
        <w:t xml:space="preserve">Sections </w:t>
      </w:r>
      <w:r w:rsidRPr="00FA6AA0">
        <w:rPr>
          <w:snapToGrid/>
        </w:rPr>
        <w:t>and Technical Specifications; and</w:t>
      </w:r>
    </w:p>
    <w:p w14:paraId="36C2CAA5" w14:textId="154481CA" w:rsidR="00E34E4E" w:rsidRPr="00FA6AA0" w:rsidRDefault="00E15B39" w:rsidP="000B539D">
      <w:pPr>
        <w:numPr>
          <w:ilvl w:val="2"/>
          <w:numId w:val="3"/>
        </w:numPr>
        <w:tabs>
          <w:tab w:val="clear" w:pos="2070"/>
        </w:tabs>
        <w:ind w:left="2340" w:hanging="900"/>
        <w:jc w:val="both"/>
        <w:rPr>
          <w:snapToGrid/>
        </w:rPr>
      </w:pPr>
      <w:r w:rsidRPr="00FA6AA0">
        <w:rPr>
          <w:snapToGrid/>
        </w:rPr>
        <w:t>All verified report(s) for all scope(s) of Work as required for Completion of the Project.</w:t>
      </w:r>
    </w:p>
    <w:p w14:paraId="7837A0D2" w14:textId="4A7FB458" w:rsidR="00F6543D" w:rsidRPr="00FA6AA0" w:rsidRDefault="00592C34" w:rsidP="000B539D">
      <w:pPr>
        <w:numPr>
          <w:ilvl w:val="1"/>
          <w:numId w:val="3"/>
        </w:numPr>
        <w:jc w:val="both"/>
        <w:rPr>
          <w:snapToGrid/>
        </w:rPr>
      </w:pPr>
      <w:r w:rsidRPr="00FA6AA0">
        <w:rPr>
          <w:b/>
          <w:bCs/>
          <w:snapToGrid/>
        </w:rPr>
        <w:t>Code Analysis Package</w:t>
      </w:r>
      <w:r w:rsidR="001059AF" w:rsidRPr="00FA6AA0">
        <w:rPr>
          <w:snapToGrid/>
        </w:rPr>
        <w:t>: The term “Code Analysis Package” means</w:t>
      </w:r>
      <w:r w:rsidR="00E34E4E" w:rsidRPr="00FA6AA0">
        <w:rPr>
          <w:snapToGrid/>
        </w:rPr>
        <w:t xml:space="preserve"> </w:t>
      </w:r>
      <w:r w:rsidR="001059AF" w:rsidRPr="00FA6AA0">
        <w:rPr>
          <w:snapToGrid/>
        </w:rPr>
        <w:t>a</w:t>
      </w:r>
      <w:r w:rsidR="00E34E4E" w:rsidRPr="00FA6AA0">
        <w:rPr>
          <w:snapToGrid/>
        </w:rPr>
        <w:t xml:space="preserve"> component of the </w:t>
      </w:r>
      <w:r w:rsidR="00E11D29" w:rsidRPr="00FA6AA0">
        <w:rPr>
          <w:snapToGrid/>
        </w:rPr>
        <w:t xml:space="preserve">Package </w:t>
      </w:r>
      <w:r w:rsidR="00E34E4E" w:rsidRPr="00FA6AA0">
        <w:rPr>
          <w:snapToGrid/>
        </w:rPr>
        <w:t xml:space="preserve">1 OSFM permit process submitted by Design Build Entity as part of the </w:t>
      </w:r>
      <w:r w:rsidR="00E11D29" w:rsidRPr="00FA6AA0">
        <w:rPr>
          <w:snapToGrid/>
        </w:rPr>
        <w:t xml:space="preserve">Package </w:t>
      </w:r>
      <w:r w:rsidR="00E34E4E" w:rsidRPr="00FA6AA0">
        <w:rPr>
          <w:snapToGrid/>
        </w:rPr>
        <w:t>I Design – Code Analysis/Grading/Utilities submittal.</w:t>
      </w:r>
    </w:p>
    <w:p w14:paraId="78D38627" w14:textId="5852FD4A" w:rsidR="00CD795E" w:rsidRPr="00FA6AA0" w:rsidRDefault="00CD795E" w:rsidP="000B539D">
      <w:pPr>
        <w:pStyle w:val="ListParagraph"/>
        <w:numPr>
          <w:ilvl w:val="1"/>
          <w:numId w:val="3"/>
        </w:numPr>
        <w:rPr>
          <w:snapToGrid/>
        </w:rPr>
      </w:pPr>
      <w:r w:rsidRPr="00FA6AA0">
        <w:rPr>
          <w:b/>
          <w:bCs/>
          <w:snapToGrid/>
        </w:rPr>
        <w:t>Code Compliance Review(s).</w:t>
      </w:r>
      <w:r w:rsidRPr="00FA6AA0">
        <w:rPr>
          <w:snapToGrid/>
        </w:rPr>
        <w:t xml:space="preserve"> The term “Code Compliance Review(s)” means the review(s) of the Design Work performed by Authorities Having Jurisdiction to determine that the Design Work complies with Applicable Code Requirements.</w:t>
      </w:r>
    </w:p>
    <w:p w14:paraId="3B352CE0" w14:textId="37E6AF9C" w:rsidR="0022180A" w:rsidRPr="00FA6AA0" w:rsidRDefault="00E15B39" w:rsidP="000B539D">
      <w:pPr>
        <w:numPr>
          <w:ilvl w:val="1"/>
          <w:numId w:val="3"/>
        </w:numPr>
        <w:jc w:val="both"/>
        <w:rPr>
          <w:snapToGrid/>
          <w:u w:val="single"/>
        </w:rPr>
      </w:pPr>
      <w:bookmarkStart w:id="25" w:name="_Hlk85025103"/>
      <w:r w:rsidRPr="00FA6AA0">
        <w:rPr>
          <w:b/>
          <w:bCs/>
          <w:snapToGrid/>
        </w:rPr>
        <w:t>Commissioning</w:t>
      </w:r>
      <w:r w:rsidRPr="00FA6AA0">
        <w:rPr>
          <w:snapToGrid/>
        </w:rPr>
        <w:t>. The term “Commissioning” means a process for achieving, validating, and documenting that the Project and its systems are planned, designed, installed, tested</w:t>
      </w:r>
      <w:r w:rsidR="001059AF" w:rsidRPr="00FA6AA0">
        <w:rPr>
          <w:snapToGrid/>
        </w:rPr>
        <w:t>,</w:t>
      </w:r>
      <w:r w:rsidRPr="00FA6AA0">
        <w:rPr>
          <w:snapToGrid/>
        </w:rPr>
        <w:t xml:space="preserve"> and capable of being operable and maintained to perform in conformity with the Contract Documents</w:t>
      </w:r>
      <w:r w:rsidR="001059AF" w:rsidRPr="00FA6AA0">
        <w:rPr>
          <w:snapToGrid/>
        </w:rPr>
        <w:t>,</w:t>
      </w:r>
      <w:r w:rsidRPr="00FA6AA0">
        <w:rPr>
          <w:snapToGrid/>
        </w:rPr>
        <w:t xml:space="preserve"> and to meet the sustainability</w:t>
      </w:r>
      <w:r w:rsidR="00F07E92" w:rsidRPr="00FA6AA0">
        <w:rPr>
          <w:snapToGrid/>
        </w:rPr>
        <w:t xml:space="preserve"> and code</w:t>
      </w:r>
      <w:r w:rsidRPr="00FA6AA0">
        <w:rPr>
          <w:snapToGrid/>
        </w:rPr>
        <w:t xml:space="preserve"> requirements set forth in the Contract Documents (including the Performance Criteria Documents).</w:t>
      </w:r>
      <w:r w:rsidR="00960AD6" w:rsidRPr="00FA6AA0">
        <w:rPr>
          <w:snapToGrid/>
        </w:rPr>
        <w:t xml:space="preserve"> </w:t>
      </w:r>
      <w:r w:rsidR="00403C33" w:rsidRPr="00FA6AA0">
        <w:rPr>
          <w:snapToGrid/>
        </w:rPr>
        <w:t>Design</w:t>
      </w:r>
      <w:r w:rsidRPr="00FA6AA0" w:rsidDel="004E23DE">
        <w:rPr>
          <w:snapToGrid/>
        </w:rPr>
        <w:t xml:space="preserve"> </w:t>
      </w:r>
      <w:r w:rsidRPr="00FA6AA0">
        <w:rPr>
          <w:snapToGrid/>
        </w:rPr>
        <w:t xml:space="preserve">Build Entity’s obligations for Commissioning are set forth in </w:t>
      </w:r>
      <w:r w:rsidR="009505DF" w:rsidRPr="00FA6AA0">
        <w:rPr>
          <w:snapToGrid/>
        </w:rPr>
        <w:t>these General Conditions</w:t>
      </w:r>
      <w:r w:rsidRPr="00FA6AA0">
        <w:rPr>
          <w:snapToGrid/>
        </w:rPr>
        <w:t xml:space="preserve"> and Division 01 </w:t>
      </w:r>
      <w:r w:rsidR="00EB2287" w:rsidRPr="00126F8D">
        <w:rPr>
          <w:snapToGrid/>
        </w:rPr>
        <w:t>Sections</w:t>
      </w:r>
      <w:r w:rsidRPr="00FA6AA0">
        <w:rPr>
          <w:snapToGrid/>
        </w:rPr>
        <w:t>.</w:t>
      </w:r>
      <w:bookmarkEnd w:id="25"/>
    </w:p>
    <w:p w14:paraId="19CA1E13" w14:textId="77777777" w:rsidR="00C27BB9" w:rsidRPr="004141CA" w:rsidRDefault="00C27BB9" w:rsidP="00C27BB9">
      <w:pPr>
        <w:numPr>
          <w:ilvl w:val="1"/>
          <w:numId w:val="3"/>
        </w:numPr>
        <w:jc w:val="both"/>
        <w:rPr>
          <w:snapToGrid/>
          <w:u w:val="single"/>
        </w:rPr>
      </w:pPr>
      <w:r>
        <w:rPr>
          <w:b/>
          <w:bCs/>
          <w:snapToGrid/>
        </w:rPr>
        <w:t>Compensable Delay</w:t>
      </w:r>
      <w:r>
        <w:rPr>
          <w:snapToGrid/>
        </w:rPr>
        <w:t xml:space="preserve">. The term “Compensable Delay” means a delay that entitles Design Build Entity to an adjustment of the Total Contract Amount and an adjustment to the Contract Time pursuant to the Contract Documents, and excuses Design Build Entity from an assessment of Liquidated Damages for the specific delay period </w:t>
      </w:r>
      <w:r w:rsidRPr="001A7623">
        <w:rPr>
          <w:snapToGrid/>
        </w:rPr>
        <w:t>approved</w:t>
      </w:r>
      <w:r>
        <w:rPr>
          <w:snapToGrid/>
        </w:rPr>
        <w:t xml:space="preserve"> as Compensable Delay.</w:t>
      </w:r>
    </w:p>
    <w:p w14:paraId="71A3C11F" w14:textId="15DA36C3" w:rsidR="00C27BB9" w:rsidRPr="00126F8D" w:rsidRDefault="00C27BB9" w:rsidP="000B539D">
      <w:pPr>
        <w:numPr>
          <w:ilvl w:val="1"/>
          <w:numId w:val="3"/>
        </w:numPr>
        <w:jc w:val="both"/>
        <w:rPr>
          <w:snapToGrid/>
        </w:rPr>
      </w:pPr>
      <w:r w:rsidRPr="00126F8D">
        <w:rPr>
          <w:b/>
          <w:bCs/>
          <w:snapToGrid/>
        </w:rPr>
        <w:lastRenderedPageBreak/>
        <w:t>Completion</w:t>
      </w:r>
      <w:r w:rsidRPr="00126F8D">
        <w:rPr>
          <w:snapToGrid/>
        </w:rPr>
        <w:t>.  The term “Completion” means Final Completion, defined below.</w:t>
      </w:r>
    </w:p>
    <w:p w14:paraId="7837A0D6" w14:textId="1BF06D74" w:rsidR="00F6543D" w:rsidRPr="004141CA" w:rsidRDefault="0022180A" w:rsidP="000B539D">
      <w:pPr>
        <w:numPr>
          <w:ilvl w:val="1"/>
          <w:numId w:val="3"/>
        </w:numPr>
        <w:jc w:val="both"/>
        <w:rPr>
          <w:snapToGrid/>
          <w:u w:val="single"/>
        </w:rPr>
      </w:pPr>
      <w:r>
        <w:rPr>
          <w:b/>
          <w:bCs/>
          <w:snapToGrid/>
        </w:rPr>
        <w:t xml:space="preserve">Confidential </w:t>
      </w:r>
      <w:r w:rsidR="003B319B">
        <w:rPr>
          <w:b/>
          <w:bCs/>
          <w:snapToGrid/>
        </w:rPr>
        <w:t xml:space="preserve">Administrative Records. </w:t>
      </w:r>
      <w:r w:rsidR="003B319B">
        <w:rPr>
          <w:snapToGrid/>
        </w:rPr>
        <w:t xml:space="preserve">The term “Confidential Administrative Record(s)” means all Design Materials, Record Documents, notes, and Shop Drawings prepared by Design Build Entity, including those in electronic form, </w:t>
      </w:r>
      <w:r w:rsidR="007160A4">
        <w:rPr>
          <w:snapToGrid/>
        </w:rPr>
        <w:t>which</w:t>
      </w:r>
      <w:r w:rsidR="003B319B">
        <w:rPr>
          <w:snapToGrid/>
        </w:rPr>
        <w:t xml:space="preserve"> are confidential Judicial Council Administrative Records exempt from public disclosure pursuant to California Rules of Court, Rule 10.500 (f)(6).</w:t>
      </w:r>
    </w:p>
    <w:p w14:paraId="7837A0D8" w14:textId="5AD61EA3" w:rsidR="00F6543D" w:rsidRPr="004141CA" w:rsidRDefault="00E15B39" w:rsidP="000B539D">
      <w:pPr>
        <w:numPr>
          <w:ilvl w:val="1"/>
          <w:numId w:val="3"/>
        </w:numPr>
        <w:jc w:val="both"/>
        <w:rPr>
          <w:snapToGrid/>
        </w:rPr>
      </w:pPr>
      <w:r>
        <w:rPr>
          <w:b/>
          <w:bCs/>
          <w:snapToGrid/>
        </w:rPr>
        <w:t>Construction Administration</w:t>
      </w:r>
      <w:r>
        <w:rPr>
          <w:snapToGrid/>
        </w:rPr>
        <w:t xml:space="preserve">. The term “Construction Administration” means all support services performed by Design Build Entity, the Architect of Record, Design Professionals, and consultants, and the employees and consultants of each, to administer the Project during the Construction Work to ensure that the Construction Work complies with the Construction Documents, including, without limitation, reviewing, pricing, and responding to change orders from Subcontractors; processing submittals; responding to requests for information from Subcontractors concerning the Construction Documents; price estimating; schedule reviews; delay analyses; quality control; coordination preparation and review of the Punch List; preparation and review of Record Documents and Closeout Documents; review </w:t>
      </w:r>
      <w:r w:rsidR="00D17B70">
        <w:rPr>
          <w:snapToGrid/>
        </w:rPr>
        <w:t xml:space="preserve">of </w:t>
      </w:r>
      <w:r>
        <w:rPr>
          <w:snapToGrid/>
        </w:rPr>
        <w:t>Subcontractor applications for payment; and meetings.</w:t>
      </w:r>
    </w:p>
    <w:p w14:paraId="7837A0DA" w14:textId="4D8281E9" w:rsidR="00F6543D" w:rsidRPr="004141CA" w:rsidRDefault="00E15B39" w:rsidP="000B539D">
      <w:pPr>
        <w:numPr>
          <w:ilvl w:val="1"/>
          <w:numId w:val="3"/>
        </w:numPr>
        <w:jc w:val="both"/>
        <w:rPr>
          <w:snapToGrid/>
          <w:u w:val="single"/>
        </w:rPr>
      </w:pPr>
      <w:r>
        <w:rPr>
          <w:b/>
          <w:bCs/>
          <w:snapToGrid/>
        </w:rPr>
        <w:t>Construction Drawings.</w:t>
      </w:r>
      <w:r>
        <w:rPr>
          <w:snapToGrid/>
        </w:rPr>
        <w:t xml:space="preserve"> </w:t>
      </w:r>
      <w:bookmarkStart w:id="26" w:name="_Hlk121395872"/>
      <w:r>
        <w:t xml:space="preserve">The term “Construction Drawings” means the permitted </w:t>
      </w:r>
      <w:r w:rsidRPr="001A7623">
        <w:t>Drawings</w:t>
      </w:r>
      <w:r>
        <w:t xml:space="preserve"> </w:t>
      </w:r>
      <w:r w:rsidR="009C5461">
        <w:t xml:space="preserve">for the Project </w:t>
      </w:r>
      <w:r w:rsidR="00D17B70">
        <w:t xml:space="preserve">that are </w:t>
      </w:r>
      <w:r>
        <w:t xml:space="preserve">prepared by Design Build </w:t>
      </w:r>
      <w:r w:rsidRPr="00F4009D">
        <w:t xml:space="preserve">Entity </w:t>
      </w:r>
      <w:r w:rsidR="00577154" w:rsidRPr="00F4009D">
        <w:t xml:space="preserve">and </w:t>
      </w:r>
      <w:r w:rsidRPr="00F4009D">
        <w:t>approved by</w:t>
      </w:r>
      <w:r>
        <w:t xml:space="preserve"> Judicial Council.</w:t>
      </w:r>
      <w:bookmarkEnd w:id="26"/>
    </w:p>
    <w:p w14:paraId="7837A0DC" w14:textId="58A4B2A3" w:rsidR="00F6543D" w:rsidRPr="004141CA" w:rsidRDefault="00E15B39" w:rsidP="000B539D">
      <w:pPr>
        <w:numPr>
          <w:ilvl w:val="1"/>
          <w:numId w:val="3"/>
        </w:numPr>
        <w:jc w:val="both"/>
        <w:rPr>
          <w:snapToGrid/>
          <w:u w:val="single"/>
        </w:rPr>
      </w:pPr>
      <w:r>
        <w:rPr>
          <w:b/>
          <w:bCs/>
          <w:snapToGrid/>
        </w:rPr>
        <w:t>Construction Documents</w:t>
      </w:r>
      <w:r>
        <w:rPr>
          <w:snapToGrid/>
        </w:rPr>
        <w:t xml:space="preserve">. The term “Construction Documents” means the Construction Drawings and </w:t>
      </w:r>
      <w:r w:rsidR="00DE1398">
        <w:rPr>
          <w:snapToGrid/>
        </w:rPr>
        <w:t xml:space="preserve">permitted </w:t>
      </w:r>
      <w:r>
        <w:rPr>
          <w:snapToGrid/>
        </w:rPr>
        <w:t>Specifications, as well as Shop Drawings, reports, schedules, diagrams, and Samples, fully completed by Design Build Entity to perform the Construction Work for the Project, and that: (</w:t>
      </w:r>
      <w:proofErr w:type="spellStart"/>
      <w:r>
        <w:rPr>
          <w:snapToGrid/>
        </w:rPr>
        <w:t>i</w:t>
      </w:r>
      <w:proofErr w:type="spellEnd"/>
      <w:r>
        <w:rPr>
          <w:snapToGrid/>
        </w:rPr>
        <w:t xml:space="preserve">) comply with all requirements of the Contract Documents; </w:t>
      </w:r>
      <w:bookmarkStart w:id="27" w:name="_Hlk121395917"/>
      <w:r>
        <w:rPr>
          <w:snapToGrid/>
        </w:rPr>
        <w:t xml:space="preserve">(ii) are approved by the Architect of Record and any applicable Design Professional; (iii) are </w:t>
      </w:r>
      <w:r w:rsidR="002425FD" w:rsidRPr="006A740F">
        <w:rPr>
          <w:snapToGrid/>
        </w:rPr>
        <w:t>a</w:t>
      </w:r>
      <w:r w:rsidR="00434A92" w:rsidRPr="002425FD">
        <w:rPr>
          <w:snapToGrid/>
        </w:rPr>
        <w:t>pproved</w:t>
      </w:r>
      <w:r w:rsidR="00434A92">
        <w:rPr>
          <w:snapToGrid/>
        </w:rPr>
        <w:t xml:space="preserve"> </w:t>
      </w:r>
      <w:r>
        <w:rPr>
          <w:snapToGrid/>
        </w:rPr>
        <w:t>by Judicial Council (as applicable); and</w:t>
      </w:r>
      <w:r>
        <w:rPr>
          <w:b/>
          <w:bCs/>
          <w:snapToGrid/>
        </w:rPr>
        <w:t xml:space="preserve"> </w:t>
      </w:r>
      <w:r>
        <w:rPr>
          <w:snapToGrid/>
        </w:rPr>
        <w:t xml:space="preserve">(iv) have </w:t>
      </w:r>
      <w:bookmarkEnd w:id="27"/>
      <w:r>
        <w:rPr>
          <w:snapToGrid/>
        </w:rPr>
        <w:t>received all required approvals and permits from Authorities Having Jurisdiction (as applicable).</w:t>
      </w:r>
    </w:p>
    <w:p w14:paraId="7837A0DE" w14:textId="28735240" w:rsidR="00F6543D" w:rsidRPr="004141CA" w:rsidRDefault="00E15B39" w:rsidP="000B539D">
      <w:pPr>
        <w:numPr>
          <w:ilvl w:val="1"/>
          <w:numId w:val="3"/>
        </w:numPr>
        <w:tabs>
          <w:tab w:val="left" w:pos="4050"/>
        </w:tabs>
        <w:jc w:val="both"/>
        <w:rPr>
          <w:snapToGrid/>
          <w:u w:val="single"/>
        </w:rPr>
      </w:pPr>
      <w:r>
        <w:rPr>
          <w:b/>
          <w:snapToGrid/>
        </w:rPr>
        <w:t>Construction Manager</w:t>
      </w:r>
      <w:r>
        <w:rPr>
          <w:bCs/>
          <w:snapToGrid/>
        </w:rPr>
        <w:t xml:space="preserve">. The term “Construction Manager” means </w:t>
      </w:r>
      <w:r>
        <w:rPr>
          <w:snapToGrid/>
        </w:rPr>
        <w:t>Judicial Council’s on-</w:t>
      </w:r>
      <w:r w:rsidR="00B4774E">
        <w:rPr>
          <w:snapToGrid/>
        </w:rPr>
        <w:t>s</w:t>
      </w:r>
      <w:r>
        <w:rPr>
          <w:snapToGrid/>
        </w:rPr>
        <w:t>ite construction management agent for the Project. The Construction Manager’s authority is limited to providing direction and making decisions with respect to the Project to the extent that such direction does not</w:t>
      </w:r>
      <w:r w:rsidR="002612AC">
        <w:rPr>
          <w:snapToGrid/>
        </w:rPr>
        <w:t xml:space="preserve">, without Judicial Council’s prior </w:t>
      </w:r>
      <w:r w:rsidR="002612AC" w:rsidRPr="00A6049C">
        <w:rPr>
          <w:snapToGrid/>
        </w:rPr>
        <w:t xml:space="preserve">written </w:t>
      </w:r>
      <w:r w:rsidR="00434A92">
        <w:rPr>
          <w:snapToGrid/>
        </w:rPr>
        <w:t>authorization</w:t>
      </w:r>
      <w:r w:rsidRPr="00A6049C">
        <w:rPr>
          <w:snapToGrid/>
        </w:rPr>
        <w:t>:</w:t>
      </w:r>
      <w:r>
        <w:rPr>
          <w:snapToGrid/>
        </w:rPr>
        <w:t xml:space="preserve"> (1) involve an adjustment to the Total Contract Amount or the Contract Time, except that Construction Manager may review, negotiate, and reject Proposed Change Orders on Judicial Council’s behalf; or (2) substantively change the scope or Work of the Project.</w:t>
      </w:r>
    </w:p>
    <w:p w14:paraId="7837A0E0" w14:textId="78B1CE23" w:rsidR="00F6543D" w:rsidRPr="004141CA" w:rsidRDefault="00E15B39" w:rsidP="000B539D">
      <w:pPr>
        <w:numPr>
          <w:ilvl w:val="1"/>
          <w:numId w:val="3"/>
        </w:numPr>
        <w:jc w:val="both"/>
        <w:rPr>
          <w:snapToGrid/>
          <w:u w:val="single"/>
        </w:rPr>
      </w:pPr>
      <w:r>
        <w:rPr>
          <w:b/>
          <w:bCs/>
          <w:snapToGrid/>
        </w:rPr>
        <w:t>Construction Work</w:t>
      </w:r>
      <w:r>
        <w:rPr>
          <w:snapToGrid/>
        </w:rPr>
        <w:t xml:space="preserve">. </w:t>
      </w:r>
      <w:bookmarkStart w:id="28" w:name="_Hlk102301133"/>
      <w:r>
        <w:rPr>
          <w:snapToGrid/>
        </w:rPr>
        <w:t xml:space="preserve">The term “Construction Work” means the portion of the Work where Design Build Entity provides labor, materials, furnishings, </w:t>
      </w:r>
      <w:r w:rsidR="002612AC">
        <w:rPr>
          <w:snapToGrid/>
        </w:rPr>
        <w:t xml:space="preserve">fixtures, </w:t>
      </w:r>
      <w:r>
        <w:rPr>
          <w:snapToGrid/>
        </w:rPr>
        <w:t>equipment, and services to physically construct the Project as set forth in the Contract Documents</w:t>
      </w:r>
      <w:r w:rsidR="0035145A">
        <w:rPr>
          <w:snapToGrid/>
        </w:rPr>
        <w:t>,</w:t>
      </w:r>
      <w:r>
        <w:rPr>
          <w:snapToGrid/>
        </w:rPr>
        <w:t xml:space="preserve"> which shall commence when Judicial Council provides written authorization for Design Build Entity to proceed with all, or a part, of any Construction Work. </w:t>
      </w:r>
      <w:r w:rsidRPr="001107AF">
        <w:rPr>
          <w:snapToGrid/>
        </w:rPr>
        <w:t>Construction Work performed by Design Build Entity’s own forces or employees may be referred to as “Self-Performed Construction Work” and Construction Work performed by Subcontractors</w:t>
      </w:r>
      <w:r w:rsidR="000D5302">
        <w:rPr>
          <w:snapToGrid/>
        </w:rPr>
        <w:t>’</w:t>
      </w:r>
      <w:r w:rsidR="00BA233E" w:rsidRPr="001107AF">
        <w:rPr>
          <w:snapToGrid/>
        </w:rPr>
        <w:t xml:space="preserve"> </w:t>
      </w:r>
      <w:r w:rsidRPr="001107AF">
        <w:rPr>
          <w:snapToGrid/>
        </w:rPr>
        <w:t>employees or forces</w:t>
      </w:r>
      <w:r w:rsidR="00BA233E" w:rsidRPr="001107AF">
        <w:rPr>
          <w:snapToGrid/>
        </w:rPr>
        <w:t xml:space="preserve"> (including </w:t>
      </w:r>
      <w:r w:rsidR="003D5A67">
        <w:rPr>
          <w:snapToGrid/>
        </w:rPr>
        <w:t>S</w:t>
      </w:r>
      <w:r w:rsidR="00BA233E" w:rsidRPr="001107AF">
        <w:rPr>
          <w:snapToGrid/>
        </w:rPr>
        <w:t>ub-Subcontractors)</w:t>
      </w:r>
      <w:r w:rsidRPr="001107AF">
        <w:rPr>
          <w:snapToGrid/>
        </w:rPr>
        <w:t xml:space="preserve"> may be </w:t>
      </w:r>
      <w:r w:rsidR="00107AC2">
        <w:rPr>
          <w:snapToGrid/>
        </w:rPr>
        <w:t>referred to as</w:t>
      </w:r>
      <w:r w:rsidRPr="001107AF">
        <w:rPr>
          <w:snapToGrid/>
        </w:rPr>
        <w:t xml:space="preserve"> “Subcontractor Performed Construction Work.”</w:t>
      </w:r>
    </w:p>
    <w:bookmarkEnd w:id="28"/>
    <w:p w14:paraId="7837A0E2" w14:textId="045D6A95" w:rsidR="00F6543D" w:rsidRPr="004141CA" w:rsidRDefault="00E15B39" w:rsidP="000B539D">
      <w:pPr>
        <w:numPr>
          <w:ilvl w:val="1"/>
          <w:numId w:val="3"/>
        </w:numPr>
        <w:jc w:val="both"/>
        <w:rPr>
          <w:snapToGrid/>
          <w:u w:val="single"/>
        </w:rPr>
      </w:pPr>
      <w:r>
        <w:rPr>
          <w:b/>
          <w:bCs/>
          <w:snapToGrid/>
        </w:rPr>
        <w:t>Contract Documents</w:t>
      </w:r>
      <w:r>
        <w:rPr>
          <w:snapToGrid/>
        </w:rPr>
        <w:t xml:space="preserve">. The term “Contract Documents” shall have the same meaning as in </w:t>
      </w:r>
      <w:r w:rsidR="00BA233E">
        <w:rPr>
          <w:snapToGrid/>
        </w:rPr>
        <w:t xml:space="preserve">the “Contract Documents” </w:t>
      </w:r>
      <w:r w:rsidR="00BA233E" w:rsidRPr="002425FD">
        <w:rPr>
          <w:snapToGrid/>
        </w:rPr>
        <w:t>section</w:t>
      </w:r>
      <w:r>
        <w:rPr>
          <w:snapToGrid/>
        </w:rPr>
        <w:t xml:space="preserve"> of the Agreement.</w:t>
      </w:r>
    </w:p>
    <w:p w14:paraId="7837A0E4" w14:textId="2A99EE85" w:rsidR="00F6543D" w:rsidRPr="004141CA" w:rsidRDefault="00E15B39" w:rsidP="000B539D">
      <w:pPr>
        <w:numPr>
          <w:ilvl w:val="1"/>
          <w:numId w:val="3"/>
        </w:numPr>
        <w:jc w:val="both"/>
        <w:rPr>
          <w:snapToGrid/>
          <w:u w:val="single"/>
        </w:rPr>
      </w:pPr>
      <w:r>
        <w:rPr>
          <w:b/>
          <w:bCs/>
          <w:snapToGrid/>
        </w:rPr>
        <w:t>Contract Schedule</w:t>
      </w:r>
      <w:r>
        <w:rPr>
          <w:snapToGrid/>
        </w:rPr>
        <w:t xml:space="preserve">. </w:t>
      </w:r>
      <w:bookmarkStart w:id="29" w:name="_Hlk121395833"/>
      <w:r>
        <w:rPr>
          <w:snapToGrid/>
        </w:rPr>
        <w:t>The term “Contract Schedule</w:t>
      </w:r>
      <w:r w:rsidR="00DF25EA">
        <w:rPr>
          <w:snapToGrid/>
        </w:rPr>
        <w:t>(s)</w:t>
      </w:r>
      <w:r>
        <w:rPr>
          <w:snapToGrid/>
        </w:rPr>
        <w:t xml:space="preserve">” means </w:t>
      </w:r>
      <w:r w:rsidR="002612AC">
        <w:rPr>
          <w:snapToGrid/>
        </w:rPr>
        <w:t xml:space="preserve">the </w:t>
      </w:r>
      <w:r>
        <w:rPr>
          <w:snapToGrid/>
        </w:rPr>
        <w:t xml:space="preserve">Judicial </w:t>
      </w:r>
      <w:r w:rsidRPr="00A6049C">
        <w:rPr>
          <w:snapToGrid/>
        </w:rPr>
        <w:t>Council</w:t>
      </w:r>
      <w:r w:rsidRPr="002425FD">
        <w:rPr>
          <w:snapToGrid/>
        </w:rPr>
        <w:t>-approved</w:t>
      </w:r>
      <w:r>
        <w:rPr>
          <w:snapToGrid/>
        </w:rPr>
        <w:t xml:space="preserve"> Project schedule </w:t>
      </w:r>
      <w:r w:rsidR="002612AC">
        <w:rPr>
          <w:snapToGrid/>
        </w:rPr>
        <w:t xml:space="preserve">that is </w:t>
      </w:r>
      <w:r>
        <w:rPr>
          <w:snapToGrid/>
        </w:rPr>
        <w:t>compliant with the requirements of the Contract Documents</w:t>
      </w:r>
      <w:bookmarkEnd w:id="29"/>
      <w:r w:rsidR="002612AC">
        <w:rPr>
          <w:snapToGrid/>
        </w:rPr>
        <w:t>, and</w:t>
      </w:r>
      <w:r>
        <w:rPr>
          <w:snapToGrid/>
        </w:rPr>
        <w:t xml:space="preserve"> that includes all activities and Project milestones, including durations, logic, </w:t>
      </w:r>
      <w:r w:rsidR="00536508">
        <w:rPr>
          <w:snapToGrid/>
        </w:rPr>
        <w:t>resources,</w:t>
      </w:r>
      <w:r>
        <w:rPr>
          <w:snapToGrid/>
        </w:rPr>
        <w:t xml:space="preserve"> and status for each activity</w:t>
      </w:r>
      <w:r w:rsidR="004673B6">
        <w:rPr>
          <w:snapToGrid/>
        </w:rPr>
        <w:t xml:space="preserve"> as required for each Phase</w:t>
      </w:r>
      <w:r>
        <w:rPr>
          <w:snapToGrid/>
        </w:rPr>
        <w:t>, to complete the Project within the Contract Time. Design Build Entity must provide monthly updates to the Contract Schedule consistent with the requirements of the Contract Documents.</w:t>
      </w:r>
    </w:p>
    <w:p w14:paraId="7837A0E6" w14:textId="7B01A1E1" w:rsidR="00F6543D" w:rsidRPr="004141CA" w:rsidRDefault="00E15B39" w:rsidP="000B539D">
      <w:pPr>
        <w:numPr>
          <w:ilvl w:val="1"/>
          <w:numId w:val="3"/>
        </w:numPr>
        <w:jc w:val="both"/>
        <w:rPr>
          <w:snapToGrid/>
          <w:u w:val="single"/>
        </w:rPr>
      </w:pPr>
      <w:r>
        <w:rPr>
          <w:b/>
          <w:bCs/>
          <w:snapToGrid/>
        </w:rPr>
        <w:t>Contract Time</w:t>
      </w:r>
      <w:r>
        <w:rPr>
          <w:snapToGrid/>
        </w:rPr>
        <w:t>. The term “Contract Time” means the number of Days set forth in the Agreement within which Design Build Entity must achieve Final Completion of the Work, as adjusted by Change Order or Amendment (as applicable), if any. The “Contract Time” includes the following individual components:</w:t>
      </w:r>
      <w:r w:rsidRPr="004141CA">
        <w:rPr>
          <w:snapToGrid/>
          <w:u w:val="single"/>
        </w:rPr>
        <w:t xml:space="preserve"> </w:t>
      </w:r>
    </w:p>
    <w:p w14:paraId="7837A0E8" w14:textId="2B35E923" w:rsidR="00F6543D" w:rsidRPr="004141CA" w:rsidRDefault="00E15B39" w:rsidP="000B539D">
      <w:pPr>
        <w:numPr>
          <w:ilvl w:val="2"/>
          <w:numId w:val="3"/>
        </w:numPr>
        <w:tabs>
          <w:tab w:val="clear" w:pos="2070"/>
        </w:tabs>
        <w:ind w:left="2340" w:hanging="900"/>
        <w:rPr>
          <w:snapToGrid/>
          <w:u w:val="single"/>
        </w:rPr>
      </w:pPr>
      <w:r>
        <w:rPr>
          <w:snapToGrid/>
        </w:rPr>
        <w:t>Pre-GMP Phase Time; and</w:t>
      </w:r>
    </w:p>
    <w:p w14:paraId="7837A0EA" w14:textId="166E7B14" w:rsidR="00F6543D" w:rsidRPr="004141CA" w:rsidRDefault="00E15B39" w:rsidP="000B539D">
      <w:pPr>
        <w:numPr>
          <w:ilvl w:val="2"/>
          <w:numId w:val="3"/>
        </w:numPr>
        <w:tabs>
          <w:tab w:val="clear" w:pos="2070"/>
        </w:tabs>
        <w:ind w:left="2340" w:hanging="900"/>
        <w:rPr>
          <w:snapToGrid/>
          <w:u w:val="single"/>
        </w:rPr>
      </w:pPr>
      <w:r>
        <w:rPr>
          <w:snapToGrid/>
        </w:rPr>
        <w:t>Post-GMP Phase Time.</w:t>
      </w:r>
    </w:p>
    <w:p w14:paraId="21547EA9" w14:textId="34DAFEFA" w:rsidR="009C5E1E" w:rsidRPr="004141CA" w:rsidRDefault="00E15B39" w:rsidP="000B539D">
      <w:pPr>
        <w:numPr>
          <w:ilvl w:val="1"/>
          <w:numId w:val="3"/>
        </w:numPr>
        <w:jc w:val="both"/>
        <w:rPr>
          <w:snapToGrid/>
          <w:u w:val="single"/>
        </w:rPr>
      </w:pPr>
      <w:r>
        <w:rPr>
          <w:b/>
          <w:bCs/>
          <w:snapToGrid/>
        </w:rPr>
        <w:t>Contingency(</w:t>
      </w:r>
      <w:proofErr w:type="spellStart"/>
      <w:r>
        <w:rPr>
          <w:b/>
          <w:bCs/>
          <w:snapToGrid/>
        </w:rPr>
        <w:t>ies</w:t>
      </w:r>
      <w:proofErr w:type="spellEnd"/>
      <w:r>
        <w:rPr>
          <w:b/>
          <w:bCs/>
          <w:snapToGrid/>
        </w:rPr>
        <w:t>)</w:t>
      </w:r>
      <w:r>
        <w:rPr>
          <w:snapToGrid/>
        </w:rPr>
        <w:t xml:space="preserve">. The term “Contingency” means either Judicial Council Contingency or the Project Contingency, which may only be used pursuant to the requirements of the Contract Documents. Judicial </w:t>
      </w:r>
      <w:r>
        <w:rPr>
          <w:snapToGrid/>
        </w:rPr>
        <w:lastRenderedPageBreak/>
        <w:t>Council Contingency and the Project Contingency may also be referred to collectively as the “Contingencies.”</w:t>
      </w:r>
    </w:p>
    <w:p w14:paraId="4BA2FBE7" w14:textId="39BE98BE" w:rsidR="009C5E1E" w:rsidRPr="004141CA" w:rsidRDefault="009C5E1E" w:rsidP="000B539D">
      <w:pPr>
        <w:numPr>
          <w:ilvl w:val="1"/>
          <w:numId w:val="3"/>
        </w:numPr>
        <w:jc w:val="both"/>
        <w:rPr>
          <w:snapToGrid/>
        </w:rPr>
      </w:pPr>
      <w:r w:rsidRPr="006A740F">
        <w:rPr>
          <w:b/>
          <w:bCs/>
          <w:snapToGrid/>
        </w:rPr>
        <w:t>Corrective Work</w:t>
      </w:r>
      <w:r w:rsidRPr="006A740F">
        <w:rPr>
          <w:snapToGrid/>
        </w:rPr>
        <w:t xml:space="preserve">. The term “Corrective Work” means all </w:t>
      </w:r>
      <w:r w:rsidR="00F4376B" w:rsidRPr="006A740F">
        <w:rPr>
          <w:snapToGrid/>
        </w:rPr>
        <w:t>W</w:t>
      </w:r>
      <w:r w:rsidRPr="006A740F">
        <w:rPr>
          <w:snapToGrid/>
        </w:rPr>
        <w:t xml:space="preserve">ork attributable to replacement, retrofitting, or other restorative or re-do </w:t>
      </w:r>
      <w:r w:rsidR="00F4376B" w:rsidRPr="006A740F">
        <w:rPr>
          <w:snapToGrid/>
        </w:rPr>
        <w:t>W</w:t>
      </w:r>
      <w:r w:rsidRPr="006A740F">
        <w:rPr>
          <w:snapToGrid/>
        </w:rPr>
        <w:t xml:space="preserve">ork required </w:t>
      </w:r>
      <w:proofErr w:type="gramStart"/>
      <w:r w:rsidRPr="006A740F">
        <w:rPr>
          <w:snapToGrid/>
        </w:rPr>
        <w:t>in order to</w:t>
      </w:r>
      <w:proofErr w:type="gramEnd"/>
      <w:r w:rsidRPr="006A740F">
        <w:rPr>
          <w:snapToGrid/>
        </w:rPr>
        <w:t xml:space="preserve"> bring any portion of the Work into compliance with the Contract Documents.</w:t>
      </w:r>
    </w:p>
    <w:p w14:paraId="7837A0F0" w14:textId="56275DF5" w:rsidR="00F6543D" w:rsidRPr="004141CA" w:rsidRDefault="00E15B39" w:rsidP="000B539D">
      <w:pPr>
        <w:numPr>
          <w:ilvl w:val="1"/>
          <w:numId w:val="3"/>
        </w:numPr>
        <w:jc w:val="both"/>
        <w:rPr>
          <w:snapToGrid/>
          <w:u w:val="single"/>
        </w:rPr>
      </w:pPr>
      <w:r>
        <w:rPr>
          <w:b/>
          <w:bCs/>
          <w:snapToGrid/>
        </w:rPr>
        <w:t>Court</w:t>
      </w:r>
      <w:r>
        <w:rPr>
          <w:snapToGrid/>
        </w:rPr>
        <w:t>. The term “Court” means the Superior Court that is the subject of the Project.</w:t>
      </w:r>
    </w:p>
    <w:p w14:paraId="7837A0F2" w14:textId="000379FF" w:rsidR="00F6543D" w:rsidRPr="004141CA" w:rsidRDefault="00E15B39" w:rsidP="000B539D">
      <w:pPr>
        <w:numPr>
          <w:ilvl w:val="1"/>
          <w:numId w:val="3"/>
        </w:numPr>
        <w:jc w:val="both"/>
        <w:rPr>
          <w:snapToGrid/>
        </w:rPr>
      </w:pPr>
      <w:r>
        <w:rPr>
          <w:b/>
          <w:bCs/>
          <w:snapToGrid/>
        </w:rPr>
        <w:t>Criteria Architect</w:t>
      </w:r>
      <w:r>
        <w:rPr>
          <w:snapToGrid/>
        </w:rPr>
        <w:t>. The term “Criteria Architect” means the architectural firm engaged as an agent by Judicial Council to prepare the Performance Criteria Documents, and to review all Design Materials, including those prepared by Design Build Entity, to ensure compliance with the Performance Criteria Documents. The Criteria Architect’s team may include additional consultants to aid in review of the Design Materials for adherence to the Performance Criteria Documents.</w:t>
      </w:r>
    </w:p>
    <w:p w14:paraId="4427B658" w14:textId="6B272236" w:rsidR="008C1504" w:rsidRPr="004141CA" w:rsidRDefault="00D83FB9" w:rsidP="000B539D">
      <w:pPr>
        <w:numPr>
          <w:ilvl w:val="1"/>
          <w:numId w:val="3"/>
        </w:numPr>
        <w:jc w:val="both"/>
        <w:rPr>
          <w:snapToGrid/>
        </w:rPr>
      </w:pPr>
      <w:r>
        <w:rPr>
          <w:b/>
          <w:bCs/>
          <w:snapToGrid/>
        </w:rPr>
        <w:t>Critical Path Method.</w:t>
      </w:r>
      <w:r>
        <w:rPr>
          <w:snapToGrid/>
        </w:rPr>
        <w:t xml:space="preserve"> The terms “Critical Path Method” or “CPM” mean</w:t>
      </w:r>
      <w:r w:rsidR="00A977A2">
        <w:rPr>
          <w:snapToGrid/>
        </w:rPr>
        <w:t xml:space="preserve"> a process for building a construction project schedule and analyzing it to determine the most critical tasks that most affect the scheduled </w:t>
      </w:r>
      <w:r w:rsidR="00456CE3">
        <w:rPr>
          <w:snapToGrid/>
        </w:rPr>
        <w:t>C</w:t>
      </w:r>
      <w:r w:rsidR="00A977A2">
        <w:rPr>
          <w:snapToGrid/>
        </w:rPr>
        <w:t>ompletion date.</w:t>
      </w:r>
      <w:r w:rsidR="00960AD6">
        <w:rPr>
          <w:snapToGrid/>
        </w:rPr>
        <w:t xml:space="preserve"> </w:t>
      </w:r>
      <w:r w:rsidR="00A977A2">
        <w:rPr>
          <w:snapToGrid/>
        </w:rPr>
        <w:t>These critical tasks cannot be delayed without changing the overall schedule.</w:t>
      </w:r>
    </w:p>
    <w:p w14:paraId="1BF12D55" w14:textId="705FA6B9" w:rsidR="00D83FB9" w:rsidRPr="004141CA" w:rsidRDefault="008C1504" w:rsidP="000B539D">
      <w:pPr>
        <w:numPr>
          <w:ilvl w:val="1"/>
          <w:numId w:val="3"/>
        </w:numPr>
        <w:jc w:val="both"/>
        <w:rPr>
          <w:snapToGrid/>
        </w:rPr>
      </w:pPr>
      <w:r w:rsidRPr="00F1152F">
        <w:rPr>
          <w:b/>
          <w:snapToGrid/>
        </w:rPr>
        <w:t>Current Air Quality Index (Current AQI).</w:t>
      </w:r>
      <w:r w:rsidR="00960AD6">
        <w:rPr>
          <w:snapToGrid/>
        </w:rPr>
        <w:t xml:space="preserve"> </w:t>
      </w:r>
      <w:r w:rsidR="00186E6A">
        <w:rPr>
          <w:snapToGrid/>
        </w:rPr>
        <w:t xml:space="preserve">The terms “Current Air Quality Index” or “Current AQI” mean </w:t>
      </w:r>
      <w:r w:rsidR="00186E6A">
        <w:rPr>
          <w:color w:val="000000"/>
          <w:shd w:val="clear" w:color="auto" w:fill="FFFFFF"/>
        </w:rPr>
        <w:t>t</w:t>
      </w:r>
      <w:r w:rsidR="0030355D" w:rsidRPr="00383AFB">
        <w:rPr>
          <w:color w:val="000000"/>
          <w:shd w:val="clear" w:color="auto" w:fill="FFFFFF"/>
        </w:rPr>
        <w:t>he method used by the U.S. Environmental Protection Agency (U.S. EPA) to report air quality on a real-time basis</w:t>
      </w:r>
      <w:r w:rsidR="0030355D" w:rsidRPr="00443638">
        <w:rPr>
          <w:color w:val="000000"/>
          <w:shd w:val="clear" w:color="auto" w:fill="FFFFFF"/>
        </w:rPr>
        <w:t>.</w:t>
      </w:r>
      <w:r w:rsidR="00960AD6">
        <w:rPr>
          <w:color w:val="000000"/>
          <w:shd w:val="clear" w:color="auto" w:fill="FFFFFF"/>
        </w:rPr>
        <w:t xml:space="preserve"> </w:t>
      </w:r>
      <w:r w:rsidR="0030355D" w:rsidRPr="00443638">
        <w:rPr>
          <w:color w:val="000000"/>
          <w:shd w:val="clear" w:color="auto" w:fill="FFFFFF"/>
        </w:rPr>
        <w:t xml:space="preserve">Air Quality Index (AQI) Category for </w:t>
      </w:r>
      <w:r w:rsidR="00383AFB" w:rsidRPr="00B46C1A">
        <w:rPr>
          <w:rStyle w:val="Strong"/>
          <w:b w:val="0"/>
          <w:bCs w:val="0"/>
          <w:color w:val="1B1B1B"/>
          <w:shd w:val="clear" w:color="auto" w:fill="FFFFFF"/>
        </w:rPr>
        <w:t>PM</w:t>
      </w:r>
      <w:r w:rsidR="00383AFB" w:rsidRPr="00B46C1A">
        <w:rPr>
          <w:rStyle w:val="Strong"/>
          <w:b w:val="0"/>
          <w:bCs w:val="0"/>
          <w:color w:val="1B1B1B"/>
          <w:shd w:val="clear" w:color="auto" w:fill="FFFFFF"/>
          <w:vertAlign w:val="subscript"/>
        </w:rPr>
        <w:t>2.5</w:t>
      </w:r>
      <w:r w:rsidR="00383AFB">
        <w:rPr>
          <w:rStyle w:val="Strong"/>
          <w:color w:val="1B1B1B"/>
          <w:shd w:val="clear" w:color="auto" w:fill="FFFFFF"/>
          <w:vertAlign w:val="subscript"/>
        </w:rPr>
        <w:t xml:space="preserve"> </w:t>
      </w:r>
      <w:r w:rsidR="007D2430">
        <w:rPr>
          <w:color w:val="1B1B1B"/>
          <w:shd w:val="clear" w:color="auto" w:fill="FFFFFF"/>
        </w:rPr>
        <w:t xml:space="preserve">(fine, </w:t>
      </w:r>
      <w:r w:rsidR="00383AFB" w:rsidRPr="00F1152F">
        <w:rPr>
          <w:color w:val="1B1B1B"/>
          <w:shd w:val="clear" w:color="auto" w:fill="FFFFFF"/>
        </w:rPr>
        <w:t>inhalable particles with diameters that are generally 2.5 micrometers and smaller</w:t>
      </w:r>
      <w:r w:rsidR="00383AFB">
        <w:rPr>
          <w:color w:val="1B1B1B"/>
          <w:shd w:val="clear" w:color="auto" w:fill="FFFFFF"/>
        </w:rPr>
        <w:t>)</w:t>
      </w:r>
      <w:r w:rsidR="004E7953">
        <w:rPr>
          <w:color w:val="1B1B1B"/>
          <w:shd w:val="clear" w:color="auto" w:fill="FFFFFF"/>
        </w:rPr>
        <w:t>,</w:t>
      </w:r>
      <w:r w:rsidR="00383AFB">
        <w:rPr>
          <w:color w:val="1B1B1B"/>
          <w:shd w:val="clear" w:color="auto" w:fill="FFFFFF"/>
        </w:rPr>
        <w:t xml:space="preserve"> above</w:t>
      </w:r>
      <w:r w:rsidR="0030355D" w:rsidRPr="00383AFB">
        <w:rPr>
          <w:color w:val="000000"/>
          <w:shd w:val="clear" w:color="auto" w:fill="FFFFFF"/>
        </w:rPr>
        <w:t xml:space="preserve"> 300.</w:t>
      </w:r>
    </w:p>
    <w:p w14:paraId="7837A0F4" w14:textId="57585DF6" w:rsidR="00F6543D" w:rsidRPr="004141CA" w:rsidRDefault="00E15B39" w:rsidP="000B539D">
      <w:pPr>
        <w:numPr>
          <w:ilvl w:val="1"/>
          <w:numId w:val="3"/>
        </w:numPr>
        <w:jc w:val="both"/>
        <w:rPr>
          <w:snapToGrid/>
        </w:rPr>
      </w:pPr>
      <w:r>
        <w:rPr>
          <w:b/>
          <w:bCs/>
          <w:snapToGrid/>
        </w:rPr>
        <w:t>Day</w:t>
      </w:r>
      <w:r>
        <w:rPr>
          <w:snapToGrid/>
        </w:rPr>
        <w:t xml:space="preserve">. The term “Day” means calendar </w:t>
      </w:r>
      <w:r w:rsidR="00665059">
        <w:rPr>
          <w:snapToGrid/>
        </w:rPr>
        <w:t>day</w:t>
      </w:r>
      <w:r>
        <w:rPr>
          <w:snapToGrid/>
        </w:rPr>
        <w:t>, unless otherwise specifically provided.</w:t>
      </w:r>
    </w:p>
    <w:p w14:paraId="7837A0F6" w14:textId="77EE9FBA" w:rsidR="00F6543D" w:rsidRPr="004141CA" w:rsidRDefault="00E15B39" w:rsidP="000B539D">
      <w:pPr>
        <w:numPr>
          <w:ilvl w:val="1"/>
          <w:numId w:val="3"/>
        </w:numPr>
        <w:jc w:val="both"/>
        <w:rPr>
          <w:snapToGrid/>
          <w:u w:val="single"/>
        </w:rPr>
      </w:pPr>
      <w:r>
        <w:rPr>
          <w:b/>
          <w:bCs/>
          <w:snapToGrid/>
        </w:rPr>
        <w:t>Defective Work</w:t>
      </w:r>
      <w:r>
        <w:rPr>
          <w:snapToGrid/>
        </w:rPr>
        <w:t xml:space="preserve">. The term “Defective Work” means Work that is unsatisfactory, faulty, omitted, incomplete, deficient, or does not conform to, or deviates from, the requirements of the Contract Documents, directives of Judicial Council, Construction Manager and/or Project Inspector, or the requirements of any inspection, reference standard, test, or </w:t>
      </w:r>
      <w:r w:rsidRPr="002425FD">
        <w:rPr>
          <w:snapToGrid/>
        </w:rPr>
        <w:t>approval</w:t>
      </w:r>
      <w:r w:rsidR="002425FD">
        <w:rPr>
          <w:snapToGrid/>
        </w:rPr>
        <w:t xml:space="preserve"> </w:t>
      </w:r>
      <w:r>
        <w:rPr>
          <w:snapToGrid/>
        </w:rPr>
        <w:t>specified in the Contract Documents, including those of any Authority Having Jurisdiction.</w:t>
      </w:r>
    </w:p>
    <w:p w14:paraId="7837A0F8" w14:textId="7FBC1D99" w:rsidR="00F6543D" w:rsidRPr="004141CA" w:rsidRDefault="00E15B39" w:rsidP="000B539D">
      <w:pPr>
        <w:numPr>
          <w:ilvl w:val="1"/>
          <w:numId w:val="3"/>
        </w:numPr>
        <w:jc w:val="both"/>
        <w:rPr>
          <w:snapToGrid/>
          <w:u w:val="single"/>
        </w:rPr>
      </w:pPr>
      <w:r w:rsidRPr="00523B4A">
        <w:rPr>
          <w:b/>
          <w:bCs/>
          <w:snapToGrid/>
        </w:rPr>
        <w:t>Deliverable</w:t>
      </w:r>
      <w:r w:rsidRPr="00523B4A">
        <w:rPr>
          <w:snapToGrid/>
        </w:rPr>
        <w:t>.</w:t>
      </w:r>
      <w:r>
        <w:rPr>
          <w:snapToGrid/>
        </w:rPr>
        <w:t xml:space="preserve"> The term “Deliverable” means any tangible item prepared and/or provided by Design Build Entity under the Contract Documents.</w:t>
      </w:r>
    </w:p>
    <w:p w14:paraId="7837A0FA" w14:textId="3E7752E6" w:rsidR="00F6543D" w:rsidRPr="004141CA" w:rsidRDefault="00E15B39" w:rsidP="000B539D">
      <w:pPr>
        <w:numPr>
          <w:ilvl w:val="1"/>
          <w:numId w:val="3"/>
        </w:numPr>
        <w:jc w:val="both"/>
        <w:rPr>
          <w:snapToGrid/>
          <w:u w:val="single"/>
        </w:rPr>
      </w:pPr>
      <w:r>
        <w:rPr>
          <w:b/>
          <w:bCs/>
          <w:snapToGrid/>
        </w:rPr>
        <w:t>Design Build Entity</w:t>
      </w:r>
      <w:r>
        <w:rPr>
          <w:snapToGrid/>
        </w:rPr>
        <w:t>. The term “Design Build Entity”</w:t>
      </w:r>
      <w:r w:rsidR="001C7C41">
        <w:rPr>
          <w:snapToGrid/>
        </w:rPr>
        <w:t xml:space="preserve"> </w:t>
      </w:r>
      <w:r>
        <w:rPr>
          <w:snapToGrid/>
        </w:rPr>
        <w:t>mean</w:t>
      </w:r>
      <w:r w:rsidR="0057292E">
        <w:rPr>
          <w:snapToGrid/>
        </w:rPr>
        <w:t>s</w:t>
      </w:r>
      <w:r>
        <w:rPr>
          <w:snapToGrid/>
        </w:rPr>
        <w:t xml:space="preserve"> the corporation, limited liability company, partnership, joint venture, or other legal entity that is appropriately licensed and capable of providing, and has agreed to provide, all contracting, architectural, and engineering Work required to design and construct the Project consistent with the Contract Documents.</w:t>
      </w:r>
    </w:p>
    <w:p w14:paraId="7837A0FE" w14:textId="70276A0E" w:rsidR="00F6543D" w:rsidRPr="004141CA" w:rsidRDefault="00E15B39" w:rsidP="000B539D">
      <w:pPr>
        <w:numPr>
          <w:ilvl w:val="1"/>
          <w:numId w:val="3"/>
        </w:numPr>
        <w:jc w:val="both"/>
        <w:rPr>
          <w:snapToGrid/>
          <w:u w:val="single"/>
        </w:rPr>
      </w:pPr>
      <w:r>
        <w:rPr>
          <w:b/>
          <w:bCs/>
          <w:snapToGrid/>
        </w:rPr>
        <w:t>Design Build Entity’s General Conditions</w:t>
      </w:r>
      <w:r>
        <w:rPr>
          <w:snapToGrid/>
        </w:rPr>
        <w:t xml:space="preserve">. The term “Design Build Entity’s General Conditions” means </w:t>
      </w:r>
      <w:r w:rsidR="008E0434">
        <w:rPr>
          <w:snapToGrid/>
        </w:rPr>
        <w:t xml:space="preserve">the costs for </w:t>
      </w:r>
      <w:r>
        <w:rPr>
          <w:snapToGrid/>
        </w:rPr>
        <w:t>activities</w:t>
      </w:r>
      <w:r w:rsidR="008E0434">
        <w:rPr>
          <w:snapToGrid/>
        </w:rPr>
        <w:t>, facilities,</w:t>
      </w:r>
      <w:r w:rsidR="00A033D9">
        <w:rPr>
          <w:snapToGrid/>
        </w:rPr>
        <w:t xml:space="preserve"> </w:t>
      </w:r>
      <w:r>
        <w:rPr>
          <w:snapToGrid/>
        </w:rPr>
        <w:t>and services required to support the Construction Work for the Project</w:t>
      </w:r>
      <w:r w:rsidR="00A033D9">
        <w:rPr>
          <w:snapToGrid/>
        </w:rPr>
        <w:t xml:space="preserve"> and manage the Site</w:t>
      </w:r>
      <w:r w:rsidR="00FB00FF">
        <w:rPr>
          <w:snapToGrid/>
        </w:rPr>
        <w:t xml:space="preserve"> </w:t>
      </w:r>
      <w:r w:rsidR="008E0434">
        <w:rPr>
          <w:snapToGrid/>
        </w:rPr>
        <w:t xml:space="preserve">as identified in the </w:t>
      </w:r>
      <w:r w:rsidR="00FB00FF">
        <w:rPr>
          <w:snapToGrid/>
        </w:rPr>
        <w:t xml:space="preserve">Design Build Entity’s </w:t>
      </w:r>
      <w:r w:rsidR="00A3649E">
        <w:rPr>
          <w:snapToGrid/>
        </w:rPr>
        <w:t xml:space="preserve">Price </w:t>
      </w:r>
      <w:r w:rsidR="008E0434">
        <w:rPr>
          <w:snapToGrid/>
        </w:rPr>
        <w:t>Proposal</w:t>
      </w:r>
      <w:r w:rsidR="00AA18F2">
        <w:rPr>
          <w:snapToGrid/>
        </w:rPr>
        <w:t xml:space="preserve"> (</w:t>
      </w:r>
      <w:r w:rsidR="00AA18F2" w:rsidRPr="005F5641">
        <w:rPr>
          <w:b/>
          <w:bCs/>
          <w:snapToGrid/>
        </w:rPr>
        <w:t xml:space="preserve">Exhibit </w:t>
      </w:r>
      <w:r w:rsidR="00BB433B" w:rsidRPr="002C1706">
        <w:rPr>
          <w:b/>
          <w:bCs/>
          <w:snapToGrid/>
        </w:rPr>
        <w:t>O</w:t>
      </w:r>
      <w:r w:rsidR="00BB433B">
        <w:rPr>
          <w:snapToGrid/>
        </w:rPr>
        <w:t>)</w:t>
      </w:r>
      <w:r w:rsidR="00523B4A">
        <w:rPr>
          <w:snapToGrid/>
        </w:rPr>
        <w:t>,</w:t>
      </w:r>
      <w:r w:rsidR="00BB433B">
        <w:rPr>
          <w:snapToGrid/>
        </w:rPr>
        <w:t xml:space="preserve"> </w:t>
      </w:r>
      <w:r>
        <w:rPr>
          <w:snapToGrid/>
        </w:rPr>
        <w:t>which shall include</w:t>
      </w:r>
      <w:r w:rsidR="00E44DBD">
        <w:rPr>
          <w:snapToGrid/>
        </w:rPr>
        <w:t>, at minimum,</w:t>
      </w:r>
      <w:r>
        <w:rPr>
          <w:snapToGrid/>
        </w:rPr>
        <w:t xml:space="preserve"> the items identified in </w:t>
      </w:r>
      <w:r w:rsidR="00523B4A">
        <w:rPr>
          <w:snapToGrid/>
        </w:rPr>
        <w:t>t</w:t>
      </w:r>
      <w:r w:rsidR="008E0434">
        <w:rPr>
          <w:snapToGrid/>
        </w:rPr>
        <w:t xml:space="preserve">he Design Build General Conditions Matrix, </w:t>
      </w:r>
      <w:r w:rsidR="00523B4A">
        <w:rPr>
          <w:snapToGrid/>
        </w:rPr>
        <w:t>(</w:t>
      </w:r>
      <w:r>
        <w:rPr>
          <w:b/>
          <w:bCs/>
          <w:snapToGrid/>
        </w:rPr>
        <w:t>Exhib</w:t>
      </w:r>
      <w:r w:rsidDel="00A033D9">
        <w:rPr>
          <w:b/>
          <w:bCs/>
          <w:snapToGrid/>
        </w:rPr>
        <w:t>i</w:t>
      </w:r>
      <w:r>
        <w:rPr>
          <w:b/>
          <w:bCs/>
          <w:snapToGrid/>
        </w:rPr>
        <w:t xml:space="preserve">t </w:t>
      </w:r>
      <w:r w:rsidR="00BB433B" w:rsidRPr="002C1706">
        <w:rPr>
          <w:b/>
          <w:bCs/>
          <w:snapToGrid/>
        </w:rPr>
        <w:t>E</w:t>
      </w:r>
      <w:r w:rsidR="00523B4A">
        <w:rPr>
          <w:b/>
          <w:bCs/>
          <w:snapToGrid/>
        </w:rPr>
        <w:t>),</w:t>
      </w:r>
      <w:r w:rsidR="00BB433B">
        <w:rPr>
          <w:snapToGrid/>
        </w:rPr>
        <w:t xml:space="preserve"> </w:t>
      </w:r>
      <w:r>
        <w:rPr>
          <w:snapToGrid/>
        </w:rPr>
        <w:t>which is incorporated herein by reference.</w:t>
      </w:r>
    </w:p>
    <w:p w14:paraId="7837A100" w14:textId="02B42883" w:rsidR="00F6543D" w:rsidRPr="004141CA" w:rsidRDefault="00E15B39" w:rsidP="000B539D">
      <w:pPr>
        <w:numPr>
          <w:ilvl w:val="1"/>
          <w:numId w:val="3"/>
        </w:numPr>
        <w:jc w:val="both"/>
        <w:rPr>
          <w:snapToGrid/>
          <w:u w:val="single"/>
        </w:rPr>
      </w:pPr>
      <w:r>
        <w:rPr>
          <w:b/>
          <w:bCs/>
          <w:snapToGrid/>
        </w:rPr>
        <w:t>Design Development</w:t>
      </w:r>
      <w:r>
        <w:rPr>
          <w:snapToGrid/>
        </w:rPr>
        <w:t xml:space="preserve">. The terms “Design Development” or “Design Development Work” mean Design Build Entity’s Work for Design Development </w:t>
      </w:r>
      <w:r w:rsidRPr="004E68D9">
        <w:rPr>
          <w:snapToGrid/>
        </w:rPr>
        <w:t xml:space="preserve">as set forth in </w:t>
      </w:r>
      <w:r w:rsidR="00EA4612" w:rsidRPr="00EA4612">
        <w:rPr>
          <w:snapToGrid/>
        </w:rPr>
        <w:t>these</w:t>
      </w:r>
      <w:r w:rsidR="00EA4612">
        <w:rPr>
          <w:snapToGrid/>
        </w:rPr>
        <w:t xml:space="preserve"> General Conditions</w:t>
      </w:r>
      <w:r>
        <w:rPr>
          <w:snapToGrid/>
        </w:rPr>
        <w:t>, which shall commence with Judicial Council’s written authorization to begin preparation of Design Development Documents.</w:t>
      </w:r>
    </w:p>
    <w:p w14:paraId="7837A102" w14:textId="15B82042" w:rsidR="00F6543D" w:rsidRPr="004141CA" w:rsidRDefault="00E15B39" w:rsidP="000B539D">
      <w:pPr>
        <w:pStyle w:val="ListParagraph"/>
        <w:numPr>
          <w:ilvl w:val="1"/>
          <w:numId w:val="3"/>
        </w:numPr>
        <w:jc w:val="both"/>
        <w:rPr>
          <w:snapToGrid/>
        </w:rPr>
      </w:pPr>
      <w:r w:rsidRPr="00FC6090">
        <w:rPr>
          <w:b/>
          <w:bCs/>
          <w:snapToGrid/>
        </w:rPr>
        <w:t>Design Development Documents</w:t>
      </w:r>
      <w:r w:rsidRPr="00FC6090">
        <w:rPr>
          <w:snapToGrid/>
        </w:rPr>
        <w:t xml:space="preserve">. </w:t>
      </w:r>
      <w:r w:rsidR="00FC6090" w:rsidRPr="00FC6090">
        <w:rPr>
          <w:snapToGrid/>
        </w:rPr>
        <w:t xml:space="preserve">The term “Design Development Documents” means all Deliverables that Design Build Entity is required to submit to Judicial Council as specifically identified in </w:t>
      </w:r>
      <w:r w:rsidR="00FC6090">
        <w:rPr>
          <w:snapToGrid/>
        </w:rPr>
        <w:t>these General Conditions</w:t>
      </w:r>
      <w:r w:rsidR="00FC6090" w:rsidRPr="00FC6090">
        <w:rPr>
          <w:snapToGrid/>
        </w:rPr>
        <w:t>, and any other Deliverable required by the Contract Documents for Design Development Work.</w:t>
      </w:r>
    </w:p>
    <w:p w14:paraId="7837A104" w14:textId="6A6B4037" w:rsidR="00F6543D" w:rsidRPr="002F601C" w:rsidRDefault="00E15B39" w:rsidP="000B539D">
      <w:pPr>
        <w:numPr>
          <w:ilvl w:val="1"/>
          <w:numId w:val="3"/>
        </w:numPr>
        <w:jc w:val="both"/>
        <w:rPr>
          <w:snapToGrid/>
          <w:u w:val="single"/>
        </w:rPr>
      </w:pPr>
      <w:r>
        <w:rPr>
          <w:b/>
          <w:bCs/>
          <w:snapToGrid/>
        </w:rPr>
        <w:t>Design Materials</w:t>
      </w:r>
      <w:r>
        <w:rPr>
          <w:snapToGrid/>
        </w:rPr>
        <w:t>. The term “Design Materials” means any and all documents, shop drawings, electronic information, including computer programs and computer generated materials, data, plans, Drawings, Specifications, sketches, illustrations, descriptions, models (including the BIM) and other information developed, prepared, furnished, delivered or required to be delivered by, or for, Design Build Entity to Judicial Council under the Contract Documents</w:t>
      </w:r>
      <w:r w:rsidR="00CD2A29">
        <w:rPr>
          <w:snapToGrid/>
        </w:rPr>
        <w:t>,</w:t>
      </w:r>
      <w:r>
        <w:rPr>
          <w:snapToGrid/>
        </w:rPr>
        <w:t xml:space="preserve"> or developed or prepared by</w:t>
      </w:r>
      <w:r w:rsidR="00CD2A29">
        <w:rPr>
          <w:snapToGrid/>
        </w:rPr>
        <w:t>,</w:t>
      </w:r>
      <w:r>
        <w:rPr>
          <w:snapToGrid/>
        </w:rPr>
        <w:t xml:space="preserve"> or for</w:t>
      </w:r>
      <w:r w:rsidR="00CD2A29">
        <w:rPr>
          <w:snapToGrid/>
        </w:rPr>
        <w:t>,</w:t>
      </w:r>
      <w:r>
        <w:rPr>
          <w:snapToGrid/>
        </w:rPr>
        <w:t xml:space="preserve"> Design Build Entity specifically to discharge its duties under the Contract Documents.</w:t>
      </w:r>
    </w:p>
    <w:p w14:paraId="7837A106" w14:textId="699FAB11" w:rsidR="00F6543D" w:rsidRPr="002F601C" w:rsidRDefault="00E15B39" w:rsidP="000B539D">
      <w:pPr>
        <w:numPr>
          <w:ilvl w:val="1"/>
          <w:numId w:val="3"/>
        </w:numPr>
        <w:jc w:val="both"/>
        <w:rPr>
          <w:snapToGrid/>
          <w:u w:val="single"/>
        </w:rPr>
      </w:pPr>
      <w:r>
        <w:rPr>
          <w:b/>
          <w:bCs/>
          <w:snapToGrid/>
        </w:rPr>
        <w:lastRenderedPageBreak/>
        <w:t>Design Phase Deliverable Requirements</w:t>
      </w:r>
      <w:r>
        <w:rPr>
          <w:snapToGrid/>
        </w:rPr>
        <w:t>.</w:t>
      </w:r>
      <w:r>
        <w:rPr>
          <w:b/>
          <w:bCs/>
          <w:snapToGrid/>
        </w:rPr>
        <w:t xml:space="preserve"> </w:t>
      </w:r>
      <w:r>
        <w:rPr>
          <w:snapToGrid/>
        </w:rPr>
        <w:t>The terms “Design Phase Deliverable Requirements” or “</w:t>
      </w:r>
      <w:r w:rsidR="00BB433B">
        <w:rPr>
          <w:snapToGrid/>
        </w:rPr>
        <w:t xml:space="preserve">Design </w:t>
      </w:r>
      <w:r>
        <w:rPr>
          <w:snapToGrid/>
        </w:rPr>
        <w:t xml:space="preserve">Deliverable Requirements” mean the requirements set forth in </w:t>
      </w:r>
      <w:r>
        <w:rPr>
          <w:b/>
          <w:bCs/>
          <w:snapToGrid/>
        </w:rPr>
        <w:t xml:space="preserve">Exhibit </w:t>
      </w:r>
      <w:r w:rsidR="00BB433B" w:rsidRPr="002C1706">
        <w:rPr>
          <w:b/>
          <w:bCs/>
          <w:snapToGrid/>
        </w:rPr>
        <w:t>D</w:t>
      </w:r>
      <w:r w:rsidR="00BB433B">
        <w:rPr>
          <w:snapToGrid/>
        </w:rPr>
        <w:t xml:space="preserve"> </w:t>
      </w:r>
      <w:r>
        <w:rPr>
          <w:snapToGrid/>
        </w:rPr>
        <w:t xml:space="preserve">to the Agreement that apply to all Deliverables (including, without limitation, Drawings and Specifications) produced by Design Build Entity during the </w:t>
      </w:r>
      <w:r w:rsidR="0013536F">
        <w:rPr>
          <w:snapToGrid/>
        </w:rPr>
        <w:t>Design</w:t>
      </w:r>
      <w:r>
        <w:rPr>
          <w:snapToGrid/>
        </w:rPr>
        <w:t xml:space="preserve"> Work.</w:t>
      </w:r>
    </w:p>
    <w:p w14:paraId="7837A108" w14:textId="6F4F3CD0" w:rsidR="00F6543D" w:rsidRPr="002F601C" w:rsidRDefault="00E15B39" w:rsidP="000B539D">
      <w:pPr>
        <w:numPr>
          <w:ilvl w:val="1"/>
          <w:numId w:val="3"/>
        </w:numPr>
        <w:jc w:val="both"/>
        <w:rPr>
          <w:snapToGrid/>
          <w:u w:val="single"/>
        </w:rPr>
      </w:pPr>
      <w:r>
        <w:rPr>
          <w:b/>
          <w:bCs/>
          <w:snapToGrid/>
        </w:rPr>
        <w:t>Design Professional</w:t>
      </w:r>
      <w:r>
        <w:rPr>
          <w:snapToGrid/>
        </w:rPr>
        <w:t>. The term “Design Professional” means individuals or entities that will provide Design Build Entity with architectural, engineering, and other professional services required for the coordinated design of the Project, and the administration of construction, which are independent consultants to Design Build Entity. Design Professionals include those Design Professionals designated by Design Build Entity as Key Personnel.</w:t>
      </w:r>
    </w:p>
    <w:p w14:paraId="76F810E5" w14:textId="0C7778BC" w:rsidR="00AB59E6" w:rsidRPr="002F601C" w:rsidRDefault="00E15B39" w:rsidP="000B539D">
      <w:pPr>
        <w:numPr>
          <w:ilvl w:val="1"/>
          <w:numId w:val="3"/>
        </w:numPr>
        <w:jc w:val="both"/>
        <w:rPr>
          <w:snapToGrid/>
          <w:u w:val="single"/>
        </w:rPr>
      </w:pPr>
      <w:r>
        <w:rPr>
          <w:b/>
          <w:bCs/>
          <w:snapToGrid/>
        </w:rPr>
        <w:t>Design Work</w:t>
      </w:r>
      <w:r>
        <w:rPr>
          <w:snapToGrid/>
        </w:rPr>
        <w:t xml:space="preserve">. The term “Design Work” means the portion of the Work consisting of the design services performed by Design Build Entity during Schematic Design Work, Design Development Work, and Working Drawings Work, </w:t>
      </w:r>
      <w:r w:rsidRPr="00820B30">
        <w:rPr>
          <w:snapToGrid/>
        </w:rPr>
        <w:t>including Preconstruction Services</w:t>
      </w:r>
      <w:r>
        <w:rPr>
          <w:snapToGrid/>
        </w:rPr>
        <w:t>, in connection with the design of the Project as set forth in the Contract Documents</w:t>
      </w:r>
      <w:r w:rsidR="00145675">
        <w:rPr>
          <w:snapToGrid/>
        </w:rPr>
        <w:t>.</w:t>
      </w:r>
    </w:p>
    <w:p w14:paraId="0E980377" w14:textId="77777777" w:rsidR="00C27BB9" w:rsidRPr="002F601C" w:rsidRDefault="00C27BB9" w:rsidP="00C27BB9">
      <w:pPr>
        <w:numPr>
          <w:ilvl w:val="1"/>
          <w:numId w:val="3"/>
        </w:numPr>
        <w:jc w:val="both"/>
        <w:rPr>
          <w:snapToGrid/>
        </w:rPr>
      </w:pPr>
      <w:r>
        <w:rPr>
          <w:b/>
          <w:bCs/>
          <w:snapToGrid/>
        </w:rPr>
        <w:t>Direct Cost of Work</w:t>
      </w:r>
      <w:r>
        <w:rPr>
          <w:snapToGrid/>
        </w:rPr>
        <w:t>. The term “Direct Cost of Work” means all of Design Build Entity’s actual and direct costs of any Work performed, without mark-up. The Direct Cost of Work includes, as applicable:</w:t>
      </w:r>
    </w:p>
    <w:p w14:paraId="78C9B1B0" w14:textId="77777777" w:rsidR="00C27BB9" w:rsidRPr="002F601C" w:rsidRDefault="00C27BB9" w:rsidP="00C27BB9">
      <w:pPr>
        <w:numPr>
          <w:ilvl w:val="2"/>
          <w:numId w:val="3"/>
        </w:numPr>
        <w:tabs>
          <w:tab w:val="clear" w:pos="2070"/>
        </w:tabs>
        <w:ind w:left="2340" w:hanging="900"/>
        <w:jc w:val="both"/>
        <w:rPr>
          <w:rFonts w:eastAsiaTheme="minorHAnsi"/>
          <w:snapToGrid/>
        </w:rPr>
      </w:pPr>
      <w:r>
        <w:rPr>
          <w:snapToGrid/>
        </w:rPr>
        <w:t>Total Subcontractor(s)’ costs, fees, and charges for Subcontractor Performed Construction Work, including Subcontractor non-OCIP insurance and bond costs (or Design Build Entity provided contractor default insurance protection in lieu of Subcontractor bonds), and all other costs necessary for Subcontractor(s) to perform Work pursuant to the Contract Documents; and</w:t>
      </w:r>
    </w:p>
    <w:p w14:paraId="6CB29563" w14:textId="77777777" w:rsidR="00C27BB9" w:rsidRPr="002F601C" w:rsidRDefault="00C27BB9" w:rsidP="00C27BB9">
      <w:pPr>
        <w:numPr>
          <w:ilvl w:val="2"/>
          <w:numId w:val="3"/>
        </w:numPr>
        <w:tabs>
          <w:tab w:val="clear" w:pos="2070"/>
        </w:tabs>
        <w:ind w:left="2340" w:hanging="900"/>
        <w:jc w:val="both"/>
        <w:rPr>
          <w:snapToGrid/>
        </w:rPr>
      </w:pPr>
      <w:r>
        <w:rPr>
          <w:snapToGrid/>
        </w:rPr>
        <w:t>Total Design Build Entity’s costs, fees, charges for Self-Performed Construction Work and all other costs necessary for Design Build Entity to Work pursuant to the Contract Documents; and</w:t>
      </w:r>
    </w:p>
    <w:p w14:paraId="1A19D8E6" w14:textId="77777777" w:rsidR="00C27BB9" w:rsidRPr="002F601C" w:rsidRDefault="00C27BB9" w:rsidP="00C27BB9">
      <w:pPr>
        <w:numPr>
          <w:ilvl w:val="2"/>
          <w:numId w:val="3"/>
        </w:numPr>
        <w:tabs>
          <w:tab w:val="clear" w:pos="2070"/>
        </w:tabs>
        <w:ind w:left="2340" w:hanging="900"/>
        <w:jc w:val="both"/>
        <w:rPr>
          <w:snapToGrid/>
        </w:rPr>
      </w:pPr>
      <w:r>
        <w:rPr>
          <w:snapToGrid/>
        </w:rPr>
        <w:t>Fees, permits, licenses, inspections, and costs for approvals of Authorities Having Jurisdiction that the Contract Documents identify as Design Build Entity’s responsibility.</w:t>
      </w:r>
    </w:p>
    <w:p w14:paraId="123F4099" w14:textId="4D08C638" w:rsidR="009268B4" w:rsidRPr="002F601C" w:rsidRDefault="00AB59E6" w:rsidP="000B539D">
      <w:pPr>
        <w:numPr>
          <w:ilvl w:val="1"/>
          <w:numId w:val="3"/>
        </w:numPr>
        <w:jc w:val="both"/>
        <w:rPr>
          <w:snapToGrid/>
        </w:rPr>
      </w:pPr>
      <w:r w:rsidRPr="00821A61">
        <w:rPr>
          <w:b/>
          <w:snapToGrid/>
        </w:rPr>
        <w:t>Direct Labor Costs.</w:t>
      </w:r>
      <w:r w:rsidRPr="00821A61">
        <w:rPr>
          <w:snapToGrid/>
        </w:rPr>
        <w:t xml:space="preserve"> The term “Direct Labor Costs” means costs for Design Build Entity’s and/or Subcontractor(s)’ labor that includes the necessary payroll cost for labor, including first level supervision, directly engaged in performance of the changes in the categories listed in </w:t>
      </w:r>
      <w:r w:rsidR="008E6FD7">
        <w:rPr>
          <w:snapToGrid/>
        </w:rPr>
        <w:t xml:space="preserve">a </w:t>
      </w:r>
      <w:r w:rsidR="00BA7F73" w:rsidRPr="00821A61">
        <w:rPr>
          <w:snapToGrid/>
        </w:rPr>
        <w:t>Proposed Change Order</w:t>
      </w:r>
      <w:r w:rsidRPr="00821A61">
        <w:rPr>
          <w:snapToGrid/>
        </w:rPr>
        <w:t>.</w:t>
      </w:r>
    </w:p>
    <w:p w14:paraId="7837A10A" w14:textId="62196851" w:rsidR="00F6543D" w:rsidRPr="002F601C" w:rsidRDefault="009268B4" w:rsidP="000B539D">
      <w:pPr>
        <w:numPr>
          <w:ilvl w:val="1"/>
          <w:numId w:val="3"/>
        </w:numPr>
        <w:jc w:val="both"/>
        <w:rPr>
          <w:snapToGrid/>
          <w:u w:val="single"/>
        </w:rPr>
      </w:pPr>
      <w:r>
        <w:rPr>
          <w:b/>
          <w:bCs/>
          <w:snapToGrid/>
        </w:rPr>
        <w:t>Disease.</w:t>
      </w:r>
      <w:r>
        <w:rPr>
          <w:snapToGrid/>
        </w:rPr>
        <w:t xml:space="preserve"> The term “Disease” means infectious and communicable disease in any form, whether bacterial or viral, including, without limitation, MSRA, influenza, COVID-19, and/or any similar virus or derivative strain.</w:t>
      </w:r>
    </w:p>
    <w:p w14:paraId="7837A10C" w14:textId="38F5030B" w:rsidR="00F6543D" w:rsidRPr="002F601C" w:rsidRDefault="00E15B39" w:rsidP="000B539D">
      <w:pPr>
        <w:numPr>
          <w:ilvl w:val="1"/>
          <w:numId w:val="3"/>
        </w:numPr>
        <w:jc w:val="both"/>
        <w:rPr>
          <w:snapToGrid/>
        </w:rPr>
      </w:pPr>
      <w:r>
        <w:rPr>
          <w:b/>
          <w:bCs/>
          <w:snapToGrid/>
        </w:rPr>
        <w:t>Dispute</w:t>
      </w:r>
      <w:r>
        <w:rPr>
          <w:snapToGrid/>
        </w:rPr>
        <w:t>.</w:t>
      </w:r>
      <w:r>
        <w:rPr>
          <w:b/>
          <w:bCs/>
          <w:snapToGrid/>
        </w:rPr>
        <w:t xml:space="preserve"> </w:t>
      </w:r>
      <w:r>
        <w:rPr>
          <w:snapToGrid/>
        </w:rPr>
        <w:t xml:space="preserve">The term “Dispute” means a request, demand, or assertion by Design Build Entity during performance of the Work regarding money and/or time adjustments with which Judicial Council does not agree. A Dispute is not a </w:t>
      </w:r>
      <w:r w:rsidR="00485D49">
        <w:rPr>
          <w:snapToGrid/>
        </w:rPr>
        <w:t>Claim</w:t>
      </w:r>
      <w:r>
        <w:rPr>
          <w:snapToGrid/>
        </w:rPr>
        <w:t>.</w:t>
      </w:r>
    </w:p>
    <w:p w14:paraId="7837A116" w14:textId="281FBC0F" w:rsidR="00F6543D" w:rsidRPr="002F601C" w:rsidRDefault="00E15B39" w:rsidP="000B539D">
      <w:pPr>
        <w:numPr>
          <w:ilvl w:val="1"/>
          <w:numId w:val="3"/>
        </w:numPr>
        <w:jc w:val="both"/>
        <w:rPr>
          <w:snapToGrid/>
        </w:rPr>
      </w:pPr>
      <w:r>
        <w:rPr>
          <w:b/>
          <w:bCs/>
          <w:snapToGrid/>
        </w:rPr>
        <w:t>Drawings</w:t>
      </w:r>
      <w:r>
        <w:rPr>
          <w:snapToGrid/>
        </w:rPr>
        <w:t xml:space="preserve">. The term “Drawings” means the graphic and pictorial portions of the </w:t>
      </w:r>
      <w:r w:rsidR="006D55CD">
        <w:rPr>
          <w:snapToGrid/>
        </w:rPr>
        <w:t>Deliverables</w:t>
      </w:r>
      <w:r>
        <w:rPr>
          <w:snapToGrid/>
        </w:rPr>
        <w:t xml:space="preserve"> showing the design, location, and dimensions of the Work, generally including, without limitation, plans, elevations, sections, details, schedules, and diagrams.</w:t>
      </w:r>
    </w:p>
    <w:p w14:paraId="7837A118" w14:textId="0337AA96" w:rsidR="00F6543D" w:rsidRPr="002F601C" w:rsidRDefault="00E15B39" w:rsidP="000B539D">
      <w:pPr>
        <w:numPr>
          <w:ilvl w:val="1"/>
          <w:numId w:val="3"/>
        </w:numPr>
        <w:jc w:val="both"/>
        <w:rPr>
          <w:snapToGrid/>
          <w:u w:val="single"/>
        </w:rPr>
      </w:pPr>
      <w:r>
        <w:rPr>
          <w:b/>
          <w:bCs/>
          <w:snapToGrid/>
        </w:rPr>
        <w:t>DSA</w:t>
      </w:r>
      <w:r>
        <w:rPr>
          <w:snapToGrid/>
        </w:rPr>
        <w:t>. The term “DSA” refer</w:t>
      </w:r>
      <w:r w:rsidR="0035145A">
        <w:rPr>
          <w:snapToGrid/>
        </w:rPr>
        <w:t>s</w:t>
      </w:r>
      <w:r>
        <w:rPr>
          <w:snapToGrid/>
        </w:rPr>
        <w:t xml:space="preserve"> to the Division of the State Architect.</w:t>
      </w:r>
      <w:r w:rsidRPr="002F601C">
        <w:rPr>
          <w:snapToGrid/>
          <w:u w:val="single"/>
        </w:rPr>
        <w:t xml:space="preserve"> </w:t>
      </w:r>
    </w:p>
    <w:p w14:paraId="7837A11A" w14:textId="49441384" w:rsidR="00F6543D" w:rsidRPr="00FA6AA0" w:rsidRDefault="00E15B39" w:rsidP="000B539D">
      <w:pPr>
        <w:numPr>
          <w:ilvl w:val="1"/>
          <w:numId w:val="3"/>
        </w:numPr>
        <w:jc w:val="both"/>
        <w:rPr>
          <w:snapToGrid/>
          <w:u w:val="single"/>
        </w:rPr>
      </w:pPr>
      <w:r w:rsidRPr="00FA6AA0">
        <w:rPr>
          <w:b/>
          <w:bCs/>
          <w:snapToGrid/>
        </w:rPr>
        <w:t>DVBE</w:t>
      </w:r>
      <w:r w:rsidRPr="00FA6AA0">
        <w:rPr>
          <w:snapToGrid/>
        </w:rPr>
        <w:t>. The term “DVBE” means Disabled Veteran’s Business Enterprise as set forth in Military and Veterans Code section 999 et seq.</w:t>
      </w:r>
    </w:p>
    <w:p w14:paraId="5EB7D440" w14:textId="77777777" w:rsidR="00EB2287" w:rsidRPr="00126F8D" w:rsidRDefault="00EB2287" w:rsidP="00EB2287">
      <w:pPr>
        <w:numPr>
          <w:ilvl w:val="1"/>
          <w:numId w:val="3"/>
        </w:numPr>
        <w:jc w:val="both"/>
        <w:rPr>
          <w:snapToGrid/>
        </w:rPr>
      </w:pPr>
      <w:r w:rsidRPr="00126F8D">
        <w:rPr>
          <w:b/>
          <w:snapToGrid/>
        </w:rPr>
        <w:t>Effective Date.</w:t>
      </w:r>
      <w:r w:rsidRPr="00126F8D">
        <w:rPr>
          <w:snapToGrid/>
        </w:rPr>
        <w:t xml:space="preserve"> The term “Effective Date” means the date on which the Agreement commences as specified in the Agreement Coversheet.</w:t>
      </w:r>
    </w:p>
    <w:p w14:paraId="7837A11C" w14:textId="678DEBD8" w:rsidR="00F6543D" w:rsidRPr="002F601C" w:rsidRDefault="00E15B39" w:rsidP="000B539D">
      <w:pPr>
        <w:numPr>
          <w:ilvl w:val="1"/>
          <w:numId w:val="3"/>
        </w:numPr>
        <w:jc w:val="both"/>
        <w:rPr>
          <w:snapToGrid/>
          <w:u w:val="single"/>
        </w:rPr>
      </w:pPr>
      <w:r w:rsidRPr="00FA6AA0">
        <w:rPr>
          <w:b/>
          <w:bCs/>
          <w:snapToGrid/>
        </w:rPr>
        <w:t>Emergency</w:t>
      </w:r>
      <w:r w:rsidRPr="00FA6AA0">
        <w:rPr>
          <w:snapToGrid/>
        </w:rPr>
        <w:t>. The term “Emergency” means a sudden</w:t>
      </w:r>
      <w:r>
        <w:rPr>
          <w:snapToGrid/>
        </w:rPr>
        <w:t>, unexpected occurrence that poses a clear and imminent danger, requiring immediate action to prevent or mitigate the loss or impairment of life, health, property, or essential public services.</w:t>
      </w:r>
    </w:p>
    <w:p w14:paraId="00CB0DF1" w14:textId="77777777" w:rsidR="00C27BB9" w:rsidRPr="002F601C" w:rsidRDefault="00C27BB9" w:rsidP="00C27BB9">
      <w:pPr>
        <w:numPr>
          <w:ilvl w:val="1"/>
          <w:numId w:val="3"/>
        </w:numPr>
        <w:jc w:val="both"/>
        <w:rPr>
          <w:snapToGrid/>
          <w:u w:val="single"/>
        </w:rPr>
      </w:pPr>
      <w:r>
        <w:rPr>
          <w:b/>
          <w:bCs/>
          <w:snapToGrid/>
        </w:rPr>
        <w:t>Equal</w:t>
      </w:r>
      <w:r>
        <w:rPr>
          <w:snapToGrid/>
        </w:rPr>
        <w:t xml:space="preserve">. The terms “Equal,” “Approved Equal,” “Or Equal,” or “Equivalent” mean a material, equipment, or </w:t>
      </w:r>
      <w:r w:rsidRPr="00A6049C">
        <w:rPr>
          <w:snapToGrid/>
        </w:rPr>
        <w:t xml:space="preserve">method </w:t>
      </w:r>
      <w:r w:rsidRPr="005F5641">
        <w:rPr>
          <w:snapToGrid/>
        </w:rPr>
        <w:t>approved</w:t>
      </w:r>
      <w:r>
        <w:rPr>
          <w:snapToGrid/>
        </w:rPr>
        <w:t xml:space="preserve"> by Judicial Council for use in the Work, as being acceptable as an equivalent alternative in essential attributes to the material, equipment, or method specified in the Contract Documents.</w:t>
      </w:r>
    </w:p>
    <w:p w14:paraId="7837A11E" w14:textId="37C305C2" w:rsidR="00F6543D" w:rsidRPr="002F601C" w:rsidRDefault="00E15B39" w:rsidP="000B539D">
      <w:pPr>
        <w:numPr>
          <w:ilvl w:val="1"/>
          <w:numId w:val="3"/>
        </w:numPr>
        <w:jc w:val="both"/>
        <w:rPr>
          <w:snapToGrid/>
        </w:rPr>
      </w:pPr>
      <w:r>
        <w:rPr>
          <w:b/>
          <w:bCs/>
          <w:snapToGrid/>
        </w:rPr>
        <w:lastRenderedPageBreak/>
        <w:t>Error(s) and Omission(s)</w:t>
      </w:r>
      <w:r>
        <w:rPr>
          <w:snapToGrid/>
        </w:rPr>
        <w:t xml:space="preserve">. The term “Error(s) and Omission(s)” means negligent </w:t>
      </w:r>
      <w:r>
        <w:rPr>
          <w:snapToGrid/>
          <w:lang w:val="en"/>
        </w:rPr>
        <w:t>acts or omissions committed by Design Build Entity</w:t>
      </w:r>
      <w:r w:rsidR="001217B0">
        <w:rPr>
          <w:snapToGrid/>
          <w:lang w:val="en"/>
        </w:rPr>
        <w:t xml:space="preserve">, or its </w:t>
      </w:r>
      <w:r w:rsidR="00F46351">
        <w:rPr>
          <w:snapToGrid/>
          <w:lang w:val="en"/>
        </w:rPr>
        <w:t>D</w:t>
      </w:r>
      <w:r w:rsidR="001217B0">
        <w:rPr>
          <w:snapToGrid/>
          <w:lang w:val="en"/>
        </w:rPr>
        <w:t xml:space="preserve">esign </w:t>
      </w:r>
      <w:r w:rsidR="00F46351">
        <w:rPr>
          <w:snapToGrid/>
          <w:lang w:val="en"/>
        </w:rPr>
        <w:t>P</w:t>
      </w:r>
      <w:r w:rsidR="001217B0">
        <w:rPr>
          <w:snapToGrid/>
          <w:lang w:val="en"/>
        </w:rPr>
        <w:t>rofessional</w:t>
      </w:r>
      <w:r w:rsidR="00F46351">
        <w:rPr>
          <w:snapToGrid/>
          <w:lang w:val="en"/>
        </w:rPr>
        <w:t>s,</w:t>
      </w:r>
      <w:r w:rsidR="001217B0">
        <w:rPr>
          <w:snapToGrid/>
          <w:lang w:val="en"/>
        </w:rPr>
        <w:t xml:space="preserve"> Subcontractors</w:t>
      </w:r>
      <w:r w:rsidR="00F46351">
        <w:rPr>
          <w:snapToGrid/>
          <w:lang w:val="en"/>
        </w:rPr>
        <w:t>,</w:t>
      </w:r>
      <w:r w:rsidR="001217B0">
        <w:rPr>
          <w:snapToGrid/>
          <w:lang w:val="en"/>
        </w:rPr>
        <w:t xml:space="preserve"> </w:t>
      </w:r>
      <w:r w:rsidR="00F46351">
        <w:rPr>
          <w:snapToGrid/>
          <w:lang w:val="en"/>
        </w:rPr>
        <w:t>and/</w:t>
      </w:r>
      <w:r w:rsidR="001217B0">
        <w:rPr>
          <w:snapToGrid/>
          <w:lang w:val="en"/>
        </w:rPr>
        <w:t>or consultants</w:t>
      </w:r>
      <w:r>
        <w:rPr>
          <w:snapToGrid/>
          <w:lang w:val="en"/>
        </w:rPr>
        <w:t xml:space="preserve"> in the performance of the Design Work.</w:t>
      </w:r>
    </w:p>
    <w:p w14:paraId="4651FFD2" w14:textId="77777777" w:rsidR="00C27BB9" w:rsidRPr="002F601C" w:rsidRDefault="00C27BB9" w:rsidP="00C27BB9">
      <w:pPr>
        <w:numPr>
          <w:ilvl w:val="1"/>
          <w:numId w:val="3"/>
        </w:numPr>
        <w:jc w:val="both"/>
        <w:rPr>
          <w:snapToGrid/>
          <w:u w:val="single"/>
        </w:rPr>
      </w:pPr>
      <w:r>
        <w:rPr>
          <w:b/>
          <w:bCs/>
          <w:snapToGrid/>
        </w:rPr>
        <w:t>Exhibit(s)</w:t>
      </w:r>
      <w:r>
        <w:rPr>
          <w:snapToGrid/>
        </w:rPr>
        <w:t>. The term “Exhibit(s)” means the exhibits that are identified in, and are a part of, the Agreement.</w:t>
      </w:r>
    </w:p>
    <w:p w14:paraId="7837A122" w14:textId="73EFBEBA" w:rsidR="00F6543D" w:rsidRPr="002F601C" w:rsidRDefault="00E15B39" w:rsidP="000B539D">
      <w:pPr>
        <w:numPr>
          <w:ilvl w:val="1"/>
          <w:numId w:val="3"/>
        </w:numPr>
        <w:rPr>
          <w:snapToGrid/>
          <w:u w:val="single"/>
        </w:rPr>
      </w:pPr>
      <w:r>
        <w:rPr>
          <w:b/>
          <w:bCs/>
          <w:snapToGrid/>
        </w:rPr>
        <w:t>Excusable Delay</w:t>
      </w:r>
      <w:r>
        <w:rPr>
          <w:snapToGrid/>
        </w:rPr>
        <w:t>. The term “Excusable Delay” means a delay that entitles Design Build Entity to an adjustment of the Contract Time but not an adjustment of the Total Contract Amount, pursuant to the General Conditions.</w:t>
      </w:r>
    </w:p>
    <w:p w14:paraId="7837A126" w14:textId="12C799A0" w:rsidR="00F6543D" w:rsidRPr="002F601C" w:rsidRDefault="00E15B39" w:rsidP="000B539D">
      <w:pPr>
        <w:numPr>
          <w:ilvl w:val="1"/>
          <w:numId w:val="3"/>
        </w:numPr>
        <w:jc w:val="both"/>
        <w:rPr>
          <w:snapToGrid/>
          <w:u w:val="single"/>
        </w:rPr>
      </w:pPr>
      <w:r>
        <w:rPr>
          <w:b/>
          <w:bCs/>
          <w:snapToGrid/>
        </w:rPr>
        <w:t>Extra Work</w:t>
      </w:r>
      <w:r>
        <w:rPr>
          <w:snapToGrid/>
        </w:rPr>
        <w:t>. The term “Extra Work” means Work requested by Judicial Council that is beyond</w:t>
      </w:r>
      <w:r w:rsidR="005D22A9">
        <w:rPr>
          <w:snapToGrid/>
        </w:rPr>
        <w:t>,</w:t>
      </w:r>
      <w:r>
        <w:rPr>
          <w:snapToGrid/>
        </w:rPr>
        <w:t xml:space="preserve"> or in addition to</w:t>
      </w:r>
      <w:r w:rsidR="005D22A9">
        <w:rPr>
          <w:snapToGrid/>
        </w:rPr>
        <w:t>,</w:t>
      </w:r>
      <w:r>
        <w:rPr>
          <w:snapToGrid/>
        </w:rPr>
        <w:t xml:space="preserve"> the Work required by the Contract Documents. Extra Work related to Design Work shall be limited to revisions in the Schematic Documents, Design Development Documents, or Working Drawings, caused by: (</w:t>
      </w:r>
      <w:proofErr w:type="spellStart"/>
      <w:r>
        <w:rPr>
          <w:snapToGrid/>
        </w:rPr>
        <w:t>i</w:t>
      </w:r>
      <w:proofErr w:type="spellEnd"/>
      <w:r>
        <w:rPr>
          <w:snapToGrid/>
        </w:rPr>
        <w:t xml:space="preserve">) Judicial Council direction that is inconsistent with prior </w:t>
      </w:r>
      <w:r w:rsidR="00465DDB">
        <w:rPr>
          <w:snapToGrid/>
        </w:rPr>
        <w:t>a</w:t>
      </w:r>
      <w:r w:rsidR="00434A92" w:rsidRPr="00465DDB">
        <w:rPr>
          <w:snapToGrid/>
        </w:rPr>
        <w:t>pprovals</w:t>
      </w:r>
      <w:r w:rsidR="00434A92">
        <w:rPr>
          <w:snapToGrid/>
        </w:rPr>
        <w:t xml:space="preserve"> </w:t>
      </w:r>
      <w:r>
        <w:rPr>
          <w:snapToGrid/>
        </w:rPr>
        <w:t>or instructions given by Judicial Council; (ii) Judicial Council</w:t>
      </w:r>
      <w:r w:rsidR="005D22A9">
        <w:rPr>
          <w:snapToGrid/>
        </w:rPr>
        <w:t>-</w:t>
      </w:r>
      <w:r>
        <w:rPr>
          <w:snapToGrid/>
        </w:rPr>
        <w:t>directed changes to the design or scope of Design Work, including costs for permits required by any change; (iii) Judicial Council</w:t>
      </w:r>
      <w:r w:rsidR="005D22A9">
        <w:rPr>
          <w:snapToGrid/>
        </w:rPr>
        <w:t>-</w:t>
      </w:r>
      <w:r>
        <w:rPr>
          <w:snapToGrid/>
        </w:rPr>
        <w:t xml:space="preserve">directed adjustments to the Target GMP or GMP (if agreed to by the Parties) that require Design Build Entity to materially revise the scope of Construction Work for the Project; </w:t>
      </w:r>
      <w:r w:rsidR="00E563D4">
        <w:rPr>
          <w:snapToGrid/>
        </w:rPr>
        <w:t xml:space="preserve">and/or </w:t>
      </w:r>
      <w:r>
        <w:rPr>
          <w:snapToGrid/>
        </w:rPr>
        <w:t>(iv) material adjustments to the Performance Criteria. However, no Design Work shall be considered Extra Work if the Design Work is in any way caused by</w:t>
      </w:r>
      <w:r w:rsidR="005D22A9">
        <w:rPr>
          <w:snapToGrid/>
        </w:rPr>
        <w:t>,</w:t>
      </w:r>
      <w:r w:rsidR="00C55400">
        <w:rPr>
          <w:snapToGrid/>
        </w:rPr>
        <w:t xml:space="preserve"> or relates to</w:t>
      </w:r>
      <w:r w:rsidR="005D22A9">
        <w:rPr>
          <w:snapToGrid/>
        </w:rPr>
        <w:t>,</w:t>
      </w:r>
      <w:r>
        <w:rPr>
          <w:snapToGrid/>
        </w:rPr>
        <w:t xml:space="preserve"> Errors or Omissions of Design Build Entity.</w:t>
      </w:r>
    </w:p>
    <w:p w14:paraId="6421298C" w14:textId="7266EC08" w:rsidR="000D0246" w:rsidRPr="002F601C" w:rsidRDefault="00E15B39" w:rsidP="000B539D">
      <w:pPr>
        <w:numPr>
          <w:ilvl w:val="1"/>
          <w:numId w:val="3"/>
        </w:numPr>
        <w:jc w:val="both"/>
        <w:rPr>
          <w:snapToGrid/>
          <w:u w:val="single"/>
        </w:rPr>
      </w:pPr>
      <w:r>
        <w:rPr>
          <w:b/>
          <w:bCs/>
          <w:snapToGrid/>
        </w:rPr>
        <w:t>Field Directive</w:t>
      </w:r>
      <w:r>
        <w:rPr>
          <w:snapToGrid/>
        </w:rPr>
        <w:t xml:space="preserve">. The term “Field Directive” means a written order prepared and issued by </w:t>
      </w:r>
      <w:r w:rsidR="002C0B7D">
        <w:rPr>
          <w:snapToGrid/>
        </w:rPr>
        <w:t>Judicial Council Representative</w:t>
      </w:r>
      <w:r>
        <w:rPr>
          <w:snapToGrid/>
        </w:rPr>
        <w:t xml:space="preserve"> as necessary and appropriate under the circumstances</w:t>
      </w:r>
      <w:r w:rsidR="001C5A8A">
        <w:rPr>
          <w:snapToGrid/>
        </w:rPr>
        <w:t>,</w:t>
      </w:r>
      <w:r>
        <w:rPr>
          <w:snapToGrid/>
        </w:rPr>
        <w:t xml:space="preserve"> including, without limitation, when time is of the essence to direct an action in advance of finalizing a Change Order. A Field Directive shall be prepared on Judicial Council’s Field Directive form and signed by </w:t>
      </w:r>
      <w:r w:rsidR="002C0B7D">
        <w:rPr>
          <w:snapToGrid/>
        </w:rPr>
        <w:t>Judicial Council Representative</w:t>
      </w:r>
      <w:r>
        <w:rPr>
          <w:snapToGrid/>
        </w:rPr>
        <w:t xml:space="preserve"> and Design Build Entity, directing any Change Work. Field Directive(s) shall be finalized as a Change Order. </w:t>
      </w:r>
      <w:r w:rsidR="000D0246">
        <w:rPr>
          <w:snapToGrid/>
        </w:rPr>
        <w:t xml:space="preserve">Field Directives </w:t>
      </w:r>
      <w:r w:rsidR="00C405C1">
        <w:rPr>
          <w:snapToGrid/>
        </w:rPr>
        <w:t xml:space="preserve">may be issued </w:t>
      </w:r>
      <w:r w:rsidR="000D0246">
        <w:rPr>
          <w:snapToGrid/>
        </w:rPr>
        <w:t>as set forth below:</w:t>
      </w:r>
    </w:p>
    <w:p w14:paraId="6047A50A" w14:textId="68153942" w:rsidR="000D0246" w:rsidRPr="002F601C" w:rsidRDefault="000D0246" w:rsidP="000B539D">
      <w:pPr>
        <w:numPr>
          <w:ilvl w:val="2"/>
          <w:numId w:val="3"/>
        </w:numPr>
        <w:tabs>
          <w:tab w:val="clear" w:pos="2070"/>
        </w:tabs>
        <w:ind w:left="2340" w:hanging="900"/>
        <w:jc w:val="both"/>
        <w:rPr>
          <w:snapToGrid/>
          <w:u w:val="single"/>
        </w:rPr>
      </w:pPr>
      <w:r>
        <w:rPr>
          <w:rFonts w:eastAsia="Arial Unicode MS"/>
          <w:snapToGrid/>
        </w:rPr>
        <w:t xml:space="preserve">“Lump-Sum Field Directive(s)” in which Judicial Council sets forth the Change Work and requests that Design Build Entity submit a Proposed Change Order for the Change Work proposing a lump-sum for the Change Work; or </w:t>
      </w:r>
      <w:r w:rsidRPr="002F601C">
        <w:rPr>
          <w:rFonts w:eastAsia="Arial Unicode MS"/>
          <w:snapToGrid/>
        </w:rPr>
        <w:t xml:space="preserve"> </w:t>
      </w:r>
    </w:p>
    <w:p w14:paraId="160E3DE9" w14:textId="5F7C6754" w:rsidR="00111495" w:rsidRPr="002F601C" w:rsidRDefault="000D0246" w:rsidP="000B539D">
      <w:pPr>
        <w:numPr>
          <w:ilvl w:val="2"/>
          <w:numId w:val="3"/>
        </w:numPr>
        <w:tabs>
          <w:tab w:val="clear" w:pos="2070"/>
        </w:tabs>
        <w:ind w:left="2340" w:hanging="900"/>
        <w:jc w:val="both"/>
        <w:rPr>
          <w:snapToGrid/>
          <w:u w:val="single"/>
        </w:rPr>
      </w:pPr>
      <w:r>
        <w:rPr>
          <w:rFonts w:eastAsia="Arial Unicode MS"/>
          <w:snapToGrid/>
        </w:rPr>
        <w:t>“Time and Materials Field Directive(s)” in which Judicial Council directs Design Build Entity to perform the Change Work on a time and material basis consistent with the requirements of these General Conditions.</w:t>
      </w:r>
    </w:p>
    <w:p w14:paraId="304A3EC4" w14:textId="40ACDBD2" w:rsidR="000D0246" w:rsidRPr="002F601C" w:rsidRDefault="00111495" w:rsidP="000B539D">
      <w:pPr>
        <w:numPr>
          <w:ilvl w:val="2"/>
          <w:numId w:val="3"/>
        </w:numPr>
        <w:tabs>
          <w:tab w:val="clear" w:pos="2070"/>
        </w:tabs>
        <w:ind w:left="2340" w:hanging="900"/>
        <w:jc w:val="both"/>
        <w:rPr>
          <w:snapToGrid/>
          <w:u w:val="single"/>
        </w:rPr>
      </w:pPr>
      <w:r>
        <w:rPr>
          <w:snapToGrid/>
        </w:rPr>
        <w:t>If Design Build Entity does not agree with the terms of a Field Directive, Judicial Council may issue a unilateral Field Directive as indicated in the “Field Directive” provisions of these General Conditions.</w:t>
      </w:r>
    </w:p>
    <w:p w14:paraId="7837A12A" w14:textId="758CF576" w:rsidR="00F6543D" w:rsidRPr="002F601C" w:rsidRDefault="004D4250" w:rsidP="000B539D">
      <w:pPr>
        <w:numPr>
          <w:ilvl w:val="1"/>
          <w:numId w:val="3"/>
        </w:numPr>
        <w:jc w:val="both"/>
        <w:rPr>
          <w:snapToGrid/>
        </w:rPr>
      </w:pPr>
      <w:r w:rsidRPr="0035160F">
        <w:rPr>
          <w:b/>
          <w:bCs/>
          <w:snapToGrid/>
        </w:rPr>
        <w:t>Final Completion</w:t>
      </w:r>
      <w:r w:rsidRPr="0035160F">
        <w:rPr>
          <w:snapToGrid/>
        </w:rPr>
        <w:t>. The terms “Final Completion</w:t>
      </w:r>
      <w:r w:rsidR="00887BE6" w:rsidRPr="0035160F">
        <w:rPr>
          <w:snapToGrid/>
        </w:rPr>
        <w:t>,”</w:t>
      </w:r>
      <w:r w:rsidR="002F103F">
        <w:rPr>
          <w:snapToGrid/>
        </w:rPr>
        <w:t xml:space="preserve"> or</w:t>
      </w:r>
      <w:r w:rsidRPr="0035160F">
        <w:rPr>
          <w:snapToGrid/>
        </w:rPr>
        <w:t xml:space="preserve"> “Finally Complete(d)</w:t>
      </w:r>
      <w:r w:rsidR="00BD6DB0" w:rsidRPr="0035160F">
        <w:rPr>
          <w:snapToGrid/>
        </w:rPr>
        <w:t>,”</w:t>
      </w:r>
      <w:r w:rsidR="002F103F">
        <w:rPr>
          <w:snapToGrid/>
        </w:rPr>
        <w:t xml:space="preserve"> or</w:t>
      </w:r>
      <w:r w:rsidRPr="0035160F">
        <w:rPr>
          <w:snapToGrid/>
        </w:rPr>
        <w:t xml:space="preserve"> “Completion</w:t>
      </w:r>
      <w:r w:rsidR="001C5A8A">
        <w:rPr>
          <w:snapToGrid/>
        </w:rPr>
        <w:t>,</w:t>
      </w:r>
      <w:r w:rsidRPr="0035160F">
        <w:rPr>
          <w:snapToGrid/>
        </w:rPr>
        <w:t xml:space="preserve">” or “Complete(d)” mean when Design Build Entity has completed </w:t>
      </w:r>
      <w:r w:rsidR="00CF3AA2">
        <w:rPr>
          <w:snapToGrid/>
        </w:rPr>
        <w:t>all</w:t>
      </w:r>
      <w:r w:rsidRPr="0035160F">
        <w:rPr>
          <w:snapToGrid/>
        </w:rPr>
        <w:t xml:space="preserve"> Work</w:t>
      </w:r>
      <w:r w:rsidR="00CF3AA2">
        <w:rPr>
          <w:snapToGrid/>
        </w:rPr>
        <w:t xml:space="preserve"> for the Project</w:t>
      </w:r>
      <w:r w:rsidRPr="0035160F">
        <w:rPr>
          <w:snapToGrid/>
        </w:rPr>
        <w:t xml:space="preserve"> </w:t>
      </w:r>
      <w:r w:rsidR="00CF3AA2">
        <w:rPr>
          <w:snapToGrid/>
        </w:rPr>
        <w:t>consistent with all</w:t>
      </w:r>
      <w:r w:rsidRPr="0035160F">
        <w:rPr>
          <w:snapToGrid/>
        </w:rPr>
        <w:t xml:space="preserve"> requirements of the Contract Documents including</w:t>
      </w:r>
      <w:r w:rsidR="00CF3AA2">
        <w:rPr>
          <w:snapToGrid/>
        </w:rPr>
        <w:t>, without limitation</w:t>
      </w:r>
      <w:r w:rsidR="00F808B2">
        <w:rPr>
          <w:snapToGrid/>
        </w:rPr>
        <w:t>,</w:t>
      </w:r>
      <w:r w:rsidR="006E7A13" w:rsidRPr="0035160F">
        <w:rPr>
          <w:color w:val="000000" w:themeColor="text1"/>
        </w:rPr>
        <w:t xml:space="preserve"> </w:t>
      </w:r>
      <w:r w:rsidR="005C1520">
        <w:rPr>
          <w:color w:val="000000" w:themeColor="text1"/>
        </w:rPr>
        <w:t xml:space="preserve">the requirements of Article </w:t>
      </w:r>
      <w:r w:rsidR="006246B7">
        <w:rPr>
          <w:color w:val="000000" w:themeColor="text1"/>
        </w:rPr>
        <w:t>21.</w:t>
      </w:r>
    </w:p>
    <w:p w14:paraId="094DD666" w14:textId="2D12D286" w:rsidR="00BF3868" w:rsidRPr="002F601C" w:rsidRDefault="00E15B39" w:rsidP="000B539D">
      <w:pPr>
        <w:numPr>
          <w:ilvl w:val="1"/>
          <w:numId w:val="3"/>
        </w:numPr>
        <w:jc w:val="both"/>
        <w:rPr>
          <w:snapToGrid/>
        </w:rPr>
      </w:pPr>
      <w:r>
        <w:rPr>
          <w:b/>
          <w:bCs/>
          <w:snapToGrid/>
        </w:rPr>
        <w:t>Float</w:t>
      </w:r>
      <w:r>
        <w:rPr>
          <w:snapToGrid/>
        </w:rPr>
        <w:t>. The term “Float” means the amount of time that a non-critical Work activity can be delayed or extended without delaying a critical path activity or the Contract Time.</w:t>
      </w:r>
    </w:p>
    <w:p w14:paraId="7837A12C" w14:textId="2E858C29" w:rsidR="00F6543D" w:rsidRPr="002F601C" w:rsidRDefault="00BF3868" w:rsidP="000B539D">
      <w:pPr>
        <w:numPr>
          <w:ilvl w:val="1"/>
          <w:numId w:val="3"/>
        </w:numPr>
        <w:jc w:val="both"/>
        <w:rPr>
          <w:snapToGrid/>
        </w:rPr>
      </w:pPr>
      <w:r w:rsidRPr="006A740F">
        <w:rPr>
          <w:b/>
          <w:bCs/>
          <w:snapToGrid/>
        </w:rPr>
        <w:t xml:space="preserve">Force Account Work. </w:t>
      </w:r>
      <w:r>
        <w:rPr>
          <w:snapToGrid/>
        </w:rPr>
        <w:t xml:space="preserve">The term “Force Account Work” means Change Work for </w:t>
      </w:r>
      <w:r w:rsidRPr="00BF3868">
        <w:rPr>
          <w:snapToGrid/>
        </w:rPr>
        <w:t>T</w:t>
      </w:r>
      <w:r>
        <w:rPr>
          <w:snapToGrid/>
        </w:rPr>
        <w:t xml:space="preserve">ime </w:t>
      </w:r>
      <w:r w:rsidRPr="00BF3868">
        <w:rPr>
          <w:snapToGrid/>
        </w:rPr>
        <w:t>&amp;</w:t>
      </w:r>
      <w:r>
        <w:rPr>
          <w:snapToGrid/>
        </w:rPr>
        <w:t xml:space="preserve"> </w:t>
      </w:r>
      <w:r w:rsidRPr="00BF3868">
        <w:rPr>
          <w:snapToGrid/>
        </w:rPr>
        <w:t>M</w:t>
      </w:r>
      <w:r>
        <w:rPr>
          <w:snapToGrid/>
        </w:rPr>
        <w:t>aterial (T&amp;M)</w:t>
      </w:r>
      <w:r w:rsidRPr="00BF3868">
        <w:rPr>
          <w:snapToGrid/>
        </w:rPr>
        <w:t xml:space="preserve"> </w:t>
      </w:r>
      <w:r>
        <w:rPr>
          <w:snapToGrid/>
        </w:rPr>
        <w:t xml:space="preserve">that </w:t>
      </w:r>
      <w:r w:rsidRPr="00BF3868">
        <w:rPr>
          <w:snapToGrid/>
        </w:rPr>
        <w:t xml:space="preserve">occurs when the entire cost of the proposed change cannot be estimated. In </w:t>
      </w:r>
      <w:r w:rsidR="00C27BB9">
        <w:rPr>
          <w:snapToGrid/>
        </w:rPr>
        <w:t>such</w:t>
      </w:r>
      <w:r w:rsidR="00C27BB9" w:rsidRPr="00BF3868">
        <w:rPr>
          <w:snapToGrid/>
        </w:rPr>
        <w:t xml:space="preserve"> </w:t>
      </w:r>
      <w:r w:rsidRPr="00BF3868">
        <w:rPr>
          <w:snapToGrid/>
        </w:rPr>
        <w:t xml:space="preserve">case, </w:t>
      </w:r>
      <w:r>
        <w:rPr>
          <w:snapToGrid/>
        </w:rPr>
        <w:t>Design Build Entity</w:t>
      </w:r>
      <w:r w:rsidRPr="00BF3868">
        <w:rPr>
          <w:snapToGrid/>
        </w:rPr>
        <w:t xml:space="preserve"> </w:t>
      </w:r>
      <w:r>
        <w:rPr>
          <w:snapToGrid/>
        </w:rPr>
        <w:t>is</w:t>
      </w:r>
      <w:r w:rsidRPr="00BF3868">
        <w:rPr>
          <w:snapToGrid/>
        </w:rPr>
        <w:t xml:space="preserve"> to track </w:t>
      </w:r>
      <w:r>
        <w:rPr>
          <w:snapToGrid/>
        </w:rPr>
        <w:t>its</w:t>
      </w:r>
      <w:r w:rsidRPr="00BF3868">
        <w:rPr>
          <w:snapToGrid/>
        </w:rPr>
        <w:t xml:space="preserve"> time spent working on the change as well as any costs associated with needed materials or equipment.</w:t>
      </w:r>
    </w:p>
    <w:p w14:paraId="7837A12E" w14:textId="51EF5E86" w:rsidR="00F6543D" w:rsidRPr="00FA6AA0" w:rsidRDefault="00E15B39" w:rsidP="000B539D">
      <w:pPr>
        <w:numPr>
          <w:ilvl w:val="1"/>
          <w:numId w:val="3"/>
        </w:numPr>
        <w:jc w:val="both"/>
        <w:rPr>
          <w:snapToGrid/>
        </w:rPr>
      </w:pPr>
      <w:r>
        <w:rPr>
          <w:b/>
          <w:bCs/>
          <w:snapToGrid/>
        </w:rPr>
        <w:t>Force Majeure</w:t>
      </w:r>
      <w:r>
        <w:rPr>
          <w:snapToGrid/>
        </w:rPr>
        <w:t xml:space="preserve">. </w:t>
      </w:r>
      <w:r w:rsidR="00111495">
        <w:rPr>
          <w:snapToGrid/>
        </w:rPr>
        <w:t xml:space="preserve">The terms “Force Majeure” or “Force Majeure Event” mean an event that prevents Judicial Council’s or </w:t>
      </w:r>
      <w:r w:rsidR="00111495" w:rsidRPr="00FA6AA0">
        <w:rPr>
          <w:snapToGrid/>
        </w:rPr>
        <w:t>Design Build Entity’s performance and is beyond the reasonable contemplation of the Parties as of the Effective Date</w:t>
      </w:r>
      <w:r w:rsidR="00EB2287" w:rsidRPr="00126F8D">
        <w:rPr>
          <w:snapToGrid/>
        </w:rPr>
        <w:t xml:space="preserve"> including</w:t>
      </w:r>
      <w:r w:rsidR="00C27BB9" w:rsidRPr="00126F8D">
        <w:rPr>
          <w:snapToGrid/>
        </w:rPr>
        <w:t>,</w:t>
      </w:r>
      <w:r w:rsidR="00EB2287" w:rsidRPr="00126F8D">
        <w:rPr>
          <w:snapToGrid/>
        </w:rPr>
        <w:t xml:space="preserve"> but not limited to</w:t>
      </w:r>
      <w:r w:rsidR="00111495" w:rsidRPr="00FA6AA0">
        <w:rPr>
          <w:snapToGrid/>
        </w:rPr>
        <w:t xml:space="preserve">: fires; floods; lightning; explosion; windstorms; tornadoes; earthquakes; other natural catastrophes which neither party can prevent; acts of nature or public enemy (including acts of terrorism); war (declared or undeclared); riot or similar civil disturbance; </w:t>
      </w:r>
      <w:r w:rsidR="00EB2287" w:rsidRPr="00126F8D">
        <w:rPr>
          <w:snapToGrid/>
        </w:rPr>
        <w:t>tariffs;</w:t>
      </w:r>
      <w:r w:rsidR="00EB2287" w:rsidRPr="00FA6AA0">
        <w:rPr>
          <w:snapToGrid/>
        </w:rPr>
        <w:t xml:space="preserve"> </w:t>
      </w:r>
      <w:r w:rsidR="00111495" w:rsidRPr="00FA6AA0">
        <w:rPr>
          <w:snapToGrid/>
        </w:rPr>
        <w:t>blockade; insurrections; revolution; epidemics; pandemics; viral outbreaks; quarantine restrictions; strikes; lockouts and other labor disputes; fuel shortages; or freight embargoes. Force Majeure may include the actions or omissions of third parties not under control of Design Build Entity or Judicial Council.</w:t>
      </w:r>
      <w:bookmarkStart w:id="30" w:name="_Hlk93681236"/>
    </w:p>
    <w:p w14:paraId="7837A130" w14:textId="641953F8" w:rsidR="00F6543D" w:rsidRPr="00FA6AA0" w:rsidRDefault="00E15B39" w:rsidP="000B539D">
      <w:pPr>
        <w:numPr>
          <w:ilvl w:val="2"/>
          <w:numId w:val="3"/>
        </w:numPr>
        <w:tabs>
          <w:tab w:val="clear" w:pos="2070"/>
        </w:tabs>
        <w:ind w:left="2340" w:hanging="900"/>
        <w:jc w:val="both"/>
        <w:rPr>
          <w:snapToGrid/>
        </w:rPr>
      </w:pPr>
      <w:r w:rsidRPr="00FA6AA0">
        <w:rPr>
          <w:snapToGrid/>
        </w:rPr>
        <w:lastRenderedPageBreak/>
        <w:t>Notwithstanding the preceding, Force Majeure Events shall not include (a) strikes or lockouts involving Design Build Entity or Design Build Entity’s employees, (b) strikes or lockouts involving Design Build Entity’s Subcontractors or Subcontractors’ employees unless Design Build Entity has taken all diligent efforts to avoid or minimize the strikes or lockouts.</w:t>
      </w:r>
      <w:r w:rsidR="00CF6846" w:rsidRPr="00FA6AA0">
        <w:rPr>
          <w:snapToGrid/>
        </w:rPr>
        <w:t xml:space="preserve"> </w:t>
      </w:r>
    </w:p>
    <w:p w14:paraId="7837A132" w14:textId="2530CF04" w:rsidR="00F6543D" w:rsidRPr="00FA6AA0" w:rsidRDefault="00E15B39" w:rsidP="000B539D">
      <w:pPr>
        <w:numPr>
          <w:ilvl w:val="2"/>
          <w:numId w:val="3"/>
        </w:numPr>
        <w:tabs>
          <w:tab w:val="clear" w:pos="2070"/>
        </w:tabs>
        <w:ind w:left="2340" w:hanging="900"/>
        <w:jc w:val="both"/>
        <w:rPr>
          <w:snapToGrid/>
        </w:rPr>
      </w:pPr>
      <w:r w:rsidRPr="00FA6AA0">
        <w:rPr>
          <w:snapToGrid/>
        </w:rPr>
        <w:t>Notwithstanding the foregoing, Design Build Entity agrees that the Total Contract Amount and Contract Time is based on Design Build Entity</w:t>
      </w:r>
      <w:r w:rsidR="001C5A8A" w:rsidRPr="00FA6AA0">
        <w:rPr>
          <w:snapToGrid/>
        </w:rPr>
        <w:t>’s</w:t>
      </w:r>
      <w:r w:rsidRPr="00FA6AA0">
        <w:rPr>
          <w:snapToGrid/>
        </w:rPr>
        <w:t xml:space="preserve"> full compliance with all applicable and existing federal, state, and/or local statutes, orders, rules, regulations, ordinances, and/or directives relating to construction </w:t>
      </w:r>
      <w:r w:rsidR="00EC106C" w:rsidRPr="00FA6AA0">
        <w:rPr>
          <w:snapToGrid/>
        </w:rPr>
        <w:t>S</w:t>
      </w:r>
      <w:r w:rsidRPr="00FA6AA0">
        <w:rPr>
          <w:snapToGrid/>
        </w:rPr>
        <w:t xml:space="preserve">ite safety in connection with </w:t>
      </w:r>
      <w:r w:rsidR="008154DA" w:rsidRPr="00FA6AA0">
        <w:rPr>
          <w:snapToGrid/>
        </w:rPr>
        <w:t>any Disease, or derivative strain thereof, known to the Parties as of the Effective Date</w:t>
      </w:r>
      <w:r w:rsidRPr="00FA6AA0">
        <w:rPr>
          <w:snapToGrid/>
        </w:rPr>
        <w:t>. Therefore, any delay</w:t>
      </w:r>
      <w:r w:rsidR="004D490E" w:rsidRPr="00FA6AA0">
        <w:rPr>
          <w:snapToGrid/>
        </w:rPr>
        <w:t>, including</w:t>
      </w:r>
      <w:r w:rsidR="00EF3F49" w:rsidRPr="00FA6AA0">
        <w:rPr>
          <w:snapToGrid/>
        </w:rPr>
        <w:t>,</w:t>
      </w:r>
      <w:r w:rsidR="004D490E" w:rsidRPr="00FA6AA0">
        <w:rPr>
          <w:snapToGrid/>
        </w:rPr>
        <w:t xml:space="preserve"> but not limited to</w:t>
      </w:r>
      <w:r w:rsidR="00EF3F49" w:rsidRPr="00FA6AA0">
        <w:rPr>
          <w:snapToGrid/>
        </w:rPr>
        <w:t>,</w:t>
      </w:r>
      <w:r w:rsidR="004D490E" w:rsidRPr="00FA6AA0">
        <w:rPr>
          <w:snapToGrid/>
        </w:rPr>
        <w:t xml:space="preserve"> supply chain delay,</w:t>
      </w:r>
      <w:r w:rsidRPr="00FA6AA0">
        <w:rPr>
          <w:snapToGrid/>
        </w:rPr>
        <w:t xml:space="preserve"> associated with </w:t>
      </w:r>
      <w:r w:rsidR="008154DA" w:rsidRPr="00FA6AA0">
        <w:rPr>
          <w:snapToGrid/>
        </w:rPr>
        <w:t>any Disease or derivative strain thereof, known to the Parties as of the Effective Date</w:t>
      </w:r>
      <w:r w:rsidRPr="00FA6AA0">
        <w:rPr>
          <w:snapToGrid/>
        </w:rPr>
        <w:t xml:space="preserve">, or any federal, state, or local order relating thereto, shall not be considered a Force Majeure Event. </w:t>
      </w:r>
    </w:p>
    <w:bookmarkEnd w:id="30"/>
    <w:p w14:paraId="01F4410E" w14:textId="47E6CC23" w:rsidR="00B84530" w:rsidRPr="00FA6AA0" w:rsidRDefault="00B84530" w:rsidP="000B539D">
      <w:pPr>
        <w:numPr>
          <w:ilvl w:val="1"/>
          <w:numId w:val="3"/>
        </w:numPr>
        <w:jc w:val="both"/>
        <w:rPr>
          <w:snapToGrid/>
        </w:rPr>
      </w:pPr>
      <w:r w:rsidRPr="00FA6AA0">
        <w:rPr>
          <w:b/>
          <w:bCs/>
          <w:snapToGrid/>
        </w:rPr>
        <w:t>Furniture, Fixtures, and Equipment</w:t>
      </w:r>
      <w:r w:rsidRPr="00FA6AA0">
        <w:rPr>
          <w:snapToGrid/>
        </w:rPr>
        <w:t xml:space="preserve">. The terms “Furniture, Fixtures, and Equipment” or “FF&amp;E” mean </w:t>
      </w:r>
      <w:r w:rsidRPr="00FA6AA0">
        <w:t xml:space="preserve">movable property required for the Court’s function which </w:t>
      </w:r>
      <w:r w:rsidR="00EB2287" w:rsidRPr="00126F8D">
        <w:t>may be secured to the structure if required by code or</w:t>
      </w:r>
      <w:r w:rsidR="00EB2287" w:rsidRPr="00FA6AA0">
        <w:t xml:space="preserve"> </w:t>
      </w:r>
      <w:r w:rsidRPr="00FA6AA0">
        <w:t>have no permanent connection to the structure of the building. The following are non-exhaustive definitions of “</w:t>
      </w:r>
      <w:r w:rsidR="006E6C0D" w:rsidRPr="00FA6AA0">
        <w:t>Furniture</w:t>
      </w:r>
      <w:r w:rsidRPr="00FA6AA0">
        <w:t>,” “Fixtures</w:t>
      </w:r>
      <w:r w:rsidR="00EF3F49" w:rsidRPr="00FA6AA0">
        <w:t>,</w:t>
      </w:r>
      <w:r w:rsidRPr="00FA6AA0">
        <w:t>” and “Equipment”:</w:t>
      </w:r>
    </w:p>
    <w:p w14:paraId="20294943" w14:textId="396010A5" w:rsidR="006E6C0D" w:rsidRPr="00FA6AA0" w:rsidRDefault="006E6C0D" w:rsidP="000B539D">
      <w:pPr>
        <w:numPr>
          <w:ilvl w:val="2"/>
          <w:numId w:val="3"/>
        </w:numPr>
        <w:tabs>
          <w:tab w:val="clear" w:pos="2070"/>
        </w:tabs>
        <w:ind w:left="2340" w:hanging="900"/>
        <w:jc w:val="both"/>
        <w:rPr>
          <w:snapToGrid/>
        </w:rPr>
      </w:pPr>
      <w:r w:rsidRPr="00FA6AA0">
        <w:t>“Furniture” includes freestanding and modular furniture</w:t>
      </w:r>
      <w:r w:rsidR="00EF3F49" w:rsidRPr="00FA6AA0">
        <w:t>,</w:t>
      </w:r>
      <w:r w:rsidRPr="00FA6AA0">
        <w:t xml:space="preserve"> including, without limitation:</w:t>
      </w:r>
      <w:r w:rsidR="00960AD6" w:rsidRPr="00FA6AA0">
        <w:t xml:space="preserve"> </w:t>
      </w:r>
      <w:r w:rsidRPr="00FA6AA0">
        <w:t>desks, tables, chairs, shelving, storage and file cabinets, miscellaneous furniture for chambers and courtrooms, chairs and tables for conference, support, jury deliberation and assembly, fil</w:t>
      </w:r>
      <w:r w:rsidR="00EF3F49" w:rsidRPr="00FA6AA0">
        <w:t>ing</w:t>
      </w:r>
      <w:r w:rsidRPr="00FA6AA0">
        <w:t xml:space="preserve">, </w:t>
      </w:r>
      <w:r w:rsidR="00B53153" w:rsidRPr="00FA6AA0">
        <w:t>clerical,</w:t>
      </w:r>
      <w:r w:rsidRPr="00FA6AA0">
        <w:t xml:space="preserve"> and other functional spaces.</w:t>
      </w:r>
      <w:r w:rsidR="00960AD6" w:rsidRPr="00FA6AA0">
        <w:t xml:space="preserve"> </w:t>
      </w:r>
      <w:r w:rsidRPr="00FA6AA0">
        <w:t xml:space="preserve">Furniture </w:t>
      </w:r>
      <w:r w:rsidRPr="00FA6AA0">
        <w:rPr>
          <w:b/>
          <w:bCs/>
        </w:rPr>
        <w:t>excludes</w:t>
      </w:r>
      <w:r w:rsidRPr="00FA6AA0">
        <w:t xml:space="preserve"> expendable items which m</w:t>
      </w:r>
      <w:r w:rsidR="00A134AA" w:rsidRPr="00FA6AA0">
        <w:t>ay b</w:t>
      </w:r>
      <w:r w:rsidRPr="00FA6AA0">
        <w:t xml:space="preserve">e required for </w:t>
      </w:r>
      <w:r w:rsidR="00536508" w:rsidRPr="00FA6AA0">
        <w:t>day-to-day</w:t>
      </w:r>
      <w:r w:rsidRPr="00FA6AA0">
        <w:t xml:space="preserve"> activities such as desk or chair pads, glass desk protectors, desk lamps, trash cans, office supplies, etc. </w:t>
      </w:r>
    </w:p>
    <w:p w14:paraId="1362EF0B" w14:textId="170EC254" w:rsidR="006E6C0D" w:rsidRPr="00FA6AA0" w:rsidRDefault="006E6C0D" w:rsidP="000B539D">
      <w:pPr>
        <w:numPr>
          <w:ilvl w:val="2"/>
          <w:numId w:val="3"/>
        </w:numPr>
        <w:tabs>
          <w:tab w:val="clear" w:pos="2070"/>
        </w:tabs>
        <w:ind w:left="2340" w:hanging="900"/>
        <w:jc w:val="both"/>
        <w:rPr>
          <w:snapToGrid/>
        </w:rPr>
      </w:pPr>
      <w:r w:rsidRPr="00FA6AA0">
        <w:t>“Fixtures” include</w:t>
      </w:r>
      <w:r w:rsidR="00EF3F49" w:rsidRPr="00FA6AA0">
        <w:t>s</w:t>
      </w:r>
      <w:r w:rsidRPr="00FA6AA0">
        <w:t xml:space="preserve"> any other non-furniture related items which are required for the functional use of the building but are neither “Furniture” nor “Equipment</w:t>
      </w:r>
      <w:r w:rsidR="00887BE6" w:rsidRPr="00FA6AA0">
        <w:t>,”</w:t>
      </w:r>
      <w:r w:rsidRPr="00FA6AA0">
        <w:t xml:space="preserve"> including, without limitation: marker boards, bulletin boards, shelving, mailbox cabinets in the mailroom, gun</w:t>
      </w:r>
      <w:r w:rsidR="00820B30" w:rsidRPr="00FA6AA0">
        <w:t xml:space="preserve"> </w:t>
      </w:r>
      <w:r w:rsidRPr="00FA6AA0">
        <w:t>lockers</w:t>
      </w:r>
      <w:r w:rsidR="00EF3F49" w:rsidRPr="00FA6AA0">
        <w:t>,</w:t>
      </w:r>
      <w:r w:rsidRPr="00FA6AA0">
        <w:t xml:space="preserve"> or lockers and benches in the staff shower rooms.</w:t>
      </w:r>
    </w:p>
    <w:p w14:paraId="6650BF21" w14:textId="0CF2DEE8" w:rsidR="00B84530" w:rsidRPr="00ED7961" w:rsidRDefault="006E6C0D" w:rsidP="000B539D">
      <w:pPr>
        <w:numPr>
          <w:ilvl w:val="2"/>
          <w:numId w:val="3"/>
        </w:numPr>
        <w:tabs>
          <w:tab w:val="clear" w:pos="2070"/>
        </w:tabs>
        <w:ind w:left="2340" w:hanging="900"/>
        <w:jc w:val="both"/>
        <w:rPr>
          <w:snapToGrid/>
        </w:rPr>
      </w:pPr>
      <w:r w:rsidRPr="00FA6AA0">
        <w:t>“Equipment” includes electronics</w:t>
      </w:r>
      <w:r w:rsidR="00EF3F49" w:rsidRPr="00FA6AA0">
        <w:t xml:space="preserve"> and</w:t>
      </w:r>
      <w:r w:rsidRPr="00FA6AA0">
        <w:t xml:space="preserve"> other mechanical or electrical items which are</w:t>
      </w:r>
      <w:r>
        <w:t xml:space="preserve"> integral to the operation of the building and the functioning of the Court.</w:t>
      </w:r>
    </w:p>
    <w:p w14:paraId="7837A13A" w14:textId="0510712F" w:rsidR="00F6543D" w:rsidRPr="00ED7961" w:rsidRDefault="00E15B39" w:rsidP="000B539D">
      <w:pPr>
        <w:numPr>
          <w:ilvl w:val="1"/>
          <w:numId w:val="3"/>
        </w:numPr>
        <w:jc w:val="both"/>
        <w:rPr>
          <w:snapToGrid/>
        </w:rPr>
      </w:pPr>
      <w:r>
        <w:rPr>
          <w:b/>
          <w:bCs/>
          <w:snapToGrid/>
        </w:rPr>
        <w:t>Guaranteed Maximum Price</w:t>
      </w:r>
      <w:r>
        <w:rPr>
          <w:snapToGrid/>
        </w:rPr>
        <w:t xml:space="preserve">. The terms “Guaranteed Maximum Price” or “GMP” mean the maximum price that Judicial Council will pay Design Build Entity for all Construction Work. The GMP is limited to the items identified in the “GMP” </w:t>
      </w:r>
      <w:r w:rsidRPr="0099287E">
        <w:rPr>
          <w:snapToGrid/>
        </w:rPr>
        <w:t>section</w:t>
      </w:r>
      <w:r>
        <w:rPr>
          <w:snapToGrid/>
        </w:rPr>
        <w:t xml:space="preserve"> of these General Conditions and other items identified in the Contract Documents. The GMP is not agreed to and is Not Yet Authorized as of the Effective Date. If Judicial Council and Design Build Entity agree to a GMP pursuant to the provisions of the Contract Documents, Judicial Council and Design Build Entity shall execute an Amendment to the Agreement </w:t>
      </w:r>
      <w:r w:rsidR="00D416E3">
        <w:rPr>
          <w:snapToGrid/>
        </w:rPr>
        <w:t>to memorialize</w:t>
      </w:r>
      <w:r>
        <w:rPr>
          <w:snapToGrid/>
        </w:rPr>
        <w:t xml:space="preserve"> the GMP. If </w:t>
      </w:r>
      <w:r w:rsidR="00D416E3">
        <w:rPr>
          <w:snapToGrid/>
        </w:rPr>
        <w:t>Judicial Council authorizes Construction Work to proceed</w:t>
      </w:r>
      <w:r>
        <w:rPr>
          <w:snapToGrid/>
        </w:rPr>
        <w:t>, the GMP shall constitute full compensation for the performance of Construction Work and may only be adjusted as set forth in these General Conditions.</w:t>
      </w:r>
    </w:p>
    <w:p w14:paraId="7837A13C" w14:textId="670A2DD8" w:rsidR="00F6543D" w:rsidRPr="00ED7961" w:rsidRDefault="00E15B39" w:rsidP="000B539D">
      <w:pPr>
        <w:numPr>
          <w:ilvl w:val="1"/>
          <w:numId w:val="3"/>
        </w:numPr>
        <w:jc w:val="both"/>
        <w:rPr>
          <w:snapToGrid/>
          <w:u w:val="single"/>
        </w:rPr>
      </w:pPr>
      <w:r>
        <w:rPr>
          <w:b/>
          <w:bCs/>
          <w:snapToGrid/>
        </w:rPr>
        <w:t xml:space="preserve">Guarantee </w:t>
      </w:r>
      <w:r w:rsidR="008205BB">
        <w:rPr>
          <w:b/>
          <w:bCs/>
          <w:snapToGrid/>
        </w:rPr>
        <w:t xml:space="preserve">to </w:t>
      </w:r>
      <w:r>
        <w:rPr>
          <w:b/>
          <w:bCs/>
          <w:snapToGrid/>
        </w:rPr>
        <w:t>Repair Period</w:t>
      </w:r>
      <w:r>
        <w:rPr>
          <w:snapToGrid/>
        </w:rPr>
        <w:t xml:space="preserve">. The term “Guarantee to Repair Period” shall have the same meaning as provided for in these General Conditions in the </w:t>
      </w:r>
      <w:r w:rsidRPr="0099287E">
        <w:rPr>
          <w:snapToGrid/>
        </w:rPr>
        <w:t>section</w:t>
      </w:r>
      <w:r>
        <w:rPr>
          <w:snapToGrid/>
        </w:rPr>
        <w:t xml:space="preserve"> entitled “Guarant</w:t>
      </w:r>
      <w:r w:rsidR="00E1484E">
        <w:rPr>
          <w:snapToGrid/>
        </w:rPr>
        <w:t>ee</w:t>
      </w:r>
      <w:r w:rsidDel="00E1484E">
        <w:rPr>
          <w:snapToGrid/>
        </w:rPr>
        <w:t xml:space="preserve"> </w:t>
      </w:r>
      <w:r w:rsidR="00E1484E">
        <w:rPr>
          <w:snapToGrid/>
        </w:rPr>
        <w:t>and</w:t>
      </w:r>
      <w:r>
        <w:rPr>
          <w:snapToGrid/>
        </w:rPr>
        <w:t xml:space="preserve"> Warranty for Construction Work.”</w:t>
      </w:r>
    </w:p>
    <w:p w14:paraId="7837A13E" w14:textId="232AB433" w:rsidR="00F6543D" w:rsidRPr="00ED7961" w:rsidRDefault="00E15B39" w:rsidP="000B539D">
      <w:pPr>
        <w:numPr>
          <w:ilvl w:val="1"/>
          <w:numId w:val="3"/>
        </w:numPr>
        <w:jc w:val="both"/>
        <w:rPr>
          <w:snapToGrid/>
          <w:u w:val="single"/>
        </w:rPr>
      </w:pPr>
      <w:r>
        <w:rPr>
          <w:b/>
          <w:bCs/>
          <w:snapToGrid/>
        </w:rPr>
        <w:t>Hazardous Material</w:t>
      </w:r>
      <w:r>
        <w:rPr>
          <w:snapToGrid/>
        </w:rPr>
        <w:t>. The term “Hazardous Material(s)” means</w:t>
      </w:r>
      <w:r w:rsidR="008205BB">
        <w:rPr>
          <w:snapToGrid/>
        </w:rPr>
        <w:t>,</w:t>
      </w:r>
      <w:r>
        <w:rPr>
          <w:snapToGrid/>
        </w:rPr>
        <w:t xml:space="preserve"> without limitation: (</w:t>
      </w:r>
      <w:proofErr w:type="spellStart"/>
      <w:r>
        <w:rPr>
          <w:snapToGrid/>
        </w:rPr>
        <w:t>i</w:t>
      </w:r>
      <w:proofErr w:type="spellEnd"/>
      <w:r>
        <w:rPr>
          <w:snapToGrid/>
        </w:rPr>
        <w:t xml:space="preserve">) any chemical, compound, or substance that is defined or listed in, or otherwise classified pursuant to, any federal or State law as a </w:t>
      </w:r>
      <w:r w:rsidR="00254ED9">
        <w:rPr>
          <w:snapToGrid/>
        </w:rPr>
        <w:t>“</w:t>
      </w:r>
      <w:r>
        <w:rPr>
          <w:snapToGrid/>
        </w:rPr>
        <w:t>hazardous substance</w:t>
      </w:r>
      <w:r w:rsidR="00254ED9">
        <w:rPr>
          <w:snapToGrid/>
        </w:rPr>
        <w:t>,</w:t>
      </w:r>
      <w:r>
        <w:rPr>
          <w:snapToGrid/>
        </w:rPr>
        <w:t>”</w:t>
      </w:r>
      <w:r w:rsidR="00254ED9">
        <w:rPr>
          <w:snapToGrid/>
        </w:rPr>
        <w:t xml:space="preserve"> a</w:t>
      </w:r>
      <w:r>
        <w:rPr>
          <w:snapToGrid/>
        </w:rPr>
        <w:t xml:space="preserve"> “hazardous waste</w:t>
      </w:r>
      <w:r w:rsidR="00254ED9">
        <w:rPr>
          <w:snapToGrid/>
        </w:rPr>
        <w:t>,</w:t>
      </w:r>
      <w:r>
        <w:rPr>
          <w:snapToGrid/>
        </w:rPr>
        <w:t>”</w:t>
      </w:r>
      <w:r w:rsidR="00254ED9">
        <w:rPr>
          <w:snapToGrid/>
        </w:rPr>
        <w:t xml:space="preserve"> a</w:t>
      </w:r>
      <w:r>
        <w:rPr>
          <w:snapToGrid/>
        </w:rPr>
        <w:t xml:space="preserve"> “hazardous material</w:t>
      </w:r>
      <w:r w:rsidR="00254ED9">
        <w:rPr>
          <w:snapToGrid/>
        </w:rPr>
        <w:t>,</w:t>
      </w:r>
      <w:r>
        <w:rPr>
          <w:snapToGrid/>
        </w:rPr>
        <w:t xml:space="preserve">” </w:t>
      </w:r>
      <w:r w:rsidR="00BB64B0">
        <w:rPr>
          <w:snapToGrid/>
        </w:rPr>
        <w:t xml:space="preserve">a </w:t>
      </w:r>
      <w:r>
        <w:rPr>
          <w:snapToGrid/>
        </w:rPr>
        <w:t>“radioactive waste</w:t>
      </w:r>
      <w:r w:rsidR="00254ED9">
        <w:rPr>
          <w:snapToGrid/>
        </w:rPr>
        <w:t>,</w:t>
      </w:r>
      <w:r>
        <w:rPr>
          <w:snapToGrid/>
        </w:rPr>
        <w:t xml:space="preserve">” </w:t>
      </w:r>
      <w:r w:rsidR="00BB64B0">
        <w:rPr>
          <w:snapToGrid/>
        </w:rPr>
        <w:t xml:space="preserve">an </w:t>
      </w:r>
      <w:r>
        <w:rPr>
          <w:snapToGrid/>
        </w:rPr>
        <w:t>“infectious waste</w:t>
      </w:r>
      <w:r w:rsidR="00254ED9">
        <w:rPr>
          <w:snapToGrid/>
        </w:rPr>
        <w:t>,</w:t>
      </w:r>
      <w:r>
        <w:rPr>
          <w:snapToGrid/>
        </w:rPr>
        <w:t>”</w:t>
      </w:r>
      <w:r w:rsidR="00BB64B0">
        <w:rPr>
          <w:snapToGrid/>
        </w:rPr>
        <w:t xml:space="preserve"> a</w:t>
      </w:r>
      <w:r>
        <w:rPr>
          <w:snapToGrid/>
        </w:rPr>
        <w:t xml:space="preserve"> “biohazardous waste</w:t>
      </w:r>
      <w:r w:rsidR="00254ED9">
        <w:rPr>
          <w:snapToGrid/>
        </w:rPr>
        <w:t>,</w:t>
      </w:r>
      <w:r>
        <w:rPr>
          <w:snapToGrid/>
        </w:rPr>
        <w:t>”</w:t>
      </w:r>
      <w:r w:rsidR="00BB64B0">
        <w:rPr>
          <w:snapToGrid/>
        </w:rPr>
        <w:t xml:space="preserve"> a</w:t>
      </w:r>
      <w:r>
        <w:rPr>
          <w:snapToGrid/>
        </w:rPr>
        <w:t xml:space="preserve"> “toxic substance, pollutant, or contaminant”; (ii) petroleum, natural gas, liquefied natural gas, synthetic gas usable as fuel; (iii) “hazardous substance” as defined in </w:t>
      </w:r>
      <w:r w:rsidR="00D440CF">
        <w:rPr>
          <w:snapToGrid/>
        </w:rPr>
        <w:t>Health and Safety Code s</w:t>
      </w:r>
      <w:r>
        <w:rPr>
          <w:snapToGrid/>
        </w:rPr>
        <w:t xml:space="preserve">ection 2528l(h); (iv) “waste” as defined in </w:t>
      </w:r>
      <w:r w:rsidR="00D440CF">
        <w:rPr>
          <w:snapToGrid/>
        </w:rPr>
        <w:t xml:space="preserve">Water Code section </w:t>
      </w:r>
      <w:r>
        <w:rPr>
          <w:snapToGrid/>
        </w:rPr>
        <w:t>13050(d); (</w:t>
      </w:r>
      <w:r w:rsidR="008205BB">
        <w:rPr>
          <w:snapToGrid/>
        </w:rPr>
        <w:t>v</w:t>
      </w:r>
      <w:r>
        <w:rPr>
          <w:snapToGrid/>
        </w:rPr>
        <w:t>) asbestos containing materials; and (</w:t>
      </w:r>
      <w:r w:rsidR="008205BB">
        <w:rPr>
          <w:snapToGrid/>
        </w:rPr>
        <w:t>vi</w:t>
      </w:r>
      <w:r>
        <w:rPr>
          <w:snapToGrid/>
        </w:rPr>
        <w:t>) any other material that, because of its quantity, concentration, or physical or chemical characteristics, poses a significant present or potential hazard to human health and safety or to the environment</w:t>
      </w:r>
      <w:r w:rsidR="00BB64B0">
        <w:rPr>
          <w:snapToGrid/>
        </w:rPr>
        <w:t>,</w:t>
      </w:r>
      <w:r>
        <w:rPr>
          <w:snapToGrid/>
        </w:rPr>
        <w:t xml:space="preserve"> if released into the workplace of the environment. “Hazardous Materials(s)” do</w:t>
      </w:r>
      <w:r w:rsidR="00BB64B0">
        <w:rPr>
          <w:snapToGrid/>
        </w:rPr>
        <w:t>es</w:t>
      </w:r>
      <w:r>
        <w:rPr>
          <w:snapToGrid/>
        </w:rPr>
        <w:t xml:space="preserve"> not include the foregoing to the extent that they are (</w:t>
      </w:r>
      <w:r w:rsidR="001809D1">
        <w:rPr>
          <w:snapToGrid/>
        </w:rPr>
        <w:t>a</w:t>
      </w:r>
      <w:r>
        <w:rPr>
          <w:snapToGrid/>
        </w:rPr>
        <w:t>) contained in products that are commercially available in the United States of America; and (</w:t>
      </w:r>
      <w:r w:rsidR="001809D1">
        <w:rPr>
          <w:snapToGrid/>
        </w:rPr>
        <w:t>b</w:t>
      </w:r>
      <w:r>
        <w:rPr>
          <w:snapToGrid/>
        </w:rPr>
        <w:t>) used in quantities or concentrations that do not violate federal or State environmental law.</w:t>
      </w:r>
    </w:p>
    <w:p w14:paraId="7837A140" w14:textId="43CCA9D3" w:rsidR="00F6543D" w:rsidRPr="00ED7961" w:rsidRDefault="00E15B39" w:rsidP="000B539D">
      <w:pPr>
        <w:numPr>
          <w:ilvl w:val="1"/>
          <w:numId w:val="3"/>
        </w:numPr>
        <w:jc w:val="both"/>
        <w:rPr>
          <w:snapToGrid/>
        </w:rPr>
      </w:pPr>
      <w:r>
        <w:rPr>
          <w:b/>
          <w:bCs/>
          <w:snapToGrid/>
        </w:rPr>
        <w:lastRenderedPageBreak/>
        <w:t>Indemnified Parties</w:t>
      </w:r>
      <w:r>
        <w:rPr>
          <w:snapToGrid/>
        </w:rPr>
        <w:t xml:space="preserve">. The term “Indemnified Parties” means the State, Judicial Council, the State’s trial courts, appellate courts, justices, judges, subordinate judicial officers, court executive officers, court administrators, and </w:t>
      </w:r>
      <w:proofErr w:type="gramStart"/>
      <w:r>
        <w:rPr>
          <w:snapToGrid/>
        </w:rPr>
        <w:t xml:space="preserve">all </w:t>
      </w:r>
      <w:r w:rsidR="00BB64B0">
        <w:rPr>
          <w:snapToGrid/>
        </w:rPr>
        <w:t>of</w:t>
      </w:r>
      <w:proofErr w:type="gramEnd"/>
      <w:r w:rsidR="00BB64B0">
        <w:rPr>
          <w:snapToGrid/>
        </w:rPr>
        <w:t xml:space="preserve"> </w:t>
      </w:r>
      <w:r>
        <w:rPr>
          <w:snapToGrid/>
        </w:rPr>
        <w:t>their officers, agents, contractors, representatives, volunteers, and employees.</w:t>
      </w:r>
    </w:p>
    <w:p w14:paraId="7837A142" w14:textId="384FC8AB" w:rsidR="00F6543D" w:rsidRPr="00ED7961" w:rsidRDefault="00E15B39" w:rsidP="000B539D">
      <w:pPr>
        <w:numPr>
          <w:ilvl w:val="1"/>
          <w:numId w:val="3"/>
        </w:numPr>
        <w:jc w:val="both"/>
        <w:rPr>
          <w:snapToGrid/>
          <w:u w:val="single"/>
        </w:rPr>
      </w:pPr>
      <w:r>
        <w:rPr>
          <w:b/>
          <w:bCs/>
          <w:snapToGrid/>
        </w:rPr>
        <w:t>Judicial Council</w:t>
      </w:r>
      <w:r>
        <w:rPr>
          <w:snapToGrid/>
        </w:rPr>
        <w:t xml:space="preserve">. The term “Judicial Council” means the State of California acting through </w:t>
      </w:r>
      <w:r w:rsidR="001809D1">
        <w:rPr>
          <w:snapToGrid/>
        </w:rPr>
        <w:t xml:space="preserve">the </w:t>
      </w:r>
      <w:r>
        <w:rPr>
          <w:snapToGrid/>
        </w:rPr>
        <w:t xml:space="preserve">Judicial Council of California, </w:t>
      </w:r>
      <w:r w:rsidR="001809D1">
        <w:rPr>
          <w:snapToGrid/>
        </w:rPr>
        <w:t xml:space="preserve">which </w:t>
      </w:r>
      <w:r>
        <w:rPr>
          <w:snapToGrid/>
        </w:rPr>
        <w:t>is the owner of the Project.</w:t>
      </w:r>
    </w:p>
    <w:p w14:paraId="6B4BB0EE" w14:textId="392286D3" w:rsidR="00E051FA" w:rsidRPr="00ED7961" w:rsidRDefault="00E15B39" w:rsidP="000B539D">
      <w:pPr>
        <w:numPr>
          <w:ilvl w:val="1"/>
          <w:numId w:val="3"/>
        </w:numPr>
        <w:jc w:val="both"/>
        <w:rPr>
          <w:snapToGrid/>
          <w:u w:val="single"/>
        </w:rPr>
      </w:pPr>
      <w:r>
        <w:rPr>
          <w:b/>
          <w:bCs/>
          <w:snapToGrid/>
        </w:rPr>
        <w:t>Judicial Council Contingency</w:t>
      </w:r>
      <w:r>
        <w:rPr>
          <w:snapToGrid/>
        </w:rPr>
        <w:t xml:space="preserve">. The term “Judicial Council Contingency” means an amount set by Judicial Council that is not part of the </w:t>
      </w:r>
      <w:proofErr w:type="gramStart"/>
      <w:r>
        <w:rPr>
          <w:snapToGrid/>
        </w:rPr>
        <w:t>GMP</w:t>
      </w:r>
      <w:proofErr w:type="gramEnd"/>
      <w:r>
        <w:rPr>
          <w:snapToGrid/>
        </w:rPr>
        <w:t xml:space="preserve"> and which Judicial Council may use to pay for Change Orders for Construction Work, in Judicial Council’s sole and absolute discretion. Judicial Council Contingency shall be for the sole and exclusive use and benefit of Judicial Council.</w:t>
      </w:r>
    </w:p>
    <w:p w14:paraId="4E77F03D" w14:textId="3F932928" w:rsidR="002E75C3" w:rsidRPr="00ED7961" w:rsidRDefault="00E051FA" w:rsidP="000B539D">
      <w:pPr>
        <w:numPr>
          <w:ilvl w:val="1"/>
          <w:numId w:val="3"/>
        </w:numPr>
        <w:jc w:val="both"/>
        <w:rPr>
          <w:b/>
          <w:bCs/>
          <w:snapToGrid/>
        </w:rPr>
      </w:pPr>
      <w:r w:rsidRPr="006A740F">
        <w:rPr>
          <w:b/>
          <w:bCs/>
          <w:snapToGrid/>
        </w:rPr>
        <w:t xml:space="preserve">Judicial Council </w:t>
      </w:r>
      <w:r>
        <w:rPr>
          <w:b/>
          <w:bCs/>
          <w:snapToGrid/>
        </w:rPr>
        <w:t xml:space="preserve">OSFM Code Analysis Checklist. </w:t>
      </w:r>
      <w:r>
        <w:rPr>
          <w:snapToGrid/>
        </w:rPr>
        <w:t xml:space="preserve">The term “OSFM Code Analysis Checklist” </w:t>
      </w:r>
      <w:r w:rsidR="00E16DE9">
        <w:rPr>
          <w:snapToGrid/>
        </w:rPr>
        <w:t>means</w:t>
      </w:r>
      <w:r>
        <w:rPr>
          <w:snapToGrid/>
        </w:rPr>
        <w:t xml:space="preserve"> the checklist included as a reference document</w:t>
      </w:r>
      <w:r w:rsidR="002546F2">
        <w:rPr>
          <w:snapToGrid/>
        </w:rPr>
        <w:t>,</w:t>
      </w:r>
      <w:r w:rsidDel="008D2EE4">
        <w:rPr>
          <w:snapToGrid/>
        </w:rPr>
        <w:t xml:space="preserve"> </w:t>
      </w:r>
      <w:r w:rsidRPr="005623CB">
        <w:rPr>
          <w:snapToGrid/>
        </w:rPr>
        <w:t xml:space="preserve">as part of the Judicial Council Provided Information in </w:t>
      </w:r>
      <w:r w:rsidRPr="006D27AC">
        <w:rPr>
          <w:snapToGrid/>
        </w:rPr>
        <w:t xml:space="preserve">the Project </w:t>
      </w:r>
      <w:r>
        <w:rPr>
          <w:snapToGrid/>
        </w:rPr>
        <w:t>Documents</w:t>
      </w:r>
      <w:r w:rsidR="002546F2">
        <w:rPr>
          <w:snapToGrid/>
        </w:rPr>
        <w:t>,</w:t>
      </w:r>
      <w:r w:rsidRPr="006D27AC">
        <w:rPr>
          <w:snapToGrid/>
        </w:rPr>
        <w:t xml:space="preserve"> </w:t>
      </w:r>
      <w:r w:rsidDel="008D2EE4">
        <w:rPr>
          <w:snapToGrid/>
        </w:rPr>
        <w:t>t</w:t>
      </w:r>
      <w:r>
        <w:rPr>
          <w:snapToGrid/>
        </w:rPr>
        <w:t>hat Design Build Entity may utilize to help ensure that the Deliverables prepared during Design Work comply with the OSFM Code Compliance Package and code requirements.</w:t>
      </w:r>
    </w:p>
    <w:p w14:paraId="33F9FAF0" w14:textId="4982FE18" w:rsidR="00A134AA" w:rsidRPr="00ED7961" w:rsidRDefault="002E75C3" w:rsidP="000B539D">
      <w:pPr>
        <w:numPr>
          <w:ilvl w:val="1"/>
          <w:numId w:val="3"/>
        </w:numPr>
        <w:jc w:val="both"/>
        <w:rPr>
          <w:snapToGrid/>
          <w:u w:val="single"/>
        </w:rPr>
      </w:pPr>
      <w:r w:rsidRPr="008D2EE4">
        <w:rPr>
          <w:b/>
          <w:bCs/>
          <w:snapToGrid/>
        </w:rPr>
        <w:t>Judicial Council Provided Information</w:t>
      </w:r>
      <w:r>
        <w:rPr>
          <w:b/>
          <w:bCs/>
          <w:snapToGrid/>
        </w:rPr>
        <w:t xml:space="preserve">. </w:t>
      </w:r>
      <w:r w:rsidR="00A134AA">
        <w:rPr>
          <w:snapToGrid/>
        </w:rPr>
        <w:t>The term “Judicial Council Provided Information” means the i</w:t>
      </w:r>
      <w:r>
        <w:rPr>
          <w:snapToGrid/>
        </w:rPr>
        <w:t xml:space="preserve">nformation provided for reference by Judicial Council </w:t>
      </w:r>
      <w:r w:rsidR="00A134AA">
        <w:rPr>
          <w:snapToGrid/>
        </w:rPr>
        <w:t xml:space="preserve">to Design Build Entity </w:t>
      </w:r>
      <w:r>
        <w:rPr>
          <w:snapToGrid/>
        </w:rPr>
        <w:t xml:space="preserve">which </w:t>
      </w:r>
      <w:r w:rsidDel="00FD4B35">
        <w:rPr>
          <w:snapToGrid/>
        </w:rPr>
        <w:t>is</w:t>
      </w:r>
      <w:r>
        <w:rPr>
          <w:snapToGrid/>
        </w:rPr>
        <w:t xml:space="preserve"> not part of the Contract Documents</w:t>
      </w:r>
      <w:r w:rsidR="00A134AA">
        <w:rPr>
          <w:snapToGrid/>
        </w:rPr>
        <w:t xml:space="preserve">, including, without limitation, reference information in the Project </w:t>
      </w:r>
      <w:r w:rsidR="004951F8">
        <w:rPr>
          <w:snapToGrid/>
        </w:rPr>
        <w:t>Documents issued with the RFP</w:t>
      </w:r>
      <w:r>
        <w:rPr>
          <w:snapToGrid/>
        </w:rPr>
        <w:t>.</w:t>
      </w:r>
    </w:p>
    <w:p w14:paraId="2792DAEC" w14:textId="67D20E2D" w:rsidR="00EE6F13" w:rsidRPr="00ED7961" w:rsidRDefault="00E15B39" w:rsidP="000B539D">
      <w:pPr>
        <w:numPr>
          <w:ilvl w:val="1"/>
          <w:numId w:val="3"/>
        </w:numPr>
        <w:adjustRightInd w:val="0"/>
        <w:jc w:val="both"/>
        <w:rPr>
          <w:snapToGrid/>
          <w:u w:val="single"/>
        </w:rPr>
      </w:pPr>
      <w:r>
        <w:rPr>
          <w:b/>
          <w:bCs/>
          <w:snapToGrid/>
        </w:rPr>
        <w:t>Judicial Council Representative</w:t>
      </w:r>
      <w:r>
        <w:rPr>
          <w:snapToGrid/>
        </w:rPr>
        <w:t xml:space="preserve">. The term “Judicial Council Representative” means the person authorized to act on behalf of Judicial Council during the Project as set forth in these General Conditions. </w:t>
      </w:r>
      <w:r w:rsidR="002C0B7D">
        <w:rPr>
          <w:snapToGrid/>
        </w:rPr>
        <w:t>Judicial Council</w:t>
      </w:r>
      <w:r>
        <w:rPr>
          <w:snapToGrid/>
        </w:rPr>
        <w:t xml:space="preserve"> Representative may also be the “Judicial Council Project Manager” who is </w:t>
      </w:r>
      <w:r w:rsidR="002546F2">
        <w:rPr>
          <w:snapToGrid/>
        </w:rPr>
        <w:t xml:space="preserve">a </w:t>
      </w:r>
      <w:r>
        <w:rPr>
          <w:snapToGrid/>
        </w:rPr>
        <w:t xml:space="preserve">Judicial Council employee authorized to </w:t>
      </w:r>
      <w:r w:rsidR="00BD6DB0">
        <w:rPr>
          <w:snapToGrid/>
        </w:rPr>
        <w:t>function as</w:t>
      </w:r>
      <w:r>
        <w:rPr>
          <w:snapToGrid/>
        </w:rPr>
        <w:t xml:space="preserve"> Judicial Council’s agent to oversee the design and construction of the Project. Judicial Council Project Manager oversees the work of the third-party Construction Manager</w:t>
      </w:r>
      <w:r w:rsidR="002546F2">
        <w:rPr>
          <w:snapToGrid/>
        </w:rPr>
        <w:t>,</w:t>
      </w:r>
      <w:r>
        <w:rPr>
          <w:snapToGrid/>
        </w:rPr>
        <w:t xml:space="preserve"> who is Judicial Council’s on-</w:t>
      </w:r>
      <w:r w:rsidR="00DE7322">
        <w:rPr>
          <w:snapToGrid/>
        </w:rPr>
        <w:t>s</w:t>
      </w:r>
      <w:r>
        <w:rPr>
          <w:snapToGrid/>
        </w:rPr>
        <w:t xml:space="preserve">ite construction management agent. </w:t>
      </w:r>
      <w:r w:rsidR="002C0B7D">
        <w:rPr>
          <w:snapToGrid/>
        </w:rPr>
        <w:t>Judicial Council</w:t>
      </w:r>
      <w:r>
        <w:rPr>
          <w:snapToGrid/>
        </w:rPr>
        <w:t xml:space="preserve"> Representative may also refer to the Construction Manager.</w:t>
      </w:r>
    </w:p>
    <w:p w14:paraId="625FCA5B" w14:textId="1F3DEE83" w:rsidR="002C0B7D" w:rsidRPr="00ED7961" w:rsidRDefault="00E15B39" w:rsidP="000B539D">
      <w:pPr>
        <w:numPr>
          <w:ilvl w:val="1"/>
          <w:numId w:val="3"/>
        </w:numPr>
        <w:adjustRightInd w:val="0"/>
        <w:jc w:val="both"/>
        <w:rPr>
          <w:snapToGrid/>
          <w:u w:val="single"/>
        </w:rPr>
      </w:pPr>
      <w:r>
        <w:rPr>
          <w:b/>
          <w:bCs/>
          <w:snapToGrid/>
        </w:rPr>
        <w:t>Key Personnel</w:t>
      </w:r>
      <w:r>
        <w:rPr>
          <w:snapToGrid/>
        </w:rPr>
        <w:t xml:space="preserve">. The term “Key Personnel” means the persons identified in </w:t>
      </w:r>
      <w:r>
        <w:rPr>
          <w:b/>
          <w:bCs/>
          <w:snapToGrid/>
        </w:rPr>
        <w:t xml:space="preserve">Exhibit </w:t>
      </w:r>
      <w:r w:rsidR="00BB433B" w:rsidRPr="002C1706">
        <w:rPr>
          <w:b/>
          <w:bCs/>
          <w:snapToGrid/>
        </w:rPr>
        <w:t>H</w:t>
      </w:r>
      <w:r>
        <w:rPr>
          <w:snapToGrid/>
        </w:rPr>
        <w:t>.</w:t>
      </w:r>
    </w:p>
    <w:p w14:paraId="4A081904" w14:textId="1BA317F8" w:rsidR="00421E9F" w:rsidRPr="00ED7961" w:rsidRDefault="002C0B7D" w:rsidP="000B539D">
      <w:pPr>
        <w:numPr>
          <w:ilvl w:val="1"/>
          <w:numId w:val="3"/>
        </w:numPr>
        <w:adjustRightInd w:val="0"/>
        <w:jc w:val="both"/>
        <w:rPr>
          <w:snapToGrid/>
        </w:rPr>
      </w:pPr>
      <w:r w:rsidRPr="008D2EE4">
        <w:rPr>
          <w:b/>
          <w:snapToGrid/>
        </w:rPr>
        <w:t>Lean Construction Institute.</w:t>
      </w:r>
      <w:r w:rsidRPr="008D2EE4">
        <w:rPr>
          <w:snapToGrid/>
        </w:rPr>
        <w:t xml:space="preserve"> The term “Lean Construction Institute” means th</w:t>
      </w:r>
      <w:r w:rsidR="00E16DE9">
        <w:rPr>
          <w:snapToGrid/>
        </w:rPr>
        <w:t>e</w:t>
      </w:r>
      <w:r w:rsidRPr="008D2EE4">
        <w:rPr>
          <w:snapToGrid/>
        </w:rPr>
        <w:t xml:space="preserve"> member-based organization based in Virginia that assists members in delivering projects using Lean Project Deliver</w:t>
      </w:r>
      <w:r w:rsidR="00694626">
        <w:rPr>
          <w:snapToGrid/>
        </w:rPr>
        <w:t>y</w:t>
      </w:r>
      <w:r w:rsidRPr="008D2EE4">
        <w:rPr>
          <w:snapToGrid/>
        </w:rPr>
        <w:t xml:space="preserve"> Methods.</w:t>
      </w:r>
    </w:p>
    <w:p w14:paraId="7837A14C" w14:textId="3B5C3A17" w:rsidR="00F6543D" w:rsidRPr="00ED7961" w:rsidRDefault="00E15B39" w:rsidP="000B539D">
      <w:pPr>
        <w:numPr>
          <w:ilvl w:val="1"/>
          <w:numId w:val="3"/>
        </w:numPr>
        <w:autoSpaceDE w:val="0"/>
        <w:autoSpaceDN w:val="0"/>
        <w:adjustRightInd w:val="0"/>
        <w:jc w:val="both"/>
        <w:rPr>
          <w:snapToGrid/>
        </w:rPr>
      </w:pPr>
      <w:r>
        <w:rPr>
          <w:b/>
          <w:bCs/>
          <w:snapToGrid/>
        </w:rPr>
        <w:t>Lean Project Delivery Methods</w:t>
      </w:r>
      <w:r>
        <w:rPr>
          <w:snapToGrid/>
        </w:rPr>
        <w:t xml:space="preserve">. The term “Lean Project Delivery Methods” </w:t>
      </w:r>
      <w:r w:rsidR="00E16DE9">
        <w:rPr>
          <w:snapToGrid/>
        </w:rPr>
        <w:t>means</w:t>
      </w:r>
      <w:r w:rsidR="003321AB">
        <w:rPr>
          <w:snapToGrid/>
        </w:rPr>
        <w:t xml:space="preserve"> delivery methods</w:t>
      </w:r>
      <w:r w:rsidR="00E16DE9">
        <w:rPr>
          <w:snapToGrid/>
        </w:rPr>
        <w:t xml:space="preserve">, as </w:t>
      </w:r>
      <w:r w:rsidR="003321AB">
        <w:rPr>
          <w:snapToGrid/>
        </w:rPr>
        <w:t>defined</w:t>
      </w:r>
      <w:r>
        <w:rPr>
          <w:snapToGrid/>
        </w:rPr>
        <w:t xml:space="preserve"> by the Lean Construction Institute</w:t>
      </w:r>
      <w:r w:rsidR="00E16DE9">
        <w:rPr>
          <w:snapToGrid/>
        </w:rPr>
        <w:t xml:space="preserve">, that </w:t>
      </w:r>
      <w:r>
        <w:rPr>
          <w:snapToGrid/>
        </w:rPr>
        <w:t>include, without limitation, the concepts of open communications, collaboration, commitment based (pull) scheduling, Target Value Design, and quality and reduction in rework.</w:t>
      </w:r>
    </w:p>
    <w:p w14:paraId="7837A14E" w14:textId="5099AD54" w:rsidR="00F6543D" w:rsidRPr="00ED7961" w:rsidRDefault="00E15B39" w:rsidP="000B539D">
      <w:pPr>
        <w:numPr>
          <w:ilvl w:val="1"/>
          <w:numId w:val="3"/>
        </w:numPr>
        <w:jc w:val="both"/>
        <w:rPr>
          <w:snapToGrid/>
          <w:u w:val="single"/>
        </w:rPr>
      </w:pPr>
      <w:r>
        <w:rPr>
          <w:b/>
          <w:bCs/>
          <w:snapToGrid/>
        </w:rPr>
        <w:t>LEED</w:t>
      </w:r>
      <w:r>
        <w:rPr>
          <w:snapToGrid/>
        </w:rPr>
        <w:t>. The term “LEED” means the Leadership in Energy and Environmental Design Green Building Rating System™ of the United State</w:t>
      </w:r>
      <w:r w:rsidR="00BB08CD">
        <w:rPr>
          <w:snapToGrid/>
        </w:rPr>
        <w:t>s</w:t>
      </w:r>
      <w:r>
        <w:rPr>
          <w:snapToGrid/>
        </w:rPr>
        <w:t xml:space="preserve"> Green Building Council, a national benchmark for the design, construction, and operation of high-performance green buildings.</w:t>
      </w:r>
    </w:p>
    <w:p w14:paraId="22151FFF" w14:textId="5B14E110" w:rsidR="001066BA" w:rsidRPr="00ED7961" w:rsidRDefault="001066BA" w:rsidP="000B539D">
      <w:pPr>
        <w:numPr>
          <w:ilvl w:val="1"/>
          <w:numId w:val="3"/>
        </w:numPr>
        <w:autoSpaceDE w:val="0"/>
        <w:autoSpaceDN w:val="0"/>
        <w:adjustRightInd w:val="0"/>
        <w:jc w:val="both"/>
        <w:rPr>
          <w:snapToGrid/>
        </w:rPr>
      </w:pPr>
      <w:r>
        <w:rPr>
          <w:b/>
          <w:bCs/>
          <w:snapToGrid/>
        </w:rPr>
        <w:t>Life Cycle Cost Analysis</w:t>
      </w:r>
      <w:r>
        <w:rPr>
          <w:snapToGrid/>
        </w:rPr>
        <w:t>. The term “Life Cycle Cost Analysis</w:t>
      </w:r>
      <w:r w:rsidR="002E0B52">
        <w:rPr>
          <w:snapToGrid/>
        </w:rPr>
        <w:t>(es)</w:t>
      </w:r>
      <w:r>
        <w:rPr>
          <w:snapToGrid/>
        </w:rPr>
        <w:t>” mean</w:t>
      </w:r>
      <w:r w:rsidR="00775FA1">
        <w:rPr>
          <w:snapToGrid/>
        </w:rPr>
        <w:t>s</w:t>
      </w:r>
      <w:r>
        <w:rPr>
          <w:snapToGrid/>
        </w:rPr>
        <w:t xml:space="preserve"> an economic assessment of an item, system, or facility by considering all significant costs of ownership over an economic life, expressed in terms of equivalent costs. Refer to the California Trial Court Facilities Standards in the Performance Criteria Documents for </w:t>
      </w:r>
      <w:r w:rsidR="00775FA1">
        <w:rPr>
          <w:snapToGrid/>
        </w:rPr>
        <w:t>Life Cycle Cost Analysis</w:t>
      </w:r>
      <w:r>
        <w:rPr>
          <w:snapToGrid/>
        </w:rPr>
        <w:t xml:space="preserve"> requirements.</w:t>
      </w:r>
    </w:p>
    <w:p w14:paraId="1E58B4DE" w14:textId="24895133" w:rsidR="0007095A" w:rsidRPr="00ED7961" w:rsidRDefault="00E15B39" w:rsidP="000B539D">
      <w:pPr>
        <w:numPr>
          <w:ilvl w:val="1"/>
          <w:numId w:val="3"/>
        </w:numPr>
        <w:jc w:val="both"/>
        <w:rPr>
          <w:snapToGrid/>
          <w:u w:val="single"/>
        </w:rPr>
      </w:pPr>
      <w:r>
        <w:rPr>
          <w:b/>
          <w:bCs/>
          <w:snapToGrid/>
        </w:rPr>
        <w:t>Liquidated Damages</w:t>
      </w:r>
      <w:r>
        <w:rPr>
          <w:snapToGrid/>
        </w:rPr>
        <w:t xml:space="preserve">. The term “Liquidated Damages” means the damages to which Judicial Council shall be entitled, and which Design Build Entity agrees to forfeit, for </w:t>
      </w:r>
      <w:proofErr w:type="gramStart"/>
      <w:r>
        <w:rPr>
          <w:snapToGrid/>
        </w:rPr>
        <w:t>each and every</w:t>
      </w:r>
      <w:proofErr w:type="gramEnd"/>
      <w:r>
        <w:rPr>
          <w:snapToGrid/>
        </w:rPr>
        <w:t xml:space="preserve"> Day</w:t>
      </w:r>
      <w:r w:rsidR="009C6C9B">
        <w:rPr>
          <w:snapToGrid/>
        </w:rPr>
        <w:t xml:space="preserve"> </w:t>
      </w:r>
      <w:r>
        <w:rPr>
          <w:snapToGrid/>
        </w:rPr>
        <w:t>beyond the Contract Time allocated for a particular Phase</w:t>
      </w:r>
      <w:r w:rsidR="002E0B52">
        <w:rPr>
          <w:snapToGrid/>
        </w:rPr>
        <w:t xml:space="preserve"> and/or the Project</w:t>
      </w:r>
      <w:r>
        <w:rPr>
          <w:snapToGrid/>
        </w:rPr>
        <w:t>, consistent with the terms of the Agreement.</w:t>
      </w:r>
    </w:p>
    <w:p w14:paraId="43F3557B" w14:textId="76795AF9" w:rsidR="00504BAA" w:rsidRPr="00ED7961" w:rsidRDefault="00504BAA" w:rsidP="000B539D">
      <w:pPr>
        <w:numPr>
          <w:ilvl w:val="1"/>
          <w:numId w:val="3"/>
        </w:numPr>
        <w:jc w:val="both"/>
        <w:rPr>
          <w:snapToGrid/>
          <w:u w:val="single"/>
        </w:rPr>
      </w:pPr>
      <w:r w:rsidRPr="005B22F7">
        <w:rPr>
          <w:b/>
          <w:bCs/>
          <w:snapToGrid/>
        </w:rPr>
        <w:t>Mark-Up.</w:t>
      </w:r>
      <w:r>
        <w:rPr>
          <w:snapToGrid/>
        </w:rPr>
        <w:t xml:space="preserve"> The term “Mark-Up” means the full amount of compensation that Design Build Entity is entitled to for mark-up on Extra Work for overhead and </w:t>
      </w:r>
      <w:r w:rsidR="00E43915">
        <w:rPr>
          <w:snapToGrid/>
        </w:rPr>
        <w:t>profit</w:t>
      </w:r>
      <w:r w:rsidR="009C6C9B">
        <w:rPr>
          <w:snapToGrid/>
        </w:rPr>
        <w:t xml:space="preserve">, that is not </w:t>
      </w:r>
      <w:r>
        <w:rPr>
          <w:snapToGrid/>
        </w:rPr>
        <w:t xml:space="preserve">included in the Direct Cost of Work of Extra Work. Mark-Up shall instead be calculated as set forth in the “Mark-Up for Direct Cost of Work for Extra Work” </w:t>
      </w:r>
      <w:r w:rsidRPr="0099287E">
        <w:rPr>
          <w:snapToGrid/>
        </w:rPr>
        <w:t>section</w:t>
      </w:r>
      <w:r>
        <w:rPr>
          <w:snapToGrid/>
        </w:rPr>
        <w:t xml:space="preserve"> in these General Conditions.</w:t>
      </w:r>
    </w:p>
    <w:p w14:paraId="6396BF6E" w14:textId="189162BD" w:rsidR="00480DDD" w:rsidRPr="00ED7961" w:rsidRDefault="0007095A" w:rsidP="000B539D">
      <w:pPr>
        <w:numPr>
          <w:ilvl w:val="1"/>
          <w:numId w:val="3"/>
        </w:numPr>
        <w:jc w:val="both"/>
        <w:rPr>
          <w:snapToGrid/>
        </w:rPr>
      </w:pPr>
      <w:r w:rsidRPr="00D653E8">
        <w:rPr>
          <w:b/>
          <w:snapToGrid/>
        </w:rPr>
        <w:t>Materials and Equipment Costs.</w:t>
      </w:r>
      <w:r w:rsidRPr="00D653E8">
        <w:rPr>
          <w:snapToGrid/>
        </w:rPr>
        <w:t xml:space="preserve"> The term “Materials and Equipment Costs” means the costs identified in the “Materials and Equipment” </w:t>
      </w:r>
      <w:r w:rsidRPr="0099287E">
        <w:rPr>
          <w:snapToGrid/>
        </w:rPr>
        <w:t>section</w:t>
      </w:r>
      <w:r w:rsidRPr="00D653E8">
        <w:rPr>
          <w:snapToGrid/>
        </w:rPr>
        <w:t xml:space="preserve"> of these General Conditions.</w:t>
      </w:r>
    </w:p>
    <w:p w14:paraId="37E65F52" w14:textId="1C888014" w:rsidR="00A134AA" w:rsidRDefault="00480DDD" w:rsidP="000B539D">
      <w:pPr>
        <w:numPr>
          <w:ilvl w:val="1"/>
          <w:numId w:val="3"/>
        </w:numPr>
        <w:jc w:val="both"/>
      </w:pPr>
      <w:r w:rsidRPr="00480DDD">
        <w:rPr>
          <w:b/>
          <w:bCs/>
          <w:snapToGrid/>
        </w:rPr>
        <w:lastRenderedPageBreak/>
        <w:t>Monthly Compliance Report.</w:t>
      </w:r>
      <w:r w:rsidR="00960AD6">
        <w:rPr>
          <w:snapToGrid/>
        </w:rPr>
        <w:t xml:space="preserve"> </w:t>
      </w:r>
      <w:r w:rsidR="00A134AA">
        <w:rPr>
          <w:snapToGrid/>
        </w:rPr>
        <w:t xml:space="preserve">The term “Monthly Compliance Report” means </w:t>
      </w:r>
      <w:r>
        <w:rPr>
          <w:snapToGrid/>
        </w:rPr>
        <w:t>the monthly report submitted to Judicial Council by Design Build Entity that</w:t>
      </w:r>
      <w:r w:rsidRPr="00480DDD">
        <w:t xml:space="preserve"> </w:t>
      </w:r>
      <w:r>
        <w:t xml:space="preserve">must contain information demonstrating that </w:t>
      </w:r>
      <w:r w:rsidR="00E44DBD">
        <w:t>Design Build Entity</w:t>
      </w:r>
      <w:r>
        <w:t xml:space="preserve"> and its </w:t>
      </w:r>
      <w:r w:rsidR="009C6C9B">
        <w:t>S</w:t>
      </w:r>
      <w:r>
        <w:t xml:space="preserve">ubcontractors at every </w:t>
      </w:r>
      <w:r w:rsidR="00164111">
        <w:t>T</w:t>
      </w:r>
      <w:r>
        <w:t xml:space="preserve">ier have complied with </w:t>
      </w:r>
      <w:r w:rsidR="00536508">
        <w:t>all</w:t>
      </w:r>
      <w:r>
        <w:t xml:space="preserve"> the requirements of Chapter 2.9 </w:t>
      </w:r>
      <w:r w:rsidR="00694626">
        <w:t>(Skilled and Trained Workforce Requirements)</w:t>
      </w:r>
      <w:r>
        <w:t xml:space="preserve"> of Part 1 of Division 2 of the Public Contract Code (sections 2600 - 2603).</w:t>
      </w:r>
    </w:p>
    <w:p w14:paraId="7837A152" w14:textId="2E69BD74" w:rsidR="00F6543D" w:rsidRPr="00ED7961" w:rsidRDefault="00E15B39" w:rsidP="000B539D">
      <w:pPr>
        <w:numPr>
          <w:ilvl w:val="1"/>
          <w:numId w:val="3"/>
        </w:numPr>
        <w:jc w:val="both"/>
        <w:rPr>
          <w:snapToGrid/>
          <w:u w:val="single"/>
        </w:rPr>
      </w:pPr>
      <w:r>
        <w:rPr>
          <w:b/>
          <w:bCs/>
          <w:snapToGrid/>
        </w:rPr>
        <w:t>Not Yet Authorized</w:t>
      </w:r>
      <w:r>
        <w:rPr>
          <w:snapToGrid/>
        </w:rPr>
        <w:t>. The terms “Not Yet Authorized</w:t>
      </w:r>
      <w:proofErr w:type="gramStart"/>
      <w:r w:rsidR="00887BE6">
        <w:rPr>
          <w:snapToGrid/>
        </w:rPr>
        <w:t>”</w:t>
      </w:r>
      <w:proofErr w:type="gramEnd"/>
      <w:r>
        <w:rPr>
          <w:snapToGrid/>
        </w:rPr>
        <w:t xml:space="preserve"> or “NYA” mean the Work for a Phase, including the compensation for that Phase, which may be included </w:t>
      </w:r>
      <w:r w:rsidR="00E563D4">
        <w:rPr>
          <w:snapToGrid/>
        </w:rPr>
        <w:t xml:space="preserve">in </w:t>
      </w:r>
      <w:r>
        <w:rPr>
          <w:snapToGrid/>
        </w:rPr>
        <w:t xml:space="preserve">the Agreement, but for which Judicial Council has not yet authorized Design Build Entity to begin performing. NYA items </w:t>
      </w:r>
      <w:r w:rsidR="00E563D4">
        <w:rPr>
          <w:snapToGrid/>
        </w:rPr>
        <w:t xml:space="preserve">of </w:t>
      </w:r>
      <w:r>
        <w:rPr>
          <w:snapToGrid/>
        </w:rPr>
        <w:t xml:space="preserve">Work, and associated compensation, are intended to be within the description of the scope of the </w:t>
      </w:r>
      <w:r w:rsidR="008325CE">
        <w:rPr>
          <w:snapToGrid/>
        </w:rPr>
        <w:t>W</w:t>
      </w:r>
      <w:r w:rsidR="00AD2D13" w:rsidRPr="007826B6">
        <w:rPr>
          <w:snapToGrid/>
        </w:rPr>
        <w:t>ork</w:t>
      </w:r>
      <w:r w:rsidR="00AD2D13">
        <w:rPr>
          <w:snapToGrid/>
        </w:rPr>
        <w:t xml:space="preserve"> </w:t>
      </w:r>
      <w:r>
        <w:rPr>
          <w:snapToGrid/>
        </w:rPr>
        <w:t>but shall only become part of the Work if Judicial Council authorizes the Phase, and compensation for that Phase, in which the Not Yet Authorized item or Work is included.</w:t>
      </w:r>
    </w:p>
    <w:p w14:paraId="5CFF2949" w14:textId="0DDF8491" w:rsidR="000C467C" w:rsidRPr="00ED7961" w:rsidRDefault="00E15B39" w:rsidP="000B539D">
      <w:pPr>
        <w:numPr>
          <w:ilvl w:val="1"/>
          <w:numId w:val="3"/>
        </w:numPr>
        <w:jc w:val="both"/>
        <w:rPr>
          <w:snapToGrid/>
          <w:u w:val="single"/>
        </w:rPr>
      </w:pPr>
      <w:r>
        <w:rPr>
          <w:b/>
          <w:bCs/>
          <w:snapToGrid/>
        </w:rPr>
        <w:t>Notice to Proceed</w:t>
      </w:r>
      <w:r>
        <w:rPr>
          <w:snapToGrid/>
        </w:rPr>
        <w:t xml:space="preserve">. The term “Notice to Proceed” means a written notice </w:t>
      </w:r>
      <w:r w:rsidR="007E760F">
        <w:rPr>
          <w:snapToGrid/>
        </w:rPr>
        <w:t xml:space="preserve">issued </w:t>
      </w:r>
      <w:r>
        <w:rPr>
          <w:snapToGrid/>
        </w:rPr>
        <w:t>by Judicial Council to Design Build Entity authorizing and directing Design Build Entity to begin the Work, or any Phase(s) of the Work, to the extent described in the Notice to Proceed and pursuant to the time indicated in the Notice to Proceed. Judicial Council may issue separate Notices to Proceed for separate Phases or portions of the Work.</w:t>
      </w:r>
    </w:p>
    <w:p w14:paraId="7837A154" w14:textId="26DF5FE1" w:rsidR="00F6543D" w:rsidRPr="00ED7961" w:rsidRDefault="000C467C" w:rsidP="000B539D">
      <w:pPr>
        <w:numPr>
          <w:ilvl w:val="1"/>
          <w:numId w:val="3"/>
        </w:numPr>
        <w:jc w:val="both"/>
        <w:rPr>
          <w:snapToGrid/>
          <w:u w:val="single"/>
        </w:rPr>
      </w:pPr>
      <w:r>
        <w:rPr>
          <w:b/>
          <w:bCs/>
          <w:snapToGrid/>
        </w:rPr>
        <w:t>Office of the State Fire Marshal</w:t>
      </w:r>
      <w:r>
        <w:rPr>
          <w:snapToGrid/>
        </w:rPr>
        <w:t>. The terms “Office of the State Fire Marshal,”</w:t>
      </w:r>
      <w:r w:rsidR="009C6C9B">
        <w:rPr>
          <w:snapToGrid/>
        </w:rPr>
        <w:t xml:space="preserve"> or</w:t>
      </w:r>
      <w:r>
        <w:rPr>
          <w:snapToGrid/>
        </w:rPr>
        <w:t xml:space="preserve"> “State Fire Marshal,” “OSFM</w:t>
      </w:r>
      <w:r w:rsidR="007B7FDB">
        <w:rPr>
          <w:snapToGrid/>
        </w:rPr>
        <w:t>,</w:t>
      </w:r>
      <w:r>
        <w:rPr>
          <w:snapToGrid/>
        </w:rPr>
        <w:t>”</w:t>
      </w:r>
      <w:r w:rsidR="007B7FDB">
        <w:rPr>
          <w:snapToGrid/>
        </w:rPr>
        <w:t xml:space="preserve"> or “SFM”</w:t>
      </w:r>
      <w:r>
        <w:rPr>
          <w:snapToGrid/>
        </w:rPr>
        <w:t xml:space="preserve"> shall refer to the Office of the State Fire Marshal, which is an Authority Having Jurisdiction over fire, life, and safety in the design and construction of the Project as set forth in Part 2, Chapter 1 (commencing with </w:t>
      </w:r>
      <w:r w:rsidR="00D440CF">
        <w:rPr>
          <w:snapToGrid/>
        </w:rPr>
        <w:t xml:space="preserve">section </w:t>
      </w:r>
      <w:r>
        <w:rPr>
          <w:snapToGrid/>
        </w:rPr>
        <w:t>13100) of Division 12 of the Health and Safety Code.</w:t>
      </w:r>
    </w:p>
    <w:p w14:paraId="2BC22712" w14:textId="0CF6267C" w:rsidR="008D2EE4" w:rsidRPr="00ED7961" w:rsidRDefault="00E15B39" w:rsidP="000B539D">
      <w:pPr>
        <w:numPr>
          <w:ilvl w:val="1"/>
          <w:numId w:val="3"/>
        </w:numPr>
        <w:jc w:val="both"/>
        <w:rPr>
          <w:snapToGrid/>
          <w:u w:val="single"/>
        </w:rPr>
      </w:pPr>
      <w:r>
        <w:rPr>
          <w:b/>
          <w:bCs/>
          <w:snapToGrid/>
        </w:rPr>
        <w:t>Open</w:t>
      </w:r>
      <w:r w:rsidR="009C6C9B">
        <w:rPr>
          <w:b/>
          <w:bCs/>
          <w:snapToGrid/>
        </w:rPr>
        <w:t>-</w:t>
      </w:r>
      <w:r>
        <w:rPr>
          <w:b/>
          <w:bCs/>
          <w:snapToGrid/>
        </w:rPr>
        <w:t>Book</w:t>
      </w:r>
      <w:r>
        <w:rPr>
          <w:snapToGrid/>
        </w:rPr>
        <w:t xml:space="preserve">. The term “Open-Book” means Design Build Entity’s obligation </w:t>
      </w:r>
      <w:r w:rsidR="009B2799">
        <w:rPr>
          <w:snapToGrid/>
        </w:rPr>
        <w:t>to</w:t>
      </w:r>
      <w:r>
        <w:rPr>
          <w:snapToGrid/>
        </w:rPr>
        <w:t xml:space="preserve"> provid</w:t>
      </w:r>
      <w:r w:rsidR="009B2799">
        <w:rPr>
          <w:snapToGrid/>
        </w:rPr>
        <w:t>e</w:t>
      </w:r>
      <w:r>
        <w:rPr>
          <w:snapToGrid/>
        </w:rPr>
        <w:t xml:space="preserve"> Judicial Council </w:t>
      </w:r>
      <w:r w:rsidR="0033736A">
        <w:rPr>
          <w:snapToGrid/>
        </w:rPr>
        <w:t xml:space="preserve">with </w:t>
      </w:r>
      <w:r>
        <w:rPr>
          <w:snapToGrid/>
        </w:rPr>
        <w:t xml:space="preserve">all information deemed reasonable and necessary by Judicial Council in connection with </w:t>
      </w:r>
      <w:r w:rsidR="009B2799">
        <w:rPr>
          <w:snapToGrid/>
        </w:rPr>
        <w:t>all</w:t>
      </w:r>
      <w:r>
        <w:rPr>
          <w:snapToGrid/>
        </w:rPr>
        <w:t xml:space="preserve"> Subcontractors</w:t>
      </w:r>
      <w:r w:rsidR="009B2799">
        <w:rPr>
          <w:snapToGrid/>
        </w:rPr>
        <w:t xml:space="preserve"> for the Construction Work</w:t>
      </w:r>
      <w:r>
        <w:rPr>
          <w:snapToGrid/>
        </w:rPr>
        <w:t xml:space="preserve">. That information includes, without limitation, all Subcontractor </w:t>
      </w:r>
      <w:r w:rsidR="009B2799">
        <w:rPr>
          <w:snapToGrid/>
        </w:rPr>
        <w:t xml:space="preserve">proposals or </w:t>
      </w:r>
      <w:r>
        <w:rPr>
          <w:snapToGrid/>
        </w:rPr>
        <w:t>bids, itemized breakdown(s) of Subcontractor</w:t>
      </w:r>
      <w:r w:rsidR="009B2799">
        <w:rPr>
          <w:snapToGrid/>
        </w:rPr>
        <w:t xml:space="preserve"> proposals or</w:t>
      </w:r>
      <w:r>
        <w:rPr>
          <w:snapToGrid/>
        </w:rPr>
        <w:t xml:space="preserve"> bids by trade and </w:t>
      </w:r>
      <w:r w:rsidR="009B2799">
        <w:rPr>
          <w:snapToGrid/>
        </w:rPr>
        <w:t xml:space="preserve">proposal or </w:t>
      </w:r>
      <w:r>
        <w:rPr>
          <w:snapToGrid/>
        </w:rPr>
        <w:t xml:space="preserve">bid amount, itemized breakdown(s) of any Self-Performed Construction Work by trade, scope of </w:t>
      </w:r>
      <w:r w:rsidR="008325CE">
        <w:rPr>
          <w:snapToGrid/>
        </w:rPr>
        <w:t>W</w:t>
      </w:r>
      <w:r>
        <w:rPr>
          <w:snapToGrid/>
        </w:rPr>
        <w:t>ork, and price, with the required substantiation and</w:t>
      </w:r>
      <w:r w:rsidR="009B2799">
        <w:rPr>
          <w:snapToGrid/>
        </w:rPr>
        <w:t>, if applicable,</w:t>
      </w:r>
      <w:r>
        <w:rPr>
          <w:snapToGrid/>
        </w:rPr>
        <w:t xml:space="preserve"> Subcontractor bid </w:t>
      </w:r>
      <w:r w:rsidR="0033736A">
        <w:rPr>
          <w:snapToGrid/>
        </w:rPr>
        <w:t>solicitation</w:t>
      </w:r>
      <w:r>
        <w:rPr>
          <w:snapToGrid/>
        </w:rPr>
        <w:t xml:space="preserve"> </w:t>
      </w:r>
      <w:r w:rsidR="0033736A">
        <w:rPr>
          <w:snapToGrid/>
        </w:rPr>
        <w:t>documents</w:t>
      </w:r>
      <w:r w:rsidR="000405A9">
        <w:rPr>
          <w:snapToGrid/>
        </w:rPr>
        <w:t>.</w:t>
      </w:r>
    </w:p>
    <w:p w14:paraId="7837A156" w14:textId="7BECD39E" w:rsidR="00F6543D" w:rsidRPr="00ED7961" w:rsidRDefault="008D2EE4" w:rsidP="000B539D">
      <w:pPr>
        <w:numPr>
          <w:ilvl w:val="1"/>
          <w:numId w:val="3"/>
        </w:numPr>
        <w:jc w:val="both"/>
        <w:rPr>
          <w:snapToGrid/>
          <w:u w:val="single"/>
        </w:rPr>
      </w:pPr>
      <w:r w:rsidRPr="008D2EE4">
        <w:rPr>
          <w:b/>
          <w:bCs/>
          <w:snapToGrid/>
        </w:rPr>
        <w:t>Operations &amp; Maintenance</w:t>
      </w:r>
      <w:r w:rsidR="00E15B39" w:rsidRPr="008D2EE4">
        <w:rPr>
          <w:b/>
          <w:bCs/>
          <w:snapToGrid/>
        </w:rPr>
        <w:t>.</w:t>
      </w:r>
      <w:r w:rsidR="000405A9">
        <w:rPr>
          <w:b/>
          <w:bCs/>
          <w:snapToGrid/>
        </w:rPr>
        <w:t xml:space="preserve"> </w:t>
      </w:r>
      <w:r w:rsidR="000405A9" w:rsidRPr="00B652FF">
        <w:rPr>
          <w:snapToGrid/>
        </w:rPr>
        <w:t>The terms “Operations &amp; Maintenance” or “O&amp;M”</w:t>
      </w:r>
      <w:r w:rsidRPr="006A740F">
        <w:rPr>
          <w:rFonts w:ascii="Segoe UI" w:hAnsi="Segoe UI" w:cs="Segoe UI"/>
          <w:shd w:val="clear" w:color="auto" w:fill="FFFFFF"/>
        </w:rPr>
        <w:t> </w:t>
      </w:r>
      <w:r w:rsidR="000405A9" w:rsidRPr="006A740F">
        <w:rPr>
          <w:shd w:val="clear" w:color="auto" w:fill="FFFFFF"/>
        </w:rPr>
        <w:t>m</w:t>
      </w:r>
      <w:r w:rsidRPr="006A740F">
        <w:rPr>
          <w:shd w:val="clear" w:color="auto" w:fill="FFFFFF"/>
        </w:rPr>
        <w:t>ean the functions, duties</w:t>
      </w:r>
      <w:r w:rsidR="000405A9" w:rsidRPr="006A740F">
        <w:rPr>
          <w:shd w:val="clear" w:color="auto" w:fill="FFFFFF"/>
        </w:rPr>
        <w:t>,</w:t>
      </w:r>
      <w:r w:rsidRPr="006A740F">
        <w:rPr>
          <w:shd w:val="clear" w:color="auto" w:fill="FFFFFF"/>
        </w:rPr>
        <w:t xml:space="preserve"> and labor associated with the daily operations and normal repairs, replacement of parts and structural components, and other activities needed to preserve an asset so that it continues to provide acceptable services and achieves its expected life.</w:t>
      </w:r>
    </w:p>
    <w:p w14:paraId="7C712F6E" w14:textId="5FD6A217" w:rsidR="000C467C" w:rsidRPr="00ED7961" w:rsidRDefault="00E15B39" w:rsidP="000B539D">
      <w:pPr>
        <w:numPr>
          <w:ilvl w:val="1"/>
          <w:numId w:val="3"/>
        </w:numPr>
        <w:jc w:val="both"/>
        <w:rPr>
          <w:snapToGrid/>
          <w:u w:val="single"/>
        </w:rPr>
      </w:pPr>
      <w:r>
        <w:rPr>
          <w:b/>
          <w:bCs/>
          <w:snapToGrid/>
        </w:rPr>
        <w:t>Option(s)</w:t>
      </w:r>
      <w:r>
        <w:rPr>
          <w:snapToGrid/>
        </w:rPr>
        <w:t>. The term “Option(s)” means Judicial Council’s ability, in its sole discretion, to authorize Design Build Entity to perform Post-GMP Phase Work as set forth in the Agreement.</w:t>
      </w:r>
    </w:p>
    <w:p w14:paraId="7837A15A" w14:textId="2F4CDAA9" w:rsidR="00F6543D" w:rsidRPr="00ED7961" w:rsidRDefault="00E15B39" w:rsidP="000B539D">
      <w:pPr>
        <w:numPr>
          <w:ilvl w:val="1"/>
          <w:numId w:val="3"/>
        </w:numPr>
        <w:jc w:val="both"/>
        <w:rPr>
          <w:snapToGrid/>
          <w:u w:val="single"/>
        </w:rPr>
      </w:pPr>
      <w:r>
        <w:rPr>
          <w:b/>
          <w:bCs/>
          <w:snapToGrid/>
        </w:rPr>
        <w:t>Owner</w:t>
      </w:r>
      <w:r w:rsidR="00465DDB">
        <w:rPr>
          <w:b/>
          <w:bCs/>
          <w:snapToGrid/>
        </w:rPr>
        <w:t>-</w:t>
      </w:r>
      <w:r>
        <w:rPr>
          <w:b/>
          <w:bCs/>
          <w:snapToGrid/>
        </w:rPr>
        <w:t>Controlled Insurance Program</w:t>
      </w:r>
      <w:r>
        <w:rPr>
          <w:snapToGrid/>
        </w:rPr>
        <w:t xml:space="preserve">. </w:t>
      </w:r>
      <w:r w:rsidR="00D5580F">
        <w:rPr>
          <w:snapToGrid/>
        </w:rPr>
        <w:t>The term</w:t>
      </w:r>
      <w:r w:rsidR="000405A9">
        <w:rPr>
          <w:snapToGrid/>
        </w:rPr>
        <w:t>s</w:t>
      </w:r>
      <w:r w:rsidR="00D5580F">
        <w:rPr>
          <w:snapToGrid/>
        </w:rPr>
        <w:t xml:space="preserve"> “Owner</w:t>
      </w:r>
      <w:r w:rsidR="00465DDB">
        <w:rPr>
          <w:snapToGrid/>
        </w:rPr>
        <w:t>-</w:t>
      </w:r>
      <w:r w:rsidR="00D5580F">
        <w:rPr>
          <w:snapToGrid/>
        </w:rPr>
        <w:t>Controlled Insurance Program” or “OCIP” mean a project</w:t>
      </w:r>
      <w:r w:rsidR="000405A9">
        <w:rPr>
          <w:snapToGrid/>
        </w:rPr>
        <w:t>-</w:t>
      </w:r>
      <w:r w:rsidR="00D5580F">
        <w:rPr>
          <w:snapToGrid/>
        </w:rPr>
        <w:t xml:space="preserve">specific insurance program initiated and administered by Judicial Council, during the </w:t>
      </w:r>
      <w:r w:rsidR="009A1F38">
        <w:rPr>
          <w:snapToGrid/>
        </w:rPr>
        <w:t>construction phase</w:t>
      </w:r>
      <w:r w:rsidR="00D5580F">
        <w:rPr>
          <w:snapToGrid/>
        </w:rPr>
        <w:t>, to provide any or all of the insurance requirements that will insure the interest and activities of Design Build Entity</w:t>
      </w:r>
      <w:r w:rsidR="000405A9">
        <w:rPr>
          <w:snapToGrid/>
        </w:rPr>
        <w:t xml:space="preserve"> or</w:t>
      </w:r>
      <w:r w:rsidR="00D5580F">
        <w:rPr>
          <w:snapToGrid/>
        </w:rPr>
        <w:t xml:space="preserve"> any of its </w:t>
      </w:r>
      <w:r w:rsidR="000405A9">
        <w:rPr>
          <w:snapToGrid/>
        </w:rPr>
        <w:t>S</w:t>
      </w:r>
      <w:r w:rsidR="00D5580F">
        <w:rPr>
          <w:snapToGrid/>
        </w:rPr>
        <w:t xml:space="preserve">ubcontractor(s) or their </w:t>
      </w:r>
      <w:r w:rsidR="000405A9">
        <w:rPr>
          <w:snapToGrid/>
        </w:rPr>
        <w:t>S</w:t>
      </w:r>
      <w:r w:rsidR="00D5580F">
        <w:rPr>
          <w:snapToGrid/>
        </w:rPr>
        <w:t>ub-</w:t>
      </w:r>
      <w:r w:rsidR="00253B24">
        <w:rPr>
          <w:snapToGrid/>
        </w:rPr>
        <w:t>S</w:t>
      </w:r>
      <w:r w:rsidR="00D5580F">
        <w:rPr>
          <w:snapToGrid/>
        </w:rPr>
        <w:t xml:space="preserve">ubcontractor(s) performing </w:t>
      </w:r>
      <w:r w:rsidR="00F4376B">
        <w:rPr>
          <w:snapToGrid/>
        </w:rPr>
        <w:t>W</w:t>
      </w:r>
      <w:r w:rsidR="00D5580F">
        <w:rPr>
          <w:snapToGrid/>
        </w:rPr>
        <w:t>ork at</w:t>
      </w:r>
      <w:r w:rsidR="000405A9">
        <w:rPr>
          <w:snapToGrid/>
        </w:rPr>
        <w:t>,</w:t>
      </w:r>
      <w:r w:rsidR="00D5580F">
        <w:rPr>
          <w:snapToGrid/>
        </w:rPr>
        <w:t xml:space="preserve"> or incidental to</w:t>
      </w:r>
      <w:r w:rsidR="000405A9">
        <w:rPr>
          <w:snapToGrid/>
        </w:rPr>
        <w:t>,</w:t>
      </w:r>
      <w:r w:rsidR="00D5580F">
        <w:rPr>
          <w:snapToGrid/>
        </w:rPr>
        <w:t xml:space="preserve"> the Project </w:t>
      </w:r>
      <w:r w:rsidR="00EC106C">
        <w:rPr>
          <w:snapToGrid/>
        </w:rPr>
        <w:t>S</w:t>
      </w:r>
      <w:r w:rsidR="00D5580F">
        <w:rPr>
          <w:snapToGrid/>
        </w:rPr>
        <w:t>ite</w:t>
      </w:r>
      <w:r w:rsidR="00887BE6">
        <w:rPr>
          <w:snapToGrid/>
        </w:rPr>
        <w:t xml:space="preserve">. </w:t>
      </w:r>
      <w:r w:rsidRPr="008A418D">
        <w:rPr>
          <w:snapToGrid/>
        </w:rPr>
        <w:t>The OCIP applicable to the Project is included in the Performance Criteria Documents and is incorporated by reference into these General Conditions</w:t>
      </w:r>
      <w:r w:rsidR="00ED7961">
        <w:rPr>
          <w:snapToGrid/>
        </w:rPr>
        <w:t>.</w:t>
      </w:r>
    </w:p>
    <w:p w14:paraId="7837A15C" w14:textId="36FCC782" w:rsidR="00F6543D" w:rsidRPr="00ED7961" w:rsidRDefault="00E15B39" w:rsidP="000B539D">
      <w:pPr>
        <w:numPr>
          <w:ilvl w:val="1"/>
          <w:numId w:val="3"/>
        </w:numPr>
        <w:jc w:val="both"/>
        <w:rPr>
          <w:snapToGrid/>
          <w:u w:val="single"/>
        </w:rPr>
      </w:pPr>
      <w:r w:rsidRPr="008A418D">
        <w:rPr>
          <w:b/>
          <w:bCs/>
          <w:snapToGrid/>
        </w:rPr>
        <w:t>OCIP Safety Requirements Manual</w:t>
      </w:r>
      <w:r w:rsidRPr="008A418D">
        <w:rPr>
          <w:snapToGrid/>
        </w:rPr>
        <w:t xml:space="preserve">. The term “OCIP Safety Requirements Manual” means the manual setting forth the </w:t>
      </w:r>
      <w:r w:rsidR="00F90737" w:rsidRPr="008A418D">
        <w:rPr>
          <w:snapToGrid/>
        </w:rPr>
        <w:t xml:space="preserve">minimum </w:t>
      </w:r>
      <w:r w:rsidRPr="008A418D">
        <w:rPr>
          <w:snapToGrid/>
        </w:rPr>
        <w:t xml:space="preserve">safety requirements of the OCIP applicable to the Project, with which Design Build Entity and </w:t>
      </w:r>
      <w:r w:rsidR="00F90737" w:rsidRPr="008A418D">
        <w:rPr>
          <w:snapToGrid/>
        </w:rPr>
        <w:t>all</w:t>
      </w:r>
      <w:r w:rsidRPr="008A418D">
        <w:rPr>
          <w:snapToGrid/>
        </w:rPr>
        <w:t xml:space="preserve"> Subcontractors </w:t>
      </w:r>
      <w:r w:rsidR="00F90737" w:rsidRPr="008A418D">
        <w:rPr>
          <w:snapToGrid/>
        </w:rPr>
        <w:t xml:space="preserve">of every </w:t>
      </w:r>
      <w:r w:rsidR="00164111">
        <w:rPr>
          <w:snapToGrid/>
        </w:rPr>
        <w:t>T</w:t>
      </w:r>
      <w:r w:rsidR="00F90737" w:rsidRPr="008A418D">
        <w:rPr>
          <w:snapToGrid/>
        </w:rPr>
        <w:t xml:space="preserve">ier </w:t>
      </w:r>
      <w:r w:rsidRPr="008A418D">
        <w:rPr>
          <w:snapToGrid/>
        </w:rPr>
        <w:t>must comply. The OCIP Safety Requirements Manual is included with the OCIP in the Performance Criteria Documents and is incorporated by reference into these General Conditions.</w:t>
      </w:r>
    </w:p>
    <w:p w14:paraId="7837A15E" w14:textId="15DF85BD" w:rsidR="00F6543D" w:rsidRPr="00ED7961" w:rsidRDefault="00E15B39" w:rsidP="000B539D">
      <w:pPr>
        <w:numPr>
          <w:ilvl w:val="1"/>
          <w:numId w:val="3"/>
        </w:numPr>
        <w:jc w:val="both"/>
        <w:rPr>
          <w:snapToGrid/>
          <w:u w:val="single"/>
        </w:rPr>
      </w:pPr>
      <w:r>
        <w:rPr>
          <w:b/>
          <w:bCs/>
          <w:snapToGrid/>
        </w:rPr>
        <w:t>Party(</w:t>
      </w:r>
      <w:proofErr w:type="spellStart"/>
      <w:r>
        <w:rPr>
          <w:b/>
          <w:bCs/>
          <w:snapToGrid/>
        </w:rPr>
        <w:t>ies</w:t>
      </w:r>
      <w:proofErr w:type="spellEnd"/>
      <w:r>
        <w:rPr>
          <w:b/>
          <w:bCs/>
          <w:snapToGrid/>
        </w:rPr>
        <w:t>)</w:t>
      </w:r>
      <w:r>
        <w:rPr>
          <w:snapToGrid/>
        </w:rPr>
        <w:t xml:space="preserve">. The terms “Party” or “Parties” mean Judicial Council and/or Design Build Entity </w:t>
      </w:r>
      <w:r w:rsidR="00B84530">
        <w:rPr>
          <w:snapToGrid/>
        </w:rPr>
        <w:t xml:space="preserve">when referred to individually or collectively as set forth </w:t>
      </w:r>
      <w:r>
        <w:rPr>
          <w:snapToGrid/>
        </w:rPr>
        <w:t>in the Agreement.</w:t>
      </w:r>
    </w:p>
    <w:p w14:paraId="278BCC6E" w14:textId="3BEB7F3A" w:rsidR="00CD795E" w:rsidRPr="00ED7961" w:rsidRDefault="00CD795E" w:rsidP="000B539D">
      <w:pPr>
        <w:pStyle w:val="ListParagraph"/>
        <w:numPr>
          <w:ilvl w:val="1"/>
          <w:numId w:val="3"/>
        </w:numPr>
        <w:jc w:val="both"/>
        <w:rPr>
          <w:snapToGrid/>
        </w:rPr>
      </w:pPr>
      <w:r w:rsidRPr="00270A16">
        <w:rPr>
          <w:b/>
          <w:snapToGrid/>
        </w:rPr>
        <w:t xml:space="preserve">Peer Review(s) </w:t>
      </w:r>
      <w:r w:rsidRPr="00B46C1A">
        <w:rPr>
          <w:bCs/>
          <w:snapToGrid/>
        </w:rPr>
        <w:t>and</w:t>
      </w:r>
      <w:r w:rsidRPr="00270A16">
        <w:rPr>
          <w:b/>
          <w:snapToGrid/>
        </w:rPr>
        <w:t xml:space="preserve"> Peer Reviewer(s).</w:t>
      </w:r>
      <w:r w:rsidRPr="00270A16">
        <w:rPr>
          <w:snapToGrid/>
        </w:rPr>
        <w:t xml:space="preserve"> The term “Peer Review(s)” means the independent review(s) of Design Build Entity’s Drawings and Specifications conducted for Judicial Council by individual(s) designated by Judicial Council</w:t>
      </w:r>
      <w:r w:rsidR="000405A9">
        <w:rPr>
          <w:snapToGrid/>
        </w:rPr>
        <w:t>,</w:t>
      </w:r>
      <w:r w:rsidRPr="00270A16">
        <w:rPr>
          <w:snapToGrid/>
        </w:rPr>
        <w:t xml:space="preserve"> as specifically indicated in the Contract Documents. Peer Reviews may relate to a specific scope of Design Work or specific design discipline. The individual</w:t>
      </w:r>
      <w:r w:rsidR="007B7FDB">
        <w:rPr>
          <w:snapToGrid/>
        </w:rPr>
        <w:t>(s)</w:t>
      </w:r>
      <w:r w:rsidRPr="00270A16">
        <w:rPr>
          <w:snapToGrid/>
        </w:rPr>
        <w:t xml:space="preserve"> designated to perform the Peer Review shall be a “Peer Reviewer(s).”</w:t>
      </w:r>
    </w:p>
    <w:p w14:paraId="7837A160" w14:textId="326D59C4" w:rsidR="00F6543D" w:rsidRPr="00ED7961" w:rsidRDefault="00E15B39" w:rsidP="000B539D">
      <w:pPr>
        <w:numPr>
          <w:ilvl w:val="1"/>
          <w:numId w:val="3"/>
        </w:numPr>
        <w:jc w:val="both"/>
        <w:rPr>
          <w:snapToGrid/>
          <w:u w:val="single"/>
        </w:rPr>
      </w:pPr>
      <w:r>
        <w:rPr>
          <w:b/>
          <w:bCs/>
          <w:snapToGrid/>
        </w:rPr>
        <w:lastRenderedPageBreak/>
        <w:t>Performance Criteria</w:t>
      </w:r>
      <w:r>
        <w:rPr>
          <w:snapToGrid/>
        </w:rPr>
        <w:t>.</w:t>
      </w:r>
      <w:r>
        <w:rPr>
          <w:b/>
          <w:bCs/>
          <w:snapToGrid/>
        </w:rPr>
        <w:t xml:space="preserve"> </w:t>
      </w:r>
      <w:r>
        <w:rPr>
          <w:snapToGrid/>
        </w:rPr>
        <w:t>The term “Performance Criteria” means the requirements developed by or for Judicial Council to describe Judicial Council’s program requirements and objectives for the Project including, as appropriate, use, space, price, durability, production standards, ingress and egress requirements, expandability requirements, or other criteria for the intended design and use of the Project. Performance Criteria may include conceptual documents, performance-oriented preliminary drawings</w:t>
      </w:r>
      <w:r w:rsidR="004F63A2">
        <w:rPr>
          <w:snapToGrid/>
        </w:rPr>
        <w:t>,</w:t>
      </w:r>
      <w:r>
        <w:rPr>
          <w:snapToGrid/>
        </w:rPr>
        <w:t xml:space="preserve"> design criteria, standards, outline specifications</w:t>
      </w:r>
      <w:r w:rsidR="000405A9">
        <w:rPr>
          <w:snapToGrid/>
        </w:rPr>
        <w:t>,</w:t>
      </w:r>
      <w:r>
        <w:rPr>
          <w:snapToGrid/>
        </w:rPr>
        <w:t xml:space="preserve"> and/or other documents provided to Design Build Entity by Judicial Council </w:t>
      </w:r>
      <w:r w:rsidR="000405A9">
        <w:rPr>
          <w:snapToGrid/>
        </w:rPr>
        <w:t xml:space="preserve">that </w:t>
      </w:r>
      <w:r>
        <w:rPr>
          <w:snapToGrid/>
        </w:rPr>
        <w:t xml:space="preserve">establish the Project’s basic elements and scale and their relationship to the Site. </w:t>
      </w:r>
      <w:r w:rsidRPr="008A418D">
        <w:rPr>
          <w:snapToGrid/>
        </w:rPr>
        <w:t xml:space="preserve">The Performance Criteria </w:t>
      </w:r>
      <w:r w:rsidR="00D72B7C">
        <w:rPr>
          <w:snapToGrid/>
        </w:rPr>
        <w:t>is</w:t>
      </w:r>
      <w:r w:rsidR="000405A9">
        <w:rPr>
          <w:snapToGrid/>
        </w:rPr>
        <w:t xml:space="preserve"> set</w:t>
      </w:r>
      <w:r w:rsidRPr="008A418D">
        <w:rPr>
          <w:snapToGrid/>
        </w:rPr>
        <w:t xml:space="preserve"> forth in the Performance Criteria Documents.</w:t>
      </w:r>
    </w:p>
    <w:p w14:paraId="7837A162" w14:textId="276BD960" w:rsidR="00F6543D" w:rsidRPr="005F75E5" w:rsidRDefault="00E15B39" w:rsidP="00906C50">
      <w:pPr>
        <w:numPr>
          <w:ilvl w:val="1"/>
          <w:numId w:val="3"/>
        </w:numPr>
        <w:jc w:val="both"/>
        <w:rPr>
          <w:u w:val="single"/>
        </w:rPr>
      </w:pPr>
      <w:r>
        <w:rPr>
          <w:b/>
          <w:bCs/>
          <w:snapToGrid/>
        </w:rPr>
        <w:t>Performance Criteria Documents</w:t>
      </w:r>
      <w:r>
        <w:rPr>
          <w:snapToGrid/>
        </w:rPr>
        <w:t>. The term “Performance Criteria Documents” means the following documents, and the Performance Criteria identified therein, and any appendices thereto</w:t>
      </w:r>
      <w:r w:rsidR="00906C50" w:rsidRPr="005B294C">
        <w:rPr>
          <w:i/>
          <w:iCs/>
          <w:color w:val="FF0000"/>
        </w:rPr>
        <w:t xml:space="preserve">, </w:t>
      </w:r>
      <w:r w:rsidR="00906C50" w:rsidRPr="00126F8D">
        <w:t>which are provided to Design Build Entity as Exhibit AA</w:t>
      </w:r>
      <w:r w:rsidRPr="005F75E5">
        <w:rPr>
          <w:snapToGrid/>
        </w:rPr>
        <w:t>:</w:t>
      </w:r>
    </w:p>
    <w:p w14:paraId="7837A164" w14:textId="3293542A" w:rsidR="00F6543D" w:rsidRPr="00B7212A" w:rsidRDefault="00E15B39" w:rsidP="000B539D">
      <w:pPr>
        <w:numPr>
          <w:ilvl w:val="2"/>
          <w:numId w:val="3"/>
        </w:numPr>
        <w:tabs>
          <w:tab w:val="clear" w:pos="2070"/>
        </w:tabs>
        <w:ind w:left="2340" w:hanging="900"/>
        <w:jc w:val="both"/>
        <w:rPr>
          <w:snapToGrid/>
        </w:rPr>
      </w:pPr>
      <w:r>
        <w:rPr>
          <w:snapToGrid/>
        </w:rPr>
        <w:t>Architectural Program;</w:t>
      </w:r>
    </w:p>
    <w:p w14:paraId="7837A166" w14:textId="5DB56C70" w:rsidR="00F6543D" w:rsidRPr="00B7212A" w:rsidRDefault="00E15B39" w:rsidP="000B539D">
      <w:pPr>
        <w:numPr>
          <w:ilvl w:val="2"/>
          <w:numId w:val="3"/>
        </w:numPr>
        <w:tabs>
          <w:tab w:val="clear" w:pos="2070"/>
        </w:tabs>
        <w:ind w:left="2340" w:hanging="900"/>
        <w:jc w:val="both"/>
        <w:rPr>
          <w:snapToGrid/>
        </w:rPr>
      </w:pPr>
      <w:r>
        <w:rPr>
          <w:snapToGrid/>
        </w:rPr>
        <w:t>California Trial Court Facilities Standards, including any Project</w:t>
      </w:r>
      <w:r w:rsidR="000405A9">
        <w:rPr>
          <w:snapToGrid/>
        </w:rPr>
        <w:t>-</w:t>
      </w:r>
      <w:r>
        <w:rPr>
          <w:snapToGrid/>
        </w:rPr>
        <w:t>specific additions to</w:t>
      </w:r>
      <w:r w:rsidR="000405A9">
        <w:rPr>
          <w:snapToGrid/>
        </w:rPr>
        <w:t>,</w:t>
      </w:r>
      <w:r w:rsidR="004B7C4E">
        <w:rPr>
          <w:snapToGrid/>
        </w:rPr>
        <w:t xml:space="preserve"> or deviations from</w:t>
      </w:r>
      <w:r w:rsidR="000405A9">
        <w:rPr>
          <w:snapToGrid/>
        </w:rPr>
        <w:t>,</w:t>
      </w:r>
      <w:r>
        <w:rPr>
          <w:snapToGrid/>
        </w:rPr>
        <w:t xml:space="preserve"> the</w:t>
      </w:r>
      <w:r w:rsidR="004B7C4E">
        <w:rPr>
          <w:snapToGrid/>
        </w:rPr>
        <w:t xml:space="preserve"> current</w:t>
      </w:r>
      <w:r>
        <w:rPr>
          <w:snapToGrid/>
        </w:rPr>
        <w:t xml:space="preserve"> standards;</w:t>
      </w:r>
    </w:p>
    <w:p w14:paraId="7837A168" w14:textId="0798E099" w:rsidR="00F6543D" w:rsidRPr="00B7212A" w:rsidRDefault="00E15B39" w:rsidP="000B539D">
      <w:pPr>
        <w:numPr>
          <w:ilvl w:val="2"/>
          <w:numId w:val="3"/>
        </w:numPr>
        <w:tabs>
          <w:tab w:val="clear" w:pos="2070"/>
        </w:tabs>
        <w:ind w:left="2340" w:hanging="900"/>
        <w:jc w:val="both"/>
        <w:rPr>
          <w:snapToGrid/>
        </w:rPr>
      </w:pPr>
      <w:r>
        <w:rPr>
          <w:snapToGrid/>
        </w:rPr>
        <w:t>Target GMP;</w:t>
      </w:r>
    </w:p>
    <w:p w14:paraId="7837A16C" w14:textId="05353406" w:rsidR="00F6543D" w:rsidRPr="00B7212A" w:rsidRDefault="00E15B39" w:rsidP="000B539D">
      <w:pPr>
        <w:numPr>
          <w:ilvl w:val="2"/>
          <w:numId w:val="3"/>
        </w:numPr>
        <w:tabs>
          <w:tab w:val="clear" w:pos="2070"/>
        </w:tabs>
        <w:ind w:left="2340" w:hanging="900"/>
        <w:jc w:val="both"/>
        <w:rPr>
          <w:snapToGrid/>
        </w:rPr>
      </w:pPr>
      <w:r>
        <w:rPr>
          <w:snapToGrid/>
        </w:rPr>
        <w:t>Site Plan including utility locations;</w:t>
      </w:r>
    </w:p>
    <w:p w14:paraId="7837A16E" w14:textId="59E948FB" w:rsidR="00F6543D" w:rsidRPr="00B7212A" w:rsidRDefault="00E15B39" w:rsidP="000B539D">
      <w:pPr>
        <w:numPr>
          <w:ilvl w:val="2"/>
          <w:numId w:val="3"/>
        </w:numPr>
        <w:tabs>
          <w:tab w:val="clear" w:pos="2070"/>
        </w:tabs>
        <w:ind w:left="2340" w:hanging="900"/>
        <w:jc w:val="both"/>
        <w:rPr>
          <w:snapToGrid/>
        </w:rPr>
      </w:pPr>
      <w:r>
        <w:rPr>
          <w:snapToGrid/>
        </w:rPr>
        <w:t>Blocking &amp; Stacking Diagram;</w:t>
      </w:r>
    </w:p>
    <w:p w14:paraId="7837A170" w14:textId="085977D1" w:rsidR="00F6543D" w:rsidRPr="00B7212A" w:rsidRDefault="00E15B39" w:rsidP="000B539D">
      <w:pPr>
        <w:numPr>
          <w:ilvl w:val="2"/>
          <w:numId w:val="3"/>
        </w:numPr>
        <w:tabs>
          <w:tab w:val="clear" w:pos="2070"/>
        </w:tabs>
        <w:ind w:left="2340" w:hanging="900"/>
        <w:jc w:val="both"/>
        <w:rPr>
          <w:snapToGrid/>
        </w:rPr>
      </w:pPr>
      <w:r>
        <w:rPr>
          <w:snapToGrid/>
        </w:rPr>
        <w:t>CEQA documentation;</w:t>
      </w:r>
    </w:p>
    <w:p w14:paraId="1413D8D4" w14:textId="6B17B72B" w:rsidR="00321E8E" w:rsidRPr="00B7212A" w:rsidRDefault="00E15B39" w:rsidP="000B539D">
      <w:pPr>
        <w:numPr>
          <w:ilvl w:val="2"/>
          <w:numId w:val="3"/>
        </w:numPr>
        <w:tabs>
          <w:tab w:val="clear" w:pos="2070"/>
        </w:tabs>
        <w:ind w:left="2340" w:hanging="900"/>
        <w:jc w:val="both"/>
        <w:rPr>
          <w:snapToGrid/>
        </w:rPr>
      </w:pPr>
      <w:r>
        <w:rPr>
          <w:snapToGrid/>
        </w:rPr>
        <w:t>Security Risk Vulnerability Report;</w:t>
      </w:r>
    </w:p>
    <w:p w14:paraId="100B4E0B" w14:textId="4EFBEB3C" w:rsidR="00DF41B8" w:rsidRPr="00B7212A" w:rsidRDefault="00321E8E" w:rsidP="000B539D">
      <w:pPr>
        <w:numPr>
          <w:ilvl w:val="2"/>
          <w:numId w:val="3"/>
        </w:numPr>
        <w:tabs>
          <w:tab w:val="clear" w:pos="2070"/>
        </w:tabs>
        <w:ind w:left="2340" w:hanging="900"/>
        <w:jc w:val="both"/>
        <w:rPr>
          <w:snapToGrid/>
        </w:rPr>
      </w:pPr>
      <w:r>
        <w:rPr>
          <w:snapToGrid/>
        </w:rPr>
        <w:t xml:space="preserve">Cal Fire OSFM </w:t>
      </w:r>
      <w:r w:rsidR="003401D7">
        <w:rPr>
          <w:snapToGrid/>
        </w:rPr>
        <w:t>Partial Permitting Guidelines (May 2024)</w:t>
      </w:r>
      <w:r w:rsidR="00592FAC">
        <w:rPr>
          <w:snapToGrid/>
        </w:rPr>
        <w:t>;</w:t>
      </w:r>
    </w:p>
    <w:p w14:paraId="5D4CDD0C" w14:textId="28197BE9" w:rsidR="00504FA8" w:rsidRPr="00B7212A" w:rsidRDefault="00504FA8" w:rsidP="000B539D">
      <w:pPr>
        <w:numPr>
          <w:ilvl w:val="2"/>
          <w:numId w:val="3"/>
        </w:numPr>
        <w:tabs>
          <w:tab w:val="clear" w:pos="2070"/>
        </w:tabs>
        <w:ind w:left="2340" w:hanging="900"/>
        <w:jc w:val="both"/>
        <w:rPr>
          <w:snapToGrid/>
        </w:rPr>
      </w:pPr>
      <w:r>
        <w:rPr>
          <w:snapToGrid/>
        </w:rPr>
        <w:t xml:space="preserve">Division 01 </w:t>
      </w:r>
      <w:r w:rsidR="00EB2287" w:rsidRPr="00126F8D">
        <w:rPr>
          <w:snapToGrid/>
        </w:rPr>
        <w:t>Sections</w:t>
      </w:r>
      <w:r w:rsidR="00EB2287">
        <w:rPr>
          <w:snapToGrid/>
        </w:rPr>
        <w:t xml:space="preserve"> </w:t>
      </w:r>
      <w:r>
        <w:rPr>
          <w:snapToGrid/>
        </w:rPr>
        <w:t>(as issued by Judicial Council)</w:t>
      </w:r>
      <w:r w:rsidR="00592FAC">
        <w:rPr>
          <w:snapToGrid/>
        </w:rPr>
        <w:t>;</w:t>
      </w:r>
    </w:p>
    <w:p w14:paraId="14179D1C" w14:textId="42CCB396" w:rsidR="00700C7C" w:rsidRPr="00B7212A" w:rsidRDefault="00504FA8" w:rsidP="000B539D">
      <w:pPr>
        <w:numPr>
          <w:ilvl w:val="2"/>
          <w:numId w:val="3"/>
        </w:numPr>
        <w:tabs>
          <w:tab w:val="clear" w:pos="2070"/>
        </w:tabs>
        <w:ind w:left="2340" w:hanging="900"/>
        <w:jc w:val="both"/>
        <w:rPr>
          <w:snapToGrid/>
        </w:rPr>
      </w:pPr>
      <w:r>
        <w:rPr>
          <w:snapToGrid/>
        </w:rPr>
        <w:t>Building Management System Requirements and Guidelines</w:t>
      </w:r>
      <w:r w:rsidR="00592FAC">
        <w:rPr>
          <w:snapToGrid/>
        </w:rPr>
        <w:t>;</w:t>
      </w:r>
    </w:p>
    <w:p w14:paraId="6B832F5C" w14:textId="7E45A653" w:rsidR="00821F16" w:rsidRPr="00B7212A" w:rsidRDefault="00E15B39" w:rsidP="000B539D">
      <w:pPr>
        <w:numPr>
          <w:ilvl w:val="2"/>
          <w:numId w:val="3"/>
        </w:numPr>
        <w:tabs>
          <w:tab w:val="clear" w:pos="2070"/>
        </w:tabs>
        <w:ind w:left="2340" w:hanging="900"/>
        <w:jc w:val="both"/>
        <w:rPr>
          <w:snapToGrid/>
        </w:rPr>
      </w:pPr>
      <w:bookmarkStart w:id="31" w:name="_Hlk521493217"/>
      <w:r>
        <w:rPr>
          <w:snapToGrid/>
        </w:rPr>
        <w:t>OCIP Manual and OCIP Safety Requirements Manual</w:t>
      </w:r>
      <w:bookmarkEnd w:id="31"/>
      <w:r w:rsidR="00553D03">
        <w:rPr>
          <w:snapToGrid/>
        </w:rPr>
        <w:t>;</w:t>
      </w:r>
      <w:r w:rsidR="003B00B2">
        <w:rPr>
          <w:snapToGrid/>
        </w:rPr>
        <w:t xml:space="preserve"> and</w:t>
      </w:r>
    </w:p>
    <w:p w14:paraId="7837A176" w14:textId="22F9819B" w:rsidR="00F6543D" w:rsidRPr="00B7212A" w:rsidRDefault="00821F16" w:rsidP="000B539D">
      <w:pPr>
        <w:numPr>
          <w:ilvl w:val="2"/>
          <w:numId w:val="3"/>
        </w:numPr>
        <w:tabs>
          <w:tab w:val="clear" w:pos="2070"/>
        </w:tabs>
        <w:ind w:left="2340" w:hanging="900"/>
        <w:jc w:val="both"/>
        <w:rPr>
          <w:snapToGrid/>
        </w:rPr>
      </w:pPr>
      <w:r w:rsidRPr="008C63B7">
        <w:rPr>
          <w:snapToGrid/>
        </w:rPr>
        <w:t>Guidelines for Exiting Calculations for Courtrooms and Adjacent Areas</w:t>
      </w:r>
      <w:r w:rsidR="00592FAC">
        <w:rPr>
          <w:snapToGrid/>
        </w:rPr>
        <w:t>.</w:t>
      </w:r>
    </w:p>
    <w:p w14:paraId="78E68CAD" w14:textId="175514E1" w:rsidR="00386B56" w:rsidRPr="00B7212A" w:rsidRDefault="00145675" w:rsidP="000B539D">
      <w:pPr>
        <w:pStyle w:val="ListParagraph"/>
        <w:numPr>
          <w:ilvl w:val="1"/>
          <w:numId w:val="3"/>
        </w:numPr>
        <w:jc w:val="both"/>
        <w:rPr>
          <w:snapToGrid/>
        </w:rPr>
      </w:pPr>
      <w:r w:rsidRPr="00F670FB">
        <w:rPr>
          <w:b/>
          <w:bCs/>
          <w:snapToGrid/>
        </w:rPr>
        <w:t>Performance Criteria Review(s).</w:t>
      </w:r>
      <w:r w:rsidRPr="00145675">
        <w:rPr>
          <w:snapToGrid/>
        </w:rPr>
        <w:t xml:space="preserve"> The term “Performance Criteria Review” means the review of the Design Work by Judicial Council’s designee to determine that Design Build Entity’s design complies with the Performance Criteria Documents and the overall design intent of Judicial Council.</w:t>
      </w:r>
    </w:p>
    <w:p w14:paraId="71A7B38E" w14:textId="14FB315B" w:rsidR="00145675" w:rsidRPr="00FA6AA0" w:rsidRDefault="00386B56" w:rsidP="000B539D">
      <w:pPr>
        <w:pStyle w:val="ListParagraph"/>
        <w:numPr>
          <w:ilvl w:val="1"/>
          <w:numId w:val="3"/>
        </w:numPr>
        <w:jc w:val="both"/>
        <w:rPr>
          <w:snapToGrid/>
        </w:rPr>
      </w:pPr>
      <w:r>
        <w:rPr>
          <w:b/>
          <w:bCs/>
          <w:snapToGrid/>
        </w:rPr>
        <w:t>Periodic Cost Estimate(s)</w:t>
      </w:r>
      <w:r>
        <w:rPr>
          <w:snapToGrid/>
        </w:rPr>
        <w:t xml:space="preserve">. The term “Periodic Cost Estimate(s)” refers to the cost estimates that Design Build Entity is required to prepare and submit to </w:t>
      </w:r>
      <w:r w:rsidRPr="00FA6AA0">
        <w:rPr>
          <w:snapToGrid/>
        </w:rPr>
        <w:t>Judicial Council during Pre-GMP Phase Work</w:t>
      </w:r>
      <w:r w:rsidR="00F670FB" w:rsidRPr="00FA6AA0">
        <w:rPr>
          <w:snapToGrid/>
        </w:rPr>
        <w:t>,</w:t>
      </w:r>
      <w:r w:rsidRPr="00FA6AA0">
        <w:rPr>
          <w:snapToGrid/>
        </w:rPr>
        <w:t xml:space="preserve"> consistent with these General Conditions.</w:t>
      </w:r>
    </w:p>
    <w:p w14:paraId="2CD1602E" w14:textId="136D89CC" w:rsidR="00CB17F7" w:rsidRPr="00FA6AA0" w:rsidRDefault="00CB17F7" w:rsidP="000B539D">
      <w:pPr>
        <w:numPr>
          <w:ilvl w:val="1"/>
          <w:numId w:val="3"/>
        </w:numPr>
        <w:jc w:val="both"/>
        <w:rPr>
          <w:snapToGrid/>
          <w:u w:val="single"/>
        </w:rPr>
      </w:pPr>
      <w:r w:rsidRPr="00FA6AA0">
        <w:rPr>
          <w:b/>
          <w:bCs/>
          <w:snapToGrid/>
        </w:rPr>
        <w:t>Permit Package I</w:t>
      </w:r>
      <w:r w:rsidRPr="00FA6AA0">
        <w:rPr>
          <w:snapToGrid/>
        </w:rPr>
        <w:t>.</w:t>
      </w:r>
      <w:r w:rsidRPr="00FA6AA0">
        <w:rPr>
          <w:b/>
          <w:bCs/>
          <w:snapToGrid/>
        </w:rPr>
        <w:t xml:space="preserve"> </w:t>
      </w:r>
      <w:r w:rsidRPr="00FA6AA0">
        <w:rPr>
          <w:snapToGrid/>
        </w:rPr>
        <w:t>The terms “Permit Package I” or “Package I Work” mean all Work for Design Development</w:t>
      </w:r>
      <w:r w:rsidR="00EB2287" w:rsidRPr="00126F8D">
        <w:rPr>
          <w:snapToGrid/>
        </w:rPr>
        <w:t>, including Code Analysis</w:t>
      </w:r>
      <w:r w:rsidR="00EB2287" w:rsidRPr="00FA6AA0">
        <w:rPr>
          <w:snapToGrid/>
        </w:rPr>
        <w:t>,</w:t>
      </w:r>
      <w:r w:rsidRPr="00FA6AA0">
        <w:rPr>
          <w:snapToGrid/>
        </w:rPr>
        <w:t xml:space="preserve"> performed by Design Build Entity to receive necessary permits to begin Site Work</w:t>
      </w:r>
      <w:r w:rsidR="00EB2287" w:rsidRPr="00FA6AA0">
        <w:rPr>
          <w:snapToGrid/>
        </w:rPr>
        <w:t xml:space="preserve"> </w:t>
      </w:r>
      <w:r w:rsidR="00EB2287" w:rsidRPr="00126F8D">
        <w:rPr>
          <w:snapToGrid/>
        </w:rPr>
        <w:t>(Grading and Utility Work)</w:t>
      </w:r>
      <w:r w:rsidRPr="00126F8D">
        <w:rPr>
          <w:snapToGrid/>
        </w:rPr>
        <w:t>.</w:t>
      </w:r>
    </w:p>
    <w:p w14:paraId="77638200" w14:textId="74B36CF6" w:rsidR="00CB17F7" w:rsidRPr="00FA6AA0" w:rsidRDefault="00CB17F7" w:rsidP="000B539D">
      <w:pPr>
        <w:numPr>
          <w:ilvl w:val="1"/>
          <w:numId w:val="3"/>
        </w:numPr>
        <w:jc w:val="both"/>
        <w:rPr>
          <w:snapToGrid/>
          <w:u w:val="single"/>
        </w:rPr>
      </w:pPr>
      <w:r w:rsidRPr="00FA6AA0">
        <w:rPr>
          <w:b/>
          <w:bCs/>
          <w:snapToGrid/>
        </w:rPr>
        <w:t xml:space="preserve">Permit Package II. </w:t>
      </w:r>
      <w:r w:rsidRPr="00FA6AA0">
        <w:rPr>
          <w:snapToGrid/>
        </w:rPr>
        <w:t>The terms “Permit Package II” or “Package II</w:t>
      </w:r>
      <w:r w:rsidR="00EB2287" w:rsidRPr="00FA6AA0">
        <w:rPr>
          <w:snapToGrid/>
        </w:rPr>
        <w:t xml:space="preserve"> </w:t>
      </w:r>
      <w:r w:rsidR="00EB2287" w:rsidRPr="00126F8D">
        <w:rPr>
          <w:snapToGrid/>
        </w:rPr>
        <w:t>Work</w:t>
      </w:r>
      <w:r w:rsidRPr="00FA6AA0">
        <w:rPr>
          <w:snapToGrid/>
        </w:rPr>
        <w:t>” mean all</w:t>
      </w:r>
      <w:r w:rsidRPr="00FA6AA0">
        <w:rPr>
          <w:b/>
          <w:bCs/>
          <w:snapToGrid/>
        </w:rPr>
        <w:t xml:space="preserve"> </w:t>
      </w:r>
      <w:r w:rsidRPr="00FA6AA0">
        <w:rPr>
          <w:snapToGrid/>
        </w:rPr>
        <w:t>Design Build Entity’s Design Work to receive necessary permits to begin foundation/structur</w:t>
      </w:r>
      <w:r w:rsidR="00EB2287" w:rsidRPr="00126F8D">
        <w:rPr>
          <w:snapToGrid/>
        </w:rPr>
        <w:t>al</w:t>
      </w:r>
      <w:r w:rsidRPr="00FA6AA0">
        <w:rPr>
          <w:snapToGrid/>
        </w:rPr>
        <w:t xml:space="preserve"> Work</w:t>
      </w:r>
      <w:r w:rsidR="00EB2287" w:rsidRPr="00FA6AA0">
        <w:rPr>
          <w:snapToGrid/>
        </w:rPr>
        <w:t xml:space="preserve"> </w:t>
      </w:r>
      <w:r w:rsidR="00EB2287" w:rsidRPr="00126F8D">
        <w:rPr>
          <w:snapToGrid/>
        </w:rPr>
        <w:t>for the building</w:t>
      </w:r>
      <w:r w:rsidRPr="00FA6AA0">
        <w:rPr>
          <w:snapToGrid/>
        </w:rPr>
        <w:t>.</w:t>
      </w:r>
    </w:p>
    <w:p w14:paraId="4B4F15D9" w14:textId="77777777" w:rsidR="0019285A" w:rsidRPr="00FA6AA0" w:rsidRDefault="0019285A" w:rsidP="000B539D">
      <w:pPr>
        <w:numPr>
          <w:ilvl w:val="1"/>
          <w:numId w:val="3"/>
        </w:numPr>
        <w:jc w:val="both"/>
        <w:rPr>
          <w:snapToGrid/>
          <w:u w:val="single"/>
        </w:rPr>
      </w:pPr>
      <w:r w:rsidRPr="00FA6AA0">
        <w:rPr>
          <w:b/>
          <w:bCs/>
          <w:snapToGrid/>
        </w:rPr>
        <w:t>Permit Package III</w:t>
      </w:r>
      <w:r w:rsidRPr="00FA6AA0">
        <w:rPr>
          <w:snapToGrid/>
        </w:rPr>
        <w:t>. The terms “Permit Package III” or “Package III Work” mean all Design Build Entity’s remaining Design Work to prepare final approved Working Drawings and Specifications, finalize Construction Documents, receive necessary permits to perform the Construction Work, perform the Construction Work, and achieve Final Completion.</w:t>
      </w:r>
    </w:p>
    <w:p w14:paraId="0519AC4C" w14:textId="6B8A177D" w:rsidR="00E060B2" w:rsidRPr="00FA6AA0" w:rsidRDefault="00E15B39" w:rsidP="000B539D">
      <w:pPr>
        <w:numPr>
          <w:ilvl w:val="1"/>
          <w:numId w:val="3"/>
        </w:numPr>
        <w:jc w:val="both"/>
        <w:rPr>
          <w:snapToGrid/>
          <w:u w:val="single"/>
        </w:rPr>
      </w:pPr>
      <w:r w:rsidRPr="00FA6AA0">
        <w:rPr>
          <w:b/>
          <w:bCs/>
          <w:snapToGrid/>
        </w:rPr>
        <w:t>Phase(s)</w:t>
      </w:r>
      <w:r w:rsidRPr="00FA6AA0">
        <w:rPr>
          <w:snapToGrid/>
        </w:rPr>
        <w:t>. The term “Phase(s)” shall be given the same meaning as in the Agreement.</w:t>
      </w:r>
    </w:p>
    <w:p w14:paraId="7837A178" w14:textId="62C44B45" w:rsidR="00F6543D" w:rsidRPr="00FA6AA0" w:rsidRDefault="00383AFB" w:rsidP="000B539D">
      <w:pPr>
        <w:numPr>
          <w:ilvl w:val="1"/>
          <w:numId w:val="3"/>
        </w:numPr>
        <w:jc w:val="both"/>
        <w:rPr>
          <w:snapToGrid/>
          <w:u w:val="single"/>
        </w:rPr>
      </w:pPr>
      <w:r w:rsidRPr="00FA6AA0">
        <w:rPr>
          <w:b/>
          <w:bCs/>
          <w:color w:val="202124"/>
          <w:shd w:val="clear" w:color="auto" w:fill="FFFFFF"/>
        </w:rPr>
        <w:t>PM</w:t>
      </w:r>
      <w:r w:rsidRPr="00FA6AA0">
        <w:rPr>
          <w:b/>
          <w:bCs/>
          <w:color w:val="202124"/>
          <w:shd w:val="clear" w:color="auto" w:fill="FFFFFF"/>
          <w:vertAlign w:val="subscript"/>
        </w:rPr>
        <w:t>2.5</w:t>
      </w:r>
      <w:r w:rsidR="0030355D" w:rsidRPr="00FA6AA0">
        <w:rPr>
          <w:b/>
          <w:bCs/>
          <w:snapToGrid/>
        </w:rPr>
        <w:t xml:space="preserve"> </w:t>
      </w:r>
      <w:r w:rsidRPr="00FA6AA0">
        <w:rPr>
          <w:b/>
          <w:bCs/>
          <w:snapToGrid/>
        </w:rPr>
        <w:t>A</w:t>
      </w:r>
      <w:r w:rsidR="0030355D" w:rsidRPr="00FA6AA0">
        <w:rPr>
          <w:b/>
          <w:bCs/>
          <w:snapToGrid/>
        </w:rPr>
        <w:t xml:space="preserve">ir </w:t>
      </w:r>
      <w:r w:rsidRPr="00FA6AA0">
        <w:rPr>
          <w:b/>
          <w:bCs/>
          <w:snapToGrid/>
        </w:rPr>
        <w:t>Q</w:t>
      </w:r>
      <w:r w:rsidR="0030355D" w:rsidRPr="00FA6AA0">
        <w:rPr>
          <w:b/>
          <w:bCs/>
          <w:snapToGrid/>
        </w:rPr>
        <w:t>uality.</w:t>
      </w:r>
      <w:r w:rsidR="00960AD6" w:rsidRPr="00FA6AA0">
        <w:rPr>
          <w:snapToGrid/>
        </w:rPr>
        <w:t xml:space="preserve"> </w:t>
      </w:r>
      <w:r w:rsidR="006B2BE7" w:rsidRPr="00FA6AA0">
        <w:rPr>
          <w:snapToGrid/>
        </w:rPr>
        <w:t>The term “</w:t>
      </w:r>
      <w:r w:rsidR="006B2BE7" w:rsidRPr="00FA6AA0">
        <w:rPr>
          <w:color w:val="202124"/>
          <w:shd w:val="clear" w:color="auto" w:fill="FFFFFF"/>
        </w:rPr>
        <w:t>PM</w:t>
      </w:r>
      <w:r w:rsidR="006B2BE7" w:rsidRPr="00FA6AA0">
        <w:rPr>
          <w:color w:val="202124"/>
          <w:shd w:val="clear" w:color="auto" w:fill="FFFFFF"/>
          <w:vertAlign w:val="subscript"/>
        </w:rPr>
        <w:t>2.5</w:t>
      </w:r>
      <w:r w:rsidR="006B2BE7" w:rsidRPr="00FA6AA0">
        <w:rPr>
          <w:snapToGrid/>
        </w:rPr>
        <w:t xml:space="preserve"> Air Quality</w:t>
      </w:r>
      <w:r w:rsidR="006B2BE7" w:rsidRPr="00FA6AA0">
        <w:rPr>
          <w:color w:val="202124"/>
          <w:shd w:val="clear" w:color="auto" w:fill="FFFFFF"/>
        </w:rPr>
        <w:t>” means f</w:t>
      </w:r>
      <w:r w:rsidR="0030355D" w:rsidRPr="00FA6AA0">
        <w:rPr>
          <w:color w:val="202124"/>
          <w:shd w:val="clear" w:color="auto" w:fill="FFFFFF"/>
        </w:rPr>
        <w:t>ine particulate matter (PM</w:t>
      </w:r>
      <w:r w:rsidR="0030355D" w:rsidRPr="00FA6AA0">
        <w:rPr>
          <w:color w:val="202124"/>
          <w:shd w:val="clear" w:color="auto" w:fill="FFFFFF"/>
          <w:vertAlign w:val="subscript"/>
        </w:rPr>
        <w:t>2.5</w:t>
      </w:r>
      <w:r w:rsidR="0030355D" w:rsidRPr="00FA6AA0">
        <w:rPr>
          <w:color w:val="202124"/>
          <w:shd w:val="clear" w:color="auto" w:fill="FFFFFF"/>
        </w:rPr>
        <w:t>)</w:t>
      </w:r>
      <w:r w:rsidR="00F670FB" w:rsidRPr="00FA6AA0">
        <w:rPr>
          <w:color w:val="202124"/>
          <w:shd w:val="clear" w:color="auto" w:fill="FFFFFF"/>
        </w:rPr>
        <w:t xml:space="preserve"> that</w:t>
      </w:r>
      <w:r w:rsidR="0030355D" w:rsidRPr="00FA6AA0">
        <w:rPr>
          <w:color w:val="202124"/>
          <w:shd w:val="clear" w:color="auto" w:fill="FFFFFF"/>
        </w:rPr>
        <w:t xml:space="preserve"> is an air pollutant</w:t>
      </w:r>
      <w:r w:rsidR="00F670FB" w:rsidRPr="00FA6AA0">
        <w:rPr>
          <w:color w:val="202124"/>
          <w:shd w:val="clear" w:color="auto" w:fill="FFFFFF"/>
        </w:rPr>
        <w:t>, which</w:t>
      </w:r>
      <w:r w:rsidR="0030355D" w:rsidRPr="00FA6AA0">
        <w:rPr>
          <w:color w:val="202124"/>
          <w:shd w:val="clear" w:color="auto" w:fill="FFFFFF"/>
        </w:rPr>
        <w:t xml:space="preserve"> is a concern for people's health when levels in air are high. PM</w:t>
      </w:r>
      <w:r w:rsidR="0030355D" w:rsidRPr="00FA6AA0">
        <w:rPr>
          <w:color w:val="202124"/>
          <w:shd w:val="clear" w:color="auto" w:fill="FFFFFF"/>
          <w:vertAlign w:val="subscript"/>
        </w:rPr>
        <w:t>2.5</w:t>
      </w:r>
      <w:r w:rsidR="0030355D" w:rsidRPr="00FA6AA0">
        <w:rPr>
          <w:color w:val="202124"/>
          <w:shd w:val="clear" w:color="auto" w:fill="FFFFFF"/>
        </w:rPr>
        <w:t> are tiny particles in the air that reduce visibility and cause the air to appear hazy when levels are elevated.</w:t>
      </w:r>
      <w:r w:rsidR="00E15B39" w:rsidRPr="00FA6AA0">
        <w:rPr>
          <w:snapToGrid/>
          <w:u w:val="single"/>
        </w:rPr>
        <w:t xml:space="preserve"> </w:t>
      </w:r>
    </w:p>
    <w:p w14:paraId="7837A17A" w14:textId="23BCBDC8" w:rsidR="00F6543D" w:rsidRPr="00FA6AA0" w:rsidRDefault="00E15B39" w:rsidP="000B539D">
      <w:pPr>
        <w:numPr>
          <w:ilvl w:val="1"/>
          <w:numId w:val="3"/>
        </w:numPr>
        <w:jc w:val="both"/>
        <w:rPr>
          <w:snapToGrid/>
          <w:u w:val="single"/>
        </w:rPr>
      </w:pPr>
      <w:r w:rsidRPr="00FA6AA0">
        <w:rPr>
          <w:b/>
          <w:bCs/>
          <w:snapToGrid/>
        </w:rPr>
        <w:lastRenderedPageBreak/>
        <w:t>Post-GMP Phase</w:t>
      </w:r>
      <w:r w:rsidRPr="00FA6AA0">
        <w:rPr>
          <w:snapToGrid/>
        </w:rPr>
        <w:t xml:space="preserve">. The terms “Post-GMP Phase” or “Post-GMP Phase Work” mean all Design Build Entity’s remaining Design Work to prepare final approved Working Drawings </w:t>
      </w:r>
      <w:r w:rsidR="00D7609F" w:rsidRPr="00FA6AA0">
        <w:rPr>
          <w:snapToGrid/>
        </w:rPr>
        <w:t xml:space="preserve">and Specifications, </w:t>
      </w:r>
      <w:r w:rsidRPr="00FA6AA0">
        <w:rPr>
          <w:snapToGrid/>
        </w:rPr>
        <w:t>to finalize Construction Documents, to perform the Construction Work</w:t>
      </w:r>
      <w:r w:rsidR="00052198" w:rsidRPr="00FA6AA0">
        <w:rPr>
          <w:snapToGrid/>
        </w:rPr>
        <w:t xml:space="preserve"> and achieve Final Completion</w:t>
      </w:r>
      <w:r w:rsidRPr="00FA6AA0">
        <w:rPr>
          <w:snapToGrid/>
        </w:rPr>
        <w:t>, after the Parties have amended the Agreement to include the GMP, commencing on Judicial Council’s issuance of a Notice to Proceed for Post-GMP Phase Work.</w:t>
      </w:r>
    </w:p>
    <w:p w14:paraId="7837A17C" w14:textId="200D5FC7" w:rsidR="00F6543D" w:rsidRPr="00FA6AA0" w:rsidRDefault="00E15B39" w:rsidP="000B539D">
      <w:pPr>
        <w:numPr>
          <w:ilvl w:val="1"/>
          <w:numId w:val="3"/>
        </w:numPr>
        <w:jc w:val="both"/>
        <w:rPr>
          <w:snapToGrid/>
          <w:u w:val="single"/>
        </w:rPr>
      </w:pPr>
      <w:r w:rsidRPr="00FA6AA0">
        <w:rPr>
          <w:b/>
          <w:bCs/>
          <w:snapToGrid/>
        </w:rPr>
        <w:t>Post-GMP Phase Time</w:t>
      </w:r>
      <w:r w:rsidRPr="00FA6AA0">
        <w:rPr>
          <w:snapToGrid/>
        </w:rPr>
        <w:t>. The term “Post-GMP Phase Time” shall be given the same meaning as in the Agreement and shall be as set forth in the Notice to Proceed issued by Judicial Council authorizing Post-GMP Phase Work.</w:t>
      </w:r>
    </w:p>
    <w:p w14:paraId="0CFBBA91" w14:textId="77777777" w:rsidR="00EF763A" w:rsidRPr="00126F8D" w:rsidRDefault="00EF763A" w:rsidP="00EF763A">
      <w:pPr>
        <w:numPr>
          <w:ilvl w:val="1"/>
          <w:numId w:val="3"/>
        </w:numPr>
        <w:jc w:val="both"/>
        <w:rPr>
          <w:snapToGrid/>
          <w:u w:val="single"/>
        </w:rPr>
      </w:pPr>
      <w:r w:rsidRPr="00126F8D">
        <w:rPr>
          <w:b/>
          <w:snapToGrid/>
        </w:rPr>
        <w:t>PPE.</w:t>
      </w:r>
      <w:r w:rsidRPr="00126F8D">
        <w:rPr>
          <w:snapToGrid/>
        </w:rPr>
        <w:t xml:space="preserve"> The term “PPE” refers to personal protective equipment worn to minimize exposure to hazards that cause serious workplace injuries and illnesses. These injuries and illnesses may result from contact with chemical, biological, physical, electrical, mechanical, or other workplace hazards.</w:t>
      </w:r>
    </w:p>
    <w:p w14:paraId="7837A17E" w14:textId="2108F89D" w:rsidR="00F6543D" w:rsidRPr="00FA6AA0" w:rsidRDefault="00E15B39" w:rsidP="000B539D">
      <w:pPr>
        <w:numPr>
          <w:ilvl w:val="1"/>
          <w:numId w:val="3"/>
        </w:numPr>
        <w:jc w:val="both"/>
        <w:rPr>
          <w:snapToGrid/>
          <w:u w:val="single"/>
        </w:rPr>
      </w:pPr>
      <w:r w:rsidRPr="00FA6AA0">
        <w:rPr>
          <w:b/>
          <w:bCs/>
          <w:snapToGrid/>
        </w:rPr>
        <w:t>Pre-GMP Phase</w:t>
      </w:r>
      <w:r w:rsidRPr="00FA6AA0">
        <w:rPr>
          <w:snapToGrid/>
        </w:rPr>
        <w:t>.</w:t>
      </w:r>
      <w:r w:rsidRPr="00FA6AA0">
        <w:rPr>
          <w:b/>
          <w:bCs/>
          <w:snapToGrid/>
        </w:rPr>
        <w:t xml:space="preserve"> </w:t>
      </w:r>
      <w:r w:rsidRPr="00FA6AA0">
        <w:rPr>
          <w:snapToGrid/>
        </w:rPr>
        <w:t>The terms “Pre-GMP Phase” or “Pre-GMP Phase Work” mean all Work for Schematic Design and Design Development performed by Design Build Entity prior to finalizing the GMP, commencing on Judicial Council’s issuance of a Notice to Proceed for Pre-GMP Phase Work.</w:t>
      </w:r>
    </w:p>
    <w:p w14:paraId="7837A180" w14:textId="3658E3AF" w:rsidR="00F6543D" w:rsidRPr="00FA6AA0" w:rsidRDefault="00E15B39" w:rsidP="000B539D">
      <w:pPr>
        <w:numPr>
          <w:ilvl w:val="1"/>
          <w:numId w:val="3"/>
        </w:numPr>
        <w:jc w:val="both"/>
        <w:rPr>
          <w:snapToGrid/>
          <w:u w:val="single"/>
        </w:rPr>
      </w:pPr>
      <w:r w:rsidRPr="00FA6AA0">
        <w:rPr>
          <w:b/>
          <w:bCs/>
          <w:snapToGrid/>
        </w:rPr>
        <w:t>Pre-GMP Phase Time</w:t>
      </w:r>
      <w:r w:rsidRPr="00FA6AA0">
        <w:rPr>
          <w:snapToGrid/>
        </w:rPr>
        <w:t>. The term “Pre-GMP Phase Time” shall be given the same meaning as in the Agreement and shall be as set forth in the Notice to Proceed issued by Judicial Council authorizing Pre-GMP Phase Work.</w:t>
      </w:r>
    </w:p>
    <w:p w14:paraId="7837A182" w14:textId="59D764BF" w:rsidR="00F6543D" w:rsidRPr="00FA6AA0" w:rsidRDefault="00E15B39" w:rsidP="000B539D">
      <w:pPr>
        <w:numPr>
          <w:ilvl w:val="1"/>
          <w:numId w:val="3"/>
        </w:numPr>
        <w:jc w:val="both"/>
        <w:rPr>
          <w:snapToGrid/>
          <w:u w:val="single"/>
        </w:rPr>
      </w:pPr>
      <w:r w:rsidRPr="00FA6AA0">
        <w:rPr>
          <w:b/>
          <w:bCs/>
          <w:snapToGrid/>
        </w:rPr>
        <w:t>Preconstruction Services</w:t>
      </w:r>
      <w:r w:rsidRPr="00FA6AA0">
        <w:rPr>
          <w:snapToGrid/>
        </w:rPr>
        <w:t>. The term “Preconstruction Services” means the Work performed during the Design Work to calculate the cost of Construction Work, refine Deliverables, review constructability and coordination of Design Materials, and to align Design Work with the Target GMP, including, without limitation, value engineering, constructability reviews, procuring Subcontractors, and preparing the GMP pursuant to the Contract Documents.</w:t>
      </w:r>
    </w:p>
    <w:p w14:paraId="7837A184" w14:textId="010087CA" w:rsidR="00F6543D" w:rsidRPr="00FA6AA0" w:rsidRDefault="00E15B39" w:rsidP="000B539D">
      <w:pPr>
        <w:numPr>
          <w:ilvl w:val="1"/>
          <w:numId w:val="3"/>
        </w:numPr>
        <w:jc w:val="both"/>
        <w:rPr>
          <w:snapToGrid/>
          <w:u w:val="single"/>
        </w:rPr>
      </w:pPr>
      <w:r w:rsidRPr="00FA6AA0">
        <w:rPr>
          <w:b/>
          <w:bCs/>
          <w:snapToGrid/>
        </w:rPr>
        <w:t>Preliminary Schedule</w:t>
      </w:r>
      <w:r w:rsidRPr="00FA6AA0">
        <w:rPr>
          <w:snapToGrid/>
        </w:rPr>
        <w:t xml:space="preserve">. The term “Preliminary Schedule” means the preliminary Project schedule in </w:t>
      </w:r>
      <w:r w:rsidRPr="00FA6AA0">
        <w:rPr>
          <w:b/>
          <w:bCs/>
          <w:snapToGrid/>
        </w:rPr>
        <w:t xml:space="preserve">Exhibit </w:t>
      </w:r>
      <w:r w:rsidR="00BB433B" w:rsidRPr="00FA6AA0">
        <w:rPr>
          <w:b/>
          <w:bCs/>
          <w:snapToGrid/>
        </w:rPr>
        <w:t>C</w:t>
      </w:r>
      <w:r w:rsidRPr="00FA6AA0">
        <w:rPr>
          <w:snapToGrid/>
        </w:rPr>
        <w:t>.</w:t>
      </w:r>
      <w:r w:rsidR="003C0585" w:rsidRPr="00FA6AA0">
        <w:rPr>
          <w:snapToGrid/>
        </w:rPr>
        <w:t xml:space="preserve"> The Preliminary Schedule is provided by the Judicial Council for reference, to identify phasing and milestones.</w:t>
      </w:r>
    </w:p>
    <w:p w14:paraId="7837A186" w14:textId="7DF4C7C0" w:rsidR="00F6543D" w:rsidRPr="00FA6AA0" w:rsidRDefault="00E15B39" w:rsidP="000B539D">
      <w:pPr>
        <w:numPr>
          <w:ilvl w:val="1"/>
          <w:numId w:val="3"/>
        </w:numPr>
        <w:jc w:val="both"/>
        <w:rPr>
          <w:snapToGrid/>
          <w:u w:val="single"/>
        </w:rPr>
      </w:pPr>
      <w:r w:rsidRPr="00FA6AA0">
        <w:rPr>
          <w:b/>
          <w:bCs/>
          <w:snapToGrid/>
        </w:rPr>
        <w:t>Product Data</w:t>
      </w:r>
      <w:r w:rsidRPr="00FA6AA0">
        <w:rPr>
          <w:snapToGrid/>
        </w:rPr>
        <w:t>. The term “Product Data” means illustrations, standard schedules, performance charts, instructions, brochures, diagrams, and other information furnished by Design Build Entity to illustrate or describe materials or equipment for some portion of the Work.</w:t>
      </w:r>
    </w:p>
    <w:p w14:paraId="7837A188" w14:textId="25982B56" w:rsidR="00F6543D" w:rsidRPr="00FA6AA0" w:rsidRDefault="00E15B39" w:rsidP="000B539D">
      <w:pPr>
        <w:numPr>
          <w:ilvl w:val="1"/>
          <w:numId w:val="3"/>
        </w:numPr>
        <w:jc w:val="both"/>
        <w:rPr>
          <w:snapToGrid/>
          <w:u w:val="single"/>
        </w:rPr>
      </w:pPr>
      <w:r w:rsidRPr="00FA6AA0">
        <w:rPr>
          <w:b/>
          <w:bCs/>
          <w:snapToGrid/>
        </w:rPr>
        <w:t>Project</w:t>
      </w:r>
      <w:r w:rsidRPr="00FA6AA0">
        <w:rPr>
          <w:snapToGrid/>
        </w:rPr>
        <w:t xml:space="preserve">. The term “Project” means the total design and construction of the </w:t>
      </w:r>
      <w:r w:rsidR="000A33E2" w:rsidRPr="00FA6AA0">
        <w:rPr>
          <w:snapToGrid/>
        </w:rPr>
        <w:t>P</w:t>
      </w:r>
      <w:r w:rsidR="0035116F" w:rsidRPr="00FA6AA0">
        <w:rPr>
          <w:snapToGrid/>
        </w:rPr>
        <w:t xml:space="preserve">roject </w:t>
      </w:r>
      <w:r w:rsidR="00356D26" w:rsidRPr="00FA6AA0">
        <w:rPr>
          <w:snapToGrid/>
        </w:rPr>
        <w:t>as set forth in</w:t>
      </w:r>
      <w:r w:rsidR="002441AD" w:rsidRPr="00FA6AA0">
        <w:rPr>
          <w:snapToGrid/>
        </w:rPr>
        <w:t xml:space="preserve"> the</w:t>
      </w:r>
      <w:r w:rsidRPr="00FA6AA0">
        <w:rPr>
          <w:snapToGrid/>
        </w:rPr>
        <w:t xml:space="preserve"> </w:t>
      </w:r>
      <w:r w:rsidR="0035116F" w:rsidRPr="00FA6AA0">
        <w:rPr>
          <w:snapToGrid/>
        </w:rPr>
        <w:t>Agreement Cover</w:t>
      </w:r>
      <w:r w:rsidR="00AD46AF" w:rsidRPr="00FA6AA0">
        <w:rPr>
          <w:snapToGrid/>
        </w:rPr>
        <w:t>s</w:t>
      </w:r>
      <w:r w:rsidR="0035116F" w:rsidRPr="00FA6AA0">
        <w:rPr>
          <w:snapToGrid/>
        </w:rPr>
        <w:t>heet.</w:t>
      </w:r>
    </w:p>
    <w:p w14:paraId="7837A18A" w14:textId="206940B0" w:rsidR="00F6543D" w:rsidRPr="00FA6AA0" w:rsidRDefault="00E15B39" w:rsidP="000B539D">
      <w:pPr>
        <w:numPr>
          <w:ilvl w:val="1"/>
          <w:numId w:val="3"/>
        </w:numPr>
        <w:jc w:val="both"/>
        <w:rPr>
          <w:snapToGrid/>
          <w:u w:val="single"/>
        </w:rPr>
      </w:pPr>
      <w:r w:rsidRPr="00FA6AA0">
        <w:rPr>
          <w:b/>
          <w:bCs/>
          <w:snapToGrid/>
          <w:bdr w:val="none" w:sz="0" w:space="0" w:color="auto" w:frame="1"/>
        </w:rPr>
        <w:t>Project Contingency</w:t>
      </w:r>
      <w:r w:rsidRPr="00FA6AA0">
        <w:rPr>
          <w:snapToGrid/>
          <w:bdr w:val="none" w:sz="0" w:space="0" w:color="auto" w:frame="1"/>
        </w:rPr>
        <w:t>.</w:t>
      </w:r>
      <w:r w:rsidRPr="00FA6AA0">
        <w:rPr>
          <w:snapToGrid/>
        </w:rPr>
        <w:t xml:space="preserve"> The term “Project Contingency” means an amount set by Judicial Council that is part of the GMP</w:t>
      </w:r>
      <w:r w:rsidR="00356D26" w:rsidRPr="00FA6AA0">
        <w:rPr>
          <w:snapToGrid/>
        </w:rPr>
        <w:t>, and</w:t>
      </w:r>
      <w:r w:rsidRPr="00FA6AA0">
        <w:rPr>
          <w:snapToGrid/>
        </w:rPr>
        <w:t xml:space="preserve"> that Design Build Entity may only use, subject to Design Build Entity’s compliance with requirements for the use of Contingency in these General Conditions</w:t>
      </w:r>
      <w:r w:rsidR="00356D26" w:rsidRPr="00FA6AA0">
        <w:rPr>
          <w:snapToGrid/>
        </w:rPr>
        <w:t>,</w:t>
      </w:r>
      <w:r w:rsidRPr="00FA6AA0">
        <w:rPr>
          <w:snapToGrid/>
        </w:rPr>
        <w:t xml:space="preserve"> and only after Judicial Council’s prior written authorization.</w:t>
      </w:r>
    </w:p>
    <w:p w14:paraId="45C7625C" w14:textId="77777777" w:rsidR="008C4810" w:rsidRPr="00FA6AA0" w:rsidRDefault="008C4810" w:rsidP="008C4810">
      <w:pPr>
        <w:numPr>
          <w:ilvl w:val="1"/>
          <w:numId w:val="3"/>
        </w:numPr>
        <w:jc w:val="both"/>
        <w:rPr>
          <w:snapToGrid/>
        </w:rPr>
      </w:pPr>
      <w:r w:rsidRPr="00FA6AA0">
        <w:rPr>
          <w:b/>
          <w:bCs/>
          <w:snapToGrid/>
        </w:rPr>
        <w:t xml:space="preserve">Project Documents. </w:t>
      </w:r>
      <w:r w:rsidRPr="00FA6AA0">
        <w:rPr>
          <w:snapToGrid/>
        </w:rPr>
        <w:t>The term “Project Documents” means the documents issued by Judicial Council to Design Build Entity containing Judicial Council provided information and any other documents or information related to the Project.</w:t>
      </w:r>
    </w:p>
    <w:p w14:paraId="19ABC7CC" w14:textId="1C8987A5" w:rsidR="00CF3AA2" w:rsidRPr="00FA6AA0" w:rsidRDefault="00E15B39" w:rsidP="000B539D">
      <w:pPr>
        <w:numPr>
          <w:ilvl w:val="1"/>
          <w:numId w:val="3"/>
        </w:numPr>
        <w:jc w:val="both"/>
        <w:rPr>
          <w:snapToGrid/>
          <w:u w:val="single"/>
        </w:rPr>
      </w:pPr>
      <w:r w:rsidRPr="00FA6AA0">
        <w:rPr>
          <w:b/>
          <w:bCs/>
          <w:snapToGrid/>
        </w:rPr>
        <w:t>Project Inspector</w:t>
      </w:r>
      <w:r w:rsidRPr="00FA6AA0">
        <w:rPr>
          <w:snapToGrid/>
        </w:rPr>
        <w:t xml:space="preserve">. The terms “Project Inspector” or “IOR” mean the person or persons employed or engaged as an independent contractor(s) by Judicial Council to inspect the performance of the Work by Design Build Entity for compliance with the final, permitted </w:t>
      </w:r>
      <w:r w:rsidR="00694626" w:rsidRPr="00FA6AA0">
        <w:rPr>
          <w:snapToGrid/>
        </w:rPr>
        <w:t xml:space="preserve">Construction </w:t>
      </w:r>
      <w:r w:rsidRPr="00FA6AA0">
        <w:rPr>
          <w:snapToGrid/>
        </w:rPr>
        <w:t>Drawings and Specifications that are part of the Construction Documents. The authority of the Project Inspector to monitor the performance of the Work will be strictly limited to the authority specified in the Contract Documents and in Title 24 of the California Code of Regulations</w:t>
      </w:r>
      <w:r w:rsidRPr="00FA6AA0">
        <w:rPr>
          <w:b/>
          <w:bCs/>
          <w:snapToGrid/>
        </w:rPr>
        <w:t>.</w:t>
      </w:r>
    </w:p>
    <w:p w14:paraId="1E9DF9F5" w14:textId="757350F5" w:rsidR="00EF763A" w:rsidRPr="00126F8D" w:rsidRDefault="00EF763A" w:rsidP="00EF763A">
      <w:pPr>
        <w:numPr>
          <w:ilvl w:val="1"/>
          <w:numId w:val="3"/>
        </w:numPr>
        <w:jc w:val="both"/>
        <w:rPr>
          <w:b/>
          <w:bCs/>
          <w:snapToGrid/>
        </w:rPr>
      </w:pPr>
      <w:r w:rsidRPr="00126F8D">
        <w:rPr>
          <w:b/>
          <w:bCs/>
          <w:snapToGrid/>
        </w:rPr>
        <w:t>Project Management Information System (PMIS</w:t>
      </w:r>
      <w:r w:rsidRPr="00126F8D">
        <w:rPr>
          <w:snapToGrid/>
        </w:rPr>
        <w:t>). The term</w:t>
      </w:r>
      <w:r w:rsidR="008C4810" w:rsidRPr="00126F8D">
        <w:rPr>
          <w:snapToGrid/>
        </w:rPr>
        <w:t>s</w:t>
      </w:r>
      <w:r w:rsidRPr="00126F8D">
        <w:rPr>
          <w:snapToGrid/>
        </w:rPr>
        <w:t xml:space="preserve"> “Project Management Information System” and “PMIS” mean the web-based project management system, Procore, utilized by Judicial Council and the Design Build Entity for document control and management of its projects.</w:t>
      </w:r>
    </w:p>
    <w:p w14:paraId="734642F0" w14:textId="2DBE0F13" w:rsidR="00311197" w:rsidRPr="00B7212A" w:rsidRDefault="00311197" w:rsidP="000B539D">
      <w:pPr>
        <w:numPr>
          <w:ilvl w:val="1"/>
          <w:numId w:val="3"/>
        </w:numPr>
        <w:jc w:val="both"/>
        <w:rPr>
          <w:b/>
          <w:bCs/>
          <w:snapToGrid/>
        </w:rPr>
      </w:pPr>
      <w:r w:rsidRPr="00FA6AA0">
        <w:rPr>
          <w:b/>
          <w:snapToGrid/>
        </w:rPr>
        <w:t xml:space="preserve">Project Manager. </w:t>
      </w:r>
      <w:r w:rsidRPr="00FA6AA0">
        <w:rPr>
          <w:snapToGrid/>
        </w:rPr>
        <w:t>The term “Project Manager” mean</w:t>
      </w:r>
      <w:r w:rsidR="003061AE" w:rsidRPr="00FA6AA0">
        <w:rPr>
          <w:snapToGrid/>
        </w:rPr>
        <w:t>s</w:t>
      </w:r>
      <w:r w:rsidRPr="00FA6AA0">
        <w:rPr>
          <w:snapToGrid/>
        </w:rPr>
        <w:t xml:space="preserve"> the Design Build Entity’s full</w:t>
      </w:r>
      <w:r w:rsidR="00BF1243" w:rsidRPr="00FA6AA0">
        <w:rPr>
          <w:snapToGrid/>
        </w:rPr>
        <w:t>-</w:t>
      </w:r>
      <w:r w:rsidRPr="00FA6AA0">
        <w:rPr>
          <w:snapToGrid/>
        </w:rPr>
        <w:t xml:space="preserve">time representative with authority to commit resources of Design Build Entity </w:t>
      </w:r>
      <w:r w:rsidR="00110919" w:rsidRPr="00FA6AA0">
        <w:rPr>
          <w:snapToGrid/>
        </w:rPr>
        <w:t xml:space="preserve">and the </w:t>
      </w:r>
      <w:r w:rsidRPr="00FA6AA0">
        <w:rPr>
          <w:snapToGrid/>
        </w:rPr>
        <w:t>responsib</w:t>
      </w:r>
      <w:r w:rsidR="00110919" w:rsidRPr="00FA6AA0">
        <w:rPr>
          <w:snapToGrid/>
        </w:rPr>
        <w:t>ility</w:t>
      </w:r>
      <w:r w:rsidRPr="00FA6AA0">
        <w:rPr>
          <w:snapToGrid/>
        </w:rPr>
        <w:t xml:space="preserve"> to monitor, manage, and administer all phases of the Project activities in support of completion of all construction</w:t>
      </w:r>
      <w:r w:rsidR="00887BE6" w:rsidRPr="00FA6AA0">
        <w:rPr>
          <w:snapToGrid/>
        </w:rPr>
        <w:t xml:space="preserve">. </w:t>
      </w:r>
      <w:r w:rsidRPr="00FA6AA0">
        <w:rPr>
          <w:snapToGrid/>
        </w:rPr>
        <w:t xml:space="preserve">The Project </w:t>
      </w:r>
      <w:r w:rsidRPr="00FA6AA0">
        <w:rPr>
          <w:snapToGrid/>
        </w:rPr>
        <w:lastRenderedPageBreak/>
        <w:t>Manager approved for the Project must be able to read, write, and verbally communicate in English</w:t>
      </w:r>
      <w:r w:rsidR="00887BE6" w:rsidRPr="00FA6AA0">
        <w:rPr>
          <w:snapToGrid/>
        </w:rPr>
        <w:t xml:space="preserve">. </w:t>
      </w:r>
      <w:r w:rsidRPr="00FA6AA0">
        <w:rPr>
          <w:snapToGrid/>
        </w:rPr>
        <w:t>The Project Manager may not</w:t>
      </w:r>
      <w:r w:rsidR="00110919" w:rsidRPr="00FA6AA0">
        <w:rPr>
          <w:snapToGrid/>
        </w:rPr>
        <w:t xml:space="preserve"> perform</w:t>
      </w:r>
      <w:r w:rsidR="00110919" w:rsidRPr="00B520DE">
        <w:rPr>
          <w:snapToGrid/>
        </w:rPr>
        <w:t xml:space="preserve"> the Construction Work of any trade, pick up materials, or perform any Construction Work not directly related to the supervisions and coordination of the construction activities at the Project Site when the Construction Work is in progress.</w:t>
      </w:r>
    </w:p>
    <w:p w14:paraId="7837A190" w14:textId="245ACF09" w:rsidR="00F6543D" w:rsidRPr="00B7212A" w:rsidRDefault="00E15B39" w:rsidP="000B539D">
      <w:pPr>
        <w:numPr>
          <w:ilvl w:val="1"/>
          <w:numId w:val="3"/>
        </w:numPr>
        <w:jc w:val="both"/>
        <w:rPr>
          <w:snapToGrid/>
          <w:u w:val="single"/>
        </w:rPr>
      </w:pPr>
      <w:r>
        <w:rPr>
          <w:b/>
          <w:bCs/>
          <w:snapToGrid/>
        </w:rPr>
        <w:t>Proposal</w:t>
      </w:r>
      <w:r>
        <w:rPr>
          <w:snapToGrid/>
        </w:rPr>
        <w:t>. The term “Proposal” means the document submitted to Judicial Council by Design Build Entity in response to the Request for Proposals for the Project</w:t>
      </w:r>
      <w:r w:rsidR="00382AE9">
        <w:rPr>
          <w:snapToGrid/>
        </w:rPr>
        <w:t>.</w:t>
      </w:r>
      <w:r w:rsidR="00451AB9">
        <w:rPr>
          <w:snapToGrid/>
        </w:rPr>
        <w:t xml:space="preserve"> The Proposal includes the “Design Build Entity’s Price Proposal,” attached hereto as </w:t>
      </w:r>
      <w:r w:rsidR="00451AB9">
        <w:rPr>
          <w:b/>
          <w:bCs/>
          <w:snapToGrid/>
        </w:rPr>
        <w:t xml:space="preserve">Exhibit </w:t>
      </w:r>
      <w:r w:rsidR="00BB433B" w:rsidRPr="002C1706">
        <w:rPr>
          <w:b/>
          <w:bCs/>
          <w:snapToGrid/>
        </w:rPr>
        <w:t>O</w:t>
      </w:r>
      <w:r w:rsidR="00451AB9" w:rsidRPr="002C1706">
        <w:rPr>
          <w:b/>
          <w:bCs/>
          <w:snapToGrid/>
        </w:rPr>
        <w:t>.</w:t>
      </w:r>
    </w:p>
    <w:p w14:paraId="7837A192" w14:textId="57264597" w:rsidR="00F6543D" w:rsidRPr="00B7212A" w:rsidRDefault="00E15B39" w:rsidP="000B539D">
      <w:pPr>
        <w:numPr>
          <w:ilvl w:val="1"/>
          <w:numId w:val="3"/>
        </w:numPr>
        <w:jc w:val="both"/>
        <w:rPr>
          <w:snapToGrid/>
          <w:u w:val="single"/>
        </w:rPr>
      </w:pPr>
      <w:r>
        <w:rPr>
          <w:b/>
          <w:bCs/>
          <w:snapToGrid/>
        </w:rPr>
        <w:t>Proposed Change Order</w:t>
      </w:r>
      <w:r>
        <w:rPr>
          <w:snapToGrid/>
        </w:rPr>
        <w:t>. The term</w:t>
      </w:r>
      <w:r w:rsidR="009E66DB">
        <w:rPr>
          <w:snapToGrid/>
        </w:rPr>
        <w:t>s</w:t>
      </w:r>
      <w:r>
        <w:rPr>
          <w:snapToGrid/>
        </w:rPr>
        <w:t xml:space="preserve"> “Proposed Change Order” or “PCO” mean Design Build Entity’s submittal of all required information and documents necessary to support the issuance of a Change Order consistent with the “Changes of the Work” </w:t>
      </w:r>
      <w:r w:rsidRPr="0099287E">
        <w:rPr>
          <w:snapToGrid/>
        </w:rPr>
        <w:t>section</w:t>
      </w:r>
      <w:r>
        <w:rPr>
          <w:snapToGrid/>
        </w:rPr>
        <w:t xml:space="preserve"> of these General Conditions: (</w:t>
      </w:r>
      <w:proofErr w:type="spellStart"/>
      <w:r>
        <w:rPr>
          <w:snapToGrid/>
        </w:rPr>
        <w:t>i</w:t>
      </w:r>
      <w:proofErr w:type="spellEnd"/>
      <w:r>
        <w:rPr>
          <w:snapToGrid/>
        </w:rPr>
        <w:t xml:space="preserve">) </w:t>
      </w:r>
      <w:r w:rsidR="009E66DB">
        <w:rPr>
          <w:snapToGrid/>
        </w:rPr>
        <w:t xml:space="preserve">in response to </w:t>
      </w:r>
      <w:r>
        <w:rPr>
          <w:snapToGrid/>
        </w:rPr>
        <w:t>Judicial Council</w:t>
      </w:r>
      <w:r w:rsidR="00BF1243">
        <w:rPr>
          <w:snapToGrid/>
        </w:rPr>
        <w:t>’s</w:t>
      </w:r>
      <w:r>
        <w:rPr>
          <w:snapToGrid/>
        </w:rPr>
        <w:t xml:space="preserve"> proposed Change Work; or (ii) </w:t>
      </w:r>
      <w:r w:rsidR="009E66DB">
        <w:rPr>
          <w:snapToGrid/>
        </w:rPr>
        <w:t xml:space="preserve">for </w:t>
      </w:r>
      <w:r>
        <w:rPr>
          <w:snapToGrid/>
        </w:rPr>
        <w:t>Design Build Entity</w:t>
      </w:r>
      <w:r w:rsidR="00BF1243">
        <w:rPr>
          <w:snapToGrid/>
        </w:rPr>
        <w:t>’s</w:t>
      </w:r>
      <w:r>
        <w:rPr>
          <w:snapToGrid/>
        </w:rPr>
        <w:t xml:space="preserve"> proposed Change Work.</w:t>
      </w:r>
    </w:p>
    <w:p w14:paraId="42B43E8A" w14:textId="7D791E02" w:rsidR="002550E6" w:rsidRPr="00B7212A" w:rsidRDefault="00E15B39" w:rsidP="000B539D">
      <w:pPr>
        <w:numPr>
          <w:ilvl w:val="1"/>
          <w:numId w:val="3"/>
        </w:numPr>
        <w:jc w:val="both"/>
        <w:rPr>
          <w:snapToGrid/>
          <w:u w:val="single"/>
        </w:rPr>
      </w:pPr>
      <w:r>
        <w:rPr>
          <w:b/>
          <w:bCs/>
          <w:snapToGrid/>
        </w:rPr>
        <w:t>Punch List</w:t>
      </w:r>
      <w:r>
        <w:rPr>
          <w:snapToGrid/>
        </w:rPr>
        <w:t xml:space="preserve">. The term “Punch List” </w:t>
      </w:r>
      <w:r w:rsidR="009E66DB">
        <w:rPr>
          <w:snapToGrid/>
        </w:rPr>
        <w:t xml:space="preserve">means the </w:t>
      </w:r>
      <w:r>
        <w:rPr>
          <w:snapToGrid/>
        </w:rPr>
        <w:t xml:space="preserve">list of items in need of correction or repair prepared by Design Build Entity in conjunction with the Construction Manager, Judicial Council, and Inspector of Record during the review of </w:t>
      </w:r>
      <w:r w:rsidR="00FA6B06">
        <w:rPr>
          <w:snapToGrid/>
        </w:rPr>
        <w:t xml:space="preserve">Construction </w:t>
      </w:r>
      <w:r>
        <w:rPr>
          <w:snapToGrid/>
        </w:rPr>
        <w:t>Work that Design Build Entity considers complete.</w:t>
      </w:r>
    </w:p>
    <w:p w14:paraId="30E65E4A" w14:textId="03A0A9B1" w:rsidR="002550E6" w:rsidRPr="00B7212A" w:rsidRDefault="002550E6" w:rsidP="000B539D">
      <w:pPr>
        <w:numPr>
          <w:ilvl w:val="1"/>
          <w:numId w:val="3"/>
        </w:numPr>
        <w:jc w:val="both"/>
        <w:rPr>
          <w:snapToGrid/>
          <w:u w:val="single"/>
        </w:rPr>
      </w:pPr>
      <w:r w:rsidRPr="0035160F">
        <w:rPr>
          <w:b/>
          <w:bCs/>
        </w:rPr>
        <w:t>Qualified SWPPP Developer (QSD).</w:t>
      </w:r>
      <w:r>
        <w:t xml:space="preserve"> </w:t>
      </w:r>
      <w:r w:rsidR="006B2BE7">
        <w:t xml:space="preserve">The terms </w:t>
      </w:r>
      <w:r w:rsidR="006B2BE7" w:rsidRPr="0035160F">
        <w:t>“Qualified SWPPP Developer”</w:t>
      </w:r>
      <w:r w:rsidR="006B2BE7">
        <w:t xml:space="preserve"> or </w:t>
      </w:r>
      <w:r w:rsidR="006B2BE7" w:rsidRPr="0035160F">
        <w:br/>
        <w:t>“QSD” mean the i</w:t>
      </w:r>
      <w:r w:rsidRPr="0035160F">
        <w:t>ndividual who is authorized and certified</w:t>
      </w:r>
      <w:r>
        <w:t xml:space="preserve"> to develop and revise SWPPPs.</w:t>
      </w:r>
    </w:p>
    <w:p w14:paraId="0814B32F" w14:textId="78A8E301" w:rsidR="000666A0" w:rsidRPr="00B7212A" w:rsidRDefault="002550E6" w:rsidP="000B539D">
      <w:pPr>
        <w:numPr>
          <w:ilvl w:val="1"/>
          <w:numId w:val="3"/>
        </w:numPr>
        <w:jc w:val="both"/>
        <w:rPr>
          <w:snapToGrid/>
          <w:u w:val="single"/>
        </w:rPr>
      </w:pPr>
      <w:r w:rsidRPr="0035160F">
        <w:rPr>
          <w:b/>
          <w:bCs/>
        </w:rPr>
        <w:t>Qualified SWPPP Practitioner (QSP).</w:t>
      </w:r>
      <w:r>
        <w:t xml:space="preserve"> </w:t>
      </w:r>
      <w:r w:rsidR="006B2BE7">
        <w:t>The terms “Qualified SWPPP Practitioner</w:t>
      </w:r>
      <w:r w:rsidR="00BF1243">
        <w:t>”</w:t>
      </w:r>
      <w:r w:rsidR="006B2BE7">
        <w:t xml:space="preserve"> or “QSP” mean the i</w:t>
      </w:r>
      <w:r>
        <w:t>ndividual assigned responsibility for non-stormwater and stormwater visual observations, sampling and analysis, and responsibility to ensure full compliance with the permit and implementation of all elements of the SWPPP, including the preparation of the annual compliance evaluation and the elimination of all unauthorized discharges.</w:t>
      </w:r>
    </w:p>
    <w:p w14:paraId="7837A194" w14:textId="5FA3C13F" w:rsidR="00F6543D" w:rsidRPr="00CA4F46" w:rsidRDefault="000666A0" w:rsidP="000B539D">
      <w:pPr>
        <w:numPr>
          <w:ilvl w:val="1"/>
          <w:numId w:val="3"/>
        </w:numPr>
        <w:contextualSpacing/>
        <w:jc w:val="both"/>
        <w:rPr>
          <w:snapToGrid/>
          <w:u w:val="single"/>
        </w:rPr>
      </w:pPr>
      <w:r w:rsidRPr="005A4F63">
        <w:rPr>
          <w:b/>
          <w:bCs/>
          <w:snapToGrid/>
        </w:rPr>
        <w:t>Ready for Use</w:t>
      </w:r>
      <w:r w:rsidRPr="007B0A38">
        <w:rPr>
          <w:b/>
          <w:bCs/>
          <w:snapToGrid/>
        </w:rPr>
        <w:t>.</w:t>
      </w:r>
      <w:r w:rsidR="00960AD6" w:rsidRPr="007B0A38">
        <w:rPr>
          <w:snapToGrid/>
        </w:rPr>
        <w:t xml:space="preserve"> </w:t>
      </w:r>
      <w:r w:rsidR="006B2BE7" w:rsidRPr="007B0A38">
        <w:rPr>
          <w:snapToGrid/>
        </w:rPr>
        <w:t>The term “Ready for Use”</w:t>
      </w:r>
      <w:r w:rsidR="007B0A38" w:rsidRPr="007B0A38">
        <w:rPr>
          <w:snapToGrid/>
        </w:rPr>
        <w:t xml:space="preserve"> means</w:t>
      </w:r>
      <w:r w:rsidR="00657448">
        <w:rPr>
          <w:snapToGrid/>
        </w:rPr>
        <w:t xml:space="preserve"> </w:t>
      </w:r>
      <w:r w:rsidR="006B2BE7" w:rsidRPr="0035160F">
        <w:rPr>
          <w:rFonts w:cstheme="minorHAnsi"/>
          <w:color w:val="000000" w:themeColor="text1"/>
        </w:rPr>
        <w:t>t</w:t>
      </w:r>
      <w:r w:rsidRPr="0035160F">
        <w:rPr>
          <w:rFonts w:cstheme="minorHAnsi"/>
          <w:color w:val="000000" w:themeColor="text1"/>
        </w:rPr>
        <w:t>he Project in its entirety or partially, as applicable, is ready for use</w:t>
      </w:r>
      <w:r w:rsidR="007A7E23" w:rsidRPr="0035160F">
        <w:rPr>
          <w:rFonts w:cstheme="minorHAnsi"/>
          <w:color w:val="000000" w:themeColor="text1"/>
        </w:rPr>
        <w:t xml:space="preserve"> or occupancy</w:t>
      </w:r>
      <w:r w:rsidRPr="0035160F">
        <w:rPr>
          <w:rFonts w:cstheme="minorHAnsi"/>
          <w:color w:val="000000" w:themeColor="text1"/>
        </w:rPr>
        <w:t xml:space="preserve"> for the purposes of normal courtroom and court office operations</w:t>
      </w:r>
      <w:r w:rsidR="006B2BE7">
        <w:rPr>
          <w:rFonts w:cstheme="minorHAnsi"/>
          <w:color w:val="000000" w:themeColor="text1"/>
        </w:rPr>
        <w:t xml:space="preserve"> as set forth in the General Conditions</w:t>
      </w:r>
      <w:r w:rsidRPr="0035160F">
        <w:rPr>
          <w:rFonts w:cstheme="minorHAnsi"/>
          <w:color w:val="000000" w:themeColor="text1"/>
        </w:rPr>
        <w:t xml:space="preserve">, except for Punch List </w:t>
      </w:r>
      <w:r w:rsidR="00BF1243">
        <w:rPr>
          <w:rFonts w:cstheme="minorHAnsi"/>
          <w:color w:val="000000" w:themeColor="text1"/>
        </w:rPr>
        <w:t>i</w:t>
      </w:r>
      <w:r w:rsidRPr="0035160F">
        <w:rPr>
          <w:rFonts w:cstheme="minorHAnsi"/>
          <w:color w:val="000000" w:themeColor="text1"/>
        </w:rPr>
        <w:t>tems</w:t>
      </w:r>
      <w:r w:rsidR="00BF1243">
        <w:rPr>
          <w:rFonts w:cstheme="minorHAnsi"/>
          <w:color w:val="000000" w:themeColor="text1"/>
        </w:rPr>
        <w:t>,</w:t>
      </w:r>
      <w:r w:rsidRPr="0035160F">
        <w:rPr>
          <w:rFonts w:cstheme="minorHAnsi"/>
          <w:color w:val="000000" w:themeColor="text1"/>
        </w:rPr>
        <w:t xml:space="preserve"> and </w:t>
      </w:r>
      <w:r w:rsidR="007A7E23" w:rsidRPr="0035160F">
        <w:rPr>
          <w:rFonts w:cstheme="minorHAnsi"/>
          <w:color w:val="000000" w:themeColor="text1"/>
        </w:rPr>
        <w:t xml:space="preserve">all factors have been considered as </w:t>
      </w:r>
      <w:r w:rsidR="007A7E23" w:rsidRPr="0035160F">
        <w:rPr>
          <w:snapToGrid/>
        </w:rPr>
        <w:t>outlined</w:t>
      </w:r>
      <w:r w:rsidR="007A7E23" w:rsidRPr="0035160F">
        <w:rPr>
          <w:i/>
          <w:iCs/>
          <w:snapToGrid/>
        </w:rPr>
        <w:t xml:space="preserve"> </w:t>
      </w:r>
      <w:r w:rsidR="007A7E23" w:rsidRPr="0035160F">
        <w:rPr>
          <w:snapToGrid/>
        </w:rPr>
        <w:t xml:space="preserve">in the “Beneficial Use” </w:t>
      </w:r>
      <w:r w:rsidR="007A7E23" w:rsidRPr="0099287E">
        <w:rPr>
          <w:snapToGrid/>
        </w:rPr>
        <w:t>section</w:t>
      </w:r>
      <w:r w:rsidR="007A7E23" w:rsidRPr="0035160F">
        <w:rPr>
          <w:snapToGrid/>
        </w:rPr>
        <w:t xml:space="preserve"> of these General Conditions.</w:t>
      </w:r>
    </w:p>
    <w:p w14:paraId="7837A196" w14:textId="6707110A" w:rsidR="00F6543D" w:rsidRPr="00B7212A" w:rsidRDefault="00E15B39" w:rsidP="000B539D">
      <w:pPr>
        <w:numPr>
          <w:ilvl w:val="1"/>
          <w:numId w:val="3"/>
        </w:numPr>
        <w:jc w:val="both"/>
        <w:rPr>
          <w:snapToGrid/>
          <w:u w:val="single"/>
        </w:rPr>
      </w:pPr>
      <w:r>
        <w:rPr>
          <w:b/>
          <w:bCs/>
          <w:snapToGrid/>
        </w:rPr>
        <w:t>Record Documents</w:t>
      </w:r>
      <w:r>
        <w:rPr>
          <w:snapToGrid/>
        </w:rPr>
        <w:t>. The term “Record Documents” means: (</w:t>
      </w:r>
      <w:proofErr w:type="spellStart"/>
      <w:r>
        <w:rPr>
          <w:snapToGrid/>
        </w:rPr>
        <w:t>i</w:t>
      </w:r>
      <w:proofErr w:type="spellEnd"/>
      <w:r>
        <w:rPr>
          <w:snapToGrid/>
        </w:rPr>
        <w:t>) the final, permitted Working Drawings that were included in the Construction Documents; (ii) the As-Built Drawings; (iii) any annotated Performance Criteria Documents; and (iv) the Record Model.</w:t>
      </w:r>
    </w:p>
    <w:p w14:paraId="7837A198" w14:textId="46838784" w:rsidR="00F6543D" w:rsidRPr="00CA4F46" w:rsidRDefault="00E15B39" w:rsidP="000B539D">
      <w:pPr>
        <w:numPr>
          <w:ilvl w:val="1"/>
          <w:numId w:val="3"/>
        </w:numPr>
        <w:jc w:val="both"/>
        <w:rPr>
          <w:snapToGrid/>
          <w:u w:val="single"/>
        </w:rPr>
      </w:pPr>
      <w:r>
        <w:rPr>
          <w:b/>
          <w:bCs/>
          <w:snapToGrid/>
        </w:rPr>
        <w:t>Record Model</w:t>
      </w:r>
      <w:r>
        <w:rPr>
          <w:snapToGrid/>
        </w:rPr>
        <w:t>. The term “Record Model” means the version of the BIM that will be updated throughout Construction Work to reflect As-Built conditions of the Project.</w:t>
      </w:r>
    </w:p>
    <w:p w14:paraId="7837A19A" w14:textId="2B88E6A9" w:rsidR="00F6543D" w:rsidRPr="00CA4F46" w:rsidRDefault="00E15B39" w:rsidP="000B539D">
      <w:pPr>
        <w:numPr>
          <w:ilvl w:val="1"/>
          <w:numId w:val="3"/>
        </w:numPr>
        <w:jc w:val="both"/>
        <w:rPr>
          <w:snapToGrid/>
          <w:u w:val="single"/>
        </w:rPr>
      </w:pPr>
      <w:r>
        <w:rPr>
          <w:b/>
          <w:bCs/>
          <w:snapToGrid/>
        </w:rPr>
        <w:t>Request for Information</w:t>
      </w:r>
      <w:r>
        <w:rPr>
          <w:snapToGrid/>
        </w:rPr>
        <w:t xml:space="preserve">. The terms “Request for Information” or “RFI” mean written request from </w:t>
      </w:r>
      <w:r w:rsidRPr="00B31F11">
        <w:rPr>
          <w:snapToGrid/>
        </w:rPr>
        <w:t>Design Build Entity</w:t>
      </w:r>
      <w:r>
        <w:rPr>
          <w:snapToGrid/>
        </w:rPr>
        <w:t xml:space="preserve"> seeking clarification about the Performance Criteria Documents</w:t>
      </w:r>
      <w:r w:rsidR="00822F8C">
        <w:rPr>
          <w:snapToGrid/>
        </w:rPr>
        <w:t xml:space="preserve"> and/or Contract Documents</w:t>
      </w:r>
      <w:r>
        <w:rPr>
          <w:snapToGrid/>
        </w:rPr>
        <w:t>.</w:t>
      </w:r>
    </w:p>
    <w:p w14:paraId="7837A19C" w14:textId="381A314B" w:rsidR="00F6543D" w:rsidRPr="00CA4F46" w:rsidRDefault="00E15B39" w:rsidP="000B539D">
      <w:pPr>
        <w:numPr>
          <w:ilvl w:val="1"/>
          <w:numId w:val="3"/>
        </w:numPr>
        <w:jc w:val="both"/>
        <w:rPr>
          <w:snapToGrid/>
          <w:u w:val="single"/>
        </w:rPr>
      </w:pPr>
      <w:r>
        <w:rPr>
          <w:b/>
          <w:bCs/>
          <w:snapToGrid/>
        </w:rPr>
        <w:t>Request for Proposals</w:t>
      </w:r>
      <w:r>
        <w:rPr>
          <w:snapToGrid/>
        </w:rPr>
        <w:t>. The term “Request for Proposal” means Judicial Council’s solicitation for the Project</w:t>
      </w:r>
      <w:r w:rsidR="00657448">
        <w:rPr>
          <w:snapToGrid/>
        </w:rPr>
        <w:t>,</w:t>
      </w:r>
      <w:r>
        <w:rPr>
          <w:snapToGrid/>
        </w:rPr>
        <w:t xml:space="preserve"> to which Design Build Entity responded by submitting the Proposal.</w:t>
      </w:r>
    </w:p>
    <w:p w14:paraId="6C59D4A2" w14:textId="77777777" w:rsidR="007A53AE" w:rsidRPr="00CA4F46" w:rsidRDefault="007A53AE" w:rsidP="007A53AE">
      <w:pPr>
        <w:numPr>
          <w:ilvl w:val="1"/>
          <w:numId w:val="3"/>
        </w:numPr>
        <w:jc w:val="both"/>
        <w:rPr>
          <w:snapToGrid/>
          <w:u w:val="single"/>
        </w:rPr>
      </w:pPr>
      <w:r>
        <w:rPr>
          <w:b/>
          <w:bCs/>
          <w:snapToGrid/>
        </w:rPr>
        <w:t>Request for Qualifications</w:t>
      </w:r>
      <w:r>
        <w:rPr>
          <w:snapToGrid/>
        </w:rPr>
        <w:t>. The term “Request for Qualifications” means Judicial Council’s solicitation to qualify design-build entity firms to submit a proposal for the Project, to which Design Build Entity responded by submitting its qualifications.</w:t>
      </w:r>
    </w:p>
    <w:p w14:paraId="7837A19E" w14:textId="667EC8F3" w:rsidR="00F6543D" w:rsidRPr="00FA6AA0" w:rsidRDefault="00E15B39" w:rsidP="000B539D">
      <w:pPr>
        <w:numPr>
          <w:ilvl w:val="1"/>
          <w:numId w:val="3"/>
        </w:numPr>
        <w:jc w:val="both"/>
        <w:rPr>
          <w:snapToGrid/>
          <w:u w:val="single"/>
        </w:rPr>
      </w:pPr>
      <w:r>
        <w:rPr>
          <w:b/>
          <w:bCs/>
          <w:snapToGrid/>
        </w:rPr>
        <w:t>Sample(s)</w:t>
      </w:r>
      <w:r>
        <w:rPr>
          <w:snapToGrid/>
        </w:rPr>
        <w:t xml:space="preserve">. The term “Sample(s)” means physical examples that illustrate materials, equipment, or workmanship and establish standards by which the Work will </w:t>
      </w:r>
      <w:r w:rsidRPr="00FA6AA0">
        <w:rPr>
          <w:snapToGrid/>
        </w:rPr>
        <w:t>be judged.</w:t>
      </w:r>
    </w:p>
    <w:p w14:paraId="7837A1A2" w14:textId="38A17AE2" w:rsidR="00F6543D" w:rsidRPr="00FA6AA0" w:rsidRDefault="00E15B39" w:rsidP="000B539D">
      <w:pPr>
        <w:numPr>
          <w:ilvl w:val="1"/>
          <w:numId w:val="3"/>
        </w:numPr>
        <w:jc w:val="both"/>
        <w:rPr>
          <w:snapToGrid/>
          <w:u w:val="single"/>
        </w:rPr>
      </w:pPr>
      <w:r w:rsidRPr="00FA6AA0">
        <w:rPr>
          <w:b/>
          <w:bCs/>
          <w:snapToGrid/>
        </w:rPr>
        <w:t>Schematic Design</w:t>
      </w:r>
      <w:r w:rsidRPr="00FA6AA0">
        <w:rPr>
          <w:snapToGrid/>
        </w:rPr>
        <w:t>.</w:t>
      </w:r>
      <w:r w:rsidRPr="00FA6AA0">
        <w:rPr>
          <w:b/>
          <w:bCs/>
          <w:snapToGrid/>
        </w:rPr>
        <w:t xml:space="preserve"> </w:t>
      </w:r>
      <w:r w:rsidRPr="00FA6AA0">
        <w:rPr>
          <w:snapToGrid/>
        </w:rPr>
        <w:t xml:space="preserve">The terms “Schematic Design” or “Schematic Design Work” mean the scope of </w:t>
      </w:r>
      <w:r w:rsidR="008325CE" w:rsidRPr="00FA6AA0">
        <w:rPr>
          <w:snapToGrid/>
        </w:rPr>
        <w:t>W</w:t>
      </w:r>
      <w:r w:rsidR="00AD2D13" w:rsidRPr="00FA6AA0">
        <w:rPr>
          <w:snapToGrid/>
        </w:rPr>
        <w:t xml:space="preserve">ork </w:t>
      </w:r>
      <w:r w:rsidRPr="00FA6AA0">
        <w:rPr>
          <w:snapToGrid/>
        </w:rPr>
        <w:t xml:space="preserve">for Schematic Design as set forth in </w:t>
      </w:r>
      <w:r w:rsidR="00EA4612" w:rsidRPr="00FA6AA0">
        <w:rPr>
          <w:snapToGrid/>
        </w:rPr>
        <w:t>these General Conditions</w:t>
      </w:r>
      <w:r w:rsidRPr="00FA6AA0">
        <w:rPr>
          <w:snapToGrid/>
        </w:rPr>
        <w:t>, which shall commence with the issuance of a Notice to Proceed for Pre-GMP Phase Work.</w:t>
      </w:r>
    </w:p>
    <w:p w14:paraId="7837A1A4" w14:textId="16752DCC" w:rsidR="00F6543D" w:rsidRPr="00FA6AA0" w:rsidRDefault="00E15B39" w:rsidP="000B539D">
      <w:pPr>
        <w:numPr>
          <w:ilvl w:val="1"/>
          <w:numId w:val="3"/>
        </w:numPr>
        <w:jc w:val="both"/>
        <w:rPr>
          <w:snapToGrid/>
          <w:u w:val="single"/>
        </w:rPr>
      </w:pPr>
      <w:r w:rsidRPr="00FA6AA0">
        <w:rPr>
          <w:b/>
          <w:bCs/>
          <w:snapToGrid/>
        </w:rPr>
        <w:t>Schematic Design Documents</w:t>
      </w:r>
      <w:r w:rsidRPr="00FA6AA0">
        <w:rPr>
          <w:snapToGrid/>
        </w:rPr>
        <w:t xml:space="preserve">. </w:t>
      </w:r>
      <w:r w:rsidR="00FC6090" w:rsidRPr="00FA6AA0">
        <w:rPr>
          <w:snapToGrid/>
        </w:rPr>
        <w:t xml:space="preserve">The term “Schematic Design Documents” means all Deliverables that Design Build Entity is required to submit to Judicial Council as specifically identified in these General Conditions, and any other Deliverable required by the Contract Documents, </w:t>
      </w:r>
      <w:r w:rsidR="00E76DCC" w:rsidRPr="00FA6AA0">
        <w:rPr>
          <w:snapToGrid/>
        </w:rPr>
        <w:t>during the</w:t>
      </w:r>
      <w:r w:rsidR="00FC6090" w:rsidRPr="00FA6AA0">
        <w:rPr>
          <w:snapToGrid/>
        </w:rPr>
        <w:t xml:space="preserve"> Schematic Design Work</w:t>
      </w:r>
      <w:r w:rsidR="00625AD0" w:rsidRPr="00FA6AA0">
        <w:rPr>
          <w:snapToGrid/>
        </w:rPr>
        <w:t>.</w:t>
      </w:r>
    </w:p>
    <w:p w14:paraId="7837A1A6" w14:textId="0C56721F" w:rsidR="00F6543D" w:rsidRPr="00FA6AA0" w:rsidRDefault="00E15B39" w:rsidP="00923752">
      <w:pPr>
        <w:keepLines/>
        <w:numPr>
          <w:ilvl w:val="1"/>
          <w:numId w:val="3"/>
        </w:numPr>
        <w:jc w:val="both"/>
        <w:rPr>
          <w:snapToGrid/>
          <w:u w:val="single"/>
        </w:rPr>
      </w:pPr>
      <w:r w:rsidRPr="00FA6AA0">
        <w:rPr>
          <w:b/>
          <w:bCs/>
          <w:snapToGrid/>
        </w:rPr>
        <w:lastRenderedPageBreak/>
        <w:t>Schedule of Values</w:t>
      </w:r>
      <w:r w:rsidRPr="00FA6AA0">
        <w:rPr>
          <w:snapToGrid/>
        </w:rPr>
        <w:t>. The term “Schedule of Values” means</w:t>
      </w:r>
      <w:r w:rsidR="00EF1599" w:rsidRPr="00FA6AA0">
        <w:rPr>
          <w:snapToGrid/>
        </w:rPr>
        <w:t xml:space="preserve"> </w:t>
      </w:r>
      <w:r w:rsidR="00EF763A" w:rsidRPr="00126F8D">
        <w:rPr>
          <w:snapToGrid/>
        </w:rPr>
        <w:t>a document consistent with the</w:t>
      </w:r>
      <w:r w:rsidR="00EF763A" w:rsidRPr="00FA6AA0">
        <w:rPr>
          <w:snapToGrid/>
        </w:rPr>
        <w:t xml:space="preserve"> </w:t>
      </w:r>
      <w:r w:rsidR="00EF1599" w:rsidRPr="00FA6AA0">
        <w:rPr>
          <w:snapToGrid/>
        </w:rPr>
        <w:t xml:space="preserve">Cost-Loaded Schedule </w:t>
      </w:r>
      <w:r w:rsidRPr="00FA6AA0">
        <w:rPr>
          <w:snapToGrid/>
        </w:rPr>
        <w:t>furnished by Design Build Entity to Judicial Council reflecting the Total Contract Amount allotted for the</w:t>
      </w:r>
      <w:r w:rsidR="00EF763A" w:rsidRPr="00FA6AA0">
        <w:rPr>
          <w:snapToGrid/>
        </w:rPr>
        <w:t xml:space="preserve"> </w:t>
      </w:r>
      <w:r w:rsidR="00EF763A" w:rsidRPr="00126F8D">
        <w:rPr>
          <w:snapToGrid/>
        </w:rPr>
        <w:t>various</w:t>
      </w:r>
      <w:r w:rsidRPr="00FA6AA0">
        <w:rPr>
          <w:snapToGrid/>
        </w:rPr>
        <w:t xml:space="preserve"> components of the Work consistent with the requirements of the Contract Documents</w:t>
      </w:r>
      <w:r w:rsidR="00EF1599" w:rsidRPr="00FA6AA0">
        <w:rPr>
          <w:snapToGrid/>
        </w:rPr>
        <w:t xml:space="preserve"> and the Project’s specifications</w:t>
      </w:r>
      <w:r w:rsidRPr="00FA6AA0">
        <w:rPr>
          <w:snapToGrid/>
        </w:rPr>
        <w:t xml:space="preserve">. The Schedule of Values shall be used as a basis for reviewing Design Build Entity’s Application(s) for Payment. </w:t>
      </w:r>
      <w:r w:rsidR="00060481" w:rsidRPr="00FA6AA0">
        <w:rPr>
          <w:snapToGrid/>
        </w:rPr>
        <w:t xml:space="preserve">For the Post-GMP Phase, the Schedule of Values shall be updated (to the extent applicable) by Design Build Entity, consistent with the requirements of the Contract Documents. </w:t>
      </w:r>
      <w:r w:rsidRPr="00FA6AA0">
        <w:rPr>
          <w:snapToGrid/>
        </w:rPr>
        <w:t>Upon Judicial Council’s approval, the initial Schedule of Values submitted by Design Build Entity shall become incorporated into the Contract Documents.</w:t>
      </w:r>
    </w:p>
    <w:p w14:paraId="7837A1A8" w14:textId="7797DF65" w:rsidR="00F6543D" w:rsidRPr="00FA6AA0" w:rsidRDefault="00E15B39" w:rsidP="000B539D">
      <w:pPr>
        <w:numPr>
          <w:ilvl w:val="1"/>
          <w:numId w:val="3"/>
        </w:numPr>
        <w:jc w:val="both"/>
        <w:rPr>
          <w:snapToGrid/>
        </w:rPr>
      </w:pPr>
      <w:r w:rsidRPr="00FA6AA0">
        <w:rPr>
          <w:b/>
          <w:bCs/>
          <w:snapToGrid/>
        </w:rPr>
        <w:t>Separate Contractor</w:t>
      </w:r>
      <w:r w:rsidRPr="00FA6AA0">
        <w:rPr>
          <w:snapToGrid/>
        </w:rPr>
        <w:t>. The term “Separate Contractor” means a person or firm under separate contract with Judicial Council</w:t>
      </w:r>
      <w:r w:rsidR="00120891" w:rsidRPr="00FA6AA0">
        <w:rPr>
          <w:snapToGrid/>
        </w:rPr>
        <w:t>,</w:t>
      </w:r>
      <w:r w:rsidRPr="00FA6AA0">
        <w:rPr>
          <w:snapToGrid/>
        </w:rPr>
        <w:t xml:space="preserve"> performing other work related to the Project.</w:t>
      </w:r>
    </w:p>
    <w:p w14:paraId="7837A1AA" w14:textId="19514782" w:rsidR="00F6543D" w:rsidRPr="00FA6AA0" w:rsidRDefault="00E15B39" w:rsidP="000B539D">
      <w:pPr>
        <w:numPr>
          <w:ilvl w:val="1"/>
          <w:numId w:val="3"/>
        </w:numPr>
        <w:jc w:val="both"/>
        <w:rPr>
          <w:snapToGrid/>
          <w:u w:val="single"/>
        </w:rPr>
      </w:pPr>
      <w:r w:rsidRPr="00FA6AA0">
        <w:rPr>
          <w:b/>
          <w:bCs/>
          <w:snapToGrid/>
        </w:rPr>
        <w:t>Shop Drawings</w:t>
      </w:r>
      <w:r w:rsidRPr="00FA6AA0">
        <w:rPr>
          <w:snapToGrid/>
        </w:rPr>
        <w:t xml:space="preserve">. The term “Shop Drawings” means drawings, diagrams, schedules, and other data specifically prepared for the Work by Design Build Entity that </w:t>
      </w:r>
      <w:r w:rsidR="003236EC" w:rsidRPr="00FA6AA0">
        <w:rPr>
          <w:snapToGrid/>
        </w:rPr>
        <w:t>show</w:t>
      </w:r>
      <w:r w:rsidRPr="00FA6AA0">
        <w:rPr>
          <w:snapToGrid/>
        </w:rPr>
        <w:t xml:space="preserve"> the </w:t>
      </w:r>
      <w:r w:rsidR="003236EC" w:rsidRPr="00FA6AA0">
        <w:rPr>
          <w:snapToGrid/>
        </w:rPr>
        <w:t>details needed for fabrication, assembly, installation</w:t>
      </w:r>
      <w:r w:rsidR="00003673" w:rsidRPr="00FA6AA0">
        <w:rPr>
          <w:snapToGrid/>
        </w:rPr>
        <w:t>,</w:t>
      </w:r>
      <w:r w:rsidR="003236EC" w:rsidRPr="00FA6AA0">
        <w:rPr>
          <w:snapToGrid/>
        </w:rPr>
        <w:t xml:space="preserve"> and erection of materials or equipment</w:t>
      </w:r>
      <w:r w:rsidRPr="00FA6AA0">
        <w:rPr>
          <w:snapToGrid/>
        </w:rPr>
        <w:t xml:space="preserve">. Shop Drawings may also be prepared by Design Build Entity’s Subcontractors, manufacturers, </w:t>
      </w:r>
      <w:r w:rsidR="00536508" w:rsidRPr="00FA6AA0">
        <w:rPr>
          <w:snapToGrid/>
        </w:rPr>
        <w:t>supplier</w:t>
      </w:r>
      <w:r w:rsidR="00003673" w:rsidRPr="00FA6AA0">
        <w:rPr>
          <w:snapToGrid/>
        </w:rPr>
        <w:t>s</w:t>
      </w:r>
      <w:r w:rsidR="00536508" w:rsidRPr="00FA6AA0">
        <w:rPr>
          <w:snapToGrid/>
        </w:rPr>
        <w:t>,</w:t>
      </w:r>
      <w:r w:rsidRPr="00FA6AA0">
        <w:rPr>
          <w:snapToGrid/>
        </w:rPr>
        <w:t xml:space="preserve"> or distributors; provided, however, that any Shop Drawing prepared by an entity other than Design Build Entity shall be deemed prepared by Design Build Entity if used in the performance of the Work.</w:t>
      </w:r>
    </w:p>
    <w:p w14:paraId="43FF1443" w14:textId="4A3C51FE" w:rsidR="003D0BEF" w:rsidRPr="00FA6AA0" w:rsidRDefault="00E15B39" w:rsidP="000B539D">
      <w:pPr>
        <w:numPr>
          <w:ilvl w:val="1"/>
          <w:numId w:val="3"/>
        </w:numPr>
        <w:jc w:val="both"/>
        <w:rPr>
          <w:snapToGrid/>
          <w:u w:val="single"/>
        </w:rPr>
      </w:pPr>
      <w:r w:rsidRPr="00FA6AA0">
        <w:rPr>
          <w:b/>
          <w:bCs/>
          <w:snapToGrid/>
        </w:rPr>
        <w:t>Site</w:t>
      </w:r>
      <w:r w:rsidRPr="00FA6AA0">
        <w:rPr>
          <w:snapToGrid/>
        </w:rPr>
        <w:t>. The term “Site” means lands and facilities upon which the physical Construction Work for the Project is performed, including such access and other lands and facilities designated in the Contract Documents for use by Design Build Entity.</w:t>
      </w:r>
    </w:p>
    <w:p w14:paraId="4B985DEC" w14:textId="6F305118" w:rsidR="00266562" w:rsidRPr="00FA6AA0" w:rsidRDefault="003D0BEF" w:rsidP="000B539D">
      <w:pPr>
        <w:numPr>
          <w:ilvl w:val="1"/>
          <w:numId w:val="3"/>
        </w:numPr>
        <w:jc w:val="both"/>
        <w:rPr>
          <w:b/>
          <w:snapToGrid/>
          <w:u w:val="single"/>
        </w:rPr>
      </w:pPr>
      <w:r w:rsidRPr="00FA6AA0">
        <w:rPr>
          <w:b/>
          <w:bCs/>
          <w:snapToGrid/>
        </w:rPr>
        <w:t xml:space="preserve">Skilled and Trained Workforce. </w:t>
      </w:r>
      <w:r w:rsidRPr="00FA6AA0">
        <w:rPr>
          <w:snapToGrid/>
        </w:rPr>
        <w:t>The term “Skilled and Trained Workforce” means a “skilled and trained workforce” as defined in Public Contract Code section 2601(d).</w:t>
      </w:r>
    </w:p>
    <w:p w14:paraId="2B02D245" w14:textId="6B64D132" w:rsidR="00F6543D" w:rsidRPr="00FA6AA0" w:rsidRDefault="00266562" w:rsidP="000B539D">
      <w:pPr>
        <w:numPr>
          <w:ilvl w:val="1"/>
          <w:numId w:val="3"/>
        </w:numPr>
        <w:jc w:val="both"/>
        <w:rPr>
          <w:b/>
          <w:bCs/>
          <w:snapToGrid/>
          <w:u w:val="single"/>
        </w:rPr>
      </w:pPr>
      <w:r w:rsidRPr="00FA6AA0">
        <w:rPr>
          <w:b/>
          <w:bCs/>
          <w:snapToGrid/>
        </w:rPr>
        <w:t xml:space="preserve">Specifications. </w:t>
      </w:r>
      <w:r w:rsidR="00671E6C" w:rsidRPr="00FA6AA0">
        <w:rPr>
          <w:snapToGrid/>
        </w:rPr>
        <w:t xml:space="preserve">The term </w:t>
      </w:r>
      <w:r w:rsidRPr="00FA6AA0">
        <w:rPr>
          <w:snapToGrid/>
        </w:rPr>
        <w:t>“</w:t>
      </w:r>
      <w:r w:rsidR="00B86ACA" w:rsidRPr="00FA6AA0">
        <w:rPr>
          <w:snapToGrid/>
        </w:rPr>
        <w:t xml:space="preserve">Specifications” </w:t>
      </w:r>
      <w:r w:rsidR="00671E6C" w:rsidRPr="00FA6AA0">
        <w:rPr>
          <w:snapToGrid/>
        </w:rPr>
        <w:t>means</w:t>
      </w:r>
      <w:r w:rsidRPr="00FA6AA0">
        <w:rPr>
          <w:snapToGrid/>
        </w:rPr>
        <w:t xml:space="preserve"> the written requirements that complement the Construction Drawings for materials, equipment, systems, standards, execution, and workmanship for the Construction Work, and performance of related services. The Specifications include both the </w:t>
      </w:r>
      <w:r w:rsidR="007C1ECD" w:rsidRPr="00FA6AA0">
        <w:rPr>
          <w:snapToGrid/>
        </w:rPr>
        <w:t>“</w:t>
      </w:r>
      <w:r w:rsidRPr="00FA6AA0">
        <w:rPr>
          <w:snapToGrid/>
        </w:rPr>
        <w:t>Technical Specifications</w:t>
      </w:r>
      <w:r w:rsidR="00654E3F" w:rsidRPr="00FA6AA0">
        <w:rPr>
          <w:snapToGrid/>
        </w:rPr>
        <w:t>,</w:t>
      </w:r>
      <w:r w:rsidR="007C1ECD" w:rsidRPr="00FA6AA0">
        <w:rPr>
          <w:snapToGrid/>
        </w:rPr>
        <w:t>”</w:t>
      </w:r>
      <w:r w:rsidR="00654E3F" w:rsidRPr="00FA6AA0">
        <w:rPr>
          <w:snapToGrid/>
        </w:rPr>
        <w:t xml:space="preserve"> which means</w:t>
      </w:r>
      <w:r w:rsidRPr="00FA6AA0">
        <w:rPr>
          <w:snapToGrid/>
        </w:rPr>
        <w:t xml:space="preserve"> Divisions 2-49</w:t>
      </w:r>
      <w:r w:rsidR="00654E3F" w:rsidRPr="00FA6AA0">
        <w:rPr>
          <w:snapToGrid/>
        </w:rPr>
        <w:t xml:space="preserve"> of the Specifications,</w:t>
      </w:r>
      <w:r w:rsidRPr="00FA6AA0">
        <w:rPr>
          <w:snapToGrid/>
        </w:rPr>
        <w:t xml:space="preserve"> and the </w:t>
      </w:r>
      <w:r w:rsidR="007C1ECD" w:rsidRPr="00FA6AA0">
        <w:rPr>
          <w:snapToGrid/>
        </w:rPr>
        <w:t>“</w:t>
      </w:r>
      <w:r w:rsidRPr="00FA6AA0">
        <w:rPr>
          <w:snapToGrid/>
        </w:rPr>
        <w:t xml:space="preserve">Division </w:t>
      </w:r>
      <w:r w:rsidR="00CC3CDB" w:rsidRPr="00FA6AA0">
        <w:rPr>
          <w:snapToGrid/>
        </w:rPr>
        <w:t>0</w:t>
      </w:r>
      <w:r w:rsidRPr="00FA6AA0">
        <w:rPr>
          <w:snapToGrid/>
        </w:rPr>
        <w:t xml:space="preserve">1 </w:t>
      </w:r>
      <w:r w:rsidR="00EF763A" w:rsidRPr="00126F8D">
        <w:rPr>
          <w:snapToGrid/>
        </w:rPr>
        <w:t>Sections</w:t>
      </w:r>
      <w:r w:rsidR="00654E3F" w:rsidRPr="00FA6AA0">
        <w:rPr>
          <w:snapToGrid/>
        </w:rPr>
        <w:t xml:space="preserve">,” which means the Division </w:t>
      </w:r>
      <w:r w:rsidR="00CC3CDB" w:rsidRPr="00FA6AA0">
        <w:rPr>
          <w:snapToGrid/>
        </w:rPr>
        <w:t>0</w:t>
      </w:r>
      <w:r w:rsidR="00654E3F" w:rsidRPr="00FA6AA0">
        <w:rPr>
          <w:snapToGrid/>
        </w:rPr>
        <w:t>1 of the Specifications</w:t>
      </w:r>
      <w:r w:rsidR="00003673" w:rsidRPr="00FA6AA0">
        <w:rPr>
          <w:snapToGrid/>
        </w:rPr>
        <w:t>,</w:t>
      </w:r>
      <w:r w:rsidR="00654E3F" w:rsidRPr="00FA6AA0">
        <w:rPr>
          <w:snapToGrid/>
        </w:rPr>
        <w:t xml:space="preserve"> commonly referred to as the </w:t>
      </w:r>
      <w:r w:rsidRPr="00FA6AA0">
        <w:rPr>
          <w:snapToGrid/>
        </w:rPr>
        <w:t>General Requirements. The Specifications are included in the Construction Documents and prepared by Design Build Entity and approved by Judicial Council.</w:t>
      </w:r>
    </w:p>
    <w:p w14:paraId="794EBECA" w14:textId="77777777" w:rsidR="00EF763A" w:rsidRPr="00126F8D" w:rsidRDefault="00EF763A" w:rsidP="00EF763A">
      <w:pPr>
        <w:numPr>
          <w:ilvl w:val="1"/>
          <w:numId w:val="3"/>
        </w:numPr>
        <w:jc w:val="both"/>
        <w:rPr>
          <w:snapToGrid/>
          <w:u w:val="single"/>
        </w:rPr>
      </w:pPr>
      <w:r w:rsidRPr="00126F8D">
        <w:rPr>
          <w:b/>
          <w:bCs/>
          <w:color w:val="000000"/>
          <w:shd w:val="clear" w:color="auto" w:fill="FFFFFF"/>
        </w:rPr>
        <w:t>State Water Resources Control Board (SWRCB).</w:t>
      </w:r>
      <w:r w:rsidRPr="00126F8D">
        <w:rPr>
          <w:color w:val="000000"/>
          <w:shd w:val="clear" w:color="auto" w:fill="FFFFFF"/>
        </w:rPr>
        <w:t xml:space="preserve"> The term “State Water Resources Control Board” or “SWRCB” mean the State of California State Water Resources Control Board.</w:t>
      </w:r>
    </w:p>
    <w:p w14:paraId="3E2F13C8" w14:textId="77BF337B" w:rsidR="00C05F8A" w:rsidRPr="00FA6AA0" w:rsidRDefault="00E15B39" w:rsidP="000B539D">
      <w:pPr>
        <w:numPr>
          <w:ilvl w:val="1"/>
          <w:numId w:val="3"/>
        </w:numPr>
        <w:jc w:val="both"/>
        <w:rPr>
          <w:snapToGrid/>
          <w:u w:val="single"/>
        </w:rPr>
      </w:pPr>
      <w:r w:rsidRPr="00FA6AA0">
        <w:rPr>
          <w:b/>
          <w:bCs/>
          <w:snapToGrid/>
        </w:rPr>
        <w:t>Stop Work Order</w:t>
      </w:r>
      <w:r w:rsidRPr="00FA6AA0">
        <w:rPr>
          <w:snapToGrid/>
        </w:rPr>
        <w:t xml:space="preserve">. The term “Stop Work Order” means a written notice which may require Design Build Entity to stop all, or any part, of the Work under this Agreement, for the </w:t>
      </w:r>
      <w:r w:rsidR="00230F18" w:rsidRPr="00FA6AA0">
        <w:rPr>
          <w:snapToGrid/>
        </w:rPr>
        <w:t>period</w:t>
      </w:r>
      <w:r w:rsidRPr="00FA6AA0">
        <w:rPr>
          <w:snapToGrid/>
        </w:rPr>
        <w:t xml:space="preserve"> set forth in the Stop Work Order.</w:t>
      </w:r>
      <w:r w:rsidR="00C05F8A" w:rsidRPr="00FA6AA0">
        <w:rPr>
          <w:b/>
          <w:bCs/>
          <w:snapToGrid/>
        </w:rPr>
        <w:t xml:space="preserve"> </w:t>
      </w:r>
    </w:p>
    <w:p w14:paraId="2162ABBF" w14:textId="15BA6560" w:rsidR="00671E6C" w:rsidRPr="00FA6AA0" w:rsidRDefault="00C05F8A" w:rsidP="000B539D">
      <w:pPr>
        <w:numPr>
          <w:ilvl w:val="1"/>
          <w:numId w:val="3"/>
        </w:numPr>
        <w:jc w:val="both"/>
        <w:rPr>
          <w:snapToGrid/>
          <w:u w:val="single"/>
        </w:rPr>
      </w:pPr>
      <w:r w:rsidRPr="00FA6AA0">
        <w:rPr>
          <w:b/>
          <w:bCs/>
          <w:snapToGrid/>
        </w:rPr>
        <w:t>Stored Materials</w:t>
      </w:r>
      <w:r w:rsidRPr="00FA6AA0">
        <w:rPr>
          <w:snapToGrid/>
        </w:rPr>
        <w:t>. The term “Stored Materials” means materials and/or equipment</w:t>
      </w:r>
      <w:r w:rsidR="00C53C52" w:rsidRPr="00FA6AA0">
        <w:rPr>
          <w:snapToGrid/>
        </w:rPr>
        <w:t xml:space="preserve"> not yet incorporated in the Construction Work</w:t>
      </w:r>
      <w:r w:rsidRPr="00FA6AA0">
        <w:rPr>
          <w:snapToGrid/>
        </w:rPr>
        <w:t xml:space="preserve"> </w:t>
      </w:r>
      <w:r w:rsidR="00003673" w:rsidRPr="00FA6AA0">
        <w:rPr>
          <w:snapToGrid/>
        </w:rPr>
        <w:t xml:space="preserve">that are </w:t>
      </w:r>
      <w:r w:rsidRPr="00FA6AA0">
        <w:rPr>
          <w:snapToGrid/>
        </w:rPr>
        <w:t>stored</w:t>
      </w:r>
      <w:r w:rsidR="00C53C52" w:rsidRPr="00FA6AA0">
        <w:rPr>
          <w:snapToGrid/>
        </w:rPr>
        <w:t xml:space="preserve"> at the Site or </w:t>
      </w:r>
      <w:r w:rsidR="00E76DCC" w:rsidRPr="00FA6AA0">
        <w:rPr>
          <w:snapToGrid/>
        </w:rPr>
        <w:t>off-</w:t>
      </w:r>
      <w:r w:rsidR="00DE7322" w:rsidRPr="00FA6AA0">
        <w:rPr>
          <w:snapToGrid/>
        </w:rPr>
        <w:t>s</w:t>
      </w:r>
      <w:r w:rsidR="00E76DCC" w:rsidRPr="00FA6AA0">
        <w:rPr>
          <w:snapToGrid/>
        </w:rPr>
        <w:t>ite</w:t>
      </w:r>
      <w:r w:rsidRPr="00FA6AA0">
        <w:rPr>
          <w:snapToGrid/>
        </w:rPr>
        <w:t xml:space="preserve"> by</w:t>
      </w:r>
      <w:r w:rsidR="00C53C52" w:rsidRPr="00FA6AA0">
        <w:rPr>
          <w:snapToGrid/>
        </w:rPr>
        <w:t xml:space="preserve"> </w:t>
      </w:r>
      <w:r w:rsidRPr="00FA6AA0">
        <w:rPr>
          <w:snapToGrid/>
        </w:rPr>
        <w:t>Design Build Entity</w:t>
      </w:r>
      <w:r w:rsidR="00C53C52" w:rsidRPr="00FA6AA0">
        <w:rPr>
          <w:snapToGrid/>
        </w:rPr>
        <w:t xml:space="preserve"> or </w:t>
      </w:r>
      <w:r w:rsidR="00E76DCC" w:rsidRPr="00FA6AA0">
        <w:rPr>
          <w:snapToGrid/>
        </w:rPr>
        <w:t>its</w:t>
      </w:r>
      <w:r w:rsidR="00C53C52" w:rsidRPr="00FA6AA0">
        <w:rPr>
          <w:snapToGrid/>
        </w:rPr>
        <w:t xml:space="preserve"> </w:t>
      </w:r>
      <w:r w:rsidR="00E76DCC" w:rsidRPr="00FA6AA0">
        <w:rPr>
          <w:snapToGrid/>
        </w:rPr>
        <w:t>S</w:t>
      </w:r>
      <w:r w:rsidR="00C53C52" w:rsidRPr="00FA6AA0">
        <w:rPr>
          <w:snapToGrid/>
        </w:rPr>
        <w:t>ubcontractors.</w:t>
      </w:r>
    </w:p>
    <w:p w14:paraId="05610E22" w14:textId="02DD551A" w:rsidR="002766D3" w:rsidRPr="00FA6AA0" w:rsidRDefault="00E15B39" w:rsidP="000B539D">
      <w:pPr>
        <w:numPr>
          <w:ilvl w:val="1"/>
          <w:numId w:val="3"/>
        </w:numPr>
        <w:jc w:val="both"/>
        <w:rPr>
          <w:snapToGrid/>
          <w:u w:val="single"/>
        </w:rPr>
      </w:pPr>
      <w:r w:rsidRPr="00FA6AA0">
        <w:rPr>
          <w:b/>
          <w:bCs/>
          <w:snapToGrid/>
        </w:rPr>
        <w:t>Subcontractor</w:t>
      </w:r>
      <w:r w:rsidRPr="00FA6AA0">
        <w:rPr>
          <w:snapToGrid/>
        </w:rPr>
        <w:t>. The term “Subcontractor” means a person or firm that has a contract with Design Build Entity or with a Subcontractor of Design Build Entity to perform a portion of the Work. Unless otherwise specifically provided, the term Subcontractor includes Subcontractors of all Tiers.</w:t>
      </w:r>
    </w:p>
    <w:p w14:paraId="7837A1B6" w14:textId="019B084D" w:rsidR="00F6543D" w:rsidRPr="00FA6AA0" w:rsidRDefault="001164EE" w:rsidP="000B539D">
      <w:pPr>
        <w:numPr>
          <w:ilvl w:val="1"/>
          <w:numId w:val="3"/>
        </w:numPr>
        <w:jc w:val="both"/>
        <w:rPr>
          <w:b/>
          <w:bCs/>
          <w:snapToGrid/>
        </w:rPr>
      </w:pPr>
      <w:r w:rsidRPr="00FA6AA0">
        <w:rPr>
          <w:b/>
          <w:bCs/>
          <w:snapToGrid/>
        </w:rPr>
        <w:t>Subcontractor Listing Law</w:t>
      </w:r>
      <w:r w:rsidRPr="00FA6AA0">
        <w:rPr>
          <w:snapToGrid/>
        </w:rPr>
        <w:t>.</w:t>
      </w:r>
      <w:r w:rsidRPr="00FA6AA0">
        <w:rPr>
          <w:b/>
          <w:bCs/>
          <w:snapToGrid/>
        </w:rPr>
        <w:t xml:space="preserve"> </w:t>
      </w:r>
      <w:r w:rsidRPr="00FA6AA0">
        <w:rPr>
          <w:snapToGrid/>
        </w:rPr>
        <w:t xml:space="preserve">The term “Subcontractor Listing Law” means the Subletting and Subcontracting Fair Practices Act (Public Contract Code </w:t>
      </w:r>
      <w:r w:rsidR="001F7272" w:rsidRPr="00FA6AA0">
        <w:rPr>
          <w:snapToGrid/>
        </w:rPr>
        <w:t xml:space="preserve">§ </w:t>
      </w:r>
      <w:r w:rsidRPr="00FA6AA0">
        <w:rPr>
          <w:snapToGrid/>
        </w:rPr>
        <w:t>4100 et seq.).</w:t>
      </w:r>
    </w:p>
    <w:p w14:paraId="7837A1B8" w14:textId="4ECEF171" w:rsidR="00F6543D" w:rsidRPr="00FA6AA0" w:rsidRDefault="00E15B39" w:rsidP="000B539D">
      <w:pPr>
        <w:numPr>
          <w:ilvl w:val="1"/>
          <w:numId w:val="3"/>
        </w:numPr>
        <w:jc w:val="both"/>
        <w:rPr>
          <w:snapToGrid/>
          <w:u w:val="single"/>
        </w:rPr>
      </w:pPr>
      <w:bookmarkStart w:id="32" w:name="_Hlk102464167"/>
      <w:r w:rsidRPr="00FA6AA0">
        <w:rPr>
          <w:b/>
          <w:bCs/>
          <w:snapToGrid/>
        </w:rPr>
        <w:t>Subcontractor Procurement Process</w:t>
      </w:r>
      <w:r w:rsidRPr="00FA6AA0">
        <w:rPr>
          <w:snapToGrid/>
        </w:rPr>
        <w:t>. The term “Subcontractor Procurement Process” means the process that Design Build Entity must comply with when procuring Subcontractors</w:t>
      </w:r>
      <w:r w:rsidR="00003673" w:rsidRPr="00FA6AA0">
        <w:rPr>
          <w:snapToGrid/>
        </w:rPr>
        <w:t>,</w:t>
      </w:r>
      <w:r w:rsidR="00305049" w:rsidRPr="00FA6AA0">
        <w:rPr>
          <w:snapToGrid/>
        </w:rPr>
        <w:t xml:space="preserve"> </w:t>
      </w:r>
      <w:r w:rsidR="00671E6C" w:rsidRPr="00FA6AA0">
        <w:rPr>
          <w:snapToGrid/>
        </w:rPr>
        <w:t xml:space="preserve">as set forth </w:t>
      </w:r>
      <w:r w:rsidR="00305049" w:rsidRPr="00FA6AA0">
        <w:rPr>
          <w:snapToGrid/>
        </w:rPr>
        <w:t>in these General Conditions</w:t>
      </w:r>
      <w:bookmarkEnd w:id="32"/>
      <w:r w:rsidR="002766D3" w:rsidRPr="00FA6AA0">
        <w:rPr>
          <w:snapToGrid/>
        </w:rPr>
        <w:t>.</w:t>
      </w:r>
    </w:p>
    <w:p w14:paraId="7D552B18" w14:textId="77777777" w:rsidR="00EF763A" w:rsidRPr="00126F8D" w:rsidRDefault="00EF763A" w:rsidP="00EF763A">
      <w:pPr>
        <w:numPr>
          <w:ilvl w:val="1"/>
          <w:numId w:val="3"/>
        </w:numPr>
        <w:jc w:val="both"/>
        <w:rPr>
          <w:snapToGrid/>
        </w:rPr>
      </w:pPr>
      <w:r w:rsidRPr="00126F8D">
        <w:rPr>
          <w:b/>
          <w:bCs/>
          <w:snapToGrid/>
        </w:rPr>
        <w:t>Substantial Compliance Plan</w:t>
      </w:r>
      <w:r w:rsidRPr="00126F8D">
        <w:rPr>
          <w:snapToGrid/>
        </w:rPr>
        <w:t xml:space="preserve">. The term “Substantial Compliance Plan” means the plan the Design Build Entity or Subcontractor of any Tier must submit for Judicial Council to resume payments if Design Build Entity or Subcontractor of any Tier </w:t>
      </w:r>
      <w:r w:rsidRPr="00126F8D">
        <w:t>submits a Monthly Compliance Report that fails to demonstrate compliance with the Skilled and Trained Workforce Requirements of the Public Contract Code.</w:t>
      </w:r>
    </w:p>
    <w:p w14:paraId="7837A1BA" w14:textId="0091344E" w:rsidR="00F6543D" w:rsidRPr="00FA6AA0" w:rsidRDefault="00E15B39" w:rsidP="000B539D">
      <w:pPr>
        <w:numPr>
          <w:ilvl w:val="1"/>
          <w:numId w:val="3"/>
        </w:numPr>
        <w:rPr>
          <w:snapToGrid/>
          <w:u w:val="single"/>
        </w:rPr>
      </w:pPr>
      <w:r w:rsidRPr="00FA6AA0">
        <w:rPr>
          <w:b/>
          <w:bCs/>
          <w:snapToGrid/>
        </w:rPr>
        <w:lastRenderedPageBreak/>
        <w:t>Substitution</w:t>
      </w:r>
      <w:r w:rsidRPr="00FA6AA0">
        <w:rPr>
          <w:snapToGrid/>
        </w:rPr>
        <w:t xml:space="preserve">. The term “Substitution” means a material and/or process offered by Design Build Entity in lieu of the specified material and/or </w:t>
      </w:r>
      <w:proofErr w:type="gramStart"/>
      <w:r w:rsidRPr="00FA6AA0">
        <w:rPr>
          <w:snapToGrid/>
        </w:rPr>
        <w:t>process</w:t>
      </w:r>
      <w:r w:rsidR="00003673" w:rsidRPr="00FA6AA0">
        <w:rPr>
          <w:snapToGrid/>
        </w:rPr>
        <w:t>,</w:t>
      </w:r>
      <w:r w:rsidRPr="00FA6AA0">
        <w:rPr>
          <w:snapToGrid/>
        </w:rPr>
        <w:t xml:space="preserve"> and</w:t>
      </w:r>
      <w:proofErr w:type="gramEnd"/>
      <w:r w:rsidRPr="00FA6AA0">
        <w:rPr>
          <w:snapToGrid/>
        </w:rPr>
        <w:t xml:space="preserve"> </w:t>
      </w:r>
      <w:r w:rsidR="00C4345F" w:rsidRPr="00FA6AA0">
        <w:rPr>
          <w:snapToGrid/>
        </w:rPr>
        <w:t>approved</w:t>
      </w:r>
      <w:r w:rsidRPr="00FA6AA0">
        <w:rPr>
          <w:snapToGrid/>
        </w:rPr>
        <w:t xml:space="preserve"> by Judicial Council in writing as being Equal to the specified material and/or process.</w:t>
      </w:r>
    </w:p>
    <w:p w14:paraId="7837A1BC" w14:textId="4D49F838" w:rsidR="00F6543D" w:rsidRPr="00FA6AA0" w:rsidRDefault="00E15B39" w:rsidP="000B539D">
      <w:pPr>
        <w:numPr>
          <w:ilvl w:val="1"/>
          <w:numId w:val="3"/>
        </w:numPr>
        <w:jc w:val="both"/>
        <w:rPr>
          <w:snapToGrid/>
          <w:u w:val="single"/>
        </w:rPr>
      </w:pPr>
      <w:r w:rsidRPr="00FA6AA0">
        <w:rPr>
          <w:b/>
          <w:bCs/>
          <w:snapToGrid/>
        </w:rPr>
        <w:t>Superintendent</w:t>
      </w:r>
      <w:r w:rsidRPr="00FA6AA0">
        <w:rPr>
          <w:snapToGrid/>
        </w:rPr>
        <w:t xml:space="preserve">. The term “Superintendent” means the person designated by Design Build Entity to be Design Build Entity’s full-time representative at the Project Site when Work is in progress, in accordance with these General Conditions. The Superintendent is a Key Personnel and shall be identified in </w:t>
      </w:r>
      <w:r w:rsidRPr="00FA6AA0">
        <w:rPr>
          <w:b/>
          <w:bCs/>
          <w:snapToGrid/>
        </w:rPr>
        <w:t xml:space="preserve">Exhibit </w:t>
      </w:r>
      <w:r w:rsidR="00ED5833" w:rsidRPr="00FA6AA0">
        <w:rPr>
          <w:b/>
          <w:bCs/>
          <w:snapToGrid/>
        </w:rPr>
        <w:t>H</w:t>
      </w:r>
      <w:r w:rsidR="00ED5833" w:rsidRPr="00FA6AA0">
        <w:rPr>
          <w:snapToGrid/>
        </w:rPr>
        <w:t xml:space="preserve"> </w:t>
      </w:r>
      <w:r w:rsidRPr="00FA6AA0">
        <w:rPr>
          <w:snapToGrid/>
        </w:rPr>
        <w:t>to the Agreement.</w:t>
      </w:r>
      <w:r w:rsidRPr="00FA6AA0">
        <w:rPr>
          <w:snapToGrid/>
          <w:u w:val="single"/>
        </w:rPr>
        <w:t xml:space="preserve"> </w:t>
      </w:r>
    </w:p>
    <w:p w14:paraId="7837A1BE" w14:textId="58D965DC" w:rsidR="00F6543D" w:rsidRPr="00FA6AA0" w:rsidRDefault="00E15B39" w:rsidP="000B539D">
      <w:pPr>
        <w:numPr>
          <w:ilvl w:val="1"/>
          <w:numId w:val="3"/>
        </w:numPr>
        <w:jc w:val="both"/>
        <w:rPr>
          <w:snapToGrid/>
          <w:u w:val="single"/>
        </w:rPr>
      </w:pPr>
      <w:r w:rsidRPr="00FA6AA0">
        <w:rPr>
          <w:b/>
          <w:bCs/>
          <w:snapToGrid/>
        </w:rPr>
        <w:t>Surety</w:t>
      </w:r>
      <w:r w:rsidRPr="00FA6AA0">
        <w:rPr>
          <w:snapToGrid/>
        </w:rPr>
        <w:t>.</w:t>
      </w:r>
      <w:r w:rsidRPr="00FA6AA0">
        <w:rPr>
          <w:b/>
          <w:bCs/>
          <w:snapToGrid/>
        </w:rPr>
        <w:t xml:space="preserve"> </w:t>
      </w:r>
      <w:r w:rsidRPr="00FA6AA0">
        <w:rPr>
          <w:snapToGrid/>
        </w:rPr>
        <w:t>The terms “Surety” or “Sureties” mean the person, firm, or corporation that executes as surety Design Build Entity’s Performance Bond and Payment Bond and must be a California admitted surety insurer as defined in the Code of Civil Procedure section 995.120.</w:t>
      </w:r>
    </w:p>
    <w:p w14:paraId="16668EDD" w14:textId="1F609347" w:rsidR="002550E6" w:rsidRPr="00CA4F46" w:rsidRDefault="00E47C0C" w:rsidP="000B539D">
      <w:pPr>
        <w:numPr>
          <w:ilvl w:val="1"/>
          <w:numId w:val="3"/>
        </w:numPr>
        <w:jc w:val="both"/>
        <w:rPr>
          <w:snapToGrid/>
        </w:rPr>
      </w:pPr>
      <w:r w:rsidRPr="00FA6AA0">
        <w:rPr>
          <w:b/>
          <w:bCs/>
          <w:snapToGrid/>
        </w:rPr>
        <w:t>Suspension Order.</w:t>
      </w:r>
      <w:r w:rsidRPr="00FA6AA0">
        <w:rPr>
          <w:snapToGrid/>
        </w:rPr>
        <w:t xml:space="preserve"> The term “Suspension Order” means a written directive provided by Judicial Council to Design Build Entity </w:t>
      </w:r>
      <w:r w:rsidR="00003673" w:rsidRPr="00FA6AA0">
        <w:rPr>
          <w:snapToGrid/>
        </w:rPr>
        <w:t xml:space="preserve">that </w:t>
      </w:r>
      <w:r w:rsidRPr="00FA6AA0">
        <w:rPr>
          <w:snapToGrid/>
        </w:rPr>
        <w:t xml:space="preserve">suspends, delays, or interrupts the Work in whole or in part for such </w:t>
      </w:r>
      <w:proofErr w:type="gramStart"/>
      <w:r w:rsidRPr="00FA6AA0">
        <w:rPr>
          <w:snapToGrid/>
        </w:rPr>
        <w:t>period of time</w:t>
      </w:r>
      <w:proofErr w:type="gramEnd"/>
      <w:r w:rsidRPr="00FA6AA0">
        <w:rPr>
          <w:snapToGrid/>
        </w:rPr>
        <w:t xml:space="preserve"> consistent with the Contract Documents</w:t>
      </w:r>
      <w:r w:rsidRPr="00626625">
        <w:rPr>
          <w:snapToGrid/>
        </w:rPr>
        <w:t>.</w:t>
      </w:r>
    </w:p>
    <w:p w14:paraId="7837A1C0" w14:textId="625F0488" w:rsidR="00F6543D" w:rsidRPr="00CA4F46" w:rsidRDefault="00E15B39" w:rsidP="000B539D">
      <w:pPr>
        <w:numPr>
          <w:ilvl w:val="1"/>
          <w:numId w:val="3"/>
        </w:numPr>
        <w:jc w:val="both"/>
        <w:rPr>
          <w:snapToGrid/>
          <w:u w:val="single"/>
        </w:rPr>
      </w:pPr>
      <w:r w:rsidRPr="002550E6">
        <w:rPr>
          <w:b/>
          <w:bCs/>
          <w:snapToGrid/>
        </w:rPr>
        <w:t>SWPPP</w:t>
      </w:r>
      <w:r w:rsidRPr="002550E6">
        <w:rPr>
          <w:snapToGrid/>
        </w:rPr>
        <w:t>. The term “SWPPP” means Storm</w:t>
      </w:r>
      <w:r w:rsidR="00DD3238">
        <w:rPr>
          <w:snapToGrid/>
        </w:rPr>
        <w:t>w</w:t>
      </w:r>
      <w:r w:rsidRPr="002550E6">
        <w:rPr>
          <w:snapToGrid/>
        </w:rPr>
        <w:t xml:space="preserve">ater Pollution Prevention Plan </w:t>
      </w:r>
      <w:r w:rsidR="002550E6" w:rsidRPr="002550E6">
        <w:rPr>
          <w:color w:val="000000"/>
          <w:shd w:val="clear" w:color="auto" w:fill="FFFFFF"/>
        </w:rPr>
        <w:t>that outlines how a construction project will minimize stormwater pollution</w:t>
      </w:r>
      <w:r w:rsidR="002550E6" w:rsidRPr="002550E6">
        <w:rPr>
          <w:snapToGrid/>
        </w:rPr>
        <w:t>.</w:t>
      </w:r>
      <w:r w:rsidRPr="002550E6">
        <w:rPr>
          <w:snapToGrid/>
        </w:rPr>
        <w:t xml:space="preserve"> </w:t>
      </w:r>
      <w:r w:rsidR="002550E6" w:rsidRPr="002550E6">
        <w:rPr>
          <w:color w:val="000000"/>
          <w:shd w:val="clear" w:color="auto" w:fill="FFFFFF"/>
        </w:rPr>
        <w:t>In California, SWPPPs are required to be prepared by a Qualified SWPPP Developer (QSD) and implemented by a Qualified SWPPP Practitioner (QSP).</w:t>
      </w:r>
    </w:p>
    <w:p w14:paraId="7837A1C2" w14:textId="5CC20BCF" w:rsidR="00F6543D" w:rsidRPr="00CA4F46" w:rsidRDefault="00E15B39" w:rsidP="000B539D">
      <w:pPr>
        <w:numPr>
          <w:ilvl w:val="1"/>
          <w:numId w:val="3"/>
        </w:numPr>
        <w:jc w:val="both"/>
        <w:rPr>
          <w:snapToGrid/>
          <w:u w:val="single"/>
        </w:rPr>
      </w:pPr>
      <w:r>
        <w:rPr>
          <w:b/>
          <w:bCs/>
          <w:snapToGrid/>
        </w:rPr>
        <w:t>Target Guaranteed Maximum Price</w:t>
      </w:r>
      <w:r>
        <w:rPr>
          <w:snapToGrid/>
        </w:rPr>
        <w:t>. The terms “Target Guaranteed Maximum Price</w:t>
      </w:r>
      <w:r w:rsidR="00495939">
        <w:rPr>
          <w:snapToGrid/>
        </w:rPr>
        <w:t>,</w:t>
      </w:r>
      <w:r>
        <w:rPr>
          <w:snapToGrid/>
        </w:rPr>
        <w:t>”</w:t>
      </w:r>
      <w:r w:rsidR="00873BC2">
        <w:rPr>
          <w:snapToGrid/>
        </w:rPr>
        <w:t xml:space="preserve"> or</w:t>
      </w:r>
      <w:r>
        <w:rPr>
          <w:snapToGrid/>
        </w:rPr>
        <w:t xml:space="preserve"> “Target GMP</w:t>
      </w:r>
      <w:r w:rsidR="00495939">
        <w:rPr>
          <w:snapToGrid/>
        </w:rPr>
        <w:t>,</w:t>
      </w:r>
      <w:r>
        <w:rPr>
          <w:snapToGrid/>
        </w:rPr>
        <w:t>”</w:t>
      </w:r>
      <w:r w:rsidR="00495939">
        <w:rPr>
          <w:snapToGrid/>
        </w:rPr>
        <w:t xml:space="preserve"> or “TGMP</w:t>
      </w:r>
      <w:r>
        <w:rPr>
          <w:snapToGrid/>
        </w:rPr>
        <w:t xml:space="preserve">” mean the total preliminary cost of Construction Work as of the Effective Date towards which Design Build Entity will design the Project when performing Pre-GMP Phase Work. As of the Effective Date, the Target GMP shall be the Target GMP identified in </w:t>
      </w:r>
      <w:r>
        <w:rPr>
          <w:b/>
          <w:bCs/>
          <w:snapToGrid/>
        </w:rPr>
        <w:t xml:space="preserve">Exhibit </w:t>
      </w:r>
      <w:r w:rsidR="00ED5833" w:rsidRPr="002C1706">
        <w:rPr>
          <w:b/>
          <w:bCs/>
          <w:snapToGrid/>
        </w:rPr>
        <w:t>F</w:t>
      </w:r>
      <w:r w:rsidR="00ED5833">
        <w:rPr>
          <w:snapToGrid/>
        </w:rPr>
        <w:t xml:space="preserve"> </w:t>
      </w:r>
      <w:r>
        <w:rPr>
          <w:snapToGrid/>
        </w:rPr>
        <w:t>to the Agreement.</w:t>
      </w:r>
    </w:p>
    <w:p w14:paraId="7837A1C4" w14:textId="131DB8B0" w:rsidR="00F6543D" w:rsidRPr="00CA4F46" w:rsidRDefault="00E15B39" w:rsidP="000B539D">
      <w:pPr>
        <w:numPr>
          <w:ilvl w:val="1"/>
          <w:numId w:val="3"/>
        </w:numPr>
        <w:jc w:val="both"/>
        <w:rPr>
          <w:snapToGrid/>
        </w:rPr>
      </w:pPr>
      <w:r>
        <w:rPr>
          <w:b/>
          <w:bCs/>
          <w:snapToGrid/>
        </w:rPr>
        <w:t>Target Value Design</w:t>
      </w:r>
      <w:r>
        <w:rPr>
          <w:snapToGrid/>
        </w:rPr>
        <w:t>.</w:t>
      </w:r>
      <w:r>
        <w:rPr>
          <w:b/>
          <w:bCs/>
          <w:snapToGrid/>
        </w:rPr>
        <w:t xml:space="preserve"> </w:t>
      </w:r>
      <w:r w:rsidR="00873BC2" w:rsidRPr="003F7A1E">
        <w:rPr>
          <w:snapToGrid/>
        </w:rPr>
        <w:t>The term “Target Value Design” means</w:t>
      </w:r>
      <w:r w:rsidR="00873BC2">
        <w:rPr>
          <w:b/>
          <w:bCs/>
          <w:snapToGrid/>
        </w:rPr>
        <w:t xml:space="preserve"> </w:t>
      </w:r>
      <w:r w:rsidR="00873BC2">
        <w:rPr>
          <w:snapToGrid/>
        </w:rPr>
        <w:t>a</w:t>
      </w:r>
      <w:r>
        <w:rPr>
          <w:snapToGrid/>
        </w:rPr>
        <w:t xml:space="preserve"> design process that requires Design Build Entity to include project values, cost, schedule, and constructability as basic components of the Design Work, using </w:t>
      </w:r>
      <w:r w:rsidR="00B043DD">
        <w:rPr>
          <w:snapToGrid/>
        </w:rPr>
        <w:t xml:space="preserve">continuous </w:t>
      </w:r>
      <w:r>
        <w:rPr>
          <w:snapToGrid/>
        </w:rPr>
        <w:t>cost targets to provide optimum value to Judicial Council and to ensure the Design Work is consistent with the Performance Criteria Documents</w:t>
      </w:r>
      <w:r w:rsidR="0090072A">
        <w:rPr>
          <w:snapToGrid/>
        </w:rPr>
        <w:t>,</w:t>
      </w:r>
      <w:r>
        <w:rPr>
          <w:snapToGrid/>
        </w:rPr>
        <w:t xml:space="preserve"> Target GMP</w:t>
      </w:r>
      <w:r w:rsidR="0090072A">
        <w:rPr>
          <w:snapToGrid/>
        </w:rPr>
        <w:t>,</w:t>
      </w:r>
      <w:r w:rsidR="00E060B2">
        <w:rPr>
          <w:snapToGrid/>
        </w:rPr>
        <w:t xml:space="preserve"> and Contract Time</w:t>
      </w:r>
      <w:r>
        <w:rPr>
          <w:snapToGrid/>
        </w:rPr>
        <w:t>.</w:t>
      </w:r>
      <w:r w:rsidR="005F2C53">
        <w:rPr>
          <w:snapToGrid/>
        </w:rPr>
        <w:t xml:space="preserve"> The “Target Value Design” process for the Project shall comply with the definition and requirements then in effect of the Lean Construction Institute, as may be amended during the Project.</w:t>
      </w:r>
    </w:p>
    <w:p w14:paraId="69D67C80" w14:textId="2D828750" w:rsidR="00D11F30" w:rsidRPr="00CA4F46" w:rsidRDefault="00230F18" w:rsidP="000B539D">
      <w:pPr>
        <w:numPr>
          <w:ilvl w:val="1"/>
          <w:numId w:val="3"/>
        </w:numPr>
        <w:jc w:val="both"/>
        <w:rPr>
          <w:snapToGrid/>
          <w:u w:val="single"/>
        </w:rPr>
      </w:pPr>
      <w:bookmarkStart w:id="33" w:name="_Hlk102199026"/>
      <w:r>
        <w:rPr>
          <w:b/>
          <w:bCs/>
          <w:snapToGrid/>
        </w:rPr>
        <w:t>TGMP/GMP Preparation Form</w:t>
      </w:r>
      <w:r>
        <w:rPr>
          <w:snapToGrid/>
        </w:rPr>
        <w:t>. The term “</w:t>
      </w:r>
      <w:r w:rsidR="00EA4612">
        <w:rPr>
          <w:snapToGrid/>
        </w:rPr>
        <w:t>TGMP/</w:t>
      </w:r>
      <w:r>
        <w:rPr>
          <w:snapToGrid/>
        </w:rPr>
        <w:t xml:space="preserve">GMP Preparation Form” means the form attached as </w:t>
      </w:r>
      <w:r>
        <w:rPr>
          <w:b/>
          <w:bCs/>
          <w:snapToGrid/>
        </w:rPr>
        <w:t xml:space="preserve">Exhibit </w:t>
      </w:r>
      <w:r w:rsidR="00ED5833" w:rsidRPr="002C1706">
        <w:rPr>
          <w:b/>
          <w:bCs/>
          <w:snapToGrid/>
        </w:rPr>
        <w:t>F</w:t>
      </w:r>
      <w:r w:rsidR="00ED5833">
        <w:rPr>
          <w:b/>
          <w:bCs/>
          <w:snapToGrid/>
        </w:rPr>
        <w:t xml:space="preserve"> </w:t>
      </w:r>
      <w:r>
        <w:rPr>
          <w:snapToGrid/>
        </w:rPr>
        <w:t>to the Agreement that Design Build Entity shall utilize when updating/revising the cost of the Construction Work as required in the</w:t>
      </w:r>
      <w:r w:rsidR="00CD795E">
        <w:rPr>
          <w:snapToGrid/>
        </w:rPr>
        <w:t>se General Conditions</w:t>
      </w:r>
      <w:r>
        <w:rPr>
          <w:snapToGrid/>
        </w:rPr>
        <w:t>, updating/revising the Target GMP, or preparing a final GMP for the Construction Work.</w:t>
      </w:r>
    </w:p>
    <w:bookmarkEnd w:id="33"/>
    <w:p w14:paraId="1FAC0E5D" w14:textId="034DA7ED" w:rsidR="00F6543D" w:rsidRPr="00CA4F46" w:rsidRDefault="00D11F30" w:rsidP="000B539D">
      <w:pPr>
        <w:numPr>
          <w:ilvl w:val="1"/>
          <w:numId w:val="3"/>
        </w:numPr>
        <w:jc w:val="both"/>
        <w:rPr>
          <w:snapToGrid/>
          <w:u w:val="single"/>
        </w:rPr>
      </w:pPr>
      <w:r w:rsidRPr="00CD795E">
        <w:rPr>
          <w:b/>
          <w:snapToGrid/>
        </w:rPr>
        <w:t>Third-Party Claims.</w:t>
      </w:r>
      <w:r w:rsidRPr="00CD795E">
        <w:rPr>
          <w:snapToGrid/>
        </w:rPr>
        <w:t xml:space="preserve"> The term “Third</w:t>
      </w:r>
      <w:r w:rsidR="00DE1006" w:rsidRPr="00CD795E">
        <w:rPr>
          <w:snapToGrid/>
        </w:rPr>
        <w:t>-</w:t>
      </w:r>
      <w:r w:rsidRPr="00CD795E">
        <w:rPr>
          <w:snapToGrid/>
        </w:rPr>
        <w:t>Party Claim(s)” means</w:t>
      </w:r>
      <w:r w:rsidR="00873BC2">
        <w:rPr>
          <w:snapToGrid/>
        </w:rPr>
        <w:t xml:space="preserve"> </w:t>
      </w:r>
      <w:r>
        <w:rPr>
          <w:snapToGrid/>
        </w:rPr>
        <w:t xml:space="preserve">demands, losses, liabilities, claims, suits, complaints, and actions suffered, or asserted against Judicial Council, by any party </w:t>
      </w:r>
      <w:r w:rsidR="00DE1006">
        <w:rPr>
          <w:snapToGrid/>
        </w:rPr>
        <w:t>other than Design Build Entity</w:t>
      </w:r>
      <w:r>
        <w:rPr>
          <w:snapToGrid/>
        </w:rPr>
        <w:t>.</w:t>
      </w:r>
    </w:p>
    <w:p w14:paraId="39C3A9A8" w14:textId="77777777" w:rsidR="007A53AE" w:rsidRPr="00CA4F46" w:rsidRDefault="007A53AE" w:rsidP="007A53AE">
      <w:pPr>
        <w:numPr>
          <w:ilvl w:val="1"/>
          <w:numId w:val="3"/>
        </w:numPr>
        <w:jc w:val="both"/>
        <w:rPr>
          <w:snapToGrid/>
          <w:u w:val="single"/>
        </w:rPr>
      </w:pPr>
      <w:r>
        <w:rPr>
          <w:b/>
          <w:bCs/>
          <w:snapToGrid/>
        </w:rPr>
        <w:t>Tier</w:t>
      </w:r>
      <w:r>
        <w:rPr>
          <w:snapToGrid/>
        </w:rPr>
        <w:t>. The term “Tier” means the contractual level of a Subcontractor, supplier, or consultant with respect to Design Build Entity. For example, a first-Tier Subcontractor is under subcontract with Design Build Entity, a second-Tier Subcontractor is under subcontract with a first-Tier Subcontractor.</w:t>
      </w:r>
    </w:p>
    <w:p w14:paraId="7837A1C8" w14:textId="0738B85F" w:rsidR="00F6543D" w:rsidRPr="00CA4F46" w:rsidRDefault="00E15B39" w:rsidP="000B539D">
      <w:pPr>
        <w:numPr>
          <w:ilvl w:val="1"/>
          <w:numId w:val="3"/>
        </w:numPr>
        <w:jc w:val="both"/>
        <w:rPr>
          <w:snapToGrid/>
          <w:u w:val="single"/>
        </w:rPr>
      </w:pPr>
      <w:r>
        <w:rPr>
          <w:b/>
          <w:bCs/>
          <w:snapToGrid/>
        </w:rPr>
        <w:t>Total Contract Amount</w:t>
      </w:r>
      <w:r>
        <w:rPr>
          <w:snapToGrid/>
        </w:rPr>
        <w:t>. The term “Total Contract Amount” means the maximum amount payable to Design Build Entity by Judicial Council for the Project pursuant to the Agreement, as may be adjusted by Amendment or Change Order.</w:t>
      </w:r>
    </w:p>
    <w:p w14:paraId="3F4AF2CA" w14:textId="053BFC18" w:rsidR="00093AA4" w:rsidRPr="00CA4F46" w:rsidRDefault="00230F18" w:rsidP="000B539D">
      <w:pPr>
        <w:numPr>
          <w:ilvl w:val="1"/>
          <w:numId w:val="3"/>
        </w:numPr>
        <w:jc w:val="both"/>
        <w:rPr>
          <w:snapToGrid/>
          <w:u w:val="single"/>
        </w:rPr>
      </w:pPr>
      <w:r>
        <w:rPr>
          <w:b/>
          <w:bCs/>
          <w:snapToGrid/>
        </w:rPr>
        <w:t>Unexcused Delay</w:t>
      </w:r>
      <w:r w:rsidR="00E15B39">
        <w:rPr>
          <w:snapToGrid/>
        </w:rPr>
        <w:t xml:space="preserve">. The </w:t>
      </w:r>
      <w:r w:rsidR="00536508">
        <w:rPr>
          <w:snapToGrid/>
        </w:rPr>
        <w:t>term “</w:t>
      </w:r>
      <w:r w:rsidR="00D45016">
        <w:rPr>
          <w:snapToGrid/>
        </w:rPr>
        <w:t>Unexcused Delay</w:t>
      </w:r>
      <w:r>
        <w:rPr>
          <w:snapToGrid/>
        </w:rPr>
        <w:t>”</w:t>
      </w:r>
      <w:r w:rsidR="00D45016">
        <w:rPr>
          <w:snapToGrid/>
        </w:rPr>
        <w:t xml:space="preserve"> </w:t>
      </w:r>
      <w:r w:rsidR="00E15B39">
        <w:rPr>
          <w:snapToGrid/>
        </w:rPr>
        <w:t xml:space="preserve">means a delay that does </w:t>
      </w:r>
      <w:r w:rsidR="00E15B39" w:rsidRPr="00F955A6">
        <w:rPr>
          <w:snapToGrid/>
        </w:rPr>
        <w:t>not</w:t>
      </w:r>
      <w:r w:rsidR="00E15B39">
        <w:rPr>
          <w:snapToGrid/>
        </w:rPr>
        <w:t xml:space="preserve"> entitle Design Build Entity </w:t>
      </w:r>
      <w:r w:rsidR="007A53AE">
        <w:rPr>
          <w:snapToGrid/>
        </w:rPr>
        <w:t xml:space="preserve">either </w:t>
      </w:r>
      <w:r w:rsidR="00E15B39">
        <w:rPr>
          <w:snapToGrid/>
        </w:rPr>
        <w:t>to an adjustment of the Total Contract Amount or to an adjustment of the Contract Time.</w:t>
      </w:r>
    </w:p>
    <w:p w14:paraId="5E35E254" w14:textId="6BFD81E5" w:rsidR="00093AA4" w:rsidRPr="000B6EBD" w:rsidRDefault="00093AA4" w:rsidP="000B539D">
      <w:pPr>
        <w:numPr>
          <w:ilvl w:val="1"/>
          <w:numId w:val="3"/>
        </w:numPr>
        <w:jc w:val="both"/>
      </w:pPr>
      <w:bookmarkStart w:id="34" w:name="_Hlk93904343"/>
      <w:r w:rsidRPr="000B6EBD">
        <w:rPr>
          <w:b/>
        </w:rPr>
        <w:t>Unforeseen Site Conditions</w:t>
      </w:r>
      <w:r w:rsidRPr="000B6EBD">
        <w:t>.</w:t>
      </w:r>
      <w:r w:rsidR="006135C9">
        <w:t xml:space="preserve"> </w:t>
      </w:r>
      <w:r w:rsidR="00230F18">
        <w:t>The term “Unforeseen Site Condition(s)” means c</w:t>
      </w:r>
      <w:r w:rsidRPr="000B6EBD">
        <w:t xml:space="preserve">onditions </w:t>
      </w:r>
      <w:proofErr w:type="gramStart"/>
      <w:r w:rsidRPr="000B6EBD">
        <w:t>actually encountered</w:t>
      </w:r>
      <w:proofErr w:type="gramEnd"/>
      <w:r w:rsidRPr="000B6EBD">
        <w:t xml:space="preserve"> on the Site that </w:t>
      </w:r>
      <w:r w:rsidRPr="00DA3287">
        <w:rPr>
          <w:snapToGrid/>
        </w:rPr>
        <w:t>were</w:t>
      </w:r>
      <w:r w:rsidRPr="000B6EBD">
        <w:t xml:space="preserve"> reasonably unforeseeable based on all the information available to </w:t>
      </w:r>
      <w:r>
        <w:t>Design Build Entity</w:t>
      </w:r>
      <w:r w:rsidRPr="000B6EBD">
        <w:t xml:space="preserve"> prior to </w:t>
      </w:r>
      <w:r w:rsidR="00E61AA1">
        <w:t xml:space="preserve">Judicial Council’s </w:t>
      </w:r>
      <w:r w:rsidR="0099287E" w:rsidRPr="006A740F">
        <w:t>a</w:t>
      </w:r>
      <w:r w:rsidR="00B0736B" w:rsidRPr="0099287E">
        <w:t>pproval</w:t>
      </w:r>
      <w:r w:rsidR="00B0736B">
        <w:t xml:space="preserve"> </w:t>
      </w:r>
      <w:r w:rsidR="00E61AA1">
        <w:t>of</w:t>
      </w:r>
      <w:r w:rsidR="00E61AA1" w:rsidRPr="000B6EBD">
        <w:t xml:space="preserve"> the GMP</w:t>
      </w:r>
      <w:r w:rsidR="00E61AA1">
        <w:t>,</w:t>
      </w:r>
      <w:r w:rsidRPr="000B6EBD">
        <w:t xml:space="preserve"> </w:t>
      </w:r>
      <w:r w:rsidR="00230F18">
        <w:rPr>
          <w:b/>
          <w:bCs/>
        </w:rPr>
        <w:t xml:space="preserve">and </w:t>
      </w:r>
      <w:r w:rsidRPr="000B6EBD">
        <w:t xml:space="preserve">that are one </w:t>
      </w:r>
      <w:r w:rsidRPr="00C444A7">
        <w:rPr>
          <w:b/>
          <w:bCs/>
        </w:rPr>
        <w:t>or more</w:t>
      </w:r>
      <w:r w:rsidRPr="000B6EBD">
        <w:t xml:space="preserve"> of the following:</w:t>
      </w:r>
    </w:p>
    <w:p w14:paraId="0EEBCF71" w14:textId="4380A012" w:rsidR="00230F18" w:rsidRPr="000B6EBD" w:rsidRDefault="00093AA4" w:rsidP="000B539D">
      <w:pPr>
        <w:pStyle w:val="ListParagraph"/>
        <w:numPr>
          <w:ilvl w:val="2"/>
          <w:numId w:val="3"/>
        </w:numPr>
        <w:tabs>
          <w:tab w:val="clear" w:pos="2070"/>
        </w:tabs>
        <w:spacing w:after="160"/>
        <w:ind w:left="2340" w:hanging="900"/>
        <w:jc w:val="both"/>
      </w:pPr>
      <w:r w:rsidRPr="000B6EBD">
        <w:t>Subsurface or latent physical conditions at the Site differing materially from those indicated; or</w:t>
      </w:r>
    </w:p>
    <w:p w14:paraId="59C96B26" w14:textId="32B84993" w:rsidR="00230F18" w:rsidRDefault="00093AA4" w:rsidP="000B539D">
      <w:pPr>
        <w:pStyle w:val="ListParagraph"/>
        <w:numPr>
          <w:ilvl w:val="2"/>
          <w:numId w:val="3"/>
        </w:numPr>
        <w:tabs>
          <w:tab w:val="clear" w:pos="2070"/>
        </w:tabs>
        <w:spacing w:after="160"/>
        <w:ind w:left="2340" w:hanging="900"/>
        <w:jc w:val="both"/>
      </w:pPr>
      <w:r w:rsidRPr="000B6EBD">
        <w:t xml:space="preserve">Unknown physical conditions at the Site of an unusual nature, differing materially from those ordinarily encountered and generally recognized as </w:t>
      </w:r>
      <w:r w:rsidRPr="003061AE">
        <w:t>inherent in Work of the character</w:t>
      </w:r>
      <w:r w:rsidRPr="000B6EBD">
        <w:t xml:space="preserve"> provided for in </w:t>
      </w:r>
      <w:r w:rsidR="00230F18">
        <w:t>the</w:t>
      </w:r>
      <w:r w:rsidRPr="000B6EBD">
        <w:t xml:space="preserve"> </w:t>
      </w:r>
      <w:r w:rsidR="00230F18">
        <w:t>Contract Documents</w:t>
      </w:r>
      <w:r w:rsidRPr="000B6EBD">
        <w:t>; or</w:t>
      </w:r>
    </w:p>
    <w:p w14:paraId="2B41BDA7" w14:textId="73A07120" w:rsidR="00230F18" w:rsidRPr="00C444A7" w:rsidRDefault="00093AA4" w:rsidP="000B539D">
      <w:pPr>
        <w:pStyle w:val="ListParagraph"/>
        <w:numPr>
          <w:ilvl w:val="2"/>
          <w:numId w:val="3"/>
        </w:numPr>
        <w:tabs>
          <w:tab w:val="clear" w:pos="2070"/>
        </w:tabs>
        <w:ind w:left="2340" w:hanging="900"/>
        <w:jc w:val="both"/>
      </w:pPr>
      <w:r w:rsidRPr="000B6EBD">
        <w:lastRenderedPageBreak/>
        <w:t xml:space="preserve">Unknown </w:t>
      </w:r>
      <w:r w:rsidR="00E61AA1">
        <w:t>H</w:t>
      </w:r>
      <w:r w:rsidRPr="000B6EBD">
        <w:t xml:space="preserve">azardous </w:t>
      </w:r>
      <w:r w:rsidR="00E61AA1">
        <w:t>M</w:t>
      </w:r>
      <w:r w:rsidRPr="000B6EBD">
        <w:t>aterials on the Site</w:t>
      </w:r>
      <w:r w:rsidR="00230F18">
        <w:t>.</w:t>
      </w:r>
    </w:p>
    <w:bookmarkEnd w:id="34"/>
    <w:p w14:paraId="5A44E5FB" w14:textId="20F5C022" w:rsidR="00145675" w:rsidRPr="00CA4F46" w:rsidRDefault="00145675" w:rsidP="000B539D">
      <w:pPr>
        <w:pStyle w:val="ListParagraph"/>
        <w:numPr>
          <w:ilvl w:val="1"/>
          <w:numId w:val="3"/>
        </w:numPr>
        <w:jc w:val="both"/>
        <w:rPr>
          <w:snapToGrid/>
        </w:rPr>
      </w:pPr>
      <w:proofErr w:type="spellStart"/>
      <w:r w:rsidRPr="00270A16">
        <w:rPr>
          <w:b/>
          <w:snapToGrid/>
        </w:rPr>
        <w:t>Uni</w:t>
      </w:r>
      <w:r w:rsidR="00025C58">
        <w:rPr>
          <w:b/>
          <w:snapToGrid/>
        </w:rPr>
        <w:t>F</w:t>
      </w:r>
      <w:r w:rsidRPr="00270A16">
        <w:rPr>
          <w:b/>
          <w:snapToGrid/>
        </w:rPr>
        <w:t>ormat</w:t>
      </w:r>
      <w:proofErr w:type="spellEnd"/>
      <w:r w:rsidRPr="00270A16">
        <w:rPr>
          <w:b/>
          <w:snapToGrid/>
        </w:rPr>
        <w:t>.</w:t>
      </w:r>
      <w:r w:rsidRPr="00145675">
        <w:rPr>
          <w:snapToGrid/>
        </w:rPr>
        <w:t xml:space="preserve"> The term “</w:t>
      </w:r>
      <w:proofErr w:type="spellStart"/>
      <w:r w:rsidRPr="000310A2">
        <w:rPr>
          <w:snapToGrid/>
        </w:rPr>
        <w:t>Uni</w:t>
      </w:r>
      <w:r w:rsidR="00025C58">
        <w:rPr>
          <w:snapToGrid/>
        </w:rPr>
        <w:t>F</w:t>
      </w:r>
      <w:r w:rsidRPr="000310A2">
        <w:rPr>
          <w:snapToGrid/>
        </w:rPr>
        <w:t>ormat</w:t>
      </w:r>
      <w:proofErr w:type="spellEnd"/>
      <w:r w:rsidRPr="00145675">
        <w:rPr>
          <w:snapToGrid/>
        </w:rPr>
        <w:t xml:space="preserve">” means a method of arranging construction cost information, including, without limitation, cost estimating and cost analysis based on functional elements, or parts of a facility, characterized by their functions, without reference to the materials and methods, pursuant to the publication(s) by </w:t>
      </w:r>
      <w:r w:rsidR="002441AD">
        <w:rPr>
          <w:snapToGrid/>
        </w:rPr>
        <w:t>the Construction Specifications Institute (CSI)</w:t>
      </w:r>
      <w:r w:rsidR="007E760F">
        <w:rPr>
          <w:snapToGrid/>
        </w:rPr>
        <w:t xml:space="preserve">, known as </w:t>
      </w:r>
      <w:proofErr w:type="spellStart"/>
      <w:r w:rsidR="007E760F" w:rsidRPr="000310A2">
        <w:rPr>
          <w:snapToGrid/>
        </w:rPr>
        <w:t>Uni</w:t>
      </w:r>
      <w:r w:rsidR="007E760F">
        <w:rPr>
          <w:snapToGrid/>
        </w:rPr>
        <w:t>F</w:t>
      </w:r>
      <w:r w:rsidR="007E760F" w:rsidRPr="000310A2">
        <w:rPr>
          <w:snapToGrid/>
        </w:rPr>
        <w:t>ormat</w:t>
      </w:r>
      <w:proofErr w:type="spellEnd"/>
      <w:r w:rsidR="007E760F">
        <w:rPr>
          <w:snapToGrid/>
        </w:rPr>
        <w:t>®</w:t>
      </w:r>
      <w:r w:rsidRPr="00145675">
        <w:rPr>
          <w:snapToGrid/>
        </w:rPr>
        <w:t xml:space="preserve">. </w:t>
      </w:r>
      <w:proofErr w:type="spellStart"/>
      <w:r w:rsidRPr="00025C58">
        <w:rPr>
          <w:snapToGrid/>
        </w:rPr>
        <w:t>Uni</w:t>
      </w:r>
      <w:r w:rsidR="00025C58">
        <w:rPr>
          <w:snapToGrid/>
        </w:rPr>
        <w:t>F</w:t>
      </w:r>
      <w:r w:rsidRPr="00025C58">
        <w:rPr>
          <w:snapToGrid/>
        </w:rPr>
        <w:t>ormat</w:t>
      </w:r>
      <w:proofErr w:type="spellEnd"/>
      <w:r w:rsidRPr="00D82439">
        <w:rPr>
          <w:i/>
          <w:iCs/>
          <w:snapToGrid/>
        </w:rPr>
        <w:t xml:space="preserve"> </w:t>
      </w:r>
      <w:r w:rsidRPr="00145675">
        <w:rPr>
          <w:snapToGrid/>
        </w:rPr>
        <w:t>elements may be referred to as systems or assemblies.</w:t>
      </w:r>
    </w:p>
    <w:p w14:paraId="7837A1CC" w14:textId="02D29B10" w:rsidR="00F6543D" w:rsidRPr="00CA4F46" w:rsidRDefault="00145675" w:rsidP="000B539D">
      <w:pPr>
        <w:numPr>
          <w:ilvl w:val="1"/>
          <w:numId w:val="3"/>
        </w:numPr>
        <w:jc w:val="both"/>
        <w:rPr>
          <w:snapToGrid/>
          <w:u w:val="single"/>
        </w:rPr>
      </w:pPr>
      <w:r w:rsidRPr="00145675">
        <w:rPr>
          <w:b/>
          <w:bCs/>
          <w:snapToGrid/>
        </w:rPr>
        <w:t>U</w:t>
      </w:r>
      <w:r w:rsidR="00E15B39" w:rsidRPr="00145675">
        <w:rPr>
          <w:b/>
          <w:bCs/>
          <w:snapToGrid/>
        </w:rPr>
        <w:t>nilateral</w:t>
      </w:r>
      <w:r w:rsidR="00E15B39">
        <w:rPr>
          <w:b/>
          <w:bCs/>
          <w:snapToGrid/>
        </w:rPr>
        <w:t xml:space="preserve"> Change Order</w:t>
      </w:r>
      <w:r w:rsidR="00E15B39">
        <w:rPr>
          <w:snapToGrid/>
        </w:rPr>
        <w:t>. The term “Unilateral Change Order” means a Change Order that may be issued by Judicial Council, without Design Build Entity’s signature</w:t>
      </w:r>
      <w:r w:rsidR="00D645EB">
        <w:rPr>
          <w:snapToGrid/>
        </w:rPr>
        <w:t>,</w:t>
      </w:r>
      <w:r w:rsidR="00E15B39">
        <w:rPr>
          <w:snapToGrid/>
        </w:rPr>
        <w:t xml:space="preserve"> pursuant to the terms of the Contract Documents.</w:t>
      </w:r>
    </w:p>
    <w:p w14:paraId="7837A1CE" w14:textId="1CF459D8" w:rsidR="00F6543D" w:rsidRPr="00CA4F46" w:rsidRDefault="00E15B39" w:rsidP="000B539D">
      <w:pPr>
        <w:numPr>
          <w:ilvl w:val="1"/>
          <w:numId w:val="3"/>
        </w:numPr>
        <w:jc w:val="both"/>
        <w:rPr>
          <w:snapToGrid/>
          <w:u w:val="single"/>
        </w:rPr>
      </w:pPr>
      <w:r>
        <w:rPr>
          <w:b/>
          <w:bCs/>
          <w:snapToGrid/>
        </w:rPr>
        <w:t>Warranty</w:t>
      </w:r>
      <w:r>
        <w:rPr>
          <w:snapToGrid/>
        </w:rPr>
        <w:t xml:space="preserve">. The term “Warranty” means </w:t>
      </w:r>
      <w:r w:rsidR="00D645EB">
        <w:rPr>
          <w:snapToGrid/>
        </w:rPr>
        <w:t xml:space="preserve">assurance from </w:t>
      </w:r>
      <w:r w:rsidR="00F92229">
        <w:rPr>
          <w:snapToGrid/>
        </w:rPr>
        <w:t xml:space="preserve">Design Build Entity, </w:t>
      </w:r>
      <w:r w:rsidR="00D645EB">
        <w:rPr>
          <w:snapToGrid/>
        </w:rPr>
        <w:t>S</w:t>
      </w:r>
      <w:r w:rsidR="00F92229">
        <w:rPr>
          <w:snapToGrid/>
        </w:rPr>
        <w:t xml:space="preserve">ubcontractors, </w:t>
      </w:r>
      <w:r w:rsidR="00536508">
        <w:rPr>
          <w:snapToGrid/>
        </w:rPr>
        <w:t>manufacturers,</w:t>
      </w:r>
      <w:r>
        <w:rPr>
          <w:snapToGrid/>
        </w:rPr>
        <w:t xml:space="preserve"> or material suppliers that products and services used in the Work meet the requirements of the Contract Documents.</w:t>
      </w:r>
    </w:p>
    <w:p w14:paraId="4AB13A08" w14:textId="68F93FF7" w:rsidR="006760D8" w:rsidRPr="00CA4F46" w:rsidRDefault="00E15B39" w:rsidP="000B539D">
      <w:pPr>
        <w:numPr>
          <w:ilvl w:val="1"/>
          <w:numId w:val="3"/>
        </w:numPr>
        <w:jc w:val="both"/>
        <w:rPr>
          <w:snapToGrid/>
        </w:rPr>
      </w:pPr>
      <w:r>
        <w:rPr>
          <w:b/>
          <w:bCs/>
          <w:snapToGrid/>
        </w:rPr>
        <w:t>Work</w:t>
      </w:r>
      <w:r>
        <w:rPr>
          <w:snapToGrid/>
        </w:rPr>
        <w:t>. The</w:t>
      </w:r>
      <w:r w:rsidR="00D645EB">
        <w:rPr>
          <w:snapToGrid/>
        </w:rPr>
        <w:t xml:space="preserve"> term </w:t>
      </w:r>
      <w:r w:rsidR="0063017C">
        <w:rPr>
          <w:snapToGrid/>
        </w:rPr>
        <w:t>“Work” means the</w:t>
      </w:r>
      <w:r>
        <w:rPr>
          <w:snapToGrid/>
        </w:rPr>
        <w:t xml:space="preserve"> design, engineering, construction, completion and commissioning labor, services, professional services, equipment, materials, tools, temporary facilities, temporary utilities, and all incidentals needed to completely design and construct the Project consistent with the requirements of the Contract Documents. The </w:t>
      </w:r>
      <w:r w:rsidRPr="00B16199">
        <w:rPr>
          <w:snapToGrid/>
        </w:rPr>
        <w:t>term “Work” may refer to the whole or a part of the Project, or any Phase(s) of the Project or component thereof.</w:t>
      </w:r>
    </w:p>
    <w:p w14:paraId="7837A1D0" w14:textId="525FF5F7" w:rsidR="00F6543D" w:rsidRPr="00CA4F46" w:rsidRDefault="006760D8" w:rsidP="000B539D">
      <w:pPr>
        <w:numPr>
          <w:ilvl w:val="1"/>
          <w:numId w:val="3"/>
        </w:numPr>
        <w:jc w:val="both"/>
        <w:rPr>
          <w:snapToGrid/>
        </w:rPr>
      </w:pPr>
      <w:r w:rsidRPr="00B16199">
        <w:rPr>
          <w:b/>
          <w:bCs/>
          <w:snapToGrid/>
        </w:rPr>
        <w:t>Working Drawings.</w:t>
      </w:r>
      <w:r w:rsidRPr="00B16199">
        <w:rPr>
          <w:snapToGrid/>
        </w:rPr>
        <w:t xml:space="preserve"> </w:t>
      </w:r>
      <w:r w:rsidR="00AA2ECC" w:rsidRPr="00B16199">
        <w:rPr>
          <w:snapToGrid/>
        </w:rPr>
        <w:t>The term “Working Drawings” means the drawings th</w:t>
      </w:r>
      <w:r w:rsidR="0063017C">
        <w:rPr>
          <w:snapToGrid/>
        </w:rPr>
        <w:t>at</w:t>
      </w:r>
      <w:r w:rsidR="00AA2ECC" w:rsidRPr="00B16199">
        <w:rPr>
          <w:snapToGrid/>
        </w:rPr>
        <w:t xml:space="preserve"> Design Build Entity is required to prepare during the Working Drawings Work as set forth in these General Conditions.</w:t>
      </w:r>
    </w:p>
    <w:p w14:paraId="7837A1D2" w14:textId="73BA794B" w:rsidR="00F6543D" w:rsidRPr="00CA4F46" w:rsidRDefault="00E15B39" w:rsidP="000B539D">
      <w:pPr>
        <w:numPr>
          <w:ilvl w:val="1"/>
          <w:numId w:val="3"/>
        </w:numPr>
        <w:jc w:val="both"/>
        <w:rPr>
          <w:snapToGrid/>
          <w:u w:val="single"/>
        </w:rPr>
      </w:pPr>
      <w:r w:rsidRPr="00B16199">
        <w:rPr>
          <w:b/>
          <w:bCs/>
          <w:snapToGrid/>
        </w:rPr>
        <w:t>Working Drawings</w:t>
      </w:r>
      <w:r w:rsidR="00EA4612" w:rsidRPr="00B16199">
        <w:rPr>
          <w:b/>
          <w:bCs/>
          <w:snapToGrid/>
        </w:rPr>
        <w:t xml:space="preserve"> Documents. </w:t>
      </w:r>
      <w:r w:rsidR="00EA4612" w:rsidRPr="00B16199">
        <w:rPr>
          <w:snapToGrid/>
        </w:rPr>
        <w:t>The term “Working Drawings Documents” means all</w:t>
      </w:r>
      <w:r w:rsidR="00EA4612" w:rsidRPr="00EA4612">
        <w:rPr>
          <w:snapToGrid/>
        </w:rPr>
        <w:t xml:space="preserve"> Deliverables that Design Build Entity is required to submit to Judicial Council as specifically identified in </w:t>
      </w:r>
      <w:r w:rsidR="00EA4612">
        <w:rPr>
          <w:snapToGrid/>
        </w:rPr>
        <w:t>these General Conditions</w:t>
      </w:r>
      <w:r w:rsidR="00EA4612" w:rsidRPr="00EA4612">
        <w:rPr>
          <w:snapToGrid/>
        </w:rPr>
        <w:t>, and any other Deliverable required by the Contract Documents, for Working Drawings Work.</w:t>
      </w:r>
    </w:p>
    <w:p w14:paraId="7837A1D4" w14:textId="1A6FDE86" w:rsidR="00F6543D" w:rsidRPr="00CA4F46" w:rsidRDefault="00E15B39" w:rsidP="000B539D">
      <w:pPr>
        <w:numPr>
          <w:ilvl w:val="1"/>
          <w:numId w:val="3"/>
        </w:numPr>
        <w:jc w:val="both"/>
        <w:rPr>
          <w:snapToGrid/>
          <w:u w:val="single"/>
        </w:rPr>
      </w:pPr>
      <w:r>
        <w:rPr>
          <w:b/>
          <w:bCs/>
          <w:snapToGrid/>
        </w:rPr>
        <w:t>Working Drawings Work</w:t>
      </w:r>
      <w:r>
        <w:rPr>
          <w:snapToGrid/>
        </w:rPr>
        <w:t>. The terms “Working Drawing Work” or “Working Drawings Phase Work” mean the Work to prepare the Working Drawings</w:t>
      </w:r>
      <w:r w:rsidR="00DD3C30">
        <w:rPr>
          <w:snapToGrid/>
        </w:rPr>
        <w:t xml:space="preserve"> and Specifications, as well as Construction Documents,</w:t>
      </w:r>
      <w:r>
        <w:rPr>
          <w:snapToGrid/>
        </w:rPr>
        <w:t xml:space="preserve"> as described in </w:t>
      </w:r>
      <w:r w:rsidR="00287B11">
        <w:rPr>
          <w:snapToGrid/>
        </w:rPr>
        <w:t>these General Conditions</w:t>
      </w:r>
      <w:r>
        <w:rPr>
          <w:snapToGrid/>
        </w:rPr>
        <w:t xml:space="preserve"> for the </w:t>
      </w:r>
      <w:proofErr w:type="gramStart"/>
      <w:r>
        <w:rPr>
          <w:snapToGrid/>
        </w:rPr>
        <w:t>period of time</w:t>
      </w:r>
      <w:proofErr w:type="gramEnd"/>
      <w:r>
        <w:rPr>
          <w:snapToGrid/>
        </w:rPr>
        <w:t xml:space="preserve"> set forth in the Agreement, commencing with the issuance of the Notice to Proceed for Post-GMP Phase Work.</w:t>
      </w:r>
    </w:p>
    <w:p w14:paraId="7837A1D6" w14:textId="462540E3" w:rsidR="00F6543D" w:rsidRPr="008A386D" w:rsidRDefault="00E15B39" w:rsidP="000B539D">
      <w:pPr>
        <w:numPr>
          <w:ilvl w:val="0"/>
          <w:numId w:val="3"/>
        </w:numPr>
        <w:jc w:val="both"/>
        <w:outlineLvl w:val="0"/>
        <w:rPr>
          <w:b/>
          <w:bCs/>
          <w:caps/>
          <w:snapToGrid/>
        </w:rPr>
      </w:pPr>
      <w:bookmarkStart w:id="35" w:name="_Toc155265522"/>
      <w:r>
        <w:rPr>
          <w:b/>
          <w:bCs/>
          <w:caps/>
          <w:snapToGrid/>
          <w:u w:val="single"/>
        </w:rPr>
        <w:t>General Provisions</w:t>
      </w:r>
      <w:bookmarkEnd w:id="35"/>
    </w:p>
    <w:p w14:paraId="0760ADCC" w14:textId="35BD46F9" w:rsidR="00626625" w:rsidRPr="008A386D" w:rsidRDefault="00E15B39" w:rsidP="000B539D">
      <w:pPr>
        <w:numPr>
          <w:ilvl w:val="1"/>
          <w:numId w:val="3"/>
        </w:numPr>
        <w:jc w:val="both"/>
        <w:rPr>
          <w:b/>
          <w:bCs/>
          <w:snapToGrid/>
        </w:rPr>
      </w:pPr>
      <w:r w:rsidRPr="00D74D00">
        <w:rPr>
          <w:b/>
          <w:bCs/>
          <w:snapToGrid/>
        </w:rPr>
        <w:t>Exhibits</w:t>
      </w:r>
      <w:r w:rsidRPr="00D74D00">
        <w:rPr>
          <w:snapToGrid/>
        </w:rPr>
        <w:t>. All Exhibits to the Agreement</w:t>
      </w:r>
      <w:r w:rsidR="00DD3C30" w:rsidRPr="00D74D00">
        <w:rPr>
          <w:snapToGrid/>
        </w:rPr>
        <w:t xml:space="preserve"> </w:t>
      </w:r>
      <w:r w:rsidRPr="00D74D00">
        <w:rPr>
          <w:snapToGrid/>
        </w:rPr>
        <w:t xml:space="preserve">are part of these General Conditions and </w:t>
      </w:r>
      <w:r w:rsidR="00335E95" w:rsidRPr="00D74D00">
        <w:rPr>
          <w:snapToGrid/>
        </w:rPr>
        <w:t>are hereby</w:t>
      </w:r>
      <w:r w:rsidRPr="00D74D00">
        <w:rPr>
          <w:snapToGrid/>
        </w:rPr>
        <w:t xml:space="preserve"> incorporated by reference</w:t>
      </w:r>
      <w:r w:rsidR="00F16F55" w:rsidRPr="00D74D00">
        <w:rPr>
          <w:snapToGrid/>
        </w:rPr>
        <w:t>.</w:t>
      </w:r>
    </w:p>
    <w:p w14:paraId="7837A1DA" w14:textId="2D87AC59" w:rsidR="00F6543D" w:rsidRPr="008A386D" w:rsidRDefault="00E15B39" w:rsidP="000B539D">
      <w:pPr>
        <w:numPr>
          <w:ilvl w:val="1"/>
          <w:numId w:val="3"/>
        </w:numPr>
        <w:jc w:val="both"/>
        <w:rPr>
          <w:b/>
          <w:bCs/>
          <w:snapToGrid/>
        </w:rPr>
      </w:pPr>
      <w:r>
        <w:rPr>
          <w:b/>
          <w:bCs/>
          <w:snapToGrid/>
        </w:rPr>
        <w:t xml:space="preserve">Ownership </w:t>
      </w:r>
      <w:r w:rsidR="00335E95">
        <w:rPr>
          <w:b/>
          <w:bCs/>
          <w:snapToGrid/>
        </w:rPr>
        <w:t xml:space="preserve">and </w:t>
      </w:r>
      <w:r>
        <w:rPr>
          <w:b/>
          <w:bCs/>
          <w:snapToGrid/>
        </w:rPr>
        <w:t>Use of Contract Documents</w:t>
      </w:r>
      <w:r w:rsidR="00524F65">
        <w:rPr>
          <w:b/>
          <w:bCs/>
          <w:snapToGrid/>
        </w:rPr>
        <w:t xml:space="preserve">. </w:t>
      </w:r>
      <w:r w:rsidR="00524F65">
        <w:rPr>
          <w:snapToGrid/>
        </w:rPr>
        <w:t>The Contract Documents, and all copies thereof, furnished to, or provided by, Judicial Council to Design Build Entity are the property of Judicial Council. Judicial Council and Design Build Entity explicitly agree that all materials and documents developed in the performance of the Work pursuant to the Contract Documents are the property of Judicial Council.</w:t>
      </w:r>
    </w:p>
    <w:p w14:paraId="7837A1DC" w14:textId="3EACF0B1" w:rsidR="00F6543D" w:rsidRPr="00FA6AA0" w:rsidRDefault="00E15B39" w:rsidP="000B539D">
      <w:pPr>
        <w:numPr>
          <w:ilvl w:val="2"/>
          <w:numId w:val="3"/>
        </w:numPr>
        <w:tabs>
          <w:tab w:val="clear" w:pos="2070"/>
        </w:tabs>
        <w:ind w:left="2340" w:hanging="900"/>
        <w:jc w:val="both"/>
        <w:rPr>
          <w:snapToGrid/>
        </w:rPr>
      </w:pPr>
      <w:r>
        <w:rPr>
          <w:snapToGrid/>
        </w:rPr>
        <w:t xml:space="preserve">Judicial Council shall have the right to use all Drawings, designs, Specifications, notes and any other </w:t>
      </w:r>
      <w:r w:rsidRPr="00FA6AA0">
        <w:rPr>
          <w:snapToGrid/>
        </w:rPr>
        <w:t>documentation and other work developed in the performance of the Work, whether draft or final form, including, without limitation, for future additions, alterations, connections, repairs, information, reference, use or occupancy and the right to re-use details of the design on any other Judicial Council work, all without Design Build Entity’s consent and at no additional cost to Judicial Council. Judicial Council further reserves the right to use any of the above-described documents for the construction of the Project utilizing a separate construction delivery method.</w:t>
      </w:r>
    </w:p>
    <w:p w14:paraId="7837A1DE" w14:textId="6942D01A" w:rsidR="00F6543D" w:rsidRPr="00FA6AA0" w:rsidRDefault="00E15B39" w:rsidP="000B539D">
      <w:pPr>
        <w:numPr>
          <w:ilvl w:val="2"/>
          <w:numId w:val="3"/>
        </w:numPr>
        <w:tabs>
          <w:tab w:val="clear" w:pos="2070"/>
        </w:tabs>
        <w:ind w:left="2340" w:hanging="900"/>
        <w:jc w:val="both"/>
        <w:rPr>
          <w:snapToGrid/>
        </w:rPr>
      </w:pPr>
      <w:r w:rsidRPr="00FA6AA0">
        <w:rPr>
          <w:snapToGrid/>
        </w:rPr>
        <w:t xml:space="preserve">Judicial Council will defend, indemnify, and </w:t>
      </w:r>
      <w:r w:rsidR="00EF763A" w:rsidRPr="00126F8D">
        <w:rPr>
          <w:snapToGrid/>
        </w:rPr>
        <w:t xml:space="preserve">hold </w:t>
      </w:r>
      <w:r w:rsidRPr="00FA6AA0">
        <w:rPr>
          <w:snapToGrid/>
        </w:rPr>
        <w:t>harmless Design Build Entity from any costs or claims for damages solely caused by Judicial Council’s use of the Design Materials on other projects.</w:t>
      </w:r>
    </w:p>
    <w:p w14:paraId="7837A1E0" w14:textId="669DE798" w:rsidR="00F6543D" w:rsidRPr="00FA6AA0" w:rsidRDefault="00E15B39" w:rsidP="000B539D">
      <w:pPr>
        <w:numPr>
          <w:ilvl w:val="2"/>
          <w:numId w:val="3"/>
        </w:numPr>
        <w:tabs>
          <w:tab w:val="clear" w:pos="2070"/>
        </w:tabs>
        <w:ind w:left="2340" w:hanging="900"/>
        <w:jc w:val="both"/>
        <w:rPr>
          <w:snapToGrid/>
        </w:rPr>
      </w:pPr>
      <w:r w:rsidRPr="00FA6AA0">
        <w:rPr>
          <w:snapToGrid/>
        </w:rPr>
        <w:t>Judicial Council’s obligation to indemnify Design Build Entity in the immediately preceding section shall in no way limit or reduce Design Build Entity’s liability, including the Architect of Record or any Design Professional, for Design Materials and Design Work performed on the Project, including, without limitation, the preparation of Drawings and Specifications, as provide</w:t>
      </w:r>
      <w:r w:rsidR="00F955A6" w:rsidRPr="00FA6AA0">
        <w:rPr>
          <w:snapToGrid/>
        </w:rPr>
        <w:t>d</w:t>
      </w:r>
      <w:r w:rsidRPr="00FA6AA0">
        <w:rPr>
          <w:snapToGrid/>
        </w:rPr>
        <w:t xml:space="preserve"> by law and the Agreement.</w:t>
      </w:r>
    </w:p>
    <w:p w14:paraId="7837A1E2" w14:textId="433655CE" w:rsidR="00F6543D" w:rsidRPr="00FA6AA0" w:rsidRDefault="00E15B39" w:rsidP="000B539D">
      <w:pPr>
        <w:numPr>
          <w:ilvl w:val="2"/>
          <w:numId w:val="3"/>
        </w:numPr>
        <w:tabs>
          <w:tab w:val="clear" w:pos="2070"/>
        </w:tabs>
        <w:ind w:left="2340" w:hanging="900"/>
        <w:jc w:val="both"/>
        <w:rPr>
          <w:snapToGrid/>
        </w:rPr>
      </w:pPr>
      <w:r w:rsidRPr="00FA6AA0">
        <w:rPr>
          <w:snapToGrid/>
        </w:rPr>
        <w:lastRenderedPageBreak/>
        <w:t xml:space="preserve">Notwithstanding anything in this “Ownership and Use of Contract Documents” section, Judicial Council will not defend, indemnify, or </w:t>
      </w:r>
      <w:r w:rsidR="00EF763A" w:rsidRPr="00126F8D">
        <w:rPr>
          <w:snapToGrid/>
        </w:rPr>
        <w:t xml:space="preserve">hold </w:t>
      </w:r>
      <w:r w:rsidRPr="00FA6AA0">
        <w:rPr>
          <w:snapToGrid/>
        </w:rPr>
        <w:t>harmless Design Build Entity from any costs or claims asserted or imposed by any third-party claiming that Judicial Council’s use of the Drawings and Specifications are contrary to or in violation of any copyright, patent, trade secret, trade name, trademark, or any proprietary, contractual, or legal right pertaining to their use.</w:t>
      </w:r>
    </w:p>
    <w:p w14:paraId="7837A1E4" w14:textId="7E5469FD" w:rsidR="00F6543D" w:rsidRPr="00FA6AA0" w:rsidRDefault="00E15B39" w:rsidP="000B539D">
      <w:pPr>
        <w:numPr>
          <w:ilvl w:val="2"/>
          <w:numId w:val="3"/>
        </w:numPr>
        <w:tabs>
          <w:tab w:val="clear" w:pos="2070"/>
        </w:tabs>
        <w:ind w:left="2340" w:hanging="900"/>
        <w:jc w:val="both"/>
        <w:rPr>
          <w:b/>
          <w:bCs/>
          <w:snapToGrid/>
        </w:rPr>
      </w:pPr>
      <w:r w:rsidRPr="00FA6AA0">
        <w:rPr>
          <w:snapToGrid/>
        </w:rPr>
        <w:t xml:space="preserve">If Judicial Council elects not to </w:t>
      </w:r>
      <w:r w:rsidR="003B319B" w:rsidRPr="00FA6AA0">
        <w:rPr>
          <w:snapToGrid/>
        </w:rPr>
        <w:t>enter</w:t>
      </w:r>
      <w:r w:rsidRPr="00FA6AA0">
        <w:rPr>
          <w:snapToGrid/>
        </w:rPr>
        <w:t xml:space="preserve"> an Amendment with Design Build Entity that includes the GMP, or if Judicial Council terminates the Work at any point, Judicial Council is entitled to obtain from Design Build Entity any and all materials prepared by Design Build Entity, including, without limitation Design Materials, whether in draft or final form, related to the Project (to the extent performed). Judicial Council may either elect to have another architect complete the design of the Project, or to construct the Project using a different delivery method. In that event, Design Build Entity acknowledges that it shall only be entitled to compensation as set forth in the “Termination” </w:t>
      </w:r>
      <w:r w:rsidR="00BF7A0F" w:rsidRPr="00FA6AA0">
        <w:rPr>
          <w:snapToGrid/>
        </w:rPr>
        <w:t xml:space="preserve">Article </w:t>
      </w:r>
      <w:r w:rsidRPr="00FA6AA0">
        <w:rPr>
          <w:snapToGrid/>
        </w:rPr>
        <w:t>herein.</w:t>
      </w:r>
    </w:p>
    <w:p w14:paraId="6C03F129" w14:textId="5B77EA64" w:rsidR="008D4A29" w:rsidRPr="008A386D" w:rsidRDefault="008D4A29" w:rsidP="000B539D">
      <w:pPr>
        <w:numPr>
          <w:ilvl w:val="1"/>
          <w:numId w:val="3"/>
        </w:numPr>
        <w:jc w:val="both"/>
        <w:rPr>
          <w:b/>
          <w:bCs/>
          <w:snapToGrid/>
        </w:rPr>
      </w:pPr>
      <w:r w:rsidRPr="00FA6AA0">
        <w:rPr>
          <w:b/>
          <w:bCs/>
        </w:rPr>
        <w:t>Ownership of Certain Property Rights</w:t>
      </w:r>
      <w:r w:rsidRPr="00FA6AA0">
        <w:t>. Judicial Council shall not, by virtue of the Contract Documents, acquire any interest in any formulas, patterns, devices, secret inventions or processes, copyrights, patents, other intellectual or proprietary rights, or similar items of</w:t>
      </w:r>
      <w:r>
        <w:t xml:space="preserve"> property which are</w:t>
      </w:r>
      <w:r w:rsidR="0063017C">
        <w:t>,</w:t>
      </w:r>
      <w:r>
        <w:t xml:space="preserve"> or may be</w:t>
      </w:r>
      <w:r w:rsidR="0063017C">
        <w:t>,</w:t>
      </w:r>
      <w:r>
        <w:t xml:space="preserve"> used in connection with the Project. Design Build Entity shall grant to Judicial Council a perpetual, irrevocable royalty-free license for </w:t>
      </w:r>
      <w:proofErr w:type="gramStart"/>
      <w:r>
        <w:t>any and all</w:t>
      </w:r>
      <w:proofErr w:type="gramEnd"/>
      <w:r>
        <w:t xml:space="preserve"> software or other intellectual property rights necessary for Judicial Council to continue to operate, maintain, and repair all equipment that is part of the Project in a manner consistent with its continued use.</w:t>
      </w:r>
    </w:p>
    <w:p w14:paraId="7837A1E6" w14:textId="687C3A26" w:rsidR="00F6543D" w:rsidRPr="008A386D" w:rsidRDefault="00E15B39" w:rsidP="000B539D">
      <w:pPr>
        <w:numPr>
          <w:ilvl w:val="1"/>
          <w:numId w:val="3"/>
        </w:numPr>
        <w:jc w:val="both"/>
        <w:rPr>
          <w:b/>
          <w:bCs/>
          <w:snapToGrid/>
        </w:rPr>
      </w:pPr>
      <w:r>
        <w:rPr>
          <w:b/>
          <w:bCs/>
          <w:snapToGrid/>
        </w:rPr>
        <w:t>Confidentiality of Certain Materials</w:t>
      </w:r>
      <w:r>
        <w:rPr>
          <w:snapToGrid/>
        </w:rPr>
        <w:t>.</w:t>
      </w:r>
      <w:r w:rsidR="00911C52">
        <w:rPr>
          <w:snapToGrid/>
        </w:rPr>
        <w:t xml:space="preserve"> Design Build Entity</w:t>
      </w:r>
      <w:r w:rsidR="00911C52" w:rsidRPr="00987F5E">
        <w:rPr>
          <w:snapToGrid/>
        </w:rPr>
        <w:t xml:space="preserve"> understands and agrees that, in the performance of the Work under the Contract Documents or in contemplation thereof, </w:t>
      </w:r>
      <w:r w:rsidR="00911C52">
        <w:rPr>
          <w:snapToGrid/>
        </w:rPr>
        <w:t>Design Build Entity</w:t>
      </w:r>
      <w:r w:rsidR="00911C52" w:rsidRPr="00987F5E">
        <w:rPr>
          <w:snapToGrid/>
        </w:rPr>
        <w:t xml:space="preserve"> may have access to private or confidential information which may be owned or controlled by, or otherwise in the possession of, Judicial Council</w:t>
      </w:r>
      <w:r w:rsidR="0063017C">
        <w:rPr>
          <w:snapToGrid/>
        </w:rPr>
        <w:t>,</w:t>
      </w:r>
      <w:r w:rsidR="00911C52" w:rsidRPr="00987F5E">
        <w:rPr>
          <w:snapToGrid/>
        </w:rPr>
        <w:t xml:space="preserve"> and that such information may contain proprietary or confidential details, the disclosure of which to third parties may be damaging to Judicial Council or compromise the safety of the Cour</w:t>
      </w:r>
      <w:r w:rsidR="00911C52">
        <w:rPr>
          <w:snapToGrid/>
        </w:rPr>
        <w:t>t.</w:t>
      </w:r>
      <w:r w:rsidRPr="008A386D">
        <w:rPr>
          <w:snapToGrid/>
        </w:rPr>
        <w:t xml:space="preserve"> </w:t>
      </w:r>
    </w:p>
    <w:p w14:paraId="2059B83F" w14:textId="29BB5759" w:rsidR="00987F5E" w:rsidRPr="008A386D" w:rsidRDefault="00987F5E" w:rsidP="000B539D">
      <w:pPr>
        <w:numPr>
          <w:ilvl w:val="2"/>
          <w:numId w:val="3"/>
        </w:numPr>
        <w:tabs>
          <w:tab w:val="clear" w:pos="2070"/>
        </w:tabs>
        <w:ind w:left="2340" w:hanging="900"/>
        <w:jc w:val="both"/>
        <w:rPr>
          <w:snapToGrid/>
        </w:rPr>
      </w:pPr>
      <w:r>
        <w:rPr>
          <w:snapToGrid/>
        </w:rPr>
        <w:t>Design Build Entity</w:t>
      </w:r>
      <w:r w:rsidRPr="00987F5E">
        <w:rPr>
          <w:snapToGrid/>
        </w:rPr>
        <w:t xml:space="preserve"> agrees that all information disclosed by Judicial Council to </w:t>
      </w:r>
      <w:r>
        <w:rPr>
          <w:snapToGrid/>
        </w:rPr>
        <w:t>Design Build Entity</w:t>
      </w:r>
      <w:r w:rsidRPr="00987F5E">
        <w:rPr>
          <w:snapToGrid/>
        </w:rPr>
        <w:t xml:space="preserve"> will be held in confidence and used only in the performance of the Work under the Contract Documents. </w:t>
      </w:r>
      <w:r>
        <w:rPr>
          <w:snapToGrid/>
        </w:rPr>
        <w:t>Design Build Entity</w:t>
      </w:r>
      <w:r w:rsidRPr="00987F5E">
        <w:rPr>
          <w:snapToGrid/>
        </w:rPr>
        <w:t xml:space="preserve"> must exercise the same standard of care to protect such information as </w:t>
      </w:r>
      <w:r>
        <w:rPr>
          <w:snapToGrid/>
        </w:rPr>
        <w:t>Design Build Entity</w:t>
      </w:r>
      <w:r w:rsidRPr="00987F5E">
        <w:rPr>
          <w:snapToGrid/>
        </w:rPr>
        <w:t xml:space="preserve"> uses to protect its own proprietary information and, in any case, no less than a reasonably prudent person or entity would use to protect its own proprietary data.</w:t>
      </w:r>
    </w:p>
    <w:p w14:paraId="2B171BCC" w14:textId="171D421E" w:rsidR="00987F5E" w:rsidRPr="008A386D" w:rsidRDefault="00987F5E" w:rsidP="000B539D">
      <w:pPr>
        <w:numPr>
          <w:ilvl w:val="2"/>
          <w:numId w:val="3"/>
        </w:numPr>
        <w:tabs>
          <w:tab w:val="clear" w:pos="2070"/>
        </w:tabs>
        <w:ind w:left="2340" w:hanging="900"/>
        <w:jc w:val="both"/>
        <w:rPr>
          <w:snapToGrid/>
        </w:rPr>
      </w:pPr>
      <w:r w:rsidRPr="00987F5E">
        <w:rPr>
          <w:snapToGrid/>
        </w:rPr>
        <w:t xml:space="preserve">It is understood, however, that </w:t>
      </w:r>
      <w:r>
        <w:rPr>
          <w:snapToGrid/>
        </w:rPr>
        <w:t>Design Build Entity</w:t>
      </w:r>
      <w:r w:rsidRPr="00987F5E">
        <w:rPr>
          <w:snapToGrid/>
        </w:rPr>
        <w:t xml:space="preserve"> may disclose Judicial Council’s confidential information on a “need to know” basis to </w:t>
      </w:r>
      <w:r>
        <w:rPr>
          <w:snapToGrid/>
        </w:rPr>
        <w:t>Design Build Entity’s</w:t>
      </w:r>
      <w:r w:rsidRPr="00987F5E">
        <w:rPr>
          <w:snapToGrid/>
        </w:rPr>
        <w:t xml:space="preserve"> employees, Subcontractors, and the Subcontractors’ employees, and as required by law. </w:t>
      </w:r>
      <w:r>
        <w:rPr>
          <w:snapToGrid/>
        </w:rPr>
        <w:t>Design Build Entity</w:t>
      </w:r>
      <w:r w:rsidRPr="00987F5E">
        <w:rPr>
          <w:snapToGrid/>
        </w:rPr>
        <w:t xml:space="preserve"> will execute written agreements with its Subcontractors that bind each Subcontractor and its employees to the confidentiality provisions set forth in this </w:t>
      </w:r>
      <w:r>
        <w:rPr>
          <w:snapToGrid/>
        </w:rPr>
        <w:t>Agreement</w:t>
      </w:r>
      <w:r w:rsidRPr="00987F5E">
        <w:rPr>
          <w:snapToGrid/>
        </w:rPr>
        <w:t>.</w:t>
      </w:r>
    </w:p>
    <w:p w14:paraId="736B1F47" w14:textId="687FD5B0" w:rsidR="00987F5E" w:rsidRPr="008A386D" w:rsidRDefault="00987F5E" w:rsidP="000B539D">
      <w:pPr>
        <w:numPr>
          <w:ilvl w:val="2"/>
          <w:numId w:val="3"/>
        </w:numPr>
        <w:tabs>
          <w:tab w:val="clear" w:pos="2070"/>
        </w:tabs>
        <w:ind w:left="2340" w:hanging="900"/>
        <w:jc w:val="both"/>
        <w:rPr>
          <w:snapToGrid/>
        </w:rPr>
      </w:pPr>
      <w:r>
        <w:rPr>
          <w:snapToGrid/>
        </w:rPr>
        <w:t>Design Build Entity</w:t>
      </w:r>
      <w:r w:rsidRPr="00987F5E">
        <w:rPr>
          <w:snapToGrid/>
        </w:rPr>
        <w:t xml:space="preserve"> will acquire no right or title to the confidential information. </w:t>
      </w:r>
      <w:r>
        <w:rPr>
          <w:snapToGrid/>
        </w:rPr>
        <w:t>Design Build Entity</w:t>
      </w:r>
      <w:r w:rsidRPr="00987F5E">
        <w:rPr>
          <w:snapToGrid/>
        </w:rPr>
        <w:t xml:space="preserve"> agrees not to use the confidential information for any purpose except to provide the Work. Notwithstanding the foregoing, </w:t>
      </w:r>
      <w:r>
        <w:rPr>
          <w:snapToGrid/>
        </w:rPr>
        <w:t>Design Build Entity</w:t>
      </w:r>
      <w:r w:rsidRPr="00987F5E">
        <w:rPr>
          <w:snapToGrid/>
        </w:rPr>
        <w:t xml:space="preserve"> may disclose the confidential information: (</w:t>
      </w:r>
      <w:proofErr w:type="spellStart"/>
      <w:r w:rsidRPr="00987F5E">
        <w:rPr>
          <w:snapToGrid/>
        </w:rPr>
        <w:t>i</w:t>
      </w:r>
      <w:proofErr w:type="spellEnd"/>
      <w:r w:rsidRPr="00987F5E">
        <w:rPr>
          <w:snapToGrid/>
        </w:rPr>
        <w:t>) to the extent necessary to comply with any law, rule, regulation</w:t>
      </w:r>
      <w:r w:rsidR="00CB4149">
        <w:rPr>
          <w:snapToGrid/>
        </w:rPr>
        <w:t>,</w:t>
      </w:r>
      <w:r w:rsidRPr="00987F5E">
        <w:rPr>
          <w:snapToGrid/>
        </w:rPr>
        <w:t xml:space="preserve"> or ruling applicable to it</w:t>
      </w:r>
      <w:r w:rsidR="00CB4149">
        <w:rPr>
          <w:snapToGrid/>
        </w:rPr>
        <w:t>,</w:t>
      </w:r>
      <w:r w:rsidRPr="00987F5E">
        <w:rPr>
          <w:snapToGrid/>
        </w:rPr>
        <w:t xml:space="preserve"> or as appropriate to respond to any summons or subpoena applicable to it; provided, however, that </w:t>
      </w:r>
      <w:r>
        <w:rPr>
          <w:snapToGrid/>
        </w:rPr>
        <w:t>Design Build Entity</w:t>
      </w:r>
      <w:r w:rsidRPr="00987F5E">
        <w:rPr>
          <w:snapToGrid/>
        </w:rPr>
        <w:t xml:space="preserve"> first gives reasonable notice of its intention to disclose in order for Judicial Council to seek a protective order; or (ii) to the extent necessary to enforce its rights under this </w:t>
      </w:r>
      <w:r>
        <w:rPr>
          <w:snapToGrid/>
        </w:rPr>
        <w:t>Agreement</w:t>
      </w:r>
      <w:r w:rsidRPr="00987F5E">
        <w:rPr>
          <w:snapToGrid/>
        </w:rPr>
        <w:t>.</w:t>
      </w:r>
    </w:p>
    <w:p w14:paraId="3E68E1DA" w14:textId="1145F008" w:rsidR="00D33EF5" w:rsidRPr="008A386D" w:rsidRDefault="00987F5E" w:rsidP="000B539D">
      <w:pPr>
        <w:numPr>
          <w:ilvl w:val="2"/>
          <w:numId w:val="3"/>
        </w:numPr>
        <w:tabs>
          <w:tab w:val="clear" w:pos="2070"/>
        </w:tabs>
        <w:ind w:left="2340" w:hanging="900"/>
        <w:jc w:val="both"/>
        <w:rPr>
          <w:snapToGrid/>
        </w:rPr>
      </w:pPr>
      <w:r>
        <w:rPr>
          <w:snapToGrid/>
        </w:rPr>
        <w:t>Design Build Entity</w:t>
      </w:r>
      <w:r w:rsidRPr="00987F5E">
        <w:rPr>
          <w:snapToGrid/>
        </w:rPr>
        <w:t xml:space="preserve"> agrees that monetary damages are inadequate to remedy any breach or threatened breach of this </w:t>
      </w:r>
      <w:r w:rsidR="00D75528">
        <w:rPr>
          <w:snapToGrid/>
        </w:rPr>
        <w:t>s</w:t>
      </w:r>
      <w:r w:rsidRPr="00D75528">
        <w:rPr>
          <w:snapToGrid/>
        </w:rPr>
        <w:t>ection</w:t>
      </w:r>
      <w:r w:rsidRPr="00987F5E">
        <w:rPr>
          <w:snapToGrid/>
        </w:rPr>
        <w:t xml:space="preserve"> and, accordingly, consents to injunctive relief for any breach or threatened breach hereof without the posting of any bond.</w:t>
      </w:r>
    </w:p>
    <w:p w14:paraId="307D2A62" w14:textId="085E5BDE" w:rsidR="00F6543D" w:rsidRPr="008A386D" w:rsidRDefault="00D33EF5" w:rsidP="000B539D">
      <w:pPr>
        <w:pStyle w:val="ListParagraph"/>
        <w:numPr>
          <w:ilvl w:val="1"/>
          <w:numId w:val="3"/>
        </w:numPr>
        <w:jc w:val="both"/>
        <w:rPr>
          <w:snapToGrid/>
        </w:rPr>
      </w:pPr>
      <w:r w:rsidRPr="0034762F">
        <w:rPr>
          <w:b/>
          <w:bCs/>
        </w:rPr>
        <w:t>Limitation on Publication</w:t>
      </w:r>
      <w:r w:rsidRPr="00D33EF5">
        <w:t>.</w:t>
      </w:r>
      <w:r>
        <w:t xml:space="preserve"> Design Build Entity shall not publish</w:t>
      </w:r>
      <w:r w:rsidR="00CB4149">
        <w:t>,</w:t>
      </w:r>
      <w:r>
        <w:t xml:space="preserve"> or submit for publication</w:t>
      </w:r>
      <w:r w:rsidR="00CB4149">
        <w:t>,</w:t>
      </w:r>
      <w:r>
        <w:t xml:space="preserve"> any article, press release, or other writing relating or referring to Work performed under the Contract Documents without the prior review and written permission by Judicial Council, which shall be at Judicial Council’s sole and absolute discretion.</w:t>
      </w:r>
    </w:p>
    <w:p w14:paraId="7837A1EE" w14:textId="71DFC459" w:rsidR="00F6543D" w:rsidRPr="002150D8" w:rsidRDefault="00E15B39" w:rsidP="00923752">
      <w:pPr>
        <w:keepNext/>
        <w:numPr>
          <w:ilvl w:val="0"/>
          <w:numId w:val="3"/>
        </w:numPr>
        <w:jc w:val="both"/>
        <w:outlineLvl w:val="0"/>
        <w:rPr>
          <w:b/>
          <w:bCs/>
          <w:snapToGrid/>
          <w:u w:val="single"/>
        </w:rPr>
      </w:pPr>
      <w:bookmarkStart w:id="36" w:name="_Toc155265523"/>
      <w:r>
        <w:rPr>
          <w:b/>
          <w:bCs/>
          <w:snapToGrid/>
          <w:u w:val="single"/>
        </w:rPr>
        <w:lastRenderedPageBreak/>
        <w:t>WORK</w:t>
      </w:r>
      <w:bookmarkEnd w:id="36"/>
    </w:p>
    <w:p w14:paraId="7837A1F2" w14:textId="739D95E4" w:rsidR="00F6543D" w:rsidRPr="002150D8" w:rsidRDefault="00E15B39" w:rsidP="000B539D">
      <w:pPr>
        <w:numPr>
          <w:ilvl w:val="1"/>
          <w:numId w:val="3"/>
        </w:numPr>
        <w:jc w:val="both"/>
        <w:rPr>
          <w:snapToGrid/>
        </w:rPr>
      </w:pPr>
      <w:r>
        <w:rPr>
          <w:b/>
          <w:bCs/>
          <w:snapToGrid/>
        </w:rPr>
        <w:t>Phases</w:t>
      </w:r>
      <w:r w:rsidR="00C624FF">
        <w:rPr>
          <w:b/>
          <w:bCs/>
          <w:snapToGrid/>
        </w:rPr>
        <w:t xml:space="preserve"> of Work</w:t>
      </w:r>
      <w:r w:rsidR="00A6049C">
        <w:rPr>
          <w:b/>
          <w:bCs/>
          <w:snapToGrid/>
        </w:rPr>
        <w:t xml:space="preserve">. </w:t>
      </w:r>
      <w:r w:rsidR="00A6049C">
        <w:rPr>
          <w:snapToGrid/>
        </w:rPr>
        <w:t>The Work will be administered through the Contract Documents and organized into the following two (2) distinct Phases as further detailed in these Contract Documents:</w:t>
      </w:r>
    </w:p>
    <w:p w14:paraId="7837A1F4" w14:textId="3D54B4A5" w:rsidR="00F6543D" w:rsidRPr="00515FB1" w:rsidRDefault="00E15B39" w:rsidP="000B539D">
      <w:pPr>
        <w:numPr>
          <w:ilvl w:val="2"/>
          <w:numId w:val="3"/>
        </w:numPr>
        <w:tabs>
          <w:tab w:val="clear" w:pos="2070"/>
        </w:tabs>
        <w:ind w:left="2340" w:hanging="900"/>
        <w:jc w:val="both"/>
        <w:rPr>
          <w:snapToGrid/>
        </w:rPr>
      </w:pPr>
      <w:r>
        <w:rPr>
          <w:snapToGrid/>
        </w:rPr>
        <w:t xml:space="preserve">Pre-GMP Phase Work (Schematic Design Work </w:t>
      </w:r>
      <w:r w:rsidR="00C624FF">
        <w:rPr>
          <w:snapToGrid/>
        </w:rPr>
        <w:t xml:space="preserve">and </w:t>
      </w:r>
      <w:r>
        <w:rPr>
          <w:snapToGrid/>
        </w:rPr>
        <w:t>Design Development Work); and</w:t>
      </w:r>
    </w:p>
    <w:p w14:paraId="3C195C3A" w14:textId="3E0EF60F" w:rsidR="00BA0D7F" w:rsidRPr="002150D8" w:rsidRDefault="00E15B39" w:rsidP="000B539D">
      <w:pPr>
        <w:numPr>
          <w:ilvl w:val="2"/>
          <w:numId w:val="3"/>
        </w:numPr>
        <w:tabs>
          <w:tab w:val="clear" w:pos="2070"/>
        </w:tabs>
        <w:ind w:left="2340" w:hanging="900"/>
        <w:jc w:val="both"/>
        <w:rPr>
          <w:snapToGrid/>
        </w:rPr>
      </w:pPr>
      <w:r>
        <w:rPr>
          <w:snapToGrid/>
        </w:rPr>
        <w:t xml:space="preserve">Post-GMP Phase Work (Working Drawings Work </w:t>
      </w:r>
      <w:r w:rsidR="00C624FF">
        <w:rPr>
          <w:snapToGrid/>
        </w:rPr>
        <w:t xml:space="preserve">and </w:t>
      </w:r>
      <w:r>
        <w:rPr>
          <w:snapToGrid/>
        </w:rPr>
        <w:t>Construction Work</w:t>
      </w:r>
      <w:r w:rsidR="00304E06">
        <w:rPr>
          <w:snapToGrid/>
        </w:rPr>
        <w:t xml:space="preserve"> through Final Completion</w:t>
      </w:r>
      <w:r>
        <w:rPr>
          <w:snapToGrid/>
        </w:rPr>
        <w:t>).</w:t>
      </w:r>
    </w:p>
    <w:p w14:paraId="32C129E5" w14:textId="009C815C" w:rsidR="00BA0D7F" w:rsidRPr="002150D8" w:rsidRDefault="00BA0D7F" w:rsidP="000B539D">
      <w:pPr>
        <w:numPr>
          <w:ilvl w:val="1"/>
          <w:numId w:val="3"/>
        </w:numPr>
        <w:jc w:val="both"/>
        <w:rPr>
          <w:snapToGrid/>
          <w:u w:val="single"/>
        </w:rPr>
      </w:pPr>
      <w:r w:rsidRPr="000530B3">
        <w:rPr>
          <w:b/>
          <w:snapToGrid/>
        </w:rPr>
        <w:t>Overview of Pre-GMP Phase Design Work</w:t>
      </w:r>
      <w:r w:rsidRPr="005F5641">
        <w:rPr>
          <w:bCs/>
          <w:snapToGrid/>
        </w:rPr>
        <w:t xml:space="preserve">. </w:t>
      </w:r>
      <w:r w:rsidRPr="00850CE0">
        <w:rPr>
          <w:snapToGrid/>
        </w:rPr>
        <w:t>Upon Judicial Council’s issuance of a Notice to Proceed for Pre-GMP Phase Work, Design Build Entity shall perform Schematic Design Work and Design Development Work to prepare Deliverables consistent with the Design Deliverable Requirements</w:t>
      </w:r>
      <w:r w:rsidRPr="00850CE0">
        <w:rPr>
          <w:snapToGrid/>
          <w:color w:val="999999"/>
        </w:rPr>
        <w:t xml:space="preserve">. </w:t>
      </w:r>
      <w:r w:rsidRPr="00850CE0">
        <w:rPr>
          <w:snapToGrid/>
        </w:rPr>
        <w:t>These Deliverables shall consist of, without limitation, Drawings, Specifications, budgets, reports, and narratives necessary to establish and describe the size and character of the entire Project, allow Judicial Council and/or any other party to review the documents as necessary and required, and result in Design Development Documents of sufficient quality and finality to enable Design Build Entity to price the Construction Work, prepare a GMP, and to continue with the Design Work to prepare Construction Documents for the Completion of the Project.</w:t>
      </w:r>
    </w:p>
    <w:p w14:paraId="7837A1F6" w14:textId="784811AA" w:rsidR="00F6543D" w:rsidRPr="002150D8" w:rsidRDefault="00BA0D7F" w:rsidP="000B539D">
      <w:pPr>
        <w:numPr>
          <w:ilvl w:val="1"/>
          <w:numId w:val="3"/>
        </w:numPr>
        <w:jc w:val="both"/>
        <w:rPr>
          <w:snapToGrid/>
          <w:u w:val="single"/>
        </w:rPr>
      </w:pPr>
      <w:r w:rsidRPr="000530B3">
        <w:rPr>
          <w:b/>
          <w:snapToGrid/>
        </w:rPr>
        <w:t>Overview of Post-GMP Phase Design Work.</w:t>
      </w:r>
      <w:r w:rsidRPr="00850CE0">
        <w:rPr>
          <w:snapToGrid/>
        </w:rPr>
        <w:t xml:space="preserve"> Upon Judicial Council’s issuance of a Notice to Proceed for Post-GMP Phase Work, Design Build Entity shall prepare Construction Documents for </w:t>
      </w:r>
      <w:r w:rsidR="007736E9">
        <w:rPr>
          <w:snapToGrid/>
        </w:rPr>
        <w:t>a</w:t>
      </w:r>
      <w:r w:rsidR="00434A92" w:rsidRPr="00850CE0">
        <w:rPr>
          <w:snapToGrid/>
        </w:rPr>
        <w:t xml:space="preserve">pproval </w:t>
      </w:r>
      <w:r w:rsidRPr="00850CE0">
        <w:rPr>
          <w:snapToGrid/>
        </w:rPr>
        <w:t xml:space="preserve">and permitting by the Authorities Having Jurisdiction </w:t>
      </w:r>
      <w:r w:rsidR="00337947">
        <w:rPr>
          <w:snapToGrid/>
        </w:rPr>
        <w:t>for</w:t>
      </w:r>
      <w:r w:rsidR="00A55412">
        <w:rPr>
          <w:snapToGrid/>
        </w:rPr>
        <w:t xml:space="preserve"> </w:t>
      </w:r>
      <w:r w:rsidR="00456CE3">
        <w:rPr>
          <w:snapToGrid/>
        </w:rPr>
        <w:t>C</w:t>
      </w:r>
      <w:r w:rsidR="00456CE3" w:rsidRPr="00850CE0">
        <w:rPr>
          <w:snapToGrid/>
        </w:rPr>
        <w:t xml:space="preserve">ompletion </w:t>
      </w:r>
      <w:r w:rsidRPr="00850CE0">
        <w:rPr>
          <w:snapToGrid/>
        </w:rPr>
        <w:t xml:space="preserve">of the </w:t>
      </w:r>
      <w:r w:rsidR="00E35610" w:rsidRPr="00850CE0">
        <w:rPr>
          <w:snapToGrid/>
        </w:rPr>
        <w:t>Construction</w:t>
      </w:r>
      <w:r w:rsidR="00E35610">
        <w:rPr>
          <w:snapToGrid/>
        </w:rPr>
        <w:t xml:space="preserve"> Work</w:t>
      </w:r>
      <w:r w:rsidRPr="00850CE0">
        <w:rPr>
          <w:snapToGrid/>
        </w:rPr>
        <w:t>. Work to prepare Deliverables shall be consistent with the Design Deliverable Requirements</w:t>
      </w:r>
      <w:r w:rsidRPr="006A740F">
        <w:rPr>
          <w:snapToGrid/>
          <w:color w:val="000000" w:themeColor="text1"/>
        </w:rPr>
        <w:t>.</w:t>
      </w:r>
      <w:r w:rsidRPr="00850CE0">
        <w:rPr>
          <w:snapToGrid/>
          <w:color w:val="999999"/>
        </w:rPr>
        <w:t xml:space="preserve"> </w:t>
      </w:r>
      <w:r w:rsidRPr="00850CE0">
        <w:rPr>
          <w:snapToGrid/>
        </w:rPr>
        <w:t>These Deliverables shall consist of, without limitation, Drawings, Specifications, and/or any other documents necessary to enable Design Build Entity to perform</w:t>
      </w:r>
      <w:r>
        <w:rPr>
          <w:snapToGrid/>
        </w:rPr>
        <w:t xml:space="preserve"> </w:t>
      </w:r>
      <w:r w:rsidRPr="00850CE0">
        <w:rPr>
          <w:snapToGrid/>
        </w:rPr>
        <w:t>the Construction Work and complete the Project</w:t>
      </w:r>
      <w:r w:rsidR="00B31F11">
        <w:rPr>
          <w:snapToGrid/>
        </w:rPr>
        <w:t>,</w:t>
      </w:r>
      <w:r w:rsidRPr="00850CE0">
        <w:rPr>
          <w:snapToGrid/>
        </w:rPr>
        <w:t xml:space="preserve"> including any incidental design required to resolve constructability or design issues during construction phase </w:t>
      </w:r>
      <w:r w:rsidR="00F4376B">
        <w:rPr>
          <w:snapToGrid/>
        </w:rPr>
        <w:t>W</w:t>
      </w:r>
      <w:r w:rsidRPr="00850CE0">
        <w:rPr>
          <w:snapToGrid/>
        </w:rPr>
        <w:t>ork.</w:t>
      </w:r>
    </w:p>
    <w:p w14:paraId="7837A1FC" w14:textId="0DFF9D3E" w:rsidR="00F6543D" w:rsidRPr="002150D8" w:rsidRDefault="00E15B39" w:rsidP="000B539D">
      <w:pPr>
        <w:numPr>
          <w:ilvl w:val="1"/>
          <w:numId w:val="3"/>
        </w:numPr>
        <w:jc w:val="both"/>
        <w:rPr>
          <w:snapToGrid/>
        </w:rPr>
      </w:pPr>
      <w:r w:rsidRPr="00AD017C">
        <w:rPr>
          <w:b/>
          <w:bCs/>
          <w:snapToGrid/>
        </w:rPr>
        <w:t>Authorization of Work</w:t>
      </w:r>
      <w:r w:rsidRPr="00AD017C">
        <w:rPr>
          <w:snapToGrid/>
        </w:rPr>
        <w:t>.</w:t>
      </w:r>
    </w:p>
    <w:p w14:paraId="7837A1FE" w14:textId="2AEDD534" w:rsidR="00F6543D" w:rsidRPr="002150D8" w:rsidRDefault="00060481" w:rsidP="000B539D">
      <w:pPr>
        <w:numPr>
          <w:ilvl w:val="2"/>
          <w:numId w:val="3"/>
        </w:numPr>
        <w:tabs>
          <w:tab w:val="clear" w:pos="2070"/>
        </w:tabs>
        <w:ind w:left="2340" w:hanging="900"/>
        <w:jc w:val="both"/>
        <w:rPr>
          <w:snapToGrid/>
        </w:rPr>
      </w:pPr>
      <w:r w:rsidRPr="00060481">
        <w:rPr>
          <w:snapToGrid/>
        </w:rPr>
        <w:t>The Pre-GMP Phase Work shall commence on the date set forth in the Notice to Proceed</w:t>
      </w:r>
      <w:r>
        <w:rPr>
          <w:snapToGrid/>
        </w:rPr>
        <w:t>.</w:t>
      </w:r>
      <w:r w:rsidRPr="00060481" w:rsidDel="00060481">
        <w:rPr>
          <w:snapToGrid/>
        </w:rPr>
        <w:t xml:space="preserve"> </w:t>
      </w:r>
      <w:r w:rsidR="00E15B39" w:rsidRPr="00A6049C">
        <w:rPr>
          <w:snapToGrid/>
        </w:rPr>
        <w:t>Upon issuance of the Notice to Proceed, Design Build Entity shall perform Schematic Design Work and Design Development Work to design the Project</w:t>
      </w:r>
      <w:r w:rsidR="00AD017C">
        <w:rPr>
          <w:snapToGrid/>
        </w:rPr>
        <w:t>,</w:t>
      </w:r>
      <w:r w:rsidR="00E15B39" w:rsidRPr="00A6049C">
        <w:rPr>
          <w:snapToGrid/>
        </w:rPr>
        <w:t xml:space="preserve"> consistent with the Target GMP. After Design Build Entity</w:t>
      </w:r>
      <w:r w:rsidR="003D2ABF" w:rsidRPr="00A6049C">
        <w:rPr>
          <w:snapToGrid/>
        </w:rPr>
        <w:t xml:space="preserve"> </w:t>
      </w:r>
      <w:r w:rsidR="00E15B39" w:rsidRPr="00A6049C">
        <w:rPr>
          <w:snapToGrid/>
        </w:rPr>
        <w:t>complet</w:t>
      </w:r>
      <w:r w:rsidR="003D2ABF" w:rsidRPr="00A6049C">
        <w:rPr>
          <w:snapToGrid/>
        </w:rPr>
        <w:t>es</w:t>
      </w:r>
      <w:r w:rsidR="00E15B39" w:rsidRPr="00A6049C" w:rsidDel="003D2ABF">
        <w:rPr>
          <w:snapToGrid/>
        </w:rPr>
        <w:t xml:space="preserve"> </w:t>
      </w:r>
      <w:r w:rsidR="00E15B39" w:rsidRPr="00A6049C">
        <w:rPr>
          <w:snapToGrid/>
        </w:rPr>
        <w:t>the Schematic Design Documents</w:t>
      </w:r>
      <w:r w:rsidR="003D2ABF" w:rsidRPr="00A6049C">
        <w:rPr>
          <w:snapToGrid/>
        </w:rPr>
        <w:t>,</w:t>
      </w:r>
      <w:r w:rsidR="00E15B39" w:rsidRPr="00A6049C">
        <w:rPr>
          <w:snapToGrid/>
        </w:rPr>
        <w:t xml:space="preserve"> and upon Judicial Council’s </w:t>
      </w:r>
      <w:r w:rsidR="007736E9" w:rsidRPr="006A740F">
        <w:rPr>
          <w:snapToGrid/>
        </w:rPr>
        <w:t>a</w:t>
      </w:r>
      <w:r w:rsidR="00B0736B" w:rsidRPr="007736E9">
        <w:rPr>
          <w:snapToGrid/>
        </w:rPr>
        <w:t>pproval</w:t>
      </w:r>
      <w:r w:rsidR="00B0736B" w:rsidRPr="00A6049C">
        <w:rPr>
          <w:snapToGrid/>
        </w:rPr>
        <w:t xml:space="preserve"> </w:t>
      </w:r>
      <w:r w:rsidR="00E15B39" w:rsidRPr="00A6049C">
        <w:rPr>
          <w:snapToGrid/>
        </w:rPr>
        <w:t>of Schematic Design Documents, Design Build Entity shall prepare Design Development Documents.</w:t>
      </w:r>
      <w:r w:rsidR="00E15B39" w:rsidRPr="002150D8">
        <w:rPr>
          <w:snapToGrid/>
        </w:rPr>
        <w:t xml:space="preserve"> </w:t>
      </w:r>
    </w:p>
    <w:p w14:paraId="7837A200" w14:textId="0D8C23A2" w:rsidR="00F6543D" w:rsidRPr="002150D8" w:rsidRDefault="00E15B39" w:rsidP="000B539D">
      <w:pPr>
        <w:numPr>
          <w:ilvl w:val="2"/>
          <w:numId w:val="3"/>
        </w:numPr>
        <w:tabs>
          <w:tab w:val="clear" w:pos="2070"/>
        </w:tabs>
        <w:ind w:left="2340" w:hanging="900"/>
        <w:jc w:val="both"/>
        <w:rPr>
          <w:snapToGrid/>
        </w:rPr>
      </w:pPr>
      <w:r w:rsidRPr="00A6049C">
        <w:rPr>
          <w:snapToGrid/>
        </w:rPr>
        <w:t xml:space="preserve">After Judicial Council’s </w:t>
      </w:r>
      <w:r w:rsidR="007736E9" w:rsidRPr="006A740F">
        <w:rPr>
          <w:snapToGrid/>
        </w:rPr>
        <w:t>a</w:t>
      </w:r>
      <w:r w:rsidR="00434A92" w:rsidRPr="007736E9">
        <w:rPr>
          <w:snapToGrid/>
        </w:rPr>
        <w:t>pproval</w:t>
      </w:r>
      <w:r w:rsidR="00434A92" w:rsidRPr="00A6049C">
        <w:rPr>
          <w:snapToGrid/>
        </w:rPr>
        <w:t xml:space="preserve"> </w:t>
      </w:r>
      <w:r w:rsidRPr="00A6049C">
        <w:rPr>
          <w:snapToGrid/>
        </w:rPr>
        <w:t>of Design Development Documents, Judicial Council may issue written authorization to Design Build Entity to procure Subcontractors and prepare and</w:t>
      </w:r>
      <w:r>
        <w:rPr>
          <w:snapToGrid/>
        </w:rPr>
        <w:t xml:space="preserve"> submit a GMP to </w:t>
      </w:r>
      <w:r w:rsidRPr="007736E9">
        <w:rPr>
          <w:snapToGrid/>
        </w:rPr>
        <w:t>Judicial Council</w:t>
      </w:r>
      <w:r w:rsidR="00AD017C" w:rsidRPr="007736E9">
        <w:rPr>
          <w:snapToGrid/>
        </w:rPr>
        <w:t>,</w:t>
      </w:r>
      <w:r w:rsidRPr="007736E9">
        <w:rPr>
          <w:snapToGrid/>
        </w:rPr>
        <w:t xml:space="preserve"> consistent with the requirements of the Contract Documents. If Judicial Council </w:t>
      </w:r>
      <w:r w:rsidR="007736E9" w:rsidRPr="006A740F">
        <w:rPr>
          <w:snapToGrid/>
        </w:rPr>
        <w:t>a</w:t>
      </w:r>
      <w:r w:rsidR="00434A92" w:rsidRPr="007736E9">
        <w:rPr>
          <w:snapToGrid/>
        </w:rPr>
        <w:t>pproves</w:t>
      </w:r>
      <w:r w:rsidR="00434A92">
        <w:rPr>
          <w:snapToGrid/>
        </w:rPr>
        <w:t xml:space="preserve"> </w:t>
      </w:r>
      <w:r>
        <w:rPr>
          <w:snapToGrid/>
        </w:rPr>
        <w:t xml:space="preserve">the GMP, and the GMP is at or below the Target GMP, then Judicial Council will seek the </w:t>
      </w:r>
      <w:r w:rsidR="008B4A32">
        <w:rPr>
          <w:snapToGrid/>
        </w:rPr>
        <w:t>DOF</w:t>
      </w:r>
      <w:r>
        <w:rPr>
          <w:snapToGrid/>
        </w:rPr>
        <w:t xml:space="preserve">’s approval of the GMP (if </w:t>
      </w:r>
      <w:r w:rsidR="008B4A32">
        <w:rPr>
          <w:snapToGrid/>
        </w:rPr>
        <w:t>DOF</w:t>
      </w:r>
      <w:r>
        <w:rPr>
          <w:snapToGrid/>
        </w:rPr>
        <w:t xml:space="preserve"> approval is required). If </w:t>
      </w:r>
      <w:r w:rsidR="008B4A32">
        <w:rPr>
          <w:snapToGrid/>
        </w:rPr>
        <w:t>DOF</w:t>
      </w:r>
      <w:r>
        <w:rPr>
          <w:snapToGrid/>
        </w:rPr>
        <w:t xml:space="preserve"> approval of the GMP is required, such approval shall be a condition precedent to the Parties’ execution of an Amendment to include the GMP.</w:t>
      </w:r>
      <w:r w:rsidR="00C624FF">
        <w:rPr>
          <w:snapToGrid/>
        </w:rPr>
        <w:t xml:space="preserve"> If the Parties agree to a GMP consistent with requirements of the Contract Documents, the Parties will execute an Amendment to establish the GMP for the Post-GMP Phase Work. After the GMP is included in the Agreement, adjustments to the GMP shall only be permitted by Change Order.</w:t>
      </w:r>
    </w:p>
    <w:p w14:paraId="2DBB9E0D" w14:textId="42C8953D" w:rsidR="004F178D" w:rsidRPr="002150D8" w:rsidRDefault="00E15B39" w:rsidP="000B539D">
      <w:pPr>
        <w:numPr>
          <w:ilvl w:val="2"/>
          <w:numId w:val="3"/>
        </w:numPr>
        <w:tabs>
          <w:tab w:val="clear" w:pos="2070"/>
        </w:tabs>
        <w:ind w:left="2340" w:hanging="900"/>
        <w:jc w:val="both"/>
        <w:rPr>
          <w:snapToGrid/>
        </w:rPr>
      </w:pPr>
      <w:r>
        <w:rPr>
          <w:snapToGrid/>
        </w:rPr>
        <w:t xml:space="preserve">If the </w:t>
      </w:r>
      <w:r w:rsidR="00C624FF">
        <w:rPr>
          <w:snapToGrid/>
        </w:rPr>
        <w:t>proposed</w:t>
      </w:r>
      <w:r>
        <w:rPr>
          <w:snapToGrid/>
        </w:rPr>
        <w:t xml:space="preserve"> GMP exceeds the Target GMP, then Judicial Council may direct Design Build Entity to adjust the GMP and/or redesign or value engineer the Project consistent with the requirements of the Contract Documents. Any Work (including redesign or value engineering) performed by Design Build Entity to equalize the </w:t>
      </w:r>
      <w:r w:rsidR="00C624FF">
        <w:rPr>
          <w:snapToGrid/>
        </w:rPr>
        <w:t xml:space="preserve">proposed </w:t>
      </w:r>
      <w:r>
        <w:rPr>
          <w:snapToGrid/>
        </w:rPr>
        <w:t>GMP with the Target GMP shall be performed at Design Build Entity’s sole cost and expense. Alternatively, Judicial Council may, in its sole and absolute discretion, terminate the Agreement for convenience.</w:t>
      </w:r>
    </w:p>
    <w:p w14:paraId="7837A202" w14:textId="076A0890" w:rsidR="00F6543D" w:rsidRPr="002150D8" w:rsidRDefault="004F178D" w:rsidP="000B539D">
      <w:pPr>
        <w:numPr>
          <w:ilvl w:val="2"/>
          <w:numId w:val="3"/>
        </w:numPr>
        <w:tabs>
          <w:tab w:val="clear" w:pos="2070"/>
        </w:tabs>
        <w:ind w:left="2340" w:hanging="900"/>
        <w:jc w:val="both"/>
        <w:rPr>
          <w:snapToGrid/>
        </w:rPr>
      </w:pPr>
      <w:r w:rsidRPr="00635131">
        <w:rPr>
          <w:snapToGrid/>
        </w:rPr>
        <w:t xml:space="preserve">If </w:t>
      </w:r>
      <w:r>
        <w:rPr>
          <w:snapToGrid/>
        </w:rPr>
        <w:t>Judicial Council</w:t>
      </w:r>
      <w:r w:rsidRPr="00635131">
        <w:rPr>
          <w:snapToGrid/>
        </w:rPr>
        <w:t xml:space="preserve"> is satisfied that D</w:t>
      </w:r>
      <w:r>
        <w:rPr>
          <w:snapToGrid/>
        </w:rPr>
        <w:t xml:space="preserve">esign </w:t>
      </w:r>
      <w:r w:rsidRPr="00635131">
        <w:rPr>
          <w:snapToGrid/>
        </w:rPr>
        <w:t>B</w:t>
      </w:r>
      <w:r>
        <w:rPr>
          <w:snapToGrid/>
        </w:rPr>
        <w:t xml:space="preserve">uild Entity </w:t>
      </w:r>
      <w:r w:rsidRPr="00635131">
        <w:rPr>
          <w:snapToGrid/>
        </w:rPr>
        <w:t xml:space="preserve">has taken all reasonable efforts in design and procurement to achieve a GMP consistent with </w:t>
      </w:r>
      <w:r w:rsidR="00F277D9">
        <w:rPr>
          <w:snapToGrid/>
        </w:rPr>
        <w:t xml:space="preserve">the </w:t>
      </w:r>
      <w:r w:rsidRPr="00635131">
        <w:rPr>
          <w:snapToGrid/>
        </w:rPr>
        <w:t>TGMP and is unable to do so, the</w:t>
      </w:r>
      <w:r w:rsidR="00AD017C">
        <w:rPr>
          <w:snapToGrid/>
        </w:rPr>
        <w:t>n</w:t>
      </w:r>
      <w:r w:rsidRPr="00635131">
        <w:rPr>
          <w:snapToGrid/>
        </w:rPr>
        <w:t xml:space="preserve"> J</w:t>
      </w:r>
      <w:r>
        <w:rPr>
          <w:snapToGrid/>
        </w:rPr>
        <w:t xml:space="preserve">udicial </w:t>
      </w:r>
      <w:r w:rsidRPr="00635131">
        <w:rPr>
          <w:snapToGrid/>
        </w:rPr>
        <w:t>C</w:t>
      </w:r>
      <w:r>
        <w:rPr>
          <w:snapToGrid/>
        </w:rPr>
        <w:t>ouncil</w:t>
      </w:r>
      <w:r w:rsidRPr="00635131">
        <w:rPr>
          <w:snapToGrid/>
        </w:rPr>
        <w:t xml:space="preserve"> may</w:t>
      </w:r>
      <w:r w:rsidR="00C678DD">
        <w:rPr>
          <w:snapToGrid/>
        </w:rPr>
        <w:t>, in its sole discretion,</w:t>
      </w:r>
      <w:r w:rsidRPr="00635131">
        <w:rPr>
          <w:snapToGrid/>
        </w:rPr>
        <w:t xml:space="preserve"> consider an adjustment of the TGMP.</w:t>
      </w:r>
    </w:p>
    <w:p w14:paraId="7837A204" w14:textId="7AB89145" w:rsidR="00F6543D" w:rsidRPr="002150D8" w:rsidRDefault="00E15B39" w:rsidP="00923752">
      <w:pPr>
        <w:pStyle w:val="ListParagraph"/>
        <w:keepLines/>
        <w:numPr>
          <w:ilvl w:val="2"/>
          <w:numId w:val="3"/>
        </w:numPr>
        <w:tabs>
          <w:tab w:val="clear" w:pos="2070"/>
        </w:tabs>
        <w:ind w:left="2347" w:hanging="907"/>
        <w:jc w:val="both"/>
        <w:rPr>
          <w:snapToGrid/>
        </w:rPr>
      </w:pPr>
      <w:r>
        <w:rPr>
          <w:snapToGrid/>
        </w:rPr>
        <w:lastRenderedPageBreak/>
        <w:t xml:space="preserve">Subject to any other condition of these Contract Documents, the Parties may execute an Amendment that replaces the Target GMP with the GMP </w:t>
      </w:r>
      <w:r w:rsidR="00C4345F">
        <w:rPr>
          <w:snapToGrid/>
        </w:rPr>
        <w:t>approved</w:t>
      </w:r>
      <w:r>
        <w:rPr>
          <w:snapToGrid/>
        </w:rPr>
        <w:t xml:space="preserve"> by Judicial Council. After the Parties execute the Amendment, Judicial Council will issue a Notice to Proceed for Post-GMP Phase Work.</w:t>
      </w:r>
    </w:p>
    <w:p w14:paraId="7837A206" w14:textId="4B6A3EC9" w:rsidR="00F6543D" w:rsidRPr="002150D8" w:rsidRDefault="00E15B39" w:rsidP="000B539D">
      <w:pPr>
        <w:numPr>
          <w:ilvl w:val="2"/>
          <w:numId w:val="3"/>
        </w:numPr>
        <w:tabs>
          <w:tab w:val="clear" w:pos="2070"/>
        </w:tabs>
        <w:ind w:left="2340" w:hanging="900"/>
        <w:jc w:val="both"/>
        <w:rPr>
          <w:snapToGrid/>
        </w:rPr>
      </w:pPr>
      <w:r>
        <w:rPr>
          <w:snapToGrid/>
        </w:rPr>
        <w:t xml:space="preserve">During Design Build Entity’s performance of Working Drawings Work, Judicial Council may authorize the performance of Construction Work prior to Judicial Council’s </w:t>
      </w:r>
      <w:r w:rsidR="007736E9" w:rsidRPr="006A740F">
        <w:rPr>
          <w:snapToGrid/>
        </w:rPr>
        <w:t>a</w:t>
      </w:r>
      <w:r w:rsidR="00B0736B" w:rsidRPr="007736E9">
        <w:rPr>
          <w:snapToGrid/>
        </w:rPr>
        <w:t>pproval</w:t>
      </w:r>
      <w:r w:rsidR="00B0736B">
        <w:rPr>
          <w:snapToGrid/>
        </w:rPr>
        <w:t xml:space="preserve"> </w:t>
      </w:r>
      <w:r>
        <w:rPr>
          <w:snapToGrid/>
        </w:rPr>
        <w:t>of Construction Drawings and final</w:t>
      </w:r>
      <w:r w:rsidR="00D21E4A">
        <w:rPr>
          <w:snapToGrid/>
        </w:rPr>
        <w:t xml:space="preserve"> Specifications</w:t>
      </w:r>
      <w:r w:rsidR="003D2ABF">
        <w:rPr>
          <w:snapToGrid/>
        </w:rPr>
        <w:t xml:space="preserve"> for those portions of the Construction Work for which final Working Drawings and Technical Specificat</w:t>
      </w:r>
      <w:r w:rsidR="0026371F">
        <w:rPr>
          <w:snapToGrid/>
        </w:rPr>
        <w:t>i</w:t>
      </w:r>
      <w:r w:rsidR="003D2ABF">
        <w:rPr>
          <w:snapToGrid/>
        </w:rPr>
        <w:t>on have received all necessary approval from Authorities Having Jurisdiction</w:t>
      </w:r>
      <w:r>
        <w:rPr>
          <w:snapToGrid/>
        </w:rPr>
        <w:t xml:space="preserve">. Design Build Entity shall not, however, perform any Construction Work until it receives prior written authorization from </w:t>
      </w:r>
      <w:r w:rsidR="002C0B7D">
        <w:rPr>
          <w:snapToGrid/>
        </w:rPr>
        <w:t>Judicial Council Representative</w:t>
      </w:r>
      <w:r>
        <w:rPr>
          <w:snapToGrid/>
        </w:rPr>
        <w:t>.</w:t>
      </w:r>
    </w:p>
    <w:p w14:paraId="7837A208" w14:textId="5EF9198D" w:rsidR="00F6543D" w:rsidRPr="002150D8" w:rsidRDefault="00E15B39" w:rsidP="000B539D">
      <w:pPr>
        <w:numPr>
          <w:ilvl w:val="1"/>
          <w:numId w:val="3"/>
        </w:numPr>
        <w:jc w:val="both"/>
        <w:rPr>
          <w:snapToGrid/>
        </w:rPr>
      </w:pPr>
      <w:r>
        <w:rPr>
          <w:b/>
          <w:bCs/>
          <w:snapToGrid/>
        </w:rPr>
        <w:t>Judicial Council’s Right to Change Work</w:t>
      </w:r>
      <w:r>
        <w:rPr>
          <w:snapToGrid/>
        </w:rPr>
        <w:t>.</w:t>
      </w:r>
      <w:r>
        <w:rPr>
          <w:b/>
          <w:bCs/>
          <w:snapToGrid/>
        </w:rPr>
        <w:t xml:space="preserve"> </w:t>
      </w:r>
      <w:r>
        <w:rPr>
          <w:snapToGrid/>
        </w:rPr>
        <w:t xml:space="preserve">The Parties agree that Judicial Council has the right to order changes in the Work, regardless of the extent and number of changes, and that right is reasonable and within the contemplation of the Parties. Those changes include, without </w:t>
      </w:r>
      <w:r w:rsidR="00C81177">
        <w:rPr>
          <w:snapToGrid/>
        </w:rPr>
        <w:t xml:space="preserve">any </w:t>
      </w:r>
      <w:r>
        <w:rPr>
          <w:snapToGrid/>
        </w:rPr>
        <w:t>limitation</w:t>
      </w:r>
      <w:r w:rsidR="00C81177">
        <w:rPr>
          <w:snapToGrid/>
        </w:rPr>
        <w:t xml:space="preserve"> whatsoever</w:t>
      </w:r>
      <w:r>
        <w:rPr>
          <w:snapToGrid/>
        </w:rPr>
        <w:t>:</w:t>
      </w:r>
    </w:p>
    <w:p w14:paraId="7837A20A" w14:textId="3A178CF5" w:rsidR="00F6543D" w:rsidRPr="002150D8" w:rsidRDefault="00E15B39" w:rsidP="000B539D">
      <w:pPr>
        <w:numPr>
          <w:ilvl w:val="2"/>
          <w:numId w:val="3"/>
        </w:numPr>
        <w:tabs>
          <w:tab w:val="clear" w:pos="2070"/>
        </w:tabs>
        <w:ind w:left="2340" w:hanging="900"/>
        <w:jc w:val="both"/>
        <w:rPr>
          <w:snapToGrid/>
        </w:rPr>
      </w:pPr>
      <w:r>
        <w:rPr>
          <w:snapToGrid/>
        </w:rPr>
        <w:t>Changes to correct any issues or inconsistencies in the Contract Documents, if any.</w:t>
      </w:r>
    </w:p>
    <w:p w14:paraId="7837A20C" w14:textId="0F3CFCAC" w:rsidR="00F6543D" w:rsidRPr="002150D8" w:rsidRDefault="00E15B39" w:rsidP="000B539D">
      <w:pPr>
        <w:numPr>
          <w:ilvl w:val="2"/>
          <w:numId w:val="3"/>
        </w:numPr>
        <w:tabs>
          <w:tab w:val="clear" w:pos="2070"/>
        </w:tabs>
        <w:ind w:left="2340" w:hanging="900"/>
        <w:jc w:val="both"/>
        <w:rPr>
          <w:snapToGrid/>
        </w:rPr>
      </w:pPr>
      <w:r>
        <w:rPr>
          <w:snapToGrid/>
        </w:rPr>
        <w:t>Changes resulting from Judicial Council’s decision to change the Work after the Parties enter the Agreement.</w:t>
      </w:r>
    </w:p>
    <w:p w14:paraId="7837A20E" w14:textId="0B5410A9" w:rsidR="00F6543D" w:rsidRPr="002150D8" w:rsidRDefault="00E15B39" w:rsidP="000B539D">
      <w:pPr>
        <w:numPr>
          <w:ilvl w:val="2"/>
          <w:numId w:val="3"/>
        </w:numPr>
        <w:tabs>
          <w:tab w:val="clear" w:pos="2070"/>
        </w:tabs>
        <w:ind w:left="2340" w:hanging="900"/>
        <w:jc w:val="both"/>
        <w:rPr>
          <w:snapToGrid/>
        </w:rPr>
      </w:pPr>
      <w:r>
        <w:rPr>
          <w:snapToGrid/>
        </w:rPr>
        <w:t>Changes due to unforeseen conditions.</w:t>
      </w:r>
    </w:p>
    <w:p w14:paraId="7837A210" w14:textId="6A77479F" w:rsidR="00F6543D" w:rsidRPr="002150D8" w:rsidRDefault="00E15B39" w:rsidP="000B539D">
      <w:pPr>
        <w:numPr>
          <w:ilvl w:val="2"/>
          <w:numId w:val="3"/>
        </w:numPr>
        <w:tabs>
          <w:tab w:val="clear" w:pos="2070"/>
        </w:tabs>
        <w:ind w:left="2340" w:hanging="900"/>
        <w:jc w:val="both"/>
        <w:rPr>
          <w:snapToGrid/>
        </w:rPr>
      </w:pPr>
      <w:r>
        <w:rPr>
          <w:snapToGrid/>
        </w:rPr>
        <w:t>To suspend the Work or any part thereof.</w:t>
      </w:r>
    </w:p>
    <w:p w14:paraId="4BDE9683" w14:textId="32B75161" w:rsidR="001C52E8" w:rsidRPr="002150D8" w:rsidRDefault="00E15B39" w:rsidP="000B539D">
      <w:pPr>
        <w:numPr>
          <w:ilvl w:val="2"/>
          <w:numId w:val="3"/>
        </w:numPr>
        <w:tabs>
          <w:tab w:val="clear" w:pos="2070"/>
        </w:tabs>
        <w:ind w:left="2340" w:hanging="900"/>
        <w:jc w:val="both"/>
        <w:rPr>
          <w:snapToGrid/>
        </w:rPr>
      </w:pPr>
      <w:r>
        <w:rPr>
          <w:snapToGrid/>
        </w:rPr>
        <w:t>To delay the Work for any reason.</w:t>
      </w:r>
    </w:p>
    <w:p w14:paraId="692FDA60" w14:textId="1CFB486A" w:rsidR="001C52E8" w:rsidRPr="00CA4DDA" w:rsidRDefault="001C52E8" w:rsidP="000B539D">
      <w:pPr>
        <w:numPr>
          <w:ilvl w:val="0"/>
          <w:numId w:val="3"/>
        </w:numPr>
        <w:jc w:val="both"/>
        <w:outlineLvl w:val="0"/>
        <w:rPr>
          <w:b/>
          <w:bCs/>
          <w:snapToGrid/>
          <w:u w:val="single"/>
        </w:rPr>
      </w:pPr>
      <w:bookmarkStart w:id="37" w:name="_Toc155265524"/>
      <w:r>
        <w:rPr>
          <w:b/>
          <w:bCs/>
          <w:snapToGrid/>
          <w:u w:val="single"/>
        </w:rPr>
        <w:t>TIME</w:t>
      </w:r>
      <w:bookmarkEnd w:id="37"/>
    </w:p>
    <w:p w14:paraId="29BD3B2C" w14:textId="3716C9A8" w:rsidR="00344A95" w:rsidRPr="00CA4DDA" w:rsidRDefault="00344A95" w:rsidP="000B539D">
      <w:pPr>
        <w:numPr>
          <w:ilvl w:val="1"/>
          <w:numId w:val="3"/>
        </w:numPr>
        <w:jc w:val="both"/>
        <w:rPr>
          <w:b/>
          <w:bCs/>
          <w:snapToGrid/>
        </w:rPr>
      </w:pPr>
      <w:r w:rsidRPr="00670711">
        <w:rPr>
          <w:b/>
          <w:bCs/>
          <w:snapToGrid/>
        </w:rPr>
        <w:t xml:space="preserve">Contract Time. </w:t>
      </w:r>
      <w:r>
        <w:rPr>
          <w:snapToGrid/>
        </w:rPr>
        <w:t xml:space="preserve">Design Build Entity shall </w:t>
      </w:r>
      <w:r w:rsidR="00BE0637">
        <w:rPr>
          <w:snapToGrid/>
        </w:rPr>
        <w:t xml:space="preserve">complete </w:t>
      </w:r>
      <w:r>
        <w:rPr>
          <w:snapToGrid/>
        </w:rPr>
        <w:t>the Work within the Contract Time, as stated in the Agreement, and as may be adjusted by Change Order or Amendment.</w:t>
      </w:r>
    </w:p>
    <w:p w14:paraId="49A80F70" w14:textId="1F365C22" w:rsidR="000A0670" w:rsidRPr="00CA4DDA" w:rsidRDefault="001C52E8" w:rsidP="000B539D">
      <w:pPr>
        <w:numPr>
          <w:ilvl w:val="1"/>
          <w:numId w:val="3"/>
        </w:numPr>
        <w:jc w:val="both"/>
        <w:rPr>
          <w:snapToGrid/>
        </w:rPr>
      </w:pPr>
      <w:r w:rsidRPr="000A0670">
        <w:rPr>
          <w:b/>
          <w:bCs/>
          <w:snapToGrid/>
        </w:rPr>
        <w:t>Commencement of the Work</w:t>
      </w:r>
      <w:r w:rsidRPr="000A0670">
        <w:rPr>
          <w:snapToGrid/>
        </w:rPr>
        <w:t>.</w:t>
      </w:r>
      <w:r w:rsidRPr="000A0670">
        <w:rPr>
          <w:b/>
          <w:bCs/>
          <w:snapToGrid/>
        </w:rPr>
        <w:t xml:space="preserve"> </w:t>
      </w:r>
      <w:r w:rsidR="009C4C10" w:rsidRPr="000A0670">
        <w:rPr>
          <w:snapToGrid/>
        </w:rPr>
        <w:t xml:space="preserve">Design Build Entity is not authorized to commence any Phase </w:t>
      </w:r>
      <w:r w:rsidR="000A0670" w:rsidRPr="000A0670">
        <w:rPr>
          <w:snapToGrid/>
        </w:rPr>
        <w:t xml:space="preserve">of Work </w:t>
      </w:r>
      <w:r w:rsidR="009C4C10" w:rsidRPr="000A0670">
        <w:rPr>
          <w:snapToGrid/>
        </w:rPr>
        <w:t xml:space="preserve">until Judicial Council delivers a Notice to Proceed to Design Build Entity. </w:t>
      </w:r>
      <w:r w:rsidRPr="000A0670">
        <w:rPr>
          <w:snapToGrid/>
        </w:rPr>
        <w:t xml:space="preserve">The date of commencement of each Phase of Work shall be set forth in </w:t>
      </w:r>
      <w:r w:rsidR="009C4C10" w:rsidRPr="000A0670">
        <w:rPr>
          <w:snapToGrid/>
        </w:rPr>
        <w:t>the</w:t>
      </w:r>
      <w:r w:rsidRPr="000A0670">
        <w:rPr>
          <w:snapToGrid/>
        </w:rPr>
        <w:t xml:space="preserve"> Notice </w:t>
      </w:r>
      <w:r w:rsidR="000A0670" w:rsidRPr="000A0670">
        <w:rPr>
          <w:snapToGrid/>
        </w:rPr>
        <w:t>t</w:t>
      </w:r>
      <w:r w:rsidRPr="000A0670">
        <w:rPr>
          <w:snapToGrid/>
        </w:rPr>
        <w:t>o Proceed for that Phase. The date of commencement of the Work</w:t>
      </w:r>
      <w:r w:rsidR="00C81177">
        <w:rPr>
          <w:snapToGrid/>
        </w:rPr>
        <w:t>, or any Phase,</w:t>
      </w:r>
      <w:r w:rsidRPr="000A0670">
        <w:rPr>
          <w:snapToGrid/>
        </w:rPr>
        <w:t xml:space="preserve"> shall not be postponed by the failure of Design Build Entity,</w:t>
      </w:r>
      <w:r w:rsidR="00C81177">
        <w:rPr>
          <w:snapToGrid/>
        </w:rPr>
        <w:t xml:space="preserve"> Design Professionals,</w:t>
      </w:r>
      <w:r w:rsidRPr="000A0670">
        <w:rPr>
          <w:snapToGrid/>
        </w:rPr>
        <w:t xml:space="preserve"> Subcontractors, or of persons or firms for whom Design Build Entity is responsible, to act.</w:t>
      </w:r>
    </w:p>
    <w:p w14:paraId="755A8A4D" w14:textId="1719B36D" w:rsidR="001C52E8" w:rsidRPr="00CA4DDA" w:rsidRDefault="000A0670" w:rsidP="000B539D">
      <w:pPr>
        <w:numPr>
          <w:ilvl w:val="1"/>
          <w:numId w:val="3"/>
        </w:numPr>
        <w:jc w:val="both"/>
        <w:rPr>
          <w:snapToGrid/>
        </w:rPr>
      </w:pPr>
      <w:r>
        <w:rPr>
          <w:b/>
          <w:bCs/>
          <w:snapToGrid/>
        </w:rPr>
        <w:t xml:space="preserve">Risk for </w:t>
      </w:r>
      <w:r w:rsidRPr="00107CBC">
        <w:rPr>
          <w:b/>
          <w:bCs/>
          <w:snapToGrid/>
        </w:rPr>
        <w:t>Early Commencement of Work</w:t>
      </w:r>
      <w:r>
        <w:rPr>
          <w:snapToGrid/>
        </w:rPr>
        <w:t xml:space="preserve">. </w:t>
      </w:r>
      <w:r w:rsidRPr="00107CBC">
        <w:rPr>
          <w:snapToGrid/>
        </w:rPr>
        <w:t xml:space="preserve">If </w:t>
      </w:r>
      <w:r>
        <w:rPr>
          <w:snapToGrid/>
        </w:rPr>
        <w:t>Design Build Entity</w:t>
      </w:r>
      <w:r w:rsidRPr="00107CBC">
        <w:rPr>
          <w:snapToGrid/>
        </w:rPr>
        <w:t xml:space="preserve"> begins </w:t>
      </w:r>
      <w:r w:rsidR="00C81177">
        <w:rPr>
          <w:snapToGrid/>
        </w:rPr>
        <w:t>any W</w:t>
      </w:r>
      <w:r w:rsidRPr="00107CBC">
        <w:rPr>
          <w:snapToGrid/>
        </w:rPr>
        <w:t xml:space="preserve">ork before delivery of the Notice to Proceed, that </w:t>
      </w:r>
      <w:r w:rsidR="00C81177">
        <w:rPr>
          <w:snapToGrid/>
        </w:rPr>
        <w:t>W</w:t>
      </w:r>
      <w:r w:rsidRPr="00107CBC">
        <w:rPr>
          <w:snapToGrid/>
        </w:rPr>
        <w:t xml:space="preserve">ork will be at </w:t>
      </w:r>
      <w:r>
        <w:rPr>
          <w:snapToGrid/>
        </w:rPr>
        <w:t>Design Build Entity’s</w:t>
      </w:r>
      <w:r w:rsidRPr="00107CBC">
        <w:rPr>
          <w:snapToGrid/>
        </w:rPr>
        <w:t xml:space="preserve"> </w:t>
      </w:r>
      <w:r w:rsidR="00C81177">
        <w:rPr>
          <w:snapToGrid/>
        </w:rPr>
        <w:t xml:space="preserve">sole </w:t>
      </w:r>
      <w:r w:rsidRPr="00107CBC">
        <w:rPr>
          <w:snapToGrid/>
        </w:rPr>
        <w:t xml:space="preserve">risk and expense and subject to all terms and conditions of the </w:t>
      </w:r>
      <w:r>
        <w:rPr>
          <w:snapToGrid/>
        </w:rPr>
        <w:t>Agreement</w:t>
      </w:r>
      <w:r w:rsidRPr="00107CBC">
        <w:rPr>
          <w:snapToGrid/>
        </w:rPr>
        <w:t xml:space="preserve"> except those terms and conditions inconsistent with </w:t>
      </w:r>
      <w:r>
        <w:rPr>
          <w:snapToGrid/>
        </w:rPr>
        <w:t>Design Build Entity’s</w:t>
      </w:r>
      <w:r w:rsidRPr="00107CBC">
        <w:rPr>
          <w:snapToGrid/>
        </w:rPr>
        <w:t xml:space="preserve"> assumption of that risk and expense. Judicial Council will not be obligated to accept or to pay for </w:t>
      </w:r>
      <w:r w:rsidR="00C81177">
        <w:rPr>
          <w:snapToGrid/>
        </w:rPr>
        <w:t>W</w:t>
      </w:r>
      <w:r w:rsidRPr="00107CBC">
        <w:rPr>
          <w:snapToGrid/>
        </w:rPr>
        <w:t xml:space="preserve">ork furnished by </w:t>
      </w:r>
      <w:r w:rsidRPr="000A0670">
        <w:rPr>
          <w:snapToGrid/>
        </w:rPr>
        <w:t>Design Build Entity</w:t>
      </w:r>
      <w:r w:rsidRPr="00107CBC">
        <w:rPr>
          <w:snapToGrid/>
        </w:rPr>
        <w:t xml:space="preserve"> prior to delivery of the Notice to Proceed</w:t>
      </w:r>
      <w:r w:rsidR="00852700">
        <w:rPr>
          <w:snapToGrid/>
        </w:rPr>
        <w:t>,</w:t>
      </w:r>
      <w:r w:rsidRPr="00107CBC">
        <w:rPr>
          <w:snapToGrid/>
        </w:rPr>
        <w:t xml:space="preserve"> </w:t>
      </w:r>
      <w:proofErr w:type="gramStart"/>
      <w:r w:rsidRPr="00107CBC">
        <w:rPr>
          <w:snapToGrid/>
        </w:rPr>
        <w:t>whether or not</w:t>
      </w:r>
      <w:proofErr w:type="gramEnd"/>
      <w:r w:rsidRPr="00107CBC">
        <w:rPr>
          <w:snapToGrid/>
        </w:rPr>
        <w:t xml:space="preserve"> Judicial Council has knowledge of the furnishing of </w:t>
      </w:r>
      <w:r w:rsidR="00C81177">
        <w:rPr>
          <w:snapToGrid/>
        </w:rPr>
        <w:t>the</w:t>
      </w:r>
      <w:r w:rsidRPr="00107CBC">
        <w:rPr>
          <w:snapToGrid/>
        </w:rPr>
        <w:t xml:space="preserve"> </w:t>
      </w:r>
      <w:r w:rsidR="00C81177">
        <w:rPr>
          <w:snapToGrid/>
        </w:rPr>
        <w:t>W</w:t>
      </w:r>
      <w:r w:rsidRPr="00107CBC">
        <w:rPr>
          <w:snapToGrid/>
        </w:rPr>
        <w:t>ork.</w:t>
      </w:r>
      <w:r w:rsidRPr="000A0670">
        <w:rPr>
          <w:snapToGrid/>
        </w:rPr>
        <w:t xml:space="preserve"> However, i</w:t>
      </w:r>
      <w:r w:rsidRPr="00107CBC">
        <w:rPr>
          <w:snapToGrid/>
        </w:rPr>
        <w:t xml:space="preserve">f a Notice to Proceed is </w:t>
      </w:r>
      <w:r w:rsidRPr="000A0670">
        <w:rPr>
          <w:snapToGrid/>
        </w:rPr>
        <w:t xml:space="preserve">ultimately </w:t>
      </w:r>
      <w:r w:rsidRPr="00107CBC">
        <w:rPr>
          <w:snapToGrid/>
        </w:rPr>
        <w:t xml:space="preserve">delivered, then </w:t>
      </w:r>
      <w:r w:rsidR="00C81177">
        <w:rPr>
          <w:snapToGrid/>
        </w:rPr>
        <w:t>W</w:t>
      </w:r>
      <w:r w:rsidRPr="00107CBC">
        <w:rPr>
          <w:snapToGrid/>
        </w:rPr>
        <w:t>ork performed before delivery will be treated for all purposes as though it were performed after delivery.</w:t>
      </w:r>
    </w:p>
    <w:p w14:paraId="7837A212" w14:textId="49B448FB" w:rsidR="00F6543D" w:rsidRPr="00CA4DDA" w:rsidRDefault="001C52E8" w:rsidP="000B539D">
      <w:pPr>
        <w:numPr>
          <w:ilvl w:val="1"/>
          <w:numId w:val="3"/>
        </w:numPr>
        <w:jc w:val="both"/>
        <w:rPr>
          <w:snapToGrid/>
        </w:rPr>
      </w:pPr>
      <w:r>
        <w:rPr>
          <w:b/>
          <w:bCs/>
          <w:snapToGrid/>
        </w:rPr>
        <w:t>Progress and Completion</w:t>
      </w:r>
      <w:r>
        <w:rPr>
          <w:snapToGrid/>
        </w:rPr>
        <w:t>.</w:t>
      </w:r>
      <w:r w:rsidR="000A0670">
        <w:rPr>
          <w:snapToGrid/>
        </w:rPr>
        <w:t xml:space="preserve"> </w:t>
      </w:r>
      <w:r>
        <w:rPr>
          <w:snapToGrid/>
        </w:rPr>
        <w:t xml:space="preserve">Design Build Entity shall proceed expeditiously with adequate forces and shall achieve completion of each Phase and Final Completion within the time prescribed </w:t>
      </w:r>
      <w:r w:rsidR="00C81177">
        <w:rPr>
          <w:snapToGrid/>
        </w:rPr>
        <w:t>in the Contract Documents</w:t>
      </w:r>
      <w:r>
        <w:rPr>
          <w:snapToGrid/>
        </w:rPr>
        <w:t xml:space="preserve"> and any applicable Notice to Proceed. If Judicial Council determines and notifies Design Build Entity that Design Build Entity’s progress is such that Design Build Entity will not achieve Final Completion of the Work within the Contract Time, Design Build Entity shall immediately and at no additional cost to Judicial Council, take all measures necessary, including, without limitation, working overtime, additional shifts, Sundays, or holidays</w:t>
      </w:r>
      <w:r w:rsidR="00852700">
        <w:rPr>
          <w:snapToGrid/>
        </w:rPr>
        <w:t>,</w:t>
      </w:r>
      <w:r>
        <w:rPr>
          <w:snapToGrid/>
        </w:rPr>
        <w:t xml:space="preserve"> as may be required to ensure that Design Build Entity will achieve Final Completion of the Work within the Contract Time. Upon receipt of such notice from </w:t>
      </w:r>
      <w:r w:rsidR="002C0B7D">
        <w:rPr>
          <w:snapToGrid/>
        </w:rPr>
        <w:t>Judicial Council Representative</w:t>
      </w:r>
      <w:r>
        <w:rPr>
          <w:snapToGrid/>
        </w:rPr>
        <w:t>, Design Build Entity shall immediately notify Judicial Council of all measures to be taken to ensure Final Completion of the Work within the Contract Time. Design Build Entity shall reimburse Judicial Council for any extra costs or expenses (including the reasonable value of any services provided by Judicial Council’s employees or consultants, including the Construction Manager and/or Inspector of Record) incurred by Judicial Council resulting therefrom.</w:t>
      </w:r>
    </w:p>
    <w:p w14:paraId="7837A214" w14:textId="44B2F637" w:rsidR="00F6543D" w:rsidRPr="00CA4DDA" w:rsidRDefault="00E15B39" w:rsidP="00923752">
      <w:pPr>
        <w:keepNext/>
        <w:numPr>
          <w:ilvl w:val="0"/>
          <w:numId w:val="3"/>
        </w:numPr>
        <w:jc w:val="both"/>
        <w:outlineLvl w:val="0"/>
        <w:rPr>
          <w:b/>
          <w:bCs/>
          <w:snapToGrid/>
          <w:u w:val="single"/>
        </w:rPr>
      </w:pPr>
      <w:bookmarkStart w:id="38" w:name="_Toc155265525"/>
      <w:r>
        <w:rPr>
          <w:b/>
          <w:bCs/>
          <w:snapToGrid/>
          <w:u w:val="single"/>
        </w:rPr>
        <w:lastRenderedPageBreak/>
        <w:t xml:space="preserve">GUARANTEED MAXIMUM PRICE </w:t>
      </w:r>
      <w:r w:rsidR="0025401A">
        <w:rPr>
          <w:b/>
          <w:bCs/>
          <w:snapToGrid/>
          <w:u w:val="single"/>
        </w:rPr>
        <w:t>(GMP)</w:t>
      </w:r>
      <w:bookmarkEnd w:id="38"/>
    </w:p>
    <w:p w14:paraId="7837A216" w14:textId="5F7B6939" w:rsidR="00F6543D" w:rsidRPr="00CA4DDA" w:rsidRDefault="00E15B39" w:rsidP="000B539D">
      <w:pPr>
        <w:numPr>
          <w:ilvl w:val="1"/>
          <w:numId w:val="3"/>
        </w:numPr>
        <w:jc w:val="both"/>
        <w:rPr>
          <w:snapToGrid/>
        </w:rPr>
      </w:pPr>
      <w:r>
        <w:rPr>
          <w:b/>
          <w:bCs/>
          <w:snapToGrid/>
        </w:rPr>
        <w:t>GMP</w:t>
      </w:r>
      <w:r>
        <w:rPr>
          <w:snapToGrid/>
        </w:rPr>
        <w:t>. The GMP includes the following costs for Construction Work:</w:t>
      </w:r>
    </w:p>
    <w:p w14:paraId="7837A218" w14:textId="41864942" w:rsidR="00F6543D" w:rsidRPr="00CA4DDA" w:rsidRDefault="00E15B39" w:rsidP="000B539D">
      <w:pPr>
        <w:numPr>
          <w:ilvl w:val="2"/>
          <w:numId w:val="3"/>
        </w:numPr>
        <w:tabs>
          <w:tab w:val="clear" w:pos="2070"/>
        </w:tabs>
        <w:ind w:left="2340" w:hanging="900"/>
        <w:jc w:val="both"/>
        <w:rPr>
          <w:snapToGrid/>
        </w:rPr>
      </w:pPr>
      <w:r>
        <w:rPr>
          <w:snapToGrid/>
          <w:u w:val="single"/>
        </w:rPr>
        <w:t>Costs of Construction Administration</w:t>
      </w:r>
      <w:r>
        <w:rPr>
          <w:snapToGrid/>
        </w:rPr>
        <w:t>. The costs of Construction Administration during the Construction Work</w:t>
      </w:r>
      <w:r w:rsidR="00BE0637">
        <w:rPr>
          <w:snapToGrid/>
        </w:rPr>
        <w:t xml:space="preserve"> </w:t>
      </w:r>
      <w:r>
        <w:rPr>
          <w:snapToGrid/>
        </w:rPr>
        <w:t xml:space="preserve">shall </w:t>
      </w:r>
      <w:r w:rsidDel="00C81177">
        <w:rPr>
          <w:snapToGrid/>
        </w:rPr>
        <w:t xml:space="preserve">be </w:t>
      </w:r>
      <w:r w:rsidR="00C81177">
        <w:rPr>
          <w:snapToGrid/>
        </w:rPr>
        <w:t xml:space="preserve">a </w:t>
      </w:r>
      <w:r w:rsidR="00C81177" w:rsidRPr="001233F0">
        <w:rPr>
          <w:snapToGrid/>
        </w:rPr>
        <w:t>not to exceed</w:t>
      </w:r>
      <w:r>
        <w:rPr>
          <w:snapToGrid/>
        </w:rPr>
        <w:t xml:space="preserve"> lump sum</w:t>
      </w:r>
      <w:r w:rsidR="00C81177">
        <w:rPr>
          <w:snapToGrid/>
        </w:rPr>
        <w:t xml:space="preserve"> as</w:t>
      </w:r>
      <w:r>
        <w:rPr>
          <w:snapToGrid/>
        </w:rPr>
        <w:t xml:space="preserve"> </w:t>
      </w:r>
      <w:r w:rsidR="00C81177">
        <w:rPr>
          <w:snapToGrid/>
        </w:rPr>
        <w:t xml:space="preserve">calculated </w:t>
      </w:r>
      <w:r>
        <w:rPr>
          <w:snapToGrid/>
        </w:rPr>
        <w:t xml:space="preserve">by Design Build Entity </w:t>
      </w:r>
      <w:r w:rsidR="00C638AE" w:rsidDel="00C81177">
        <w:rPr>
          <w:snapToGrid/>
        </w:rPr>
        <w:t xml:space="preserve">and </w:t>
      </w:r>
      <w:r w:rsidR="00C81177">
        <w:rPr>
          <w:snapToGrid/>
        </w:rPr>
        <w:t>included in</w:t>
      </w:r>
      <w:r w:rsidR="00C638AE">
        <w:rPr>
          <w:snapToGrid/>
        </w:rPr>
        <w:t xml:space="preserve"> Design Build Entity’s </w:t>
      </w:r>
      <w:r w:rsidR="00A3649E">
        <w:rPr>
          <w:snapToGrid/>
        </w:rPr>
        <w:t xml:space="preserve">Price </w:t>
      </w:r>
      <w:r w:rsidR="00C638AE">
        <w:rPr>
          <w:snapToGrid/>
        </w:rPr>
        <w:t xml:space="preserve">Proposal included in </w:t>
      </w:r>
      <w:r>
        <w:rPr>
          <w:b/>
          <w:bCs/>
          <w:snapToGrid/>
        </w:rPr>
        <w:t xml:space="preserve">Exhibit </w:t>
      </w:r>
      <w:r w:rsidR="00ED5833" w:rsidRPr="002C1706">
        <w:rPr>
          <w:b/>
          <w:bCs/>
          <w:snapToGrid/>
        </w:rPr>
        <w:t>O</w:t>
      </w:r>
      <w:r w:rsidR="00ED5833">
        <w:rPr>
          <w:b/>
          <w:bCs/>
          <w:snapToGrid/>
        </w:rPr>
        <w:t xml:space="preserve"> </w:t>
      </w:r>
      <w:r w:rsidR="00C638AE" w:rsidRPr="00591356">
        <w:rPr>
          <w:snapToGrid/>
        </w:rPr>
        <w:t>attached</w:t>
      </w:r>
      <w:r w:rsidR="00C638AE">
        <w:rPr>
          <w:b/>
          <w:bCs/>
          <w:snapToGrid/>
        </w:rPr>
        <w:t xml:space="preserve"> </w:t>
      </w:r>
      <w:r>
        <w:rPr>
          <w:snapToGrid/>
        </w:rPr>
        <w:t>to the Agreement, without any mark-up.</w:t>
      </w:r>
    </w:p>
    <w:p w14:paraId="7837A21A" w14:textId="0498FD80" w:rsidR="00F6543D" w:rsidRPr="00CA4DDA" w:rsidRDefault="00E15B39" w:rsidP="000B539D">
      <w:pPr>
        <w:numPr>
          <w:ilvl w:val="2"/>
          <w:numId w:val="3"/>
        </w:numPr>
        <w:tabs>
          <w:tab w:val="clear" w:pos="2070"/>
        </w:tabs>
        <w:ind w:left="2340" w:hanging="900"/>
        <w:jc w:val="both"/>
        <w:rPr>
          <w:snapToGrid/>
        </w:rPr>
      </w:pPr>
      <w:r>
        <w:rPr>
          <w:snapToGrid/>
          <w:u w:val="single"/>
        </w:rPr>
        <w:t xml:space="preserve">Design Build </w:t>
      </w:r>
      <w:r w:rsidR="00A3649E">
        <w:rPr>
          <w:snapToGrid/>
          <w:u w:val="single"/>
        </w:rPr>
        <w:t>Entity’s</w:t>
      </w:r>
      <w:r>
        <w:rPr>
          <w:snapToGrid/>
          <w:u w:val="single"/>
        </w:rPr>
        <w:t xml:space="preserve"> General Conditions</w:t>
      </w:r>
      <w:r>
        <w:rPr>
          <w:snapToGrid/>
        </w:rPr>
        <w:t>. Design Build Entity’s General Conditions for the Construction Work, without any mark-u</w:t>
      </w:r>
      <w:r w:rsidR="0024384E">
        <w:rPr>
          <w:snapToGrid/>
        </w:rPr>
        <w:t>p</w:t>
      </w:r>
      <w:r w:rsidR="000770ED">
        <w:rPr>
          <w:snapToGrid/>
        </w:rPr>
        <w:t>,</w:t>
      </w:r>
      <w:r w:rsidR="00852700">
        <w:rPr>
          <w:snapToGrid/>
        </w:rPr>
        <w:t xml:space="preserve"> are</w:t>
      </w:r>
      <w:r w:rsidR="000770ED">
        <w:rPr>
          <w:snapToGrid/>
        </w:rPr>
        <w:t xml:space="preserve"> identified in Design Build Entity’s </w:t>
      </w:r>
      <w:r w:rsidR="00A3649E">
        <w:rPr>
          <w:snapToGrid/>
        </w:rPr>
        <w:t xml:space="preserve">Price </w:t>
      </w:r>
      <w:r w:rsidR="002629ED">
        <w:rPr>
          <w:snapToGrid/>
        </w:rPr>
        <w:t>P</w:t>
      </w:r>
      <w:r w:rsidR="000770ED">
        <w:rPr>
          <w:snapToGrid/>
        </w:rPr>
        <w:t xml:space="preserve">roposal included in </w:t>
      </w:r>
      <w:r w:rsidR="000770ED" w:rsidRPr="00861165">
        <w:rPr>
          <w:b/>
          <w:snapToGrid/>
        </w:rPr>
        <w:t xml:space="preserve">Exhibit </w:t>
      </w:r>
      <w:r w:rsidR="00ED5833" w:rsidRPr="002C1706">
        <w:rPr>
          <w:b/>
          <w:snapToGrid/>
        </w:rPr>
        <w:t>O</w:t>
      </w:r>
      <w:r>
        <w:rPr>
          <w:snapToGrid/>
        </w:rPr>
        <w:t>.</w:t>
      </w:r>
      <w:r w:rsidR="006135C9">
        <w:rPr>
          <w:snapToGrid/>
        </w:rPr>
        <w:t xml:space="preserve"> </w:t>
      </w:r>
      <w:r w:rsidR="0024384E">
        <w:rPr>
          <w:snapToGrid/>
        </w:rPr>
        <w:t>The items included</w:t>
      </w:r>
      <w:r w:rsidR="00A3649E">
        <w:rPr>
          <w:snapToGrid/>
        </w:rPr>
        <w:t xml:space="preserve"> in Design Build Entity’s General Conditions</w:t>
      </w:r>
      <w:r w:rsidR="0024384E">
        <w:rPr>
          <w:snapToGrid/>
        </w:rPr>
        <w:t xml:space="preserve"> shall be consistent with the </w:t>
      </w:r>
      <w:r w:rsidR="00ED5833">
        <w:rPr>
          <w:snapToGrid/>
        </w:rPr>
        <w:t xml:space="preserve">Design Build </w:t>
      </w:r>
      <w:r w:rsidR="00D852EF">
        <w:rPr>
          <w:snapToGrid/>
        </w:rPr>
        <w:t xml:space="preserve">General Conditions </w:t>
      </w:r>
      <w:r w:rsidR="0025401A">
        <w:rPr>
          <w:snapToGrid/>
        </w:rPr>
        <w:t>Matrix</w:t>
      </w:r>
      <w:r w:rsidR="00D852EF">
        <w:rPr>
          <w:snapToGrid/>
        </w:rPr>
        <w:t xml:space="preserve"> in</w:t>
      </w:r>
      <w:r w:rsidR="0024384E">
        <w:rPr>
          <w:snapToGrid/>
        </w:rPr>
        <w:t xml:space="preserve"> </w:t>
      </w:r>
      <w:r w:rsidR="0024384E" w:rsidRPr="00591356">
        <w:rPr>
          <w:b/>
          <w:snapToGrid/>
        </w:rPr>
        <w:t xml:space="preserve">Exhibit </w:t>
      </w:r>
      <w:r w:rsidR="00ED5833" w:rsidRPr="002C1706">
        <w:rPr>
          <w:b/>
          <w:snapToGrid/>
        </w:rPr>
        <w:t>E</w:t>
      </w:r>
      <w:r w:rsidR="0024384E">
        <w:rPr>
          <w:snapToGrid/>
        </w:rPr>
        <w:t>.</w:t>
      </w:r>
      <w:r w:rsidRPr="00CA4DDA">
        <w:rPr>
          <w:snapToGrid/>
        </w:rPr>
        <w:t xml:space="preserve"> </w:t>
      </w:r>
    </w:p>
    <w:p w14:paraId="7837A21C" w14:textId="5A5629E3" w:rsidR="00F6543D" w:rsidRPr="00CA4DDA" w:rsidRDefault="00E15B39" w:rsidP="000B539D">
      <w:pPr>
        <w:numPr>
          <w:ilvl w:val="2"/>
          <w:numId w:val="3"/>
        </w:numPr>
        <w:tabs>
          <w:tab w:val="clear" w:pos="2070"/>
        </w:tabs>
        <w:ind w:left="2340" w:hanging="900"/>
        <w:jc w:val="both"/>
        <w:rPr>
          <w:snapToGrid/>
        </w:rPr>
      </w:pPr>
      <w:r>
        <w:rPr>
          <w:snapToGrid/>
          <w:u w:val="single"/>
        </w:rPr>
        <w:t>Cost of Construction Work</w:t>
      </w:r>
      <w:r>
        <w:rPr>
          <w:snapToGrid/>
        </w:rPr>
        <w:t xml:space="preserve">. The Direct Cost of </w:t>
      </w:r>
      <w:r w:rsidR="00111FD8">
        <w:rPr>
          <w:snapToGrid/>
        </w:rPr>
        <w:t xml:space="preserve">Work for </w:t>
      </w:r>
      <w:r>
        <w:rPr>
          <w:snapToGrid/>
        </w:rPr>
        <w:t>Construction Work.</w:t>
      </w:r>
    </w:p>
    <w:p w14:paraId="7837A21E" w14:textId="6DF6AF48" w:rsidR="00F6543D" w:rsidRPr="00CA4DDA" w:rsidRDefault="00E15B39" w:rsidP="000B539D">
      <w:pPr>
        <w:numPr>
          <w:ilvl w:val="2"/>
          <w:numId w:val="3"/>
        </w:numPr>
        <w:tabs>
          <w:tab w:val="clear" w:pos="2070"/>
        </w:tabs>
        <w:ind w:left="2340" w:hanging="900"/>
        <w:jc w:val="both"/>
        <w:rPr>
          <w:snapToGrid/>
        </w:rPr>
      </w:pPr>
      <w:r>
        <w:rPr>
          <w:snapToGrid/>
          <w:u w:val="single"/>
        </w:rPr>
        <w:t>Bonds</w:t>
      </w:r>
      <w:r>
        <w:rPr>
          <w:snapToGrid/>
        </w:rPr>
        <w:t>. Performance Bond and Payment Bond costs</w:t>
      </w:r>
      <w:r w:rsidR="00230335">
        <w:rPr>
          <w:snapToGrid/>
        </w:rPr>
        <w:t xml:space="preserve">, without any mark-up, as identified in the </w:t>
      </w:r>
      <w:r>
        <w:rPr>
          <w:snapToGrid/>
        </w:rPr>
        <w:t xml:space="preserve">Design Build Entity’s </w:t>
      </w:r>
      <w:r w:rsidR="00A3649E">
        <w:rPr>
          <w:snapToGrid/>
        </w:rPr>
        <w:t xml:space="preserve">Price </w:t>
      </w:r>
      <w:r>
        <w:rPr>
          <w:snapToGrid/>
        </w:rPr>
        <w:t xml:space="preserve">Proposal attached as </w:t>
      </w:r>
      <w:r>
        <w:rPr>
          <w:b/>
          <w:bCs/>
          <w:snapToGrid/>
        </w:rPr>
        <w:t xml:space="preserve">Exhibit </w:t>
      </w:r>
      <w:r w:rsidR="0068507C" w:rsidRPr="002C1706">
        <w:rPr>
          <w:b/>
          <w:bCs/>
          <w:snapToGrid/>
        </w:rPr>
        <w:t>O</w:t>
      </w:r>
      <w:r w:rsidR="00ED5833">
        <w:rPr>
          <w:b/>
          <w:bCs/>
          <w:snapToGrid/>
        </w:rPr>
        <w:t xml:space="preserve"> </w:t>
      </w:r>
      <w:r>
        <w:rPr>
          <w:snapToGrid/>
        </w:rPr>
        <w:t>to the Agreement.</w:t>
      </w:r>
    </w:p>
    <w:p w14:paraId="1590AE3C" w14:textId="666F7883" w:rsidR="00F944C5" w:rsidRPr="00CA4DDA" w:rsidRDefault="00E15B39" w:rsidP="000B539D">
      <w:pPr>
        <w:numPr>
          <w:ilvl w:val="2"/>
          <w:numId w:val="3"/>
        </w:numPr>
        <w:tabs>
          <w:tab w:val="clear" w:pos="2070"/>
        </w:tabs>
        <w:ind w:left="2340" w:hanging="900"/>
        <w:jc w:val="both"/>
        <w:rPr>
          <w:snapToGrid/>
        </w:rPr>
      </w:pPr>
      <w:r>
        <w:rPr>
          <w:snapToGrid/>
          <w:u w:val="single"/>
        </w:rPr>
        <w:t>Insurance (</w:t>
      </w:r>
      <w:proofErr w:type="gramStart"/>
      <w:r>
        <w:rPr>
          <w:snapToGrid/>
          <w:u w:val="single"/>
        </w:rPr>
        <w:t>Non-OCIP</w:t>
      </w:r>
      <w:proofErr w:type="gramEnd"/>
      <w:r>
        <w:rPr>
          <w:snapToGrid/>
          <w:u w:val="single"/>
        </w:rPr>
        <w:t>)</w:t>
      </w:r>
      <w:r>
        <w:rPr>
          <w:snapToGrid/>
        </w:rPr>
        <w:t xml:space="preserve">. Costs for </w:t>
      </w:r>
      <w:r w:rsidR="0025401A">
        <w:rPr>
          <w:snapToGrid/>
        </w:rPr>
        <w:t>i</w:t>
      </w:r>
      <w:r>
        <w:rPr>
          <w:snapToGrid/>
        </w:rPr>
        <w:t>nsurance required outside of the OCIP requirements</w:t>
      </w:r>
      <w:r w:rsidR="00230335">
        <w:rPr>
          <w:snapToGrid/>
        </w:rPr>
        <w:t xml:space="preserve">, without any mark-up, </w:t>
      </w:r>
      <w:r w:rsidR="00852700">
        <w:rPr>
          <w:snapToGrid/>
        </w:rPr>
        <w:t xml:space="preserve">are </w:t>
      </w:r>
      <w:r>
        <w:rPr>
          <w:snapToGrid/>
        </w:rPr>
        <w:t xml:space="preserve">identified </w:t>
      </w:r>
      <w:r w:rsidR="00230335">
        <w:rPr>
          <w:snapToGrid/>
        </w:rPr>
        <w:t xml:space="preserve">in the </w:t>
      </w:r>
      <w:r>
        <w:rPr>
          <w:snapToGrid/>
        </w:rPr>
        <w:t xml:space="preserve">Design Build Entity’s </w:t>
      </w:r>
      <w:r w:rsidR="00A3649E">
        <w:rPr>
          <w:snapToGrid/>
        </w:rPr>
        <w:t xml:space="preserve">Price </w:t>
      </w:r>
      <w:r>
        <w:rPr>
          <w:snapToGrid/>
        </w:rPr>
        <w:t xml:space="preserve">Proposal Form attached as </w:t>
      </w:r>
      <w:r>
        <w:rPr>
          <w:b/>
          <w:bCs/>
          <w:snapToGrid/>
        </w:rPr>
        <w:t xml:space="preserve">Exhibit </w:t>
      </w:r>
      <w:r w:rsidR="00B24177" w:rsidRPr="002C1706">
        <w:rPr>
          <w:b/>
          <w:bCs/>
          <w:snapToGrid/>
        </w:rPr>
        <w:t>O</w:t>
      </w:r>
      <w:r w:rsidR="00B24177">
        <w:rPr>
          <w:b/>
          <w:bCs/>
          <w:snapToGrid/>
        </w:rPr>
        <w:t xml:space="preserve"> </w:t>
      </w:r>
      <w:r>
        <w:rPr>
          <w:snapToGrid/>
        </w:rPr>
        <w:t>to the Agreement.</w:t>
      </w:r>
      <w:r w:rsidR="00111FD8">
        <w:rPr>
          <w:snapToGrid/>
        </w:rPr>
        <w:t xml:space="preserve"> Judicial Council will not approve requests for </w:t>
      </w:r>
      <w:r w:rsidR="00510F77">
        <w:rPr>
          <w:snapToGrid/>
        </w:rPr>
        <w:t xml:space="preserve">costs of supplemental </w:t>
      </w:r>
      <w:r w:rsidR="00111FD8">
        <w:rPr>
          <w:snapToGrid/>
        </w:rPr>
        <w:t xml:space="preserve">insurance </w:t>
      </w:r>
      <w:r w:rsidR="00510F77">
        <w:rPr>
          <w:snapToGrid/>
        </w:rPr>
        <w:t xml:space="preserve">for risks of the type intended to be covered by the </w:t>
      </w:r>
      <w:r w:rsidR="00111FD8">
        <w:rPr>
          <w:snapToGrid/>
        </w:rPr>
        <w:t xml:space="preserve">OCIP </w:t>
      </w:r>
      <w:r w:rsidR="009A25EB">
        <w:rPr>
          <w:snapToGrid/>
        </w:rPr>
        <w:t>or Builder’s Risk</w:t>
      </w:r>
      <w:r w:rsidR="005B1D92">
        <w:rPr>
          <w:snapToGrid/>
        </w:rPr>
        <w:t xml:space="preserve"> Insurance</w:t>
      </w:r>
      <w:r w:rsidR="009A25EB">
        <w:rPr>
          <w:snapToGrid/>
        </w:rPr>
        <w:t xml:space="preserve"> </w:t>
      </w:r>
      <w:r w:rsidR="00111FD8">
        <w:rPr>
          <w:snapToGrid/>
        </w:rPr>
        <w:t xml:space="preserve">unless such supplemental insurance coverage was identified in Design Build Entity’s </w:t>
      </w:r>
      <w:r w:rsidR="00A3649E">
        <w:rPr>
          <w:snapToGrid/>
        </w:rPr>
        <w:t>Price</w:t>
      </w:r>
      <w:r w:rsidR="009F589F">
        <w:rPr>
          <w:snapToGrid/>
        </w:rPr>
        <w:t xml:space="preserve"> </w:t>
      </w:r>
      <w:r w:rsidR="00111FD8">
        <w:rPr>
          <w:snapToGrid/>
        </w:rPr>
        <w:t>Proposal.</w:t>
      </w:r>
    </w:p>
    <w:p w14:paraId="37E3C6A2" w14:textId="1947097B" w:rsidR="00A3649E" w:rsidRPr="00CA4DDA" w:rsidRDefault="00F944C5" w:rsidP="000B539D">
      <w:pPr>
        <w:numPr>
          <w:ilvl w:val="2"/>
          <w:numId w:val="3"/>
        </w:numPr>
        <w:tabs>
          <w:tab w:val="clear" w:pos="2070"/>
        </w:tabs>
        <w:ind w:left="2340" w:hanging="900"/>
        <w:jc w:val="both"/>
        <w:rPr>
          <w:snapToGrid/>
        </w:rPr>
      </w:pPr>
      <w:r w:rsidRPr="003061AE">
        <w:rPr>
          <w:snapToGrid/>
          <w:color w:val="000000"/>
          <w:u w:val="single"/>
        </w:rPr>
        <w:t>GMP Net of OCIP</w:t>
      </w:r>
      <w:r w:rsidR="00DF2BCF" w:rsidRPr="003061AE">
        <w:rPr>
          <w:snapToGrid/>
          <w:color w:val="000000"/>
          <w:u w:val="single"/>
        </w:rPr>
        <w:t xml:space="preserve"> &amp; </w:t>
      </w:r>
      <w:r w:rsidR="00E25A83" w:rsidRPr="003061AE">
        <w:rPr>
          <w:snapToGrid/>
          <w:color w:val="000000"/>
          <w:u w:val="single"/>
        </w:rPr>
        <w:t xml:space="preserve">Builder’s Risk </w:t>
      </w:r>
      <w:r w:rsidRPr="003061AE">
        <w:rPr>
          <w:snapToGrid/>
          <w:color w:val="000000"/>
          <w:u w:val="single"/>
        </w:rPr>
        <w:t>Insurance Costs</w:t>
      </w:r>
      <w:r w:rsidRPr="003061AE">
        <w:rPr>
          <w:snapToGrid/>
          <w:color w:val="000000"/>
        </w:rPr>
        <w:t>. Design</w:t>
      </w:r>
      <w:r w:rsidR="003E009E" w:rsidRPr="003061AE">
        <w:rPr>
          <w:snapToGrid/>
          <w:color w:val="000000"/>
        </w:rPr>
        <w:t xml:space="preserve"> </w:t>
      </w:r>
      <w:r w:rsidRPr="003061AE">
        <w:rPr>
          <w:snapToGrid/>
          <w:color w:val="000000"/>
        </w:rPr>
        <w:t xml:space="preserve">Build Entity and </w:t>
      </w:r>
      <w:r w:rsidR="00E25A83" w:rsidRPr="003061AE">
        <w:rPr>
          <w:snapToGrid/>
          <w:color w:val="000000"/>
        </w:rPr>
        <w:t xml:space="preserve">all </w:t>
      </w:r>
      <w:r w:rsidR="00A3649E" w:rsidRPr="003061AE">
        <w:rPr>
          <w:snapToGrid/>
          <w:color w:val="000000"/>
        </w:rPr>
        <w:t>S</w:t>
      </w:r>
      <w:r w:rsidRPr="003061AE">
        <w:rPr>
          <w:snapToGrid/>
          <w:color w:val="000000"/>
        </w:rPr>
        <w:t>ubcontractor</w:t>
      </w:r>
      <w:r w:rsidR="00E25A83" w:rsidRPr="003061AE">
        <w:rPr>
          <w:snapToGrid/>
          <w:color w:val="000000"/>
        </w:rPr>
        <w:t xml:space="preserve">s of every </w:t>
      </w:r>
      <w:r w:rsidR="00164111" w:rsidRPr="003061AE">
        <w:rPr>
          <w:snapToGrid/>
          <w:color w:val="000000"/>
        </w:rPr>
        <w:t>T</w:t>
      </w:r>
      <w:r w:rsidR="00E25A83" w:rsidRPr="003061AE">
        <w:rPr>
          <w:snapToGrid/>
          <w:color w:val="000000"/>
        </w:rPr>
        <w:t>ier</w:t>
      </w:r>
      <w:r w:rsidRPr="003061AE">
        <w:rPr>
          <w:snapToGrid/>
          <w:color w:val="000000"/>
        </w:rPr>
        <w:t xml:space="preserve"> must bid the Project ‘net’ of their insurance costs for insurance coverages provided under the OCIP</w:t>
      </w:r>
      <w:r w:rsidR="00264903" w:rsidRPr="003061AE">
        <w:rPr>
          <w:snapToGrid/>
          <w:color w:val="000000"/>
        </w:rPr>
        <w:t xml:space="preserve"> and </w:t>
      </w:r>
      <w:r w:rsidR="00E25A83" w:rsidRPr="003061AE">
        <w:rPr>
          <w:snapToGrid/>
          <w:color w:val="000000"/>
        </w:rPr>
        <w:t>Builder’s Risk</w:t>
      </w:r>
      <w:r w:rsidR="00767D6B" w:rsidRPr="003061AE">
        <w:rPr>
          <w:snapToGrid/>
          <w:color w:val="000000"/>
        </w:rPr>
        <w:t xml:space="preserve"> </w:t>
      </w:r>
      <w:r w:rsidR="00B4774E">
        <w:rPr>
          <w:snapToGrid/>
          <w:color w:val="000000"/>
        </w:rPr>
        <w:t xml:space="preserve">Insurance </w:t>
      </w:r>
      <w:r w:rsidR="00767D6B" w:rsidRPr="003061AE">
        <w:rPr>
          <w:snapToGrid/>
          <w:color w:val="000000"/>
        </w:rPr>
        <w:t>policies</w:t>
      </w:r>
      <w:r w:rsidRPr="003061AE">
        <w:rPr>
          <w:snapToGrid/>
          <w:color w:val="000000"/>
        </w:rPr>
        <w:t>. Design</w:t>
      </w:r>
      <w:r w:rsidR="003E009E" w:rsidRPr="003061AE">
        <w:rPr>
          <w:snapToGrid/>
          <w:color w:val="000000"/>
        </w:rPr>
        <w:t xml:space="preserve"> </w:t>
      </w:r>
      <w:r w:rsidRPr="003061AE">
        <w:rPr>
          <w:snapToGrid/>
          <w:color w:val="000000"/>
        </w:rPr>
        <w:t>Build Entity</w:t>
      </w:r>
      <w:r w:rsidR="00A3649E" w:rsidRPr="003061AE">
        <w:rPr>
          <w:snapToGrid/>
          <w:color w:val="000000"/>
        </w:rPr>
        <w:t xml:space="preserve"> and each Subcontractor</w:t>
      </w:r>
      <w:r w:rsidRPr="003061AE">
        <w:rPr>
          <w:snapToGrid/>
          <w:color w:val="000000"/>
        </w:rPr>
        <w:t xml:space="preserve"> must exclude from its GMP</w:t>
      </w:r>
      <w:r w:rsidR="00A3649E" w:rsidRPr="003061AE">
        <w:rPr>
          <w:snapToGrid/>
          <w:color w:val="000000"/>
        </w:rPr>
        <w:t xml:space="preserve"> OCIP &amp; </w:t>
      </w:r>
      <w:r w:rsidR="00E25A83" w:rsidRPr="003061AE">
        <w:rPr>
          <w:snapToGrid/>
          <w:color w:val="000000"/>
        </w:rPr>
        <w:t xml:space="preserve">Builder’s Risk </w:t>
      </w:r>
      <w:r w:rsidR="00B4774E">
        <w:rPr>
          <w:snapToGrid/>
          <w:color w:val="000000"/>
        </w:rPr>
        <w:t xml:space="preserve">Insurance </w:t>
      </w:r>
      <w:r w:rsidR="00A3649E" w:rsidRPr="003061AE">
        <w:rPr>
          <w:snapToGrid/>
          <w:color w:val="000000"/>
        </w:rPr>
        <w:t>costs.</w:t>
      </w:r>
    </w:p>
    <w:p w14:paraId="7837A222" w14:textId="53678B74" w:rsidR="00F6543D" w:rsidRPr="00CA4DDA" w:rsidRDefault="00E15B39" w:rsidP="000B539D">
      <w:pPr>
        <w:numPr>
          <w:ilvl w:val="2"/>
          <w:numId w:val="3"/>
        </w:numPr>
        <w:tabs>
          <w:tab w:val="clear" w:pos="2070"/>
        </w:tabs>
        <w:ind w:left="2340" w:hanging="900"/>
        <w:jc w:val="both"/>
        <w:rPr>
          <w:snapToGrid/>
        </w:rPr>
      </w:pPr>
      <w:r w:rsidRPr="003061AE">
        <w:rPr>
          <w:snapToGrid/>
          <w:u w:val="single"/>
        </w:rPr>
        <w:t xml:space="preserve">Overhead </w:t>
      </w:r>
      <w:r w:rsidR="00510F77" w:rsidRPr="003061AE">
        <w:rPr>
          <w:snapToGrid/>
          <w:u w:val="single"/>
        </w:rPr>
        <w:t xml:space="preserve">and </w:t>
      </w:r>
      <w:r w:rsidRPr="003061AE">
        <w:rPr>
          <w:snapToGrid/>
          <w:u w:val="single"/>
        </w:rPr>
        <w:t>Profit</w:t>
      </w:r>
      <w:r w:rsidRPr="003061AE">
        <w:rPr>
          <w:snapToGrid/>
        </w:rPr>
        <w:t>. Design Build Entity’s mark-up for overhead and profit</w:t>
      </w:r>
      <w:r w:rsidR="003061AE" w:rsidRPr="006A740F">
        <w:rPr>
          <w:snapToGrid/>
        </w:rPr>
        <w:t>,</w:t>
      </w:r>
      <w:r w:rsidRPr="003061AE">
        <w:rPr>
          <w:snapToGrid/>
        </w:rPr>
        <w:t xml:space="preserve"> calculated as the product of the percentage identified for mark-up for overhead and profit applied to the Direct Cost of Work in Design Build Entity’s </w:t>
      </w:r>
      <w:r w:rsidR="00A3649E" w:rsidRPr="003061AE">
        <w:rPr>
          <w:snapToGrid/>
        </w:rPr>
        <w:t xml:space="preserve">Price </w:t>
      </w:r>
      <w:r w:rsidRPr="003061AE">
        <w:rPr>
          <w:snapToGrid/>
        </w:rPr>
        <w:t>Proposal</w:t>
      </w:r>
      <w:r w:rsidR="003061AE" w:rsidRPr="006A740F">
        <w:rPr>
          <w:snapToGrid/>
        </w:rPr>
        <w:t>,</w:t>
      </w:r>
      <w:r w:rsidRPr="003061AE">
        <w:rPr>
          <w:snapToGrid/>
        </w:rPr>
        <w:t xml:space="preserve"> attached as </w:t>
      </w:r>
      <w:r w:rsidRPr="003061AE">
        <w:rPr>
          <w:b/>
          <w:bCs/>
          <w:snapToGrid/>
        </w:rPr>
        <w:t xml:space="preserve">Exhibit </w:t>
      </w:r>
      <w:r w:rsidR="00B24177" w:rsidRPr="003061AE">
        <w:rPr>
          <w:b/>
          <w:bCs/>
          <w:snapToGrid/>
        </w:rPr>
        <w:t xml:space="preserve">O </w:t>
      </w:r>
      <w:r w:rsidRPr="003061AE">
        <w:rPr>
          <w:snapToGrid/>
        </w:rPr>
        <w:t>to the Agreement.</w:t>
      </w:r>
      <w:r>
        <w:rPr>
          <w:snapToGrid/>
        </w:rPr>
        <w:t xml:space="preserve"> Overhead and profit shall be the full compensation owed to Design Build Entity for all mark-up for Direct Cost of Work. Design Build Entity shall not be entitled to apply mark-up for overhead and profit to any cost other than the Direct Cost of Work, unless otherwise </w:t>
      </w:r>
      <w:r w:rsidR="00F277D9">
        <w:rPr>
          <w:snapToGrid/>
        </w:rPr>
        <w:t xml:space="preserve">specified </w:t>
      </w:r>
      <w:r w:rsidR="00CA35C5">
        <w:rPr>
          <w:snapToGrid/>
        </w:rPr>
        <w:t>in the Contract Documents</w:t>
      </w:r>
      <w:r>
        <w:rPr>
          <w:snapToGrid/>
        </w:rPr>
        <w:t>.</w:t>
      </w:r>
    </w:p>
    <w:p w14:paraId="7837A224" w14:textId="36CE3B24" w:rsidR="00F6543D" w:rsidRPr="00CA4DDA" w:rsidRDefault="00E15B39" w:rsidP="000B539D">
      <w:pPr>
        <w:numPr>
          <w:ilvl w:val="2"/>
          <w:numId w:val="3"/>
        </w:numPr>
        <w:tabs>
          <w:tab w:val="clear" w:pos="2070"/>
        </w:tabs>
        <w:ind w:left="2340" w:hanging="900"/>
        <w:jc w:val="both"/>
        <w:rPr>
          <w:snapToGrid/>
        </w:rPr>
      </w:pPr>
      <w:r>
        <w:rPr>
          <w:snapToGrid/>
          <w:u w:val="single"/>
        </w:rPr>
        <w:t>Allowances</w:t>
      </w:r>
      <w:r>
        <w:rPr>
          <w:snapToGrid/>
        </w:rPr>
        <w:t>. Judicial Council may either direct that an Allowance(s) be included in the GMP</w:t>
      </w:r>
      <w:r w:rsidR="00264903">
        <w:rPr>
          <w:snapToGrid/>
        </w:rPr>
        <w:t xml:space="preserve"> (</w:t>
      </w:r>
      <w:r w:rsidR="00264903" w:rsidRPr="00B46C1A">
        <w:rPr>
          <w:snapToGrid/>
        </w:rPr>
        <w:t>Judicial Council Allowance</w:t>
      </w:r>
      <w:r w:rsidR="00264903">
        <w:rPr>
          <w:snapToGrid/>
        </w:rPr>
        <w:t>)</w:t>
      </w:r>
      <w:r>
        <w:rPr>
          <w:snapToGrid/>
        </w:rPr>
        <w:t xml:space="preserve"> or authorize Design Build </w:t>
      </w:r>
      <w:r w:rsidR="002629ED">
        <w:rPr>
          <w:snapToGrid/>
        </w:rPr>
        <w:t>E</w:t>
      </w:r>
      <w:r>
        <w:rPr>
          <w:snapToGrid/>
        </w:rPr>
        <w:t>ntity</w:t>
      </w:r>
      <w:r w:rsidR="0010594B">
        <w:rPr>
          <w:snapToGrid/>
        </w:rPr>
        <w:t>’s inclusion</w:t>
      </w:r>
      <w:r>
        <w:rPr>
          <w:snapToGrid/>
        </w:rPr>
        <w:t xml:space="preserve"> </w:t>
      </w:r>
      <w:r w:rsidR="002629ED">
        <w:rPr>
          <w:snapToGrid/>
        </w:rPr>
        <w:t>of</w:t>
      </w:r>
      <w:r w:rsidR="0010594B">
        <w:rPr>
          <w:snapToGrid/>
        </w:rPr>
        <w:t xml:space="preserve"> </w:t>
      </w:r>
      <w:r>
        <w:rPr>
          <w:snapToGrid/>
        </w:rPr>
        <w:t>a</w:t>
      </w:r>
      <w:r w:rsidR="00264903">
        <w:rPr>
          <w:snapToGrid/>
        </w:rPr>
        <w:t xml:space="preserve"> requested</w:t>
      </w:r>
      <w:r w:rsidR="009F7601">
        <w:rPr>
          <w:snapToGrid/>
        </w:rPr>
        <w:t xml:space="preserve"> </w:t>
      </w:r>
      <w:r>
        <w:rPr>
          <w:snapToGrid/>
        </w:rPr>
        <w:t>Allowance(s) in the GMP</w:t>
      </w:r>
      <w:r w:rsidR="009F7601">
        <w:rPr>
          <w:snapToGrid/>
        </w:rPr>
        <w:t xml:space="preserve"> (</w:t>
      </w:r>
      <w:r w:rsidR="009F7601" w:rsidRPr="00B46C1A">
        <w:rPr>
          <w:snapToGrid/>
        </w:rPr>
        <w:t>Design Build Entity Allowance</w:t>
      </w:r>
      <w:r w:rsidR="009F7601">
        <w:rPr>
          <w:snapToGrid/>
        </w:rPr>
        <w:t>)</w:t>
      </w:r>
      <w:r>
        <w:rPr>
          <w:snapToGrid/>
        </w:rPr>
        <w:t>, in its sole and absolute discretion</w:t>
      </w:r>
      <w:r w:rsidR="00CA35C5">
        <w:rPr>
          <w:snapToGrid/>
        </w:rPr>
        <w:t xml:space="preserve"> and consistent with the Contract Documents</w:t>
      </w:r>
      <w:r>
        <w:rPr>
          <w:snapToGrid/>
        </w:rPr>
        <w:t xml:space="preserve">. </w:t>
      </w:r>
      <w:r w:rsidR="009F7601">
        <w:rPr>
          <w:snapToGrid/>
        </w:rPr>
        <w:t xml:space="preserve">Design Build Entity </w:t>
      </w:r>
      <w:r>
        <w:rPr>
          <w:snapToGrid/>
        </w:rPr>
        <w:t xml:space="preserve">Allowances </w:t>
      </w:r>
      <w:r w:rsidR="00CA35C5">
        <w:rPr>
          <w:snapToGrid/>
        </w:rPr>
        <w:t xml:space="preserve">are </w:t>
      </w:r>
      <w:r>
        <w:rPr>
          <w:snapToGrid/>
        </w:rPr>
        <w:t xml:space="preserve">not permitted in the GMP unless </w:t>
      </w:r>
      <w:r w:rsidR="002629ED">
        <w:rPr>
          <w:snapToGrid/>
        </w:rPr>
        <w:t xml:space="preserve">expressly authorized </w:t>
      </w:r>
      <w:r w:rsidR="00CA35C5">
        <w:rPr>
          <w:snapToGrid/>
        </w:rPr>
        <w:t xml:space="preserve">in writing </w:t>
      </w:r>
      <w:r>
        <w:rPr>
          <w:snapToGrid/>
        </w:rPr>
        <w:t xml:space="preserve">by Judicial Council prior to submission and/or </w:t>
      </w:r>
      <w:r w:rsidR="007736E9">
        <w:rPr>
          <w:snapToGrid/>
        </w:rPr>
        <w:t>a</w:t>
      </w:r>
      <w:r w:rsidR="00B0736B">
        <w:rPr>
          <w:snapToGrid/>
        </w:rPr>
        <w:t xml:space="preserve">pproval </w:t>
      </w:r>
      <w:r>
        <w:rPr>
          <w:snapToGrid/>
        </w:rPr>
        <w:t>of the GMP. De</w:t>
      </w:r>
      <w:r w:rsidR="00B24177">
        <w:rPr>
          <w:snapToGrid/>
        </w:rPr>
        <w:t>s</w:t>
      </w:r>
      <w:r>
        <w:rPr>
          <w:snapToGrid/>
        </w:rPr>
        <w:t xml:space="preserve">ign Build Entity shall be entitled to mark-up for bonds, </w:t>
      </w:r>
      <w:r w:rsidR="006742ED">
        <w:rPr>
          <w:snapToGrid/>
        </w:rPr>
        <w:t>non</w:t>
      </w:r>
      <w:r w:rsidR="00A54034">
        <w:rPr>
          <w:snapToGrid/>
        </w:rPr>
        <w:t>-</w:t>
      </w:r>
      <w:r w:rsidR="006742ED">
        <w:rPr>
          <w:snapToGrid/>
        </w:rPr>
        <w:t xml:space="preserve">OCIP </w:t>
      </w:r>
      <w:r>
        <w:rPr>
          <w:snapToGrid/>
        </w:rPr>
        <w:t>insurance</w:t>
      </w:r>
      <w:r w:rsidR="00A54034">
        <w:rPr>
          <w:snapToGrid/>
        </w:rPr>
        <w:t xml:space="preserve"> (excluding subcontractor default insurance)</w:t>
      </w:r>
      <w:r>
        <w:rPr>
          <w:snapToGrid/>
        </w:rPr>
        <w:t xml:space="preserve">, and overhead and profit </w:t>
      </w:r>
      <w:r w:rsidR="00BE20D5">
        <w:rPr>
          <w:snapToGrid/>
        </w:rPr>
        <w:t xml:space="preserve">on </w:t>
      </w:r>
      <w:r>
        <w:rPr>
          <w:snapToGrid/>
        </w:rPr>
        <w:t>the Direct Cost of Work for Allowance(s)</w:t>
      </w:r>
      <w:r w:rsidR="00BE20D5">
        <w:rPr>
          <w:snapToGrid/>
        </w:rPr>
        <w:t>.</w:t>
      </w:r>
      <w:r>
        <w:rPr>
          <w:snapToGrid/>
        </w:rPr>
        <w:t xml:space="preserve"> </w:t>
      </w:r>
      <w:r w:rsidR="00BE20D5">
        <w:rPr>
          <w:snapToGrid/>
        </w:rPr>
        <w:t>Such mark-up shall be</w:t>
      </w:r>
      <w:r>
        <w:rPr>
          <w:snapToGrid/>
        </w:rPr>
        <w:t xml:space="preserve"> at the percentages specified in Design Build Entity’s </w:t>
      </w:r>
      <w:r w:rsidR="00A3649E">
        <w:rPr>
          <w:snapToGrid/>
        </w:rPr>
        <w:t xml:space="preserve">Price </w:t>
      </w:r>
      <w:r>
        <w:rPr>
          <w:snapToGrid/>
        </w:rPr>
        <w:t xml:space="preserve">Proposal Form attached as </w:t>
      </w:r>
      <w:r>
        <w:rPr>
          <w:b/>
          <w:bCs/>
          <w:snapToGrid/>
        </w:rPr>
        <w:t xml:space="preserve">Exhibit </w:t>
      </w:r>
      <w:r w:rsidR="00B24177" w:rsidRPr="002C1706">
        <w:rPr>
          <w:b/>
          <w:bCs/>
          <w:snapToGrid/>
        </w:rPr>
        <w:t>O</w:t>
      </w:r>
      <w:r w:rsidR="00B24177">
        <w:rPr>
          <w:b/>
          <w:bCs/>
          <w:snapToGrid/>
        </w:rPr>
        <w:t xml:space="preserve"> </w:t>
      </w:r>
      <w:r>
        <w:rPr>
          <w:snapToGrid/>
        </w:rPr>
        <w:t>to the Agreement, up to and not to exceed</w:t>
      </w:r>
      <w:r w:rsidR="008D25A2">
        <w:rPr>
          <w:snapToGrid/>
        </w:rPr>
        <w:t>,</w:t>
      </w:r>
      <w:r>
        <w:rPr>
          <w:snapToGrid/>
        </w:rPr>
        <w:t xml:space="preserve"> the total amount of the Allowance(s)</w:t>
      </w:r>
      <w:r w:rsidR="00CA35C5">
        <w:rPr>
          <w:snapToGrid/>
        </w:rPr>
        <w:t xml:space="preserve"> </w:t>
      </w:r>
      <w:r w:rsidR="00CA35C5" w:rsidRPr="003329BC">
        <w:rPr>
          <w:snapToGrid/>
        </w:rPr>
        <w:t>approved</w:t>
      </w:r>
      <w:r w:rsidR="00CA35C5">
        <w:rPr>
          <w:snapToGrid/>
        </w:rPr>
        <w:t xml:space="preserve"> by the Judicial Council.</w:t>
      </w:r>
    </w:p>
    <w:p w14:paraId="7837A226" w14:textId="31AA3EBB" w:rsidR="00F6543D" w:rsidRPr="00805E5A" w:rsidRDefault="004E78A1" w:rsidP="000B539D">
      <w:pPr>
        <w:numPr>
          <w:ilvl w:val="2"/>
          <w:numId w:val="3"/>
        </w:numPr>
        <w:tabs>
          <w:tab w:val="clear" w:pos="2070"/>
        </w:tabs>
        <w:ind w:left="2340" w:hanging="900"/>
        <w:jc w:val="both"/>
        <w:rPr>
          <w:snapToGrid/>
          <w:u w:val="single"/>
        </w:rPr>
      </w:pPr>
      <w:r>
        <w:rPr>
          <w:snapToGrid/>
          <w:u w:val="single"/>
        </w:rPr>
        <w:t xml:space="preserve">Project </w:t>
      </w:r>
      <w:r w:rsidR="00E15B39">
        <w:rPr>
          <w:snapToGrid/>
          <w:u w:val="single"/>
        </w:rPr>
        <w:t>Contingency</w:t>
      </w:r>
      <w:r w:rsidR="00E15B39">
        <w:rPr>
          <w:snapToGrid/>
        </w:rPr>
        <w:t>. The Project Contingency is included in the GMP. De</w:t>
      </w:r>
      <w:r w:rsidR="00B24177">
        <w:rPr>
          <w:snapToGrid/>
        </w:rPr>
        <w:t>s</w:t>
      </w:r>
      <w:r w:rsidR="00E15B39">
        <w:rPr>
          <w:snapToGrid/>
        </w:rPr>
        <w:t xml:space="preserve">ign Build Entity shall be entitled to mark-up for bonds, </w:t>
      </w:r>
      <w:r w:rsidR="00700C7C">
        <w:rPr>
          <w:snapToGrid/>
        </w:rPr>
        <w:t>non</w:t>
      </w:r>
      <w:r w:rsidR="00A54034">
        <w:rPr>
          <w:snapToGrid/>
        </w:rPr>
        <w:t>-</w:t>
      </w:r>
      <w:r w:rsidR="00700C7C">
        <w:rPr>
          <w:snapToGrid/>
        </w:rPr>
        <w:t xml:space="preserve">OCIP </w:t>
      </w:r>
      <w:r w:rsidR="00E15B39">
        <w:rPr>
          <w:snapToGrid/>
        </w:rPr>
        <w:t>insurance</w:t>
      </w:r>
      <w:r w:rsidR="00700C7C">
        <w:rPr>
          <w:snapToGrid/>
        </w:rPr>
        <w:t xml:space="preserve"> (exclud</w:t>
      </w:r>
      <w:r w:rsidR="00A54034">
        <w:rPr>
          <w:snapToGrid/>
        </w:rPr>
        <w:t>ing</w:t>
      </w:r>
      <w:r w:rsidR="00700C7C">
        <w:rPr>
          <w:snapToGrid/>
        </w:rPr>
        <w:t xml:space="preserve"> </w:t>
      </w:r>
      <w:r w:rsidR="00E44A06">
        <w:rPr>
          <w:snapToGrid/>
        </w:rPr>
        <w:t>S</w:t>
      </w:r>
      <w:r w:rsidR="00700C7C">
        <w:rPr>
          <w:snapToGrid/>
        </w:rPr>
        <w:t>ubcontractor default insurance)</w:t>
      </w:r>
      <w:r w:rsidR="00E15B39">
        <w:rPr>
          <w:snapToGrid/>
        </w:rPr>
        <w:t xml:space="preserve">, and overhead and profit on the Direct Cost of Work </w:t>
      </w:r>
      <w:r w:rsidR="00BE20D5">
        <w:rPr>
          <w:snapToGrid/>
        </w:rPr>
        <w:t xml:space="preserve">for </w:t>
      </w:r>
      <w:r w:rsidR="00E15B39">
        <w:rPr>
          <w:snapToGrid/>
        </w:rPr>
        <w:t>Construction Work paid for out of the Project Contingency</w:t>
      </w:r>
      <w:r w:rsidR="00BE20D5">
        <w:rPr>
          <w:snapToGrid/>
        </w:rPr>
        <w:t>. Such mark-up shall be</w:t>
      </w:r>
      <w:r w:rsidR="00E15B39">
        <w:rPr>
          <w:snapToGrid/>
        </w:rPr>
        <w:t xml:space="preserve"> at the percentages specified in Design Build Entity’s </w:t>
      </w:r>
      <w:r w:rsidR="00A3649E">
        <w:rPr>
          <w:snapToGrid/>
        </w:rPr>
        <w:t xml:space="preserve">Price </w:t>
      </w:r>
      <w:r w:rsidR="00E15B39">
        <w:rPr>
          <w:snapToGrid/>
        </w:rPr>
        <w:t xml:space="preserve">Proposal Form attached as </w:t>
      </w:r>
      <w:r w:rsidR="00E15B39">
        <w:rPr>
          <w:b/>
          <w:bCs/>
          <w:snapToGrid/>
        </w:rPr>
        <w:t xml:space="preserve">Exhibit </w:t>
      </w:r>
      <w:r w:rsidR="00730220" w:rsidRPr="002C1706">
        <w:rPr>
          <w:b/>
          <w:bCs/>
          <w:snapToGrid/>
        </w:rPr>
        <w:t>O</w:t>
      </w:r>
      <w:r w:rsidR="00730220">
        <w:rPr>
          <w:b/>
          <w:bCs/>
          <w:snapToGrid/>
        </w:rPr>
        <w:t xml:space="preserve"> </w:t>
      </w:r>
      <w:r w:rsidR="00E15B39">
        <w:rPr>
          <w:snapToGrid/>
        </w:rPr>
        <w:t>to the Agreement</w:t>
      </w:r>
      <w:r>
        <w:rPr>
          <w:snapToGrid/>
        </w:rPr>
        <w:t>.</w:t>
      </w:r>
    </w:p>
    <w:p w14:paraId="6B356CAA" w14:textId="27C57BFF" w:rsidR="00F63835" w:rsidRPr="00FA6AA0" w:rsidRDefault="00F63835" w:rsidP="000B539D">
      <w:pPr>
        <w:numPr>
          <w:ilvl w:val="1"/>
          <w:numId w:val="3"/>
        </w:numPr>
        <w:jc w:val="both"/>
        <w:rPr>
          <w:snapToGrid/>
        </w:rPr>
      </w:pPr>
      <w:r w:rsidRPr="00B46C1A">
        <w:rPr>
          <w:b/>
          <w:bCs/>
          <w:snapToGrid/>
        </w:rPr>
        <w:t>Open-Book Disclosure Obligation</w:t>
      </w:r>
      <w:r w:rsidRPr="00B46C1A">
        <w:rPr>
          <w:snapToGrid/>
        </w:rPr>
        <w:t xml:space="preserve">. Design Build Entity must provide all required Open-Book disclosures </w:t>
      </w:r>
      <w:r w:rsidRPr="00FA6AA0">
        <w:rPr>
          <w:snapToGrid/>
        </w:rPr>
        <w:t xml:space="preserve">prior to approval of the GMP. </w:t>
      </w:r>
    </w:p>
    <w:p w14:paraId="7837A22A" w14:textId="40A33FFF" w:rsidR="00F6543D" w:rsidRPr="00FA6AA0" w:rsidRDefault="00E15B39" w:rsidP="00923752">
      <w:pPr>
        <w:keepLines/>
        <w:numPr>
          <w:ilvl w:val="1"/>
          <w:numId w:val="3"/>
        </w:numPr>
        <w:jc w:val="both"/>
        <w:rPr>
          <w:b/>
          <w:bCs/>
          <w:snapToGrid/>
        </w:rPr>
      </w:pPr>
      <w:r w:rsidRPr="00FA6AA0">
        <w:rPr>
          <w:b/>
          <w:bCs/>
          <w:snapToGrid/>
        </w:rPr>
        <w:lastRenderedPageBreak/>
        <w:t xml:space="preserve">No Adjustment to GMP </w:t>
      </w:r>
      <w:r w:rsidR="00BE20D5" w:rsidRPr="00FA6AA0">
        <w:rPr>
          <w:b/>
          <w:bCs/>
          <w:snapToGrid/>
        </w:rPr>
        <w:t xml:space="preserve">and </w:t>
      </w:r>
      <w:r w:rsidRPr="00FA6AA0">
        <w:rPr>
          <w:b/>
          <w:bCs/>
          <w:snapToGrid/>
        </w:rPr>
        <w:t>Limitations on Escalation</w:t>
      </w:r>
      <w:r w:rsidRPr="00FA6AA0">
        <w:rPr>
          <w:snapToGrid/>
        </w:rPr>
        <w:t>.</w:t>
      </w:r>
      <w:r w:rsidR="00F13192" w:rsidRPr="00FA6AA0">
        <w:rPr>
          <w:snapToGrid/>
        </w:rPr>
        <w:t xml:space="preserve"> Unless otherwise provided in the Contract Documents, once Judicial Council </w:t>
      </w:r>
      <w:r w:rsidR="00C4345F" w:rsidRPr="00FA6AA0">
        <w:rPr>
          <w:snapToGrid/>
        </w:rPr>
        <w:t>approves</w:t>
      </w:r>
      <w:r w:rsidR="00F13192" w:rsidRPr="00FA6AA0">
        <w:rPr>
          <w:snapToGrid/>
        </w:rPr>
        <w:t xml:space="preserve"> the GMP, Design Build Entity shall </w:t>
      </w:r>
      <w:r w:rsidR="00F13192" w:rsidRPr="00FA6AA0">
        <w:rPr>
          <w:snapToGrid/>
          <w:u w:val="single"/>
        </w:rPr>
        <w:t>not</w:t>
      </w:r>
      <w:r w:rsidR="00F13192" w:rsidRPr="00FA6AA0">
        <w:rPr>
          <w:snapToGrid/>
        </w:rPr>
        <w:t xml:space="preserve"> be entitled</w:t>
      </w:r>
      <w:r w:rsidR="00E44A06" w:rsidRPr="00FA6AA0">
        <w:rPr>
          <w:snapToGrid/>
        </w:rPr>
        <w:t>,</w:t>
      </w:r>
      <w:r w:rsidR="00F13192" w:rsidRPr="00FA6AA0">
        <w:rPr>
          <w:snapToGrid/>
        </w:rPr>
        <w:t xml:space="preserve"> for any reason</w:t>
      </w:r>
      <w:r w:rsidR="00E44A06" w:rsidRPr="00FA6AA0">
        <w:rPr>
          <w:snapToGrid/>
        </w:rPr>
        <w:t>,</w:t>
      </w:r>
      <w:r w:rsidR="00F13192" w:rsidRPr="00FA6AA0">
        <w:rPr>
          <w:snapToGrid/>
        </w:rPr>
        <w:t xml:space="preserve"> to any increase or decrease in the Total Contract Amount for escalation or any other increased costs associated with the Construction Work, including, without limitation, an increase to Design Build Entity’s General Conditions or Subcontractor costs</w:t>
      </w:r>
      <w:r w:rsidR="00EC2081" w:rsidRPr="00126F8D">
        <w:rPr>
          <w:snapToGrid/>
        </w:rPr>
        <w:t>, or</w:t>
      </w:r>
      <w:r w:rsidR="002C4825" w:rsidRPr="00126F8D">
        <w:rPr>
          <w:snapToGrid/>
        </w:rPr>
        <w:t xml:space="preserve"> an</w:t>
      </w:r>
      <w:r w:rsidR="00EC2081" w:rsidRPr="00126F8D">
        <w:rPr>
          <w:snapToGrid/>
        </w:rPr>
        <w:t xml:space="preserve"> increase</w:t>
      </w:r>
      <w:r w:rsidR="002C4825" w:rsidRPr="00126F8D">
        <w:rPr>
          <w:snapToGrid/>
        </w:rPr>
        <w:t xml:space="preserve"> in</w:t>
      </w:r>
      <w:r w:rsidR="00EC2081" w:rsidRPr="00126F8D">
        <w:rPr>
          <w:snapToGrid/>
        </w:rPr>
        <w:t xml:space="preserve"> costs for materials due to tariffs, embargoes, </w:t>
      </w:r>
      <w:r w:rsidR="002C4825" w:rsidRPr="00126F8D">
        <w:rPr>
          <w:snapToGrid/>
        </w:rPr>
        <w:t>or</w:t>
      </w:r>
      <w:r w:rsidR="00EC2081" w:rsidRPr="00126F8D">
        <w:rPr>
          <w:snapToGrid/>
        </w:rPr>
        <w:t xml:space="preserve"> other governmental acts </w:t>
      </w:r>
      <w:r w:rsidR="002C4825" w:rsidRPr="00126F8D">
        <w:rPr>
          <w:snapToGrid/>
        </w:rPr>
        <w:t>and</w:t>
      </w:r>
      <w:r w:rsidR="00EC2081" w:rsidRPr="00126F8D">
        <w:rPr>
          <w:snapToGrid/>
        </w:rPr>
        <w:t xml:space="preserve"> regulations</w:t>
      </w:r>
      <w:r w:rsidR="00F13192" w:rsidRPr="00126F8D">
        <w:rPr>
          <w:snapToGrid/>
        </w:rPr>
        <w:t>.</w:t>
      </w:r>
    </w:p>
    <w:p w14:paraId="7837A22C" w14:textId="018856B8" w:rsidR="00F6543D" w:rsidRPr="00CA4DDA" w:rsidRDefault="00E15B39" w:rsidP="000B539D">
      <w:pPr>
        <w:numPr>
          <w:ilvl w:val="2"/>
          <w:numId w:val="3"/>
        </w:numPr>
        <w:tabs>
          <w:tab w:val="clear" w:pos="2070"/>
        </w:tabs>
        <w:ind w:left="2340" w:hanging="900"/>
        <w:jc w:val="both"/>
        <w:rPr>
          <w:b/>
          <w:bCs/>
          <w:snapToGrid/>
        </w:rPr>
      </w:pPr>
      <w:r w:rsidRPr="00FA6AA0">
        <w:rPr>
          <w:snapToGrid/>
          <w:u w:val="single"/>
        </w:rPr>
        <w:t>Escalation for General Conditions</w:t>
      </w:r>
      <w:r w:rsidRPr="00FA6AA0">
        <w:rPr>
          <w:snapToGrid/>
        </w:rPr>
        <w:t xml:space="preserve">. If, and only if, Judicial Council delays the issuance of a Notice to Proceed, and such delay constitutes a Compensable Delay as set forth in these General Conditions, </w:t>
      </w:r>
      <w:r w:rsidR="00CA35C5" w:rsidRPr="00FA6AA0">
        <w:rPr>
          <w:snapToGrid/>
        </w:rPr>
        <w:t xml:space="preserve">will </w:t>
      </w:r>
      <w:r w:rsidRPr="00FA6AA0">
        <w:rPr>
          <w:snapToGrid/>
        </w:rPr>
        <w:t xml:space="preserve">Design Build Entity be entitled to additional </w:t>
      </w:r>
      <w:r w:rsidR="002E151F" w:rsidRPr="00FA6AA0">
        <w:rPr>
          <w:snapToGrid/>
        </w:rPr>
        <w:t xml:space="preserve">payment </w:t>
      </w:r>
      <w:r w:rsidRPr="00FA6AA0">
        <w:rPr>
          <w:snapToGrid/>
        </w:rPr>
        <w:t>for escalation of Design Build Entity’s General Conditions. Design Build Entity must demonstrate</w:t>
      </w:r>
      <w:r w:rsidR="00E44A06" w:rsidRPr="00FA6AA0">
        <w:rPr>
          <w:snapToGrid/>
        </w:rPr>
        <w:t>,</w:t>
      </w:r>
      <w:r w:rsidRPr="00FA6AA0">
        <w:rPr>
          <w:snapToGrid/>
        </w:rPr>
        <w:t xml:space="preserve"> to the reasonable satisfaction of Judicial Council</w:t>
      </w:r>
      <w:r w:rsidR="00E44A06" w:rsidRPr="00FA6AA0">
        <w:rPr>
          <w:snapToGrid/>
        </w:rPr>
        <w:t>,</w:t>
      </w:r>
      <w:r w:rsidRPr="00FA6AA0">
        <w:rPr>
          <w:snapToGrid/>
        </w:rPr>
        <w:t xml:space="preserve"> that specific, individual costs in Design Build Entity’s General Conditions have increased</w:t>
      </w:r>
      <w:r w:rsidR="00BE20D5" w:rsidRPr="00FA6AA0">
        <w:rPr>
          <w:snapToGrid/>
        </w:rPr>
        <w:t xml:space="preserve">, and that those increases correspond to the change in the </w:t>
      </w:r>
      <w:r w:rsidRPr="00FA6AA0">
        <w:rPr>
          <w:snapToGrid/>
        </w:rPr>
        <w:t>current Consumer Price Index of the Bureau of Labor Statistic (Construction) applicable to the geographic area in which the Project is located</w:t>
      </w:r>
      <w:r w:rsidR="00E44A06" w:rsidRPr="00FA6AA0">
        <w:rPr>
          <w:snapToGrid/>
        </w:rPr>
        <w:t>,</w:t>
      </w:r>
      <w:r w:rsidR="00BE20D5" w:rsidRPr="00FA6AA0">
        <w:rPr>
          <w:snapToGrid/>
        </w:rPr>
        <w:t xml:space="preserve"> for the time period in which the delay occurred</w:t>
      </w:r>
      <w:r w:rsidR="00396111" w:rsidRPr="00FA6AA0">
        <w:rPr>
          <w:snapToGrid/>
        </w:rPr>
        <w:t xml:space="preserve">. </w:t>
      </w:r>
      <w:r w:rsidRPr="00FA6AA0">
        <w:rPr>
          <w:snapToGrid/>
        </w:rPr>
        <w:t>Design Build Entity shall only be entitled to the pro-rata difference between: (</w:t>
      </w:r>
      <w:proofErr w:type="spellStart"/>
      <w:r w:rsidRPr="00FA6AA0">
        <w:rPr>
          <w:snapToGrid/>
        </w:rPr>
        <w:t>i</w:t>
      </w:r>
      <w:proofErr w:type="spellEnd"/>
      <w:r w:rsidRPr="00FA6AA0">
        <w:rPr>
          <w:snapToGrid/>
        </w:rPr>
        <w:t>) the price of each specific, individual cost of Design Build Entity’s General Conditions that Design Build Entity demonstrated ha</w:t>
      </w:r>
      <w:r w:rsidR="00F277D9" w:rsidRPr="00FA6AA0">
        <w:rPr>
          <w:snapToGrid/>
        </w:rPr>
        <w:t>s</w:t>
      </w:r>
      <w:r w:rsidRPr="00FA6AA0">
        <w:rPr>
          <w:snapToGrid/>
        </w:rPr>
        <w:t xml:space="preserve"> escalated </w:t>
      </w:r>
      <w:r w:rsidR="00840310" w:rsidRPr="00FA6AA0">
        <w:rPr>
          <w:snapToGrid/>
        </w:rPr>
        <w:t>during the delay period</w:t>
      </w:r>
      <w:r w:rsidRPr="00FA6AA0">
        <w:rPr>
          <w:snapToGrid/>
        </w:rPr>
        <w:t xml:space="preserve">; and (ii) the costs when the Parties initially established the </w:t>
      </w:r>
      <w:r w:rsidR="00536508" w:rsidRPr="00FA6AA0">
        <w:rPr>
          <w:snapToGrid/>
        </w:rPr>
        <w:t>GMP.</w:t>
      </w:r>
      <w:r w:rsidRPr="00FA6AA0">
        <w:rPr>
          <w:snapToGrid/>
        </w:rPr>
        <w:t xml:space="preserve"> Any additional compensation hereunder shall be conditioned upon Design Build Entity’s compliance with the “Changes in the</w:t>
      </w:r>
      <w:r>
        <w:rPr>
          <w:snapToGrid/>
        </w:rPr>
        <w:t xml:space="preserve"> Work</w:t>
      </w:r>
      <w:r w:rsidR="00887BE6">
        <w:rPr>
          <w:snapToGrid/>
        </w:rPr>
        <w:t>”</w:t>
      </w:r>
      <w:r w:rsidR="00912954">
        <w:rPr>
          <w:snapToGrid/>
        </w:rPr>
        <w:t xml:space="preserve"> </w:t>
      </w:r>
      <w:r w:rsidR="00CF03C9">
        <w:rPr>
          <w:snapToGrid/>
        </w:rPr>
        <w:t xml:space="preserve">Article </w:t>
      </w:r>
      <w:r w:rsidR="00912954">
        <w:rPr>
          <w:snapToGrid/>
        </w:rPr>
        <w:t>and</w:t>
      </w:r>
      <w:r>
        <w:rPr>
          <w:snapToGrid/>
        </w:rPr>
        <w:t xml:space="preserve"> </w:t>
      </w:r>
      <w:r w:rsidR="000724B7">
        <w:rPr>
          <w:snapToGrid/>
        </w:rPr>
        <w:t>“</w:t>
      </w:r>
      <w:r w:rsidR="000724B7" w:rsidRPr="000724B7">
        <w:rPr>
          <w:snapToGrid/>
        </w:rPr>
        <w:t>Adjustment of the Contract Time and/or Total Contract Amount for Delay</w:t>
      </w:r>
      <w:r w:rsidR="00BD6DB0">
        <w:rPr>
          <w:snapToGrid/>
        </w:rPr>
        <w:t>”</w:t>
      </w:r>
      <w:r w:rsidR="000724B7">
        <w:rPr>
          <w:snapToGrid/>
        </w:rPr>
        <w:t xml:space="preserve"> Section,</w:t>
      </w:r>
      <w:r>
        <w:rPr>
          <w:snapToGrid/>
        </w:rPr>
        <w:t xml:space="preserve"> and, if applicable, </w:t>
      </w:r>
      <w:r w:rsidR="00F04763">
        <w:rPr>
          <w:snapToGrid/>
        </w:rPr>
        <w:t xml:space="preserve">the </w:t>
      </w:r>
      <w:r>
        <w:rPr>
          <w:snapToGrid/>
        </w:rPr>
        <w:t>“</w:t>
      </w:r>
      <w:r w:rsidR="005F0356">
        <w:rPr>
          <w:snapToGrid/>
        </w:rPr>
        <w:t xml:space="preserve">Dispute and </w:t>
      </w:r>
      <w:r>
        <w:rPr>
          <w:snapToGrid/>
        </w:rPr>
        <w:t xml:space="preserve">Claim Resolution” </w:t>
      </w:r>
      <w:r w:rsidR="00385596">
        <w:rPr>
          <w:snapToGrid/>
        </w:rPr>
        <w:t xml:space="preserve">Article </w:t>
      </w:r>
      <w:r>
        <w:rPr>
          <w:snapToGrid/>
        </w:rPr>
        <w:t>of these General Conditions.</w:t>
      </w:r>
    </w:p>
    <w:p w14:paraId="7837A22E" w14:textId="6BF3CB08" w:rsidR="00F6543D" w:rsidRPr="00CA4DDA" w:rsidRDefault="00E15B39" w:rsidP="000B539D">
      <w:pPr>
        <w:numPr>
          <w:ilvl w:val="2"/>
          <w:numId w:val="3"/>
        </w:numPr>
        <w:tabs>
          <w:tab w:val="clear" w:pos="2070"/>
        </w:tabs>
        <w:ind w:left="2340" w:hanging="900"/>
        <w:jc w:val="both"/>
        <w:rPr>
          <w:b/>
          <w:bCs/>
          <w:snapToGrid/>
        </w:rPr>
      </w:pPr>
      <w:r>
        <w:rPr>
          <w:snapToGrid/>
          <w:u w:val="single"/>
        </w:rPr>
        <w:t>Subcontractor Escalation</w:t>
      </w:r>
      <w:r>
        <w:rPr>
          <w:snapToGrid/>
        </w:rPr>
        <w:t xml:space="preserve">. Design Build Entity shall not be entitled to </w:t>
      </w:r>
      <w:r w:rsidR="002E151F">
        <w:rPr>
          <w:snapToGrid/>
        </w:rPr>
        <w:t xml:space="preserve">additional </w:t>
      </w:r>
      <w:r w:rsidR="00D1241B">
        <w:rPr>
          <w:snapToGrid/>
        </w:rPr>
        <w:t>payment</w:t>
      </w:r>
      <w:r w:rsidR="002E151F">
        <w:rPr>
          <w:snapToGrid/>
        </w:rPr>
        <w:t xml:space="preserve"> </w:t>
      </w:r>
      <w:r>
        <w:rPr>
          <w:snapToGrid/>
        </w:rPr>
        <w:t>for Subcontractor</w:t>
      </w:r>
      <w:r w:rsidR="00F91159">
        <w:rPr>
          <w:snapToGrid/>
        </w:rPr>
        <w:t>-</w:t>
      </w:r>
      <w:r>
        <w:rPr>
          <w:snapToGrid/>
        </w:rPr>
        <w:t xml:space="preserve">Performed Construction Work if </w:t>
      </w:r>
      <w:r w:rsidR="00D1241B">
        <w:rPr>
          <w:snapToGrid/>
        </w:rPr>
        <w:t xml:space="preserve">the requested </w:t>
      </w:r>
      <w:r>
        <w:rPr>
          <w:snapToGrid/>
        </w:rPr>
        <w:t>increase results from an escalation of Subcontractor costs compared to the Subcontractor’s original bid. Design Build Entity shall be entitled to such escalation costs only if: (</w:t>
      </w:r>
      <w:proofErr w:type="spellStart"/>
      <w:r>
        <w:rPr>
          <w:snapToGrid/>
        </w:rPr>
        <w:t>i</w:t>
      </w:r>
      <w:proofErr w:type="spellEnd"/>
      <w:r>
        <w:rPr>
          <w:snapToGrid/>
        </w:rPr>
        <w:t xml:space="preserve">) Judicial Council suspended the Work consistent with the provisions of these General Conditions; and/or (ii) Judicial Council unreasonably </w:t>
      </w:r>
      <w:r w:rsidR="00F277D9">
        <w:rPr>
          <w:snapToGrid/>
        </w:rPr>
        <w:t xml:space="preserve">delayed </w:t>
      </w:r>
      <w:r>
        <w:rPr>
          <w:snapToGrid/>
        </w:rPr>
        <w:t xml:space="preserve">the issuance of a Notice to Proceed for Post-GMP Phase Work, or written authorization to perform Construction Work after the issuance of Notice to Proceed. </w:t>
      </w:r>
    </w:p>
    <w:p w14:paraId="7837A244" w14:textId="4C9F4260" w:rsidR="00F6543D" w:rsidRPr="00FB367C" w:rsidRDefault="00E15B39" w:rsidP="000B539D">
      <w:pPr>
        <w:numPr>
          <w:ilvl w:val="0"/>
          <w:numId w:val="3"/>
        </w:numPr>
        <w:jc w:val="both"/>
        <w:outlineLvl w:val="0"/>
        <w:rPr>
          <w:b/>
          <w:bCs/>
          <w:snapToGrid/>
          <w:u w:val="single"/>
        </w:rPr>
      </w:pPr>
      <w:bookmarkStart w:id="39" w:name="_Toc155265526"/>
      <w:r>
        <w:rPr>
          <w:b/>
          <w:bCs/>
          <w:snapToGrid/>
          <w:u w:val="single"/>
        </w:rPr>
        <w:t>ALLOWANCES</w:t>
      </w:r>
      <w:bookmarkEnd w:id="39"/>
      <w:r>
        <w:rPr>
          <w:b/>
          <w:bCs/>
          <w:snapToGrid/>
          <w:u w:val="single"/>
        </w:rPr>
        <w:t xml:space="preserve"> </w:t>
      </w:r>
    </w:p>
    <w:p w14:paraId="7837A248" w14:textId="60E71BFD" w:rsidR="00F6543D" w:rsidRPr="00FB367C" w:rsidRDefault="00E15B39" w:rsidP="000B539D">
      <w:pPr>
        <w:numPr>
          <w:ilvl w:val="1"/>
          <w:numId w:val="3"/>
        </w:numPr>
        <w:jc w:val="both"/>
        <w:rPr>
          <w:snapToGrid/>
        </w:rPr>
      </w:pPr>
      <w:r>
        <w:rPr>
          <w:b/>
          <w:bCs/>
          <w:snapToGrid/>
        </w:rPr>
        <w:t>Development of Allowances</w:t>
      </w:r>
      <w:r>
        <w:rPr>
          <w:snapToGrid/>
        </w:rPr>
        <w:t>.</w:t>
      </w:r>
      <w:r w:rsidR="00960AD6">
        <w:rPr>
          <w:snapToGrid/>
        </w:rPr>
        <w:t xml:space="preserve"> </w:t>
      </w:r>
      <w:bookmarkStart w:id="40" w:name="_Hlk101473801"/>
      <w:r w:rsidR="00FA1318" w:rsidRPr="00C2218E">
        <w:rPr>
          <w:snapToGrid/>
        </w:rPr>
        <w:t>Judicial Council may</w:t>
      </w:r>
      <w:r w:rsidR="00FA1318">
        <w:rPr>
          <w:snapToGrid/>
        </w:rPr>
        <w:t xml:space="preserve"> direct that the GMP include a Judicial Council Allowance(s) as set forth in the Contract Documents.</w:t>
      </w:r>
    </w:p>
    <w:p w14:paraId="7837A24A" w14:textId="34BC6820" w:rsidR="00F6543D" w:rsidRPr="00FB367C" w:rsidRDefault="00E15B39" w:rsidP="000B539D">
      <w:pPr>
        <w:numPr>
          <w:ilvl w:val="2"/>
          <w:numId w:val="3"/>
        </w:numPr>
        <w:tabs>
          <w:tab w:val="clear" w:pos="2070"/>
        </w:tabs>
        <w:ind w:left="2340" w:hanging="900"/>
        <w:jc w:val="both"/>
        <w:rPr>
          <w:snapToGrid/>
        </w:rPr>
      </w:pPr>
      <w:r>
        <w:rPr>
          <w:snapToGrid/>
        </w:rPr>
        <w:t xml:space="preserve">Other than those Allowances specified by Judicial Council, </w:t>
      </w:r>
      <w:r w:rsidR="00184E68">
        <w:rPr>
          <w:snapToGrid/>
        </w:rPr>
        <w:t xml:space="preserve">a Design Build Entity </w:t>
      </w:r>
      <w:r>
        <w:rPr>
          <w:snapToGrid/>
        </w:rPr>
        <w:t>Allowance</w:t>
      </w:r>
      <w:r w:rsidR="00184E68">
        <w:rPr>
          <w:snapToGrid/>
        </w:rPr>
        <w:t>(</w:t>
      </w:r>
      <w:r>
        <w:rPr>
          <w:snapToGrid/>
        </w:rPr>
        <w:t>s</w:t>
      </w:r>
      <w:r w:rsidR="00184E68">
        <w:rPr>
          <w:snapToGrid/>
        </w:rPr>
        <w:t>)</w:t>
      </w:r>
      <w:r>
        <w:rPr>
          <w:snapToGrid/>
        </w:rPr>
        <w:t xml:space="preserve"> shall not be included in the GMP unless </w:t>
      </w:r>
      <w:r w:rsidR="00B0736B">
        <w:rPr>
          <w:snapToGrid/>
        </w:rPr>
        <w:t xml:space="preserve">authorized </w:t>
      </w:r>
      <w:r>
        <w:rPr>
          <w:snapToGrid/>
        </w:rPr>
        <w:t xml:space="preserve">by Judicial Council </w:t>
      </w:r>
      <w:r w:rsidRPr="001233F0">
        <w:rPr>
          <w:snapToGrid/>
        </w:rPr>
        <w:t>before</w:t>
      </w:r>
      <w:r>
        <w:rPr>
          <w:snapToGrid/>
        </w:rPr>
        <w:t xml:space="preserve"> Design Build Entity presents Judicial Council with the GMP.</w:t>
      </w:r>
      <w:r w:rsidR="00264903">
        <w:rPr>
          <w:snapToGrid/>
        </w:rPr>
        <w:t xml:space="preserve"> Design Build Entity</w:t>
      </w:r>
      <w:r>
        <w:rPr>
          <w:snapToGrid/>
        </w:rPr>
        <w:t xml:space="preserve"> shall </w:t>
      </w:r>
      <w:r w:rsidR="00BD6DB0">
        <w:rPr>
          <w:snapToGrid/>
        </w:rPr>
        <w:t>collaborate</w:t>
      </w:r>
      <w:r>
        <w:rPr>
          <w:snapToGrid/>
        </w:rPr>
        <w:t xml:space="preserve"> with Judicial Council to review all Allowances submitted by Design Build Entity </w:t>
      </w:r>
      <w:r w:rsidRPr="008D271D">
        <w:rPr>
          <w:snapToGrid/>
        </w:rPr>
        <w:t xml:space="preserve">for </w:t>
      </w:r>
      <w:r w:rsidR="007736E9">
        <w:rPr>
          <w:snapToGrid/>
        </w:rPr>
        <w:t>a</w:t>
      </w:r>
      <w:r w:rsidR="00434A92" w:rsidRPr="007736E9">
        <w:rPr>
          <w:snapToGrid/>
        </w:rPr>
        <w:t>pproval</w:t>
      </w:r>
      <w:r w:rsidR="00434A92" w:rsidRPr="008D271D">
        <w:rPr>
          <w:snapToGrid/>
        </w:rPr>
        <w:t xml:space="preserve"> </w:t>
      </w:r>
      <w:r w:rsidRPr="008D271D">
        <w:rPr>
          <w:snapToGrid/>
        </w:rPr>
        <w:t>to</w:t>
      </w:r>
      <w:r>
        <w:rPr>
          <w:snapToGrid/>
        </w:rPr>
        <w:t xml:space="preserve"> determine whether </w:t>
      </w:r>
      <w:r w:rsidRPr="001233F0">
        <w:rPr>
          <w:snapToGrid/>
        </w:rPr>
        <w:t>all</w:t>
      </w:r>
      <w:r w:rsidRPr="00F94E7A">
        <w:rPr>
          <w:snapToGrid/>
        </w:rPr>
        <w:t xml:space="preserve"> </w:t>
      </w:r>
      <w:r>
        <w:rPr>
          <w:snapToGrid/>
        </w:rPr>
        <w:t>the following conditions are satisfied:</w:t>
      </w:r>
    </w:p>
    <w:bookmarkEnd w:id="40"/>
    <w:p w14:paraId="12E7E74D" w14:textId="4A5DB3EB" w:rsidR="00FB367C" w:rsidRDefault="00E15B39" w:rsidP="000B539D">
      <w:pPr>
        <w:numPr>
          <w:ilvl w:val="3"/>
          <w:numId w:val="3"/>
        </w:numPr>
        <w:tabs>
          <w:tab w:val="clear" w:pos="2160"/>
        </w:tabs>
        <w:ind w:left="3420" w:hanging="1080"/>
        <w:jc w:val="both"/>
        <w:rPr>
          <w:snapToGrid/>
        </w:rPr>
      </w:pPr>
      <w:r>
        <w:rPr>
          <w:snapToGrid/>
        </w:rPr>
        <w:t>Condition 1. Design Build Entity demonstrates the Allowance is necessary by establishing that: (</w:t>
      </w:r>
      <w:proofErr w:type="spellStart"/>
      <w:r w:rsidR="0066552F">
        <w:rPr>
          <w:snapToGrid/>
        </w:rPr>
        <w:t>i</w:t>
      </w:r>
      <w:proofErr w:type="spellEnd"/>
      <w:r>
        <w:rPr>
          <w:snapToGrid/>
        </w:rPr>
        <w:t>)</w:t>
      </w:r>
      <w:r w:rsidR="002D04C4">
        <w:rPr>
          <w:snapToGrid/>
        </w:rPr>
        <w:t xml:space="preserve"> the Work constitutes Allowance</w:t>
      </w:r>
      <w:r>
        <w:rPr>
          <w:snapToGrid/>
        </w:rPr>
        <w:t xml:space="preserve"> Work; </w:t>
      </w:r>
      <w:r w:rsidRPr="001233F0">
        <w:rPr>
          <w:snapToGrid/>
        </w:rPr>
        <w:t>and</w:t>
      </w:r>
      <w:r>
        <w:rPr>
          <w:snapToGrid/>
        </w:rPr>
        <w:t xml:space="preserve"> (ii) the failure to obtain pricing or bids did not result from any Error or Omission, or any other error, by Design Build Entity</w:t>
      </w:r>
      <w:r w:rsidR="00CA35C5">
        <w:rPr>
          <w:snapToGrid/>
        </w:rPr>
        <w:t>, including, without limitation, Design Build Entity’s failure to comply with the Subcontractor Procurement Process</w:t>
      </w:r>
      <w:r>
        <w:rPr>
          <w:snapToGrid/>
        </w:rPr>
        <w:t>.</w:t>
      </w:r>
    </w:p>
    <w:p w14:paraId="14E40D82" w14:textId="77777777" w:rsidR="00FB367C" w:rsidRDefault="00E15B39" w:rsidP="000B539D">
      <w:pPr>
        <w:numPr>
          <w:ilvl w:val="3"/>
          <w:numId w:val="3"/>
        </w:numPr>
        <w:tabs>
          <w:tab w:val="clear" w:pos="2160"/>
        </w:tabs>
        <w:ind w:left="3420" w:hanging="1080"/>
        <w:jc w:val="both"/>
        <w:rPr>
          <w:snapToGrid/>
        </w:rPr>
      </w:pPr>
      <w:r w:rsidRPr="00FB367C">
        <w:rPr>
          <w:snapToGrid/>
        </w:rPr>
        <w:t>Condition 2. The Allowance valuation is reasonable based on the design information available at the time the GMP is established.</w:t>
      </w:r>
    </w:p>
    <w:p w14:paraId="7837A250" w14:textId="40D928AD" w:rsidR="00F6543D" w:rsidRPr="00FB367C" w:rsidRDefault="00E15B39" w:rsidP="000B539D">
      <w:pPr>
        <w:numPr>
          <w:ilvl w:val="3"/>
          <w:numId w:val="3"/>
        </w:numPr>
        <w:tabs>
          <w:tab w:val="clear" w:pos="2160"/>
        </w:tabs>
        <w:ind w:left="3420" w:hanging="1080"/>
        <w:jc w:val="both"/>
        <w:rPr>
          <w:snapToGrid/>
        </w:rPr>
      </w:pPr>
      <w:r w:rsidRPr="00FB367C">
        <w:rPr>
          <w:snapToGrid/>
        </w:rPr>
        <w:t xml:space="preserve">Condition 3. Design Build Entity adequately and specifically described the scope of Allowance Work. Any description must include a degree of specificity enabling Judicial Council to price the Allowance Work and to ensure that the Allowance(s) is </w:t>
      </w:r>
      <w:r w:rsidR="007E2803" w:rsidRPr="00FB367C">
        <w:rPr>
          <w:snapToGrid/>
        </w:rPr>
        <w:t>necessary</w:t>
      </w:r>
      <w:r w:rsidR="00CA35C5" w:rsidRPr="00FB367C">
        <w:rPr>
          <w:snapToGrid/>
        </w:rPr>
        <w:t>.</w:t>
      </w:r>
      <w:r w:rsidRPr="00FB367C">
        <w:rPr>
          <w:snapToGrid/>
        </w:rPr>
        <w:t xml:space="preserve"> This may include references to Drawings and Specifications.</w:t>
      </w:r>
    </w:p>
    <w:p w14:paraId="081D0372" w14:textId="77777777" w:rsidR="00FB367C" w:rsidRDefault="00E15B39" w:rsidP="000B539D">
      <w:pPr>
        <w:numPr>
          <w:ilvl w:val="2"/>
          <w:numId w:val="3"/>
        </w:numPr>
        <w:tabs>
          <w:tab w:val="clear" w:pos="2070"/>
        </w:tabs>
        <w:ind w:left="2340" w:hanging="900"/>
        <w:jc w:val="both"/>
        <w:rPr>
          <w:snapToGrid/>
        </w:rPr>
      </w:pPr>
      <w:r>
        <w:rPr>
          <w:snapToGrid/>
        </w:rPr>
        <w:t>Judicial Council may, in its sole discretion, require that Design Build Entity perform any of the following</w:t>
      </w:r>
      <w:r w:rsidR="00CA35C5">
        <w:rPr>
          <w:snapToGrid/>
        </w:rPr>
        <w:t xml:space="preserve"> at its sole cost and expense</w:t>
      </w:r>
      <w:r>
        <w:rPr>
          <w:snapToGrid/>
        </w:rPr>
        <w:t xml:space="preserve"> before </w:t>
      </w:r>
      <w:r w:rsidR="00CA35C5">
        <w:rPr>
          <w:snapToGrid/>
        </w:rPr>
        <w:t xml:space="preserve">Judicial Council </w:t>
      </w:r>
      <w:r w:rsidR="004B523D">
        <w:rPr>
          <w:snapToGrid/>
        </w:rPr>
        <w:t>authorizes</w:t>
      </w:r>
      <w:r>
        <w:rPr>
          <w:snapToGrid/>
        </w:rPr>
        <w:t xml:space="preserve"> any Allowance: (</w:t>
      </w:r>
      <w:proofErr w:type="spellStart"/>
      <w:r>
        <w:rPr>
          <w:snapToGrid/>
        </w:rPr>
        <w:t>i</w:t>
      </w:r>
      <w:proofErr w:type="spellEnd"/>
      <w:r>
        <w:rPr>
          <w:snapToGrid/>
        </w:rPr>
        <w:t>) bid or re-bid the Allowance Work; (ii) re-price the Allowance Work; or (iii) redesign or perform value engineering to reduce the price of the Allowance Work.</w:t>
      </w:r>
    </w:p>
    <w:p w14:paraId="170006BF" w14:textId="77777777" w:rsidR="00FB367C" w:rsidRDefault="00E15B39" w:rsidP="000B539D">
      <w:pPr>
        <w:numPr>
          <w:ilvl w:val="2"/>
          <w:numId w:val="3"/>
        </w:numPr>
        <w:tabs>
          <w:tab w:val="clear" w:pos="2070"/>
        </w:tabs>
        <w:ind w:left="2340" w:hanging="900"/>
        <w:jc w:val="both"/>
        <w:rPr>
          <w:snapToGrid/>
        </w:rPr>
      </w:pPr>
      <w:r w:rsidRPr="00FB367C">
        <w:rPr>
          <w:snapToGrid/>
        </w:rPr>
        <w:lastRenderedPageBreak/>
        <w:t>Design Build Entity and Judicial Council will work collaboratively to develop Construction Documents consistent with the Allowance Work.</w:t>
      </w:r>
    </w:p>
    <w:p w14:paraId="7837A256" w14:textId="30543EC6" w:rsidR="00F6543D" w:rsidRPr="00FB367C" w:rsidRDefault="00E15B39" w:rsidP="000B539D">
      <w:pPr>
        <w:numPr>
          <w:ilvl w:val="2"/>
          <w:numId w:val="3"/>
        </w:numPr>
        <w:tabs>
          <w:tab w:val="clear" w:pos="2070"/>
        </w:tabs>
        <w:ind w:left="2340" w:hanging="900"/>
        <w:jc w:val="both"/>
        <w:rPr>
          <w:snapToGrid/>
        </w:rPr>
      </w:pPr>
      <w:r w:rsidRPr="00FB367C">
        <w:rPr>
          <w:snapToGrid/>
        </w:rPr>
        <w:t xml:space="preserve">An Allowance(s) shall </w:t>
      </w:r>
      <w:r w:rsidR="00F94E7A">
        <w:rPr>
          <w:snapToGrid/>
        </w:rPr>
        <w:t xml:space="preserve">not </w:t>
      </w:r>
      <w:r w:rsidRPr="00FB367C">
        <w:rPr>
          <w:snapToGrid/>
        </w:rPr>
        <w:t>be approved for Design Work or Preconstruction Services.</w:t>
      </w:r>
    </w:p>
    <w:p w14:paraId="7837A25A" w14:textId="71169751" w:rsidR="00F6543D" w:rsidRPr="00FB367C" w:rsidRDefault="00E15B39" w:rsidP="000B539D">
      <w:pPr>
        <w:numPr>
          <w:ilvl w:val="1"/>
          <w:numId w:val="3"/>
        </w:numPr>
        <w:jc w:val="both"/>
        <w:rPr>
          <w:b/>
          <w:bCs/>
          <w:snapToGrid/>
        </w:rPr>
      </w:pPr>
      <w:r>
        <w:rPr>
          <w:b/>
          <w:bCs/>
          <w:snapToGrid/>
        </w:rPr>
        <w:t xml:space="preserve">Allowance Use </w:t>
      </w:r>
      <w:r w:rsidR="007E2803">
        <w:rPr>
          <w:b/>
          <w:bCs/>
          <w:snapToGrid/>
        </w:rPr>
        <w:t xml:space="preserve">and </w:t>
      </w:r>
      <w:r>
        <w:rPr>
          <w:b/>
          <w:bCs/>
          <w:snapToGrid/>
        </w:rPr>
        <w:t>Approval Process</w:t>
      </w:r>
      <w:r w:rsidR="00FA1318">
        <w:rPr>
          <w:b/>
          <w:bCs/>
          <w:snapToGrid/>
        </w:rPr>
        <w:t xml:space="preserve">. </w:t>
      </w:r>
      <w:r w:rsidR="00FA1318">
        <w:rPr>
          <w:snapToGrid/>
        </w:rPr>
        <w:t>An Allowance(s) may only be used for the specific and discrete scope(s) of Work for which Design Build Entity identified as set forth above. No part of an Allowance may be used to recover cost deficits arising from Design Build Entity’s failure to adequately price other scopes of Construction Work when preparing the GMP.</w:t>
      </w:r>
    </w:p>
    <w:p w14:paraId="7837A25C" w14:textId="73AC0128" w:rsidR="00F6543D" w:rsidRPr="00FB367C" w:rsidRDefault="00E15B39" w:rsidP="000B539D">
      <w:pPr>
        <w:numPr>
          <w:ilvl w:val="2"/>
          <w:numId w:val="3"/>
        </w:numPr>
        <w:tabs>
          <w:tab w:val="clear" w:pos="2070"/>
        </w:tabs>
        <w:ind w:left="2340" w:hanging="900"/>
        <w:jc w:val="both"/>
        <w:rPr>
          <w:snapToGrid/>
        </w:rPr>
      </w:pPr>
      <w:r w:rsidRPr="008D271D">
        <w:rPr>
          <w:snapToGrid/>
        </w:rPr>
        <w:t xml:space="preserve">Design Build Entity shall only utilize an Allowance(s) </w:t>
      </w:r>
      <w:r w:rsidR="00CA35C5" w:rsidRPr="008D271D">
        <w:rPr>
          <w:snapToGrid/>
        </w:rPr>
        <w:t>upon</w:t>
      </w:r>
      <w:r w:rsidRPr="008D271D">
        <w:rPr>
          <w:snapToGrid/>
        </w:rPr>
        <w:t xml:space="preserve"> prior written </w:t>
      </w:r>
      <w:r w:rsidR="007736E9">
        <w:rPr>
          <w:snapToGrid/>
        </w:rPr>
        <w:t>a</w:t>
      </w:r>
      <w:r w:rsidR="000C1A49" w:rsidRPr="007736E9">
        <w:rPr>
          <w:snapToGrid/>
        </w:rPr>
        <w:t>pproval</w:t>
      </w:r>
      <w:r w:rsidR="000C1A49" w:rsidRPr="008D271D">
        <w:rPr>
          <w:snapToGrid/>
        </w:rPr>
        <w:t xml:space="preserve"> </w:t>
      </w:r>
      <w:r w:rsidRPr="008D271D">
        <w:rPr>
          <w:snapToGrid/>
        </w:rPr>
        <w:t xml:space="preserve">of Judicial Council. To receive Judicial Council written </w:t>
      </w:r>
      <w:r w:rsidR="007736E9">
        <w:rPr>
          <w:snapToGrid/>
        </w:rPr>
        <w:t>a</w:t>
      </w:r>
      <w:r w:rsidR="000C1A49" w:rsidRPr="007736E9">
        <w:rPr>
          <w:snapToGrid/>
        </w:rPr>
        <w:t>pproval</w:t>
      </w:r>
      <w:r w:rsidR="000C1A49">
        <w:rPr>
          <w:snapToGrid/>
        </w:rPr>
        <w:t xml:space="preserve"> </w:t>
      </w:r>
      <w:r>
        <w:rPr>
          <w:snapToGrid/>
        </w:rPr>
        <w:t>for use of an Allowance(s), Design Build Entity shall submit a written request to Judicial Council for use of the Allowance(s) that:</w:t>
      </w:r>
    </w:p>
    <w:p w14:paraId="6F7D3797" w14:textId="77777777" w:rsidR="00FB367C" w:rsidRDefault="00E15B39" w:rsidP="000B539D">
      <w:pPr>
        <w:numPr>
          <w:ilvl w:val="3"/>
          <w:numId w:val="3"/>
        </w:numPr>
        <w:tabs>
          <w:tab w:val="clear" w:pos="2160"/>
        </w:tabs>
        <w:ind w:left="3420" w:hanging="1080"/>
        <w:jc w:val="both"/>
        <w:rPr>
          <w:snapToGrid/>
        </w:rPr>
      </w:pPr>
      <w:r>
        <w:rPr>
          <w:snapToGrid/>
        </w:rPr>
        <w:t>Includes a description of the requested use, including the description of the Allowance Work and why it is necessary to complete the Construction Work;</w:t>
      </w:r>
    </w:p>
    <w:p w14:paraId="3F1D654A" w14:textId="77777777" w:rsidR="00FB367C" w:rsidRDefault="00E15B39" w:rsidP="000B539D">
      <w:pPr>
        <w:numPr>
          <w:ilvl w:val="3"/>
          <w:numId w:val="3"/>
        </w:numPr>
        <w:tabs>
          <w:tab w:val="clear" w:pos="2160"/>
        </w:tabs>
        <w:ind w:left="3420" w:hanging="1080"/>
        <w:jc w:val="both"/>
        <w:rPr>
          <w:snapToGrid/>
        </w:rPr>
      </w:pPr>
      <w:r w:rsidRPr="00FB367C">
        <w:rPr>
          <w:snapToGrid/>
        </w:rPr>
        <w:t>Identifies which Allowance(s) the Allowance Work will be paid from and demonstrates that the proposed use falls within the specific and discrete scope of an Allowance(s); and</w:t>
      </w:r>
    </w:p>
    <w:p w14:paraId="7837A262" w14:textId="66738D02" w:rsidR="00F6543D" w:rsidRPr="00FB367C" w:rsidRDefault="00E15B39" w:rsidP="000B539D">
      <w:pPr>
        <w:numPr>
          <w:ilvl w:val="3"/>
          <w:numId w:val="3"/>
        </w:numPr>
        <w:tabs>
          <w:tab w:val="clear" w:pos="2160"/>
        </w:tabs>
        <w:ind w:left="3420" w:hanging="1080"/>
        <w:jc w:val="both"/>
        <w:rPr>
          <w:snapToGrid/>
        </w:rPr>
      </w:pPr>
      <w:r w:rsidRPr="00FB367C">
        <w:rPr>
          <w:snapToGrid/>
        </w:rPr>
        <w:t xml:space="preserve">Substantiates the costs of the Allowance Work in the same manner Design Build Entity would substantiate a Proposed Change Order; provided, however, Judicial Council may waive this requirement and instead direct that Design Build Entity perform the Allowance Work on a time and material basis that in no event shall exceed the amount identified for that Allowance(s) in the GMP. In that event, the Parties shall comply with the procedures for establishing and pricing time and materials Change Work in the “Changes in the Work” </w:t>
      </w:r>
      <w:r w:rsidR="00CF03C9">
        <w:rPr>
          <w:snapToGrid/>
        </w:rPr>
        <w:t>Article</w:t>
      </w:r>
      <w:r w:rsidR="00CF03C9" w:rsidRPr="00FB367C">
        <w:rPr>
          <w:snapToGrid/>
        </w:rPr>
        <w:t xml:space="preserve"> </w:t>
      </w:r>
      <w:r w:rsidRPr="00FB367C">
        <w:rPr>
          <w:snapToGrid/>
        </w:rPr>
        <w:t>of these General Conditions.</w:t>
      </w:r>
    </w:p>
    <w:p w14:paraId="510A753A" w14:textId="1A679A14" w:rsidR="00F6543D" w:rsidRPr="00FB367C" w:rsidRDefault="00E15B39" w:rsidP="000B539D">
      <w:pPr>
        <w:numPr>
          <w:ilvl w:val="2"/>
          <w:numId w:val="3"/>
        </w:numPr>
        <w:tabs>
          <w:tab w:val="clear" w:pos="2070"/>
        </w:tabs>
        <w:ind w:left="2340" w:hanging="900"/>
        <w:jc w:val="both"/>
        <w:rPr>
          <w:snapToGrid/>
        </w:rPr>
      </w:pPr>
      <w:r>
        <w:rPr>
          <w:snapToGrid/>
        </w:rPr>
        <w:t>After Judicial Council authorizes the use of an Allowance(s) and Design Build Entity performs the Allowance Work, Design Build Entity shall provide the following documentation with its next Application for Payment: (</w:t>
      </w:r>
      <w:proofErr w:type="spellStart"/>
      <w:r>
        <w:rPr>
          <w:snapToGrid/>
        </w:rPr>
        <w:t>i</w:t>
      </w:r>
      <w:proofErr w:type="spellEnd"/>
      <w:r>
        <w:rPr>
          <w:snapToGrid/>
        </w:rPr>
        <w:t>) itemization for Design Build Entity’s use of the Allowance(s); and (ii) an updated Schedule of Values indicating the amount of the Allowance(s) used and the remaining balance for that Allowance(s), if any.</w:t>
      </w:r>
    </w:p>
    <w:p w14:paraId="4C1E729D" w14:textId="41A6DD9F" w:rsidR="004F3D7C" w:rsidRPr="00FB367C" w:rsidRDefault="00E15B39" w:rsidP="000B539D">
      <w:pPr>
        <w:numPr>
          <w:ilvl w:val="2"/>
          <w:numId w:val="3"/>
        </w:numPr>
        <w:tabs>
          <w:tab w:val="clear" w:pos="2070"/>
        </w:tabs>
        <w:ind w:left="2340" w:hanging="900"/>
        <w:jc w:val="both"/>
        <w:rPr>
          <w:b/>
          <w:bCs/>
          <w:snapToGrid/>
          <w:u w:val="single"/>
        </w:rPr>
      </w:pPr>
      <w:bookmarkStart w:id="41" w:name="_Hlk92625684"/>
      <w:r>
        <w:rPr>
          <w:snapToGrid/>
        </w:rPr>
        <w:t>If the Direct Costs of th</w:t>
      </w:r>
      <w:r w:rsidR="006742ED">
        <w:rPr>
          <w:snapToGrid/>
        </w:rPr>
        <w:t>e</w:t>
      </w:r>
      <w:r>
        <w:rPr>
          <w:snapToGrid/>
        </w:rPr>
        <w:t xml:space="preserve"> Allowance Work</w:t>
      </w:r>
      <w:r w:rsidR="006742ED">
        <w:rPr>
          <w:snapToGrid/>
        </w:rPr>
        <w:t xml:space="preserve"> for a Design Build Entity Allowance</w:t>
      </w:r>
      <w:r w:rsidR="00DE5120">
        <w:rPr>
          <w:snapToGrid/>
        </w:rPr>
        <w:t>(s)</w:t>
      </w:r>
      <w:r>
        <w:rPr>
          <w:snapToGrid/>
        </w:rPr>
        <w:t xml:space="preserve"> exceed the cost specified for </w:t>
      </w:r>
      <w:r w:rsidR="00DE5120">
        <w:rPr>
          <w:snapToGrid/>
        </w:rPr>
        <w:t>that</w:t>
      </w:r>
      <w:r>
        <w:rPr>
          <w:snapToGrid/>
        </w:rPr>
        <w:t xml:space="preserve"> Allowance(s), then Design Build Entity </w:t>
      </w:r>
      <w:r w:rsidR="006F49AD">
        <w:rPr>
          <w:snapToGrid/>
        </w:rPr>
        <w:t xml:space="preserve">may </w:t>
      </w:r>
      <w:r>
        <w:rPr>
          <w:snapToGrid/>
        </w:rPr>
        <w:t xml:space="preserve">use </w:t>
      </w:r>
      <w:r w:rsidR="00224006">
        <w:rPr>
          <w:snapToGrid/>
        </w:rPr>
        <w:t xml:space="preserve">Project </w:t>
      </w:r>
      <w:r>
        <w:rPr>
          <w:snapToGrid/>
        </w:rPr>
        <w:t>Contingency</w:t>
      </w:r>
      <w:r w:rsidR="00DE5120">
        <w:rPr>
          <w:snapToGrid/>
        </w:rPr>
        <w:t xml:space="preserve">, </w:t>
      </w:r>
      <w:r w:rsidR="00184E68">
        <w:rPr>
          <w:snapToGrid/>
        </w:rPr>
        <w:t>if</w:t>
      </w:r>
      <w:r w:rsidR="00DE5120">
        <w:rPr>
          <w:snapToGrid/>
        </w:rPr>
        <w:t xml:space="preserve"> any</w:t>
      </w:r>
      <w:r w:rsidR="00224006">
        <w:rPr>
          <w:snapToGrid/>
        </w:rPr>
        <w:t xml:space="preserve"> Project </w:t>
      </w:r>
      <w:r>
        <w:rPr>
          <w:snapToGrid/>
        </w:rPr>
        <w:t>Contingency funds are available</w:t>
      </w:r>
      <w:r w:rsidR="006F49AD">
        <w:rPr>
          <w:snapToGrid/>
        </w:rPr>
        <w:t xml:space="preserve"> and Judicial Council approves the use of </w:t>
      </w:r>
      <w:r w:rsidR="00DE5120">
        <w:rPr>
          <w:snapToGrid/>
        </w:rPr>
        <w:t>those</w:t>
      </w:r>
      <w:r w:rsidR="006F49AD">
        <w:rPr>
          <w:snapToGrid/>
        </w:rPr>
        <w:t xml:space="preserve"> fund</w:t>
      </w:r>
      <w:r w:rsidR="00DE5120">
        <w:rPr>
          <w:snapToGrid/>
        </w:rPr>
        <w:t>s,</w:t>
      </w:r>
      <w:r w:rsidR="00184E68">
        <w:rPr>
          <w:snapToGrid/>
        </w:rPr>
        <w:t xml:space="preserve"> in its sole discretion</w:t>
      </w:r>
      <w:r>
        <w:rPr>
          <w:snapToGrid/>
        </w:rPr>
        <w:t xml:space="preserve">. If </w:t>
      </w:r>
      <w:r w:rsidR="00224006">
        <w:rPr>
          <w:snapToGrid/>
        </w:rPr>
        <w:t>the Project Contin</w:t>
      </w:r>
      <w:r w:rsidR="00DF687A">
        <w:rPr>
          <w:snapToGrid/>
        </w:rPr>
        <w:t xml:space="preserve">gency </w:t>
      </w:r>
      <w:r w:rsidR="00E256C8">
        <w:rPr>
          <w:snapToGrid/>
        </w:rPr>
        <w:t>is</w:t>
      </w:r>
      <w:r>
        <w:rPr>
          <w:snapToGrid/>
        </w:rPr>
        <w:t xml:space="preserve"> exhausted</w:t>
      </w:r>
      <w:r w:rsidR="006F49AD">
        <w:rPr>
          <w:snapToGrid/>
        </w:rPr>
        <w:t xml:space="preserve"> </w:t>
      </w:r>
      <w:proofErr w:type="gramStart"/>
      <w:r w:rsidR="006F49AD">
        <w:rPr>
          <w:snapToGrid/>
        </w:rPr>
        <w:t>or  Judicial</w:t>
      </w:r>
      <w:proofErr w:type="gramEnd"/>
      <w:r w:rsidR="006F49AD">
        <w:rPr>
          <w:snapToGrid/>
        </w:rPr>
        <w:t xml:space="preserve"> Council does not approve the use of Project Contingency funds,</w:t>
      </w:r>
      <w:r>
        <w:rPr>
          <w:snapToGrid/>
        </w:rPr>
        <w:t xml:space="preserve"> Design Build Entity shall be responsible for </w:t>
      </w:r>
      <w:r w:rsidR="00E256C8">
        <w:rPr>
          <w:snapToGrid/>
        </w:rPr>
        <w:t xml:space="preserve">any </w:t>
      </w:r>
      <w:r>
        <w:rPr>
          <w:snapToGrid/>
        </w:rPr>
        <w:t>overage costs</w:t>
      </w:r>
      <w:r w:rsidR="00E256C8">
        <w:rPr>
          <w:snapToGrid/>
        </w:rPr>
        <w:t xml:space="preserve"> for</w:t>
      </w:r>
      <w:r w:rsidR="00184E68">
        <w:rPr>
          <w:snapToGrid/>
        </w:rPr>
        <w:t xml:space="preserve"> the</w:t>
      </w:r>
      <w:r w:rsidR="00E256C8">
        <w:rPr>
          <w:snapToGrid/>
        </w:rPr>
        <w:t xml:space="preserve"> </w:t>
      </w:r>
      <w:r w:rsidR="00184E68">
        <w:rPr>
          <w:snapToGrid/>
        </w:rPr>
        <w:t xml:space="preserve">associated </w:t>
      </w:r>
      <w:r w:rsidR="00E256C8">
        <w:rPr>
          <w:snapToGrid/>
        </w:rPr>
        <w:t>Allowance Work</w:t>
      </w:r>
      <w:r>
        <w:rPr>
          <w:snapToGrid/>
        </w:rPr>
        <w:t xml:space="preserve"> at Design Build Entity’s sole cost and expense</w:t>
      </w:r>
      <w:bookmarkEnd w:id="41"/>
      <w:r>
        <w:rPr>
          <w:snapToGrid/>
        </w:rPr>
        <w:t>.</w:t>
      </w:r>
    </w:p>
    <w:p w14:paraId="47CFC2BE" w14:textId="6338D9D3" w:rsidR="00F6543D" w:rsidRPr="00FB367C" w:rsidRDefault="006742ED" w:rsidP="000B539D">
      <w:pPr>
        <w:numPr>
          <w:ilvl w:val="2"/>
          <w:numId w:val="3"/>
        </w:numPr>
        <w:tabs>
          <w:tab w:val="clear" w:pos="2070"/>
        </w:tabs>
        <w:ind w:left="2340" w:hanging="900"/>
        <w:jc w:val="both"/>
        <w:rPr>
          <w:snapToGrid/>
        </w:rPr>
      </w:pPr>
      <w:r w:rsidRPr="00AC5C9A">
        <w:rPr>
          <w:snapToGrid/>
        </w:rPr>
        <w:t xml:space="preserve">If the Direct Costs of the Allowance Work for a Judicial Council Allowance exceed the </w:t>
      </w:r>
      <w:r w:rsidR="00DE5120">
        <w:rPr>
          <w:snapToGrid/>
        </w:rPr>
        <w:t>amount</w:t>
      </w:r>
      <w:r w:rsidRPr="00AC5C9A">
        <w:rPr>
          <w:snapToGrid/>
        </w:rPr>
        <w:t xml:space="preserve"> specified for the Allowance(s) in the GMP</w:t>
      </w:r>
      <w:r w:rsidR="004F3D7C" w:rsidRPr="00AC5C9A">
        <w:rPr>
          <w:snapToGrid/>
        </w:rPr>
        <w:t xml:space="preserve">, the GMP will be adjusted by an additive </w:t>
      </w:r>
      <w:r w:rsidR="00DE5120">
        <w:rPr>
          <w:snapToGrid/>
        </w:rPr>
        <w:t>Change Order; provided, however, that Design Build Entity substantiates any costs by submitting a Proposed Change Order</w:t>
      </w:r>
      <w:r w:rsidR="004F3D7C" w:rsidRPr="00AC5C9A">
        <w:rPr>
          <w:snapToGrid/>
        </w:rPr>
        <w:t>.</w:t>
      </w:r>
    </w:p>
    <w:p w14:paraId="7837A26A" w14:textId="390EE0D6" w:rsidR="00F6543D" w:rsidRPr="00FB367C" w:rsidRDefault="00E15B39" w:rsidP="000B539D">
      <w:pPr>
        <w:numPr>
          <w:ilvl w:val="2"/>
          <w:numId w:val="3"/>
        </w:numPr>
        <w:tabs>
          <w:tab w:val="clear" w:pos="2070"/>
        </w:tabs>
        <w:ind w:left="2340" w:hanging="900"/>
        <w:jc w:val="both"/>
        <w:rPr>
          <w:b/>
          <w:bCs/>
          <w:snapToGrid/>
          <w:u w:val="single"/>
        </w:rPr>
      </w:pPr>
      <w:r>
        <w:rPr>
          <w:snapToGrid/>
        </w:rPr>
        <w:t xml:space="preserve">If the actual cost of the Allowance Work is less than the </w:t>
      </w:r>
      <w:r w:rsidRPr="008D271D">
        <w:rPr>
          <w:snapToGrid/>
        </w:rPr>
        <w:t xml:space="preserve">cost </w:t>
      </w:r>
      <w:r w:rsidRPr="006641EF">
        <w:rPr>
          <w:snapToGrid/>
        </w:rPr>
        <w:t>authorized</w:t>
      </w:r>
      <w:r>
        <w:rPr>
          <w:snapToGrid/>
        </w:rPr>
        <w:t xml:space="preserve"> by Judicial Council, Judicial Council shall be entitled to issue a deductive Change Order crediting Judicial Council for unused portion of any Allowance(s), plus any mark-up.</w:t>
      </w:r>
    </w:p>
    <w:p w14:paraId="7837A26C" w14:textId="56F43D3B" w:rsidR="00F6543D" w:rsidRPr="00FB367C" w:rsidRDefault="00E15B39" w:rsidP="000B539D">
      <w:pPr>
        <w:numPr>
          <w:ilvl w:val="2"/>
          <w:numId w:val="3"/>
        </w:numPr>
        <w:tabs>
          <w:tab w:val="clear" w:pos="2070"/>
        </w:tabs>
        <w:ind w:left="2340" w:hanging="900"/>
        <w:jc w:val="both"/>
        <w:rPr>
          <w:b/>
          <w:bCs/>
          <w:snapToGrid/>
          <w:u w:val="single"/>
        </w:rPr>
      </w:pPr>
      <w:r>
        <w:rPr>
          <w:snapToGrid/>
        </w:rPr>
        <w:t>At Completion, Judicial Council shall retain any unused portion of any Allowance(s). If any unused Allowance(s) has not been credited to Judicial Council, Judicial Council shall issue a deductive Change Order crediting Judicial Council for the unused portion of the Allowance(s), plus any mark-up, from any amounts due</w:t>
      </w:r>
      <w:r w:rsidR="00F95D7C">
        <w:rPr>
          <w:snapToGrid/>
        </w:rPr>
        <w:t xml:space="preserve"> to</w:t>
      </w:r>
      <w:r>
        <w:rPr>
          <w:snapToGrid/>
        </w:rPr>
        <w:t xml:space="preserve"> Design Build Entity.</w:t>
      </w:r>
    </w:p>
    <w:p w14:paraId="7837A26E" w14:textId="448BB8D6" w:rsidR="00F6543D" w:rsidRPr="00195417" w:rsidRDefault="00E15B39" w:rsidP="00923752">
      <w:pPr>
        <w:keepNext/>
        <w:keepLines/>
        <w:numPr>
          <w:ilvl w:val="0"/>
          <w:numId w:val="3"/>
        </w:numPr>
        <w:jc w:val="both"/>
        <w:outlineLvl w:val="0"/>
        <w:rPr>
          <w:b/>
          <w:bCs/>
          <w:snapToGrid/>
          <w:u w:val="single"/>
        </w:rPr>
      </w:pPr>
      <w:bookmarkStart w:id="42" w:name="_Toc155265527"/>
      <w:r>
        <w:rPr>
          <w:b/>
          <w:bCs/>
          <w:snapToGrid/>
          <w:u w:val="single"/>
        </w:rPr>
        <w:lastRenderedPageBreak/>
        <w:t>CONTINGENCIES</w:t>
      </w:r>
      <w:bookmarkEnd w:id="42"/>
      <w:r w:rsidRPr="00195417">
        <w:rPr>
          <w:b/>
          <w:bCs/>
          <w:snapToGrid/>
          <w:u w:val="single"/>
        </w:rPr>
        <w:t xml:space="preserve"> </w:t>
      </w:r>
    </w:p>
    <w:p w14:paraId="0147A9A9" w14:textId="2260A964" w:rsidR="00E7305F" w:rsidRPr="00195417" w:rsidRDefault="00E15B39" w:rsidP="00923752">
      <w:pPr>
        <w:keepNext/>
        <w:keepLines/>
        <w:numPr>
          <w:ilvl w:val="1"/>
          <w:numId w:val="3"/>
        </w:numPr>
        <w:jc w:val="both"/>
        <w:rPr>
          <w:snapToGrid/>
        </w:rPr>
      </w:pPr>
      <w:r>
        <w:rPr>
          <w:b/>
          <w:bCs/>
          <w:snapToGrid/>
        </w:rPr>
        <w:t>Type of Contingencies</w:t>
      </w:r>
      <w:r>
        <w:rPr>
          <w:snapToGrid/>
        </w:rPr>
        <w:t>.</w:t>
      </w:r>
      <w:r w:rsidR="00960AD6">
        <w:rPr>
          <w:snapToGrid/>
        </w:rPr>
        <w:t xml:space="preserve"> </w:t>
      </w:r>
      <w:r w:rsidR="0054425F" w:rsidRPr="00751414">
        <w:rPr>
          <w:rFonts w:cs="Calibri"/>
        </w:rPr>
        <w:t xml:space="preserve">The </w:t>
      </w:r>
      <w:r w:rsidR="00E7305F">
        <w:rPr>
          <w:rFonts w:cs="Calibri"/>
        </w:rPr>
        <w:t>Project</w:t>
      </w:r>
      <w:r w:rsidR="00182E34">
        <w:rPr>
          <w:rFonts w:cs="Calibri"/>
        </w:rPr>
        <w:t xml:space="preserve"> </w:t>
      </w:r>
      <w:r w:rsidR="00E7305F">
        <w:rPr>
          <w:rFonts w:cs="Calibri"/>
        </w:rPr>
        <w:t>may</w:t>
      </w:r>
      <w:r w:rsidR="00182E34">
        <w:rPr>
          <w:rFonts w:cs="Calibri"/>
        </w:rPr>
        <w:t xml:space="preserve"> include </w:t>
      </w:r>
      <w:r w:rsidR="0054425F">
        <w:rPr>
          <w:rFonts w:cs="Calibri"/>
        </w:rPr>
        <w:t xml:space="preserve">two </w:t>
      </w:r>
      <w:r w:rsidR="0054425F" w:rsidRPr="00751414">
        <w:rPr>
          <w:rFonts w:cs="Calibri"/>
        </w:rPr>
        <w:t>types of contingencies</w:t>
      </w:r>
      <w:r w:rsidR="00182E34">
        <w:rPr>
          <w:rFonts w:cs="Calibri"/>
        </w:rPr>
        <w:t>:</w:t>
      </w:r>
    </w:p>
    <w:p w14:paraId="7837A272" w14:textId="52275CE2" w:rsidR="00F6543D" w:rsidRPr="00195417" w:rsidRDefault="00E15B39" w:rsidP="000B539D">
      <w:pPr>
        <w:numPr>
          <w:ilvl w:val="2"/>
          <w:numId w:val="3"/>
        </w:numPr>
        <w:tabs>
          <w:tab w:val="clear" w:pos="2070"/>
        </w:tabs>
        <w:spacing w:before="240"/>
        <w:ind w:left="2340" w:hanging="900"/>
        <w:jc w:val="both"/>
        <w:rPr>
          <w:snapToGrid/>
        </w:rPr>
      </w:pPr>
      <w:r>
        <w:rPr>
          <w:snapToGrid/>
        </w:rPr>
        <w:t>Project Contingency (included within the GMP); and</w:t>
      </w:r>
    </w:p>
    <w:p w14:paraId="7837A274" w14:textId="5BC84A19" w:rsidR="00F6543D" w:rsidRPr="00195417" w:rsidRDefault="00E15B39" w:rsidP="000B539D">
      <w:pPr>
        <w:numPr>
          <w:ilvl w:val="2"/>
          <w:numId w:val="3"/>
        </w:numPr>
        <w:tabs>
          <w:tab w:val="clear" w:pos="2070"/>
        </w:tabs>
        <w:ind w:left="2340" w:hanging="900"/>
        <w:jc w:val="both"/>
        <w:rPr>
          <w:snapToGrid/>
        </w:rPr>
      </w:pPr>
      <w:r>
        <w:rPr>
          <w:snapToGrid/>
        </w:rPr>
        <w:t>Judicial Council Contingency (</w:t>
      </w:r>
      <w:r w:rsidRPr="001233F0">
        <w:rPr>
          <w:snapToGrid/>
        </w:rPr>
        <w:t>not</w:t>
      </w:r>
      <w:r>
        <w:rPr>
          <w:snapToGrid/>
        </w:rPr>
        <w:t xml:space="preserve"> included in the GMP).</w:t>
      </w:r>
    </w:p>
    <w:p w14:paraId="7837A276" w14:textId="6E1F11A4" w:rsidR="00F6543D" w:rsidRPr="00195417" w:rsidRDefault="00E15B39" w:rsidP="000B539D">
      <w:pPr>
        <w:numPr>
          <w:ilvl w:val="1"/>
          <w:numId w:val="3"/>
        </w:numPr>
        <w:jc w:val="both"/>
        <w:rPr>
          <w:snapToGrid/>
        </w:rPr>
      </w:pPr>
      <w:r>
        <w:rPr>
          <w:b/>
          <w:snapToGrid/>
        </w:rPr>
        <w:t>Project Contingency</w:t>
      </w:r>
      <w:r>
        <w:rPr>
          <w:bCs/>
          <w:snapToGrid/>
        </w:rPr>
        <w:t>.</w:t>
      </w:r>
    </w:p>
    <w:p w14:paraId="7837A278" w14:textId="4DE9886C" w:rsidR="00F6543D" w:rsidRPr="00195417" w:rsidRDefault="00E15B39" w:rsidP="000B539D">
      <w:pPr>
        <w:numPr>
          <w:ilvl w:val="2"/>
          <w:numId w:val="3"/>
        </w:numPr>
        <w:tabs>
          <w:tab w:val="clear" w:pos="2070"/>
        </w:tabs>
        <w:ind w:left="2340" w:hanging="900"/>
        <w:jc w:val="both"/>
        <w:rPr>
          <w:snapToGrid/>
        </w:rPr>
      </w:pPr>
      <w:r>
        <w:rPr>
          <w:snapToGrid/>
          <w:u w:val="single"/>
        </w:rPr>
        <w:t>Permissible Uses of Project Contingency</w:t>
      </w:r>
      <w:r>
        <w:rPr>
          <w:snapToGrid/>
        </w:rPr>
        <w:t>. Project Contingency may only be used to pay for the following:</w:t>
      </w:r>
    </w:p>
    <w:p w14:paraId="0589F4CA" w14:textId="77777777" w:rsidR="00195417" w:rsidRDefault="00E15B39" w:rsidP="000B539D">
      <w:pPr>
        <w:numPr>
          <w:ilvl w:val="3"/>
          <w:numId w:val="3"/>
        </w:numPr>
        <w:tabs>
          <w:tab w:val="clear" w:pos="2160"/>
        </w:tabs>
        <w:ind w:left="3420" w:hanging="1080"/>
        <w:jc w:val="both"/>
        <w:rPr>
          <w:snapToGrid/>
        </w:rPr>
      </w:pPr>
      <w:r>
        <w:rPr>
          <w:snapToGrid/>
        </w:rPr>
        <w:t>Construction Work shown or inferred on the Construction Documents but missing from bid packages.</w:t>
      </w:r>
    </w:p>
    <w:p w14:paraId="5745F618" w14:textId="77777777" w:rsidR="00195417" w:rsidRDefault="00E15B39" w:rsidP="000B539D">
      <w:pPr>
        <w:numPr>
          <w:ilvl w:val="3"/>
          <w:numId w:val="3"/>
        </w:numPr>
        <w:tabs>
          <w:tab w:val="clear" w:pos="2160"/>
        </w:tabs>
        <w:ind w:left="3420" w:hanging="1080"/>
        <w:jc w:val="both"/>
        <w:rPr>
          <w:snapToGrid/>
        </w:rPr>
      </w:pPr>
      <w:r w:rsidRPr="00195417">
        <w:rPr>
          <w:snapToGrid/>
        </w:rPr>
        <w:t>Expenditures directed by Design Build Entity and agreed to by Judicial Council, in its sole discretion, for the benefit of the Project.</w:t>
      </w:r>
    </w:p>
    <w:p w14:paraId="00DE3B47" w14:textId="77777777" w:rsidR="00195417" w:rsidRDefault="00E15B39" w:rsidP="000B539D">
      <w:pPr>
        <w:numPr>
          <w:ilvl w:val="3"/>
          <w:numId w:val="3"/>
        </w:numPr>
        <w:tabs>
          <w:tab w:val="clear" w:pos="2160"/>
        </w:tabs>
        <w:ind w:left="3420" w:hanging="1080"/>
        <w:jc w:val="both"/>
        <w:rPr>
          <w:snapToGrid/>
        </w:rPr>
      </w:pPr>
      <w:r w:rsidRPr="00195417">
        <w:rPr>
          <w:snapToGrid/>
        </w:rPr>
        <w:t>Coordination of installation tolerances between trades.</w:t>
      </w:r>
    </w:p>
    <w:p w14:paraId="36429E56" w14:textId="77777777" w:rsidR="00195417" w:rsidRDefault="00E15B39" w:rsidP="000B539D">
      <w:pPr>
        <w:numPr>
          <w:ilvl w:val="3"/>
          <w:numId w:val="3"/>
        </w:numPr>
        <w:tabs>
          <w:tab w:val="clear" w:pos="2160"/>
        </w:tabs>
        <w:ind w:left="3420" w:hanging="1080"/>
        <w:jc w:val="both"/>
        <w:rPr>
          <w:snapToGrid/>
        </w:rPr>
      </w:pPr>
      <w:r w:rsidRPr="00195417">
        <w:rPr>
          <w:snapToGrid/>
        </w:rPr>
        <w:t xml:space="preserve">Overages on </w:t>
      </w:r>
      <w:r w:rsidR="0014382D" w:rsidRPr="00195417">
        <w:rPr>
          <w:snapToGrid/>
        </w:rPr>
        <w:t>Design Build Entity</w:t>
      </w:r>
      <w:r w:rsidR="002170FB" w:rsidRPr="00195417">
        <w:rPr>
          <w:snapToGrid/>
        </w:rPr>
        <w:t>-</w:t>
      </w:r>
      <w:r w:rsidR="00F27128" w:rsidRPr="00195417">
        <w:rPr>
          <w:snapToGrid/>
        </w:rPr>
        <w:t>requested</w:t>
      </w:r>
      <w:r w:rsidRPr="00195417">
        <w:rPr>
          <w:snapToGrid/>
        </w:rPr>
        <w:t xml:space="preserve"> Allowances</w:t>
      </w:r>
      <w:r w:rsidR="00260283" w:rsidRPr="00195417">
        <w:rPr>
          <w:snapToGrid/>
        </w:rPr>
        <w:t xml:space="preserve"> </w:t>
      </w:r>
      <w:r w:rsidR="00F27128" w:rsidRPr="00195417">
        <w:rPr>
          <w:snapToGrid/>
        </w:rPr>
        <w:t>that were</w:t>
      </w:r>
      <w:r w:rsidR="00260283" w:rsidRPr="00195417">
        <w:rPr>
          <w:snapToGrid/>
        </w:rPr>
        <w:t xml:space="preserve"> specifically approved by Judicial Council</w:t>
      </w:r>
      <w:r w:rsidRPr="00195417">
        <w:rPr>
          <w:snapToGrid/>
        </w:rPr>
        <w:t>.</w:t>
      </w:r>
    </w:p>
    <w:p w14:paraId="697A629D" w14:textId="3549D5E2" w:rsidR="0014382D" w:rsidRPr="00195417" w:rsidRDefault="00E15B39" w:rsidP="000B539D">
      <w:pPr>
        <w:numPr>
          <w:ilvl w:val="3"/>
          <w:numId w:val="3"/>
        </w:numPr>
        <w:tabs>
          <w:tab w:val="clear" w:pos="2160"/>
        </w:tabs>
        <w:ind w:left="3420" w:hanging="1080"/>
        <w:jc w:val="both"/>
        <w:rPr>
          <w:snapToGrid/>
        </w:rPr>
      </w:pPr>
      <w:r w:rsidRPr="00195417">
        <w:rPr>
          <w:snapToGrid/>
        </w:rPr>
        <w:t>Acceleration</w:t>
      </w:r>
      <w:r w:rsidR="00AC5C9A" w:rsidRPr="00195417">
        <w:rPr>
          <w:snapToGrid/>
        </w:rPr>
        <w:t xml:space="preserve"> of the Schedule</w:t>
      </w:r>
      <w:r w:rsidRPr="00195417">
        <w:rPr>
          <w:snapToGrid/>
        </w:rPr>
        <w:t>.</w:t>
      </w:r>
    </w:p>
    <w:p w14:paraId="75BC5B03" w14:textId="16ABC77A" w:rsidR="00293FCE" w:rsidRPr="00195417" w:rsidRDefault="00E15B39" w:rsidP="000B539D">
      <w:pPr>
        <w:numPr>
          <w:ilvl w:val="2"/>
          <w:numId w:val="3"/>
        </w:numPr>
        <w:tabs>
          <w:tab w:val="clear" w:pos="2070"/>
        </w:tabs>
        <w:ind w:left="2340" w:hanging="900"/>
        <w:jc w:val="both"/>
        <w:rPr>
          <w:snapToGrid/>
        </w:rPr>
      </w:pPr>
      <w:r>
        <w:rPr>
          <w:snapToGrid/>
          <w:u w:val="single"/>
        </w:rPr>
        <w:t>Prohibited Uses of Project Contingency</w:t>
      </w:r>
      <w:r>
        <w:rPr>
          <w:snapToGrid/>
        </w:rPr>
        <w:t xml:space="preserve">. Project Contingency shall </w:t>
      </w:r>
      <w:r w:rsidRPr="001233F0">
        <w:rPr>
          <w:snapToGrid/>
        </w:rPr>
        <w:t>not</w:t>
      </w:r>
      <w:r>
        <w:rPr>
          <w:snapToGrid/>
        </w:rPr>
        <w:t xml:space="preserve"> be used for:</w:t>
      </w:r>
    </w:p>
    <w:p w14:paraId="74339BD4" w14:textId="77777777" w:rsidR="00195417" w:rsidRDefault="00293FCE" w:rsidP="000B539D">
      <w:pPr>
        <w:numPr>
          <w:ilvl w:val="3"/>
          <w:numId w:val="3"/>
        </w:numPr>
        <w:tabs>
          <w:tab w:val="clear" w:pos="2160"/>
        </w:tabs>
        <w:ind w:left="3420" w:hanging="1080"/>
        <w:jc w:val="both"/>
        <w:rPr>
          <w:snapToGrid/>
        </w:rPr>
      </w:pPr>
      <w:r>
        <w:rPr>
          <w:snapToGrid/>
        </w:rPr>
        <w:t>Design Work, Preconstruction Work, or Construction Administration.</w:t>
      </w:r>
    </w:p>
    <w:p w14:paraId="431FA597" w14:textId="77777777" w:rsidR="00195417" w:rsidRDefault="00E15B39" w:rsidP="000B539D">
      <w:pPr>
        <w:numPr>
          <w:ilvl w:val="3"/>
          <w:numId w:val="3"/>
        </w:numPr>
        <w:tabs>
          <w:tab w:val="clear" w:pos="2160"/>
        </w:tabs>
        <w:ind w:left="3420" w:hanging="1080"/>
        <w:jc w:val="both"/>
        <w:rPr>
          <w:snapToGrid/>
        </w:rPr>
      </w:pPr>
      <w:r w:rsidRPr="00195417">
        <w:rPr>
          <w:snapToGrid/>
        </w:rPr>
        <w:t>Additional or extended Design Build Entity’s General Conditions, including Project management staff for Construction Work.</w:t>
      </w:r>
    </w:p>
    <w:p w14:paraId="55EECDED" w14:textId="77777777" w:rsidR="00195417" w:rsidRDefault="00E15B39" w:rsidP="000B539D">
      <w:pPr>
        <w:numPr>
          <w:ilvl w:val="3"/>
          <w:numId w:val="3"/>
        </w:numPr>
        <w:tabs>
          <w:tab w:val="clear" w:pos="2160"/>
        </w:tabs>
        <w:ind w:left="3420" w:hanging="1080"/>
        <w:jc w:val="both"/>
        <w:rPr>
          <w:snapToGrid/>
        </w:rPr>
      </w:pPr>
      <w:r w:rsidRPr="00195417">
        <w:rPr>
          <w:snapToGrid/>
        </w:rPr>
        <w:t>Weather protection for Work in place, or materials for the benefit of Subcontractors.</w:t>
      </w:r>
    </w:p>
    <w:p w14:paraId="34741849" w14:textId="69F16AEA" w:rsidR="00195417" w:rsidRDefault="00E15B39" w:rsidP="000B539D">
      <w:pPr>
        <w:numPr>
          <w:ilvl w:val="3"/>
          <w:numId w:val="3"/>
        </w:numPr>
        <w:tabs>
          <w:tab w:val="clear" w:pos="2160"/>
        </w:tabs>
        <w:ind w:left="3420" w:hanging="1080"/>
        <w:jc w:val="both"/>
        <w:rPr>
          <w:snapToGrid/>
        </w:rPr>
      </w:pPr>
      <w:r w:rsidRPr="00195417">
        <w:rPr>
          <w:snapToGrid/>
        </w:rPr>
        <w:t xml:space="preserve">Insurance (OCIP and </w:t>
      </w:r>
      <w:r w:rsidR="00700BED">
        <w:rPr>
          <w:snapToGrid/>
        </w:rPr>
        <w:t>Builder’s Risk</w:t>
      </w:r>
      <w:r w:rsidRPr="00195417">
        <w:rPr>
          <w:snapToGrid/>
        </w:rPr>
        <w:t xml:space="preserve"> </w:t>
      </w:r>
      <w:r w:rsidR="00B4774E">
        <w:rPr>
          <w:snapToGrid/>
        </w:rPr>
        <w:t xml:space="preserve">Insurance </w:t>
      </w:r>
      <w:r w:rsidRPr="00195417">
        <w:rPr>
          <w:snapToGrid/>
        </w:rPr>
        <w:t>deductible co-pay) co-pay costs.</w:t>
      </w:r>
    </w:p>
    <w:p w14:paraId="5A8C10F9" w14:textId="77777777" w:rsidR="00195417" w:rsidRDefault="00101D6C" w:rsidP="000B539D">
      <w:pPr>
        <w:numPr>
          <w:ilvl w:val="3"/>
          <w:numId w:val="3"/>
        </w:numPr>
        <w:tabs>
          <w:tab w:val="clear" w:pos="2160"/>
        </w:tabs>
        <w:ind w:left="3420" w:hanging="1080"/>
        <w:jc w:val="both"/>
        <w:rPr>
          <w:snapToGrid/>
        </w:rPr>
      </w:pPr>
      <w:r w:rsidRPr="00195417">
        <w:rPr>
          <w:snapToGrid/>
        </w:rPr>
        <w:t xml:space="preserve">Any </w:t>
      </w:r>
      <w:r w:rsidR="00E15B39" w:rsidRPr="00195417">
        <w:rPr>
          <w:snapToGrid/>
        </w:rPr>
        <w:t>Work specified in subcontracts with Subcontractors of any Tier.</w:t>
      </w:r>
    </w:p>
    <w:p w14:paraId="033F93F0" w14:textId="77777777" w:rsidR="00195417" w:rsidRDefault="00E15B39" w:rsidP="000B539D">
      <w:pPr>
        <w:numPr>
          <w:ilvl w:val="3"/>
          <w:numId w:val="3"/>
        </w:numPr>
        <w:tabs>
          <w:tab w:val="clear" w:pos="2160"/>
        </w:tabs>
        <w:ind w:left="3420" w:hanging="1080"/>
        <w:jc w:val="both"/>
        <w:rPr>
          <w:snapToGrid/>
        </w:rPr>
      </w:pPr>
      <w:r w:rsidRPr="00195417">
        <w:rPr>
          <w:snapToGrid/>
        </w:rPr>
        <w:t>Replacing, correcting, or otherwise remedying Defective Work as required by the Contract Documents.</w:t>
      </w:r>
    </w:p>
    <w:p w14:paraId="7837A298" w14:textId="6D38A3D5" w:rsidR="00F6543D" w:rsidRPr="00195417" w:rsidRDefault="00E15B39" w:rsidP="000B539D">
      <w:pPr>
        <w:numPr>
          <w:ilvl w:val="3"/>
          <w:numId w:val="3"/>
        </w:numPr>
        <w:tabs>
          <w:tab w:val="clear" w:pos="2160"/>
        </w:tabs>
        <w:ind w:left="3420" w:hanging="1080"/>
        <w:jc w:val="both"/>
        <w:rPr>
          <w:snapToGrid/>
        </w:rPr>
      </w:pPr>
      <w:r w:rsidRPr="00195417">
        <w:rPr>
          <w:snapToGrid/>
        </w:rPr>
        <w:t xml:space="preserve">Any conflict, ambiguity, or </w:t>
      </w:r>
      <w:r w:rsidR="00623BD3" w:rsidRPr="00195417">
        <w:rPr>
          <w:snapToGrid/>
        </w:rPr>
        <w:t xml:space="preserve">increase in costs </w:t>
      </w:r>
      <w:r w:rsidRPr="00195417">
        <w:rPr>
          <w:snapToGrid/>
        </w:rPr>
        <w:t>arising out of Design Build Entity’s Errors and Omissions.</w:t>
      </w:r>
    </w:p>
    <w:p w14:paraId="7837A29A" w14:textId="270CA52F" w:rsidR="00F6543D" w:rsidRPr="00195417" w:rsidRDefault="00E15B39" w:rsidP="000B539D">
      <w:pPr>
        <w:numPr>
          <w:ilvl w:val="2"/>
          <w:numId w:val="3"/>
        </w:numPr>
        <w:tabs>
          <w:tab w:val="clear" w:pos="2070"/>
        </w:tabs>
        <w:ind w:left="2340" w:hanging="900"/>
        <w:jc w:val="both"/>
        <w:rPr>
          <w:snapToGrid/>
        </w:rPr>
      </w:pPr>
      <w:r>
        <w:rPr>
          <w:snapToGrid/>
          <w:u w:val="single"/>
        </w:rPr>
        <w:t xml:space="preserve">Project Contingency Use </w:t>
      </w:r>
      <w:r w:rsidR="00623BD3">
        <w:rPr>
          <w:snapToGrid/>
          <w:u w:val="single"/>
        </w:rPr>
        <w:t xml:space="preserve">and </w:t>
      </w:r>
      <w:r>
        <w:rPr>
          <w:snapToGrid/>
          <w:u w:val="single"/>
        </w:rPr>
        <w:t>Approval Process</w:t>
      </w:r>
      <w:r>
        <w:rPr>
          <w:snapToGrid/>
        </w:rPr>
        <w:t>.</w:t>
      </w:r>
    </w:p>
    <w:p w14:paraId="7837A29C" w14:textId="31846F8D" w:rsidR="00F6543D" w:rsidRPr="00195417" w:rsidRDefault="00E15B39" w:rsidP="000B539D">
      <w:pPr>
        <w:numPr>
          <w:ilvl w:val="3"/>
          <w:numId w:val="3"/>
        </w:numPr>
        <w:tabs>
          <w:tab w:val="clear" w:pos="2160"/>
        </w:tabs>
        <w:ind w:left="3420" w:hanging="1080"/>
        <w:jc w:val="both"/>
        <w:rPr>
          <w:snapToGrid/>
        </w:rPr>
      </w:pPr>
      <w:r w:rsidRPr="00BF11F2">
        <w:rPr>
          <w:snapToGrid/>
        </w:rPr>
        <w:t>Design Build Entity shall provide Judicial Council</w:t>
      </w:r>
      <w:r>
        <w:rPr>
          <w:snapToGrid/>
        </w:rPr>
        <w:t xml:space="preserve"> with prior written notice of its intent to use any of the Project Contingency</w:t>
      </w:r>
      <w:r w:rsidR="00623BD3">
        <w:rPr>
          <w:snapToGrid/>
        </w:rPr>
        <w:t xml:space="preserve">. </w:t>
      </w:r>
      <w:r w:rsidR="00BF7726">
        <w:rPr>
          <w:snapToGrid/>
        </w:rPr>
        <w:t>The notice shall be provided</w:t>
      </w:r>
      <w:r>
        <w:rPr>
          <w:snapToGrid/>
        </w:rPr>
        <w:t xml:space="preserve"> reasonably </w:t>
      </w:r>
      <w:r w:rsidR="00BF7726">
        <w:rPr>
          <w:snapToGrid/>
        </w:rPr>
        <w:t>far</w:t>
      </w:r>
      <w:r>
        <w:rPr>
          <w:snapToGrid/>
        </w:rPr>
        <w:t xml:space="preserve"> in advance of the proposed use</w:t>
      </w:r>
      <w:r w:rsidR="00BF7726">
        <w:rPr>
          <w:snapToGrid/>
        </w:rPr>
        <w:t xml:space="preserve">, thereby </w:t>
      </w:r>
      <w:r>
        <w:rPr>
          <w:snapToGrid/>
        </w:rPr>
        <w:t xml:space="preserve">enabling </w:t>
      </w:r>
      <w:r w:rsidR="0082789B">
        <w:rPr>
          <w:snapToGrid/>
        </w:rPr>
        <w:t xml:space="preserve">Judicial Council </w:t>
      </w:r>
      <w:r>
        <w:rPr>
          <w:snapToGrid/>
        </w:rPr>
        <w:t>to determine whether the use complies with the Contract Documents. The written notice shall include:</w:t>
      </w:r>
    </w:p>
    <w:p w14:paraId="29D7241B" w14:textId="77777777" w:rsidR="00195417" w:rsidRDefault="00E15B39" w:rsidP="000B539D">
      <w:pPr>
        <w:numPr>
          <w:ilvl w:val="4"/>
          <w:numId w:val="3"/>
        </w:numPr>
        <w:tabs>
          <w:tab w:val="clear" w:pos="3420"/>
        </w:tabs>
        <w:ind w:left="4680" w:hanging="1260"/>
        <w:jc w:val="both"/>
        <w:rPr>
          <w:snapToGrid/>
        </w:rPr>
      </w:pPr>
      <w:r>
        <w:rPr>
          <w:snapToGrid/>
        </w:rPr>
        <w:t xml:space="preserve">A detailed description of the </w:t>
      </w:r>
      <w:r w:rsidR="00BF7726">
        <w:rPr>
          <w:snapToGrid/>
        </w:rPr>
        <w:t xml:space="preserve">portion of the </w:t>
      </w:r>
      <w:r>
        <w:rPr>
          <w:snapToGrid/>
        </w:rPr>
        <w:t xml:space="preserve">Construction Work </w:t>
      </w:r>
      <w:r w:rsidR="00BF7726">
        <w:rPr>
          <w:snapToGrid/>
        </w:rPr>
        <w:t xml:space="preserve">to which the request pertains. The description must </w:t>
      </w:r>
      <w:r>
        <w:rPr>
          <w:snapToGrid/>
        </w:rPr>
        <w:t>demonstrate</w:t>
      </w:r>
      <w:r w:rsidR="00BF7726">
        <w:rPr>
          <w:snapToGrid/>
        </w:rPr>
        <w:t xml:space="preserve"> that</w:t>
      </w:r>
      <w:r>
        <w:rPr>
          <w:snapToGrid/>
        </w:rPr>
        <w:t xml:space="preserve"> the Construction Work falls within a permissible use(s) of Project Contingency as provided for herein; and</w:t>
      </w:r>
    </w:p>
    <w:p w14:paraId="7837A2A0" w14:textId="79F58075" w:rsidR="00F6543D" w:rsidRPr="00195417" w:rsidRDefault="00E15B39" w:rsidP="000B539D">
      <w:pPr>
        <w:numPr>
          <w:ilvl w:val="4"/>
          <w:numId w:val="3"/>
        </w:numPr>
        <w:tabs>
          <w:tab w:val="clear" w:pos="3420"/>
        </w:tabs>
        <w:ind w:left="4680" w:hanging="1260"/>
        <w:jc w:val="both"/>
        <w:rPr>
          <w:snapToGrid/>
        </w:rPr>
      </w:pPr>
      <w:r w:rsidRPr="00195417">
        <w:rPr>
          <w:snapToGrid/>
        </w:rPr>
        <w:t xml:space="preserve">Substantiation for the Direct Cost of Work arising from the proposed use of Project Contingency in the same manner Design Build Entity would substantiate a Proposed Change Order; provided, however, Judicial Council may waive this requirement and instead direct that Design Build Entity perform the </w:t>
      </w:r>
      <w:r w:rsidRPr="00195417">
        <w:rPr>
          <w:snapToGrid/>
        </w:rPr>
        <w:lastRenderedPageBreak/>
        <w:t xml:space="preserve">Construction Work on a time and material basis. In that event, the Parties shall comply with the procedures for establishing and pricing time and materials Change Work in the “Changes in the Work” </w:t>
      </w:r>
      <w:r w:rsidR="00CF03C9">
        <w:rPr>
          <w:snapToGrid/>
        </w:rPr>
        <w:t>Article</w:t>
      </w:r>
      <w:r w:rsidR="00CF03C9" w:rsidRPr="00FB367C">
        <w:rPr>
          <w:snapToGrid/>
        </w:rPr>
        <w:t xml:space="preserve"> </w:t>
      </w:r>
      <w:r w:rsidRPr="00195417">
        <w:rPr>
          <w:snapToGrid/>
        </w:rPr>
        <w:t>of these General Conditions.</w:t>
      </w:r>
    </w:p>
    <w:p w14:paraId="48455F84" w14:textId="77777777" w:rsidR="00195417" w:rsidRDefault="00E15B39" w:rsidP="000B539D">
      <w:pPr>
        <w:numPr>
          <w:ilvl w:val="3"/>
          <w:numId w:val="3"/>
        </w:numPr>
        <w:tabs>
          <w:tab w:val="clear" w:pos="2160"/>
        </w:tabs>
        <w:ind w:left="3420" w:hanging="1080"/>
        <w:jc w:val="both"/>
        <w:rPr>
          <w:snapToGrid/>
        </w:rPr>
      </w:pPr>
      <w:r>
        <w:rPr>
          <w:snapToGrid/>
        </w:rPr>
        <w:t>Judicial Council shall have the right to review Design Build Entity’s written notice of intended use of Project Contingency and reject any use of Project Contingency if that use is not authorized by these General Conditions.</w:t>
      </w:r>
      <w:r w:rsidR="00DF18B7">
        <w:rPr>
          <w:snapToGrid/>
        </w:rPr>
        <w:t xml:space="preserve"> Judicial Council will </w:t>
      </w:r>
      <w:r w:rsidR="00233785">
        <w:rPr>
          <w:snapToGrid/>
        </w:rPr>
        <w:t>authorize any</w:t>
      </w:r>
      <w:r w:rsidR="00DF18B7">
        <w:rPr>
          <w:snapToGrid/>
        </w:rPr>
        <w:t xml:space="preserve"> approved use of the Project Contingency</w:t>
      </w:r>
      <w:r w:rsidR="00233785">
        <w:rPr>
          <w:snapToGrid/>
        </w:rPr>
        <w:t xml:space="preserve"> in writing</w:t>
      </w:r>
      <w:r w:rsidR="00DF18B7">
        <w:rPr>
          <w:snapToGrid/>
        </w:rPr>
        <w:t>.</w:t>
      </w:r>
      <w:r>
        <w:rPr>
          <w:snapToGrid/>
        </w:rPr>
        <w:t xml:space="preserve"> </w:t>
      </w:r>
    </w:p>
    <w:p w14:paraId="1389AFF6" w14:textId="77777777" w:rsidR="00195417" w:rsidRDefault="00E15B39" w:rsidP="000B539D">
      <w:pPr>
        <w:numPr>
          <w:ilvl w:val="3"/>
          <w:numId w:val="3"/>
        </w:numPr>
        <w:tabs>
          <w:tab w:val="clear" w:pos="2160"/>
        </w:tabs>
        <w:ind w:left="3420" w:hanging="1080"/>
        <w:jc w:val="both"/>
        <w:rPr>
          <w:snapToGrid/>
        </w:rPr>
      </w:pPr>
      <w:r w:rsidRPr="00195417">
        <w:rPr>
          <w:snapToGrid/>
        </w:rPr>
        <w:t>Design Build Entity’s use of Project Contingency shall be documented by a separate accounting accompanying Design Build Entity’s monthly Application for Payment and not solely as a line item in any Schedule of Values. The accounting shall include documentation and information in the level of detail required by the Contract Documents, including, without limitation: (</w:t>
      </w:r>
      <w:proofErr w:type="spellStart"/>
      <w:r w:rsidRPr="00195417">
        <w:rPr>
          <w:snapToGrid/>
        </w:rPr>
        <w:t>i</w:t>
      </w:r>
      <w:proofErr w:type="spellEnd"/>
      <w:r w:rsidRPr="00195417">
        <w:rPr>
          <w:snapToGrid/>
        </w:rPr>
        <w:t>) a description of the Construction Work for which Project Contingency was used; (ii) a breakdown of the costs of Project Contingency use; and (iii) an itemization of the amount used and an accounting of the Project Contingency balance.</w:t>
      </w:r>
    </w:p>
    <w:p w14:paraId="7837A2A6" w14:textId="2E460366" w:rsidR="00F6543D" w:rsidRPr="00195417" w:rsidRDefault="00E15B39" w:rsidP="000B539D">
      <w:pPr>
        <w:numPr>
          <w:ilvl w:val="3"/>
          <w:numId w:val="3"/>
        </w:numPr>
        <w:tabs>
          <w:tab w:val="clear" w:pos="2160"/>
        </w:tabs>
        <w:ind w:left="3420" w:hanging="1080"/>
        <w:jc w:val="both"/>
        <w:rPr>
          <w:snapToGrid/>
        </w:rPr>
      </w:pPr>
      <w:r w:rsidRPr="00195417">
        <w:rPr>
          <w:snapToGrid/>
        </w:rPr>
        <w:t>Once Design Build Entity exhausts Project Contingency, any costs for items referenced in this section shall be at Design Build Entity’s sole expense.</w:t>
      </w:r>
    </w:p>
    <w:p w14:paraId="6F7E876F" w14:textId="1EB13A7E" w:rsidR="00F6543D" w:rsidRPr="00195417" w:rsidRDefault="00E15B39" w:rsidP="000B539D">
      <w:pPr>
        <w:numPr>
          <w:ilvl w:val="2"/>
          <w:numId w:val="3"/>
        </w:numPr>
        <w:tabs>
          <w:tab w:val="clear" w:pos="2070"/>
        </w:tabs>
        <w:ind w:left="2340" w:hanging="900"/>
        <w:jc w:val="both"/>
        <w:rPr>
          <w:snapToGrid/>
        </w:rPr>
      </w:pPr>
      <w:r>
        <w:rPr>
          <w:snapToGrid/>
          <w:u w:val="single"/>
        </w:rPr>
        <w:t>Shared Project Contingency Savings</w:t>
      </w:r>
      <w:r>
        <w:rPr>
          <w:snapToGrid/>
        </w:rPr>
        <w:t>.</w:t>
      </w:r>
      <w:r w:rsidR="00455F25">
        <w:rPr>
          <w:snapToGrid/>
        </w:rPr>
        <w:t xml:space="preserve"> </w:t>
      </w:r>
      <w:r>
        <w:rPr>
          <w:snapToGrid/>
        </w:rPr>
        <w:t>Upon Completion, any remaining</w:t>
      </w:r>
      <w:r w:rsidR="00233785">
        <w:rPr>
          <w:snapToGrid/>
        </w:rPr>
        <w:t xml:space="preserve"> and unused</w:t>
      </w:r>
      <w:r>
        <w:rPr>
          <w:snapToGrid/>
        </w:rPr>
        <w:t xml:space="preserve"> Project Contingency shall be finalized and confirmed by the Parties. Design Build Entity shall be issued twenty-five percent (25%) of the total unused balance of the Project Contingency and return seventy-five percent (75%) to Judicial Council through a deductive Change Order. </w:t>
      </w:r>
      <w:r w:rsidR="00CD7DA3">
        <w:rPr>
          <w:snapToGrid/>
        </w:rPr>
        <w:t>No additional fees or mark</w:t>
      </w:r>
      <w:r w:rsidR="00D82F71">
        <w:rPr>
          <w:snapToGrid/>
        </w:rPr>
        <w:t>-</w:t>
      </w:r>
      <w:r w:rsidR="00CD7DA3">
        <w:rPr>
          <w:snapToGrid/>
        </w:rPr>
        <w:t xml:space="preserve">ups will be issued to Design Build Entity </w:t>
      </w:r>
      <w:proofErr w:type="gramStart"/>
      <w:r w:rsidR="00CD7DA3">
        <w:rPr>
          <w:snapToGrid/>
        </w:rPr>
        <w:t>in excess of</w:t>
      </w:r>
      <w:proofErr w:type="gramEnd"/>
      <w:r w:rsidR="00CD7DA3">
        <w:rPr>
          <w:snapToGrid/>
        </w:rPr>
        <w:t xml:space="preserve"> 25% of the unused Project Contingency balance.</w:t>
      </w:r>
      <w:r w:rsidRPr="00195417">
        <w:rPr>
          <w:snapToGrid/>
        </w:rPr>
        <w:t xml:space="preserve"> </w:t>
      </w:r>
    </w:p>
    <w:p w14:paraId="7837A2B0" w14:textId="601D6D28" w:rsidR="00F6543D" w:rsidRPr="00195417" w:rsidRDefault="00E15B39" w:rsidP="000B539D">
      <w:pPr>
        <w:numPr>
          <w:ilvl w:val="1"/>
          <w:numId w:val="3"/>
        </w:numPr>
        <w:jc w:val="both"/>
        <w:rPr>
          <w:snapToGrid/>
        </w:rPr>
      </w:pPr>
      <w:r>
        <w:rPr>
          <w:b/>
          <w:bCs/>
          <w:snapToGrid/>
        </w:rPr>
        <w:t>Judicial Council Contingency</w:t>
      </w:r>
      <w:r>
        <w:rPr>
          <w:snapToGrid/>
        </w:rPr>
        <w:t>.</w:t>
      </w:r>
      <w:r w:rsidR="00243C49">
        <w:rPr>
          <w:snapToGrid/>
        </w:rPr>
        <w:t xml:space="preserve"> Judicial Council Contingency shall be for the sole use of Judicial Council in its absolute discretion and is </w:t>
      </w:r>
      <w:r w:rsidR="00243C49" w:rsidRPr="001233F0">
        <w:rPr>
          <w:snapToGrid/>
        </w:rPr>
        <w:t>not</w:t>
      </w:r>
      <w:r w:rsidR="00243C49">
        <w:rPr>
          <w:snapToGrid/>
        </w:rPr>
        <w:t xml:space="preserve"> included in the GMP. Judicial Council Contingency may be used for any changes directed by Judicial Council, including but not limited to, Change Work.</w:t>
      </w:r>
    </w:p>
    <w:p w14:paraId="7837A2B2" w14:textId="7DB10515" w:rsidR="00F6543D" w:rsidRPr="00195417" w:rsidRDefault="00E15B39" w:rsidP="000B539D">
      <w:pPr>
        <w:numPr>
          <w:ilvl w:val="2"/>
          <w:numId w:val="3"/>
        </w:numPr>
        <w:tabs>
          <w:tab w:val="clear" w:pos="2070"/>
        </w:tabs>
        <w:ind w:left="2340" w:hanging="900"/>
        <w:jc w:val="both"/>
        <w:rPr>
          <w:snapToGrid/>
          <w:u w:val="single"/>
        </w:rPr>
      </w:pPr>
      <w:r>
        <w:rPr>
          <w:snapToGrid/>
        </w:rPr>
        <w:t xml:space="preserve">If Judicial Council directs any Work to be paid for out </w:t>
      </w:r>
      <w:r w:rsidR="003953A8">
        <w:rPr>
          <w:snapToGrid/>
        </w:rPr>
        <w:t xml:space="preserve">of the </w:t>
      </w:r>
      <w:r>
        <w:rPr>
          <w:snapToGrid/>
        </w:rPr>
        <w:t xml:space="preserve">Judicial Council Contingency, the Parties shall comply with the procedures for establishing and pricing time and materials Change Work in the “Changes in the Work” </w:t>
      </w:r>
      <w:r w:rsidR="00CF03C9">
        <w:rPr>
          <w:snapToGrid/>
        </w:rPr>
        <w:t>Article</w:t>
      </w:r>
      <w:r w:rsidR="00CF03C9" w:rsidRPr="00FB367C">
        <w:rPr>
          <w:snapToGrid/>
        </w:rPr>
        <w:t xml:space="preserve"> </w:t>
      </w:r>
      <w:r>
        <w:rPr>
          <w:snapToGrid/>
        </w:rPr>
        <w:t>of these General Conditions.</w:t>
      </w:r>
      <w:r w:rsidRPr="00195417">
        <w:rPr>
          <w:snapToGrid/>
        </w:rPr>
        <w:t xml:space="preserve"> </w:t>
      </w:r>
    </w:p>
    <w:p w14:paraId="08440666" w14:textId="08BE0B14" w:rsidR="000A0670" w:rsidRPr="00E633C9" w:rsidRDefault="00E15B39" w:rsidP="000B539D">
      <w:pPr>
        <w:numPr>
          <w:ilvl w:val="2"/>
          <w:numId w:val="3"/>
        </w:numPr>
        <w:tabs>
          <w:tab w:val="clear" w:pos="2070"/>
        </w:tabs>
        <w:ind w:left="2340" w:hanging="900"/>
        <w:jc w:val="both"/>
        <w:rPr>
          <w:snapToGrid/>
        </w:rPr>
      </w:pPr>
      <w:r>
        <w:rPr>
          <w:snapToGrid/>
        </w:rPr>
        <w:t xml:space="preserve">Judicial Council shall authorize the use of Judicial Council Contingency by issuing a Change Order, and no payment shall be due to Design Build Entity from Judicial Council Contingency </w:t>
      </w:r>
      <w:r w:rsidR="002612AC">
        <w:rPr>
          <w:snapToGrid/>
        </w:rPr>
        <w:t>unless</w:t>
      </w:r>
      <w:r w:rsidR="003953A8">
        <w:rPr>
          <w:snapToGrid/>
        </w:rPr>
        <w:t>,</w:t>
      </w:r>
      <w:r w:rsidR="002612AC">
        <w:rPr>
          <w:snapToGrid/>
        </w:rPr>
        <w:t xml:space="preserve"> and </w:t>
      </w:r>
      <w:r>
        <w:rPr>
          <w:snapToGrid/>
        </w:rPr>
        <w:t>until</w:t>
      </w:r>
      <w:r w:rsidR="003953A8">
        <w:rPr>
          <w:snapToGrid/>
        </w:rPr>
        <w:t>,</w:t>
      </w:r>
      <w:r>
        <w:rPr>
          <w:snapToGrid/>
        </w:rPr>
        <w:t xml:space="preserve"> Judicial Council issues a Change Order.</w:t>
      </w:r>
    </w:p>
    <w:p w14:paraId="15E82AC3" w14:textId="689589AF" w:rsidR="000A0670" w:rsidRPr="00E633C9" w:rsidRDefault="000A0670" w:rsidP="00023240">
      <w:pPr>
        <w:keepNext/>
        <w:numPr>
          <w:ilvl w:val="0"/>
          <w:numId w:val="3"/>
        </w:numPr>
        <w:jc w:val="both"/>
        <w:outlineLvl w:val="0"/>
        <w:rPr>
          <w:b/>
          <w:bCs/>
          <w:snapToGrid/>
          <w:u w:val="single"/>
        </w:rPr>
      </w:pPr>
      <w:bookmarkStart w:id="43" w:name="_Toc155265528"/>
      <w:r>
        <w:rPr>
          <w:b/>
          <w:bCs/>
          <w:snapToGrid/>
          <w:u w:val="single"/>
        </w:rPr>
        <w:t>PAYMENTS</w:t>
      </w:r>
      <w:bookmarkEnd w:id="43"/>
    </w:p>
    <w:p w14:paraId="22BACA32" w14:textId="33A53AA8" w:rsidR="000A0670" w:rsidRPr="00E633C9" w:rsidRDefault="000A0670" w:rsidP="000B539D">
      <w:pPr>
        <w:numPr>
          <w:ilvl w:val="1"/>
          <w:numId w:val="3"/>
        </w:numPr>
        <w:jc w:val="both"/>
        <w:rPr>
          <w:snapToGrid/>
        </w:rPr>
      </w:pPr>
      <w:r>
        <w:rPr>
          <w:b/>
          <w:bCs/>
          <w:snapToGrid/>
        </w:rPr>
        <w:t>Schedule of Values</w:t>
      </w:r>
      <w:r>
        <w:rPr>
          <w:snapToGrid/>
        </w:rPr>
        <w:t>. As a condition for payment, Design Build Entity shall submit to Judicial Council</w:t>
      </w:r>
      <w:r w:rsidR="003953A8">
        <w:rPr>
          <w:snapToGrid/>
        </w:rPr>
        <w:t>,</w:t>
      </w:r>
      <w:r>
        <w:rPr>
          <w:snapToGrid/>
        </w:rPr>
        <w:t xml:space="preserve"> with every Application for Payment</w:t>
      </w:r>
      <w:r w:rsidR="003953A8">
        <w:rPr>
          <w:snapToGrid/>
        </w:rPr>
        <w:t>,</w:t>
      </w:r>
      <w:r>
        <w:rPr>
          <w:snapToGrid/>
        </w:rPr>
        <w:t xml:space="preserve"> an updated Schedule of Values reflecting the amount of Work performed.</w:t>
      </w:r>
    </w:p>
    <w:p w14:paraId="53E79C9A" w14:textId="2347B886" w:rsidR="000A0670" w:rsidRPr="00E633C9" w:rsidRDefault="000A0670" w:rsidP="000B539D">
      <w:pPr>
        <w:numPr>
          <w:ilvl w:val="1"/>
          <w:numId w:val="3"/>
        </w:numPr>
        <w:jc w:val="both"/>
        <w:rPr>
          <w:b/>
          <w:bCs/>
          <w:snapToGrid/>
        </w:rPr>
      </w:pPr>
      <w:r>
        <w:rPr>
          <w:b/>
          <w:bCs/>
          <w:snapToGrid/>
        </w:rPr>
        <w:t>Progress Payment</w:t>
      </w:r>
      <w:r w:rsidR="00D86E4B" w:rsidRPr="00D86E4B">
        <w:rPr>
          <w:b/>
          <w:bCs/>
          <w:snapToGrid/>
        </w:rPr>
        <w:t>s</w:t>
      </w:r>
      <w:r>
        <w:rPr>
          <w:snapToGrid/>
        </w:rPr>
        <w:t>.</w:t>
      </w:r>
    </w:p>
    <w:p w14:paraId="13036F92" w14:textId="3AC0D9DD" w:rsidR="00455F25" w:rsidRPr="00E633C9" w:rsidRDefault="008E3113" w:rsidP="000B539D">
      <w:pPr>
        <w:numPr>
          <w:ilvl w:val="2"/>
          <w:numId w:val="3"/>
        </w:numPr>
        <w:tabs>
          <w:tab w:val="clear" w:pos="2070"/>
        </w:tabs>
        <w:ind w:left="2340" w:hanging="900"/>
        <w:jc w:val="both"/>
        <w:rPr>
          <w:snapToGrid/>
        </w:rPr>
      </w:pPr>
      <w:r w:rsidRPr="00373B44">
        <w:rPr>
          <w:snapToGrid/>
          <w:u w:val="single"/>
        </w:rPr>
        <w:t>Payments for Design Work.</w:t>
      </w:r>
      <w:r w:rsidRPr="00373B44">
        <w:rPr>
          <w:snapToGrid/>
        </w:rPr>
        <w:t xml:space="preserve"> </w:t>
      </w:r>
      <w:r w:rsidR="0044741B" w:rsidRPr="00373B44">
        <w:rPr>
          <w:snapToGrid/>
        </w:rPr>
        <w:t xml:space="preserve">With the exception of any amounts Judicial Council may withhold pursuant to these General Conditions and applicable retention, </w:t>
      </w:r>
      <w:r w:rsidRPr="00A22C88">
        <w:rPr>
          <w:snapToGrid/>
        </w:rPr>
        <w:t xml:space="preserve">Judicial Council </w:t>
      </w:r>
      <w:r w:rsidR="0044741B" w:rsidRPr="00283436">
        <w:rPr>
          <w:snapToGrid/>
        </w:rPr>
        <w:t>agrees to pay</w:t>
      </w:r>
      <w:r w:rsidRPr="00373B44">
        <w:rPr>
          <w:snapToGrid/>
        </w:rPr>
        <w:t xml:space="preserve"> Design Build Entity</w:t>
      </w:r>
      <w:r w:rsidR="008E36BA" w:rsidRPr="00373B44">
        <w:rPr>
          <w:snapToGrid/>
        </w:rPr>
        <w:t xml:space="preserve"> for Design Work consistent with the amounts set forth </w:t>
      </w:r>
      <w:r w:rsidR="00101D6C">
        <w:rPr>
          <w:snapToGrid/>
        </w:rPr>
        <w:t xml:space="preserve">for </w:t>
      </w:r>
      <w:r w:rsidR="008E36BA" w:rsidRPr="00373B44">
        <w:rPr>
          <w:snapToGrid/>
        </w:rPr>
        <w:t xml:space="preserve">Schematic Design, Design Development, and Working Drawings work as identified in Design Build Entity’s </w:t>
      </w:r>
      <w:r w:rsidR="00A3649E">
        <w:rPr>
          <w:snapToGrid/>
        </w:rPr>
        <w:t>Price</w:t>
      </w:r>
      <w:r w:rsidR="008E36BA" w:rsidRPr="00373B44">
        <w:rPr>
          <w:snapToGrid/>
        </w:rPr>
        <w:t xml:space="preserve"> Proposal included in </w:t>
      </w:r>
      <w:r w:rsidR="008E36BA" w:rsidRPr="00373B44">
        <w:rPr>
          <w:b/>
          <w:snapToGrid/>
        </w:rPr>
        <w:t xml:space="preserve">Exhibit </w:t>
      </w:r>
      <w:r w:rsidR="00887BE6" w:rsidRPr="002C1706">
        <w:rPr>
          <w:b/>
          <w:snapToGrid/>
        </w:rPr>
        <w:t>O</w:t>
      </w:r>
      <w:r w:rsidR="00887BE6" w:rsidRPr="00373B44">
        <w:rPr>
          <w:b/>
          <w:snapToGrid/>
        </w:rPr>
        <w:t xml:space="preserve">. </w:t>
      </w:r>
      <w:r w:rsidR="0022394F">
        <w:rPr>
          <w:snapToGrid/>
        </w:rPr>
        <w:t>Judicial Council shall pay Design Build Entity monthly</w:t>
      </w:r>
      <w:r w:rsidR="001C479F">
        <w:rPr>
          <w:snapToGrid/>
        </w:rPr>
        <w:t>,</w:t>
      </w:r>
      <w:r w:rsidR="0022394F">
        <w:rPr>
          <w:snapToGrid/>
        </w:rPr>
        <w:t xml:space="preserve"> a uniform amount prorated, based on the Contract Time and Total Contract Amount associated with either Schematic Design or Design Development Deliverables.</w:t>
      </w:r>
    </w:p>
    <w:p w14:paraId="0F600636" w14:textId="3F97E812" w:rsidR="000A0670" w:rsidRPr="00E633C9" w:rsidRDefault="0044741B" w:rsidP="000B539D">
      <w:pPr>
        <w:numPr>
          <w:ilvl w:val="2"/>
          <w:numId w:val="3"/>
        </w:numPr>
        <w:tabs>
          <w:tab w:val="clear" w:pos="2070"/>
        </w:tabs>
        <w:ind w:left="2340" w:hanging="900"/>
        <w:jc w:val="both"/>
        <w:rPr>
          <w:snapToGrid/>
        </w:rPr>
      </w:pPr>
      <w:r>
        <w:rPr>
          <w:snapToGrid/>
          <w:u w:val="single"/>
        </w:rPr>
        <w:t xml:space="preserve">Payments for Construction Work and Construction Administration. </w:t>
      </w:r>
      <w:proofErr w:type="gramStart"/>
      <w:r w:rsidR="00D81D00">
        <w:rPr>
          <w:snapToGrid/>
        </w:rPr>
        <w:t>With the exception of</w:t>
      </w:r>
      <w:proofErr w:type="gramEnd"/>
      <w:r w:rsidR="00D81D00">
        <w:rPr>
          <w:snapToGrid/>
        </w:rPr>
        <w:t xml:space="preserve"> any amounts Judicial Council may withhold pursuant to these General Conditions and applicable retention, </w:t>
      </w:r>
      <w:r w:rsidR="000A0670">
        <w:rPr>
          <w:snapToGrid/>
        </w:rPr>
        <w:t xml:space="preserve">Judicial Council agrees to pay </w:t>
      </w:r>
      <w:r w:rsidR="00D81D00">
        <w:rPr>
          <w:snapToGrid/>
        </w:rPr>
        <w:t xml:space="preserve">the following to </w:t>
      </w:r>
      <w:r w:rsidR="000A0670">
        <w:rPr>
          <w:snapToGrid/>
        </w:rPr>
        <w:t>Design Build Entity</w:t>
      </w:r>
      <w:r w:rsidR="00373B44">
        <w:rPr>
          <w:snapToGrid/>
        </w:rPr>
        <w:t xml:space="preserve"> on a</w:t>
      </w:r>
      <w:r w:rsidR="00D81D00">
        <w:rPr>
          <w:snapToGrid/>
        </w:rPr>
        <w:t xml:space="preserve"> monthly</w:t>
      </w:r>
      <w:r w:rsidR="00373B44">
        <w:rPr>
          <w:snapToGrid/>
        </w:rPr>
        <w:t xml:space="preserve"> basis</w:t>
      </w:r>
      <w:r w:rsidR="000A0670">
        <w:rPr>
          <w:snapToGrid/>
        </w:rPr>
        <w:t>:</w:t>
      </w:r>
    </w:p>
    <w:p w14:paraId="1ABA0B0D" w14:textId="77777777" w:rsidR="00E633C9" w:rsidRDefault="0044741B" w:rsidP="000B539D">
      <w:pPr>
        <w:numPr>
          <w:ilvl w:val="3"/>
          <w:numId w:val="3"/>
        </w:numPr>
        <w:tabs>
          <w:tab w:val="clear" w:pos="2160"/>
        </w:tabs>
        <w:ind w:left="3420" w:hanging="1080"/>
        <w:jc w:val="both"/>
        <w:rPr>
          <w:snapToGrid/>
        </w:rPr>
      </w:pPr>
      <w:r>
        <w:rPr>
          <w:snapToGrid/>
        </w:rPr>
        <w:lastRenderedPageBreak/>
        <w:t>Cost of Construction Administration for Construction Work performed in the preceding month</w:t>
      </w:r>
      <w:r w:rsidR="00F77B87">
        <w:rPr>
          <w:snapToGrid/>
        </w:rPr>
        <w:t xml:space="preserve"> based on a </w:t>
      </w:r>
      <w:r w:rsidR="00960AD6">
        <w:rPr>
          <w:snapToGrid/>
        </w:rPr>
        <w:t>percentage</w:t>
      </w:r>
      <w:r w:rsidR="00F77B87">
        <w:rPr>
          <w:snapToGrid/>
        </w:rPr>
        <w:t xml:space="preserve"> of the progress of the Construction Work</w:t>
      </w:r>
      <w:r w:rsidR="00960AD6">
        <w:rPr>
          <w:snapToGrid/>
        </w:rPr>
        <w:t>, which shall be paid to</w:t>
      </w:r>
      <w:r>
        <w:rPr>
          <w:snapToGrid/>
        </w:rPr>
        <w:t xml:space="preserve"> Design Build Entity</w:t>
      </w:r>
      <w:r w:rsidR="00960AD6">
        <w:rPr>
          <w:snapToGrid/>
        </w:rPr>
        <w:t xml:space="preserve"> in</w:t>
      </w:r>
      <w:r>
        <w:rPr>
          <w:snapToGrid/>
        </w:rPr>
        <w:t xml:space="preserve"> </w:t>
      </w:r>
      <w:r w:rsidR="00F77B87">
        <w:rPr>
          <w:snapToGrid/>
        </w:rPr>
        <w:t>approved</w:t>
      </w:r>
      <w:r>
        <w:rPr>
          <w:snapToGrid/>
        </w:rPr>
        <w:t xml:space="preserve"> monthly</w:t>
      </w:r>
      <w:r w:rsidR="00F77B87">
        <w:rPr>
          <w:snapToGrid/>
        </w:rPr>
        <w:t xml:space="preserve"> progress</w:t>
      </w:r>
      <w:r>
        <w:rPr>
          <w:snapToGrid/>
        </w:rPr>
        <w:t xml:space="preserve"> installments</w:t>
      </w:r>
      <w:r w:rsidR="00F77B87">
        <w:rPr>
          <w:snapToGrid/>
        </w:rPr>
        <w:t>.</w:t>
      </w:r>
    </w:p>
    <w:p w14:paraId="7CE9073F" w14:textId="3083E1C0" w:rsidR="00E633C9" w:rsidRDefault="000A0670" w:rsidP="000B539D">
      <w:pPr>
        <w:numPr>
          <w:ilvl w:val="3"/>
          <w:numId w:val="3"/>
        </w:numPr>
        <w:tabs>
          <w:tab w:val="clear" w:pos="2160"/>
        </w:tabs>
        <w:ind w:left="3420" w:hanging="1080"/>
        <w:jc w:val="both"/>
        <w:rPr>
          <w:snapToGrid/>
        </w:rPr>
      </w:pPr>
      <w:r w:rsidRPr="00E633C9">
        <w:rPr>
          <w:snapToGrid/>
        </w:rPr>
        <w:t xml:space="preserve">Cost of the Construction Work in permanent place as </w:t>
      </w:r>
      <w:r w:rsidR="00F9332A" w:rsidRPr="00F9332A">
        <w:rPr>
          <w:snapToGrid/>
        </w:rPr>
        <w:t>agreed to and approved in the cost</w:t>
      </w:r>
      <w:r w:rsidR="00C64350">
        <w:rPr>
          <w:snapToGrid/>
        </w:rPr>
        <w:t>-</w:t>
      </w:r>
      <w:r w:rsidR="00F9332A" w:rsidRPr="00F9332A">
        <w:rPr>
          <w:snapToGrid/>
        </w:rPr>
        <w:t>loaded Contract Schedule as of the data date.</w:t>
      </w:r>
    </w:p>
    <w:p w14:paraId="146C48F3" w14:textId="407368BE" w:rsidR="000A0670" w:rsidRPr="00E633C9" w:rsidRDefault="000A0670" w:rsidP="000B539D">
      <w:pPr>
        <w:numPr>
          <w:ilvl w:val="3"/>
          <w:numId w:val="3"/>
        </w:numPr>
        <w:tabs>
          <w:tab w:val="clear" w:pos="2160"/>
        </w:tabs>
        <w:ind w:left="3420" w:hanging="1080"/>
        <w:jc w:val="both"/>
        <w:rPr>
          <w:snapToGrid/>
        </w:rPr>
      </w:pPr>
      <w:r w:rsidRPr="00E633C9">
        <w:rPr>
          <w:snapToGrid/>
        </w:rPr>
        <w:t>Cost of materials not yet incorporated in the Construction Work, in Judicial Council’s discretion as set forth below.</w:t>
      </w:r>
    </w:p>
    <w:p w14:paraId="7AA0D615" w14:textId="03065A76" w:rsidR="000A0670" w:rsidRPr="00E633C9" w:rsidRDefault="000A0670" w:rsidP="000B539D">
      <w:pPr>
        <w:numPr>
          <w:ilvl w:val="2"/>
          <w:numId w:val="3"/>
        </w:numPr>
        <w:tabs>
          <w:tab w:val="clear" w:pos="2070"/>
        </w:tabs>
        <w:ind w:left="2340" w:hanging="900"/>
        <w:jc w:val="both"/>
        <w:rPr>
          <w:snapToGrid/>
        </w:rPr>
      </w:pPr>
      <w:r>
        <w:rPr>
          <w:snapToGrid/>
        </w:rPr>
        <w:t>After Final Completion and subject to any other requirement of these General Conditions, Judicial Council will make any of the remaining progress payments in full.</w:t>
      </w:r>
    </w:p>
    <w:p w14:paraId="02E7041B" w14:textId="2710DEF2" w:rsidR="007F2987" w:rsidRPr="00E633C9" w:rsidRDefault="000A0670" w:rsidP="00B46C1A">
      <w:pPr>
        <w:keepNext/>
        <w:numPr>
          <w:ilvl w:val="1"/>
          <w:numId w:val="3"/>
        </w:numPr>
        <w:jc w:val="both"/>
        <w:rPr>
          <w:b/>
          <w:snapToGrid/>
        </w:rPr>
      </w:pPr>
      <w:r>
        <w:rPr>
          <w:b/>
          <w:bCs/>
          <w:snapToGrid/>
        </w:rPr>
        <w:t>Application for Payment</w:t>
      </w:r>
      <w:r>
        <w:rPr>
          <w:snapToGrid/>
        </w:rPr>
        <w:t>.</w:t>
      </w:r>
    </w:p>
    <w:p w14:paraId="4B5DC144" w14:textId="7B1A57CD" w:rsidR="00164EEA" w:rsidRPr="00E633C9" w:rsidRDefault="00030DDC" w:rsidP="000B539D">
      <w:pPr>
        <w:numPr>
          <w:ilvl w:val="2"/>
          <w:numId w:val="3"/>
        </w:numPr>
        <w:tabs>
          <w:tab w:val="clear" w:pos="2070"/>
        </w:tabs>
        <w:ind w:left="2340" w:hanging="900"/>
        <w:jc w:val="both"/>
        <w:rPr>
          <w:snapToGrid/>
        </w:rPr>
      </w:pPr>
      <w:r>
        <w:rPr>
          <w:snapToGrid/>
          <w:u w:val="single"/>
        </w:rPr>
        <w:t xml:space="preserve">Application for </w:t>
      </w:r>
      <w:r w:rsidR="00466A12" w:rsidRPr="006641EF">
        <w:rPr>
          <w:snapToGrid/>
          <w:u w:val="single"/>
        </w:rPr>
        <w:t xml:space="preserve">Payment for </w:t>
      </w:r>
      <w:r w:rsidR="00164EEA" w:rsidRPr="006641EF">
        <w:rPr>
          <w:snapToGrid/>
          <w:u w:val="single"/>
        </w:rPr>
        <w:t>Design Work</w:t>
      </w:r>
      <w:r w:rsidR="00164EEA">
        <w:rPr>
          <w:snapToGrid/>
        </w:rPr>
        <w:t xml:space="preserve">. For Design Work, on or before the </w:t>
      </w:r>
      <w:r w:rsidR="0041692D">
        <w:rPr>
          <w:snapToGrid/>
        </w:rPr>
        <w:t>fifth</w:t>
      </w:r>
      <w:r w:rsidR="00164EEA">
        <w:rPr>
          <w:snapToGrid/>
        </w:rPr>
        <w:t xml:space="preserve"> (</w:t>
      </w:r>
      <w:r w:rsidR="0041692D">
        <w:rPr>
          <w:snapToGrid/>
        </w:rPr>
        <w:t>5</w:t>
      </w:r>
      <w:r w:rsidR="00164EEA">
        <w:rPr>
          <w:snapToGrid/>
          <w:vertAlign w:val="superscript"/>
        </w:rPr>
        <w:t>th</w:t>
      </w:r>
      <w:r w:rsidR="00164EEA">
        <w:rPr>
          <w:snapToGrid/>
        </w:rPr>
        <w:t xml:space="preserve">) Day of the month or such other date as is established by the Contract Documents, Design Build Entity shall submit to Judicial Council Representative an itemized </w:t>
      </w:r>
      <w:r w:rsidR="003D46E9">
        <w:rPr>
          <w:snapToGrid/>
        </w:rPr>
        <w:t>invoice</w:t>
      </w:r>
      <w:r w:rsidR="00164EEA">
        <w:rPr>
          <w:snapToGrid/>
        </w:rPr>
        <w:t xml:space="preserve">. The </w:t>
      </w:r>
      <w:r w:rsidR="003D46E9">
        <w:rPr>
          <w:snapToGrid/>
        </w:rPr>
        <w:t>invoice</w:t>
      </w:r>
      <w:r w:rsidR="00164EEA">
        <w:rPr>
          <w:snapToGrid/>
        </w:rPr>
        <w:t xml:space="preserve"> shall include the following:</w:t>
      </w:r>
      <w:r w:rsidR="00164EEA" w:rsidRPr="00E633C9">
        <w:rPr>
          <w:snapToGrid/>
        </w:rPr>
        <w:t xml:space="preserve"> </w:t>
      </w:r>
    </w:p>
    <w:p w14:paraId="56DCFA0B" w14:textId="77777777" w:rsidR="0069406B" w:rsidRDefault="00164EEA" w:rsidP="000B539D">
      <w:pPr>
        <w:numPr>
          <w:ilvl w:val="3"/>
          <w:numId w:val="3"/>
        </w:numPr>
        <w:tabs>
          <w:tab w:val="clear" w:pos="2160"/>
        </w:tabs>
        <w:ind w:left="3420" w:hanging="1080"/>
        <w:jc w:val="both"/>
        <w:rPr>
          <w:snapToGrid/>
        </w:rPr>
      </w:pPr>
      <w:r w:rsidRPr="00164EEA">
        <w:rPr>
          <w:snapToGrid/>
        </w:rPr>
        <w:t>The amount requested for the stage of Design Work performed in the preceding month.</w:t>
      </w:r>
    </w:p>
    <w:p w14:paraId="72AA9BBB" w14:textId="77777777" w:rsidR="0069406B" w:rsidRDefault="00164EEA" w:rsidP="000B539D">
      <w:pPr>
        <w:numPr>
          <w:ilvl w:val="3"/>
          <w:numId w:val="3"/>
        </w:numPr>
        <w:tabs>
          <w:tab w:val="clear" w:pos="2160"/>
        </w:tabs>
        <w:ind w:left="3420" w:hanging="1080"/>
        <w:jc w:val="both"/>
        <w:rPr>
          <w:snapToGrid/>
        </w:rPr>
      </w:pPr>
      <w:r w:rsidRPr="0034762F">
        <w:t xml:space="preserve">If reasonably requested by </w:t>
      </w:r>
      <w:r w:rsidR="001C4E6A">
        <w:t>Judicial Council</w:t>
      </w:r>
      <w:r w:rsidRPr="0034762F">
        <w:t xml:space="preserve"> as a precondition of payment, </w:t>
      </w:r>
      <w:r w:rsidR="001C4E6A">
        <w:t>Design Build Entity</w:t>
      </w:r>
      <w:r w:rsidRPr="0034762F">
        <w:t xml:space="preserve"> shall submit to </w:t>
      </w:r>
      <w:r w:rsidR="001C4E6A">
        <w:t>Judicial Council</w:t>
      </w:r>
      <w:r w:rsidRPr="0034762F">
        <w:t xml:space="preserve"> documentation showing proof that payments were made to </w:t>
      </w:r>
      <w:r w:rsidR="001C4E6A">
        <w:t>Design Build Entity</w:t>
      </w:r>
      <w:r w:rsidRPr="0034762F">
        <w:t xml:space="preserve">’s </w:t>
      </w:r>
      <w:r w:rsidR="00101D6C">
        <w:t>Sub</w:t>
      </w:r>
      <w:r w:rsidRPr="0034762F">
        <w:t>consultant(s).</w:t>
      </w:r>
    </w:p>
    <w:p w14:paraId="3602462C" w14:textId="5029F824" w:rsidR="0044741B" w:rsidRPr="0069406B" w:rsidRDefault="00164EEA" w:rsidP="000B539D">
      <w:pPr>
        <w:numPr>
          <w:ilvl w:val="3"/>
          <w:numId w:val="3"/>
        </w:numPr>
        <w:tabs>
          <w:tab w:val="clear" w:pos="2160"/>
        </w:tabs>
        <w:ind w:left="3420" w:hanging="1080"/>
        <w:jc w:val="both"/>
        <w:rPr>
          <w:snapToGrid/>
        </w:rPr>
      </w:pPr>
      <w:r w:rsidRPr="0069406B">
        <w:rPr>
          <w:snapToGrid/>
        </w:rPr>
        <w:t>Itemized list and explanations of the Design Work performed in the preceding month.</w:t>
      </w:r>
      <w:r w:rsidR="0044741B" w:rsidRPr="0069406B">
        <w:rPr>
          <w:snapToGrid/>
          <w:u w:val="single"/>
        </w:rPr>
        <w:t xml:space="preserve"> </w:t>
      </w:r>
    </w:p>
    <w:p w14:paraId="674F294A" w14:textId="61E6F0EA" w:rsidR="00466A12" w:rsidRPr="0069406B" w:rsidRDefault="00466A12" w:rsidP="000B539D">
      <w:pPr>
        <w:numPr>
          <w:ilvl w:val="2"/>
          <w:numId w:val="3"/>
        </w:numPr>
        <w:tabs>
          <w:tab w:val="clear" w:pos="2070"/>
        </w:tabs>
        <w:ind w:left="2340" w:hanging="900"/>
        <w:jc w:val="both"/>
        <w:rPr>
          <w:snapToGrid/>
        </w:rPr>
      </w:pPr>
      <w:r>
        <w:rPr>
          <w:snapToGrid/>
          <w:u w:val="single"/>
        </w:rPr>
        <w:t xml:space="preserve">Applications for Payment for </w:t>
      </w:r>
      <w:r w:rsidR="008E36BA">
        <w:rPr>
          <w:snapToGrid/>
          <w:u w:val="single"/>
        </w:rPr>
        <w:t>Construction Work</w:t>
      </w:r>
      <w:r w:rsidR="00164EEA">
        <w:rPr>
          <w:snapToGrid/>
          <w:u w:val="single"/>
        </w:rPr>
        <w:t xml:space="preserve"> and Construction Administration</w:t>
      </w:r>
      <w:r w:rsidR="008E36BA" w:rsidRPr="0034762F">
        <w:rPr>
          <w:snapToGrid/>
        </w:rPr>
        <w:t>.</w:t>
      </w:r>
      <w:r w:rsidRPr="0069406B">
        <w:rPr>
          <w:snapToGrid/>
        </w:rPr>
        <w:t xml:space="preserve"> </w:t>
      </w:r>
    </w:p>
    <w:p w14:paraId="3B3B2FD0" w14:textId="76D24D2A" w:rsidR="000A0670" w:rsidRPr="0069406B" w:rsidRDefault="00164EEA" w:rsidP="000B539D">
      <w:pPr>
        <w:numPr>
          <w:ilvl w:val="3"/>
          <w:numId w:val="3"/>
        </w:numPr>
        <w:tabs>
          <w:tab w:val="clear" w:pos="2160"/>
        </w:tabs>
        <w:ind w:left="3420" w:hanging="1080"/>
        <w:jc w:val="both"/>
        <w:rPr>
          <w:snapToGrid/>
        </w:rPr>
      </w:pPr>
      <w:r>
        <w:rPr>
          <w:snapToGrid/>
        </w:rPr>
        <w:t>For Construction Work, o</w:t>
      </w:r>
      <w:r w:rsidR="000A0670">
        <w:rPr>
          <w:snapToGrid/>
        </w:rPr>
        <w:t xml:space="preserve">n or before the </w:t>
      </w:r>
      <w:r w:rsidR="0041692D">
        <w:rPr>
          <w:snapToGrid/>
        </w:rPr>
        <w:t>fifth</w:t>
      </w:r>
      <w:r w:rsidR="000A0670">
        <w:rPr>
          <w:snapToGrid/>
        </w:rPr>
        <w:t xml:space="preserve"> (</w:t>
      </w:r>
      <w:r w:rsidR="0041692D">
        <w:rPr>
          <w:snapToGrid/>
        </w:rPr>
        <w:t>5</w:t>
      </w:r>
      <w:r w:rsidR="000A0670">
        <w:rPr>
          <w:snapToGrid/>
          <w:vertAlign w:val="superscript"/>
        </w:rPr>
        <w:t>th</w:t>
      </w:r>
      <w:r w:rsidR="000A0670">
        <w:rPr>
          <w:snapToGrid/>
        </w:rPr>
        <w:t xml:space="preserve">) Day of the month or such other date as is established by the Contract Documents, Design Build Entity shall submit to </w:t>
      </w:r>
      <w:r w:rsidR="002C0B7D">
        <w:rPr>
          <w:snapToGrid/>
        </w:rPr>
        <w:t>Judicial Council Representative</w:t>
      </w:r>
      <w:r w:rsidR="000A0670">
        <w:rPr>
          <w:snapToGrid/>
        </w:rPr>
        <w:t xml:space="preserve"> an itemized Application </w:t>
      </w:r>
      <w:r w:rsidR="00030DDC">
        <w:rPr>
          <w:snapToGrid/>
        </w:rPr>
        <w:t xml:space="preserve">for </w:t>
      </w:r>
      <w:r w:rsidR="000A0670">
        <w:rPr>
          <w:snapToGrid/>
        </w:rPr>
        <w:t xml:space="preserve">Payment. The Application </w:t>
      </w:r>
      <w:r w:rsidR="00030DDC">
        <w:rPr>
          <w:snapToGrid/>
        </w:rPr>
        <w:t>f</w:t>
      </w:r>
      <w:r w:rsidR="000A0670">
        <w:rPr>
          <w:snapToGrid/>
        </w:rPr>
        <w:t>or Payment shall be prepared as follows and include the following:</w:t>
      </w:r>
    </w:p>
    <w:p w14:paraId="5EF8D78F" w14:textId="77777777" w:rsidR="0069406B" w:rsidRDefault="000A0670" w:rsidP="000B539D">
      <w:pPr>
        <w:numPr>
          <w:ilvl w:val="4"/>
          <w:numId w:val="3"/>
        </w:numPr>
        <w:tabs>
          <w:tab w:val="clear" w:pos="3420"/>
        </w:tabs>
        <w:ind w:left="4680" w:hanging="1260"/>
        <w:jc w:val="both"/>
        <w:rPr>
          <w:snapToGrid/>
        </w:rPr>
      </w:pPr>
      <w:r>
        <w:rPr>
          <w:snapToGrid/>
        </w:rPr>
        <w:t xml:space="preserve">Completed Application for Payment </w:t>
      </w:r>
      <w:r w:rsidR="00030DDC">
        <w:rPr>
          <w:snapToGrid/>
        </w:rPr>
        <w:t xml:space="preserve">in format </w:t>
      </w:r>
      <w:r w:rsidR="00C4345F">
        <w:rPr>
          <w:snapToGrid/>
        </w:rPr>
        <w:t>approved</w:t>
      </w:r>
      <w:r w:rsidR="00030DDC">
        <w:rPr>
          <w:snapToGrid/>
        </w:rPr>
        <w:t xml:space="preserve"> </w:t>
      </w:r>
      <w:proofErr w:type="gramStart"/>
      <w:r w:rsidR="00030DDC">
        <w:rPr>
          <w:snapToGrid/>
        </w:rPr>
        <w:t>by  Judicial</w:t>
      </w:r>
      <w:proofErr w:type="gramEnd"/>
      <w:r w:rsidR="00030DDC">
        <w:rPr>
          <w:snapToGrid/>
        </w:rPr>
        <w:t xml:space="preserve"> Council</w:t>
      </w:r>
      <w:r>
        <w:rPr>
          <w:snapToGrid/>
        </w:rPr>
        <w:t>.</w:t>
      </w:r>
    </w:p>
    <w:p w14:paraId="683F8E07" w14:textId="77777777" w:rsidR="0069406B" w:rsidRDefault="000A0670" w:rsidP="000B539D">
      <w:pPr>
        <w:numPr>
          <w:ilvl w:val="4"/>
          <w:numId w:val="3"/>
        </w:numPr>
        <w:tabs>
          <w:tab w:val="clear" w:pos="3420"/>
        </w:tabs>
        <w:ind w:left="4680" w:hanging="1260"/>
        <w:jc w:val="both"/>
        <w:rPr>
          <w:snapToGrid/>
        </w:rPr>
      </w:pPr>
      <w:r w:rsidRPr="0069406B">
        <w:rPr>
          <w:snapToGrid/>
        </w:rPr>
        <w:t>Updated Schedule of Values consistent with the requirements of the Contract Documents.</w:t>
      </w:r>
    </w:p>
    <w:p w14:paraId="1D77C164" w14:textId="77777777" w:rsidR="0069406B" w:rsidRDefault="000A0670" w:rsidP="000B539D">
      <w:pPr>
        <w:numPr>
          <w:ilvl w:val="4"/>
          <w:numId w:val="3"/>
        </w:numPr>
        <w:tabs>
          <w:tab w:val="clear" w:pos="3420"/>
        </w:tabs>
        <w:ind w:left="4680" w:hanging="1260"/>
        <w:jc w:val="both"/>
        <w:rPr>
          <w:snapToGrid/>
        </w:rPr>
      </w:pPr>
      <w:r w:rsidRPr="0069406B">
        <w:rPr>
          <w:snapToGrid/>
        </w:rPr>
        <w:t>A certification that the As-Built Drawings are current.</w:t>
      </w:r>
    </w:p>
    <w:p w14:paraId="4CA7807E" w14:textId="77777777" w:rsidR="0069406B" w:rsidRDefault="000A0670" w:rsidP="000B539D">
      <w:pPr>
        <w:numPr>
          <w:ilvl w:val="4"/>
          <w:numId w:val="3"/>
        </w:numPr>
        <w:tabs>
          <w:tab w:val="clear" w:pos="3420"/>
        </w:tabs>
        <w:ind w:left="4680" w:hanging="1260"/>
        <w:jc w:val="both"/>
        <w:rPr>
          <w:snapToGrid/>
        </w:rPr>
      </w:pPr>
      <w:r w:rsidRPr="0069406B">
        <w:rPr>
          <w:snapToGrid/>
        </w:rPr>
        <w:t>An updated Contract Schedule conforming with the requirements of the Contract Documents.</w:t>
      </w:r>
    </w:p>
    <w:p w14:paraId="608334F0" w14:textId="77777777" w:rsidR="0069406B" w:rsidRDefault="000A0670" w:rsidP="000B539D">
      <w:pPr>
        <w:numPr>
          <w:ilvl w:val="4"/>
          <w:numId w:val="3"/>
        </w:numPr>
        <w:tabs>
          <w:tab w:val="clear" w:pos="3420"/>
        </w:tabs>
        <w:ind w:left="4680" w:hanging="1260"/>
        <w:jc w:val="both"/>
        <w:rPr>
          <w:snapToGrid/>
        </w:rPr>
      </w:pPr>
      <w:r w:rsidRPr="0069406B">
        <w:rPr>
          <w:snapToGrid/>
        </w:rPr>
        <w:t xml:space="preserve">All data substantiating Design Build Entity’s right to payment as </w:t>
      </w:r>
      <w:r w:rsidR="002C0B7D" w:rsidRPr="0069406B">
        <w:rPr>
          <w:snapToGrid/>
        </w:rPr>
        <w:t>Judicial Council Representative</w:t>
      </w:r>
      <w:r w:rsidRPr="0069406B">
        <w:rPr>
          <w:snapToGrid/>
        </w:rPr>
        <w:t xml:space="preserve"> may reasonably require, such as invoices, certified payrolls, and daily time and material records.</w:t>
      </w:r>
    </w:p>
    <w:p w14:paraId="4E0D9823" w14:textId="77777777" w:rsidR="0069406B" w:rsidRDefault="000A0670" w:rsidP="000B539D">
      <w:pPr>
        <w:numPr>
          <w:ilvl w:val="4"/>
          <w:numId w:val="3"/>
        </w:numPr>
        <w:tabs>
          <w:tab w:val="clear" w:pos="3420"/>
        </w:tabs>
        <w:ind w:left="4680" w:hanging="1260"/>
        <w:jc w:val="both"/>
        <w:rPr>
          <w:snapToGrid/>
        </w:rPr>
      </w:pPr>
      <w:r w:rsidRPr="0069406B">
        <w:rPr>
          <w:snapToGrid/>
        </w:rPr>
        <w:t>Retention to be withheld.</w:t>
      </w:r>
    </w:p>
    <w:p w14:paraId="505810C8" w14:textId="77777777" w:rsidR="0069406B" w:rsidRDefault="000A0670" w:rsidP="000B539D">
      <w:pPr>
        <w:numPr>
          <w:ilvl w:val="4"/>
          <w:numId w:val="3"/>
        </w:numPr>
        <w:tabs>
          <w:tab w:val="clear" w:pos="3420"/>
        </w:tabs>
        <w:ind w:left="4680" w:hanging="1260"/>
        <w:jc w:val="both"/>
        <w:rPr>
          <w:snapToGrid/>
        </w:rPr>
      </w:pPr>
      <w:r w:rsidRPr="0069406B">
        <w:rPr>
          <w:snapToGrid/>
        </w:rPr>
        <w:t>Total retention withheld to date.</w:t>
      </w:r>
    </w:p>
    <w:p w14:paraId="01524A49" w14:textId="77777777" w:rsidR="0069406B" w:rsidRDefault="000A0670" w:rsidP="000B539D">
      <w:pPr>
        <w:numPr>
          <w:ilvl w:val="4"/>
          <w:numId w:val="3"/>
        </w:numPr>
        <w:tabs>
          <w:tab w:val="clear" w:pos="3420"/>
        </w:tabs>
        <w:ind w:left="4680" w:hanging="1260"/>
        <w:jc w:val="both"/>
        <w:rPr>
          <w:snapToGrid/>
        </w:rPr>
      </w:pPr>
      <w:r w:rsidRPr="0069406B">
        <w:rPr>
          <w:snapToGrid/>
        </w:rPr>
        <w:t>Net amount to be paid.</w:t>
      </w:r>
    </w:p>
    <w:p w14:paraId="4DCC0AD6" w14:textId="77777777" w:rsidR="0069406B" w:rsidRDefault="000A0670" w:rsidP="000B539D">
      <w:pPr>
        <w:numPr>
          <w:ilvl w:val="4"/>
          <w:numId w:val="3"/>
        </w:numPr>
        <w:tabs>
          <w:tab w:val="clear" w:pos="3420"/>
        </w:tabs>
        <w:ind w:left="4680" w:hanging="1260"/>
        <w:jc w:val="both"/>
        <w:rPr>
          <w:snapToGrid/>
        </w:rPr>
      </w:pPr>
      <w:r w:rsidRPr="0069406B">
        <w:rPr>
          <w:snapToGrid/>
        </w:rPr>
        <w:t>Original signature of a representative authorized to bind the Design Build Entity.</w:t>
      </w:r>
    </w:p>
    <w:p w14:paraId="42A9A3C8" w14:textId="77777777" w:rsidR="0069406B" w:rsidRDefault="000A0670" w:rsidP="000B539D">
      <w:pPr>
        <w:numPr>
          <w:ilvl w:val="4"/>
          <w:numId w:val="3"/>
        </w:numPr>
        <w:tabs>
          <w:tab w:val="clear" w:pos="3420"/>
        </w:tabs>
        <w:ind w:left="4680" w:hanging="1260"/>
        <w:jc w:val="both"/>
        <w:rPr>
          <w:snapToGrid/>
        </w:rPr>
      </w:pPr>
      <w:r w:rsidRPr="0069406B">
        <w:rPr>
          <w:snapToGrid/>
        </w:rPr>
        <w:t>Preferred remittance address.</w:t>
      </w:r>
    </w:p>
    <w:p w14:paraId="6EAA8F38" w14:textId="77777777" w:rsidR="0069406B" w:rsidRDefault="000A0670" w:rsidP="000B539D">
      <w:pPr>
        <w:numPr>
          <w:ilvl w:val="4"/>
          <w:numId w:val="3"/>
        </w:numPr>
        <w:tabs>
          <w:tab w:val="clear" w:pos="3420"/>
        </w:tabs>
        <w:ind w:left="4680" w:hanging="1260"/>
        <w:jc w:val="both"/>
        <w:rPr>
          <w:snapToGrid/>
        </w:rPr>
      </w:pPr>
      <w:r w:rsidRPr="0069406B">
        <w:rPr>
          <w:snapToGrid/>
        </w:rPr>
        <w:lastRenderedPageBreak/>
        <w:t>A full accounting to the Contingencies and Allowance(s) used to date, and the amounts remaining. If Design Build Entity is authorized to utilize any Contingency or Allowance(s), Design Build Entity shall provide a description of such Work and substantiation of all costs.</w:t>
      </w:r>
    </w:p>
    <w:p w14:paraId="3C0A1490" w14:textId="1F44CF76" w:rsidR="0069406B" w:rsidRDefault="000A0670" w:rsidP="000B539D">
      <w:pPr>
        <w:numPr>
          <w:ilvl w:val="4"/>
          <w:numId w:val="3"/>
        </w:numPr>
        <w:tabs>
          <w:tab w:val="clear" w:pos="3420"/>
        </w:tabs>
        <w:ind w:left="4680" w:hanging="1260"/>
        <w:jc w:val="both"/>
        <w:rPr>
          <w:snapToGrid/>
        </w:rPr>
      </w:pPr>
      <w:r w:rsidRPr="0069406B">
        <w:rPr>
          <w:snapToGrid/>
        </w:rPr>
        <w:t xml:space="preserve">A duly completed and executed conditional waiver and release upon progress payment compliant with Civil Code section 8132 in the form attached as </w:t>
      </w:r>
      <w:r w:rsidRPr="0069406B">
        <w:rPr>
          <w:b/>
          <w:bCs/>
          <w:snapToGrid/>
        </w:rPr>
        <w:t>Exhibit</w:t>
      </w:r>
      <w:r w:rsidRPr="0069406B">
        <w:rPr>
          <w:snapToGrid/>
        </w:rPr>
        <w:t xml:space="preserve"> </w:t>
      </w:r>
      <w:r w:rsidR="00730220" w:rsidRPr="0069406B">
        <w:rPr>
          <w:b/>
          <w:bCs/>
          <w:snapToGrid/>
        </w:rPr>
        <w:t xml:space="preserve">I </w:t>
      </w:r>
      <w:r w:rsidRPr="0069406B">
        <w:rPr>
          <w:snapToGrid/>
        </w:rPr>
        <w:t>to the Agreement</w:t>
      </w:r>
      <w:r w:rsidR="003E62CD" w:rsidRPr="0069406B">
        <w:rPr>
          <w:snapToGrid/>
        </w:rPr>
        <w:t>,</w:t>
      </w:r>
      <w:r w:rsidRPr="0069406B">
        <w:rPr>
          <w:snapToGrid/>
        </w:rPr>
        <w:t xml:space="preserve"> from </w:t>
      </w:r>
      <w:r w:rsidR="008E3113" w:rsidRPr="0069406B">
        <w:rPr>
          <w:snapToGrid/>
        </w:rPr>
        <w:t xml:space="preserve">Design Build Entity </w:t>
      </w:r>
      <w:r w:rsidR="00D04EC5" w:rsidRPr="0069406B">
        <w:rPr>
          <w:snapToGrid/>
        </w:rPr>
        <w:t xml:space="preserve">and </w:t>
      </w:r>
      <w:r w:rsidRPr="0069406B">
        <w:rPr>
          <w:snapToGrid/>
        </w:rPr>
        <w:t>each Subcontractor of any Tier and supplier to be paid from the current progress payment.</w:t>
      </w:r>
    </w:p>
    <w:p w14:paraId="49D2FF8D" w14:textId="240010DD" w:rsidR="000A0670" w:rsidRPr="0069406B" w:rsidRDefault="000A0670" w:rsidP="000B539D">
      <w:pPr>
        <w:numPr>
          <w:ilvl w:val="4"/>
          <w:numId w:val="3"/>
        </w:numPr>
        <w:tabs>
          <w:tab w:val="clear" w:pos="3420"/>
        </w:tabs>
        <w:ind w:left="4680" w:hanging="1260"/>
        <w:jc w:val="both"/>
        <w:rPr>
          <w:snapToGrid/>
        </w:rPr>
      </w:pPr>
      <w:r w:rsidRPr="0069406B">
        <w:rPr>
          <w:snapToGrid/>
        </w:rPr>
        <w:t xml:space="preserve">A duly completed and executed unconditional waiver and release upon progress payment compliant with Civil Code section 8134 in the form attached as </w:t>
      </w:r>
      <w:r w:rsidRPr="0069406B">
        <w:rPr>
          <w:b/>
          <w:bCs/>
          <w:snapToGrid/>
        </w:rPr>
        <w:t>Exhibit</w:t>
      </w:r>
      <w:r w:rsidRPr="0069406B">
        <w:rPr>
          <w:snapToGrid/>
        </w:rPr>
        <w:t xml:space="preserve"> </w:t>
      </w:r>
      <w:r w:rsidR="00730220" w:rsidRPr="0069406B">
        <w:rPr>
          <w:b/>
          <w:bCs/>
          <w:snapToGrid/>
        </w:rPr>
        <w:t xml:space="preserve">J </w:t>
      </w:r>
      <w:r w:rsidRPr="0069406B">
        <w:rPr>
          <w:snapToGrid/>
        </w:rPr>
        <w:t>to the Agreement</w:t>
      </w:r>
      <w:r w:rsidR="003E62CD" w:rsidRPr="0069406B">
        <w:rPr>
          <w:snapToGrid/>
        </w:rPr>
        <w:t>,</w:t>
      </w:r>
      <w:r w:rsidRPr="0069406B">
        <w:rPr>
          <w:b/>
          <w:bCs/>
          <w:snapToGrid/>
        </w:rPr>
        <w:t xml:space="preserve"> </w:t>
      </w:r>
      <w:r w:rsidRPr="0069406B">
        <w:rPr>
          <w:snapToGrid/>
        </w:rPr>
        <w:t>from</w:t>
      </w:r>
      <w:r w:rsidR="008E3113" w:rsidRPr="0069406B">
        <w:rPr>
          <w:snapToGrid/>
        </w:rPr>
        <w:t xml:space="preserve"> Design Build Entity and</w:t>
      </w:r>
      <w:r w:rsidRPr="0069406B">
        <w:rPr>
          <w:snapToGrid/>
        </w:rPr>
        <w:t xml:space="preserve"> each Subcontractor of any Tier and supplier that was paid from the previous progress payment.</w:t>
      </w:r>
    </w:p>
    <w:p w14:paraId="7F8B1E00" w14:textId="4CE00508" w:rsidR="000A0670" w:rsidRPr="0069406B" w:rsidRDefault="000A0670" w:rsidP="000B539D">
      <w:pPr>
        <w:numPr>
          <w:ilvl w:val="2"/>
          <w:numId w:val="3"/>
        </w:numPr>
        <w:tabs>
          <w:tab w:val="clear" w:pos="2070"/>
        </w:tabs>
        <w:ind w:left="2340" w:hanging="900"/>
        <w:jc w:val="both"/>
        <w:rPr>
          <w:snapToGrid/>
        </w:rPr>
      </w:pPr>
      <w:r>
        <w:rPr>
          <w:snapToGrid/>
          <w:u w:val="single"/>
        </w:rPr>
        <w:t>Excluded from Application for Payment</w:t>
      </w:r>
      <w:r>
        <w:rPr>
          <w:snapToGrid/>
        </w:rPr>
        <w:t xml:space="preserve">. Applications for Payment shall not include requests for payment </w:t>
      </w:r>
      <w:r w:rsidR="00E03BD2">
        <w:rPr>
          <w:snapToGrid/>
        </w:rPr>
        <w:t>for</w:t>
      </w:r>
      <w:r>
        <w:rPr>
          <w:snapToGrid/>
        </w:rPr>
        <w:t>: (</w:t>
      </w:r>
      <w:proofErr w:type="spellStart"/>
      <w:r>
        <w:rPr>
          <w:snapToGrid/>
        </w:rPr>
        <w:t>i</w:t>
      </w:r>
      <w:proofErr w:type="spellEnd"/>
      <w:r>
        <w:rPr>
          <w:snapToGrid/>
        </w:rPr>
        <w:t xml:space="preserve">) </w:t>
      </w:r>
      <w:r w:rsidR="00E03BD2">
        <w:rPr>
          <w:snapToGrid/>
        </w:rPr>
        <w:t xml:space="preserve">Work performed before a Notice to Proceed has been issued therefor; (ii) </w:t>
      </w:r>
      <w:r>
        <w:rPr>
          <w:snapToGrid/>
        </w:rPr>
        <w:t>changes not authorized by Amendment(s) and/or Change Order(s); (ii</w:t>
      </w:r>
      <w:r w:rsidR="00E03BD2">
        <w:rPr>
          <w:snapToGrid/>
        </w:rPr>
        <w:t>i</w:t>
      </w:r>
      <w:r>
        <w:rPr>
          <w:snapToGrid/>
        </w:rPr>
        <w:t>) amounts Design Build Entity does not intend to pay a Subcontractor because of a dispute or other reason; (i</w:t>
      </w:r>
      <w:r w:rsidR="00E03BD2">
        <w:rPr>
          <w:snapToGrid/>
        </w:rPr>
        <w:t>v</w:t>
      </w:r>
      <w:r>
        <w:rPr>
          <w:snapToGrid/>
        </w:rPr>
        <w:t xml:space="preserve">) any request for the use of any Contingencies and Allowance(s) not yet </w:t>
      </w:r>
      <w:r w:rsidRPr="007736E9">
        <w:rPr>
          <w:snapToGrid/>
        </w:rPr>
        <w:t>approved</w:t>
      </w:r>
      <w:r>
        <w:rPr>
          <w:snapToGrid/>
        </w:rPr>
        <w:t xml:space="preserve"> by Judicial Council.</w:t>
      </w:r>
    </w:p>
    <w:p w14:paraId="14D5912E" w14:textId="5B030CC2" w:rsidR="000A0670" w:rsidRPr="0069406B" w:rsidRDefault="000A0670" w:rsidP="000B539D">
      <w:pPr>
        <w:numPr>
          <w:ilvl w:val="2"/>
          <w:numId w:val="3"/>
        </w:numPr>
        <w:tabs>
          <w:tab w:val="clear" w:pos="2070"/>
        </w:tabs>
        <w:ind w:left="2340" w:hanging="900"/>
        <w:jc w:val="both"/>
        <w:rPr>
          <w:snapToGrid/>
        </w:rPr>
      </w:pPr>
      <w:r>
        <w:rPr>
          <w:snapToGrid/>
          <w:u w:val="single"/>
        </w:rPr>
        <w:t>Free of Liens</w:t>
      </w:r>
      <w:r>
        <w:rPr>
          <w:snapToGrid/>
        </w:rPr>
        <w:t>. Design Build Entity warrants that, upon submittal of an Application for Payment, all Work, for which payment has been issued and received from Judicial Council, shall be free and clear of all claims, stop payment notices, security interests, and encumbrances in favor of Design Build Entity, Subcontractors, or other persons or firms entitled to make claims by reason of having provided labor, materials, or equipment relating to the Work.</w:t>
      </w:r>
    </w:p>
    <w:p w14:paraId="56FA25AA" w14:textId="01BC97F7" w:rsidR="000A0670" w:rsidRPr="0069406B" w:rsidRDefault="000A0670" w:rsidP="000B539D">
      <w:pPr>
        <w:numPr>
          <w:ilvl w:val="2"/>
          <w:numId w:val="3"/>
        </w:numPr>
        <w:tabs>
          <w:tab w:val="clear" w:pos="2070"/>
        </w:tabs>
        <w:ind w:left="2340" w:hanging="900"/>
        <w:jc w:val="both"/>
        <w:rPr>
          <w:snapToGrid/>
        </w:rPr>
      </w:pPr>
      <w:r>
        <w:rPr>
          <w:snapToGrid/>
          <w:u w:val="single"/>
        </w:rPr>
        <w:t>Materials Not Yet Incorporated</w:t>
      </w:r>
      <w:r>
        <w:rPr>
          <w:snapToGrid/>
        </w:rPr>
        <w:t xml:space="preserve">. In Judicial Council’s sole discretion, Judicial Council may </w:t>
      </w:r>
      <w:r w:rsidRPr="000049C1">
        <w:rPr>
          <w:snapToGrid/>
        </w:rPr>
        <w:t>approve</w:t>
      </w:r>
      <w:r w:rsidR="00F553E9">
        <w:rPr>
          <w:snapToGrid/>
        </w:rPr>
        <w:t>,</w:t>
      </w:r>
      <w:r w:rsidRPr="00030DDC">
        <w:rPr>
          <w:snapToGrid/>
        </w:rPr>
        <w:t xml:space="preserve"> for</w:t>
      </w:r>
      <w:r>
        <w:rPr>
          <w:snapToGrid/>
        </w:rPr>
        <w:t xml:space="preserve"> inclusion in the Application for Payment</w:t>
      </w:r>
      <w:r w:rsidR="00F553E9">
        <w:rPr>
          <w:snapToGrid/>
        </w:rPr>
        <w:t>,</w:t>
      </w:r>
      <w:r>
        <w:rPr>
          <w:snapToGrid/>
        </w:rPr>
        <w:t xml:space="preserve"> the cost of materials not yet incorporated in the Construction Work but already delivered and suitably stored either at the Site or at some other appropriate location consistent with the terms of these General Conditions. In such case, Design Build Entity shall furnish evidence satisfactory to </w:t>
      </w:r>
      <w:r w:rsidR="002C0B7D">
        <w:rPr>
          <w:snapToGrid/>
        </w:rPr>
        <w:t>Judicial Council Representative</w:t>
      </w:r>
      <w:r>
        <w:rPr>
          <w:snapToGrid/>
        </w:rPr>
        <w:t xml:space="preserve"> of: (</w:t>
      </w:r>
      <w:proofErr w:type="spellStart"/>
      <w:r>
        <w:rPr>
          <w:snapToGrid/>
        </w:rPr>
        <w:t>i</w:t>
      </w:r>
      <w:proofErr w:type="spellEnd"/>
      <w:r>
        <w:rPr>
          <w:snapToGrid/>
        </w:rPr>
        <w:t xml:space="preserve">) the cost of such materials; and (ii) that such materials are under the exclusive control of Design Build Entity. Only materials to be incorporated in the Work will be considered for payment. Any payment shall not be construed as </w:t>
      </w:r>
      <w:r w:rsidR="007736E9" w:rsidRPr="006A740F">
        <w:rPr>
          <w:snapToGrid/>
        </w:rPr>
        <w:t>a</w:t>
      </w:r>
      <w:r w:rsidR="00BF376B" w:rsidRPr="00B652FF">
        <w:rPr>
          <w:snapToGrid/>
        </w:rPr>
        <w:t>pproval</w:t>
      </w:r>
      <w:r w:rsidR="00BF376B">
        <w:rPr>
          <w:snapToGrid/>
        </w:rPr>
        <w:t xml:space="preserve"> </w:t>
      </w:r>
      <w:r>
        <w:rPr>
          <w:snapToGrid/>
        </w:rPr>
        <w:t>of such materials, nor relieve Design Build Entity from: (</w:t>
      </w:r>
      <w:proofErr w:type="spellStart"/>
      <w:r>
        <w:rPr>
          <w:snapToGrid/>
        </w:rPr>
        <w:t>i</w:t>
      </w:r>
      <w:proofErr w:type="spellEnd"/>
      <w:r>
        <w:rPr>
          <w:snapToGrid/>
        </w:rPr>
        <w:t xml:space="preserve">) sole responsibility for the care and protection of such materials; (ii) risk of loss to such materials from any cause whatsoever; (iii) its obligation to Complete the Work in accordance with the Contract Documents. </w:t>
      </w:r>
      <w:r>
        <w:rPr>
          <w:rFonts w:eastAsia="Arial Unicode MS"/>
          <w:snapToGrid/>
        </w:rPr>
        <w:t>Nothing contained herein shall require Judicial Council to agree to pay for any non-incorporated materials or any part thereof.</w:t>
      </w:r>
    </w:p>
    <w:p w14:paraId="066380DB" w14:textId="44987EC8" w:rsidR="000A0670" w:rsidRPr="0069406B" w:rsidRDefault="000A0670" w:rsidP="000B539D">
      <w:pPr>
        <w:numPr>
          <w:ilvl w:val="1"/>
          <w:numId w:val="3"/>
        </w:numPr>
        <w:jc w:val="both"/>
        <w:rPr>
          <w:rFonts w:eastAsiaTheme="minorHAnsi"/>
          <w:snapToGrid/>
        </w:rPr>
      </w:pPr>
      <w:r>
        <w:rPr>
          <w:b/>
          <w:snapToGrid/>
        </w:rPr>
        <w:t>Retention</w:t>
      </w:r>
      <w:r>
        <w:rPr>
          <w:bCs/>
          <w:snapToGrid/>
        </w:rPr>
        <w:t xml:space="preserve">. </w:t>
      </w:r>
      <w:r>
        <w:rPr>
          <w:snapToGrid/>
        </w:rPr>
        <w:t xml:space="preserve">Judicial Council will retain </w:t>
      </w:r>
      <w:r w:rsidR="00654648" w:rsidRPr="00101D6C">
        <w:rPr>
          <w:snapToGrid/>
        </w:rPr>
        <w:t>five (5) percent</w:t>
      </w:r>
      <w:r w:rsidR="00654648">
        <w:rPr>
          <w:snapToGrid/>
        </w:rPr>
        <w:t xml:space="preserve"> of all sums </w:t>
      </w:r>
      <w:r>
        <w:rPr>
          <w:snapToGrid/>
        </w:rPr>
        <w:t xml:space="preserve">due to Design Build Entity, which Design Build Entity shall deduct from </w:t>
      </w:r>
      <w:r w:rsidR="00654648">
        <w:rPr>
          <w:snapToGrid/>
        </w:rPr>
        <w:t>e</w:t>
      </w:r>
      <w:r>
        <w:rPr>
          <w:snapToGrid/>
        </w:rPr>
        <w:t>ach Application for Payment</w:t>
      </w:r>
      <w:r w:rsidR="004B4EA6">
        <w:rPr>
          <w:snapToGrid/>
        </w:rPr>
        <w:t>.</w:t>
      </w:r>
    </w:p>
    <w:p w14:paraId="2E70536D" w14:textId="2C13443F" w:rsidR="000A0670" w:rsidRPr="0069406B" w:rsidRDefault="000A0670" w:rsidP="000B539D">
      <w:pPr>
        <w:numPr>
          <w:ilvl w:val="1"/>
          <w:numId w:val="3"/>
        </w:numPr>
        <w:jc w:val="both"/>
        <w:rPr>
          <w:b/>
          <w:snapToGrid/>
        </w:rPr>
      </w:pPr>
      <w:r w:rsidRPr="000049C1">
        <w:rPr>
          <w:b/>
          <w:snapToGrid/>
        </w:rPr>
        <w:t>Release of Retention</w:t>
      </w:r>
      <w:r w:rsidRPr="00670711">
        <w:rPr>
          <w:b/>
          <w:snapToGrid/>
        </w:rPr>
        <w:t>.</w:t>
      </w:r>
    </w:p>
    <w:p w14:paraId="172D3AC3" w14:textId="3226B37E" w:rsidR="000A0670" w:rsidRPr="0069406B" w:rsidRDefault="000A0670" w:rsidP="000B539D">
      <w:pPr>
        <w:numPr>
          <w:ilvl w:val="2"/>
          <w:numId w:val="3"/>
        </w:numPr>
        <w:tabs>
          <w:tab w:val="clear" w:pos="2070"/>
        </w:tabs>
        <w:ind w:left="2340" w:hanging="900"/>
        <w:jc w:val="both"/>
        <w:rPr>
          <w:snapToGrid/>
        </w:rPr>
      </w:pPr>
      <w:r w:rsidRPr="00670711">
        <w:rPr>
          <w:bCs/>
          <w:snapToGrid/>
          <w:u w:val="single"/>
        </w:rPr>
        <w:t>Release of Retention from Design Work</w:t>
      </w:r>
      <w:r w:rsidRPr="00670711">
        <w:rPr>
          <w:bCs/>
          <w:i/>
          <w:iCs/>
          <w:snapToGrid/>
          <w:u w:val="single"/>
        </w:rPr>
        <w:t>.</w:t>
      </w:r>
      <w:r>
        <w:rPr>
          <w:bCs/>
          <w:snapToGrid/>
        </w:rPr>
        <w:t xml:space="preserve"> Design Build Entity may request the release of retention withheld from payment for </w:t>
      </w:r>
      <w:r w:rsidR="00466A12">
        <w:rPr>
          <w:bCs/>
          <w:snapToGrid/>
        </w:rPr>
        <w:t>Design</w:t>
      </w:r>
      <w:r>
        <w:rPr>
          <w:bCs/>
          <w:snapToGrid/>
        </w:rPr>
        <w:t xml:space="preserve"> Work when the Construction Documents have received all </w:t>
      </w:r>
      <w:r w:rsidRPr="00050823">
        <w:rPr>
          <w:bCs/>
          <w:snapToGrid/>
        </w:rPr>
        <w:t xml:space="preserve">necessary </w:t>
      </w:r>
      <w:r w:rsidRPr="00E751E5">
        <w:rPr>
          <w:bCs/>
          <w:snapToGrid/>
        </w:rPr>
        <w:t>approvals</w:t>
      </w:r>
      <w:r>
        <w:rPr>
          <w:bCs/>
          <w:snapToGrid/>
        </w:rPr>
        <w:t xml:space="preserve"> and permits.</w:t>
      </w:r>
    </w:p>
    <w:p w14:paraId="11EC15DB" w14:textId="457A8982" w:rsidR="000A0670" w:rsidRPr="0069406B" w:rsidRDefault="00050823" w:rsidP="000B539D">
      <w:pPr>
        <w:numPr>
          <w:ilvl w:val="2"/>
          <w:numId w:val="3"/>
        </w:numPr>
        <w:tabs>
          <w:tab w:val="clear" w:pos="2070"/>
        </w:tabs>
        <w:ind w:left="2340" w:hanging="900"/>
        <w:jc w:val="both"/>
        <w:rPr>
          <w:snapToGrid/>
        </w:rPr>
      </w:pPr>
      <w:r w:rsidRPr="00670711">
        <w:rPr>
          <w:bCs/>
          <w:snapToGrid/>
          <w:u w:val="single"/>
        </w:rPr>
        <w:t xml:space="preserve">Release of Retention from </w:t>
      </w:r>
      <w:r w:rsidR="000A0670" w:rsidRPr="00670711">
        <w:rPr>
          <w:bCs/>
          <w:snapToGrid/>
          <w:u w:val="single"/>
        </w:rPr>
        <w:t>Construction Work.</w:t>
      </w:r>
      <w:r w:rsidR="000A0670">
        <w:rPr>
          <w:bCs/>
          <w:snapToGrid/>
        </w:rPr>
        <w:t xml:space="preserve"> Design Build Entity may request the release of retention withheld from payment for Construction Work only upon Final Completion of the Project, as determined by Judicial Council, less any amounts that Judicial Council is permitted or required to withhold pursuant to the Contract Documents and applicable law.</w:t>
      </w:r>
    </w:p>
    <w:p w14:paraId="457DB594" w14:textId="24FAACD8" w:rsidR="000A0670" w:rsidRPr="0069406B" w:rsidRDefault="000A0670" w:rsidP="000B539D">
      <w:pPr>
        <w:numPr>
          <w:ilvl w:val="2"/>
          <w:numId w:val="3"/>
        </w:numPr>
        <w:tabs>
          <w:tab w:val="clear" w:pos="2070"/>
        </w:tabs>
        <w:ind w:left="2340" w:hanging="900"/>
        <w:jc w:val="both"/>
        <w:rPr>
          <w:snapToGrid/>
        </w:rPr>
      </w:pPr>
      <w:r w:rsidRPr="00670711">
        <w:rPr>
          <w:snapToGrid/>
          <w:u w:val="single"/>
        </w:rPr>
        <w:t>Early Retention Release</w:t>
      </w:r>
      <w:r w:rsidRPr="00670711">
        <w:rPr>
          <w:i/>
          <w:iCs/>
          <w:snapToGrid/>
          <w:u w:val="single"/>
        </w:rPr>
        <w:t>.</w:t>
      </w:r>
      <w:r>
        <w:rPr>
          <w:snapToGrid/>
        </w:rPr>
        <w:t xml:space="preserve"> Notwithstanding the above, at any time after </w:t>
      </w:r>
      <w:r w:rsidR="00466A12">
        <w:rPr>
          <w:snapToGrid/>
        </w:rPr>
        <w:t>Design Work</w:t>
      </w:r>
      <w:r w:rsidR="00654648">
        <w:rPr>
          <w:snapToGrid/>
        </w:rPr>
        <w:t xml:space="preserve"> or </w:t>
      </w:r>
      <w:r w:rsidR="00466A12">
        <w:rPr>
          <w:snapToGrid/>
        </w:rPr>
        <w:t>Construction Work</w:t>
      </w:r>
      <w:r w:rsidR="00654648">
        <w:rPr>
          <w:snapToGrid/>
        </w:rPr>
        <w:t xml:space="preserve"> </w:t>
      </w:r>
      <w:r>
        <w:rPr>
          <w:snapToGrid/>
        </w:rPr>
        <w:t xml:space="preserve">is fifty percent (50%) complete, as determined by Judicial Council, and if satisfactory progress is being made, upon the </w:t>
      </w:r>
      <w:r w:rsidR="007736E9">
        <w:rPr>
          <w:snapToGrid/>
        </w:rPr>
        <w:t>a</w:t>
      </w:r>
      <w:r w:rsidR="000C1A49" w:rsidRPr="007736E9">
        <w:rPr>
          <w:snapToGrid/>
        </w:rPr>
        <w:t>pproval</w:t>
      </w:r>
      <w:r w:rsidR="000C1A49">
        <w:rPr>
          <w:snapToGrid/>
        </w:rPr>
        <w:t xml:space="preserve"> </w:t>
      </w:r>
      <w:r>
        <w:rPr>
          <w:snapToGrid/>
        </w:rPr>
        <w:t xml:space="preserve">of the </w:t>
      </w:r>
      <w:r w:rsidR="00101D6C">
        <w:rPr>
          <w:snapToGrid/>
        </w:rPr>
        <w:t xml:space="preserve">Administrative </w:t>
      </w:r>
      <w:r>
        <w:rPr>
          <w:snapToGrid/>
        </w:rPr>
        <w:t>Director in his or her sole discretion, Judicial Council may: (</w:t>
      </w:r>
      <w:proofErr w:type="spellStart"/>
      <w:r>
        <w:rPr>
          <w:snapToGrid/>
        </w:rPr>
        <w:t>i</w:t>
      </w:r>
      <w:proofErr w:type="spellEnd"/>
      <w:r>
        <w:rPr>
          <w:snapToGrid/>
        </w:rPr>
        <w:t xml:space="preserve">) reduce the retention of the applicable </w:t>
      </w:r>
      <w:r w:rsidR="00654648">
        <w:rPr>
          <w:snapToGrid/>
        </w:rPr>
        <w:t>Phase</w:t>
      </w:r>
      <w:r>
        <w:rPr>
          <w:snapToGrid/>
        </w:rPr>
        <w:t xml:space="preserve"> </w:t>
      </w:r>
      <w:r w:rsidR="00654648">
        <w:rPr>
          <w:snapToGrid/>
        </w:rPr>
        <w:t>of</w:t>
      </w:r>
      <w:r>
        <w:rPr>
          <w:snapToGrid/>
        </w:rPr>
        <w:t xml:space="preserve"> Work to as low as Two and One Half-Percent (2.5%) with respect to any remaining progress </w:t>
      </w:r>
      <w:r>
        <w:rPr>
          <w:snapToGrid/>
        </w:rPr>
        <w:lastRenderedPageBreak/>
        <w:t xml:space="preserve">payments for that </w:t>
      </w:r>
      <w:r w:rsidR="00654648">
        <w:rPr>
          <w:snapToGrid/>
        </w:rPr>
        <w:t>Phase</w:t>
      </w:r>
      <w:r>
        <w:rPr>
          <w:snapToGrid/>
        </w:rPr>
        <w:t xml:space="preserve"> of Work; and/or (ii) allow Design Build Entity to submit an invoice for the release of up to one-half of the amount of </w:t>
      </w:r>
      <w:r w:rsidR="00654648">
        <w:rPr>
          <w:snapToGrid/>
        </w:rPr>
        <w:t>existing</w:t>
      </w:r>
      <w:r>
        <w:rPr>
          <w:snapToGrid/>
        </w:rPr>
        <w:t xml:space="preserve"> retention as long as a minimum of Two and One Half-Percent (2.5%) is retained for that </w:t>
      </w:r>
      <w:r w:rsidR="00654648">
        <w:rPr>
          <w:snapToGrid/>
        </w:rPr>
        <w:t>Phase</w:t>
      </w:r>
      <w:r>
        <w:rPr>
          <w:snapToGrid/>
        </w:rPr>
        <w:t xml:space="preserve"> of the Work. Design Build Entity acknowledges that Judicial Council may seek the Surety’s approval prior to reducing retention. In no event shall Judicial Council be obligated to the early release</w:t>
      </w:r>
      <w:r w:rsidR="003E62CD">
        <w:rPr>
          <w:snapToGrid/>
        </w:rPr>
        <w:t>,</w:t>
      </w:r>
      <w:r>
        <w:rPr>
          <w:snapToGrid/>
        </w:rPr>
        <w:t xml:space="preserve"> or reduction of</w:t>
      </w:r>
      <w:r w:rsidR="003E62CD">
        <w:rPr>
          <w:snapToGrid/>
        </w:rPr>
        <w:t>,</w:t>
      </w:r>
      <w:r>
        <w:rPr>
          <w:snapToGrid/>
        </w:rPr>
        <w:t xml:space="preserve"> retention pursuant to this </w:t>
      </w:r>
      <w:r w:rsidRPr="007736E9">
        <w:rPr>
          <w:snapToGrid/>
        </w:rPr>
        <w:t>section.</w:t>
      </w:r>
    </w:p>
    <w:p w14:paraId="145B270D" w14:textId="5E9563A4" w:rsidR="000A0670" w:rsidRPr="0069406B" w:rsidRDefault="000A0670" w:rsidP="00B46C1A">
      <w:pPr>
        <w:keepNext/>
        <w:numPr>
          <w:ilvl w:val="1"/>
          <w:numId w:val="3"/>
        </w:numPr>
        <w:jc w:val="both"/>
        <w:rPr>
          <w:b/>
          <w:bCs/>
          <w:snapToGrid/>
        </w:rPr>
      </w:pPr>
      <w:r>
        <w:rPr>
          <w:b/>
          <w:bCs/>
          <w:snapToGrid/>
        </w:rPr>
        <w:t>Payment by Judicial Council</w:t>
      </w:r>
      <w:r>
        <w:rPr>
          <w:snapToGrid/>
        </w:rPr>
        <w:t>.</w:t>
      </w:r>
    </w:p>
    <w:p w14:paraId="7DD1A9E7" w14:textId="264F376D" w:rsidR="000A0670" w:rsidRPr="0069406B" w:rsidRDefault="000A0670" w:rsidP="000B539D">
      <w:pPr>
        <w:numPr>
          <w:ilvl w:val="2"/>
          <w:numId w:val="3"/>
        </w:numPr>
        <w:tabs>
          <w:tab w:val="clear" w:pos="2070"/>
        </w:tabs>
        <w:ind w:left="2340" w:hanging="900"/>
        <w:jc w:val="both"/>
        <w:rPr>
          <w:snapToGrid/>
        </w:rPr>
      </w:pPr>
      <w:r>
        <w:rPr>
          <w:snapToGrid/>
        </w:rPr>
        <w:t>Judicial Council will pay Design Build Entity</w:t>
      </w:r>
      <w:r w:rsidR="00C951EC">
        <w:rPr>
          <w:snapToGrid/>
        </w:rPr>
        <w:t xml:space="preserve"> </w:t>
      </w:r>
      <w:r>
        <w:rPr>
          <w:snapToGrid/>
        </w:rPr>
        <w:t>once each month, for Work completed during the prior calendar month, less Liquidated Damages and other amounts to be deducted, withheld, or retained under this Contract Document or as permitted by law.</w:t>
      </w:r>
    </w:p>
    <w:p w14:paraId="38739FBB" w14:textId="7BE99F6B" w:rsidR="000A0670" w:rsidRPr="0069406B" w:rsidRDefault="000A0670" w:rsidP="000B539D">
      <w:pPr>
        <w:numPr>
          <w:ilvl w:val="2"/>
          <w:numId w:val="3"/>
        </w:numPr>
        <w:tabs>
          <w:tab w:val="clear" w:pos="2070"/>
        </w:tabs>
        <w:ind w:left="2340" w:hanging="900"/>
        <w:jc w:val="both"/>
        <w:rPr>
          <w:snapToGrid/>
        </w:rPr>
      </w:pPr>
      <w:r>
        <w:rPr>
          <w:snapToGrid/>
        </w:rPr>
        <w:t xml:space="preserve">If Judicial Council determines that any Application </w:t>
      </w:r>
      <w:r w:rsidR="00050823">
        <w:rPr>
          <w:snapToGrid/>
        </w:rPr>
        <w:t xml:space="preserve">for </w:t>
      </w:r>
      <w:r>
        <w:rPr>
          <w:snapToGrid/>
        </w:rPr>
        <w:t xml:space="preserve">Payment fails to comply with the requirements of the Contract Documents, Judicial Council will inform Design Build Entity as soon as practicable, but in no event later than any time prescribed by </w:t>
      </w:r>
      <w:proofErr w:type="gramStart"/>
      <w:r>
        <w:rPr>
          <w:snapToGrid/>
        </w:rPr>
        <w:t>law</w:t>
      </w:r>
      <w:r w:rsidR="003E62CD">
        <w:rPr>
          <w:snapToGrid/>
        </w:rPr>
        <w:t>,</w:t>
      </w:r>
      <w:r>
        <w:rPr>
          <w:snapToGrid/>
        </w:rPr>
        <w:t xml:space="preserve"> and</w:t>
      </w:r>
      <w:proofErr w:type="gramEnd"/>
      <w:r>
        <w:rPr>
          <w:snapToGrid/>
        </w:rPr>
        <w:t xml:space="preserve"> return the Application for Payment to Design Build Entity to cure any deficiencies. Thereafter, Design Build Entity shall </w:t>
      </w:r>
      <w:r w:rsidRPr="00050823">
        <w:rPr>
          <w:snapToGrid/>
        </w:rPr>
        <w:t xml:space="preserve">have </w:t>
      </w:r>
      <w:r w:rsidRPr="00E751E5">
        <w:rPr>
          <w:snapToGrid/>
        </w:rPr>
        <w:t>three (3) Days</w:t>
      </w:r>
      <w:r>
        <w:rPr>
          <w:snapToGrid/>
        </w:rPr>
        <w:t xml:space="preserve"> to revise and resubmit the Application </w:t>
      </w:r>
      <w:r w:rsidR="00050823">
        <w:rPr>
          <w:snapToGrid/>
        </w:rPr>
        <w:t xml:space="preserve">for </w:t>
      </w:r>
      <w:r>
        <w:rPr>
          <w:snapToGrid/>
        </w:rPr>
        <w:t>Payment. If Design Build Entity fails to resubmit the Application for Payment, Judicial Council may issue a payment in an amount Judicial Council determines due to Design Build Entity.</w:t>
      </w:r>
    </w:p>
    <w:p w14:paraId="5700FD5D" w14:textId="0124DA08" w:rsidR="000A0670" w:rsidRPr="0069406B" w:rsidRDefault="000A0670" w:rsidP="000B539D">
      <w:pPr>
        <w:numPr>
          <w:ilvl w:val="2"/>
          <w:numId w:val="3"/>
        </w:numPr>
        <w:tabs>
          <w:tab w:val="clear" w:pos="2070"/>
        </w:tabs>
        <w:ind w:left="2340" w:hanging="900"/>
        <w:jc w:val="both"/>
        <w:rPr>
          <w:snapToGrid/>
        </w:rPr>
      </w:pPr>
      <w:r w:rsidRPr="00E751E5">
        <w:rPr>
          <w:snapToGrid/>
        </w:rPr>
        <w:t>Approval</w:t>
      </w:r>
      <w:r w:rsidRPr="00050823">
        <w:rPr>
          <w:snapToGrid/>
        </w:rPr>
        <w:t xml:space="preserve"> of</w:t>
      </w:r>
      <w:r>
        <w:rPr>
          <w:snapToGrid/>
        </w:rPr>
        <w:t xml:space="preserve"> all or any part of an Application </w:t>
      </w:r>
      <w:r w:rsidR="00050823">
        <w:rPr>
          <w:snapToGrid/>
        </w:rPr>
        <w:t xml:space="preserve">for </w:t>
      </w:r>
      <w:r>
        <w:rPr>
          <w:snapToGrid/>
        </w:rPr>
        <w:t>Payment may be withheld, or payment may be withheld on account of</w:t>
      </w:r>
      <w:r w:rsidR="003E62CD">
        <w:rPr>
          <w:snapToGrid/>
        </w:rPr>
        <w:t>,</w:t>
      </w:r>
      <w:r>
        <w:rPr>
          <w:snapToGrid/>
        </w:rPr>
        <w:t xml:space="preserve"> any of the following:</w:t>
      </w:r>
    </w:p>
    <w:p w14:paraId="4C948221" w14:textId="77777777" w:rsidR="0069406B" w:rsidRDefault="00086140" w:rsidP="000B539D">
      <w:pPr>
        <w:numPr>
          <w:ilvl w:val="3"/>
          <w:numId w:val="3"/>
        </w:numPr>
        <w:tabs>
          <w:tab w:val="clear" w:pos="2160"/>
        </w:tabs>
        <w:ind w:left="3420" w:hanging="1080"/>
        <w:jc w:val="both"/>
        <w:rPr>
          <w:snapToGrid/>
        </w:rPr>
      </w:pPr>
      <w:r>
        <w:rPr>
          <w:snapToGrid/>
        </w:rPr>
        <w:t>The Application for Payment fails to adequately demonstrate that the Work for which payment is requested has been performed in accordance with the Contract Documents</w:t>
      </w:r>
      <w:r w:rsidR="00D36725">
        <w:rPr>
          <w:snapToGrid/>
        </w:rPr>
        <w:t xml:space="preserve"> and with required </w:t>
      </w:r>
      <w:r w:rsidR="00D36725" w:rsidRPr="007736E9">
        <w:rPr>
          <w:snapToGrid/>
        </w:rPr>
        <w:t>approvals</w:t>
      </w:r>
      <w:r w:rsidRPr="007736E9">
        <w:rPr>
          <w:snapToGrid/>
        </w:rPr>
        <w:t>.</w:t>
      </w:r>
    </w:p>
    <w:p w14:paraId="04E2988E" w14:textId="77777777" w:rsidR="0069406B" w:rsidRDefault="00086140" w:rsidP="000B539D">
      <w:pPr>
        <w:numPr>
          <w:ilvl w:val="3"/>
          <w:numId w:val="3"/>
        </w:numPr>
        <w:tabs>
          <w:tab w:val="clear" w:pos="2160"/>
        </w:tabs>
        <w:ind w:left="3420" w:hanging="1080"/>
        <w:jc w:val="both"/>
        <w:rPr>
          <w:snapToGrid/>
        </w:rPr>
      </w:pPr>
      <w:r w:rsidRPr="0069406B">
        <w:rPr>
          <w:snapToGrid/>
        </w:rPr>
        <w:t xml:space="preserve">There is </w:t>
      </w:r>
      <w:r w:rsidR="000A0670" w:rsidRPr="0069406B">
        <w:rPr>
          <w:snapToGrid/>
        </w:rPr>
        <w:t xml:space="preserve">Defective Work </w:t>
      </w:r>
      <w:r w:rsidRPr="0069406B">
        <w:rPr>
          <w:snapToGrid/>
        </w:rPr>
        <w:t xml:space="preserve">that is </w:t>
      </w:r>
      <w:r w:rsidR="000A0670" w:rsidRPr="0069406B">
        <w:rPr>
          <w:snapToGrid/>
        </w:rPr>
        <w:t>not remedied</w:t>
      </w:r>
      <w:r w:rsidRPr="0069406B">
        <w:rPr>
          <w:snapToGrid/>
        </w:rPr>
        <w:t xml:space="preserve"> (Judicial Council may withhold </w:t>
      </w:r>
      <w:r w:rsidR="007043EE" w:rsidRPr="0069406B">
        <w:rPr>
          <w:snapToGrid/>
        </w:rPr>
        <w:t>u</w:t>
      </w:r>
      <w:r w:rsidRPr="0069406B">
        <w:rPr>
          <w:snapToGrid/>
        </w:rPr>
        <w:t>p to one hundred fifty percent (150%) of the value of the Defective Work)</w:t>
      </w:r>
      <w:r w:rsidR="000A0670" w:rsidRPr="0069406B">
        <w:rPr>
          <w:snapToGrid/>
        </w:rPr>
        <w:t>.</w:t>
      </w:r>
    </w:p>
    <w:p w14:paraId="16A20792" w14:textId="77777777" w:rsidR="0069406B" w:rsidRDefault="00086140" w:rsidP="000B539D">
      <w:pPr>
        <w:numPr>
          <w:ilvl w:val="3"/>
          <w:numId w:val="3"/>
        </w:numPr>
        <w:tabs>
          <w:tab w:val="clear" w:pos="2160"/>
        </w:tabs>
        <w:ind w:left="3420" w:hanging="1080"/>
        <w:jc w:val="both"/>
        <w:rPr>
          <w:snapToGrid/>
        </w:rPr>
      </w:pPr>
      <w:r w:rsidRPr="0069406B">
        <w:rPr>
          <w:snapToGrid/>
        </w:rPr>
        <w:t>Judicial Council has received</w:t>
      </w:r>
      <w:r w:rsidR="000A0670" w:rsidRPr="0069406B">
        <w:rPr>
          <w:snapToGrid/>
        </w:rPr>
        <w:t xml:space="preserve"> stop payment notices</w:t>
      </w:r>
      <w:r w:rsidRPr="0069406B">
        <w:rPr>
          <w:snapToGrid/>
        </w:rPr>
        <w:t xml:space="preserve"> (Judicial Council may withhold up to one hundred fifty percent (150%) of the value of any stop payment notices)</w:t>
      </w:r>
      <w:r w:rsidR="000A0670" w:rsidRPr="0069406B">
        <w:rPr>
          <w:snapToGrid/>
        </w:rPr>
        <w:t>.</w:t>
      </w:r>
    </w:p>
    <w:p w14:paraId="4102B71B" w14:textId="77777777" w:rsidR="0069406B" w:rsidRDefault="000A0670" w:rsidP="000B539D">
      <w:pPr>
        <w:numPr>
          <w:ilvl w:val="3"/>
          <w:numId w:val="3"/>
        </w:numPr>
        <w:tabs>
          <w:tab w:val="clear" w:pos="2160"/>
        </w:tabs>
        <w:ind w:left="3420" w:hanging="1080"/>
        <w:jc w:val="both"/>
        <w:rPr>
          <w:snapToGrid/>
        </w:rPr>
      </w:pPr>
      <w:r w:rsidRPr="0069406B">
        <w:rPr>
          <w:snapToGrid/>
        </w:rPr>
        <w:t>Deficient Design Work.</w:t>
      </w:r>
    </w:p>
    <w:p w14:paraId="37E630B9" w14:textId="77777777" w:rsidR="0069406B" w:rsidRDefault="000A0670" w:rsidP="000B539D">
      <w:pPr>
        <w:numPr>
          <w:ilvl w:val="3"/>
          <w:numId w:val="3"/>
        </w:numPr>
        <w:tabs>
          <w:tab w:val="clear" w:pos="2160"/>
        </w:tabs>
        <w:ind w:left="3420" w:hanging="1080"/>
        <w:jc w:val="both"/>
        <w:rPr>
          <w:snapToGrid/>
        </w:rPr>
      </w:pPr>
      <w:r w:rsidRPr="0069406B">
        <w:rPr>
          <w:snapToGrid/>
        </w:rPr>
        <w:t>Failure to keep the Site clean and safe to the satisfaction of Judicial Council.</w:t>
      </w:r>
    </w:p>
    <w:p w14:paraId="77BE9B39" w14:textId="77777777" w:rsidR="0069406B" w:rsidRDefault="000A0670" w:rsidP="000B539D">
      <w:pPr>
        <w:numPr>
          <w:ilvl w:val="3"/>
          <w:numId w:val="3"/>
        </w:numPr>
        <w:tabs>
          <w:tab w:val="clear" w:pos="2160"/>
        </w:tabs>
        <w:ind w:left="3420" w:hanging="1080"/>
        <w:jc w:val="both"/>
        <w:rPr>
          <w:snapToGrid/>
        </w:rPr>
      </w:pPr>
      <w:r w:rsidRPr="0069406B">
        <w:rPr>
          <w:snapToGrid/>
        </w:rPr>
        <w:t xml:space="preserve">Failure to timely indemnify, </w:t>
      </w:r>
      <w:r w:rsidR="00887BE6" w:rsidRPr="0069406B">
        <w:rPr>
          <w:snapToGrid/>
        </w:rPr>
        <w:t>defend,</w:t>
      </w:r>
      <w:r w:rsidRPr="0069406B">
        <w:rPr>
          <w:snapToGrid/>
        </w:rPr>
        <w:t xml:space="preserve"> or hold harmless Judicial Council.</w:t>
      </w:r>
    </w:p>
    <w:p w14:paraId="49A4F85E" w14:textId="77777777" w:rsidR="0069406B" w:rsidRDefault="000A0670" w:rsidP="000B539D">
      <w:pPr>
        <w:numPr>
          <w:ilvl w:val="3"/>
          <w:numId w:val="3"/>
        </w:numPr>
        <w:tabs>
          <w:tab w:val="clear" w:pos="2160"/>
        </w:tabs>
        <w:ind w:left="3420" w:hanging="1080"/>
        <w:jc w:val="both"/>
        <w:rPr>
          <w:snapToGrid/>
        </w:rPr>
      </w:pPr>
      <w:r w:rsidRPr="0069406B">
        <w:rPr>
          <w:snapToGrid/>
        </w:rPr>
        <w:t>Failure to pay any royalty, license, or similar fees.</w:t>
      </w:r>
    </w:p>
    <w:p w14:paraId="6DA425C6" w14:textId="77777777" w:rsidR="0069406B" w:rsidRDefault="000A0670" w:rsidP="000B539D">
      <w:pPr>
        <w:numPr>
          <w:ilvl w:val="3"/>
          <w:numId w:val="3"/>
        </w:numPr>
        <w:tabs>
          <w:tab w:val="clear" w:pos="2160"/>
        </w:tabs>
        <w:ind w:left="3420" w:hanging="1080"/>
        <w:jc w:val="both"/>
        <w:rPr>
          <w:snapToGrid/>
        </w:rPr>
      </w:pPr>
      <w:r w:rsidRPr="0069406B">
        <w:rPr>
          <w:snapToGrid/>
        </w:rPr>
        <w:t>Design Build Entity is otherwise in breach, default</w:t>
      </w:r>
      <w:r w:rsidR="00214F5F" w:rsidRPr="0069406B">
        <w:rPr>
          <w:snapToGrid/>
        </w:rPr>
        <w:t>,</w:t>
      </w:r>
      <w:r w:rsidRPr="0069406B">
        <w:rPr>
          <w:snapToGrid/>
        </w:rPr>
        <w:t xml:space="preserve"> or in substantial violation of any provision of the Contract Documents.</w:t>
      </w:r>
    </w:p>
    <w:p w14:paraId="3010B644" w14:textId="77777777" w:rsidR="0069406B" w:rsidRDefault="000A0670" w:rsidP="000B539D">
      <w:pPr>
        <w:numPr>
          <w:ilvl w:val="3"/>
          <w:numId w:val="3"/>
        </w:numPr>
        <w:tabs>
          <w:tab w:val="clear" w:pos="2160"/>
        </w:tabs>
        <w:ind w:left="3420" w:hanging="1080"/>
        <w:jc w:val="both"/>
        <w:rPr>
          <w:snapToGrid/>
        </w:rPr>
      </w:pPr>
      <w:r w:rsidRPr="0069406B">
        <w:rPr>
          <w:snapToGrid/>
        </w:rPr>
        <w:t>Failure of Design Build Entity to make timely payments due Subcontractors.</w:t>
      </w:r>
    </w:p>
    <w:p w14:paraId="0391F044" w14:textId="77777777" w:rsidR="0069406B" w:rsidRDefault="000A0670" w:rsidP="000B539D">
      <w:pPr>
        <w:numPr>
          <w:ilvl w:val="3"/>
          <w:numId w:val="3"/>
        </w:numPr>
        <w:tabs>
          <w:tab w:val="clear" w:pos="2160"/>
        </w:tabs>
        <w:ind w:left="3420" w:hanging="1080"/>
        <w:jc w:val="both"/>
        <w:rPr>
          <w:snapToGrid/>
        </w:rPr>
      </w:pPr>
      <w:r w:rsidRPr="0069406B">
        <w:rPr>
          <w:snapToGrid/>
        </w:rPr>
        <w:t>Damage to Judicial Council or Separate Contractor for which Design Build Entity is responsible.</w:t>
      </w:r>
    </w:p>
    <w:p w14:paraId="3A06BCE4" w14:textId="77777777" w:rsidR="0069406B" w:rsidRDefault="000A0670" w:rsidP="000B539D">
      <w:pPr>
        <w:numPr>
          <w:ilvl w:val="3"/>
          <w:numId w:val="3"/>
        </w:numPr>
        <w:tabs>
          <w:tab w:val="clear" w:pos="2160"/>
        </w:tabs>
        <w:ind w:left="3420" w:hanging="1080"/>
        <w:jc w:val="both"/>
        <w:rPr>
          <w:snapToGrid/>
        </w:rPr>
      </w:pPr>
      <w:r w:rsidRPr="0069406B">
        <w:rPr>
          <w:snapToGrid/>
        </w:rPr>
        <w:t>Reasonable evidence the Work will not be completed within the Contract Time; and</w:t>
      </w:r>
      <w:r w:rsidR="00CA5F70" w:rsidRPr="0069406B">
        <w:rPr>
          <w:snapToGrid/>
        </w:rPr>
        <w:t>/or</w:t>
      </w:r>
      <w:r w:rsidRPr="0069406B">
        <w:rPr>
          <w:snapToGrid/>
        </w:rPr>
        <w:t xml:space="preserve"> the unpaid balance of the Total Contract Amount </w:t>
      </w:r>
      <w:r w:rsidR="00CA5F70" w:rsidRPr="0069406B">
        <w:rPr>
          <w:snapToGrid/>
        </w:rPr>
        <w:t>will</w:t>
      </w:r>
      <w:r w:rsidRPr="0069406B">
        <w:rPr>
          <w:snapToGrid/>
        </w:rPr>
        <w:t xml:space="preserve"> not be adequate to cover Judicial Council’s damages for the anticipated delay.</w:t>
      </w:r>
    </w:p>
    <w:p w14:paraId="74338BBF" w14:textId="77777777" w:rsidR="0069406B" w:rsidRDefault="000A0670" w:rsidP="000B539D">
      <w:pPr>
        <w:numPr>
          <w:ilvl w:val="3"/>
          <w:numId w:val="3"/>
        </w:numPr>
        <w:tabs>
          <w:tab w:val="clear" w:pos="2160"/>
        </w:tabs>
        <w:ind w:left="3420" w:hanging="1080"/>
        <w:jc w:val="both"/>
        <w:rPr>
          <w:snapToGrid/>
        </w:rPr>
      </w:pPr>
      <w:r w:rsidRPr="0069406B">
        <w:rPr>
          <w:snapToGrid/>
        </w:rPr>
        <w:t>Failure of Design Build Entity to maintain and update As-Builts.</w:t>
      </w:r>
    </w:p>
    <w:p w14:paraId="76DFCE42" w14:textId="77777777" w:rsidR="0069406B" w:rsidRDefault="000A0670" w:rsidP="000B539D">
      <w:pPr>
        <w:numPr>
          <w:ilvl w:val="3"/>
          <w:numId w:val="3"/>
        </w:numPr>
        <w:tabs>
          <w:tab w:val="clear" w:pos="2160"/>
        </w:tabs>
        <w:ind w:left="3420" w:hanging="1080"/>
        <w:jc w:val="both"/>
        <w:rPr>
          <w:snapToGrid/>
        </w:rPr>
      </w:pPr>
      <w:r w:rsidRPr="0069406B">
        <w:rPr>
          <w:snapToGrid/>
        </w:rPr>
        <w:t>Failure of Design Build Entity to submit schedules or their updates as required by the Contract Documents.</w:t>
      </w:r>
    </w:p>
    <w:p w14:paraId="62D268E3" w14:textId="77777777" w:rsidR="0069406B" w:rsidRDefault="000A0670" w:rsidP="000B539D">
      <w:pPr>
        <w:numPr>
          <w:ilvl w:val="3"/>
          <w:numId w:val="3"/>
        </w:numPr>
        <w:tabs>
          <w:tab w:val="clear" w:pos="2160"/>
        </w:tabs>
        <w:ind w:left="3420" w:hanging="1080"/>
        <w:jc w:val="both"/>
        <w:rPr>
          <w:snapToGrid/>
        </w:rPr>
      </w:pPr>
      <w:r w:rsidRPr="0069406B">
        <w:rPr>
          <w:snapToGrid/>
        </w:rPr>
        <w:t>Failure to provide conditional or unconditional releases from any Subcontractor or supplier.</w:t>
      </w:r>
    </w:p>
    <w:p w14:paraId="76D11C5B" w14:textId="77777777" w:rsidR="0069406B" w:rsidRDefault="000A0670" w:rsidP="000B539D">
      <w:pPr>
        <w:numPr>
          <w:ilvl w:val="3"/>
          <w:numId w:val="3"/>
        </w:numPr>
        <w:tabs>
          <w:tab w:val="clear" w:pos="2160"/>
        </w:tabs>
        <w:ind w:left="3420" w:hanging="1080"/>
        <w:jc w:val="both"/>
        <w:rPr>
          <w:snapToGrid/>
        </w:rPr>
      </w:pPr>
      <w:r w:rsidRPr="0069406B">
        <w:rPr>
          <w:snapToGrid/>
        </w:rPr>
        <w:lastRenderedPageBreak/>
        <w:t>Performance of Work by Design Build Entity without properly processed Shop Drawings.</w:t>
      </w:r>
    </w:p>
    <w:p w14:paraId="084D2D84" w14:textId="77777777" w:rsidR="0069406B" w:rsidRDefault="000A0670" w:rsidP="000B539D">
      <w:pPr>
        <w:numPr>
          <w:ilvl w:val="3"/>
          <w:numId w:val="3"/>
        </w:numPr>
        <w:tabs>
          <w:tab w:val="clear" w:pos="2160"/>
        </w:tabs>
        <w:ind w:left="3420" w:hanging="1080"/>
        <w:jc w:val="both"/>
        <w:rPr>
          <w:snapToGrid/>
        </w:rPr>
      </w:pPr>
      <w:r w:rsidRPr="0069406B">
        <w:rPr>
          <w:snapToGrid/>
        </w:rPr>
        <w:t>Liquidated Damages assessed in accordance with the Contract Documents.</w:t>
      </w:r>
    </w:p>
    <w:p w14:paraId="1E5DD9B8" w14:textId="77777777" w:rsidR="0069406B" w:rsidRDefault="000A0670" w:rsidP="000B539D">
      <w:pPr>
        <w:numPr>
          <w:ilvl w:val="3"/>
          <w:numId w:val="3"/>
        </w:numPr>
        <w:tabs>
          <w:tab w:val="clear" w:pos="2160"/>
        </w:tabs>
        <w:ind w:left="3420" w:hanging="1080"/>
        <w:jc w:val="both"/>
        <w:rPr>
          <w:snapToGrid/>
        </w:rPr>
      </w:pPr>
      <w:r w:rsidRPr="0069406B">
        <w:rPr>
          <w:snapToGrid/>
        </w:rPr>
        <w:t xml:space="preserve">Failure to </w:t>
      </w:r>
      <w:r w:rsidR="00D36725" w:rsidRPr="0069406B">
        <w:rPr>
          <w:snapToGrid/>
        </w:rPr>
        <w:t>comply</w:t>
      </w:r>
      <w:r w:rsidRPr="0069406B">
        <w:rPr>
          <w:snapToGrid/>
        </w:rPr>
        <w:t xml:space="preserve"> with any Labor Code provision, or the skilled and trained workforce requirements, applicable to the Project.</w:t>
      </w:r>
    </w:p>
    <w:p w14:paraId="56CF81BD" w14:textId="77777777" w:rsidR="0069406B" w:rsidRDefault="000A0670" w:rsidP="000B539D">
      <w:pPr>
        <w:numPr>
          <w:ilvl w:val="3"/>
          <w:numId w:val="3"/>
        </w:numPr>
        <w:tabs>
          <w:tab w:val="clear" w:pos="2160"/>
        </w:tabs>
        <w:ind w:left="3420" w:hanging="1080"/>
        <w:jc w:val="both"/>
        <w:rPr>
          <w:snapToGrid/>
        </w:rPr>
      </w:pPr>
      <w:r w:rsidRPr="0069406B">
        <w:rPr>
          <w:snapToGrid/>
        </w:rPr>
        <w:t>Failure of Design Build Entity to submit</w:t>
      </w:r>
      <w:r w:rsidR="00CE10B5" w:rsidRPr="0069406B">
        <w:rPr>
          <w:snapToGrid/>
        </w:rPr>
        <w:t>,</w:t>
      </w:r>
      <w:r w:rsidRPr="0069406B">
        <w:rPr>
          <w:snapToGrid/>
        </w:rPr>
        <w:t xml:space="preserve"> on a timely basis</w:t>
      </w:r>
      <w:r w:rsidR="00CE10B5" w:rsidRPr="0069406B">
        <w:rPr>
          <w:snapToGrid/>
        </w:rPr>
        <w:t>,</w:t>
      </w:r>
      <w:r w:rsidRPr="0069406B">
        <w:rPr>
          <w:snapToGrid/>
        </w:rPr>
        <w:t xml:space="preserve"> all Closeout Documentation in a manner and form that is proper, sufficient, and reasonably acceptable to Judicial Council, and to not cause a delay in the Final Completion of the Project.</w:t>
      </w:r>
    </w:p>
    <w:p w14:paraId="642C729A" w14:textId="19CFD309" w:rsidR="000A0670" w:rsidRPr="0069406B" w:rsidRDefault="000A0670" w:rsidP="000B539D">
      <w:pPr>
        <w:numPr>
          <w:ilvl w:val="3"/>
          <w:numId w:val="3"/>
        </w:numPr>
        <w:tabs>
          <w:tab w:val="clear" w:pos="2160"/>
        </w:tabs>
        <w:ind w:left="3420" w:hanging="1080"/>
        <w:jc w:val="both"/>
        <w:rPr>
          <w:snapToGrid/>
        </w:rPr>
      </w:pPr>
      <w:r w:rsidRPr="0069406B">
        <w:rPr>
          <w:snapToGrid/>
        </w:rPr>
        <w:t>Any other failure of Design Build Entity to perform its obligations under the Contract Documents.</w:t>
      </w:r>
    </w:p>
    <w:p w14:paraId="55695E2B" w14:textId="7514BCA1" w:rsidR="000A0670" w:rsidRPr="0069406B" w:rsidRDefault="000A0670" w:rsidP="000B539D">
      <w:pPr>
        <w:numPr>
          <w:ilvl w:val="2"/>
          <w:numId w:val="3"/>
        </w:numPr>
        <w:tabs>
          <w:tab w:val="clear" w:pos="2070"/>
        </w:tabs>
        <w:ind w:left="2340" w:hanging="900"/>
        <w:jc w:val="both"/>
        <w:rPr>
          <w:snapToGrid/>
        </w:rPr>
      </w:pPr>
      <w:r>
        <w:rPr>
          <w:snapToGrid/>
        </w:rPr>
        <w:t xml:space="preserve">Subject to the above </w:t>
      </w:r>
      <w:r w:rsidR="00086140">
        <w:rPr>
          <w:snapToGrid/>
        </w:rPr>
        <w:t xml:space="preserve">retention and </w:t>
      </w:r>
      <w:r>
        <w:rPr>
          <w:snapToGrid/>
        </w:rPr>
        <w:t>withhold</w:t>
      </w:r>
      <w:r w:rsidR="00086140">
        <w:rPr>
          <w:snapToGrid/>
        </w:rPr>
        <w:t>ing</w:t>
      </w:r>
      <w:r>
        <w:rPr>
          <w:snapToGrid/>
        </w:rPr>
        <w:t xml:space="preserve"> provisions, Judicial Council will pay Design Build Entity within the </w:t>
      </w:r>
      <w:proofErr w:type="gramStart"/>
      <w:r>
        <w:rPr>
          <w:snapToGrid/>
        </w:rPr>
        <w:t>time period</w:t>
      </w:r>
      <w:proofErr w:type="gramEnd"/>
      <w:r>
        <w:rPr>
          <w:snapToGrid/>
        </w:rPr>
        <w:t xml:space="preserve"> prescribed by applicable law.</w:t>
      </w:r>
    </w:p>
    <w:p w14:paraId="4B6641E6" w14:textId="5C366EDD" w:rsidR="000A0670" w:rsidRPr="0069406B" w:rsidRDefault="000A0670" w:rsidP="000B539D">
      <w:pPr>
        <w:numPr>
          <w:ilvl w:val="2"/>
          <w:numId w:val="3"/>
        </w:numPr>
        <w:tabs>
          <w:tab w:val="clear" w:pos="2070"/>
        </w:tabs>
        <w:ind w:left="2340" w:hanging="900"/>
        <w:jc w:val="both"/>
        <w:rPr>
          <w:snapToGrid/>
        </w:rPr>
      </w:pPr>
      <w:r>
        <w:rPr>
          <w:snapToGrid/>
        </w:rPr>
        <w:t>Judicial Council will not have an obligation to pay</w:t>
      </w:r>
      <w:r w:rsidR="00214F5F">
        <w:rPr>
          <w:snapToGrid/>
        </w:rPr>
        <w:t>,</w:t>
      </w:r>
      <w:r>
        <w:rPr>
          <w:snapToGrid/>
        </w:rPr>
        <w:t xml:space="preserve"> or ensure the payment of</w:t>
      </w:r>
      <w:r w:rsidR="00214F5F">
        <w:rPr>
          <w:snapToGrid/>
        </w:rPr>
        <w:t>,</w:t>
      </w:r>
      <w:r>
        <w:rPr>
          <w:snapToGrid/>
        </w:rPr>
        <w:t xml:space="preserve"> money to a Subcontractor, except as may otherwise be required by law.</w:t>
      </w:r>
    </w:p>
    <w:p w14:paraId="2CFAFAAF" w14:textId="4327AAFF" w:rsidR="000A0670" w:rsidRDefault="000A0670" w:rsidP="000B539D">
      <w:pPr>
        <w:numPr>
          <w:ilvl w:val="2"/>
          <w:numId w:val="3"/>
        </w:numPr>
        <w:tabs>
          <w:tab w:val="clear" w:pos="2070"/>
        </w:tabs>
        <w:ind w:left="2340" w:hanging="900"/>
        <w:jc w:val="both"/>
        <w:rPr>
          <w:snapToGrid/>
        </w:rPr>
      </w:pPr>
      <w:r>
        <w:rPr>
          <w:snapToGrid/>
        </w:rPr>
        <w:t xml:space="preserve">Judicial Council’s issuance of any payment shall not constitute </w:t>
      </w:r>
      <w:r w:rsidRPr="00101D6C">
        <w:rPr>
          <w:snapToGrid/>
        </w:rPr>
        <w:t>Acceptance of Work</w:t>
      </w:r>
      <w:r w:rsidR="00F237D6" w:rsidRPr="00101D6C">
        <w:rPr>
          <w:snapToGrid/>
        </w:rPr>
        <w:t>.</w:t>
      </w:r>
    </w:p>
    <w:p w14:paraId="7837A2B6" w14:textId="2106BBFE" w:rsidR="00F6543D" w:rsidRPr="005D5F3E" w:rsidRDefault="00E15B39" w:rsidP="000B539D">
      <w:pPr>
        <w:numPr>
          <w:ilvl w:val="0"/>
          <w:numId w:val="3"/>
        </w:numPr>
        <w:jc w:val="both"/>
        <w:outlineLvl w:val="0"/>
        <w:rPr>
          <w:b/>
          <w:bCs/>
          <w:snapToGrid/>
          <w:u w:val="single"/>
        </w:rPr>
      </w:pPr>
      <w:bookmarkStart w:id="44" w:name="_Toc155265529"/>
      <w:r>
        <w:rPr>
          <w:b/>
          <w:bCs/>
          <w:snapToGrid/>
          <w:u w:val="single"/>
        </w:rPr>
        <w:t xml:space="preserve">JUDICIAL COUNCIL </w:t>
      </w:r>
      <w:r w:rsidR="00F237D6">
        <w:rPr>
          <w:b/>
          <w:bCs/>
          <w:snapToGrid/>
          <w:u w:val="single"/>
        </w:rPr>
        <w:t xml:space="preserve">RIGHTS AND </w:t>
      </w:r>
      <w:r>
        <w:rPr>
          <w:b/>
          <w:bCs/>
          <w:snapToGrid/>
          <w:u w:val="single"/>
        </w:rPr>
        <w:t>RESPONSIBILITIES</w:t>
      </w:r>
      <w:bookmarkEnd w:id="44"/>
    </w:p>
    <w:p w14:paraId="5CDC0BF4" w14:textId="25440519" w:rsidR="00F237D6" w:rsidRPr="005D5F3E" w:rsidRDefault="00F237D6" w:rsidP="000B539D">
      <w:pPr>
        <w:numPr>
          <w:ilvl w:val="1"/>
          <w:numId w:val="3"/>
        </w:numPr>
        <w:jc w:val="both"/>
        <w:rPr>
          <w:snapToGrid/>
        </w:rPr>
      </w:pPr>
      <w:r>
        <w:rPr>
          <w:b/>
          <w:bCs/>
          <w:snapToGrid/>
        </w:rPr>
        <w:t>Judicial Council’s Right to Stop Work</w:t>
      </w:r>
      <w:r>
        <w:rPr>
          <w:snapToGrid/>
        </w:rPr>
        <w:t>.</w:t>
      </w:r>
      <w:r>
        <w:rPr>
          <w:b/>
          <w:bCs/>
          <w:snapToGrid/>
        </w:rPr>
        <w:t xml:space="preserve"> </w:t>
      </w:r>
      <w:r>
        <w:rPr>
          <w:snapToGrid/>
        </w:rPr>
        <w:t xml:space="preserve">If Design Build Entity fails to correct Defective Work as required by these General </w:t>
      </w:r>
      <w:proofErr w:type="gramStart"/>
      <w:r>
        <w:rPr>
          <w:snapToGrid/>
        </w:rPr>
        <w:t>Conditions</w:t>
      </w:r>
      <w:r w:rsidR="00214F5F">
        <w:rPr>
          <w:snapToGrid/>
        </w:rPr>
        <w:t>,</w:t>
      </w:r>
      <w:r>
        <w:rPr>
          <w:snapToGrid/>
        </w:rPr>
        <w:t xml:space="preserve"> or</w:t>
      </w:r>
      <w:proofErr w:type="gramEnd"/>
      <w:r>
        <w:rPr>
          <w:snapToGrid/>
        </w:rPr>
        <w:t xml:space="preserve"> fails to perform the Work in accordance with the Contract Documents, Judicial Council may issue a Stop Work Order until Design Build Entity remedies the cause for the Stop Work Order. Design Build Entity shall not be entitled to any adjustment to the Contract Time or Total Contract Amount resulting from a Stop Work Order. Judicial Council has no obligation to Design Build Entity or any other party to exercise its right to stop the Work.</w:t>
      </w:r>
    </w:p>
    <w:p w14:paraId="590FB466" w14:textId="217E9602" w:rsidR="00F237D6" w:rsidRPr="005D5F3E" w:rsidRDefault="00F237D6" w:rsidP="000B539D">
      <w:pPr>
        <w:numPr>
          <w:ilvl w:val="1"/>
          <w:numId w:val="3"/>
        </w:numPr>
        <w:jc w:val="both"/>
        <w:rPr>
          <w:snapToGrid/>
        </w:rPr>
      </w:pPr>
      <w:bookmarkStart w:id="45" w:name="_Hlk112843849"/>
      <w:r>
        <w:rPr>
          <w:b/>
          <w:bCs/>
          <w:snapToGrid/>
        </w:rPr>
        <w:t>Judicial Council’s Right to Perform Work</w:t>
      </w:r>
      <w:r>
        <w:rPr>
          <w:snapToGrid/>
        </w:rPr>
        <w:t>.</w:t>
      </w:r>
      <w:r>
        <w:rPr>
          <w:b/>
          <w:bCs/>
          <w:snapToGrid/>
        </w:rPr>
        <w:t xml:space="preserve"> </w:t>
      </w:r>
      <w:r>
        <w:rPr>
          <w:snapToGrid/>
        </w:rPr>
        <w:t xml:space="preserve">If Design Build Entity fails to perform the Work in accordance with the Contract Documents, fails to provide sufficient labor, materials, equipment, tools, and services, with respect to any Phase (or component of a Phase), to maintain the Contract Schedule, or fails to comply with any material term of the Contract Documents, and, after receipt of written notice from Judicial Council, fails within </w:t>
      </w:r>
      <w:r w:rsidR="003478D3">
        <w:rPr>
          <w:snapToGrid/>
        </w:rPr>
        <w:t xml:space="preserve">seven </w:t>
      </w:r>
      <w:r>
        <w:rPr>
          <w:snapToGrid/>
        </w:rPr>
        <w:t>(</w:t>
      </w:r>
      <w:r w:rsidR="003478D3" w:rsidRPr="003478D3">
        <w:rPr>
          <w:snapToGrid/>
        </w:rPr>
        <w:t>7</w:t>
      </w:r>
      <w:r>
        <w:rPr>
          <w:snapToGrid/>
        </w:rPr>
        <w:t xml:space="preserve">) business days, or within such additional time as Judicial Council may specify in writing, to correct Design Build Entity’s failure, Judicial Council may, in its sole and absolute discretion, and without prejudice to other remedies Judicial Council may have, correct Design Build Entity’s failure at Design Build Entity’s sole expense. Judicial Council shall be entitled to deduct from payments then or thereafter due Design Build Entity the cost to perform the Work, including, without limitation, compensation for the additional services and expenses of Judicial Council’s consultants arising from Judicial Council’s performance of the Work. If payments then or thereafter due Design Build Entity under the Agreement are not sufficient to cover the amounts due Judicial Council, Design Build Entity shall pay any additional amount to Judicial Council within thirty (30) Days of receipt of </w:t>
      </w:r>
      <w:r w:rsidRPr="00E751E5">
        <w:rPr>
          <w:snapToGrid/>
        </w:rPr>
        <w:t>an invoice for those costs</w:t>
      </w:r>
      <w:r w:rsidRPr="00FF1A95">
        <w:rPr>
          <w:snapToGrid/>
        </w:rPr>
        <w:t>.</w:t>
      </w:r>
      <w:bookmarkEnd w:id="45"/>
    </w:p>
    <w:p w14:paraId="1C78E5C9" w14:textId="4F7691D3" w:rsidR="00FC0A38" w:rsidRPr="005D5F3E" w:rsidRDefault="00FC0A38" w:rsidP="000B539D">
      <w:pPr>
        <w:numPr>
          <w:ilvl w:val="1"/>
          <w:numId w:val="3"/>
        </w:numPr>
        <w:jc w:val="both"/>
        <w:rPr>
          <w:b/>
          <w:bCs/>
          <w:snapToGrid/>
        </w:rPr>
      </w:pPr>
      <w:r w:rsidRPr="00E751E5">
        <w:rPr>
          <w:b/>
          <w:bCs/>
          <w:snapToGrid/>
        </w:rPr>
        <w:t>Coordinate Access to JPIC</w:t>
      </w:r>
      <w:r w:rsidRPr="008953DA">
        <w:rPr>
          <w:b/>
          <w:bCs/>
          <w:snapToGrid/>
        </w:rPr>
        <w:t xml:space="preserve">. </w:t>
      </w:r>
      <w:r>
        <w:t xml:space="preserve">The Construction Manager and Judicial Council Project Manager will reasonably assist and coordinate with Design Build Entity in integrating Design Build Entity’s Work with </w:t>
      </w:r>
      <w:r w:rsidR="00FF1A95">
        <w:t xml:space="preserve">the Judicial Council </w:t>
      </w:r>
      <w:r w:rsidR="004F2BB8">
        <w:t>Program</w:t>
      </w:r>
      <w:r w:rsidR="00FF1A95">
        <w:t xml:space="preserve"> Information </w:t>
      </w:r>
      <w:r w:rsidR="004F2BB8">
        <w:t xml:space="preserve">and </w:t>
      </w:r>
      <w:r w:rsidR="00FF1A95">
        <w:t>Control</w:t>
      </w:r>
      <w:r w:rsidR="004F2BB8">
        <w:t xml:space="preserve"> System</w:t>
      </w:r>
      <w:r w:rsidR="00FF1A95">
        <w:t xml:space="preserve"> (</w:t>
      </w:r>
      <w:r>
        <w:t>JPIC</w:t>
      </w:r>
      <w:r w:rsidR="00FF1A95">
        <w:t>)</w:t>
      </w:r>
      <w:r>
        <w:t>.</w:t>
      </w:r>
    </w:p>
    <w:p w14:paraId="7837A2BA" w14:textId="7312FFF5" w:rsidR="00F6543D" w:rsidRPr="005D5F3E" w:rsidRDefault="00E15B39" w:rsidP="000B539D">
      <w:pPr>
        <w:numPr>
          <w:ilvl w:val="1"/>
          <w:numId w:val="3"/>
        </w:numPr>
        <w:jc w:val="both"/>
        <w:rPr>
          <w:b/>
          <w:bCs/>
          <w:snapToGrid/>
          <w:u w:val="single"/>
        </w:rPr>
      </w:pPr>
      <w:r>
        <w:rPr>
          <w:b/>
          <w:bCs/>
          <w:snapToGrid/>
        </w:rPr>
        <w:t>Access to Site</w:t>
      </w:r>
      <w:r>
        <w:rPr>
          <w:snapToGrid/>
        </w:rPr>
        <w:t>.</w:t>
      </w:r>
      <w:r w:rsidR="00FF1A95">
        <w:rPr>
          <w:snapToGrid/>
        </w:rPr>
        <w:t xml:space="preserve"> During the Pre-GMP Phase Work, Judicial Council will provide, as reasonably requested, and required by the Pre-GMP Phase Work, access to the Site so that Design Build Entity may perform all necessary tests and inspections.</w:t>
      </w:r>
    </w:p>
    <w:p w14:paraId="7837A2BC" w14:textId="3B5708A2" w:rsidR="00F6543D" w:rsidRPr="005D5F3E" w:rsidRDefault="00E15B39" w:rsidP="000B539D">
      <w:pPr>
        <w:numPr>
          <w:ilvl w:val="2"/>
          <w:numId w:val="3"/>
        </w:numPr>
        <w:tabs>
          <w:tab w:val="clear" w:pos="2070"/>
        </w:tabs>
        <w:ind w:left="2340" w:hanging="900"/>
        <w:jc w:val="both"/>
        <w:rPr>
          <w:snapToGrid/>
        </w:rPr>
      </w:pPr>
      <w:r>
        <w:rPr>
          <w:snapToGrid/>
        </w:rPr>
        <w:t>Judicial Council will provide, as reasonably required by the Work, but in no event later than the date designated in the Notice to Proceed for Post-GMP Phase Work, access to the Site, including access to other lands and facilities designated in the Performance Criteria Documents, for use by Design Build Entity in the performance of the Construction Work.</w:t>
      </w:r>
      <w:bookmarkStart w:id="46" w:name="_Hlk85458002"/>
    </w:p>
    <w:p w14:paraId="7837A2BE" w14:textId="6ABD6C1F" w:rsidR="00F6543D" w:rsidRPr="005D5F3E" w:rsidRDefault="00E15B39" w:rsidP="00923752">
      <w:pPr>
        <w:keepLines/>
        <w:numPr>
          <w:ilvl w:val="2"/>
          <w:numId w:val="3"/>
        </w:numPr>
        <w:tabs>
          <w:tab w:val="clear" w:pos="2070"/>
        </w:tabs>
        <w:ind w:left="2347" w:hanging="907"/>
        <w:jc w:val="both"/>
        <w:rPr>
          <w:snapToGrid/>
        </w:rPr>
      </w:pPr>
      <w:r>
        <w:rPr>
          <w:snapToGrid/>
        </w:rPr>
        <w:lastRenderedPageBreak/>
        <w:t>To the extent applicable, Design Build Entity understands that the Site</w:t>
      </w:r>
      <w:r w:rsidR="001C69F1">
        <w:rPr>
          <w:snapToGrid/>
        </w:rPr>
        <w:t xml:space="preserve"> may</w:t>
      </w:r>
      <w:r>
        <w:rPr>
          <w:snapToGrid/>
        </w:rPr>
        <w:t xml:space="preserve"> include the Court, which may be an active judicial branch facility. To the extent applicable, Design Build Entity’s access to the Site shall in no way interfere with any Court operations and/or functions, and Design Build Entity shall </w:t>
      </w:r>
      <w:proofErr w:type="gramStart"/>
      <w:r>
        <w:rPr>
          <w:snapToGrid/>
        </w:rPr>
        <w:t>at all times</w:t>
      </w:r>
      <w:proofErr w:type="gramEnd"/>
      <w:r>
        <w:rPr>
          <w:snapToGrid/>
        </w:rPr>
        <w:t xml:space="preserve"> comply with the </w:t>
      </w:r>
      <w:r w:rsidR="00D15414">
        <w:rPr>
          <w:snapToGrid/>
        </w:rPr>
        <w:t>S</w:t>
      </w:r>
      <w:r>
        <w:rPr>
          <w:snapToGrid/>
        </w:rPr>
        <w:t>ite access requirements of Judicial Council and the Court.</w:t>
      </w:r>
      <w:bookmarkEnd w:id="46"/>
    </w:p>
    <w:p w14:paraId="7837A2C4" w14:textId="629C16DE" w:rsidR="00F6543D" w:rsidRPr="005D5F3E" w:rsidRDefault="00E15B39" w:rsidP="000B539D">
      <w:pPr>
        <w:numPr>
          <w:ilvl w:val="1"/>
          <w:numId w:val="3"/>
        </w:numPr>
        <w:jc w:val="both"/>
        <w:rPr>
          <w:snapToGrid/>
        </w:rPr>
      </w:pPr>
      <w:r>
        <w:rPr>
          <w:b/>
          <w:bCs/>
          <w:snapToGrid/>
        </w:rPr>
        <w:t>Judicial Council’s Responsibilities During Design Work</w:t>
      </w:r>
      <w:r>
        <w:rPr>
          <w:snapToGrid/>
        </w:rPr>
        <w:t>.</w:t>
      </w:r>
      <w:r w:rsidR="00FF1A95">
        <w:rPr>
          <w:snapToGrid/>
        </w:rPr>
        <w:t xml:space="preserve"> This </w:t>
      </w:r>
      <w:r w:rsidR="00FF1A95" w:rsidRPr="00940CF9">
        <w:rPr>
          <w:snapToGrid/>
        </w:rPr>
        <w:t>section</w:t>
      </w:r>
      <w:r w:rsidR="00FF1A95">
        <w:rPr>
          <w:snapToGrid/>
        </w:rPr>
        <w:t xml:space="preserve"> sets forth the general review and </w:t>
      </w:r>
      <w:r w:rsidR="00B40E71">
        <w:rPr>
          <w:snapToGrid/>
        </w:rPr>
        <w:t xml:space="preserve">approval </w:t>
      </w:r>
      <w:r w:rsidR="00FF1A95">
        <w:rPr>
          <w:snapToGrid/>
        </w:rPr>
        <w:t>obligations of Judicial Council during the Design Work.</w:t>
      </w:r>
    </w:p>
    <w:p w14:paraId="7837A2C6" w14:textId="04784360" w:rsidR="00F6543D" w:rsidRPr="005D5F3E" w:rsidRDefault="00E15B39" w:rsidP="000B539D">
      <w:pPr>
        <w:numPr>
          <w:ilvl w:val="2"/>
          <w:numId w:val="3"/>
        </w:numPr>
        <w:tabs>
          <w:tab w:val="clear" w:pos="2070"/>
        </w:tabs>
        <w:ind w:left="2340" w:hanging="900"/>
        <w:jc w:val="both"/>
        <w:rPr>
          <w:snapToGrid/>
        </w:rPr>
      </w:pPr>
      <w:r w:rsidRPr="00E751E5">
        <w:rPr>
          <w:snapToGrid/>
        </w:rPr>
        <w:t xml:space="preserve">Review and </w:t>
      </w:r>
      <w:r w:rsidR="002F2801">
        <w:rPr>
          <w:snapToGrid/>
        </w:rPr>
        <w:t>approval</w:t>
      </w:r>
      <w:r w:rsidRPr="00E751E5">
        <w:rPr>
          <w:snapToGrid/>
        </w:rPr>
        <w:t xml:space="preserve"> shall be limited to compliance with the </w:t>
      </w:r>
      <w:r w:rsidR="00F9230B" w:rsidRPr="00E751E5">
        <w:rPr>
          <w:snapToGrid/>
        </w:rPr>
        <w:t>Contract Documents</w:t>
      </w:r>
      <w:r w:rsidRPr="00E751E5">
        <w:rPr>
          <w:snapToGrid/>
        </w:rPr>
        <w:t xml:space="preserve">. Review </w:t>
      </w:r>
      <w:r w:rsidR="002F2801">
        <w:rPr>
          <w:snapToGrid/>
        </w:rPr>
        <w:t>and approval</w:t>
      </w:r>
      <w:r w:rsidRPr="00E751E5">
        <w:rPr>
          <w:snapToGrid/>
        </w:rPr>
        <w:t xml:space="preserve"> of any Deliverable during Design Work</w:t>
      </w:r>
      <w:r w:rsidR="00F60738">
        <w:rPr>
          <w:snapToGrid/>
        </w:rPr>
        <w:t>,</w:t>
      </w:r>
      <w:r w:rsidRPr="00E751E5">
        <w:rPr>
          <w:snapToGrid/>
        </w:rPr>
        <w:t xml:space="preserve"> including, without limitation, Drawings, Specifications, or Contract Schedules, shall not </w:t>
      </w:r>
      <w:r w:rsidR="00BD6DB0" w:rsidRPr="00E751E5">
        <w:rPr>
          <w:snapToGrid/>
        </w:rPr>
        <w:t>function as</w:t>
      </w:r>
      <w:r w:rsidRPr="00E751E5">
        <w:rPr>
          <w:snapToGrid/>
        </w:rPr>
        <w:t xml:space="preserve"> a waiver of any Error or Omission or any deviation from the Performance Criteria Documents. Any review or </w:t>
      </w:r>
      <w:r w:rsidR="00C4345F">
        <w:rPr>
          <w:snapToGrid/>
        </w:rPr>
        <w:t>approval</w:t>
      </w:r>
      <w:r w:rsidRPr="00E751E5">
        <w:rPr>
          <w:snapToGrid/>
        </w:rPr>
        <w:t xml:space="preserve"> herein shall not be deemed to transfer any design, engineering, or construction liability from Design Build Entity to Judicial Council, nor alter any obligation of Design Build Entity to re-design any portion of the Project when required by the Contract Documents. Judicial Council’s review and/or </w:t>
      </w:r>
      <w:r w:rsidR="00C4345F">
        <w:rPr>
          <w:snapToGrid/>
        </w:rPr>
        <w:t>approval</w:t>
      </w:r>
      <w:r w:rsidRPr="00E751E5">
        <w:rPr>
          <w:snapToGrid/>
        </w:rPr>
        <w:t xml:space="preserve"> does not in any way affect, reduce, or diminish Design Build Entity’s sole and exclusive responsibility for the performance of the Design Work. Judicial Council shall be entitled to rely on the accuracy of the information received from Design Build Entity.</w:t>
      </w:r>
    </w:p>
    <w:p w14:paraId="7837A2C8" w14:textId="583C2F37" w:rsidR="00F6543D" w:rsidRPr="005D5F3E" w:rsidRDefault="00E15B39" w:rsidP="000B539D">
      <w:pPr>
        <w:numPr>
          <w:ilvl w:val="2"/>
          <w:numId w:val="3"/>
        </w:numPr>
        <w:tabs>
          <w:tab w:val="clear" w:pos="2070"/>
        </w:tabs>
        <w:ind w:left="2340" w:hanging="900"/>
        <w:jc w:val="both"/>
        <w:rPr>
          <w:snapToGrid/>
        </w:rPr>
      </w:pPr>
      <w:r>
        <w:rPr>
          <w:snapToGrid/>
        </w:rPr>
        <w:t xml:space="preserve">If Judicial Council identifies any error in a Deliverable submitted by Design Build Entity during the Design Work, or any variance from a previous Deliverable </w:t>
      </w:r>
      <w:r w:rsidR="002F2801">
        <w:rPr>
          <w:snapToGrid/>
        </w:rPr>
        <w:t xml:space="preserve">approved </w:t>
      </w:r>
      <w:r>
        <w:rPr>
          <w:snapToGrid/>
        </w:rPr>
        <w:t xml:space="preserve">by Judicial Council </w:t>
      </w:r>
      <w:r w:rsidRPr="00A04E61">
        <w:rPr>
          <w:snapToGrid/>
        </w:rPr>
        <w:t xml:space="preserve">or </w:t>
      </w:r>
      <w:r w:rsidR="00A04E61" w:rsidRPr="006A740F">
        <w:rPr>
          <w:snapToGrid/>
        </w:rPr>
        <w:t xml:space="preserve">included in </w:t>
      </w:r>
      <w:r w:rsidRPr="00A04E61">
        <w:rPr>
          <w:snapToGrid/>
        </w:rPr>
        <w:t>Performance Criteria Documents</w:t>
      </w:r>
      <w:r>
        <w:rPr>
          <w:snapToGrid/>
        </w:rPr>
        <w:t>, Judicial Council shall inform Design Build Entity of any error or variance. Design Build Entity shall revise the Deliverable at Design Build Entity’s sole cost and expense</w:t>
      </w:r>
      <w:r w:rsidR="00F9230B">
        <w:rPr>
          <w:snapToGrid/>
        </w:rPr>
        <w:t>.</w:t>
      </w:r>
      <w:r>
        <w:rPr>
          <w:snapToGrid/>
        </w:rPr>
        <w:t xml:space="preserve"> Design Build Entity will only be entitled to an adjustment of the Total Contract Amount or Contract Time related to any revision if: (</w:t>
      </w:r>
      <w:proofErr w:type="spellStart"/>
      <w:r>
        <w:rPr>
          <w:snapToGrid/>
        </w:rPr>
        <w:t>i</w:t>
      </w:r>
      <w:proofErr w:type="spellEnd"/>
      <w:r>
        <w:rPr>
          <w:snapToGrid/>
        </w:rPr>
        <w:t xml:space="preserve">) the revision does not arise from, relate to, or pertain to the negligence of Design Build Entity; and (ii) the original Deliverable was accompanied by documentation and annotation illustrating the variance from the previously </w:t>
      </w:r>
      <w:r w:rsidRPr="00940CF9">
        <w:rPr>
          <w:snapToGrid/>
        </w:rPr>
        <w:t>approved</w:t>
      </w:r>
      <w:r>
        <w:rPr>
          <w:snapToGrid/>
        </w:rPr>
        <w:t xml:space="preserve"> submittal. Judicial Council’s failure to identify any error or variance shall not constitute a waiver of any of Judicial Council’s rights or remedies under the Contract Documents, nor shall it in any way affect, reduce, or diminish Design Build Entity’s sole and exclusive responsibility for the performance of the Design Work.</w:t>
      </w:r>
      <w:r w:rsidRPr="005D5F3E">
        <w:rPr>
          <w:snapToGrid/>
          <w:u w:val="single"/>
        </w:rPr>
        <w:t xml:space="preserve"> </w:t>
      </w:r>
    </w:p>
    <w:p w14:paraId="7837A2CA" w14:textId="2E5E096B" w:rsidR="00F6543D" w:rsidRPr="005D5F3E" w:rsidRDefault="00E15B39" w:rsidP="000B539D">
      <w:pPr>
        <w:numPr>
          <w:ilvl w:val="2"/>
          <w:numId w:val="3"/>
        </w:numPr>
        <w:tabs>
          <w:tab w:val="clear" w:pos="2070"/>
        </w:tabs>
        <w:ind w:left="2340" w:hanging="900"/>
        <w:jc w:val="both"/>
        <w:rPr>
          <w:snapToGrid/>
        </w:rPr>
      </w:pPr>
      <w:r w:rsidRPr="00177608">
        <w:rPr>
          <w:snapToGrid/>
          <w:u w:val="single"/>
        </w:rPr>
        <w:t>Pre-GMP Phase Work</w:t>
      </w:r>
      <w:r w:rsidRPr="00177608">
        <w:rPr>
          <w:snapToGrid/>
        </w:rPr>
        <w:t>.</w:t>
      </w:r>
    </w:p>
    <w:p w14:paraId="6AA83AD8" w14:textId="77777777" w:rsidR="005D5F3E" w:rsidRPr="005D5F3E" w:rsidRDefault="00E15B39" w:rsidP="000B539D">
      <w:pPr>
        <w:numPr>
          <w:ilvl w:val="3"/>
          <w:numId w:val="3"/>
        </w:numPr>
        <w:tabs>
          <w:tab w:val="clear" w:pos="2160"/>
        </w:tabs>
        <w:ind w:left="3420" w:hanging="1080"/>
        <w:jc w:val="both"/>
        <w:rPr>
          <w:b/>
          <w:bCs/>
          <w:snapToGrid/>
        </w:rPr>
      </w:pPr>
      <w:r w:rsidRPr="00FF1A95">
        <w:rPr>
          <w:snapToGrid/>
        </w:rPr>
        <w:t>Pre-GMP Design Reviews.</w:t>
      </w:r>
      <w:r w:rsidRPr="00FF1A95">
        <w:rPr>
          <w:b/>
          <w:bCs/>
          <w:snapToGrid/>
        </w:rPr>
        <w:t xml:space="preserve"> </w:t>
      </w:r>
      <w:r w:rsidRPr="00FF1A95">
        <w:rPr>
          <w:snapToGrid/>
        </w:rPr>
        <w:t xml:space="preserve">Judicial Council shall provide timely review of Deliverables submitted during the Pre-GMP Phase Work as specified in the </w:t>
      </w:r>
      <w:r w:rsidRPr="00DE366B">
        <w:rPr>
          <w:snapToGrid/>
        </w:rPr>
        <w:t>Design Review Table</w:t>
      </w:r>
      <w:r w:rsidR="00730220" w:rsidRPr="00DE366B">
        <w:rPr>
          <w:snapToGrid/>
        </w:rPr>
        <w:t xml:space="preserve"> provided </w:t>
      </w:r>
      <w:r w:rsidR="00DE366B" w:rsidRPr="00E751E5">
        <w:rPr>
          <w:snapToGrid/>
        </w:rPr>
        <w:t xml:space="preserve">for </w:t>
      </w:r>
      <w:r w:rsidR="00730220" w:rsidRPr="00DE366B">
        <w:rPr>
          <w:snapToGrid/>
        </w:rPr>
        <w:t>reference</w:t>
      </w:r>
      <w:r w:rsidR="00DE366B">
        <w:rPr>
          <w:snapToGrid/>
        </w:rPr>
        <w:t xml:space="preserve"> by Judicial Council</w:t>
      </w:r>
      <w:r w:rsidR="00730220" w:rsidRPr="00FF1A95">
        <w:rPr>
          <w:snapToGrid/>
        </w:rPr>
        <w:t>.</w:t>
      </w:r>
    </w:p>
    <w:p w14:paraId="71CA51F5" w14:textId="77777777" w:rsidR="005D5F3E" w:rsidRDefault="00B87540" w:rsidP="000B539D">
      <w:pPr>
        <w:numPr>
          <w:ilvl w:val="3"/>
          <w:numId w:val="3"/>
        </w:numPr>
        <w:tabs>
          <w:tab w:val="clear" w:pos="2160"/>
        </w:tabs>
        <w:ind w:left="3420" w:hanging="1080"/>
        <w:jc w:val="both"/>
        <w:rPr>
          <w:b/>
          <w:bCs/>
          <w:snapToGrid/>
        </w:rPr>
      </w:pPr>
      <w:r w:rsidRPr="005D5F3E">
        <w:rPr>
          <w:snapToGrid/>
        </w:rPr>
        <w:t>Code Compliance Reviews. Design Materials will be subject to Code Compliance Reviews by Authorities Having Jur</w:t>
      </w:r>
      <w:r w:rsidR="0050054E" w:rsidRPr="005D5F3E">
        <w:rPr>
          <w:snapToGrid/>
        </w:rPr>
        <w:t>is</w:t>
      </w:r>
      <w:r w:rsidRPr="005D5F3E">
        <w:rPr>
          <w:snapToGrid/>
        </w:rPr>
        <w:t>diction.</w:t>
      </w:r>
    </w:p>
    <w:p w14:paraId="4DD9B55B" w14:textId="0B1CF377" w:rsidR="005D5F3E" w:rsidRPr="00FA6AA0" w:rsidRDefault="00E15B39" w:rsidP="000B539D">
      <w:pPr>
        <w:numPr>
          <w:ilvl w:val="3"/>
          <w:numId w:val="3"/>
        </w:numPr>
        <w:tabs>
          <w:tab w:val="clear" w:pos="2160"/>
        </w:tabs>
        <w:ind w:left="3420" w:hanging="1080"/>
        <w:jc w:val="both"/>
        <w:rPr>
          <w:b/>
          <w:bCs/>
          <w:snapToGrid/>
        </w:rPr>
      </w:pPr>
      <w:r w:rsidRPr="005D5F3E">
        <w:rPr>
          <w:snapToGrid/>
        </w:rPr>
        <w:t xml:space="preserve">Structural Peer Reviewer. Judicial Council will appoint a structural Peer Reviewer for the Project. Design Build Entity shall interact and cooperate with the appointed structural </w:t>
      </w:r>
      <w:r w:rsidRPr="00FA6AA0">
        <w:rPr>
          <w:snapToGrid/>
        </w:rPr>
        <w:t xml:space="preserve">Peer Reviewer at the beginning of the Design Work, as required by Judicial Council, and continuing at regular intervals. </w:t>
      </w:r>
      <w:bookmarkStart w:id="47" w:name="_Hlk49784198"/>
      <w:r w:rsidRPr="00FA6AA0">
        <w:rPr>
          <w:snapToGrid/>
        </w:rPr>
        <w:t>Structural Peer Review comments made during any portion of the Design Work shall be resolved before the start of the next component of the Design Work (e.g., comments received during Schematic Design must be resolved prior to the start of Design Development), and all comments shall be resolved before the start of Construction</w:t>
      </w:r>
      <w:bookmarkEnd w:id="47"/>
      <w:r w:rsidRPr="00FA6AA0">
        <w:rPr>
          <w:snapToGrid/>
        </w:rPr>
        <w:t xml:space="preserve"> Work utilizing those specific structural Drawings and Specifications.</w:t>
      </w:r>
    </w:p>
    <w:p w14:paraId="2EC400BB" w14:textId="379C9264" w:rsidR="005D5F3E" w:rsidRPr="00FA6AA0" w:rsidRDefault="000A53AB" w:rsidP="000B539D">
      <w:pPr>
        <w:numPr>
          <w:ilvl w:val="3"/>
          <w:numId w:val="3"/>
        </w:numPr>
        <w:tabs>
          <w:tab w:val="clear" w:pos="2160"/>
        </w:tabs>
        <w:ind w:left="3420" w:hanging="1080"/>
        <w:jc w:val="both"/>
        <w:rPr>
          <w:b/>
          <w:bCs/>
          <w:snapToGrid/>
        </w:rPr>
      </w:pPr>
      <w:r w:rsidRPr="00FA6AA0">
        <w:rPr>
          <w:snapToGrid/>
        </w:rPr>
        <w:t xml:space="preserve">Fire Protection Peer Review.  Judicial Council will appoint a fire protection Peer Reviewer for the Project. Design Build Entity shall interact and cooperate with the appointed </w:t>
      </w:r>
      <w:r w:rsidR="00EC2081" w:rsidRPr="00126F8D">
        <w:rPr>
          <w:snapToGrid/>
        </w:rPr>
        <w:t>fire protection</w:t>
      </w:r>
      <w:r w:rsidR="00EC2081" w:rsidRPr="00FA6AA0">
        <w:rPr>
          <w:snapToGrid/>
        </w:rPr>
        <w:t xml:space="preserve"> </w:t>
      </w:r>
      <w:r w:rsidRPr="00FA6AA0">
        <w:rPr>
          <w:snapToGrid/>
        </w:rPr>
        <w:t xml:space="preserve">Peer Reviewer at the beginning of the Design Work, as required by Judicial Council, and continuing at regular intervals. Fire Protection Peer Review, including review of smoke control and rational analysis, made during any portion of the Design Work shall be resolved before the start of the next component of the Design Work (e.g., comments received during Schematic Design must be resolved prior to the start of Design Development), and all </w:t>
      </w:r>
      <w:r w:rsidRPr="00FA6AA0">
        <w:rPr>
          <w:snapToGrid/>
        </w:rPr>
        <w:lastRenderedPageBreak/>
        <w:t xml:space="preserve">comments shall be resolved before the start of </w:t>
      </w:r>
      <w:r w:rsidR="00EC2081" w:rsidRPr="00126F8D">
        <w:rPr>
          <w:snapToGrid/>
        </w:rPr>
        <w:t>respective</w:t>
      </w:r>
      <w:r w:rsidR="00EC2081" w:rsidRPr="00FA6AA0">
        <w:rPr>
          <w:snapToGrid/>
        </w:rPr>
        <w:t xml:space="preserve"> </w:t>
      </w:r>
      <w:r w:rsidRPr="00FA6AA0">
        <w:rPr>
          <w:snapToGrid/>
        </w:rPr>
        <w:t>Construction Work utilizing those specific fire protection Drawings and Specifications.</w:t>
      </w:r>
    </w:p>
    <w:p w14:paraId="7837A2D2" w14:textId="0EB07D79" w:rsidR="00F6543D" w:rsidRPr="005D5F3E" w:rsidRDefault="00E15B39" w:rsidP="000B539D">
      <w:pPr>
        <w:numPr>
          <w:ilvl w:val="3"/>
          <w:numId w:val="3"/>
        </w:numPr>
        <w:tabs>
          <w:tab w:val="clear" w:pos="2160"/>
        </w:tabs>
        <w:ind w:left="3420" w:hanging="1080"/>
        <w:jc w:val="both"/>
        <w:rPr>
          <w:b/>
          <w:bCs/>
          <w:snapToGrid/>
        </w:rPr>
      </w:pPr>
      <w:r w:rsidRPr="00FA6AA0">
        <w:rPr>
          <w:snapToGrid/>
        </w:rPr>
        <w:t>Peer Reviews. Additional Peer Reviews may be conducted as required by Applicable Code Requirements, Authorities Having Jurisdiction</w:t>
      </w:r>
      <w:r w:rsidRPr="005D5F3E">
        <w:rPr>
          <w:snapToGrid/>
        </w:rPr>
        <w:t xml:space="preserve">, and/or </w:t>
      </w:r>
      <w:r w:rsidR="000A53AB" w:rsidRPr="005D5F3E">
        <w:rPr>
          <w:snapToGrid/>
        </w:rPr>
        <w:t xml:space="preserve">as directed by </w:t>
      </w:r>
      <w:r w:rsidRPr="005D5F3E">
        <w:rPr>
          <w:snapToGrid/>
        </w:rPr>
        <w:t>Judicial Council</w:t>
      </w:r>
      <w:r w:rsidR="002A4A4A" w:rsidRPr="005D5F3E">
        <w:rPr>
          <w:snapToGrid/>
        </w:rPr>
        <w:t xml:space="preserve"> for disciplines such as mechanical systems</w:t>
      </w:r>
      <w:r w:rsidRPr="005D5F3E">
        <w:rPr>
          <w:snapToGrid/>
        </w:rPr>
        <w:t>. Judicial Council shall be responsible for the costs of any additional peer reviews.</w:t>
      </w:r>
      <w:r w:rsidR="00960AD6" w:rsidRPr="005D5F3E">
        <w:rPr>
          <w:snapToGrid/>
        </w:rPr>
        <w:t xml:space="preserve"> </w:t>
      </w:r>
      <w:r w:rsidRPr="005D5F3E">
        <w:rPr>
          <w:snapToGrid/>
        </w:rPr>
        <w:t>Judicial Council</w:t>
      </w:r>
      <w:r w:rsidR="0022394F" w:rsidRPr="005D5F3E">
        <w:rPr>
          <w:snapToGrid/>
        </w:rPr>
        <w:t>,</w:t>
      </w:r>
      <w:r w:rsidR="00782B14" w:rsidRPr="005D5F3E">
        <w:rPr>
          <w:snapToGrid/>
        </w:rPr>
        <w:t xml:space="preserve"> in collaboration with Design Build Entity</w:t>
      </w:r>
      <w:r w:rsidR="0022394F" w:rsidRPr="005D5F3E">
        <w:rPr>
          <w:snapToGrid/>
        </w:rPr>
        <w:t>,</w:t>
      </w:r>
      <w:r w:rsidRPr="005D5F3E">
        <w:rPr>
          <w:snapToGrid/>
        </w:rPr>
        <w:t xml:space="preserve"> shall use its best efforts to schedule the timing of these reviews within the parameters of the Contract Schedule.</w:t>
      </w:r>
    </w:p>
    <w:p w14:paraId="7837A2D4" w14:textId="4D85399B" w:rsidR="00F6543D" w:rsidRPr="005D5F3E" w:rsidRDefault="00E15B39" w:rsidP="000B539D">
      <w:pPr>
        <w:numPr>
          <w:ilvl w:val="2"/>
          <w:numId w:val="3"/>
        </w:numPr>
        <w:tabs>
          <w:tab w:val="clear" w:pos="2070"/>
        </w:tabs>
        <w:ind w:left="2340" w:hanging="900"/>
        <w:jc w:val="both"/>
        <w:rPr>
          <w:snapToGrid/>
        </w:rPr>
      </w:pPr>
      <w:r>
        <w:rPr>
          <w:snapToGrid/>
          <w:u w:val="single"/>
        </w:rPr>
        <w:t>Post-GMP Phase Work</w:t>
      </w:r>
      <w:r>
        <w:rPr>
          <w:snapToGrid/>
        </w:rPr>
        <w:t>.</w:t>
      </w:r>
    </w:p>
    <w:p w14:paraId="0EB55160" w14:textId="77777777" w:rsidR="005D5F3E" w:rsidRDefault="00E15B39" w:rsidP="000B539D">
      <w:pPr>
        <w:numPr>
          <w:ilvl w:val="3"/>
          <w:numId w:val="3"/>
        </w:numPr>
        <w:tabs>
          <w:tab w:val="clear" w:pos="2160"/>
        </w:tabs>
        <w:ind w:left="3420" w:hanging="1080"/>
        <w:jc w:val="both"/>
        <w:rPr>
          <w:snapToGrid/>
        </w:rPr>
      </w:pPr>
      <w:r w:rsidRPr="00DE366B">
        <w:rPr>
          <w:snapToGrid/>
        </w:rPr>
        <w:t>Post-GMP Design Reviews.</w:t>
      </w:r>
      <w:r w:rsidRPr="00DE366B">
        <w:rPr>
          <w:b/>
          <w:bCs/>
          <w:snapToGrid/>
        </w:rPr>
        <w:t xml:space="preserve"> </w:t>
      </w:r>
      <w:r w:rsidRPr="00DE366B">
        <w:rPr>
          <w:snapToGrid/>
        </w:rPr>
        <w:t xml:space="preserve">Judicial Council shall </w:t>
      </w:r>
      <w:r w:rsidR="00DE366B">
        <w:rPr>
          <w:snapToGrid/>
        </w:rPr>
        <w:t>provide</w:t>
      </w:r>
      <w:r w:rsidR="00287EF3">
        <w:rPr>
          <w:snapToGrid/>
        </w:rPr>
        <w:t xml:space="preserve"> </w:t>
      </w:r>
      <w:r w:rsidRPr="00DE366B">
        <w:rPr>
          <w:snapToGrid/>
        </w:rPr>
        <w:t xml:space="preserve">timely review </w:t>
      </w:r>
      <w:r w:rsidR="00DE366B" w:rsidRPr="00DE366B">
        <w:rPr>
          <w:snapToGrid/>
        </w:rPr>
        <w:t xml:space="preserve">of </w:t>
      </w:r>
      <w:r w:rsidRPr="00DE366B">
        <w:rPr>
          <w:snapToGrid/>
        </w:rPr>
        <w:t xml:space="preserve">Deliverables submitted during the Post-GMP Phase Work within reasonable time, consistent with the </w:t>
      </w:r>
      <w:r w:rsidRPr="00287EF3">
        <w:rPr>
          <w:snapToGrid/>
        </w:rPr>
        <w:t>Design Review Table</w:t>
      </w:r>
      <w:r w:rsidR="00DE366B" w:rsidRPr="00287EF3">
        <w:rPr>
          <w:snapToGrid/>
        </w:rPr>
        <w:t xml:space="preserve"> pr</w:t>
      </w:r>
      <w:r w:rsidR="00DE366B" w:rsidRPr="00C2218E">
        <w:rPr>
          <w:snapToGrid/>
        </w:rPr>
        <w:t>ovided for reference</w:t>
      </w:r>
      <w:r w:rsidR="00DE366B">
        <w:rPr>
          <w:snapToGrid/>
        </w:rPr>
        <w:t xml:space="preserve"> by Judicial Council.</w:t>
      </w:r>
    </w:p>
    <w:p w14:paraId="7837A2D8" w14:textId="509CE3F0" w:rsidR="00F6543D" w:rsidRPr="005D5F3E" w:rsidRDefault="00E15B39" w:rsidP="000B539D">
      <w:pPr>
        <w:numPr>
          <w:ilvl w:val="3"/>
          <w:numId w:val="3"/>
        </w:numPr>
        <w:tabs>
          <w:tab w:val="clear" w:pos="2160"/>
        </w:tabs>
        <w:ind w:left="3420" w:hanging="1080"/>
        <w:jc w:val="both"/>
        <w:rPr>
          <w:snapToGrid/>
        </w:rPr>
      </w:pPr>
      <w:r w:rsidRPr="005D5F3E">
        <w:rPr>
          <w:snapToGrid/>
        </w:rPr>
        <w:t>Peer Reviews and Certifications</w:t>
      </w:r>
      <w:r w:rsidRPr="005D5F3E">
        <w:rPr>
          <w:i/>
          <w:iCs/>
          <w:snapToGrid/>
        </w:rPr>
        <w:t>.</w:t>
      </w:r>
      <w:bookmarkStart w:id="48" w:name="_Hlk49785387"/>
      <w:r w:rsidRPr="005D5F3E">
        <w:rPr>
          <w:snapToGrid/>
        </w:rPr>
        <w:t xml:space="preserve"> Any Peer Review(s) required under the Contract Documents or pursuant to the Applicable Code Requirements shall be certified as completed</w:t>
      </w:r>
      <w:r w:rsidR="009C6EB3" w:rsidRPr="005D5F3E">
        <w:rPr>
          <w:snapToGrid/>
        </w:rPr>
        <w:t xml:space="preserve"> </w:t>
      </w:r>
      <w:r w:rsidRPr="005D5F3E">
        <w:rPr>
          <w:snapToGrid/>
        </w:rPr>
        <w:t>prior to the submission of the Working Drawings and Specification</w:t>
      </w:r>
      <w:r w:rsidR="00A04E61" w:rsidRPr="005D5F3E">
        <w:rPr>
          <w:snapToGrid/>
        </w:rPr>
        <w:t>s</w:t>
      </w:r>
      <w:r w:rsidRPr="005D5F3E">
        <w:rPr>
          <w:snapToGrid/>
        </w:rPr>
        <w:t xml:space="preserve"> for permitting or approval </w:t>
      </w:r>
      <w:r w:rsidR="003C73D8" w:rsidRPr="005D5F3E">
        <w:rPr>
          <w:snapToGrid/>
        </w:rPr>
        <w:t xml:space="preserve">from </w:t>
      </w:r>
      <w:r w:rsidRPr="005D5F3E">
        <w:rPr>
          <w:snapToGrid/>
        </w:rPr>
        <w:t>any Authority Having Jurisdiction</w:t>
      </w:r>
      <w:bookmarkEnd w:id="48"/>
      <w:r w:rsidR="009C6EB3" w:rsidRPr="005D5F3E">
        <w:rPr>
          <w:snapToGrid/>
        </w:rPr>
        <w:t>.</w:t>
      </w:r>
    </w:p>
    <w:p w14:paraId="7837A2DA" w14:textId="2331A58A" w:rsidR="00F6543D" w:rsidRPr="005D5F3E" w:rsidRDefault="00E15B39" w:rsidP="000B539D">
      <w:pPr>
        <w:numPr>
          <w:ilvl w:val="1"/>
          <w:numId w:val="3"/>
        </w:numPr>
        <w:jc w:val="both"/>
        <w:rPr>
          <w:snapToGrid/>
        </w:rPr>
      </w:pPr>
      <w:r>
        <w:rPr>
          <w:b/>
          <w:bCs/>
          <w:snapToGrid/>
        </w:rPr>
        <w:t>Judicial Council’s Responsibilities During Construction Work</w:t>
      </w:r>
      <w:r>
        <w:rPr>
          <w:snapToGrid/>
        </w:rPr>
        <w:t>.</w:t>
      </w:r>
    </w:p>
    <w:p w14:paraId="7837A2DC" w14:textId="5DD55FF7" w:rsidR="00F6543D" w:rsidRPr="005D5F3E" w:rsidRDefault="00E15B39" w:rsidP="000B539D">
      <w:pPr>
        <w:numPr>
          <w:ilvl w:val="2"/>
          <w:numId w:val="3"/>
        </w:numPr>
        <w:tabs>
          <w:tab w:val="clear" w:pos="2070"/>
        </w:tabs>
        <w:ind w:left="2340" w:hanging="900"/>
        <w:jc w:val="both"/>
        <w:rPr>
          <w:snapToGrid/>
        </w:rPr>
      </w:pPr>
      <w:r>
        <w:rPr>
          <w:snapToGrid/>
          <w:u w:val="single"/>
        </w:rPr>
        <w:t>General Obligations</w:t>
      </w:r>
      <w:r>
        <w:rPr>
          <w:snapToGrid/>
        </w:rPr>
        <w:t xml:space="preserve">. Judicial Council, through </w:t>
      </w:r>
      <w:r w:rsidR="002C0B7D">
        <w:rPr>
          <w:snapToGrid/>
        </w:rPr>
        <w:t>Judicial Council Representative</w:t>
      </w:r>
      <w:r>
        <w:rPr>
          <w:snapToGrid/>
        </w:rPr>
        <w:t xml:space="preserve"> and/or Construction Manager (as applicable)</w:t>
      </w:r>
      <w:r w:rsidR="00177608">
        <w:rPr>
          <w:snapToGrid/>
        </w:rPr>
        <w:t>,</w:t>
      </w:r>
      <w:r>
        <w:rPr>
          <w:snapToGrid/>
        </w:rPr>
        <w:t xml:space="preserve"> shall take all reasonable steps to comply with the requirements of the Contract Documents to enable Design Build Entity the perform the Construction Work, which shall include, without limitation:</w:t>
      </w:r>
    </w:p>
    <w:p w14:paraId="3D9ED30B" w14:textId="77777777" w:rsidR="005D5F3E" w:rsidRDefault="00AF72E0" w:rsidP="000B539D">
      <w:pPr>
        <w:numPr>
          <w:ilvl w:val="3"/>
          <w:numId w:val="3"/>
        </w:numPr>
        <w:tabs>
          <w:tab w:val="clear" w:pos="2160"/>
        </w:tabs>
        <w:ind w:left="3420" w:hanging="1080"/>
        <w:jc w:val="both"/>
        <w:rPr>
          <w:snapToGrid/>
        </w:rPr>
      </w:pPr>
      <w:r>
        <w:rPr>
          <w:snapToGrid/>
        </w:rPr>
        <w:t xml:space="preserve">Participate </w:t>
      </w:r>
      <w:r w:rsidR="00E15B39">
        <w:rPr>
          <w:snapToGrid/>
        </w:rPr>
        <w:t>in progress meetings</w:t>
      </w:r>
      <w:r w:rsidR="00DF25EA">
        <w:rPr>
          <w:snapToGrid/>
        </w:rPr>
        <w:t xml:space="preserve"> and </w:t>
      </w:r>
      <w:r>
        <w:rPr>
          <w:snapToGrid/>
        </w:rPr>
        <w:t>coordinate</w:t>
      </w:r>
      <w:r w:rsidR="00DF25EA">
        <w:rPr>
          <w:snapToGrid/>
        </w:rPr>
        <w:t xml:space="preserve"> with Design Build Entity as reasonably requested and required for the efficient management of Work.</w:t>
      </w:r>
    </w:p>
    <w:p w14:paraId="76FB9BE1" w14:textId="77777777" w:rsidR="005D5F3E" w:rsidRDefault="00B23CEB" w:rsidP="000B539D">
      <w:pPr>
        <w:numPr>
          <w:ilvl w:val="3"/>
          <w:numId w:val="3"/>
        </w:numPr>
        <w:tabs>
          <w:tab w:val="clear" w:pos="2160"/>
        </w:tabs>
        <w:ind w:left="3420" w:hanging="1080"/>
        <w:jc w:val="both"/>
        <w:rPr>
          <w:snapToGrid/>
        </w:rPr>
      </w:pPr>
      <w:r w:rsidRPr="005D5F3E">
        <w:rPr>
          <w:snapToGrid/>
        </w:rPr>
        <w:t>Timely r</w:t>
      </w:r>
      <w:r w:rsidR="00E15B39" w:rsidRPr="005D5F3E">
        <w:rPr>
          <w:snapToGrid/>
        </w:rPr>
        <w:t xml:space="preserve">eview of all Design Build Entity submittals </w:t>
      </w:r>
      <w:r w:rsidR="00DF25EA" w:rsidRPr="005D5F3E">
        <w:rPr>
          <w:snapToGrid/>
        </w:rPr>
        <w:t xml:space="preserve">and Deliverables </w:t>
      </w:r>
      <w:r w:rsidR="00E15B39" w:rsidRPr="005D5F3E">
        <w:rPr>
          <w:snapToGrid/>
        </w:rPr>
        <w:t>to avoid unreasonable delay in the performance of Work</w:t>
      </w:r>
      <w:r w:rsidR="00DF25EA" w:rsidRPr="005D5F3E">
        <w:rPr>
          <w:snapToGrid/>
        </w:rPr>
        <w:t>, including</w:t>
      </w:r>
      <w:r w:rsidR="00177608" w:rsidRPr="005D5F3E">
        <w:rPr>
          <w:snapToGrid/>
        </w:rPr>
        <w:t>,</w:t>
      </w:r>
      <w:r w:rsidR="00DF25EA" w:rsidRPr="005D5F3E">
        <w:rPr>
          <w:snapToGrid/>
        </w:rPr>
        <w:t xml:space="preserve"> but not limited to</w:t>
      </w:r>
      <w:r w:rsidR="00177608" w:rsidRPr="005D5F3E">
        <w:rPr>
          <w:snapToGrid/>
        </w:rPr>
        <w:t>,</w:t>
      </w:r>
      <w:r w:rsidR="00DF25EA" w:rsidRPr="005D5F3E">
        <w:rPr>
          <w:snapToGrid/>
        </w:rPr>
        <w:t xml:space="preserve"> Applications for Payment, Contract Schedules, requests for Amendments and/or Proposed Change Orders, RFIs, </w:t>
      </w:r>
      <w:r w:rsidR="00AF72E0" w:rsidRPr="005D5F3E">
        <w:rPr>
          <w:snapToGrid/>
        </w:rPr>
        <w:t xml:space="preserve">requests for </w:t>
      </w:r>
      <w:r w:rsidR="00DF25EA" w:rsidRPr="005D5F3E">
        <w:rPr>
          <w:snapToGrid/>
        </w:rPr>
        <w:t>Substitution</w:t>
      </w:r>
      <w:r w:rsidR="00AF72E0" w:rsidRPr="005D5F3E">
        <w:rPr>
          <w:snapToGrid/>
        </w:rPr>
        <w:t>s</w:t>
      </w:r>
      <w:r w:rsidR="00DF25EA" w:rsidRPr="005D5F3E">
        <w:rPr>
          <w:snapToGrid/>
        </w:rPr>
        <w:t>, and Closeout Documentation.</w:t>
      </w:r>
    </w:p>
    <w:p w14:paraId="7B46047A" w14:textId="77777777" w:rsidR="005D5F3E" w:rsidRDefault="00E15B39" w:rsidP="000B539D">
      <w:pPr>
        <w:numPr>
          <w:ilvl w:val="3"/>
          <w:numId w:val="3"/>
        </w:numPr>
        <w:tabs>
          <w:tab w:val="clear" w:pos="2160"/>
        </w:tabs>
        <w:ind w:left="3420" w:hanging="1080"/>
        <w:jc w:val="both"/>
        <w:rPr>
          <w:snapToGrid/>
        </w:rPr>
      </w:pPr>
      <w:r w:rsidRPr="005D5F3E">
        <w:rPr>
          <w:snapToGrid/>
        </w:rPr>
        <w:t xml:space="preserve">Promptly advise Design Build Entity if Judicial Council becomes aware of any fault or defect in the Project, including any Errors or Omissions in the Design Materials. Failure to provide such notice shall not relieve Design Build Entity of its responsibility </w:t>
      </w:r>
      <w:r w:rsidR="00AA53CF" w:rsidRPr="005D5F3E">
        <w:rPr>
          <w:snapToGrid/>
        </w:rPr>
        <w:t>for Errors and Omissions</w:t>
      </w:r>
      <w:r w:rsidRPr="005D5F3E">
        <w:rPr>
          <w:snapToGrid/>
        </w:rPr>
        <w:t xml:space="preserve">. Any such notice by Judicial Council </w:t>
      </w:r>
      <w:r w:rsidR="00670711" w:rsidRPr="005D5F3E">
        <w:rPr>
          <w:snapToGrid/>
        </w:rPr>
        <w:t xml:space="preserve">shall </w:t>
      </w:r>
      <w:r w:rsidRPr="005D5F3E">
        <w:rPr>
          <w:snapToGrid/>
        </w:rPr>
        <w:t xml:space="preserve">be </w:t>
      </w:r>
      <w:r w:rsidR="00670711" w:rsidRPr="005D5F3E">
        <w:rPr>
          <w:snapToGrid/>
        </w:rPr>
        <w:t xml:space="preserve">made </w:t>
      </w:r>
      <w:r w:rsidRPr="005D5F3E">
        <w:rPr>
          <w:snapToGrid/>
        </w:rPr>
        <w:t>in writing</w:t>
      </w:r>
      <w:r w:rsidR="00670711" w:rsidRPr="005D5F3E">
        <w:rPr>
          <w:snapToGrid/>
        </w:rPr>
        <w:t>, either by email or letter</w:t>
      </w:r>
      <w:r w:rsidRPr="005D5F3E">
        <w:rPr>
          <w:snapToGrid/>
        </w:rPr>
        <w:t>.</w:t>
      </w:r>
    </w:p>
    <w:p w14:paraId="4E88C59E" w14:textId="43737CE6" w:rsidR="005D5F3E" w:rsidRDefault="00E15B39" w:rsidP="000B539D">
      <w:pPr>
        <w:numPr>
          <w:ilvl w:val="3"/>
          <w:numId w:val="3"/>
        </w:numPr>
        <w:tabs>
          <w:tab w:val="clear" w:pos="2160"/>
        </w:tabs>
        <w:ind w:left="3420" w:hanging="1080"/>
        <w:jc w:val="both"/>
        <w:rPr>
          <w:snapToGrid/>
        </w:rPr>
      </w:pPr>
      <w:r w:rsidRPr="005D5F3E">
        <w:rPr>
          <w:snapToGrid/>
        </w:rPr>
        <w:t xml:space="preserve">Participate in the resolution of any Disputes or </w:t>
      </w:r>
      <w:r w:rsidR="005F0356">
        <w:rPr>
          <w:snapToGrid/>
        </w:rPr>
        <w:t>C</w:t>
      </w:r>
      <w:r w:rsidR="005F0356" w:rsidRPr="005D5F3E">
        <w:rPr>
          <w:snapToGrid/>
        </w:rPr>
        <w:t xml:space="preserve">laims </w:t>
      </w:r>
      <w:r w:rsidRPr="005D5F3E">
        <w:rPr>
          <w:snapToGrid/>
        </w:rPr>
        <w:t xml:space="preserve">in accordance with the provisions </w:t>
      </w:r>
      <w:r w:rsidR="00B87540" w:rsidRPr="005D5F3E">
        <w:rPr>
          <w:snapToGrid/>
        </w:rPr>
        <w:t xml:space="preserve">of </w:t>
      </w:r>
      <w:r w:rsidRPr="005D5F3E">
        <w:rPr>
          <w:snapToGrid/>
        </w:rPr>
        <w:t>these General Conditions.</w:t>
      </w:r>
    </w:p>
    <w:p w14:paraId="571B22B4" w14:textId="77777777" w:rsidR="005D5F3E" w:rsidRDefault="00E15B39" w:rsidP="000B539D">
      <w:pPr>
        <w:numPr>
          <w:ilvl w:val="3"/>
          <w:numId w:val="3"/>
        </w:numPr>
        <w:tabs>
          <w:tab w:val="clear" w:pos="2160"/>
        </w:tabs>
        <w:ind w:left="3420" w:hanging="1080"/>
        <w:jc w:val="both"/>
        <w:rPr>
          <w:snapToGrid/>
        </w:rPr>
      </w:pPr>
      <w:r w:rsidRPr="005D5F3E">
        <w:rPr>
          <w:snapToGrid/>
        </w:rPr>
        <w:t>If applicable, review skilled and trained workforce compliance, including, without limitation, review of Workforce Reports.</w:t>
      </w:r>
    </w:p>
    <w:p w14:paraId="43A49668" w14:textId="77777777" w:rsidR="005D5F3E" w:rsidRDefault="00E15B39" w:rsidP="000B539D">
      <w:pPr>
        <w:numPr>
          <w:ilvl w:val="3"/>
          <w:numId w:val="3"/>
        </w:numPr>
        <w:tabs>
          <w:tab w:val="clear" w:pos="2160"/>
        </w:tabs>
        <w:ind w:left="3420" w:hanging="1080"/>
        <w:jc w:val="both"/>
        <w:rPr>
          <w:snapToGrid/>
        </w:rPr>
      </w:pPr>
      <w:r w:rsidRPr="005D5F3E">
        <w:rPr>
          <w:snapToGrid/>
        </w:rPr>
        <w:t>Participate in inspections, as needed, and walkthroughs of Design Build Entity’s Construction Work.</w:t>
      </w:r>
    </w:p>
    <w:p w14:paraId="6F71686A" w14:textId="77777777" w:rsidR="005D5F3E" w:rsidRDefault="00E15B39" w:rsidP="000B539D">
      <w:pPr>
        <w:numPr>
          <w:ilvl w:val="3"/>
          <w:numId w:val="3"/>
        </w:numPr>
        <w:tabs>
          <w:tab w:val="clear" w:pos="2160"/>
        </w:tabs>
        <w:ind w:left="3420" w:hanging="1080"/>
        <w:jc w:val="both"/>
        <w:rPr>
          <w:snapToGrid/>
        </w:rPr>
      </w:pPr>
      <w:r w:rsidRPr="005D5F3E">
        <w:rPr>
          <w:snapToGrid/>
        </w:rPr>
        <w:t>Pay for inspections, permits, and fees, as provided in these General Conditions.</w:t>
      </w:r>
    </w:p>
    <w:p w14:paraId="7837A300" w14:textId="6D3B40A7" w:rsidR="00F6543D" w:rsidRPr="005D5F3E" w:rsidRDefault="00E15B39" w:rsidP="000B539D">
      <w:pPr>
        <w:numPr>
          <w:ilvl w:val="3"/>
          <w:numId w:val="3"/>
        </w:numPr>
        <w:tabs>
          <w:tab w:val="clear" w:pos="2160"/>
        </w:tabs>
        <w:ind w:left="3420" w:hanging="1080"/>
        <w:jc w:val="both"/>
        <w:rPr>
          <w:snapToGrid/>
        </w:rPr>
      </w:pPr>
      <w:r w:rsidRPr="005D5F3E">
        <w:rPr>
          <w:snapToGrid/>
        </w:rPr>
        <w:t xml:space="preserve">Issue a Certificate of </w:t>
      </w:r>
      <w:r w:rsidR="00A7515C" w:rsidRPr="005D5F3E">
        <w:rPr>
          <w:snapToGrid/>
        </w:rPr>
        <w:t>Acceptance</w:t>
      </w:r>
      <w:r w:rsidR="00DF25EA" w:rsidRPr="005D5F3E">
        <w:rPr>
          <w:snapToGrid/>
        </w:rPr>
        <w:t xml:space="preserve"> and record the Notice of Completion upon Final Completion</w:t>
      </w:r>
      <w:r w:rsidRPr="005D5F3E">
        <w:rPr>
          <w:snapToGrid/>
        </w:rPr>
        <w:t>.</w:t>
      </w:r>
    </w:p>
    <w:p w14:paraId="7837A302" w14:textId="12C51B4E" w:rsidR="00F6543D" w:rsidRPr="005D5F3E" w:rsidRDefault="00E15B39" w:rsidP="000B539D">
      <w:pPr>
        <w:numPr>
          <w:ilvl w:val="2"/>
          <w:numId w:val="3"/>
        </w:numPr>
        <w:tabs>
          <w:tab w:val="clear" w:pos="2070"/>
        </w:tabs>
        <w:ind w:left="2340" w:hanging="900"/>
        <w:jc w:val="both"/>
        <w:rPr>
          <w:snapToGrid/>
        </w:rPr>
      </w:pPr>
      <w:r>
        <w:rPr>
          <w:snapToGrid/>
          <w:u w:val="single"/>
        </w:rPr>
        <w:t>Material Testing and Inspection Services</w:t>
      </w:r>
      <w:r>
        <w:rPr>
          <w:snapToGrid/>
        </w:rPr>
        <w:t xml:space="preserve">. Judicial Council shall retain, at its sole cost and expense, a firm(s) to provide full-time materials testing and inspection services, including special testing and inspections for the Project. The testing and inspection firm(s) </w:t>
      </w:r>
      <w:r w:rsidR="00051E97">
        <w:rPr>
          <w:snapToGrid/>
        </w:rPr>
        <w:t>is</w:t>
      </w:r>
      <w:r w:rsidR="00873697">
        <w:rPr>
          <w:snapToGrid/>
        </w:rPr>
        <w:t xml:space="preserve"> </w:t>
      </w:r>
      <w:r>
        <w:rPr>
          <w:snapToGrid/>
        </w:rPr>
        <w:t xml:space="preserve">solely responsible to Judicial Council for observation of Construction Work, determination of </w:t>
      </w:r>
      <w:r>
        <w:rPr>
          <w:snapToGrid/>
        </w:rPr>
        <w:lastRenderedPageBreak/>
        <w:t xml:space="preserve">adherence to the Construction Drawings, and compliance with Applicable Code Requirements </w:t>
      </w:r>
      <w:r w:rsidR="00051E97">
        <w:rPr>
          <w:snapToGrid/>
        </w:rPr>
        <w:t xml:space="preserve">and </w:t>
      </w:r>
      <w:r>
        <w:rPr>
          <w:snapToGrid/>
        </w:rPr>
        <w:t>Performance Criteria Documents</w:t>
      </w:r>
      <w:r w:rsidR="00DF25EA">
        <w:rPr>
          <w:snapToGrid/>
        </w:rPr>
        <w:t>, including</w:t>
      </w:r>
      <w:r w:rsidR="00051E97">
        <w:rPr>
          <w:snapToGrid/>
        </w:rPr>
        <w:t>,</w:t>
      </w:r>
      <w:r w:rsidR="00DF25EA">
        <w:rPr>
          <w:snapToGrid/>
        </w:rPr>
        <w:t xml:space="preserve"> but not limited to</w:t>
      </w:r>
      <w:r w:rsidR="00051E97">
        <w:rPr>
          <w:snapToGrid/>
        </w:rPr>
        <w:t>,</w:t>
      </w:r>
      <w:r w:rsidR="00DF25EA">
        <w:rPr>
          <w:snapToGrid/>
        </w:rPr>
        <w:t xml:space="preserve"> the</w:t>
      </w:r>
      <w:r>
        <w:rPr>
          <w:snapToGrid/>
        </w:rPr>
        <w:t xml:space="preserve"> California Trial Court Facilities Standards. </w:t>
      </w:r>
      <w:r w:rsidR="00CF7CFF" w:rsidRPr="006A4270">
        <w:rPr>
          <w:rStyle w:val="cf01"/>
          <w:rFonts w:ascii="Times New Roman" w:hAnsi="Times New Roman" w:cs="Times New Roman"/>
          <w:sz w:val="20"/>
          <w:szCs w:val="20"/>
        </w:rPr>
        <w:t xml:space="preserve">The additional costs for </w:t>
      </w:r>
      <w:r w:rsidR="00DC5894" w:rsidRPr="006A4270">
        <w:rPr>
          <w:rStyle w:val="cf01"/>
          <w:rFonts w:ascii="Times New Roman" w:hAnsi="Times New Roman" w:cs="Times New Roman"/>
          <w:sz w:val="20"/>
          <w:szCs w:val="20"/>
        </w:rPr>
        <w:t>special inspections</w:t>
      </w:r>
      <w:r w:rsidR="00CF7CFF" w:rsidRPr="006A4270">
        <w:rPr>
          <w:rStyle w:val="cf01"/>
          <w:rFonts w:ascii="Times New Roman" w:hAnsi="Times New Roman" w:cs="Times New Roman"/>
          <w:sz w:val="20"/>
          <w:szCs w:val="20"/>
        </w:rPr>
        <w:t xml:space="preserve"> for steel fabrication </w:t>
      </w:r>
      <w:r w:rsidR="00DC5894" w:rsidRPr="006A4270">
        <w:rPr>
          <w:rStyle w:val="cf01"/>
          <w:rFonts w:ascii="Times New Roman" w:hAnsi="Times New Roman" w:cs="Times New Roman"/>
          <w:sz w:val="20"/>
          <w:szCs w:val="20"/>
        </w:rPr>
        <w:t>performed</w:t>
      </w:r>
      <w:r w:rsidR="00CF7CFF" w:rsidRPr="006A4270">
        <w:rPr>
          <w:rStyle w:val="cf01"/>
          <w:rFonts w:ascii="Times New Roman" w:hAnsi="Times New Roman" w:cs="Times New Roman"/>
          <w:sz w:val="20"/>
          <w:szCs w:val="20"/>
        </w:rPr>
        <w:t xml:space="preserve"> outside of the United States will be the responsibility of the Design Build Entity. This includes</w:t>
      </w:r>
      <w:r w:rsidR="00DC5894" w:rsidRPr="006A4270">
        <w:rPr>
          <w:rStyle w:val="cf01"/>
          <w:rFonts w:ascii="Times New Roman" w:hAnsi="Times New Roman" w:cs="Times New Roman"/>
          <w:sz w:val="20"/>
          <w:szCs w:val="20"/>
        </w:rPr>
        <w:t>,</w:t>
      </w:r>
      <w:r w:rsidR="00CF7CFF" w:rsidRPr="006A4270">
        <w:rPr>
          <w:rStyle w:val="cf01"/>
          <w:rFonts w:ascii="Times New Roman" w:hAnsi="Times New Roman" w:cs="Times New Roman"/>
          <w:sz w:val="20"/>
          <w:szCs w:val="20"/>
        </w:rPr>
        <w:t xml:space="preserve"> </w:t>
      </w:r>
      <w:r w:rsidR="00DC5894" w:rsidRPr="006A4270">
        <w:rPr>
          <w:rStyle w:val="cf01"/>
          <w:rFonts w:ascii="Times New Roman" w:hAnsi="Times New Roman" w:cs="Times New Roman"/>
          <w:sz w:val="20"/>
          <w:szCs w:val="20"/>
        </w:rPr>
        <w:t>without limitation,</w:t>
      </w:r>
      <w:r w:rsidR="00CF7CFF" w:rsidRPr="006A4270">
        <w:rPr>
          <w:rStyle w:val="cf01"/>
          <w:rFonts w:ascii="Times New Roman" w:hAnsi="Times New Roman" w:cs="Times New Roman"/>
          <w:sz w:val="20"/>
          <w:szCs w:val="20"/>
        </w:rPr>
        <w:t xml:space="preserve"> all travel and subsistence related costs and additional labor resulting from steel fabrication outside of the </w:t>
      </w:r>
      <w:r w:rsidR="00DC5894" w:rsidRPr="006A4270">
        <w:rPr>
          <w:rStyle w:val="cf01"/>
          <w:rFonts w:ascii="Times New Roman" w:hAnsi="Times New Roman" w:cs="Times New Roman"/>
          <w:sz w:val="20"/>
          <w:szCs w:val="20"/>
        </w:rPr>
        <w:t>United States</w:t>
      </w:r>
      <w:r w:rsidR="00CF7CFF" w:rsidRPr="002C4825">
        <w:rPr>
          <w:rStyle w:val="cf01"/>
          <w:rFonts w:ascii="Times New Roman" w:hAnsi="Times New Roman" w:cs="Times New Roman"/>
          <w:sz w:val="20"/>
          <w:szCs w:val="20"/>
        </w:rPr>
        <w:t>.</w:t>
      </w:r>
      <w:r w:rsidRPr="00B46C1A">
        <w:rPr>
          <w:snapToGrid/>
        </w:rPr>
        <w:t xml:space="preserve"> </w:t>
      </w:r>
      <w:r w:rsidR="00337ECE" w:rsidRPr="00B46C1A">
        <w:rPr>
          <w:snapToGrid/>
        </w:rPr>
        <w:t xml:space="preserve">The cost for </w:t>
      </w:r>
      <w:r w:rsidR="007E760F" w:rsidRPr="00B46C1A">
        <w:rPr>
          <w:snapToGrid/>
        </w:rPr>
        <w:t>o</w:t>
      </w:r>
      <w:r w:rsidR="00337ECE" w:rsidRPr="00B46C1A">
        <w:rPr>
          <w:snapToGrid/>
        </w:rPr>
        <w:t>ff-site material testing and inspection services required by local jurisdictions will be the responsibility of Design Build Entity.</w:t>
      </w:r>
    </w:p>
    <w:p w14:paraId="7837A304" w14:textId="0E234C49" w:rsidR="00F6543D" w:rsidRPr="005D5F3E" w:rsidRDefault="00E15B39" w:rsidP="000B539D">
      <w:pPr>
        <w:numPr>
          <w:ilvl w:val="2"/>
          <w:numId w:val="3"/>
        </w:numPr>
        <w:tabs>
          <w:tab w:val="clear" w:pos="2070"/>
        </w:tabs>
        <w:ind w:left="2340" w:hanging="900"/>
        <w:jc w:val="both"/>
        <w:rPr>
          <w:snapToGrid/>
        </w:rPr>
      </w:pPr>
      <w:r w:rsidRPr="00D44BBD">
        <w:rPr>
          <w:snapToGrid/>
          <w:u w:val="single"/>
        </w:rPr>
        <w:t>Commissioning</w:t>
      </w:r>
      <w:r w:rsidRPr="00D44BBD">
        <w:rPr>
          <w:snapToGrid/>
        </w:rPr>
        <w:t xml:space="preserve">. </w:t>
      </w:r>
      <w:r w:rsidR="002A3901">
        <w:rPr>
          <w:snapToGrid/>
        </w:rPr>
        <w:t>Commissioning</w:t>
      </w:r>
      <w:r w:rsidR="008528AE" w:rsidRPr="008B4086">
        <w:rPr>
          <w:snapToGrid/>
        </w:rPr>
        <w:t xml:space="preserve"> </w:t>
      </w:r>
      <w:r w:rsidR="0050054E">
        <w:rPr>
          <w:snapToGrid/>
        </w:rPr>
        <w:t xml:space="preserve">of the Project will commence </w:t>
      </w:r>
      <w:r w:rsidR="008528AE" w:rsidRPr="004C0D1C">
        <w:rPr>
          <w:snapToGrid/>
        </w:rPr>
        <w:t xml:space="preserve">during </w:t>
      </w:r>
      <w:r w:rsidR="0022394F">
        <w:rPr>
          <w:snapToGrid/>
        </w:rPr>
        <w:t xml:space="preserve">Design </w:t>
      </w:r>
      <w:r w:rsidR="00B87B13">
        <w:rPr>
          <w:snapToGrid/>
        </w:rPr>
        <w:t>Work</w:t>
      </w:r>
      <w:r w:rsidR="008528AE" w:rsidRPr="00B60262">
        <w:rPr>
          <w:snapToGrid/>
        </w:rPr>
        <w:t xml:space="preserve"> and </w:t>
      </w:r>
      <w:r w:rsidR="008528AE" w:rsidRPr="00835F3A">
        <w:rPr>
          <w:snapToGrid/>
        </w:rPr>
        <w:t>continue</w:t>
      </w:r>
      <w:r w:rsidR="008528AE" w:rsidRPr="00086103">
        <w:rPr>
          <w:snapToGrid/>
        </w:rPr>
        <w:t xml:space="preserve"> through </w:t>
      </w:r>
      <w:r w:rsidR="0022394F">
        <w:rPr>
          <w:snapToGrid/>
        </w:rPr>
        <w:t>Beneficial Use or Completion (whichever occurs first)</w:t>
      </w:r>
      <w:r w:rsidR="008528AE" w:rsidRPr="00086103">
        <w:rPr>
          <w:snapToGrid/>
        </w:rPr>
        <w:t xml:space="preserve"> as required by code</w:t>
      </w:r>
      <w:r w:rsidRPr="00086103">
        <w:rPr>
          <w:snapToGrid/>
        </w:rPr>
        <w:t xml:space="preserve"> to verify</w:t>
      </w:r>
      <w:r w:rsidR="008528AE" w:rsidRPr="00086103">
        <w:rPr>
          <w:snapToGrid/>
        </w:rPr>
        <w:t xml:space="preserve"> the new building</w:t>
      </w:r>
      <w:r w:rsidR="00D44BBD" w:rsidRPr="00086103">
        <w:rPr>
          <w:snapToGrid/>
        </w:rPr>
        <w:t xml:space="preserve"> and its systems are planned, designed, installed, tested, </w:t>
      </w:r>
      <w:r w:rsidR="00C07D8F" w:rsidRPr="00086103">
        <w:rPr>
          <w:snapToGrid/>
        </w:rPr>
        <w:t>operated,</w:t>
      </w:r>
      <w:r w:rsidR="00D44BBD" w:rsidRPr="00086103">
        <w:rPr>
          <w:snapToGrid/>
        </w:rPr>
        <w:t xml:space="preserve"> and maintained </w:t>
      </w:r>
      <w:r w:rsidR="008B4086">
        <w:rPr>
          <w:snapToGrid/>
        </w:rPr>
        <w:t>in</w:t>
      </w:r>
      <w:r w:rsidRPr="008B4086">
        <w:rPr>
          <w:snapToGrid/>
        </w:rPr>
        <w:t xml:space="preserve"> compliance with Judicial </w:t>
      </w:r>
      <w:r w:rsidR="001964AA" w:rsidRPr="008B4086">
        <w:rPr>
          <w:snapToGrid/>
        </w:rPr>
        <w:t xml:space="preserve">Council’s </w:t>
      </w:r>
      <w:r w:rsidR="001964AA">
        <w:rPr>
          <w:snapToGrid/>
        </w:rPr>
        <w:t>requirements</w:t>
      </w:r>
      <w:r w:rsidR="004C0D1C">
        <w:rPr>
          <w:snapToGrid/>
        </w:rPr>
        <w:t>.</w:t>
      </w:r>
      <w:r w:rsidR="008B4086">
        <w:rPr>
          <w:snapToGrid/>
        </w:rPr>
        <w:t xml:space="preserve"> </w:t>
      </w:r>
      <w:r w:rsidRPr="00D44BBD">
        <w:rPr>
          <w:snapToGrid/>
        </w:rPr>
        <w:t>Judicial Council may utilize a third-party Commissioning agent</w:t>
      </w:r>
      <w:r w:rsidR="00051E97">
        <w:rPr>
          <w:snapToGrid/>
        </w:rPr>
        <w:t>,</w:t>
      </w:r>
      <w:r w:rsidR="00C65F16">
        <w:rPr>
          <w:snapToGrid/>
        </w:rPr>
        <w:t xml:space="preserve"> </w:t>
      </w:r>
      <w:r w:rsidR="00C65F16" w:rsidRPr="00D44BBD">
        <w:rPr>
          <w:snapToGrid/>
        </w:rPr>
        <w:t xml:space="preserve">paid for by Judicial </w:t>
      </w:r>
      <w:proofErr w:type="gramStart"/>
      <w:r w:rsidR="00C65F16" w:rsidRPr="00D44BBD">
        <w:rPr>
          <w:snapToGrid/>
        </w:rPr>
        <w:t>Council</w:t>
      </w:r>
      <w:r w:rsidR="00C7554A">
        <w:rPr>
          <w:snapToGrid/>
        </w:rPr>
        <w:t>,</w:t>
      </w:r>
      <w:r w:rsidR="004C0D1C">
        <w:rPr>
          <w:snapToGrid/>
        </w:rPr>
        <w:t xml:space="preserve"> </w:t>
      </w:r>
      <w:r w:rsidR="00C65F16">
        <w:rPr>
          <w:snapToGrid/>
        </w:rPr>
        <w:t xml:space="preserve"> who</w:t>
      </w:r>
      <w:proofErr w:type="gramEnd"/>
      <w:r w:rsidR="00C65F16">
        <w:rPr>
          <w:snapToGrid/>
        </w:rPr>
        <w:t xml:space="preserve"> will</w:t>
      </w:r>
      <w:r w:rsidR="004C0D1C">
        <w:rPr>
          <w:snapToGrid/>
        </w:rPr>
        <w:t xml:space="preserve"> not</w:t>
      </w:r>
      <w:r w:rsidR="0050054E">
        <w:rPr>
          <w:snapToGrid/>
        </w:rPr>
        <w:t xml:space="preserve"> be</w:t>
      </w:r>
      <w:r w:rsidR="004C0D1C">
        <w:rPr>
          <w:snapToGrid/>
        </w:rPr>
        <w:t xml:space="preserve"> responsible</w:t>
      </w:r>
      <w:r w:rsidR="00C65F16">
        <w:rPr>
          <w:snapToGrid/>
        </w:rPr>
        <w:t xml:space="preserve"> to,</w:t>
      </w:r>
      <w:r w:rsidR="004C0D1C">
        <w:rPr>
          <w:snapToGrid/>
        </w:rPr>
        <w:t xml:space="preserve"> or affiliated with</w:t>
      </w:r>
      <w:r w:rsidR="00C65F16">
        <w:rPr>
          <w:snapToGrid/>
        </w:rPr>
        <w:t>,</w:t>
      </w:r>
      <w:r w:rsidR="004C0D1C">
        <w:rPr>
          <w:snapToGrid/>
        </w:rPr>
        <w:t xml:space="preserve"> any member of Design Build Entity</w:t>
      </w:r>
      <w:r w:rsidR="00C65F16">
        <w:rPr>
          <w:snapToGrid/>
        </w:rPr>
        <w:t xml:space="preserve"> </w:t>
      </w:r>
      <w:r w:rsidR="00B87B13">
        <w:rPr>
          <w:snapToGrid/>
        </w:rPr>
        <w:t>or</w:t>
      </w:r>
      <w:r w:rsidR="00C65F16">
        <w:rPr>
          <w:snapToGrid/>
        </w:rPr>
        <w:t xml:space="preserve"> Design Build Entity’s Design Professionals, Subcontractors, consultants, agents, and/or employees of any of the foregoing</w:t>
      </w:r>
      <w:r w:rsidRPr="00D44BBD">
        <w:rPr>
          <w:snapToGrid/>
        </w:rPr>
        <w:t xml:space="preserve">. Design Build Entity shall assist, review, coordinate, </w:t>
      </w:r>
      <w:r w:rsidR="009C6EB3">
        <w:rPr>
          <w:snapToGrid/>
        </w:rPr>
        <w:t>collaborate,</w:t>
      </w:r>
      <w:r w:rsidRPr="00D44BBD">
        <w:rPr>
          <w:snapToGrid/>
        </w:rPr>
        <w:t xml:space="preserve"> and cooperate with Judicial Council’s Commissioning agent and other providers of Commissioning servic</w:t>
      </w:r>
      <w:r w:rsidRPr="008B4086">
        <w:rPr>
          <w:snapToGrid/>
        </w:rPr>
        <w:t xml:space="preserve">es </w:t>
      </w:r>
      <w:r w:rsidR="00DF25EA" w:rsidRPr="008B4086">
        <w:rPr>
          <w:snapToGrid/>
        </w:rPr>
        <w:t xml:space="preserve">to </w:t>
      </w:r>
      <w:r w:rsidRPr="008B4086">
        <w:rPr>
          <w:snapToGrid/>
        </w:rPr>
        <w:t>Judicial Council. This obligation shall not affect Design Build Entity’s Commissioning obligations in the Contract Documents.</w:t>
      </w:r>
      <w:bookmarkStart w:id="49" w:name="_Hlk85462460"/>
    </w:p>
    <w:p w14:paraId="359AC122" w14:textId="7441C3D5" w:rsidR="00F81A31" w:rsidRPr="005D5F3E" w:rsidRDefault="00E15B39" w:rsidP="000B539D">
      <w:pPr>
        <w:numPr>
          <w:ilvl w:val="2"/>
          <w:numId w:val="3"/>
        </w:numPr>
        <w:tabs>
          <w:tab w:val="clear" w:pos="2070"/>
        </w:tabs>
        <w:ind w:left="2340" w:hanging="900"/>
        <w:jc w:val="both"/>
        <w:rPr>
          <w:snapToGrid/>
        </w:rPr>
      </w:pPr>
      <w:r>
        <w:rPr>
          <w:snapToGrid/>
          <w:u w:val="single"/>
        </w:rPr>
        <w:t>Occupancy</w:t>
      </w:r>
      <w:r>
        <w:rPr>
          <w:snapToGrid/>
        </w:rPr>
        <w:t>. Judicial Council will prepare the building for occupancy. Judicial Council occupancy activities may include</w:t>
      </w:r>
      <w:r w:rsidR="00C7554A">
        <w:rPr>
          <w:snapToGrid/>
        </w:rPr>
        <w:t>,</w:t>
      </w:r>
      <w:r>
        <w:rPr>
          <w:snapToGrid/>
        </w:rPr>
        <w:t xml:space="preserve"> without limitation, stocking, installing, and preparing Judicial Council-furnished equipment, training</w:t>
      </w:r>
      <w:r w:rsidR="00C7554A">
        <w:rPr>
          <w:snapToGrid/>
        </w:rPr>
        <w:t xml:space="preserve"> staff,</w:t>
      </w:r>
      <w:r>
        <w:rPr>
          <w:snapToGrid/>
        </w:rPr>
        <w:t xml:space="preserve"> and security searches</w:t>
      </w:r>
      <w:r w:rsidR="00C7554A">
        <w:rPr>
          <w:snapToGrid/>
        </w:rPr>
        <w:t>,</w:t>
      </w:r>
      <w:r>
        <w:rPr>
          <w:snapToGrid/>
        </w:rPr>
        <w:t xml:space="preserve"> to prepare the Work for operation and Court occupation. Judicial Council will coordinate these occupancy activities with Design Build Entity.</w:t>
      </w:r>
    </w:p>
    <w:p w14:paraId="7837A306" w14:textId="75059136" w:rsidR="00F6543D" w:rsidRPr="005D5F3E" w:rsidRDefault="00F81A31" w:rsidP="000B539D">
      <w:pPr>
        <w:numPr>
          <w:ilvl w:val="1"/>
          <w:numId w:val="3"/>
        </w:numPr>
        <w:jc w:val="both"/>
        <w:rPr>
          <w:snapToGrid/>
        </w:rPr>
      </w:pPr>
      <w:r w:rsidRPr="00F5410E">
        <w:rPr>
          <w:b/>
          <w:bCs/>
          <w:snapToGrid/>
        </w:rPr>
        <w:t>Construction by Judicial Council or Separate Contractors</w:t>
      </w:r>
      <w:r w:rsidR="00C7554A">
        <w:rPr>
          <w:b/>
          <w:bCs/>
          <w:snapToGrid/>
        </w:rPr>
        <w:t>.</w:t>
      </w:r>
      <w:bookmarkEnd w:id="49"/>
      <w:r w:rsidR="00E15B39" w:rsidRPr="005D5F3E">
        <w:rPr>
          <w:snapToGrid/>
          <w:u w:val="single"/>
        </w:rPr>
        <w:t xml:space="preserve"> </w:t>
      </w:r>
    </w:p>
    <w:p w14:paraId="49E708A9" w14:textId="576DB101" w:rsidR="00887F2D" w:rsidRPr="005D5F3E" w:rsidRDefault="00887F2D" w:rsidP="000B539D">
      <w:pPr>
        <w:numPr>
          <w:ilvl w:val="2"/>
          <w:numId w:val="3"/>
        </w:numPr>
        <w:tabs>
          <w:tab w:val="clear" w:pos="2070"/>
        </w:tabs>
        <w:ind w:left="2340" w:hanging="900"/>
        <w:jc w:val="both"/>
        <w:rPr>
          <w:snapToGrid/>
          <w:u w:val="single"/>
        </w:rPr>
      </w:pPr>
      <w:r w:rsidRPr="00F5410E">
        <w:rPr>
          <w:snapToGrid/>
          <w:u w:val="single"/>
        </w:rPr>
        <w:t>Judicial Council’s Right to Perform Construction and to Award Separate Contracts</w:t>
      </w:r>
      <w:r w:rsidRPr="00887F2D">
        <w:rPr>
          <w:snapToGrid/>
        </w:rPr>
        <w:t>.</w:t>
      </w:r>
    </w:p>
    <w:p w14:paraId="7275EC37" w14:textId="77777777" w:rsidR="005D5F3E" w:rsidRDefault="00887F2D" w:rsidP="000B539D">
      <w:pPr>
        <w:numPr>
          <w:ilvl w:val="3"/>
          <w:numId w:val="3"/>
        </w:numPr>
        <w:tabs>
          <w:tab w:val="clear" w:pos="2160"/>
        </w:tabs>
        <w:ind w:left="3420" w:hanging="1080"/>
        <w:jc w:val="both"/>
        <w:rPr>
          <w:snapToGrid/>
        </w:rPr>
      </w:pPr>
      <w:r>
        <w:rPr>
          <w:snapToGrid/>
        </w:rPr>
        <w:t>Judicial Council reserves the right to award separate contracts for, or to perform with its own forces, construction or operations related to the Work or other construction or operations at or affecting the Site, including portions of the Work which have been deleted by Change Order. Design Build Entity shall cooperate with Judicial Council’s forces and Separate Contractors and shall not interfere with the Work of Separate Contractors.</w:t>
      </w:r>
    </w:p>
    <w:p w14:paraId="520B40F6" w14:textId="69504AE4" w:rsidR="00887F2D" w:rsidRPr="005D5F3E" w:rsidRDefault="00887F2D" w:rsidP="000B539D">
      <w:pPr>
        <w:numPr>
          <w:ilvl w:val="3"/>
          <w:numId w:val="3"/>
        </w:numPr>
        <w:tabs>
          <w:tab w:val="clear" w:pos="2160"/>
        </w:tabs>
        <w:ind w:left="3420" w:hanging="1080"/>
        <w:jc w:val="both"/>
        <w:rPr>
          <w:snapToGrid/>
        </w:rPr>
      </w:pPr>
      <w:r w:rsidRPr="005D5F3E">
        <w:rPr>
          <w:snapToGrid/>
        </w:rPr>
        <w:t>Judicial Council will coordinate the activities of Judicial Council’s forces and of each Separate Contractor with the Work of Design Build Entity. Design Build Entity shall participate with Judicial Council and Separate Contractors in joint review of construction schedules and Project requirements when directed to do so. Design Build Entity shall make necessary revisions to the Contract Schedule after such joint review, to the extent applicable, but with no extension to the Contract Time unless otherwise permitted by these General Conditions.</w:t>
      </w:r>
    </w:p>
    <w:p w14:paraId="56D9589F" w14:textId="60400C4D" w:rsidR="00887F2D" w:rsidRPr="005D5F3E" w:rsidRDefault="00887F2D" w:rsidP="000B539D">
      <w:pPr>
        <w:numPr>
          <w:ilvl w:val="2"/>
          <w:numId w:val="3"/>
        </w:numPr>
        <w:tabs>
          <w:tab w:val="clear" w:pos="2070"/>
        </w:tabs>
        <w:ind w:left="2340" w:hanging="900"/>
        <w:jc w:val="both"/>
        <w:rPr>
          <w:snapToGrid/>
          <w:u w:val="single"/>
        </w:rPr>
      </w:pPr>
      <w:r w:rsidRPr="00F5410E">
        <w:rPr>
          <w:snapToGrid/>
          <w:u w:val="single"/>
        </w:rPr>
        <w:t>Mutual Responsibility</w:t>
      </w:r>
      <w:r w:rsidRPr="00887F2D">
        <w:rPr>
          <w:snapToGrid/>
        </w:rPr>
        <w:t>.</w:t>
      </w:r>
    </w:p>
    <w:p w14:paraId="6813A98D" w14:textId="77777777" w:rsidR="005D5F3E" w:rsidRDefault="00887F2D" w:rsidP="000B539D">
      <w:pPr>
        <w:numPr>
          <w:ilvl w:val="3"/>
          <w:numId w:val="3"/>
        </w:numPr>
        <w:tabs>
          <w:tab w:val="clear" w:pos="2160"/>
        </w:tabs>
        <w:ind w:left="3420" w:hanging="1080"/>
        <w:jc w:val="both"/>
        <w:rPr>
          <w:snapToGrid/>
        </w:rPr>
      </w:pPr>
      <w:r>
        <w:rPr>
          <w:snapToGrid/>
        </w:rPr>
        <w:t>Design Build Entity shall connect, schedule, and coordinate its construction and operations with the construction and operations of Judicial Council and Separate Contractors as required by the Contract Documents.</w:t>
      </w:r>
    </w:p>
    <w:p w14:paraId="55E0E4E3" w14:textId="77777777" w:rsidR="005D5F3E" w:rsidRDefault="00887F2D" w:rsidP="000B539D">
      <w:pPr>
        <w:numPr>
          <w:ilvl w:val="3"/>
          <w:numId w:val="3"/>
        </w:numPr>
        <w:tabs>
          <w:tab w:val="clear" w:pos="2160"/>
        </w:tabs>
        <w:ind w:left="3420" w:hanging="1080"/>
        <w:jc w:val="both"/>
        <w:rPr>
          <w:snapToGrid/>
        </w:rPr>
      </w:pPr>
      <w:r w:rsidRPr="005D5F3E">
        <w:rPr>
          <w:snapToGrid/>
        </w:rPr>
        <w:t xml:space="preserve">If a portion of the Work is dependent upon the proper execution or results of other design, construction, or operations by Judicial Council or Separate Contractors, Design Build Entity shall inspect the other design, construction, or operations before proceeding with that portion of the Work. Design Build Entity shall promptly report to Judicial Council Representative apparent discrepancies or defects which render the other design, construction, or operations unsuitable to receive the Work. Unless otherwise directed by Judicial Council Representative, Design Build Entity shall not proceed with the portion of the impacted Work until discrepancies or defects have been reasonably corrected. Failure of Design Build Entity </w:t>
      </w:r>
      <w:r w:rsidR="00C7554A" w:rsidRPr="005D5F3E">
        <w:rPr>
          <w:snapToGrid/>
        </w:rPr>
        <w:t xml:space="preserve">to </w:t>
      </w:r>
      <w:r w:rsidRPr="005D5F3E">
        <w:rPr>
          <w:snapToGrid/>
        </w:rPr>
        <w:t xml:space="preserve">comply with the above-reporting requirement within a reasonable time after discovery of discrepancies or defects shall constitute an acknowledgment that </w:t>
      </w:r>
      <w:r w:rsidRPr="005D5F3E">
        <w:rPr>
          <w:snapToGrid/>
        </w:rPr>
        <w:lastRenderedPageBreak/>
        <w:t>the other design, construction, or operations by Judicial Council or Separate Contractors is suitable to receive the Work, except as to defects that were not reasonably discoverable.</w:t>
      </w:r>
    </w:p>
    <w:p w14:paraId="7AFB310B" w14:textId="2E69503F" w:rsidR="00887F2D" w:rsidRPr="005D5F3E" w:rsidRDefault="00887F2D" w:rsidP="000B539D">
      <w:pPr>
        <w:numPr>
          <w:ilvl w:val="3"/>
          <w:numId w:val="3"/>
        </w:numPr>
        <w:tabs>
          <w:tab w:val="clear" w:pos="2160"/>
        </w:tabs>
        <w:ind w:left="3420" w:hanging="1080"/>
        <w:jc w:val="both"/>
        <w:rPr>
          <w:snapToGrid/>
        </w:rPr>
      </w:pPr>
      <w:r w:rsidRPr="005D5F3E">
        <w:rPr>
          <w:snapToGrid/>
        </w:rPr>
        <w:t>If a dispute arises between Design Build Entity and Separate Contractors as to the responsibility under their respective contracts for maintaining the Site and surrounding areas free from waste materials and rubbish, Judicial Council may clean-up the affected area and allocate the cost between those firms it determines to be responsible.</w:t>
      </w:r>
    </w:p>
    <w:p w14:paraId="7837A308" w14:textId="07BE2182" w:rsidR="00F6543D" w:rsidRPr="0058504D" w:rsidRDefault="00E15B39" w:rsidP="0058504D">
      <w:pPr>
        <w:numPr>
          <w:ilvl w:val="1"/>
          <w:numId w:val="3"/>
        </w:numPr>
        <w:jc w:val="both"/>
        <w:rPr>
          <w:snapToGrid/>
        </w:rPr>
      </w:pPr>
      <w:r>
        <w:rPr>
          <w:b/>
          <w:bCs/>
          <w:snapToGrid/>
        </w:rPr>
        <w:t>No Impact on Design Build Entity Obligations</w:t>
      </w:r>
      <w:r>
        <w:rPr>
          <w:snapToGrid/>
        </w:rPr>
        <w:t xml:space="preserve">. Judicial Council’s obligations herein shall in no way </w:t>
      </w:r>
      <w:r w:rsidR="000815D9">
        <w:rPr>
          <w:snapToGrid/>
        </w:rPr>
        <w:t>affect</w:t>
      </w:r>
      <w:r>
        <w:rPr>
          <w:snapToGrid/>
        </w:rPr>
        <w:t xml:space="preserve"> or limit Design Build Entity’s responsibilities and obligations as it pertains to the Work. Design Build Entity shall diligently perform the Work to ensure Final Completion within the Contract Time.</w:t>
      </w:r>
    </w:p>
    <w:p w14:paraId="7837A30A" w14:textId="3DD42C20" w:rsidR="00F6543D" w:rsidRPr="005D5F3E" w:rsidRDefault="00E15B39" w:rsidP="000B539D">
      <w:pPr>
        <w:numPr>
          <w:ilvl w:val="0"/>
          <w:numId w:val="3"/>
        </w:numPr>
        <w:jc w:val="both"/>
        <w:outlineLvl w:val="0"/>
        <w:rPr>
          <w:b/>
          <w:bCs/>
          <w:snapToGrid/>
          <w:u w:val="single"/>
        </w:rPr>
      </w:pPr>
      <w:bookmarkStart w:id="50" w:name="_Toc155265530"/>
      <w:r>
        <w:rPr>
          <w:b/>
          <w:bCs/>
          <w:snapToGrid/>
          <w:u w:val="single"/>
        </w:rPr>
        <w:t>CONTRACT ADMINISTRATION BY JUDICIAL COUNCIL AND ITS REPRESENTATIVES</w:t>
      </w:r>
      <w:bookmarkEnd w:id="50"/>
    </w:p>
    <w:p w14:paraId="7837A30E" w14:textId="1849A25C" w:rsidR="00F6543D" w:rsidRPr="005D5F3E" w:rsidRDefault="002C0B7D" w:rsidP="000B539D">
      <w:pPr>
        <w:numPr>
          <w:ilvl w:val="1"/>
          <w:numId w:val="3"/>
        </w:numPr>
        <w:jc w:val="both"/>
        <w:rPr>
          <w:b/>
          <w:bCs/>
          <w:snapToGrid/>
        </w:rPr>
      </w:pPr>
      <w:r>
        <w:rPr>
          <w:b/>
          <w:bCs/>
          <w:snapToGrid/>
        </w:rPr>
        <w:t>Judicial Council Representative</w:t>
      </w:r>
      <w:r w:rsidR="00E15B39">
        <w:rPr>
          <w:b/>
          <w:bCs/>
          <w:snapToGrid/>
        </w:rPr>
        <w:t xml:space="preserve"> </w:t>
      </w:r>
      <w:r w:rsidR="004F47B6">
        <w:rPr>
          <w:b/>
          <w:bCs/>
          <w:snapToGrid/>
        </w:rPr>
        <w:t xml:space="preserve">and </w:t>
      </w:r>
      <w:r w:rsidR="00E15B39">
        <w:rPr>
          <w:b/>
          <w:bCs/>
          <w:snapToGrid/>
        </w:rPr>
        <w:t>Construction Manager</w:t>
      </w:r>
      <w:r w:rsidR="00E15B39">
        <w:rPr>
          <w:snapToGrid/>
        </w:rPr>
        <w:t>.</w:t>
      </w:r>
      <w:r w:rsidR="00D47E89">
        <w:rPr>
          <w:snapToGrid/>
        </w:rPr>
        <w:t xml:space="preserve"> Judicial Council may designate, from time to time, one or more Judicial Council Representative(s) authorized to act on Judicial Council’s behalf and within the scope of Judicial Council </w:t>
      </w:r>
      <w:r w:rsidR="00D47E89" w:rsidRPr="00CE10B5">
        <w:rPr>
          <w:snapToGrid/>
        </w:rPr>
        <w:t>Representative’(s)’</w:t>
      </w:r>
      <w:r w:rsidR="00D47E89">
        <w:rPr>
          <w:snapToGrid/>
        </w:rPr>
        <w:t xml:space="preserve"> authority. Judicial Council may also, in its sole discretion, appoint a Construction Manager. Design Build Entity shall not be entitled to rely on directions from any person or entity outside the scope of that person’s or entity’s authority as set forth in the Contract Documents, or as directed by Judicial Council in writing.</w:t>
      </w:r>
    </w:p>
    <w:p w14:paraId="7837A310" w14:textId="79259AAA" w:rsidR="00F6543D" w:rsidRPr="005D5F3E" w:rsidRDefault="00E15B39" w:rsidP="000B539D">
      <w:pPr>
        <w:numPr>
          <w:ilvl w:val="2"/>
          <w:numId w:val="3"/>
        </w:numPr>
        <w:tabs>
          <w:tab w:val="clear" w:pos="2070"/>
        </w:tabs>
        <w:ind w:left="2340" w:hanging="900"/>
        <w:jc w:val="both"/>
        <w:rPr>
          <w:snapToGrid/>
        </w:rPr>
      </w:pPr>
      <w:r>
        <w:rPr>
          <w:snapToGrid/>
          <w:u w:val="single"/>
        </w:rPr>
        <w:t>Right to Interpret Contract Documents</w:t>
      </w:r>
      <w:r>
        <w:rPr>
          <w:snapToGrid/>
        </w:rPr>
        <w:t xml:space="preserve">. </w:t>
      </w:r>
      <w:proofErr w:type="gramStart"/>
      <w:r w:rsidR="002C0B7D">
        <w:rPr>
          <w:snapToGrid/>
        </w:rPr>
        <w:t>Judicial Council</w:t>
      </w:r>
      <w:r>
        <w:rPr>
          <w:snapToGrid/>
        </w:rPr>
        <w:t xml:space="preserve"> Representative and/or Construction Manager,</w:t>
      </w:r>
      <w:proofErr w:type="gramEnd"/>
      <w:r>
        <w:rPr>
          <w:snapToGrid/>
        </w:rPr>
        <w:t xml:space="preserve"> will be, in the first instance, the interpreter of the requirements of the Contract Documents and the judge of performance thereunder by Design Build Entity; except if an interpretation is the sole responsibility of the Project Inspector. This shall apply to any Work, including, Design Work. If Design Build Entity requests an interpretation of the Contract Documents and proceeds with any Work before receipt of a response from </w:t>
      </w:r>
      <w:r w:rsidR="002C0B7D">
        <w:rPr>
          <w:snapToGrid/>
        </w:rPr>
        <w:t>Judicial Council Representative</w:t>
      </w:r>
      <w:r>
        <w:rPr>
          <w:snapToGrid/>
        </w:rPr>
        <w:t xml:space="preserve"> and/or Construction Manager, any portion of the Work which is not done in accordance with the subsequently provided interpretation(s), clarification(s), instruction(s), or decision(s) shall be removed</w:t>
      </w:r>
      <w:r w:rsidR="00811AF3">
        <w:rPr>
          <w:snapToGrid/>
        </w:rPr>
        <w:t>,</w:t>
      </w:r>
      <w:r>
        <w:rPr>
          <w:snapToGrid/>
        </w:rPr>
        <w:t xml:space="preserve"> and, if applicable, replaced by Design Build Entity at its sole cost and expense. Any </w:t>
      </w:r>
      <w:r w:rsidR="009C5E1E">
        <w:rPr>
          <w:snapToGrid/>
        </w:rPr>
        <w:t>C</w:t>
      </w:r>
      <w:r>
        <w:rPr>
          <w:snapToGrid/>
        </w:rPr>
        <w:t>orrective Work shall not result in any adjustment in the Contract Time or Total Contract Amount.</w:t>
      </w:r>
    </w:p>
    <w:p w14:paraId="7837A312" w14:textId="4568757E" w:rsidR="00F6543D" w:rsidRPr="005D5F3E" w:rsidRDefault="00E15B39" w:rsidP="000B539D">
      <w:pPr>
        <w:numPr>
          <w:ilvl w:val="2"/>
          <w:numId w:val="3"/>
        </w:numPr>
        <w:tabs>
          <w:tab w:val="clear" w:pos="2070"/>
        </w:tabs>
        <w:ind w:left="2340" w:hanging="900"/>
        <w:jc w:val="both"/>
        <w:rPr>
          <w:snapToGrid/>
        </w:rPr>
      </w:pPr>
      <w:r>
        <w:rPr>
          <w:snapToGrid/>
          <w:u w:val="single"/>
        </w:rPr>
        <w:t>Right to Review Work</w:t>
      </w:r>
      <w:r>
        <w:rPr>
          <w:snapToGrid/>
        </w:rPr>
        <w:t xml:space="preserve">. </w:t>
      </w:r>
      <w:r w:rsidR="002C0B7D">
        <w:rPr>
          <w:snapToGrid/>
        </w:rPr>
        <w:t>Judicial Council Representative</w:t>
      </w:r>
      <w:r>
        <w:rPr>
          <w:snapToGrid/>
        </w:rPr>
        <w:t xml:space="preserve"> and/or Construction Manager shall have the right to review Design Build Entity’s Work at any interval(s) deemed appropriate by </w:t>
      </w:r>
      <w:r w:rsidR="002C0B7D">
        <w:rPr>
          <w:snapToGrid/>
        </w:rPr>
        <w:t>Judicial Council Representative</w:t>
      </w:r>
      <w:r>
        <w:rPr>
          <w:snapToGrid/>
        </w:rPr>
        <w:t xml:space="preserve"> and/or Construction Manager. No action(s) taken during that review or any Site visit by </w:t>
      </w:r>
      <w:r w:rsidR="002C0B7D">
        <w:rPr>
          <w:snapToGrid/>
        </w:rPr>
        <w:t>Judicial Council Representative</w:t>
      </w:r>
      <w:r>
        <w:rPr>
          <w:snapToGrid/>
        </w:rPr>
        <w:t xml:space="preserve"> and/or Construction Manager shall relieve Design Build Entity of any of its obligations of single-point responsibility for the design and construction of this Project. No action(s) taken by </w:t>
      </w:r>
      <w:r w:rsidR="002C0B7D">
        <w:rPr>
          <w:snapToGrid/>
        </w:rPr>
        <w:t>Judicial Council Representative</w:t>
      </w:r>
      <w:r>
        <w:rPr>
          <w:snapToGrid/>
        </w:rPr>
        <w:t xml:space="preserve"> and/or Construction Manager during any review shall form the basis for a </w:t>
      </w:r>
      <w:r w:rsidR="00A24F76">
        <w:rPr>
          <w:snapToGrid/>
        </w:rPr>
        <w:t>c</w:t>
      </w:r>
      <w:r>
        <w:rPr>
          <w:snapToGrid/>
        </w:rPr>
        <w:t>laim if any action extends the date for Final Completion of the Project beyond the Contract Time, unless otherwise provided by the Contract Documents.</w:t>
      </w:r>
      <w:r w:rsidRPr="005D5F3E">
        <w:rPr>
          <w:snapToGrid/>
          <w:u w:val="single"/>
        </w:rPr>
        <w:t xml:space="preserve"> </w:t>
      </w:r>
    </w:p>
    <w:p w14:paraId="7837A314" w14:textId="72E029EB" w:rsidR="00F6543D" w:rsidRPr="005D5F3E" w:rsidRDefault="00E15B39" w:rsidP="000B539D">
      <w:pPr>
        <w:numPr>
          <w:ilvl w:val="2"/>
          <w:numId w:val="3"/>
        </w:numPr>
        <w:tabs>
          <w:tab w:val="clear" w:pos="2070"/>
        </w:tabs>
        <w:ind w:left="2340" w:hanging="900"/>
        <w:jc w:val="both"/>
        <w:rPr>
          <w:snapToGrid/>
        </w:rPr>
      </w:pPr>
      <w:r>
        <w:rPr>
          <w:snapToGrid/>
          <w:u w:val="single"/>
        </w:rPr>
        <w:t xml:space="preserve">Right to Inspect Work </w:t>
      </w:r>
      <w:r w:rsidR="004F47B6">
        <w:rPr>
          <w:snapToGrid/>
          <w:u w:val="single"/>
        </w:rPr>
        <w:t xml:space="preserve">and </w:t>
      </w:r>
      <w:r>
        <w:rPr>
          <w:snapToGrid/>
          <w:u w:val="single"/>
        </w:rPr>
        <w:t>Order Corrections</w:t>
      </w:r>
      <w:r>
        <w:rPr>
          <w:snapToGrid/>
        </w:rPr>
        <w:t xml:space="preserve">. </w:t>
      </w:r>
      <w:r w:rsidR="002C0B7D">
        <w:rPr>
          <w:snapToGrid/>
        </w:rPr>
        <w:t>Judicial Council Representative</w:t>
      </w:r>
      <w:r>
        <w:rPr>
          <w:snapToGrid/>
        </w:rPr>
        <w:t xml:space="preserve"> and/or Construction Manager have the authority to inspect the Construction Work and determine whether any Construction Work deviates from, or does not conform with, the Contract Documents, including identifying Defective Work. </w:t>
      </w:r>
      <w:r w:rsidR="002C0B7D">
        <w:rPr>
          <w:snapToGrid/>
        </w:rPr>
        <w:t>Judicial Council Representative</w:t>
      </w:r>
      <w:r>
        <w:rPr>
          <w:snapToGrid/>
        </w:rPr>
        <w:t xml:space="preserve"> and/or Construction Manager ha</w:t>
      </w:r>
      <w:r w:rsidR="00811AF3">
        <w:rPr>
          <w:snapToGrid/>
        </w:rPr>
        <w:t>ve</w:t>
      </w:r>
      <w:r>
        <w:rPr>
          <w:snapToGrid/>
        </w:rPr>
        <w:t xml:space="preserve"> the authority to direct Design Build Entity to correct any deviation, non-conformity, or Defective Work, and to determine whether the </w:t>
      </w:r>
      <w:r w:rsidR="009C5E1E">
        <w:rPr>
          <w:snapToGrid/>
        </w:rPr>
        <w:t>C</w:t>
      </w:r>
      <w:r>
        <w:rPr>
          <w:snapToGrid/>
        </w:rPr>
        <w:t xml:space="preserve">orrective </w:t>
      </w:r>
      <w:r w:rsidR="009C5E1E">
        <w:rPr>
          <w:snapToGrid/>
        </w:rPr>
        <w:t>W</w:t>
      </w:r>
      <w:r>
        <w:rPr>
          <w:snapToGrid/>
        </w:rPr>
        <w:t>ork complies with the Contract Documents.</w:t>
      </w:r>
    </w:p>
    <w:p w14:paraId="7837A316" w14:textId="07B506AA" w:rsidR="00F6543D" w:rsidRPr="005D5F3E" w:rsidRDefault="00E15B39" w:rsidP="000B539D">
      <w:pPr>
        <w:numPr>
          <w:ilvl w:val="2"/>
          <w:numId w:val="3"/>
        </w:numPr>
        <w:tabs>
          <w:tab w:val="clear" w:pos="2070"/>
        </w:tabs>
        <w:ind w:left="2340" w:hanging="900"/>
        <w:jc w:val="both"/>
        <w:rPr>
          <w:snapToGrid/>
        </w:rPr>
      </w:pPr>
      <w:r>
        <w:rPr>
          <w:snapToGrid/>
          <w:u w:val="single"/>
        </w:rPr>
        <w:t xml:space="preserve">No Responsibility for Means </w:t>
      </w:r>
      <w:r w:rsidR="004F47B6">
        <w:rPr>
          <w:snapToGrid/>
          <w:u w:val="single"/>
        </w:rPr>
        <w:t xml:space="preserve">and </w:t>
      </w:r>
      <w:r>
        <w:rPr>
          <w:snapToGrid/>
          <w:u w:val="single"/>
        </w:rPr>
        <w:t>Methods of Construction</w:t>
      </w:r>
      <w:r>
        <w:rPr>
          <w:snapToGrid/>
        </w:rPr>
        <w:t xml:space="preserve">. </w:t>
      </w:r>
      <w:r w:rsidR="002C0B7D">
        <w:rPr>
          <w:snapToGrid/>
        </w:rPr>
        <w:t>Judicial Council Representative</w:t>
      </w:r>
      <w:r>
        <w:rPr>
          <w:snapToGrid/>
        </w:rPr>
        <w:t xml:space="preserve"> and/or Construction Manager will not have control over, will not </w:t>
      </w:r>
      <w:r w:rsidR="008B4086">
        <w:rPr>
          <w:snapToGrid/>
        </w:rPr>
        <w:t>oversee</w:t>
      </w:r>
      <w:r>
        <w:rPr>
          <w:snapToGrid/>
        </w:rPr>
        <w:t>, and will not be responsible for design or construction means, methods, techniques, sequences, or procedures, or for safety precautions and programs in connection with the Work; these are solely Design Build Entity's responsibility.</w:t>
      </w:r>
    </w:p>
    <w:p w14:paraId="7837A318" w14:textId="6625AED6" w:rsidR="00F6543D" w:rsidRPr="005D5F3E" w:rsidRDefault="00E15B39" w:rsidP="00923752">
      <w:pPr>
        <w:keepLines/>
        <w:numPr>
          <w:ilvl w:val="2"/>
          <w:numId w:val="3"/>
        </w:numPr>
        <w:tabs>
          <w:tab w:val="clear" w:pos="2070"/>
        </w:tabs>
        <w:ind w:left="2347" w:hanging="907"/>
        <w:jc w:val="both"/>
        <w:rPr>
          <w:snapToGrid/>
        </w:rPr>
      </w:pPr>
      <w:r>
        <w:rPr>
          <w:snapToGrid/>
          <w:u w:val="single"/>
        </w:rPr>
        <w:lastRenderedPageBreak/>
        <w:t>Point of Contact for Judicial Council</w:t>
      </w:r>
      <w:r>
        <w:rPr>
          <w:snapToGrid/>
        </w:rPr>
        <w:t xml:space="preserve">. Except as otherwise provided in the Contract Documents, or when direct communications have been specifically authorized, Judicial Council and Design Build Entity shall communicate through </w:t>
      </w:r>
      <w:r w:rsidR="002C0B7D">
        <w:rPr>
          <w:snapToGrid/>
        </w:rPr>
        <w:t>Judicial Council Representative</w:t>
      </w:r>
      <w:r>
        <w:rPr>
          <w:snapToGrid/>
        </w:rPr>
        <w:t xml:space="preserve"> and/or Construction Manager.</w:t>
      </w:r>
    </w:p>
    <w:p w14:paraId="7837A31A" w14:textId="2FFBF29C" w:rsidR="00F6543D" w:rsidRPr="005D5F3E" w:rsidRDefault="00E15B39" w:rsidP="000B539D">
      <w:pPr>
        <w:numPr>
          <w:ilvl w:val="2"/>
          <w:numId w:val="3"/>
        </w:numPr>
        <w:tabs>
          <w:tab w:val="clear" w:pos="2070"/>
        </w:tabs>
        <w:ind w:left="2340" w:hanging="900"/>
        <w:jc w:val="both"/>
        <w:rPr>
          <w:snapToGrid/>
        </w:rPr>
      </w:pPr>
      <w:r>
        <w:rPr>
          <w:snapToGrid/>
          <w:u w:val="single"/>
          <w:lang w:val="fr-FR"/>
        </w:rPr>
        <w:t>Non-Reliance on Oral Directions</w:t>
      </w:r>
      <w:r>
        <w:rPr>
          <w:snapToGrid/>
          <w:lang w:val="fr-FR"/>
        </w:rPr>
        <w:t xml:space="preserve">. </w:t>
      </w:r>
      <w:r>
        <w:rPr>
          <w:snapToGrid/>
        </w:rPr>
        <w:t xml:space="preserve">Design Build Entity shall not rely on oral or other non-written communications. </w:t>
      </w:r>
      <w:r w:rsidR="00670711">
        <w:rPr>
          <w:snapToGrid/>
        </w:rPr>
        <w:t>If</w:t>
      </w:r>
      <w:r>
        <w:rPr>
          <w:snapToGrid/>
        </w:rPr>
        <w:t xml:space="preserve"> an action by Design Build Entity </w:t>
      </w:r>
      <w:r w:rsidRPr="00287EF3">
        <w:rPr>
          <w:snapToGrid/>
        </w:rPr>
        <w:t xml:space="preserve">requires prior </w:t>
      </w:r>
      <w:r w:rsidRPr="00FA7F31">
        <w:rPr>
          <w:snapToGrid/>
        </w:rPr>
        <w:t>authorization</w:t>
      </w:r>
      <w:r w:rsidRPr="00287EF3">
        <w:rPr>
          <w:snapToGrid/>
        </w:rPr>
        <w:t xml:space="preserve"> by Judicial Council, any authorization or communication from </w:t>
      </w:r>
      <w:r w:rsidR="002C0B7D" w:rsidRPr="00287EF3">
        <w:rPr>
          <w:snapToGrid/>
        </w:rPr>
        <w:t>Judicial Council Representative</w:t>
      </w:r>
      <w:r w:rsidRPr="00287EF3">
        <w:rPr>
          <w:snapToGrid/>
        </w:rPr>
        <w:t xml:space="preserve"> and/or Construction Manager must be in writing</w:t>
      </w:r>
      <w:r w:rsidR="00811AF3">
        <w:rPr>
          <w:snapToGrid/>
        </w:rPr>
        <w:t>,</w:t>
      </w:r>
      <w:r w:rsidRPr="00287EF3">
        <w:rPr>
          <w:snapToGrid/>
        </w:rPr>
        <w:t xml:space="preserve"> clearly indicating that Design Build Entity is authorized to undertake that action. </w:t>
      </w:r>
      <w:r w:rsidRPr="00FA7F31">
        <w:rPr>
          <w:snapToGrid/>
        </w:rPr>
        <w:t xml:space="preserve">Design Build Entity may confirm in writing any oral direction to undertake any action provided to Design Build Entity by </w:t>
      </w:r>
      <w:r w:rsidR="002C0B7D" w:rsidRPr="00FA7F31">
        <w:rPr>
          <w:snapToGrid/>
        </w:rPr>
        <w:t>Judicial Council Representative</w:t>
      </w:r>
      <w:r w:rsidRPr="00FA7F31">
        <w:rPr>
          <w:snapToGrid/>
        </w:rPr>
        <w:t xml:space="preserve"> and/or Construction Manager; provided, however, that no confirming correspondence from Design Build Entity shall be binding on Judicial Council unless </w:t>
      </w:r>
      <w:r w:rsidR="002C0B7D" w:rsidRPr="00FA7F31">
        <w:rPr>
          <w:snapToGrid/>
        </w:rPr>
        <w:t>Judicial Council Representative</w:t>
      </w:r>
      <w:r w:rsidRPr="00FA7F31">
        <w:rPr>
          <w:snapToGrid/>
        </w:rPr>
        <w:t xml:space="preserve"> and/or Construction Manager directly respond in writing clearly indicating that Design Build Entity is authorized to undertake that action.</w:t>
      </w:r>
    </w:p>
    <w:p w14:paraId="7837A31C" w14:textId="23AA60D2" w:rsidR="00F6543D" w:rsidRPr="005D5F3E" w:rsidRDefault="00E15B39" w:rsidP="000B539D">
      <w:pPr>
        <w:numPr>
          <w:ilvl w:val="2"/>
          <w:numId w:val="3"/>
        </w:numPr>
        <w:tabs>
          <w:tab w:val="clear" w:pos="2070"/>
        </w:tabs>
        <w:ind w:left="2340" w:hanging="900"/>
        <w:jc w:val="both"/>
        <w:rPr>
          <w:snapToGrid/>
        </w:rPr>
      </w:pPr>
      <w:r w:rsidRPr="00287EF3">
        <w:rPr>
          <w:snapToGrid/>
          <w:u w:val="single"/>
        </w:rPr>
        <w:t>Other Authority to Act</w:t>
      </w:r>
      <w:r w:rsidRPr="00287EF3">
        <w:rPr>
          <w:snapToGrid/>
        </w:rPr>
        <w:t xml:space="preserve">. </w:t>
      </w:r>
      <w:r w:rsidR="002C0B7D" w:rsidRPr="00287EF3">
        <w:rPr>
          <w:snapToGrid/>
        </w:rPr>
        <w:t>Judicial Council Representative</w:t>
      </w:r>
      <w:r w:rsidRPr="00287EF3">
        <w:rPr>
          <w:snapToGrid/>
        </w:rPr>
        <w:t xml:space="preserve"> and/or Construction Manager will have the authority to conduct inspections as provided in the Contract Documents, to take Beneficial Use on behalf of Judicial Council, and to determine the dates of Final Completion. </w:t>
      </w:r>
      <w:r w:rsidR="002C0B7D" w:rsidRPr="00FA7F31">
        <w:rPr>
          <w:snapToGrid/>
        </w:rPr>
        <w:t>Judicial Council Representative</w:t>
      </w:r>
      <w:r w:rsidRPr="00FA7F31">
        <w:rPr>
          <w:snapToGrid/>
        </w:rPr>
        <w:t xml:space="preserve"> and/or Construction Manager shall also </w:t>
      </w:r>
      <w:proofErr w:type="gramStart"/>
      <w:r w:rsidRPr="00FA7F31">
        <w:rPr>
          <w:snapToGrid/>
        </w:rPr>
        <w:t>have the ability to</w:t>
      </w:r>
      <w:proofErr w:type="gramEnd"/>
      <w:r w:rsidRPr="00FA7F31">
        <w:rPr>
          <w:snapToGrid/>
        </w:rPr>
        <w:t xml:space="preserve"> review, negotiate, and price proposed Amendments, Proposed Change Orders, and/or </w:t>
      </w:r>
      <w:r w:rsidR="00A24F76">
        <w:rPr>
          <w:snapToGrid/>
        </w:rPr>
        <w:t>c</w:t>
      </w:r>
      <w:r w:rsidRPr="00FA7F31">
        <w:rPr>
          <w:snapToGrid/>
        </w:rPr>
        <w:t>laims, and assist Judicial Council in resolution thereof.</w:t>
      </w:r>
    </w:p>
    <w:p w14:paraId="7837A31E" w14:textId="1E3B56FF" w:rsidR="00F6543D" w:rsidRPr="005D5F3E" w:rsidRDefault="002C0B7D" w:rsidP="000B539D">
      <w:pPr>
        <w:numPr>
          <w:ilvl w:val="2"/>
          <w:numId w:val="3"/>
        </w:numPr>
        <w:tabs>
          <w:tab w:val="clear" w:pos="2070"/>
        </w:tabs>
        <w:ind w:left="2340" w:hanging="900"/>
        <w:jc w:val="both"/>
        <w:rPr>
          <w:snapToGrid/>
        </w:rPr>
      </w:pPr>
      <w:bookmarkStart w:id="51" w:name="_Hlk86340785"/>
      <w:r>
        <w:rPr>
          <w:snapToGrid/>
          <w:u w:val="single"/>
        </w:rPr>
        <w:t>Judicial Council Representative</w:t>
      </w:r>
      <w:r w:rsidR="00E15B39">
        <w:rPr>
          <w:snapToGrid/>
          <w:u w:val="single"/>
        </w:rPr>
        <w:t xml:space="preserve"> Authority to Stop the Work</w:t>
      </w:r>
      <w:r w:rsidR="00E15B39">
        <w:rPr>
          <w:snapToGrid/>
        </w:rPr>
        <w:t xml:space="preserve">. </w:t>
      </w:r>
      <w:r>
        <w:rPr>
          <w:snapToGrid/>
        </w:rPr>
        <w:t>Judicial Council Representative</w:t>
      </w:r>
      <w:r w:rsidR="00DC5894">
        <w:rPr>
          <w:snapToGrid/>
        </w:rPr>
        <w:t xml:space="preserve"> </w:t>
      </w:r>
      <w:r w:rsidR="00E15B39">
        <w:rPr>
          <w:snapToGrid/>
        </w:rPr>
        <w:t>shall have the authority to issue a Stop Work Order if, in its determination, any Construction Work deviates from the Contract Documents.</w:t>
      </w:r>
      <w:bookmarkEnd w:id="51"/>
    </w:p>
    <w:p w14:paraId="7837A320" w14:textId="43DF76B8" w:rsidR="00F6543D" w:rsidRPr="005D5F3E" w:rsidRDefault="00E15B39" w:rsidP="000B539D">
      <w:pPr>
        <w:numPr>
          <w:ilvl w:val="2"/>
          <w:numId w:val="3"/>
        </w:numPr>
        <w:tabs>
          <w:tab w:val="clear" w:pos="2070"/>
        </w:tabs>
        <w:ind w:left="2340" w:hanging="900"/>
        <w:jc w:val="both"/>
        <w:rPr>
          <w:b/>
          <w:bCs/>
          <w:snapToGrid/>
        </w:rPr>
      </w:pPr>
      <w:r>
        <w:rPr>
          <w:snapToGrid/>
          <w:u w:val="single"/>
        </w:rPr>
        <w:t>Judicial Council’s Right to Replace</w:t>
      </w:r>
      <w:r>
        <w:rPr>
          <w:snapToGrid/>
        </w:rPr>
        <w:t>.</w:t>
      </w:r>
      <w:r>
        <w:rPr>
          <w:b/>
          <w:bCs/>
          <w:snapToGrid/>
        </w:rPr>
        <w:t xml:space="preserve"> </w:t>
      </w:r>
      <w:r>
        <w:rPr>
          <w:snapToGrid/>
        </w:rPr>
        <w:t xml:space="preserve">Judicial Council may at any time, in its sole and absolute discretion and for whatever reason, without prior notice to or </w:t>
      </w:r>
      <w:r w:rsidR="000C1A49">
        <w:rPr>
          <w:snapToGrid/>
        </w:rPr>
        <w:t xml:space="preserve">consent </w:t>
      </w:r>
      <w:r>
        <w:rPr>
          <w:snapToGrid/>
        </w:rPr>
        <w:t xml:space="preserve">of Design Build Entity, replace </w:t>
      </w:r>
      <w:r w:rsidR="002C0B7D">
        <w:rPr>
          <w:snapToGrid/>
        </w:rPr>
        <w:t>Judicial Council Representative</w:t>
      </w:r>
      <w:r>
        <w:rPr>
          <w:snapToGrid/>
        </w:rPr>
        <w:t xml:space="preserve"> and/or Construction Manager with a new </w:t>
      </w:r>
      <w:r w:rsidR="002C0B7D">
        <w:rPr>
          <w:snapToGrid/>
        </w:rPr>
        <w:t>Judicial Council Representative</w:t>
      </w:r>
      <w:r>
        <w:rPr>
          <w:snapToGrid/>
        </w:rPr>
        <w:t xml:space="preserve"> and/or Construction Manager. Upon receipt of notice from Judicial Council informing Design Build Entity of the replacement and identifying the new </w:t>
      </w:r>
      <w:r w:rsidR="002C0B7D">
        <w:rPr>
          <w:snapToGrid/>
        </w:rPr>
        <w:t>Judicial Council Representative</w:t>
      </w:r>
      <w:r>
        <w:rPr>
          <w:snapToGrid/>
        </w:rPr>
        <w:t xml:space="preserve"> and/or Construction Manager, Design Build Entity shall recognize that person or firm as </w:t>
      </w:r>
      <w:r w:rsidR="002C0B7D">
        <w:rPr>
          <w:snapToGrid/>
        </w:rPr>
        <w:t>Judicial Council Representative</w:t>
      </w:r>
      <w:r>
        <w:rPr>
          <w:snapToGrid/>
        </w:rPr>
        <w:t xml:space="preserve"> and/or Construction Manager for all purposes under the Contract Documents.</w:t>
      </w:r>
    </w:p>
    <w:p w14:paraId="7837A324" w14:textId="2EB53609" w:rsidR="00F6543D" w:rsidRPr="005D5F3E" w:rsidRDefault="00E15B39" w:rsidP="000B539D">
      <w:pPr>
        <w:numPr>
          <w:ilvl w:val="1"/>
          <w:numId w:val="3"/>
        </w:numPr>
        <w:jc w:val="both"/>
        <w:rPr>
          <w:b/>
          <w:bCs/>
          <w:snapToGrid/>
        </w:rPr>
      </w:pPr>
      <w:r>
        <w:rPr>
          <w:b/>
          <w:bCs/>
          <w:snapToGrid/>
        </w:rPr>
        <w:t>Project Inspector</w:t>
      </w:r>
      <w:r>
        <w:rPr>
          <w:snapToGrid/>
        </w:rPr>
        <w:t>.</w:t>
      </w:r>
      <w:r w:rsidR="00AE7D0F">
        <w:rPr>
          <w:snapToGrid/>
        </w:rPr>
        <w:t xml:space="preserve"> The Project Inspector shall inspect Design Build Entity’s performance of Construction Work, consistent with the requirements of the Contract Documents and Applicable Code Requirements.</w:t>
      </w:r>
      <w:r w:rsidRPr="005D5F3E">
        <w:rPr>
          <w:b/>
          <w:bCs/>
          <w:snapToGrid/>
        </w:rPr>
        <w:t xml:space="preserve"> </w:t>
      </w:r>
    </w:p>
    <w:p w14:paraId="7837A328" w14:textId="2757E1F4" w:rsidR="00F6543D" w:rsidRPr="005D5F3E" w:rsidRDefault="00E15B39" w:rsidP="000B539D">
      <w:pPr>
        <w:numPr>
          <w:ilvl w:val="2"/>
          <w:numId w:val="3"/>
        </w:numPr>
        <w:tabs>
          <w:tab w:val="clear" w:pos="2070"/>
        </w:tabs>
        <w:ind w:left="2340" w:hanging="900"/>
        <w:jc w:val="both"/>
        <w:rPr>
          <w:snapToGrid/>
        </w:rPr>
      </w:pPr>
      <w:r>
        <w:rPr>
          <w:snapToGrid/>
          <w:u w:val="single"/>
        </w:rPr>
        <w:t>Authority to Stop Work</w:t>
      </w:r>
      <w:r>
        <w:rPr>
          <w:snapToGrid/>
        </w:rPr>
        <w:t xml:space="preserve">. </w:t>
      </w:r>
      <w:r w:rsidR="00AA679A">
        <w:rPr>
          <w:snapToGrid/>
        </w:rPr>
        <w:t>The Project Inspector shall have the authority to issue a Stop Work Order if the Project Inspector determines that Design Build Entity’s work violates the Construction Documents, any Applicable Code Requirements, any orders issued by Judicial Council, Judicial Council Representative, or Authority(</w:t>
      </w:r>
      <w:proofErr w:type="spellStart"/>
      <w:r w:rsidR="00AA679A">
        <w:rPr>
          <w:snapToGrid/>
        </w:rPr>
        <w:t>ies</w:t>
      </w:r>
      <w:proofErr w:type="spellEnd"/>
      <w:r w:rsidR="00AA679A">
        <w:rPr>
          <w:snapToGrid/>
        </w:rPr>
        <w:t>) Having Jurisdiction, or any other provisions of the Contract Documents. The failure of the Project Inspector to issue a Stop Work Order does not excuse Design Build Entity from complying with the Construction Documents for that Construction Work, nor does it relieve Design Build Entity from the responsibility to correct the Work.</w:t>
      </w:r>
    </w:p>
    <w:p w14:paraId="7837A32A" w14:textId="04572C17" w:rsidR="00F6543D" w:rsidRPr="00A40BE1" w:rsidRDefault="00E15B39" w:rsidP="000B539D">
      <w:pPr>
        <w:numPr>
          <w:ilvl w:val="3"/>
          <w:numId w:val="3"/>
        </w:numPr>
        <w:tabs>
          <w:tab w:val="clear" w:pos="2160"/>
        </w:tabs>
        <w:ind w:left="3420" w:hanging="1080"/>
        <w:jc w:val="both"/>
        <w:rPr>
          <w:snapToGrid/>
        </w:rPr>
      </w:pPr>
      <w:r>
        <w:rPr>
          <w:snapToGrid/>
        </w:rPr>
        <w:t xml:space="preserve">Upon issuing a Stop Work Order, the Project Inspector shall notify </w:t>
      </w:r>
      <w:r w:rsidR="002C0B7D">
        <w:rPr>
          <w:snapToGrid/>
        </w:rPr>
        <w:t>Judicial Council Representative</w:t>
      </w:r>
      <w:r w:rsidR="004B292A">
        <w:rPr>
          <w:snapToGrid/>
        </w:rPr>
        <w:t>,</w:t>
      </w:r>
      <w:r>
        <w:rPr>
          <w:snapToGrid/>
        </w:rPr>
        <w:t xml:space="preserve"> who, along with the Project Inspector, shall review the Construction Work to determine whether it deviates from, or does not conform with, the Construction Documents or constitutes Defective Work. If Judicial</w:t>
      </w:r>
      <w:r w:rsidR="00EB2B2A">
        <w:rPr>
          <w:snapToGrid/>
        </w:rPr>
        <w:t xml:space="preserve"> Council</w:t>
      </w:r>
      <w:r>
        <w:rPr>
          <w:snapToGrid/>
        </w:rPr>
        <w:t xml:space="preserve"> determines the Construction Work deviates from, or does not conform with, the Construction Documents or constitutes Defective Work, Design Build Entity shall comply with any instructions of Judicial Council (including any made through the Project Inspector and/or </w:t>
      </w:r>
      <w:r w:rsidR="002C0B7D">
        <w:rPr>
          <w:snapToGrid/>
        </w:rPr>
        <w:t>Judicial Council Representative</w:t>
      </w:r>
      <w:r>
        <w:rPr>
          <w:snapToGrid/>
        </w:rPr>
        <w:t>) regarding work necessary to cure the deviation, nonconformance</w:t>
      </w:r>
      <w:r w:rsidR="00EB2B2A">
        <w:rPr>
          <w:snapToGrid/>
        </w:rPr>
        <w:t>,</w:t>
      </w:r>
      <w:r>
        <w:rPr>
          <w:snapToGrid/>
        </w:rPr>
        <w:t xml:space="preserve"> or Defective Work. Once the deviation, nonconformance</w:t>
      </w:r>
      <w:r w:rsidR="00EB2B2A">
        <w:rPr>
          <w:snapToGrid/>
        </w:rPr>
        <w:t>,</w:t>
      </w:r>
      <w:r>
        <w:rPr>
          <w:snapToGrid/>
        </w:rPr>
        <w:t xml:space="preserve"> or Defective Work is fixed, Design Build Entity may resume stopped Work. Design Build Entity shall not be entitled to an extension of the Contract Time or an increase in the Total Contract Amount arising </w:t>
      </w:r>
      <w:r>
        <w:rPr>
          <w:snapToGrid/>
        </w:rPr>
        <w:lastRenderedPageBreak/>
        <w:t>hereunder, if Judicial Council, in its sole and absolute discretion, determines that reasonable facts support the issuance of the Stop Work Order.</w:t>
      </w:r>
    </w:p>
    <w:p w14:paraId="7837A32C" w14:textId="6C2B42BF" w:rsidR="00F6543D" w:rsidRPr="00A40BE1" w:rsidRDefault="00E15B39" w:rsidP="000B539D">
      <w:pPr>
        <w:numPr>
          <w:ilvl w:val="0"/>
          <w:numId w:val="3"/>
        </w:numPr>
        <w:jc w:val="both"/>
        <w:outlineLvl w:val="0"/>
        <w:rPr>
          <w:rFonts w:ascii="Times New Roman Bold" w:hAnsi="Times New Roman Bold"/>
          <w:b/>
          <w:bCs/>
          <w:caps/>
          <w:snapToGrid/>
          <w:u w:val="single"/>
        </w:rPr>
      </w:pPr>
      <w:bookmarkStart w:id="52" w:name="_Toc155265531"/>
      <w:r>
        <w:rPr>
          <w:rFonts w:ascii="Times New Roman Bold" w:hAnsi="Times New Roman Bold"/>
          <w:b/>
          <w:bCs/>
          <w:caps/>
          <w:snapToGrid/>
          <w:u w:val="single"/>
        </w:rPr>
        <w:t>Fee, Licenses, and Permit Requirements</w:t>
      </w:r>
      <w:bookmarkEnd w:id="52"/>
    </w:p>
    <w:p w14:paraId="7837A32E" w14:textId="599B2035" w:rsidR="00F6543D" w:rsidRPr="00A40BE1" w:rsidRDefault="00670711" w:rsidP="000B539D">
      <w:pPr>
        <w:numPr>
          <w:ilvl w:val="1"/>
          <w:numId w:val="3"/>
        </w:numPr>
        <w:jc w:val="both"/>
        <w:rPr>
          <w:snapToGrid/>
        </w:rPr>
      </w:pPr>
      <w:r w:rsidRPr="002C02D7">
        <w:rPr>
          <w:b/>
          <w:bCs/>
          <w:snapToGrid/>
        </w:rPr>
        <w:t>General</w:t>
      </w:r>
      <w:r w:rsidR="00AF72E0">
        <w:rPr>
          <w:b/>
          <w:bCs/>
          <w:snapToGrid/>
        </w:rPr>
        <w:t xml:space="preserve"> Obligations</w:t>
      </w:r>
      <w:r w:rsidRPr="002C02D7">
        <w:rPr>
          <w:b/>
          <w:bCs/>
          <w:snapToGrid/>
        </w:rPr>
        <w:t>.</w:t>
      </w:r>
      <w:r>
        <w:rPr>
          <w:snapToGrid/>
        </w:rPr>
        <w:t xml:space="preserve"> </w:t>
      </w:r>
      <w:r w:rsidR="00E15B39">
        <w:rPr>
          <w:snapToGrid/>
        </w:rPr>
        <w:t>Except as otherwise provided in the Contract Documents, Design Build Entity shall secure all permits, approvals, government fees, licenses, and inspections required to complete the Work consistent with the Contract Documents.</w:t>
      </w:r>
    </w:p>
    <w:p w14:paraId="7837A330" w14:textId="6A389942" w:rsidR="00F6543D" w:rsidRPr="00A40BE1" w:rsidRDefault="00E15B39" w:rsidP="000B539D">
      <w:pPr>
        <w:numPr>
          <w:ilvl w:val="1"/>
          <w:numId w:val="3"/>
        </w:numPr>
        <w:jc w:val="both"/>
        <w:rPr>
          <w:b/>
          <w:bCs/>
          <w:snapToGrid/>
        </w:rPr>
      </w:pPr>
      <w:r w:rsidRPr="00670711">
        <w:rPr>
          <w:b/>
          <w:snapToGrid/>
        </w:rPr>
        <w:t>Judicial Council Paid Fees, Permits, &amp; Authorizations</w:t>
      </w:r>
      <w:r>
        <w:rPr>
          <w:snapToGrid/>
        </w:rPr>
        <w:t>.</w:t>
      </w:r>
      <w:r w:rsidRPr="00A40BE1">
        <w:rPr>
          <w:snapToGrid/>
        </w:rPr>
        <w:t xml:space="preserve"> </w:t>
      </w:r>
    </w:p>
    <w:p w14:paraId="7837A332" w14:textId="3366F67B" w:rsidR="00F6543D" w:rsidRPr="00A40BE1" w:rsidRDefault="00E15B39" w:rsidP="000B539D">
      <w:pPr>
        <w:numPr>
          <w:ilvl w:val="2"/>
          <w:numId w:val="3"/>
        </w:numPr>
        <w:tabs>
          <w:tab w:val="clear" w:pos="2070"/>
        </w:tabs>
        <w:ind w:left="2340" w:hanging="900"/>
        <w:jc w:val="both"/>
        <w:rPr>
          <w:snapToGrid/>
        </w:rPr>
      </w:pPr>
      <w:r w:rsidRPr="00670711">
        <w:rPr>
          <w:snapToGrid/>
          <w:u w:val="single"/>
        </w:rPr>
        <w:t>Fees</w:t>
      </w:r>
      <w:r>
        <w:rPr>
          <w:snapToGrid/>
        </w:rPr>
        <w:t xml:space="preserve">. Judicial Council will pay the fees for the </w:t>
      </w:r>
      <w:r w:rsidR="00AF72E0">
        <w:rPr>
          <w:snapToGrid/>
        </w:rPr>
        <w:t>O</w:t>
      </w:r>
      <w:r w:rsidR="00E856A6">
        <w:rPr>
          <w:snapToGrid/>
        </w:rPr>
        <w:t>S</w:t>
      </w:r>
      <w:r w:rsidR="00AF72E0">
        <w:rPr>
          <w:snapToGrid/>
        </w:rPr>
        <w:t>FM</w:t>
      </w:r>
      <w:r>
        <w:rPr>
          <w:snapToGrid/>
        </w:rPr>
        <w:t>, Board of State and Community Corrections, and DSA directly.</w:t>
      </w:r>
      <w:r w:rsidRPr="00A40BE1">
        <w:rPr>
          <w:snapToGrid/>
        </w:rPr>
        <w:t xml:space="preserve"> </w:t>
      </w:r>
    </w:p>
    <w:p w14:paraId="7837A334" w14:textId="3CE6A35D" w:rsidR="00F6543D" w:rsidRPr="00A40BE1" w:rsidRDefault="00E15B39" w:rsidP="000B539D">
      <w:pPr>
        <w:numPr>
          <w:ilvl w:val="2"/>
          <w:numId w:val="3"/>
        </w:numPr>
        <w:tabs>
          <w:tab w:val="clear" w:pos="2070"/>
        </w:tabs>
        <w:ind w:left="2340" w:hanging="900"/>
        <w:jc w:val="both"/>
        <w:rPr>
          <w:snapToGrid/>
        </w:rPr>
      </w:pPr>
      <w:r w:rsidRPr="00670711">
        <w:rPr>
          <w:snapToGrid/>
          <w:u w:val="single"/>
        </w:rPr>
        <w:t>Utility Assessments</w:t>
      </w:r>
      <w:r>
        <w:rPr>
          <w:snapToGrid/>
        </w:rPr>
        <w:t>. Judicial Council will pay all final utility assessment and connection fees levied by the telephone/data or other local utility companies.</w:t>
      </w:r>
    </w:p>
    <w:p w14:paraId="7837A336" w14:textId="55726AF7" w:rsidR="00F6543D" w:rsidRPr="00A40BE1" w:rsidRDefault="00E15B39" w:rsidP="000B539D">
      <w:pPr>
        <w:numPr>
          <w:ilvl w:val="2"/>
          <w:numId w:val="3"/>
        </w:numPr>
        <w:tabs>
          <w:tab w:val="clear" w:pos="2070"/>
        </w:tabs>
        <w:ind w:left="2340" w:hanging="900"/>
        <w:jc w:val="both"/>
        <w:rPr>
          <w:snapToGrid/>
        </w:rPr>
      </w:pPr>
      <w:r w:rsidRPr="00670711">
        <w:rPr>
          <w:snapToGrid/>
          <w:u w:val="single"/>
        </w:rPr>
        <w:t>Inspection Fees</w:t>
      </w:r>
      <w:r>
        <w:rPr>
          <w:snapToGrid/>
        </w:rPr>
        <w:t>. Judicial Council will be responsible for all inspection fees and other municipal charges for permanent utilities</w:t>
      </w:r>
      <w:r w:rsidR="00EB2B2A">
        <w:rPr>
          <w:snapToGrid/>
        </w:rPr>
        <w:t>,</w:t>
      </w:r>
      <w:r>
        <w:rPr>
          <w:snapToGrid/>
        </w:rPr>
        <w:t xml:space="preserve"> </w:t>
      </w:r>
      <w:r w:rsidRPr="00AC72CB">
        <w:rPr>
          <w:snapToGrid/>
        </w:rPr>
        <w:t>including, but not limited</w:t>
      </w:r>
      <w:r w:rsidR="00AC72CB">
        <w:rPr>
          <w:snapToGrid/>
        </w:rPr>
        <w:t>,</w:t>
      </w:r>
      <w:r w:rsidRPr="00AC72CB">
        <w:rPr>
          <w:snapToGrid/>
        </w:rPr>
        <w:t xml:space="preserve"> to</w:t>
      </w:r>
      <w:r>
        <w:rPr>
          <w:snapToGrid/>
        </w:rPr>
        <w:t xml:space="preserve"> sewer, electrical, phone, gas, water, and irrigation. If Design Build Entity pays for these fees, it may request reimbursement from Judicial Council.</w:t>
      </w:r>
    </w:p>
    <w:p w14:paraId="7837A338" w14:textId="7A9F8670" w:rsidR="00F6543D" w:rsidRPr="00A40BE1" w:rsidRDefault="00E15B39" w:rsidP="000B539D">
      <w:pPr>
        <w:numPr>
          <w:ilvl w:val="1"/>
          <w:numId w:val="3"/>
        </w:numPr>
        <w:jc w:val="both"/>
        <w:rPr>
          <w:b/>
          <w:bCs/>
          <w:snapToGrid/>
        </w:rPr>
      </w:pPr>
      <w:r w:rsidRPr="00670711">
        <w:rPr>
          <w:b/>
          <w:snapToGrid/>
        </w:rPr>
        <w:t>Design Build Entity Paid Fees, Permits, &amp; Authorizations</w:t>
      </w:r>
      <w:r>
        <w:rPr>
          <w:snapToGrid/>
        </w:rPr>
        <w:t>.</w:t>
      </w:r>
    </w:p>
    <w:p w14:paraId="7837A33A" w14:textId="336473B4" w:rsidR="00F6543D" w:rsidRPr="00A40BE1" w:rsidRDefault="00E15B39" w:rsidP="000B539D">
      <w:pPr>
        <w:numPr>
          <w:ilvl w:val="2"/>
          <w:numId w:val="3"/>
        </w:numPr>
        <w:tabs>
          <w:tab w:val="clear" w:pos="2070"/>
        </w:tabs>
        <w:ind w:left="2340" w:hanging="900"/>
        <w:jc w:val="both"/>
        <w:rPr>
          <w:snapToGrid/>
        </w:rPr>
      </w:pPr>
      <w:r w:rsidRPr="00670711">
        <w:rPr>
          <w:snapToGrid/>
          <w:u w:val="single"/>
        </w:rPr>
        <w:t>Design Build Entity Responsible for Other Fees.</w:t>
      </w:r>
      <w:r>
        <w:rPr>
          <w:snapToGrid/>
        </w:rPr>
        <w:t xml:space="preserve"> Except for the fees paid by Judicial Council enumerated above, Design Build Entity will be responsible for payment of all other Authority Having Jurisdiction fees. All costs relating to permits, approvals, fees, licenses, connections, and charges that are required by the </w:t>
      </w:r>
      <w:r w:rsidR="003F2A78">
        <w:rPr>
          <w:snapToGrid/>
        </w:rPr>
        <w:t>S</w:t>
      </w:r>
      <w:r>
        <w:rPr>
          <w:snapToGrid/>
        </w:rPr>
        <w:t>tate of California, the county, the city,</w:t>
      </w:r>
      <w:r w:rsidR="008B5A6A">
        <w:rPr>
          <w:snapToGrid/>
        </w:rPr>
        <w:t xml:space="preserve"> or a</w:t>
      </w:r>
      <w:r>
        <w:rPr>
          <w:snapToGrid/>
        </w:rPr>
        <w:t xml:space="preserve"> governmental or quasi-governmental entity</w:t>
      </w:r>
      <w:r w:rsidR="008B5A6A">
        <w:rPr>
          <w:snapToGrid/>
        </w:rPr>
        <w:t>,</w:t>
      </w:r>
      <w:r>
        <w:rPr>
          <w:snapToGrid/>
        </w:rPr>
        <w:t xml:space="preserve"> that are the responsibility of Design Build Entity</w:t>
      </w:r>
      <w:r w:rsidR="008B5A6A">
        <w:rPr>
          <w:snapToGrid/>
        </w:rPr>
        <w:t>,</w:t>
      </w:r>
      <w:r>
        <w:rPr>
          <w:snapToGrid/>
        </w:rPr>
        <w:t xml:space="preserve"> shall be considered a Direct Cost of Work unless otherwise indicated in the Contract Documents.</w:t>
      </w:r>
    </w:p>
    <w:p w14:paraId="7837A33C" w14:textId="79A89809" w:rsidR="00F6543D" w:rsidRPr="00A40BE1" w:rsidRDefault="00E15B39" w:rsidP="000B539D">
      <w:pPr>
        <w:numPr>
          <w:ilvl w:val="2"/>
          <w:numId w:val="3"/>
        </w:numPr>
        <w:tabs>
          <w:tab w:val="clear" w:pos="2070"/>
        </w:tabs>
        <w:ind w:left="2340" w:hanging="900"/>
        <w:jc w:val="both"/>
        <w:rPr>
          <w:snapToGrid/>
        </w:rPr>
      </w:pPr>
      <w:r w:rsidRPr="002C02D7">
        <w:rPr>
          <w:snapToGrid/>
          <w:u w:val="single"/>
        </w:rPr>
        <w:t>Design Build Entity Coordination.</w:t>
      </w:r>
      <w:r>
        <w:rPr>
          <w:snapToGrid/>
        </w:rPr>
        <w:t xml:space="preserve"> If Judicial Council must directly engage with an entity relating to the payment of any fee or charge, Design Build Entity shall be responsible to coordinate the communication and cooperation of the parties.</w:t>
      </w:r>
    </w:p>
    <w:p w14:paraId="7837A33E" w14:textId="14415B8F" w:rsidR="00F6543D" w:rsidRPr="00A40BE1" w:rsidRDefault="00E15B39" w:rsidP="000B539D">
      <w:pPr>
        <w:numPr>
          <w:ilvl w:val="2"/>
          <w:numId w:val="3"/>
        </w:numPr>
        <w:tabs>
          <w:tab w:val="clear" w:pos="2070"/>
        </w:tabs>
        <w:ind w:left="2340" w:hanging="900"/>
        <w:jc w:val="both"/>
        <w:rPr>
          <w:snapToGrid/>
        </w:rPr>
      </w:pPr>
      <w:r w:rsidRPr="002C02D7">
        <w:rPr>
          <w:snapToGrid/>
          <w:u w:val="single"/>
        </w:rPr>
        <w:t>Subcontractor Permits.</w:t>
      </w:r>
      <w:r>
        <w:rPr>
          <w:snapToGrid/>
        </w:rPr>
        <w:t xml:space="preserve"> Design Build Entity shall procure and pay for any Subcontractor specialty permit(s) required for the Work as part of the Direct Cost of Work included in the GMP.</w:t>
      </w:r>
    </w:p>
    <w:p w14:paraId="7837A340" w14:textId="1206D29A" w:rsidR="00F6543D" w:rsidRPr="00A40BE1" w:rsidRDefault="00E15B39" w:rsidP="000B539D">
      <w:pPr>
        <w:numPr>
          <w:ilvl w:val="2"/>
          <w:numId w:val="3"/>
        </w:numPr>
        <w:tabs>
          <w:tab w:val="clear" w:pos="2070"/>
        </w:tabs>
        <w:ind w:left="2340" w:hanging="900"/>
        <w:jc w:val="both"/>
        <w:rPr>
          <w:snapToGrid/>
        </w:rPr>
      </w:pPr>
      <w:r w:rsidRPr="002C02D7">
        <w:rPr>
          <w:snapToGrid/>
          <w:u w:val="single"/>
        </w:rPr>
        <w:t>Transitioning Permits.</w:t>
      </w:r>
      <w:r>
        <w:rPr>
          <w:snapToGrid/>
        </w:rPr>
        <w:t xml:space="preserve"> Design Build Entity shall be responsible for coordinating the transition of any operating permits to Judicial Council and Court at Completion</w:t>
      </w:r>
      <w:r w:rsidR="00427741">
        <w:rPr>
          <w:snapToGrid/>
        </w:rPr>
        <w:t xml:space="preserve"> or upon termination of the Agreement, whichever occurs earlier</w:t>
      </w:r>
      <w:r>
        <w:rPr>
          <w:snapToGrid/>
        </w:rPr>
        <w:t>.</w:t>
      </w:r>
    </w:p>
    <w:p w14:paraId="7837A342" w14:textId="50600CE6" w:rsidR="00F6543D" w:rsidRPr="0058504D" w:rsidRDefault="00E15B39" w:rsidP="0058504D">
      <w:pPr>
        <w:numPr>
          <w:ilvl w:val="1"/>
          <w:numId w:val="3"/>
        </w:numPr>
        <w:jc w:val="both"/>
        <w:rPr>
          <w:snapToGrid/>
        </w:rPr>
      </w:pPr>
      <w:r>
        <w:rPr>
          <w:b/>
          <w:bCs/>
          <w:snapToGrid/>
        </w:rPr>
        <w:t>Delivery of Originals</w:t>
      </w:r>
      <w:r>
        <w:rPr>
          <w:snapToGrid/>
        </w:rPr>
        <w:t>.</w:t>
      </w:r>
      <w:r>
        <w:rPr>
          <w:b/>
          <w:bCs/>
          <w:snapToGrid/>
        </w:rPr>
        <w:t xml:space="preserve"> </w:t>
      </w:r>
      <w:r>
        <w:rPr>
          <w:snapToGrid/>
        </w:rPr>
        <w:t>Design Build Entity shall deliver to Judicial Council all original licenses, permits, and approvals obtained by Design Build Entity in connection with the Work prior to the final payment or upon termination of the Contract, whichever is earlier.</w:t>
      </w:r>
    </w:p>
    <w:p w14:paraId="006F51D5" w14:textId="5A838C6F" w:rsidR="00042F32" w:rsidRPr="000F58A2" w:rsidRDefault="00042F32" w:rsidP="000B539D">
      <w:pPr>
        <w:numPr>
          <w:ilvl w:val="0"/>
          <w:numId w:val="3"/>
        </w:numPr>
        <w:jc w:val="both"/>
        <w:outlineLvl w:val="0"/>
        <w:rPr>
          <w:b/>
          <w:bCs/>
          <w:snapToGrid/>
          <w:u w:val="single"/>
        </w:rPr>
      </w:pPr>
      <w:bookmarkStart w:id="53" w:name="_Toc155265532"/>
      <w:r>
        <w:rPr>
          <w:b/>
          <w:bCs/>
          <w:snapToGrid/>
          <w:u w:val="single"/>
        </w:rPr>
        <w:t>TESTS AND INSPECTIONS</w:t>
      </w:r>
      <w:bookmarkEnd w:id="53"/>
    </w:p>
    <w:p w14:paraId="5DDFB4CC" w14:textId="05955DFF" w:rsidR="007C6111" w:rsidRPr="000F58A2" w:rsidRDefault="00042F32" w:rsidP="000B539D">
      <w:pPr>
        <w:pStyle w:val="ListParagraph"/>
        <w:numPr>
          <w:ilvl w:val="1"/>
          <w:numId w:val="3"/>
        </w:numPr>
        <w:jc w:val="both"/>
        <w:rPr>
          <w:snapToGrid/>
        </w:rPr>
      </w:pPr>
      <w:r>
        <w:rPr>
          <w:b/>
          <w:bCs/>
          <w:snapToGrid/>
        </w:rPr>
        <w:t xml:space="preserve">General Responsibility. </w:t>
      </w:r>
      <w:r w:rsidRPr="00042F32">
        <w:rPr>
          <w:snapToGrid/>
        </w:rPr>
        <w:t xml:space="preserve">Except for </w:t>
      </w:r>
      <w:r w:rsidR="00D272E7">
        <w:rPr>
          <w:snapToGrid/>
        </w:rPr>
        <w:t>any item</w:t>
      </w:r>
      <w:r w:rsidR="00EE6F13">
        <w:rPr>
          <w:snapToGrid/>
        </w:rPr>
        <w:t>(</w:t>
      </w:r>
      <w:r w:rsidR="00D272E7">
        <w:rPr>
          <w:snapToGrid/>
        </w:rPr>
        <w:t>s</w:t>
      </w:r>
      <w:r w:rsidR="00EE6F13">
        <w:rPr>
          <w:snapToGrid/>
        </w:rPr>
        <w:t>)</w:t>
      </w:r>
      <w:r w:rsidR="00D272E7">
        <w:rPr>
          <w:snapToGrid/>
        </w:rPr>
        <w:t xml:space="preserve"> </w:t>
      </w:r>
      <w:r w:rsidRPr="00042F32">
        <w:rPr>
          <w:snapToGrid/>
        </w:rPr>
        <w:t xml:space="preserve">identified </w:t>
      </w:r>
      <w:r w:rsidR="00D272E7">
        <w:rPr>
          <w:snapToGrid/>
        </w:rPr>
        <w:t>in the Contract Documents</w:t>
      </w:r>
      <w:r w:rsidRPr="00042F32">
        <w:rPr>
          <w:snapToGrid/>
        </w:rPr>
        <w:t xml:space="preserve"> as the responsibility of Design Build Entity, Judicial Council shall be responsible for testing and inspection of all the Work</w:t>
      </w:r>
      <w:r w:rsidR="008B5A6A">
        <w:rPr>
          <w:snapToGrid/>
        </w:rPr>
        <w:t>,</w:t>
      </w:r>
      <w:r w:rsidRPr="00042F32">
        <w:rPr>
          <w:snapToGrid/>
        </w:rPr>
        <w:t xml:space="preserve"> consistent with the requirements of the Contract Documents</w:t>
      </w:r>
      <w:r w:rsidR="007C6111">
        <w:rPr>
          <w:snapToGrid/>
        </w:rPr>
        <w:t>.</w:t>
      </w:r>
    </w:p>
    <w:p w14:paraId="7F190789" w14:textId="408B6749" w:rsidR="00F12BE5" w:rsidRDefault="00824237" w:rsidP="000B539D">
      <w:pPr>
        <w:pStyle w:val="ListParagraph"/>
        <w:numPr>
          <w:ilvl w:val="1"/>
          <w:numId w:val="3"/>
        </w:numPr>
        <w:jc w:val="both"/>
        <w:rPr>
          <w:snapToGrid/>
        </w:rPr>
      </w:pPr>
      <w:r w:rsidRPr="00824237">
        <w:rPr>
          <w:b/>
          <w:bCs/>
          <w:snapToGrid/>
        </w:rPr>
        <w:t>Coordination.</w:t>
      </w:r>
      <w:r>
        <w:rPr>
          <w:snapToGrid/>
        </w:rPr>
        <w:t xml:space="preserve"> </w:t>
      </w:r>
      <w:r w:rsidR="00DE0FBC" w:rsidRPr="00DE0FBC">
        <w:rPr>
          <w:snapToGrid/>
        </w:rPr>
        <w:t>Project Inspector will not be on-</w:t>
      </w:r>
      <w:r w:rsidR="00DE7322">
        <w:rPr>
          <w:snapToGrid/>
        </w:rPr>
        <w:t>s</w:t>
      </w:r>
      <w:r w:rsidR="00DE0FBC" w:rsidRPr="00DE0FBC">
        <w:rPr>
          <w:snapToGrid/>
        </w:rPr>
        <w:t>ite full-time during construction</w:t>
      </w:r>
      <w:r w:rsidR="00DE0FBC">
        <w:rPr>
          <w:snapToGrid/>
        </w:rPr>
        <w:t xml:space="preserve">. </w:t>
      </w:r>
      <w:r w:rsidR="007C6111">
        <w:rPr>
          <w:snapToGrid/>
        </w:rPr>
        <w:t xml:space="preserve">Design Build Entity will coordinate all inspections with the </w:t>
      </w:r>
      <w:r w:rsidR="00EE6F13">
        <w:rPr>
          <w:snapToGrid/>
        </w:rPr>
        <w:t>Project Inspector</w:t>
      </w:r>
      <w:r w:rsidR="007C6111">
        <w:rPr>
          <w:snapToGrid/>
        </w:rPr>
        <w:t xml:space="preserve"> and Judicial Council Representative(s) and must provide them with a notice of when and where tests and inspections are to be made so</w:t>
      </w:r>
      <w:r w:rsidR="00F71DC6">
        <w:rPr>
          <w:snapToGrid/>
        </w:rPr>
        <w:t xml:space="preserve"> that the appropriate parties may be present for the procedures.</w:t>
      </w:r>
    </w:p>
    <w:p w14:paraId="340AF3BF" w14:textId="3966D6E9" w:rsidR="00DE0FBC" w:rsidRDefault="00DE0FBC" w:rsidP="000B539D">
      <w:pPr>
        <w:pStyle w:val="ListParagraph"/>
        <w:numPr>
          <w:ilvl w:val="2"/>
          <w:numId w:val="3"/>
        </w:numPr>
        <w:tabs>
          <w:tab w:val="clear" w:pos="2070"/>
        </w:tabs>
        <w:ind w:left="2340" w:hanging="900"/>
        <w:jc w:val="both"/>
        <w:rPr>
          <w:snapToGrid/>
        </w:rPr>
      </w:pPr>
      <w:r w:rsidRPr="00DE0FBC">
        <w:rPr>
          <w:snapToGrid/>
        </w:rPr>
        <w:t>Notification Requirement for Inspection Request Cancellation or Delay: Design Build Entity shall notify Judicial Council at least one (1) business day in advance if there is a need to delay or cancel any inspection request that has been issued. Failure to provide such notice within this timeframe may result in a back charge.</w:t>
      </w:r>
    </w:p>
    <w:p w14:paraId="457956E2" w14:textId="09E2961F" w:rsidR="00DE0FBC" w:rsidRDefault="00DE0FBC" w:rsidP="000B539D">
      <w:pPr>
        <w:pStyle w:val="ListParagraph"/>
        <w:numPr>
          <w:ilvl w:val="2"/>
          <w:numId w:val="3"/>
        </w:numPr>
        <w:tabs>
          <w:tab w:val="clear" w:pos="2070"/>
        </w:tabs>
        <w:ind w:left="2340" w:hanging="900"/>
        <w:jc w:val="both"/>
        <w:rPr>
          <w:snapToGrid/>
        </w:rPr>
      </w:pPr>
      <w:r w:rsidRPr="00DE0FBC">
        <w:rPr>
          <w:snapToGrid/>
        </w:rPr>
        <w:lastRenderedPageBreak/>
        <w:t>Work Scheduling for Inspections: Design Build Entity is responsible for organizing the Work so that inspections can occur during contract working hours unless prior approval for overtime has been granted by Judicial Council.</w:t>
      </w:r>
    </w:p>
    <w:p w14:paraId="618A7168" w14:textId="486322C0" w:rsidR="00DE0FBC" w:rsidRDefault="00DE0FBC" w:rsidP="000B539D">
      <w:pPr>
        <w:pStyle w:val="ListParagraph"/>
        <w:numPr>
          <w:ilvl w:val="2"/>
          <w:numId w:val="3"/>
        </w:numPr>
        <w:tabs>
          <w:tab w:val="clear" w:pos="2070"/>
        </w:tabs>
        <w:ind w:left="2340" w:hanging="900"/>
        <w:jc w:val="both"/>
        <w:rPr>
          <w:snapToGrid/>
        </w:rPr>
      </w:pPr>
      <w:r w:rsidRPr="00DE0FBC">
        <w:rPr>
          <w:snapToGrid/>
        </w:rPr>
        <w:t>Notification Requirement for Overtime: Design Build Entity shall inform Judicial Council when overtime work is necessary, either on weekdays or weekends. This notification must also be provided at least two (2) business days in advance and include justification for the overtime. Failure to provide such notice within this timeframe may result in a back charge.</w:t>
      </w:r>
    </w:p>
    <w:p w14:paraId="3F9931E2" w14:textId="67744F98" w:rsidR="007E165F" w:rsidRPr="000F58A2" w:rsidRDefault="007E165F" w:rsidP="000B539D">
      <w:pPr>
        <w:pStyle w:val="ListParagraph"/>
        <w:numPr>
          <w:ilvl w:val="2"/>
          <w:numId w:val="3"/>
        </w:numPr>
        <w:tabs>
          <w:tab w:val="clear" w:pos="2070"/>
        </w:tabs>
        <w:ind w:left="2340" w:hanging="900"/>
        <w:jc w:val="both"/>
        <w:rPr>
          <w:snapToGrid/>
        </w:rPr>
      </w:pPr>
      <w:r w:rsidRPr="007E165F">
        <w:rPr>
          <w:snapToGrid/>
        </w:rPr>
        <w:t>Quality Control: Conduct quality control prior to requesting testing and inspection by IOR and Special Inspector for Materials Testing. Failure to conduct quality control review which results in failed inspections may be subject to back charge.</w:t>
      </w:r>
    </w:p>
    <w:p w14:paraId="6425D578" w14:textId="1DBDA11F" w:rsidR="00042F32" w:rsidRPr="000F58A2" w:rsidRDefault="00042F32" w:rsidP="000B539D">
      <w:pPr>
        <w:numPr>
          <w:ilvl w:val="1"/>
          <w:numId w:val="3"/>
        </w:numPr>
        <w:jc w:val="both"/>
        <w:rPr>
          <w:snapToGrid/>
        </w:rPr>
      </w:pPr>
      <w:r>
        <w:rPr>
          <w:b/>
          <w:bCs/>
          <w:snapToGrid/>
        </w:rPr>
        <w:t xml:space="preserve">Access to Inspected Work. </w:t>
      </w:r>
      <w:r>
        <w:rPr>
          <w:snapToGrid/>
        </w:rPr>
        <w:t xml:space="preserve">When the Contract Documents require a portion of the Work to be </w:t>
      </w:r>
      <w:r w:rsidRPr="00AC72CB">
        <w:rPr>
          <w:snapToGrid/>
        </w:rPr>
        <w:t xml:space="preserve">tested and/or inspected, that Work shall not be covered up until testing and/or inspection is complete and </w:t>
      </w:r>
      <w:r w:rsidR="00AC72CB">
        <w:rPr>
          <w:snapToGrid/>
        </w:rPr>
        <w:t>a</w:t>
      </w:r>
      <w:r w:rsidR="0085794B" w:rsidRPr="00AC72CB">
        <w:rPr>
          <w:snapToGrid/>
        </w:rPr>
        <w:t xml:space="preserve">pproved </w:t>
      </w:r>
      <w:r w:rsidRPr="00AC72CB">
        <w:rPr>
          <w:snapToGrid/>
        </w:rPr>
        <w:t xml:space="preserve">by Judicial Council. Should any Work be covered without the required testing, inspection, and </w:t>
      </w:r>
      <w:r w:rsidR="00AC72CB">
        <w:rPr>
          <w:snapToGrid/>
        </w:rPr>
        <w:t>a</w:t>
      </w:r>
      <w:r w:rsidR="0085794B" w:rsidRPr="00AC72CB">
        <w:rPr>
          <w:snapToGrid/>
        </w:rPr>
        <w:t>pproval</w:t>
      </w:r>
      <w:r w:rsidRPr="00AC72CB">
        <w:rPr>
          <w:snapToGrid/>
        </w:rPr>
        <w:t>,</w:t>
      </w:r>
      <w:r w:rsidRPr="001D7B98">
        <w:rPr>
          <w:snapToGrid/>
        </w:rPr>
        <w:t xml:space="preserve"> that Work shall be uncovered and recovered at Design Build Entity’s sole cost and expense. Design</w:t>
      </w:r>
      <w:r>
        <w:rPr>
          <w:snapToGrid/>
        </w:rPr>
        <w:t xml:space="preserve"> Build Entity shall notify Judicial Council and the Project Inspector two (2) business days prior to covering any Work.</w:t>
      </w:r>
    </w:p>
    <w:p w14:paraId="03F55139" w14:textId="5CC1242D" w:rsidR="00042F32" w:rsidRPr="000F58A2" w:rsidRDefault="00042F32" w:rsidP="000B539D">
      <w:pPr>
        <w:numPr>
          <w:ilvl w:val="1"/>
          <w:numId w:val="3"/>
        </w:numPr>
        <w:jc w:val="both"/>
        <w:rPr>
          <w:snapToGrid/>
        </w:rPr>
      </w:pPr>
      <w:r>
        <w:rPr>
          <w:b/>
          <w:bCs/>
          <w:snapToGrid/>
        </w:rPr>
        <w:t>Iden</w:t>
      </w:r>
      <w:r w:rsidR="00EE6F13">
        <w:rPr>
          <w:b/>
          <w:bCs/>
          <w:snapToGrid/>
        </w:rPr>
        <w:t>ti</w:t>
      </w:r>
      <w:r>
        <w:rPr>
          <w:b/>
          <w:bCs/>
          <w:snapToGrid/>
        </w:rPr>
        <w:t xml:space="preserve">fication of Errors. </w:t>
      </w:r>
      <w:r>
        <w:rPr>
          <w:snapToGrid/>
        </w:rPr>
        <w:t xml:space="preserve">If procedures for testing, inspection or </w:t>
      </w:r>
      <w:r w:rsidR="00AC72CB">
        <w:rPr>
          <w:snapToGrid/>
        </w:rPr>
        <w:t>a</w:t>
      </w:r>
      <w:r w:rsidR="0085794B" w:rsidRPr="00AC72CB">
        <w:rPr>
          <w:snapToGrid/>
        </w:rPr>
        <w:t>pproval</w:t>
      </w:r>
      <w:r w:rsidR="0085794B">
        <w:rPr>
          <w:snapToGrid/>
        </w:rPr>
        <w:t xml:space="preserve"> </w:t>
      </w:r>
      <w:r>
        <w:rPr>
          <w:snapToGrid/>
        </w:rPr>
        <w:t>reveal failure of a portion(s) of the Work to comply with the Contract Documents, Design Build Entity shall bear all costs (including the Judicial Council’s) arising from that failure(s), including, without limitation, costs of repeated procedures, tests, and inspections.</w:t>
      </w:r>
    </w:p>
    <w:p w14:paraId="3190106F" w14:textId="0BA2A232" w:rsidR="006B560B" w:rsidRPr="000F58A2" w:rsidRDefault="007E14BB" w:rsidP="000B539D">
      <w:pPr>
        <w:numPr>
          <w:ilvl w:val="1"/>
          <w:numId w:val="3"/>
        </w:numPr>
        <w:jc w:val="both"/>
        <w:rPr>
          <w:snapToGrid/>
        </w:rPr>
      </w:pPr>
      <w:r>
        <w:rPr>
          <w:b/>
          <w:bCs/>
          <w:snapToGrid/>
        </w:rPr>
        <w:t>Additional Testing Inspections</w:t>
      </w:r>
      <w:r w:rsidR="00042F32" w:rsidRPr="00F5410E">
        <w:rPr>
          <w:b/>
          <w:bCs/>
          <w:snapToGrid/>
        </w:rPr>
        <w:t>.</w:t>
      </w:r>
      <w:r w:rsidR="00042F32">
        <w:rPr>
          <w:bCs/>
          <w:snapToGrid/>
        </w:rPr>
        <w:t xml:space="preserve"> </w:t>
      </w:r>
      <w:r w:rsidR="00042F32">
        <w:rPr>
          <w:snapToGrid/>
        </w:rPr>
        <w:t>If Judicial Council, or Judicial Council Representative and/or Project Inspector(s) determine that portions of the Work require additional testing, inspection</w:t>
      </w:r>
      <w:r w:rsidR="0014335C">
        <w:rPr>
          <w:snapToGrid/>
        </w:rPr>
        <w:t>,</w:t>
      </w:r>
      <w:r w:rsidR="00042F32">
        <w:rPr>
          <w:snapToGrid/>
        </w:rPr>
        <w:t xml:space="preserve"> or </w:t>
      </w:r>
      <w:r w:rsidR="00AC72CB">
        <w:rPr>
          <w:snapToGrid/>
        </w:rPr>
        <w:t>a</w:t>
      </w:r>
      <w:r w:rsidR="0085794B" w:rsidRPr="00AC72CB">
        <w:rPr>
          <w:snapToGrid/>
        </w:rPr>
        <w:t>pproval</w:t>
      </w:r>
      <w:r w:rsidR="0085794B">
        <w:rPr>
          <w:snapToGrid/>
        </w:rPr>
        <w:t xml:space="preserve"> </w:t>
      </w:r>
      <w:r w:rsidR="00042F32">
        <w:rPr>
          <w:snapToGrid/>
        </w:rPr>
        <w:t xml:space="preserve">not included in the Contract Documents, Judicial Council will instruct Design Build Entity, in writing, to </w:t>
      </w:r>
      <w:proofErr w:type="gramStart"/>
      <w:r w:rsidR="00042F32">
        <w:rPr>
          <w:snapToGrid/>
        </w:rPr>
        <w:t>make arrangements</w:t>
      </w:r>
      <w:proofErr w:type="gramEnd"/>
      <w:r w:rsidR="00042F32">
        <w:rPr>
          <w:snapToGrid/>
        </w:rPr>
        <w:t xml:space="preserve"> for additional testing, inspection</w:t>
      </w:r>
      <w:r w:rsidR="0014335C">
        <w:rPr>
          <w:snapToGrid/>
        </w:rPr>
        <w:t>,</w:t>
      </w:r>
      <w:r w:rsidR="00042F32">
        <w:rPr>
          <w:snapToGrid/>
        </w:rPr>
        <w:t xml:space="preserve"> </w:t>
      </w:r>
      <w:r w:rsidR="00042F32" w:rsidRPr="00AC72CB">
        <w:rPr>
          <w:snapToGrid/>
        </w:rPr>
        <w:t xml:space="preserve">or </w:t>
      </w:r>
      <w:r w:rsidR="00AC72CB">
        <w:rPr>
          <w:snapToGrid/>
        </w:rPr>
        <w:t>a</w:t>
      </w:r>
      <w:r w:rsidR="0085794B" w:rsidRPr="00AC72CB">
        <w:rPr>
          <w:snapToGrid/>
        </w:rPr>
        <w:t>pproval</w:t>
      </w:r>
      <w:r w:rsidR="0085794B">
        <w:rPr>
          <w:snapToGrid/>
        </w:rPr>
        <w:t xml:space="preserve"> </w:t>
      </w:r>
      <w:r w:rsidR="00042F32">
        <w:rPr>
          <w:snapToGrid/>
        </w:rPr>
        <w:t>by an entity acceptable to Judicial Council. Design Build Entity shall give forty-eight (48) hours written notice to Judicial Council, Judicial Council Representative</w:t>
      </w:r>
      <w:r>
        <w:rPr>
          <w:snapToGrid/>
        </w:rPr>
        <w:t>,</w:t>
      </w:r>
      <w:r w:rsidR="00042F32">
        <w:rPr>
          <w:snapToGrid/>
        </w:rPr>
        <w:t xml:space="preserve"> and/or Project Inspector, of where and when tests and inspections will be conducted so that Judicial Council, Judicial Council Representative</w:t>
      </w:r>
      <w:r>
        <w:rPr>
          <w:snapToGrid/>
        </w:rPr>
        <w:t>s</w:t>
      </w:r>
      <w:r w:rsidR="00042F32">
        <w:rPr>
          <w:snapToGrid/>
        </w:rPr>
        <w:t>, and/or Project Inspector, may observe the procedures. Judicial Council will pay for these tests and/or inspections.</w:t>
      </w:r>
    </w:p>
    <w:p w14:paraId="08A7DE26" w14:textId="38ED1D8B" w:rsidR="00042F32" w:rsidRPr="000F58A2" w:rsidRDefault="00B159B4" w:rsidP="000B539D">
      <w:pPr>
        <w:numPr>
          <w:ilvl w:val="1"/>
          <w:numId w:val="3"/>
        </w:numPr>
        <w:jc w:val="both"/>
        <w:rPr>
          <w:bCs/>
          <w:snapToGrid/>
        </w:rPr>
      </w:pPr>
      <w:r w:rsidRPr="0035160F">
        <w:rPr>
          <w:b/>
          <w:snapToGrid/>
        </w:rPr>
        <w:t>Certification</w:t>
      </w:r>
      <w:r w:rsidRPr="00D75539">
        <w:rPr>
          <w:b/>
          <w:snapToGrid/>
        </w:rPr>
        <w:t>.</w:t>
      </w:r>
      <w:r w:rsidR="00960AD6">
        <w:rPr>
          <w:b/>
          <w:snapToGrid/>
        </w:rPr>
        <w:t xml:space="preserve"> </w:t>
      </w:r>
      <w:r w:rsidRPr="00BF79A7">
        <w:rPr>
          <w:bCs/>
          <w:snapToGrid/>
        </w:rPr>
        <w:t>Required Design Build Entity certificates of testing, inspection</w:t>
      </w:r>
      <w:r w:rsidR="0014335C">
        <w:rPr>
          <w:bCs/>
          <w:snapToGrid/>
        </w:rPr>
        <w:t>,</w:t>
      </w:r>
      <w:r w:rsidRPr="00BF79A7">
        <w:rPr>
          <w:bCs/>
          <w:snapToGrid/>
        </w:rPr>
        <w:t xml:space="preserve"> or </w:t>
      </w:r>
      <w:r w:rsidR="006B560B" w:rsidRPr="006B560B">
        <w:rPr>
          <w:bCs/>
          <w:snapToGrid/>
        </w:rPr>
        <w:t>approval shall</w:t>
      </w:r>
      <w:r w:rsidRPr="006B560B">
        <w:rPr>
          <w:bCs/>
          <w:snapToGrid/>
        </w:rPr>
        <w:t>, unless otherwise required by the Contract Documents, be secured by Design Build Entity and delivered to Judicial Council, Judicial Council Representative, and Project Inspector within fourteen (14) Days of the completion and approval of the test and/or inspection</w:t>
      </w:r>
      <w:r>
        <w:rPr>
          <w:bCs/>
          <w:snapToGrid/>
        </w:rPr>
        <w:t>.</w:t>
      </w:r>
    </w:p>
    <w:p w14:paraId="08595421" w14:textId="6A0F2E85" w:rsidR="00E24CDC" w:rsidRPr="000F58A2" w:rsidRDefault="00E24CDC" w:rsidP="000B539D">
      <w:pPr>
        <w:numPr>
          <w:ilvl w:val="0"/>
          <w:numId w:val="3"/>
        </w:numPr>
        <w:jc w:val="both"/>
        <w:outlineLvl w:val="0"/>
        <w:rPr>
          <w:b/>
          <w:bCs/>
          <w:snapToGrid/>
          <w:u w:val="single"/>
        </w:rPr>
      </w:pPr>
      <w:bookmarkStart w:id="54" w:name="_Toc155265533"/>
      <w:r>
        <w:rPr>
          <w:b/>
          <w:bCs/>
          <w:snapToGrid/>
          <w:u w:val="single"/>
        </w:rPr>
        <w:t>RESPONSIBILITIES OF DESIGN BUILD ENTITY</w:t>
      </w:r>
      <w:bookmarkEnd w:id="54"/>
    </w:p>
    <w:p w14:paraId="34E4349F" w14:textId="5BE08D19" w:rsidR="002F58A3" w:rsidRPr="000F58A2" w:rsidRDefault="00BF7A3C" w:rsidP="000B539D">
      <w:pPr>
        <w:numPr>
          <w:ilvl w:val="1"/>
          <w:numId w:val="3"/>
        </w:numPr>
        <w:jc w:val="both"/>
        <w:rPr>
          <w:snapToGrid/>
        </w:rPr>
      </w:pPr>
      <w:bookmarkStart w:id="55" w:name="_Hlk112838367"/>
      <w:r w:rsidRPr="00080F36">
        <w:rPr>
          <w:b/>
          <w:snapToGrid/>
        </w:rPr>
        <w:t>Materiality.</w:t>
      </w:r>
      <w:r w:rsidRPr="00080F36">
        <w:rPr>
          <w:snapToGrid/>
        </w:rPr>
        <w:t xml:space="preserve"> Design Build Entity’s failure to abide </w:t>
      </w:r>
      <w:proofErr w:type="gramStart"/>
      <w:r w:rsidRPr="00080F36">
        <w:rPr>
          <w:snapToGrid/>
        </w:rPr>
        <w:t xml:space="preserve">by </w:t>
      </w:r>
      <w:r>
        <w:rPr>
          <w:snapToGrid/>
        </w:rPr>
        <w:t xml:space="preserve"> the</w:t>
      </w:r>
      <w:proofErr w:type="gramEnd"/>
      <w:r>
        <w:rPr>
          <w:snapToGrid/>
        </w:rPr>
        <w:t xml:space="preserve"> </w:t>
      </w:r>
      <w:r w:rsidRPr="00080F36">
        <w:rPr>
          <w:snapToGrid/>
        </w:rPr>
        <w:t xml:space="preserve"> provisions </w:t>
      </w:r>
      <w:r w:rsidR="00B45BDA" w:rsidRPr="006A740F">
        <w:rPr>
          <w:snapToGrid/>
        </w:rPr>
        <w:t>of this Article</w:t>
      </w:r>
      <w:r w:rsidR="004F178D">
        <w:rPr>
          <w:snapToGrid/>
        </w:rPr>
        <w:t xml:space="preserve">, excluding </w:t>
      </w:r>
      <w:r w:rsidR="00914443">
        <w:rPr>
          <w:snapToGrid/>
        </w:rPr>
        <w:t xml:space="preserve">Sections </w:t>
      </w:r>
      <w:r w:rsidR="004F178D">
        <w:rPr>
          <w:snapToGrid/>
        </w:rPr>
        <w:t>13.17.8, 13.17.21, and 13.18.1,</w:t>
      </w:r>
      <w:r w:rsidR="00B45BDA" w:rsidRPr="006A740F">
        <w:rPr>
          <w:snapToGrid/>
        </w:rPr>
        <w:t xml:space="preserve"> </w:t>
      </w:r>
      <w:r w:rsidRPr="00080F36">
        <w:rPr>
          <w:snapToGrid/>
        </w:rPr>
        <w:t>shall be a material breach of the Agreement.</w:t>
      </w:r>
      <w:bookmarkEnd w:id="55"/>
    </w:p>
    <w:p w14:paraId="3AF8F9BE" w14:textId="061F3032" w:rsidR="00E24CDC" w:rsidRPr="000F58A2" w:rsidRDefault="00E24CDC" w:rsidP="000B539D">
      <w:pPr>
        <w:numPr>
          <w:ilvl w:val="1"/>
          <w:numId w:val="3"/>
        </w:numPr>
        <w:jc w:val="both"/>
        <w:rPr>
          <w:b/>
          <w:bCs/>
          <w:snapToGrid/>
        </w:rPr>
      </w:pPr>
      <w:r w:rsidRPr="0034762F">
        <w:rPr>
          <w:b/>
          <w:bCs/>
        </w:rPr>
        <w:t>Status of Design Build Entity</w:t>
      </w:r>
      <w:r w:rsidRPr="007677C9">
        <w:t>.</w:t>
      </w:r>
      <w:r>
        <w:t xml:space="preserve"> Design Build Entity is</w:t>
      </w:r>
      <w:r w:rsidR="0014335C">
        <w:t>,</w:t>
      </w:r>
      <w:r>
        <w:t xml:space="preserve"> and </w:t>
      </w:r>
      <w:proofErr w:type="gramStart"/>
      <w:r>
        <w:t>shall at all times</w:t>
      </w:r>
      <w:proofErr w:type="gramEnd"/>
      <w:r w:rsidR="0014335C">
        <w:t>,</w:t>
      </w:r>
      <w:r>
        <w:t xml:space="preserve"> be deemed to be an independent contractor and shall be wholly responsible for the manner in which it and its Design Professionals and Subcontractors perform the Work. Nothing in the Contract Documents shall be construed as creating the relationship of employer and employee, or principal and agent, between the Judicial Council, or any of the Judicial Council’s employees or agents, and Design Build Entity or any of Design Build Entity’s Design Professionals, Subcontractors, </w:t>
      </w:r>
      <w:r w:rsidR="00536508">
        <w:t>agents,</w:t>
      </w:r>
      <w:r>
        <w:t xml:space="preserve"> or employees. Design Build Entity assumes exclusively the responsibility for the acts of its employees as they relate to the services to be provided during the course and scope of their employment. Design Build Entity, its Design Professionals, Subcontractors, agents, and its employees shall not be entitled to any rights or privileges of Judicial Council employees</w:t>
      </w:r>
      <w:r w:rsidR="00887BE6">
        <w:t>.</w:t>
      </w:r>
    </w:p>
    <w:p w14:paraId="40B9A505" w14:textId="0A2374D4" w:rsidR="00257FD5" w:rsidRPr="000F58A2" w:rsidRDefault="006B2BC3" w:rsidP="000B539D">
      <w:pPr>
        <w:pStyle w:val="ListParagraph"/>
        <w:numPr>
          <w:ilvl w:val="1"/>
          <w:numId w:val="3"/>
        </w:numPr>
        <w:jc w:val="both"/>
        <w:rPr>
          <w:bCs/>
          <w:u w:val="single"/>
        </w:rPr>
      </w:pPr>
      <w:bookmarkStart w:id="56" w:name="_Hlk112937206"/>
      <w:r w:rsidRPr="00E4132E">
        <w:rPr>
          <w:b/>
          <w:bCs/>
        </w:rPr>
        <w:t>Quality of Work</w:t>
      </w:r>
      <w:r>
        <w:rPr>
          <w:b/>
          <w:bCs/>
        </w:rPr>
        <w:t>/Performance Obligations</w:t>
      </w:r>
      <w:r w:rsidR="00E24CDC" w:rsidRPr="0034762F">
        <w:rPr>
          <w:b/>
          <w:bCs/>
        </w:rPr>
        <w:t>.</w:t>
      </w:r>
      <w:r w:rsidR="00E24CDC">
        <w:t xml:space="preserve"> </w:t>
      </w:r>
      <w:r w:rsidR="00257FD5" w:rsidRPr="00E4132E">
        <w:t>All of Design Build Entity’s Work will be completed in a good and workmanlike manner, free of defects</w:t>
      </w:r>
      <w:r w:rsidR="00766714">
        <w:t>,</w:t>
      </w:r>
      <w:r w:rsidR="00257FD5" w:rsidRPr="00E4132E">
        <w:t xml:space="preserve"> and will conform with the requirements of the Contract Documents. Work not conforming to the requirements of the Contract Documents, including substitutions in design or construction not specifically approved or authorized by Judicial Council in advance, may be considered Defective Work</w:t>
      </w:r>
      <w:r w:rsidR="00E24CDC">
        <w:t>.</w:t>
      </w:r>
    </w:p>
    <w:p w14:paraId="4D230DA1" w14:textId="71DF2DD7" w:rsidR="008909B2" w:rsidRPr="000F58A2" w:rsidRDefault="00257FD5" w:rsidP="000B539D">
      <w:pPr>
        <w:pStyle w:val="ListParagraph"/>
        <w:numPr>
          <w:ilvl w:val="2"/>
          <w:numId w:val="3"/>
        </w:numPr>
        <w:tabs>
          <w:tab w:val="clear" w:pos="2070"/>
        </w:tabs>
        <w:ind w:left="2340" w:hanging="900"/>
        <w:jc w:val="both"/>
        <w:rPr>
          <w:bCs/>
        </w:rPr>
      </w:pPr>
      <w:r w:rsidRPr="006A740F">
        <w:rPr>
          <w:bCs/>
        </w:rPr>
        <w:lastRenderedPageBreak/>
        <w:t>Design Build Entity agrees to: (</w:t>
      </w:r>
      <w:proofErr w:type="spellStart"/>
      <w:r w:rsidRPr="006A740F">
        <w:rPr>
          <w:bCs/>
        </w:rPr>
        <w:t>i</w:t>
      </w:r>
      <w:proofErr w:type="spellEnd"/>
      <w:r w:rsidRPr="006A740F">
        <w:rPr>
          <w:bCs/>
        </w:rPr>
        <w:t>) use its best skill and judgment in the performance of the Work of the design, construction, and Commissioning of the Project; (ii) furnish effective and efficient design, construction administration, construction coordination and supervision; (iii) furnish at all times an adequate supply of skilled labor and materials; (iv) use its best skills and expertise to coordinate its Work on the Project; and (v) perform the Work of the Project in the most expeditious and economical manner consistent with Judicial Council’s best interests and the Project’s purpose and objective</w:t>
      </w:r>
      <w:r>
        <w:rPr>
          <w:bCs/>
        </w:rPr>
        <w:t>.</w:t>
      </w:r>
    </w:p>
    <w:p w14:paraId="5655A521" w14:textId="73C67767" w:rsidR="00E24CDC" w:rsidRPr="000F58A2" w:rsidRDefault="00E24CDC" w:rsidP="000B539D">
      <w:pPr>
        <w:pStyle w:val="ListParagraph"/>
        <w:numPr>
          <w:ilvl w:val="1"/>
          <w:numId w:val="3"/>
        </w:numPr>
        <w:jc w:val="both"/>
        <w:rPr>
          <w:b/>
          <w:bCs/>
          <w:snapToGrid/>
        </w:rPr>
      </w:pPr>
      <w:r w:rsidRPr="0034762F">
        <w:rPr>
          <w:b/>
          <w:bCs/>
        </w:rPr>
        <w:t>Standard of Care.</w:t>
      </w:r>
      <w:r w:rsidR="001D7B98">
        <w:rPr>
          <w:b/>
          <w:bCs/>
        </w:rPr>
        <w:t xml:space="preserve"> </w:t>
      </w:r>
      <w:r w:rsidR="001D7B98">
        <w:rPr>
          <w:snapToGrid/>
        </w:rPr>
        <w:t>Design Build Entity</w:t>
      </w:r>
      <w:r w:rsidR="001D7B98" w:rsidRPr="00D56432">
        <w:rPr>
          <w:snapToGrid/>
        </w:rPr>
        <w:t xml:space="preserve">, its officers, agents, employees, Subcontractors, consultants and any persons or entities for whom </w:t>
      </w:r>
      <w:r w:rsidR="001D7B98">
        <w:rPr>
          <w:snapToGrid/>
        </w:rPr>
        <w:t>Design Build Entity</w:t>
      </w:r>
      <w:r w:rsidR="001D7B98" w:rsidRPr="00D56432">
        <w:rPr>
          <w:snapToGrid/>
        </w:rPr>
        <w:t xml:space="preserve"> is responsible, shall provide all Work pursuant to this Agreement in accordance with the requirements of this Agreement</w:t>
      </w:r>
      <w:r w:rsidR="00B73C5A">
        <w:rPr>
          <w:snapToGrid/>
        </w:rPr>
        <w:t>,</w:t>
      </w:r>
      <w:r w:rsidR="001D7B98" w:rsidRPr="00D56432">
        <w:rPr>
          <w:snapToGrid/>
        </w:rPr>
        <w:t xml:space="preserve"> and in a manner consistent with the standard of care under California law applicable to those who specialize in providing </w:t>
      </w:r>
      <w:r w:rsidR="001D7B98">
        <w:rPr>
          <w:snapToGrid/>
        </w:rPr>
        <w:t xml:space="preserve">design and construction </w:t>
      </w:r>
      <w:r w:rsidR="001D7B98" w:rsidRPr="00D56432">
        <w:rPr>
          <w:snapToGrid/>
        </w:rPr>
        <w:t xml:space="preserve">services for projects of the type, scope, and complexity of </w:t>
      </w:r>
      <w:r w:rsidR="001D7B98" w:rsidRPr="00D56432">
        <w:t>the</w:t>
      </w:r>
      <w:r w:rsidR="001D7B98" w:rsidRPr="00D56432">
        <w:rPr>
          <w:snapToGrid/>
        </w:rPr>
        <w:t xml:space="preserve"> Project</w:t>
      </w:r>
      <w:r w:rsidR="001D7B98">
        <w:rPr>
          <w:snapToGrid/>
        </w:rPr>
        <w:t>.</w:t>
      </w:r>
    </w:p>
    <w:p w14:paraId="39D0B734" w14:textId="44D3E8B8" w:rsidR="00257FD5" w:rsidRPr="000F58A2" w:rsidRDefault="00257FD5" w:rsidP="000B539D">
      <w:pPr>
        <w:pStyle w:val="ListParagraph"/>
        <w:numPr>
          <w:ilvl w:val="2"/>
          <w:numId w:val="3"/>
        </w:numPr>
        <w:tabs>
          <w:tab w:val="clear" w:pos="2070"/>
        </w:tabs>
        <w:ind w:left="2340" w:hanging="900"/>
        <w:jc w:val="both"/>
        <w:rPr>
          <w:b/>
          <w:snapToGrid/>
        </w:rPr>
      </w:pPr>
      <w:r w:rsidRPr="00257FD5">
        <w:rPr>
          <w:snapToGrid/>
        </w:rPr>
        <w:t>For all non-Construction Work, including Design Work and Preconstruction Services, the standard of care of architects, professional engineers, or other professionals performing that scope of the Work</w:t>
      </w:r>
      <w:r w:rsidR="00E24CDC" w:rsidRPr="00D56432">
        <w:rPr>
          <w:snapToGrid/>
        </w:rPr>
        <w:t>.</w:t>
      </w:r>
    </w:p>
    <w:p w14:paraId="418AF2E8" w14:textId="2ED0FEEF" w:rsidR="00F81A31" w:rsidRPr="000F58A2" w:rsidRDefault="00257FD5" w:rsidP="000B539D">
      <w:pPr>
        <w:pStyle w:val="ListParagraph"/>
        <w:numPr>
          <w:ilvl w:val="2"/>
          <w:numId w:val="3"/>
        </w:numPr>
        <w:tabs>
          <w:tab w:val="clear" w:pos="2070"/>
        </w:tabs>
        <w:ind w:left="2340" w:hanging="900"/>
        <w:jc w:val="both"/>
        <w:rPr>
          <w:bCs/>
          <w:snapToGrid/>
        </w:rPr>
      </w:pPr>
      <w:r w:rsidRPr="006A740F">
        <w:rPr>
          <w:bCs/>
          <w:snapToGrid/>
        </w:rPr>
        <w:t>For all Construction Work, the standard of care of licensed contractors</w:t>
      </w:r>
      <w:r>
        <w:rPr>
          <w:bCs/>
          <w:snapToGrid/>
        </w:rPr>
        <w:t>.</w:t>
      </w:r>
    </w:p>
    <w:p w14:paraId="7FB1CC00" w14:textId="5939C8AC" w:rsidR="00F81A31" w:rsidRPr="000F58A2" w:rsidRDefault="00257FD5" w:rsidP="000B539D">
      <w:pPr>
        <w:pStyle w:val="ListParagraph"/>
        <w:numPr>
          <w:ilvl w:val="2"/>
          <w:numId w:val="3"/>
        </w:numPr>
        <w:tabs>
          <w:tab w:val="clear" w:pos="2070"/>
        </w:tabs>
        <w:ind w:left="2340" w:hanging="900"/>
        <w:jc w:val="both"/>
        <w:rPr>
          <w:b/>
          <w:bCs/>
          <w:snapToGrid/>
        </w:rPr>
      </w:pPr>
      <w:r w:rsidRPr="00E4132E">
        <w:t xml:space="preserve">The Judicial Council’s </w:t>
      </w:r>
      <w:r w:rsidR="00AC72CB">
        <w:t>a</w:t>
      </w:r>
      <w:r w:rsidR="00FD75A3">
        <w:t>pproval</w:t>
      </w:r>
      <w:r w:rsidRPr="00E4132E">
        <w:t xml:space="preserve"> of any submittals, </w:t>
      </w:r>
      <w:r w:rsidR="00625AD0">
        <w:t>D</w:t>
      </w:r>
      <w:r w:rsidRPr="00E4132E">
        <w:t>eliverables, or other work product of Design Build Entity shall not be construed as assent that Design Build Entity has complied, nor in any way relieve Design Build Entity of, compliance with (</w:t>
      </w:r>
      <w:proofErr w:type="spellStart"/>
      <w:r w:rsidRPr="00E4132E">
        <w:t>i</w:t>
      </w:r>
      <w:proofErr w:type="spellEnd"/>
      <w:r w:rsidRPr="00E4132E">
        <w:t>) the applicable standard of care or (ii) applicable statutes, regulations, rules, guidelines, and requirements</w:t>
      </w:r>
      <w:r w:rsidR="00F81A31">
        <w:t>.</w:t>
      </w:r>
    </w:p>
    <w:p w14:paraId="119E6C04" w14:textId="77557D31" w:rsidR="00F81A31" w:rsidRPr="000F58A2" w:rsidRDefault="00C04296" w:rsidP="000B539D">
      <w:pPr>
        <w:pStyle w:val="ListParagraph"/>
        <w:numPr>
          <w:ilvl w:val="2"/>
          <w:numId w:val="3"/>
        </w:numPr>
        <w:tabs>
          <w:tab w:val="clear" w:pos="2070"/>
        </w:tabs>
        <w:ind w:left="2340" w:hanging="900"/>
        <w:jc w:val="both"/>
        <w:rPr>
          <w:b/>
          <w:bCs/>
          <w:snapToGrid/>
        </w:rPr>
      </w:pPr>
      <w:r w:rsidRPr="00E4132E">
        <w:t>If Design Build Entity has not met this standard of care</w:t>
      </w:r>
      <w:r>
        <w:t xml:space="preserve"> as applicable to the scope of Work identified above</w:t>
      </w:r>
      <w:r w:rsidRPr="00E4132E">
        <w:t>, Design Build Entity shall be liable directly to Judicial Council at law, equity, and under the Agreement, including, without limitation, pursuant to Design Build Entity’s indemnity and defense obligation herein</w:t>
      </w:r>
      <w:bookmarkEnd w:id="56"/>
      <w:r w:rsidR="00F81A31">
        <w:t>.</w:t>
      </w:r>
    </w:p>
    <w:p w14:paraId="41BA986D" w14:textId="703378FD" w:rsidR="00F81A31" w:rsidRPr="000F58A2" w:rsidRDefault="00F81A31" w:rsidP="000B539D">
      <w:pPr>
        <w:pStyle w:val="ListParagraph"/>
        <w:numPr>
          <w:ilvl w:val="1"/>
          <w:numId w:val="3"/>
        </w:numPr>
        <w:jc w:val="both"/>
        <w:rPr>
          <w:b/>
          <w:bCs/>
          <w:snapToGrid/>
        </w:rPr>
      </w:pPr>
      <w:r w:rsidRPr="0035160F">
        <w:rPr>
          <w:b/>
          <w:bCs/>
        </w:rPr>
        <w:t>Design Build Entity Obligation for Contract Administration</w:t>
      </w:r>
      <w:r w:rsidRPr="006D2D43">
        <w:t>.</w:t>
      </w:r>
      <w:r w:rsidRPr="006B560B">
        <w:t xml:space="preserve"> Design Build Entity is responsible for all areas of contract administration, including, without limitation, document controls, </w:t>
      </w:r>
      <w:r>
        <w:t>P</w:t>
      </w:r>
      <w:r w:rsidRPr="006B560B">
        <w:t>roject cost controls, scope control, schedules, communication, quality assurance and control, value engineering studies, and constructability reviews. All documents shall be available to Judicial Council in .pdf format, native format (upon request)</w:t>
      </w:r>
      <w:r w:rsidR="00B73C5A">
        <w:t>,</w:t>
      </w:r>
      <w:r w:rsidRPr="006B560B">
        <w:t xml:space="preserve"> or in another electronic format acceptable to, and accessible by, Judicial Council. Design Build Entity shall review on-going contract administration tasks and Deliverables with Judicial Council during the Work. Design Build Entity will provide Judicial Council with all software required to review its documentation and/or submittals</w:t>
      </w:r>
      <w:r>
        <w:t>.</w:t>
      </w:r>
    </w:p>
    <w:p w14:paraId="3405C07D" w14:textId="0E4BFC07" w:rsidR="00E24CDC" w:rsidRPr="000F58A2" w:rsidRDefault="00F81A31" w:rsidP="000B539D">
      <w:pPr>
        <w:pStyle w:val="ListParagraph"/>
        <w:numPr>
          <w:ilvl w:val="1"/>
          <w:numId w:val="3"/>
        </w:numPr>
        <w:jc w:val="both"/>
        <w:rPr>
          <w:b/>
          <w:bCs/>
          <w:snapToGrid/>
        </w:rPr>
      </w:pPr>
      <w:r w:rsidRPr="008909B2">
        <w:rPr>
          <w:b/>
          <w:bCs/>
        </w:rPr>
        <w:t xml:space="preserve">Judicial </w:t>
      </w:r>
      <w:r w:rsidR="00B73C5A">
        <w:rPr>
          <w:b/>
          <w:bCs/>
        </w:rPr>
        <w:t xml:space="preserve">Council </w:t>
      </w:r>
      <w:r w:rsidRPr="008909B2">
        <w:rPr>
          <w:b/>
          <w:bCs/>
        </w:rPr>
        <w:t>Program Information and Controls System</w:t>
      </w:r>
      <w:r>
        <w:t xml:space="preserve">. </w:t>
      </w:r>
      <w:r w:rsidR="00113C98" w:rsidRPr="00D82439">
        <w:rPr>
          <w:color w:val="000000"/>
        </w:rPr>
        <w:t>Design Build Entity, its officers, agents, employees, Subcontractors, consultants and any persons or entities for whom Design Build Entity is responsible, shall utilize Judicial Council’s Project Management Information System (PMIS)</w:t>
      </w:r>
      <w:r w:rsidR="00FF6E64">
        <w:rPr>
          <w:color w:val="000000"/>
        </w:rPr>
        <w:t>, Procore,</w:t>
      </w:r>
      <w:r w:rsidR="00113C98" w:rsidRPr="00D82439">
        <w:rPr>
          <w:color w:val="000000"/>
        </w:rPr>
        <w:t xml:space="preserve"> to collaborate and communicate effectively with project stakeholders throughout all project phases. Use of the PMIS</w:t>
      </w:r>
      <w:r w:rsidR="000643BC">
        <w:rPr>
          <w:color w:val="000000"/>
        </w:rPr>
        <w:t>, specifically Procore,</w:t>
      </w:r>
      <w:r w:rsidR="00113C98" w:rsidRPr="00D82439">
        <w:rPr>
          <w:color w:val="000000"/>
        </w:rPr>
        <w:t xml:space="preserve"> is critical for providing timely updates, sharing relevant information, and addressing any concerns or queries raised by the stakeholders. All project documents, including drawings, specifications, reports, and correspondence will be stored, maintained, and regularly updated in </w:t>
      </w:r>
      <w:r w:rsidR="000643BC">
        <w:rPr>
          <w:color w:val="000000"/>
        </w:rPr>
        <w:t>Procore</w:t>
      </w:r>
      <w:r w:rsidR="00113C98" w:rsidRPr="00D82439">
        <w:rPr>
          <w:color w:val="000000"/>
        </w:rPr>
        <w:t>, allowing for quick accessibility for authorized stakeholders. This commitment to collaboration, communication, and document management aims to foster transparency, efficiency, and accountability throughout the project lifecycle, promoting successful project delivery and stakeholder satisfaction.</w:t>
      </w:r>
      <w:r w:rsidR="00113C98" w:rsidRPr="00A30048">
        <w:rPr>
          <w:rFonts w:ascii="Calibri" w:hAnsi="Calibri" w:cs="Calibri"/>
          <w:color w:val="000000"/>
          <w:sz w:val="22"/>
          <w:szCs w:val="22"/>
        </w:rPr>
        <w:t xml:space="preserve"> </w:t>
      </w:r>
    </w:p>
    <w:p w14:paraId="77DFA850" w14:textId="7DF3F70B" w:rsidR="00E24CDC" w:rsidRPr="000F58A2" w:rsidRDefault="002B3D22" w:rsidP="000B539D">
      <w:pPr>
        <w:numPr>
          <w:ilvl w:val="1"/>
          <w:numId w:val="3"/>
        </w:numPr>
        <w:jc w:val="both"/>
        <w:rPr>
          <w:snapToGrid/>
        </w:rPr>
      </w:pPr>
      <w:r>
        <w:rPr>
          <w:b/>
          <w:bCs/>
          <w:snapToGrid/>
        </w:rPr>
        <w:t>Key</w:t>
      </w:r>
      <w:r w:rsidR="00E24CDC">
        <w:rPr>
          <w:b/>
          <w:bCs/>
          <w:snapToGrid/>
        </w:rPr>
        <w:t xml:space="preserve"> Personnel</w:t>
      </w:r>
      <w:r w:rsidR="00E24CDC">
        <w:rPr>
          <w:snapToGrid/>
        </w:rPr>
        <w:t xml:space="preserve">. </w:t>
      </w:r>
      <w:r w:rsidR="00E24CDC">
        <w:rPr>
          <w:bCs/>
          <w:snapToGrid/>
        </w:rPr>
        <w:t xml:space="preserve">The Design Build Entity has been selected to perform the Work herein because of its skills and expertise and those of the Key Personnel identified in </w:t>
      </w:r>
      <w:r w:rsidR="00E24CDC">
        <w:rPr>
          <w:b/>
          <w:snapToGrid/>
        </w:rPr>
        <w:t xml:space="preserve">Exhibit </w:t>
      </w:r>
      <w:r w:rsidR="00012EB3" w:rsidRPr="002C1706">
        <w:rPr>
          <w:b/>
          <w:snapToGrid/>
        </w:rPr>
        <w:t>H</w:t>
      </w:r>
      <w:r w:rsidR="000530B3">
        <w:rPr>
          <w:b/>
          <w:snapToGrid/>
        </w:rPr>
        <w:t>:</w:t>
      </w:r>
    </w:p>
    <w:p w14:paraId="3D02E2F8" w14:textId="5509CB78" w:rsidR="00E24CDC" w:rsidRPr="000F58A2" w:rsidRDefault="00E24CDC" w:rsidP="000B539D">
      <w:pPr>
        <w:numPr>
          <w:ilvl w:val="2"/>
          <w:numId w:val="3"/>
        </w:numPr>
        <w:tabs>
          <w:tab w:val="clear" w:pos="2070"/>
        </w:tabs>
        <w:ind w:left="2340" w:hanging="900"/>
        <w:jc w:val="both"/>
        <w:rPr>
          <w:snapToGrid/>
        </w:rPr>
      </w:pPr>
      <w:r w:rsidRPr="006B560B">
        <w:rPr>
          <w:snapToGrid/>
        </w:rPr>
        <w:t xml:space="preserve">Design Build Entity expressly agrees that Design Materials shall be prepared under the supervision of the Architect of Record, and the Architect of Record shall be the “responsible charge” of persons and observes </w:t>
      </w:r>
      <w:r w:rsidR="00C5678C">
        <w:rPr>
          <w:snapToGrid/>
        </w:rPr>
        <w:t xml:space="preserve">any </w:t>
      </w:r>
      <w:r w:rsidRPr="006B560B">
        <w:rPr>
          <w:snapToGrid/>
        </w:rPr>
        <w:t xml:space="preserve">Construction Work. The Architect of Record and all Design Professionals and Subcontractors shall visit the Site at intervals appropriate and necessary based on the stage of design and construction, or as otherwise required by the Contract Documents, to become generally familiar with the progress and quality of the portion of the Work completed, and to determine, in general, if the Work observed is being performed in a manner such that the Work, when fully </w:t>
      </w:r>
      <w:r w:rsidR="00C5678C">
        <w:rPr>
          <w:snapToGrid/>
        </w:rPr>
        <w:t>C</w:t>
      </w:r>
      <w:r w:rsidRPr="006B560B">
        <w:rPr>
          <w:snapToGrid/>
        </w:rPr>
        <w:t>ompleted, will be in accordance with the Contract Documents</w:t>
      </w:r>
      <w:r w:rsidR="004046C3">
        <w:rPr>
          <w:snapToGrid/>
        </w:rPr>
        <w:t>.</w:t>
      </w:r>
    </w:p>
    <w:p w14:paraId="0F44477E" w14:textId="0F818BF9" w:rsidR="00E24CDC" w:rsidRPr="000F58A2" w:rsidRDefault="00E24CDC" w:rsidP="000B539D">
      <w:pPr>
        <w:numPr>
          <w:ilvl w:val="2"/>
          <w:numId w:val="3"/>
        </w:numPr>
        <w:tabs>
          <w:tab w:val="clear" w:pos="2070"/>
        </w:tabs>
        <w:ind w:left="2340" w:hanging="900"/>
        <w:jc w:val="both"/>
        <w:rPr>
          <w:snapToGrid/>
        </w:rPr>
      </w:pPr>
      <w:r>
        <w:rPr>
          <w:bCs/>
          <w:snapToGrid/>
        </w:rPr>
        <w:lastRenderedPageBreak/>
        <w:t xml:space="preserve">The Design Build Entity shall not change any of the Key Personnel without prior written </w:t>
      </w:r>
      <w:r w:rsidR="0085794B">
        <w:rPr>
          <w:bCs/>
          <w:snapToGrid/>
        </w:rPr>
        <w:t>consent</w:t>
      </w:r>
      <w:r w:rsidR="0085794B" w:rsidRPr="001D7B98">
        <w:rPr>
          <w:bCs/>
          <w:snapToGrid/>
        </w:rPr>
        <w:t xml:space="preserve"> </w:t>
      </w:r>
      <w:r w:rsidRPr="001D7B98">
        <w:rPr>
          <w:bCs/>
          <w:snapToGrid/>
        </w:rPr>
        <w:t xml:space="preserve">by Judicial Council unless any personnel cease to be employed by Design Build Entity. In either case, Judicial Council shall be allowed to interview </w:t>
      </w:r>
      <w:r w:rsidRPr="00AC72CB">
        <w:rPr>
          <w:bCs/>
          <w:snapToGrid/>
        </w:rPr>
        <w:t xml:space="preserve">and </w:t>
      </w:r>
      <w:r w:rsidR="00AC72CB">
        <w:rPr>
          <w:bCs/>
          <w:snapToGrid/>
        </w:rPr>
        <w:t>a</w:t>
      </w:r>
      <w:r w:rsidR="0085794B" w:rsidRPr="00AC72CB">
        <w:rPr>
          <w:bCs/>
          <w:snapToGrid/>
        </w:rPr>
        <w:t>pprove</w:t>
      </w:r>
      <w:r w:rsidR="0085794B" w:rsidRPr="001D7B98">
        <w:rPr>
          <w:bCs/>
          <w:snapToGrid/>
        </w:rPr>
        <w:t xml:space="preserve"> </w:t>
      </w:r>
      <w:r w:rsidRPr="001D7B98">
        <w:rPr>
          <w:bCs/>
          <w:snapToGrid/>
        </w:rPr>
        <w:t xml:space="preserve">replacement personnel. Such </w:t>
      </w:r>
      <w:r w:rsidR="00AC72CB">
        <w:rPr>
          <w:bCs/>
          <w:snapToGrid/>
        </w:rPr>
        <w:t>a</w:t>
      </w:r>
      <w:r w:rsidR="0085794B" w:rsidRPr="00AC72CB">
        <w:rPr>
          <w:bCs/>
          <w:snapToGrid/>
        </w:rPr>
        <w:t>pproval</w:t>
      </w:r>
      <w:r w:rsidR="0085794B" w:rsidRPr="001D7B98">
        <w:rPr>
          <w:bCs/>
          <w:snapToGrid/>
        </w:rPr>
        <w:t xml:space="preserve"> </w:t>
      </w:r>
      <w:r w:rsidRPr="001D7B98">
        <w:rPr>
          <w:bCs/>
          <w:snapToGrid/>
        </w:rPr>
        <w:t>shall not</w:t>
      </w:r>
      <w:r>
        <w:rPr>
          <w:bCs/>
          <w:snapToGrid/>
        </w:rPr>
        <w:t xml:space="preserve"> be unreasonably withheld or delayed.</w:t>
      </w:r>
    </w:p>
    <w:p w14:paraId="01BD3F8F" w14:textId="477030B7" w:rsidR="00E24CDC" w:rsidRPr="000F58A2" w:rsidRDefault="00E24CDC" w:rsidP="000B539D">
      <w:pPr>
        <w:numPr>
          <w:ilvl w:val="2"/>
          <w:numId w:val="3"/>
        </w:numPr>
        <w:tabs>
          <w:tab w:val="clear" w:pos="2070"/>
        </w:tabs>
        <w:ind w:left="2340" w:hanging="900"/>
        <w:jc w:val="both"/>
        <w:rPr>
          <w:snapToGrid/>
          <w:u w:val="single"/>
        </w:rPr>
      </w:pPr>
      <w:r>
        <w:rPr>
          <w:snapToGrid/>
        </w:rPr>
        <w:t>If any Key Personnel fails to perform to the reasonable satisfaction of Judicial Council, then upon written notice</w:t>
      </w:r>
      <w:r w:rsidR="002262DC">
        <w:rPr>
          <w:snapToGrid/>
        </w:rPr>
        <w:t>,</w:t>
      </w:r>
      <w:r>
        <w:rPr>
          <w:snapToGrid/>
        </w:rPr>
        <w:t xml:space="preserve"> Design Build Entity shall have </w:t>
      </w:r>
      <w:r w:rsidR="00C112DB">
        <w:rPr>
          <w:snapToGrid/>
        </w:rPr>
        <w:t xml:space="preserve">five </w:t>
      </w:r>
      <w:r>
        <w:rPr>
          <w:snapToGrid/>
        </w:rPr>
        <w:t>(</w:t>
      </w:r>
      <w:r w:rsidR="00C112DB">
        <w:rPr>
          <w:snapToGrid/>
        </w:rPr>
        <w:t>5</w:t>
      </w:r>
      <w:r>
        <w:rPr>
          <w:snapToGrid/>
        </w:rPr>
        <w:t xml:space="preserve">) Days to remove that person from the Project and replace that person with </w:t>
      </w:r>
      <w:r w:rsidR="00C4345F">
        <w:rPr>
          <w:snapToGrid/>
        </w:rPr>
        <w:t>some</w:t>
      </w:r>
      <w:r>
        <w:rPr>
          <w:snapToGrid/>
        </w:rPr>
        <w:t>one reasonably acceptable to Judicial Council.</w:t>
      </w:r>
      <w:r w:rsidRPr="000F58A2">
        <w:rPr>
          <w:snapToGrid/>
          <w:u w:val="single"/>
        </w:rPr>
        <w:t xml:space="preserve"> </w:t>
      </w:r>
    </w:p>
    <w:p w14:paraId="1C49495F" w14:textId="3F062C4B" w:rsidR="00E24CDC" w:rsidRPr="000F58A2" w:rsidRDefault="00E24CDC" w:rsidP="000B539D">
      <w:pPr>
        <w:numPr>
          <w:ilvl w:val="2"/>
          <w:numId w:val="3"/>
        </w:numPr>
        <w:tabs>
          <w:tab w:val="clear" w:pos="2070"/>
        </w:tabs>
        <w:ind w:left="2340" w:hanging="900"/>
        <w:jc w:val="both"/>
        <w:rPr>
          <w:snapToGrid/>
          <w:u w:val="single"/>
        </w:rPr>
      </w:pPr>
      <w:r>
        <w:rPr>
          <w:snapToGrid/>
        </w:rPr>
        <w:t xml:space="preserve">Design Build Entity acknowledges and agrees that the performance of Key Personnel is integral to the </w:t>
      </w:r>
      <w:r w:rsidR="00456CE3">
        <w:rPr>
          <w:snapToGrid/>
        </w:rPr>
        <w:t>C</w:t>
      </w:r>
      <w:r>
        <w:rPr>
          <w:snapToGrid/>
        </w:rPr>
        <w:t xml:space="preserve">ompletion of the Project, and that Judicial Council was required to select Design Build Entity, in part, based on the qualifications of the Key Personnel. Design Build Entity shall pay Judicial Council One Hundred Thousand Dollars ($100,000) if Design Build Entity replaces </w:t>
      </w:r>
      <w:r w:rsidRPr="001D7B98">
        <w:rPr>
          <w:snapToGrid/>
        </w:rPr>
        <w:t xml:space="preserve">any Key Personnel, or materially changes the duties of Key Personnel, without prior written </w:t>
      </w:r>
      <w:r w:rsidR="0085794B">
        <w:rPr>
          <w:snapToGrid/>
        </w:rPr>
        <w:t>consent</w:t>
      </w:r>
      <w:r w:rsidR="0085794B" w:rsidRPr="001D7B98">
        <w:rPr>
          <w:snapToGrid/>
        </w:rPr>
        <w:t xml:space="preserve"> </w:t>
      </w:r>
      <w:r w:rsidRPr="001D7B98">
        <w:rPr>
          <w:snapToGrid/>
        </w:rPr>
        <w:t xml:space="preserve">of Judicial Council. Payment of the fee will be deducted from the monthly progress payment following the month the Key Personnel is replaced. This charge will not be applicable in the instance of death, disability, departure of person from employment, termination of employment, or injury/illness. </w:t>
      </w:r>
      <w:r w:rsidRPr="00FA7F31">
        <w:rPr>
          <w:snapToGrid/>
        </w:rPr>
        <w:t>Design Build Entity waives any claim that the payment is an unenforceable penalty.</w:t>
      </w:r>
    </w:p>
    <w:p w14:paraId="73310FE5" w14:textId="6ADE0BBD" w:rsidR="00E24CDC" w:rsidRPr="000F58A2" w:rsidRDefault="00E24CDC" w:rsidP="000B539D">
      <w:pPr>
        <w:pStyle w:val="Level2"/>
        <w:widowControl/>
        <w:numPr>
          <w:ilvl w:val="1"/>
          <w:numId w:val="3"/>
        </w:numPr>
        <w:jc w:val="both"/>
        <w:outlineLvl w:val="9"/>
      </w:pPr>
      <w:bookmarkStart w:id="57" w:name="_Hlk124186633"/>
      <w:r>
        <w:rPr>
          <w:b/>
          <w:bCs/>
          <w:szCs w:val="20"/>
        </w:rPr>
        <w:t xml:space="preserve">Coordination. </w:t>
      </w:r>
      <w:r w:rsidRPr="000530B3">
        <w:rPr>
          <w:szCs w:val="20"/>
        </w:rPr>
        <w:t>Design Build Entity will coordinate the Project with the work of others</w:t>
      </w:r>
      <w:r w:rsidR="00C5678C">
        <w:rPr>
          <w:szCs w:val="20"/>
        </w:rPr>
        <w:t xml:space="preserve">, including Separate Contractors and </w:t>
      </w:r>
      <w:r w:rsidR="002262DC">
        <w:rPr>
          <w:szCs w:val="20"/>
        </w:rPr>
        <w:t>S</w:t>
      </w:r>
      <w:r w:rsidR="00C5678C">
        <w:rPr>
          <w:szCs w:val="20"/>
        </w:rPr>
        <w:t>ubconsultants,</w:t>
      </w:r>
      <w:r w:rsidRPr="000530B3">
        <w:rPr>
          <w:szCs w:val="20"/>
        </w:rPr>
        <w:t xml:space="preserve"> that may be retained by Judicial Council for the Project </w:t>
      </w:r>
      <w:proofErr w:type="gramStart"/>
      <w:r w:rsidRPr="000530B3">
        <w:rPr>
          <w:szCs w:val="20"/>
        </w:rPr>
        <w:t xml:space="preserve">in order </w:t>
      </w:r>
      <w:r w:rsidR="00D15414">
        <w:rPr>
          <w:szCs w:val="20"/>
        </w:rPr>
        <w:t>to</w:t>
      </w:r>
      <w:proofErr w:type="gramEnd"/>
      <w:r w:rsidR="00D15414">
        <w:rPr>
          <w:szCs w:val="20"/>
        </w:rPr>
        <w:t xml:space="preserve"> </w:t>
      </w:r>
      <w:r w:rsidRPr="000530B3">
        <w:rPr>
          <w:szCs w:val="20"/>
        </w:rPr>
        <w:t xml:space="preserve">maintain the Contract Schedule and in order to minimize delays to </w:t>
      </w:r>
      <w:r w:rsidR="007D53DD">
        <w:rPr>
          <w:szCs w:val="20"/>
        </w:rPr>
        <w:t>ensure</w:t>
      </w:r>
      <w:r w:rsidR="007D53DD" w:rsidRPr="000530B3">
        <w:rPr>
          <w:szCs w:val="20"/>
        </w:rPr>
        <w:t xml:space="preserve"> </w:t>
      </w:r>
      <w:r w:rsidR="007D53DD">
        <w:rPr>
          <w:szCs w:val="20"/>
        </w:rPr>
        <w:t xml:space="preserve">the </w:t>
      </w:r>
      <w:r w:rsidRPr="000530B3">
        <w:rPr>
          <w:szCs w:val="20"/>
        </w:rPr>
        <w:t xml:space="preserve">Completion </w:t>
      </w:r>
      <w:r w:rsidR="002262DC">
        <w:rPr>
          <w:szCs w:val="20"/>
        </w:rPr>
        <w:t xml:space="preserve">of </w:t>
      </w:r>
      <w:r w:rsidRPr="000530B3">
        <w:rPr>
          <w:szCs w:val="20"/>
        </w:rPr>
        <w:t>the Project within the Contract Time. The Work to be coordinated includes</w:t>
      </w:r>
      <w:r w:rsidR="00C5678C">
        <w:rPr>
          <w:szCs w:val="20"/>
        </w:rPr>
        <w:t>,</w:t>
      </w:r>
      <w:r w:rsidRPr="000530B3">
        <w:rPr>
          <w:szCs w:val="20"/>
        </w:rPr>
        <w:t xml:space="preserve"> but is not limited</w:t>
      </w:r>
      <w:r w:rsidR="00C5678C">
        <w:rPr>
          <w:szCs w:val="20"/>
        </w:rPr>
        <w:t>,</w:t>
      </w:r>
      <w:r w:rsidRPr="000530B3">
        <w:rPr>
          <w:szCs w:val="20"/>
        </w:rPr>
        <w:t xml:space="preserve"> to </w:t>
      </w:r>
      <w:r w:rsidR="00D15414">
        <w:rPr>
          <w:szCs w:val="20"/>
        </w:rPr>
        <w:t>S</w:t>
      </w:r>
      <w:r w:rsidRPr="000530B3">
        <w:rPr>
          <w:szCs w:val="20"/>
        </w:rPr>
        <w:t xml:space="preserve">ite access, delivery of building materials, storage of building materials, safety, clean-up, underground utilities installation, </w:t>
      </w:r>
      <w:r w:rsidR="00D15414">
        <w:rPr>
          <w:szCs w:val="20"/>
        </w:rPr>
        <w:t>S</w:t>
      </w:r>
      <w:r w:rsidRPr="000530B3">
        <w:rPr>
          <w:szCs w:val="20"/>
        </w:rPr>
        <w:t>ite security,</w:t>
      </w:r>
      <w:r w:rsidR="007E14BB">
        <w:rPr>
          <w:szCs w:val="20"/>
        </w:rPr>
        <w:t xml:space="preserve"> and</w:t>
      </w:r>
      <w:r w:rsidRPr="000530B3">
        <w:rPr>
          <w:szCs w:val="20"/>
        </w:rPr>
        <w:t xml:space="preserve"> low voltage utility systems, with others and with Judicial Council’s</w:t>
      </w:r>
      <w:r w:rsidR="007E14BB">
        <w:rPr>
          <w:szCs w:val="20"/>
        </w:rPr>
        <w:t xml:space="preserve"> existing,</w:t>
      </w:r>
      <w:r w:rsidRPr="000530B3">
        <w:rPr>
          <w:szCs w:val="20"/>
        </w:rPr>
        <w:t xml:space="preserve"> on</w:t>
      </w:r>
      <w:r w:rsidR="002262DC">
        <w:rPr>
          <w:szCs w:val="20"/>
        </w:rPr>
        <w:t>-</w:t>
      </w:r>
      <w:r w:rsidRPr="000530B3">
        <w:rPr>
          <w:szCs w:val="20"/>
        </w:rPr>
        <w:t xml:space="preserve">going operations. Design Build Entity will coordinate all shut-downs, traffic interruptions, detours, utility outages or cut-overs, and any other activity with the potential to interrupt daily operations of Judicial Council operations on the </w:t>
      </w:r>
      <w:r w:rsidR="00C5678C">
        <w:rPr>
          <w:szCs w:val="20"/>
        </w:rPr>
        <w:t>Site</w:t>
      </w:r>
      <w:r w:rsidR="007B321C">
        <w:rPr>
          <w:szCs w:val="20"/>
        </w:rPr>
        <w:t>,</w:t>
      </w:r>
      <w:r w:rsidRPr="000530B3">
        <w:rPr>
          <w:szCs w:val="20"/>
        </w:rPr>
        <w:t xml:space="preserve"> to ensure on</w:t>
      </w:r>
      <w:r w:rsidR="002262DC">
        <w:rPr>
          <w:szCs w:val="20"/>
        </w:rPr>
        <w:t>-</w:t>
      </w:r>
      <w:r w:rsidRPr="000530B3">
        <w:rPr>
          <w:szCs w:val="20"/>
        </w:rPr>
        <w:t>going uninterrupted operations of on-</w:t>
      </w:r>
      <w:r w:rsidR="00DE7322">
        <w:rPr>
          <w:szCs w:val="20"/>
        </w:rPr>
        <w:t>s</w:t>
      </w:r>
      <w:r w:rsidR="00C5678C">
        <w:rPr>
          <w:szCs w:val="20"/>
        </w:rPr>
        <w:t>ite</w:t>
      </w:r>
      <w:r w:rsidRPr="000530B3">
        <w:rPr>
          <w:szCs w:val="20"/>
        </w:rPr>
        <w:t xml:space="preserve"> or adjacent facilities. Design Build Entity agrees to coordinate its activities with the work of others at the Project to minimize potential disruptions to </w:t>
      </w:r>
      <w:r w:rsidRPr="00B6451E">
        <w:rPr>
          <w:szCs w:val="20"/>
        </w:rPr>
        <w:t>their</w:t>
      </w:r>
      <w:r w:rsidRPr="000530B3">
        <w:rPr>
          <w:szCs w:val="20"/>
        </w:rPr>
        <w:t xml:space="preserve"> work.</w:t>
      </w:r>
      <w:bookmarkEnd w:id="57"/>
    </w:p>
    <w:p w14:paraId="50AFC901" w14:textId="75896782" w:rsidR="00E24CDC" w:rsidRPr="000F58A2" w:rsidRDefault="00E24CDC" w:rsidP="000B539D">
      <w:pPr>
        <w:numPr>
          <w:ilvl w:val="1"/>
          <w:numId w:val="3"/>
        </w:numPr>
        <w:jc w:val="both"/>
        <w:rPr>
          <w:snapToGrid/>
        </w:rPr>
      </w:pPr>
      <w:r>
        <w:rPr>
          <w:b/>
          <w:bCs/>
          <w:snapToGrid/>
        </w:rPr>
        <w:t>Compliance with Contract Documents</w:t>
      </w:r>
      <w:r>
        <w:rPr>
          <w:snapToGrid/>
        </w:rPr>
        <w:t>.</w:t>
      </w:r>
      <w:r>
        <w:rPr>
          <w:b/>
          <w:bCs/>
          <w:snapToGrid/>
        </w:rPr>
        <w:t xml:space="preserve"> </w:t>
      </w:r>
      <w:r>
        <w:rPr>
          <w:snapToGrid/>
        </w:rPr>
        <w:t xml:space="preserve">Design Build Entity shall not be relieved of its obligation to perform the Work in accordance with the Contract Documents either by acts or omissions of </w:t>
      </w:r>
      <w:r w:rsidRPr="00E926CD">
        <w:rPr>
          <w:snapToGrid/>
        </w:rPr>
        <w:t xml:space="preserve">Judicial Council, Judicial Council Representative, Project Inspector, and/or Construction Manager in the administration of the Contract Documents, or by tests, inspections, </w:t>
      </w:r>
      <w:r w:rsidRPr="00AC72CB">
        <w:rPr>
          <w:snapToGrid/>
        </w:rPr>
        <w:t>or approvals</w:t>
      </w:r>
      <w:r w:rsidRPr="00E926CD">
        <w:rPr>
          <w:snapToGrid/>
        </w:rPr>
        <w:t xml:space="preserve"> required, or performed, by persons or firms other than Design Build Entity, including any Authorities Having Jurisdiction.</w:t>
      </w:r>
    </w:p>
    <w:p w14:paraId="78B28578" w14:textId="7C43D721" w:rsidR="00E24CDC" w:rsidRPr="000F58A2" w:rsidRDefault="00E24CDC" w:rsidP="000B539D">
      <w:pPr>
        <w:numPr>
          <w:ilvl w:val="1"/>
          <w:numId w:val="3"/>
        </w:numPr>
        <w:jc w:val="both"/>
        <w:rPr>
          <w:snapToGrid/>
        </w:rPr>
      </w:pPr>
      <w:r w:rsidRPr="006B560B">
        <w:rPr>
          <w:b/>
          <w:snapToGrid/>
        </w:rPr>
        <w:t>Applicable Codes, Rules, Regulations, Standards, &amp; Regulatory Agency Approvals</w:t>
      </w:r>
      <w:r w:rsidRPr="00E926CD">
        <w:rPr>
          <w:b/>
          <w:bCs/>
          <w:snapToGrid/>
        </w:rPr>
        <w:t xml:space="preserve">. </w:t>
      </w:r>
      <w:r w:rsidRPr="006B560B">
        <w:rPr>
          <w:snapToGrid/>
        </w:rPr>
        <w:t>Design Build Entity, and its Design Professionals and Architect of Record, shall design and construct the Project in compliance with all Applicable Code Requirements</w:t>
      </w:r>
      <w:r w:rsidR="001C4DE2">
        <w:rPr>
          <w:snapToGrid/>
        </w:rPr>
        <w:t xml:space="preserve">, including, but not limited to, the following list of </w:t>
      </w:r>
      <w:r w:rsidR="001C4DE2" w:rsidRPr="006B560B">
        <w:rPr>
          <w:snapToGrid/>
        </w:rPr>
        <w:t>Applicable Code Requirements</w:t>
      </w:r>
      <w:r w:rsidR="001C4DE2">
        <w:rPr>
          <w:snapToGrid/>
        </w:rPr>
        <w:t>,</w:t>
      </w:r>
      <w:r w:rsidR="002525AF">
        <w:rPr>
          <w:snapToGrid/>
        </w:rPr>
        <w:t xml:space="preserve"> and shall coordinate reviews as required hereunder</w:t>
      </w:r>
      <w:r w:rsidRPr="006B560B">
        <w:rPr>
          <w:snapToGrid/>
        </w:rPr>
        <w:t>. Design Build Entity shall ensure that copies of applicable codes, regulations, and standards shall be readily available for reference by Design Build Entity, Design Professionals, consultants, and Subcontractors during the Work.</w:t>
      </w:r>
    </w:p>
    <w:p w14:paraId="0F2D7846" w14:textId="77777777" w:rsidR="00C662FA" w:rsidRDefault="00E24CDC" w:rsidP="000B539D">
      <w:pPr>
        <w:numPr>
          <w:ilvl w:val="2"/>
          <w:numId w:val="3"/>
        </w:numPr>
        <w:tabs>
          <w:tab w:val="clear" w:pos="2070"/>
        </w:tabs>
        <w:ind w:left="2340" w:hanging="900"/>
        <w:jc w:val="both"/>
        <w:rPr>
          <w:snapToGrid/>
        </w:rPr>
      </w:pPr>
      <w:r w:rsidRPr="006B560B">
        <w:rPr>
          <w:snapToGrid/>
        </w:rPr>
        <w:t>California Trial Court Facilities Standards</w:t>
      </w:r>
    </w:p>
    <w:p w14:paraId="57A6D772" w14:textId="7AFE7723" w:rsidR="00E24CDC" w:rsidRPr="00C662FA" w:rsidRDefault="00E24CDC" w:rsidP="000B539D">
      <w:pPr>
        <w:numPr>
          <w:ilvl w:val="2"/>
          <w:numId w:val="3"/>
        </w:numPr>
        <w:tabs>
          <w:tab w:val="clear" w:pos="2070"/>
        </w:tabs>
        <w:ind w:left="2340" w:hanging="900"/>
        <w:jc w:val="both"/>
        <w:rPr>
          <w:snapToGrid/>
        </w:rPr>
      </w:pPr>
      <w:r w:rsidRPr="00C662FA">
        <w:rPr>
          <w:snapToGrid/>
        </w:rPr>
        <w:t>California Building Standards Code, Title 24, California Code of Regulations (CCR):</w:t>
      </w:r>
    </w:p>
    <w:p w14:paraId="1499F322" w14:textId="77777777" w:rsidR="000F58A2" w:rsidRDefault="00E24CDC" w:rsidP="000B539D">
      <w:pPr>
        <w:numPr>
          <w:ilvl w:val="3"/>
          <w:numId w:val="3"/>
        </w:numPr>
        <w:tabs>
          <w:tab w:val="clear" w:pos="2160"/>
        </w:tabs>
        <w:ind w:left="3420" w:hanging="1080"/>
        <w:jc w:val="both"/>
        <w:rPr>
          <w:snapToGrid/>
        </w:rPr>
      </w:pPr>
      <w:r w:rsidRPr="006B560B">
        <w:rPr>
          <w:snapToGrid/>
        </w:rPr>
        <w:t>Part 1, Building Standards Administrative Code</w:t>
      </w:r>
    </w:p>
    <w:p w14:paraId="3D915801" w14:textId="77777777" w:rsidR="000F58A2" w:rsidRDefault="00E24CDC" w:rsidP="000B539D">
      <w:pPr>
        <w:numPr>
          <w:ilvl w:val="3"/>
          <w:numId w:val="3"/>
        </w:numPr>
        <w:tabs>
          <w:tab w:val="clear" w:pos="2160"/>
        </w:tabs>
        <w:ind w:left="3420" w:hanging="1080"/>
        <w:jc w:val="both"/>
        <w:rPr>
          <w:snapToGrid/>
        </w:rPr>
      </w:pPr>
      <w:r w:rsidRPr="000F58A2">
        <w:rPr>
          <w:snapToGrid/>
        </w:rPr>
        <w:t>Part 2, California Building Code</w:t>
      </w:r>
    </w:p>
    <w:p w14:paraId="5570015B" w14:textId="77777777" w:rsidR="000F58A2" w:rsidRDefault="00E24CDC" w:rsidP="000B539D">
      <w:pPr>
        <w:numPr>
          <w:ilvl w:val="3"/>
          <w:numId w:val="3"/>
        </w:numPr>
        <w:tabs>
          <w:tab w:val="clear" w:pos="2160"/>
        </w:tabs>
        <w:ind w:left="3420" w:hanging="1080"/>
        <w:jc w:val="both"/>
        <w:rPr>
          <w:snapToGrid/>
        </w:rPr>
      </w:pPr>
      <w:r w:rsidRPr="000F58A2">
        <w:rPr>
          <w:snapToGrid/>
        </w:rPr>
        <w:t>Part 3, California Electrical Code</w:t>
      </w:r>
    </w:p>
    <w:p w14:paraId="2282FD70" w14:textId="77777777" w:rsidR="000F58A2" w:rsidRDefault="00E24CDC" w:rsidP="000B539D">
      <w:pPr>
        <w:numPr>
          <w:ilvl w:val="3"/>
          <w:numId w:val="3"/>
        </w:numPr>
        <w:tabs>
          <w:tab w:val="clear" w:pos="2160"/>
        </w:tabs>
        <w:ind w:left="3420" w:hanging="1080"/>
        <w:jc w:val="both"/>
        <w:rPr>
          <w:snapToGrid/>
        </w:rPr>
      </w:pPr>
      <w:r w:rsidRPr="000F58A2">
        <w:rPr>
          <w:snapToGrid/>
        </w:rPr>
        <w:t>Part 4, California Mechanical Code</w:t>
      </w:r>
    </w:p>
    <w:p w14:paraId="7879FD53" w14:textId="77777777" w:rsidR="000F58A2" w:rsidRDefault="00E24CDC" w:rsidP="000B539D">
      <w:pPr>
        <w:numPr>
          <w:ilvl w:val="3"/>
          <w:numId w:val="3"/>
        </w:numPr>
        <w:tabs>
          <w:tab w:val="clear" w:pos="2160"/>
        </w:tabs>
        <w:ind w:left="3420" w:hanging="1080"/>
        <w:jc w:val="both"/>
        <w:rPr>
          <w:snapToGrid/>
        </w:rPr>
      </w:pPr>
      <w:r w:rsidRPr="000F58A2">
        <w:rPr>
          <w:snapToGrid/>
        </w:rPr>
        <w:t>Part 5, California Plumbing Code</w:t>
      </w:r>
    </w:p>
    <w:p w14:paraId="71FCC150" w14:textId="77777777" w:rsidR="000F58A2" w:rsidRDefault="00E24CDC" w:rsidP="000B539D">
      <w:pPr>
        <w:numPr>
          <w:ilvl w:val="3"/>
          <w:numId w:val="3"/>
        </w:numPr>
        <w:tabs>
          <w:tab w:val="clear" w:pos="2160"/>
        </w:tabs>
        <w:ind w:left="3420" w:hanging="1080"/>
        <w:jc w:val="both"/>
        <w:rPr>
          <w:snapToGrid/>
        </w:rPr>
      </w:pPr>
      <w:r w:rsidRPr="000F58A2">
        <w:rPr>
          <w:snapToGrid/>
        </w:rPr>
        <w:t>Part 6, California Energy Code</w:t>
      </w:r>
    </w:p>
    <w:p w14:paraId="0E6C3EA1" w14:textId="77777777" w:rsidR="000F58A2" w:rsidRDefault="00E24CDC" w:rsidP="000B539D">
      <w:pPr>
        <w:numPr>
          <w:ilvl w:val="3"/>
          <w:numId w:val="3"/>
        </w:numPr>
        <w:tabs>
          <w:tab w:val="clear" w:pos="2160"/>
        </w:tabs>
        <w:ind w:left="3420" w:hanging="1080"/>
        <w:jc w:val="both"/>
        <w:rPr>
          <w:snapToGrid/>
        </w:rPr>
      </w:pPr>
      <w:r w:rsidRPr="000F58A2">
        <w:rPr>
          <w:snapToGrid/>
        </w:rPr>
        <w:t>Part 7, California Elevator Safety Construction Code</w:t>
      </w:r>
    </w:p>
    <w:p w14:paraId="62594303" w14:textId="77777777" w:rsidR="000F58A2" w:rsidRDefault="00E24CDC" w:rsidP="000B539D">
      <w:pPr>
        <w:numPr>
          <w:ilvl w:val="3"/>
          <w:numId w:val="3"/>
        </w:numPr>
        <w:tabs>
          <w:tab w:val="clear" w:pos="2160"/>
        </w:tabs>
        <w:ind w:left="3420" w:hanging="1080"/>
        <w:jc w:val="both"/>
        <w:rPr>
          <w:snapToGrid/>
        </w:rPr>
      </w:pPr>
      <w:r w:rsidRPr="000F58A2">
        <w:rPr>
          <w:snapToGrid/>
        </w:rPr>
        <w:lastRenderedPageBreak/>
        <w:t>Part 8, California Historical Building Code</w:t>
      </w:r>
    </w:p>
    <w:p w14:paraId="7B60A2A3" w14:textId="77777777" w:rsidR="000F58A2" w:rsidRDefault="00E24CDC" w:rsidP="000B539D">
      <w:pPr>
        <w:numPr>
          <w:ilvl w:val="3"/>
          <w:numId w:val="3"/>
        </w:numPr>
        <w:tabs>
          <w:tab w:val="clear" w:pos="2160"/>
        </w:tabs>
        <w:ind w:left="3420" w:hanging="1080"/>
        <w:jc w:val="both"/>
        <w:rPr>
          <w:snapToGrid/>
        </w:rPr>
      </w:pPr>
      <w:r w:rsidRPr="000F58A2">
        <w:rPr>
          <w:snapToGrid/>
        </w:rPr>
        <w:t>Part 9, California Fire Code</w:t>
      </w:r>
    </w:p>
    <w:p w14:paraId="7BF0FAD5" w14:textId="3F9AC753" w:rsidR="00E24CDC" w:rsidRPr="000F58A2" w:rsidRDefault="00E24CDC" w:rsidP="000B539D">
      <w:pPr>
        <w:numPr>
          <w:ilvl w:val="3"/>
          <w:numId w:val="3"/>
        </w:numPr>
        <w:tabs>
          <w:tab w:val="clear" w:pos="2160"/>
        </w:tabs>
        <w:ind w:left="3420" w:hanging="1080"/>
        <w:jc w:val="both"/>
        <w:rPr>
          <w:snapToGrid/>
        </w:rPr>
      </w:pPr>
      <w:r w:rsidRPr="000F58A2">
        <w:rPr>
          <w:snapToGrid/>
        </w:rPr>
        <w:t>Part 12, California Reference Standards Code</w:t>
      </w:r>
    </w:p>
    <w:p w14:paraId="52997BDA" w14:textId="3AC62B9E" w:rsidR="00C662FA" w:rsidRDefault="00E24CDC" w:rsidP="000B539D">
      <w:pPr>
        <w:numPr>
          <w:ilvl w:val="2"/>
          <w:numId w:val="3"/>
        </w:numPr>
        <w:tabs>
          <w:tab w:val="clear" w:pos="2070"/>
        </w:tabs>
        <w:ind w:left="2340" w:hanging="900"/>
        <w:jc w:val="both"/>
        <w:rPr>
          <w:snapToGrid/>
        </w:rPr>
      </w:pPr>
      <w:r w:rsidRPr="006B560B">
        <w:rPr>
          <w:snapToGrid/>
        </w:rPr>
        <w:t>California Building Standards Code, Title 19</w:t>
      </w:r>
      <w:r w:rsidR="001C4DE2">
        <w:rPr>
          <w:snapToGrid/>
        </w:rPr>
        <w:t>,</w:t>
      </w:r>
      <w:r w:rsidRPr="006B560B">
        <w:rPr>
          <w:snapToGrid/>
        </w:rPr>
        <w:t xml:space="preserve"> California Code of Regulations</w:t>
      </w:r>
    </w:p>
    <w:p w14:paraId="42D699C3" w14:textId="77777777" w:rsidR="00C662FA" w:rsidRDefault="00E24CDC" w:rsidP="000B539D">
      <w:pPr>
        <w:numPr>
          <w:ilvl w:val="2"/>
          <w:numId w:val="3"/>
        </w:numPr>
        <w:tabs>
          <w:tab w:val="clear" w:pos="2070"/>
        </w:tabs>
        <w:ind w:left="2340" w:hanging="900"/>
        <w:jc w:val="both"/>
        <w:rPr>
          <w:snapToGrid/>
        </w:rPr>
      </w:pPr>
      <w:r w:rsidRPr="00C662FA">
        <w:rPr>
          <w:snapToGrid/>
        </w:rPr>
        <w:t>Air Quality Management District regulations, if applicable</w:t>
      </w:r>
    </w:p>
    <w:p w14:paraId="6E5EDED3" w14:textId="77777777" w:rsidR="00C662FA" w:rsidRDefault="00E24CDC" w:rsidP="000B539D">
      <w:pPr>
        <w:numPr>
          <w:ilvl w:val="2"/>
          <w:numId w:val="3"/>
        </w:numPr>
        <w:tabs>
          <w:tab w:val="clear" w:pos="2070"/>
        </w:tabs>
        <w:ind w:left="2340" w:hanging="900"/>
        <w:jc w:val="both"/>
        <w:rPr>
          <w:snapToGrid/>
        </w:rPr>
      </w:pPr>
      <w:r w:rsidRPr="00C662FA">
        <w:rPr>
          <w:snapToGrid/>
        </w:rPr>
        <w:t>Americans with Disabilities Act (ADA)</w:t>
      </w:r>
    </w:p>
    <w:p w14:paraId="5F0B1F19" w14:textId="77777777" w:rsidR="00C662FA" w:rsidRDefault="00E24CDC" w:rsidP="000B539D">
      <w:pPr>
        <w:numPr>
          <w:ilvl w:val="2"/>
          <w:numId w:val="3"/>
        </w:numPr>
        <w:tabs>
          <w:tab w:val="clear" w:pos="2070"/>
        </w:tabs>
        <w:ind w:left="2340" w:hanging="900"/>
        <w:jc w:val="both"/>
        <w:rPr>
          <w:snapToGrid/>
        </w:rPr>
      </w:pPr>
      <w:r w:rsidRPr="00C662FA">
        <w:rPr>
          <w:snapToGrid/>
        </w:rPr>
        <w:t>California Coastal Commission Regulations, if applicable</w:t>
      </w:r>
    </w:p>
    <w:p w14:paraId="3BDC47BF" w14:textId="77777777" w:rsidR="00C662FA" w:rsidRDefault="00E24CDC" w:rsidP="000B539D">
      <w:pPr>
        <w:numPr>
          <w:ilvl w:val="2"/>
          <w:numId w:val="3"/>
        </w:numPr>
        <w:tabs>
          <w:tab w:val="clear" w:pos="2070"/>
        </w:tabs>
        <w:ind w:left="2340" w:hanging="900"/>
        <w:jc w:val="both"/>
        <w:rPr>
          <w:snapToGrid/>
        </w:rPr>
      </w:pPr>
      <w:r w:rsidRPr="00C662FA">
        <w:rPr>
          <w:snapToGrid/>
        </w:rPr>
        <w:t>Board of State and Community Corrections Regulations</w:t>
      </w:r>
    </w:p>
    <w:p w14:paraId="695326E6" w14:textId="77777777" w:rsidR="00C662FA" w:rsidRDefault="00E24CDC" w:rsidP="000B539D">
      <w:pPr>
        <w:numPr>
          <w:ilvl w:val="2"/>
          <w:numId w:val="3"/>
        </w:numPr>
        <w:tabs>
          <w:tab w:val="clear" w:pos="2070"/>
        </w:tabs>
        <w:ind w:left="2340" w:hanging="900"/>
        <w:jc w:val="both"/>
        <w:rPr>
          <w:snapToGrid/>
        </w:rPr>
      </w:pPr>
      <w:r w:rsidRPr="00C662FA">
        <w:rPr>
          <w:snapToGrid/>
          <w:u w:val="single"/>
        </w:rPr>
        <w:t>Local Building Codes.</w:t>
      </w:r>
      <w:r w:rsidRPr="00C662FA">
        <w:rPr>
          <w:snapToGrid/>
        </w:rPr>
        <w:t xml:space="preserve"> Judicial Council is not subject to local jurisdictions’ building codes, nor is it required to obtain building permits from local jurisdictions for construction on real estate owned or controlled by Judicial Council. However, the design and construction of utility connections and fire-protection systems may require liaison with local jurisdictions. This liaison shall be coordinated by and through Design Build Entity. Further, Construction Work or encroachment upon city- or county-owned property is subject to local codes and permit requirements.</w:t>
      </w:r>
    </w:p>
    <w:p w14:paraId="1BE96521" w14:textId="77777777" w:rsidR="00C662FA" w:rsidRDefault="00E24CDC" w:rsidP="000B539D">
      <w:pPr>
        <w:numPr>
          <w:ilvl w:val="2"/>
          <w:numId w:val="3"/>
        </w:numPr>
        <w:tabs>
          <w:tab w:val="clear" w:pos="2070"/>
        </w:tabs>
        <w:ind w:left="2340" w:hanging="900"/>
        <w:jc w:val="both"/>
        <w:rPr>
          <w:snapToGrid/>
        </w:rPr>
      </w:pPr>
      <w:r w:rsidRPr="00C662FA">
        <w:rPr>
          <w:snapToGrid/>
        </w:rPr>
        <w:t>Federal Occupational Safety and Health Act and all other Applicable Code Requirements relating to safety</w:t>
      </w:r>
    </w:p>
    <w:p w14:paraId="6DD9B8A3" w14:textId="77777777" w:rsidR="00C662FA" w:rsidRDefault="00E24CDC" w:rsidP="000B539D">
      <w:pPr>
        <w:numPr>
          <w:ilvl w:val="2"/>
          <w:numId w:val="3"/>
        </w:numPr>
        <w:tabs>
          <w:tab w:val="clear" w:pos="2070"/>
        </w:tabs>
        <w:ind w:left="2340" w:hanging="900"/>
        <w:jc w:val="both"/>
        <w:rPr>
          <w:snapToGrid/>
        </w:rPr>
      </w:pPr>
      <w:r w:rsidRPr="00C662FA">
        <w:rPr>
          <w:snapToGrid/>
        </w:rPr>
        <w:t>Cal-OSHA</w:t>
      </w:r>
    </w:p>
    <w:p w14:paraId="71A3A89E" w14:textId="6E88AD62" w:rsidR="00E24CDC" w:rsidRPr="00FA6AA0" w:rsidRDefault="00E24CDC" w:rsidP="000B539D">
      <w:pPr>
        <w:numPr>
          <w:ilvl w:val="2"/>
          <w:numId w:val="3"/>
        </w:numPr>
        <w:tabs>
          <w:tab w:val="clear" w:pos="2070"/>
        </w:tabs>
        <w:ind w:left="2340" w:hanging="900"/>
        <w:jc w:val="both"/>
        <w:rPr>
          <w:snapToGrid/>
        </w:rPr>
      </w:pPr>
      <w:r w:rsidRPr="00C662FA">
        <w:rPr>
          <w:bCs/>
          <w:snapToGrid/>
          <w:u w:val="single"/>
        </w:rPr>
        <w:t>Authorities Having Jurisdiction.</w:t>
      </w:r>
      <w:r w:rsidRPr="00C662FA">
        <w:rPr>
          <w:snapToGrid/>
        </w:rPr>
        <w:t xml:space="preserve"> </w:t>
      </w:r>
      <w:r w:rsidRPr="00C662FA">
        <w:rPr>
          <w:snapToGrid/>
          <w:color w:val="000000"/>
        </w:rPr>
        <w:t>Design Build Entity shall identify the Authorities Having Jurisdiction over essential building and design elements and coordinate with</w:t>
      </w:r>
      <w:r w:rsidR="00F067DF" w:rsidRPr="00C662FA">
        <w:rPr>
          <w:snapToGrid/>
          <w:color w:val="000000"/>
        </w:rPr>
        <w:t>,</w:t>
      </w:r>
      <w:r w:rsidRPr="00C662FA">
        <w:rPr>
          <w:snapToGrid/>
          <w:color w:val="000000"/>
        </w:rPr>
        <w:t xml:space="preserve"> and implement</w:t>
      </w:r>
      <w:r w:rsidR="00F067DF" w:rsidRPr="00C662FA">
        <w:rPr>
          <w:snapToGrid/>
          <w:color w:val="000000"/>
        </w:rPr>
        <w:t>,</w:t>
      </w:r>
      <w:r w:rsidRPr="00C662FA">
        <w:rPr>
          <w:snapToGrid/>
          <w:color w:val="000000"/>
        </w:rPr>
        <w:t xml:space="preserve"> the requirements of those authorities or their authorized agents, including Code Compliance Review(s). </w:t>
      </w:r>
      <w:r w:rsidRPr="00C662FA">
        <w:rPr>
          <w:snapToGrid/>
        </w:rPr>
        <w:t xml:space="preserve">To the extent any local agency (e.g., </w:t>
      </w:r>
      <w:r w:rsidR="00F067DF" w:rsidRPr="00C662FA">
        <w:rPr>
          <w:snapToGrid/>
        </w:rPr>
        <w:t>c</w:t>
      </w:r>
      <w:r w:rsidRPr="00C662FA">
        <w:rPr>
          <w:snapToGrid/>
        </w:rPr>
        <w:t xml:space="preserve">ity, </w:t>
      </w:r>
      <w:r w:rsidR="00F067DF" w:rsidRPr="00C662FA">
        <w:rPr>
          <w:snapToGrid/>
        </w:rPr>
        <w:t>c</w:t>
      </w:r>
      <w:r w:rsidRPr="00C662FA">
        <w:rPr>
          <w:snapToGrid/>
        </w:rPr>
        <w:t xml:space="preserve">ounty, etc.) approval is required for any component of the Project, for example, approval of the SWPPP, Design Build Entity shall coordinate such approval. Approval of the Working Drawings concludes with obtaining any permits </w:t>
      </w:r>
      <w:r w:rsidRPr="00FA6AA0">
        <w:rPr>
          <w:snapToGrid/>
        </w:rPr>
        <w:t xml:space="preserve">required to </w:t>
      </w:r>
      <w:r w:rsidR="00435719" w:rsidRPr="00FA6AA0">
        <w:rPr>
          <w:snapToGrid/>
        </w:rPr>
        <w:t xml:space="preserve">obtain fully permitted Construction Documents sufficient to </w:t>
      </w:r>
      <w:r w:rsidRPr="00FA6AA0">
        <w:rPr>
          <w:snapToGrid/>
        </w:rPr>
        <w:t xml:space="preserve">perform the Construction Work. At a minimum, the </w:t>
      </w:r>
      <w:r w:rsidR="00435719" w:rsidRPr="00FA6AA0">
        <w:rPr>
          <w:snapToGrid/>
        </w:rPr>
        <w:t xml:space="preserve">Authorities Having Jurisdiction </w:t>
      </w:r>
      <w:r w:rsidRPr="00FA6AA0">
        <w:rPr>
          <w:snapToGrid/>
        </w:rPr>
        <w:t>below must review and approve the Design Work, but Design Build Entity is responsible for ensuring that all Authorities Having Jurisdiction required to approve or otherwise review the Work, including, without limitation, Design Work, perform any such reviews and provide all necessary approvals.</w:t>
      </w:r>
    </w:p>
    <w:p w14:paraId="70AB86C3" w14:textId="77777777" w:rsidR="00C662FA" w:rsidRPr="00FA6AA0" w:rsidRDefault="00E24CDC" w:rsidP="000B539D">
      <w:pPr>
        <w:numPr>
          <w:ilvl w:val="3"/>
          <w:numId w:val="3"/>
        </w:numPr>
        <w:tabs>
          <w:tab w:val="clear" w:pos="2160"/>
        </w:tabs>
        <w:ind w:left="3420" w:hanging="1080"/>
        <w:jc w:val="both"/>
        <w:rPr>
          <w:snapToGrid/>
        </w:rPr>
      </w:pPr>
      <w:r w:rsidRPr="00FA6AA0">
        <w:rPr>
          <w:snapToGrid/>
        </w:rPr>
        <w:t>OSFM</w:t>
      </w:r>
    </w:p>
    <w:p w14:paraId="4F4E4EBE" w14:textId="77777777" w:rsidR="00C662FA" w:rsidRPr="00FA6AA0" w:rsidRDefault="00E24CDC" w:rsidP="000B539D">
      <w:pPr>
        <w:numPr>
          <w:ilvl w:val="3"/>
          <w:numId w:val="3"/>
        </w:numPr>
        <w:tabs>
          <w:tab w:val="clear" w:pos="2160"/>
        </w:tabs>
        <w:ind w:left="3420" w:hanging="1080"/>
        <w:jc w:val="both"/>
        <w:rPr>
          <w:snapToGrid/>
        </w:rPr>
      </w:pPr>
      <w:r w:rsidRPr="00FA6AA0">
        <w:rPr>
          <w:snapToGrid/>
        </w:rPr>
        <w:t>DSA</w:t>
      </w:r>
    </w:p>
    <w:p w14:paraId="107325AB" w14:textId="77777777" w:rsidR="00C662FA" w:rsidRPr="00FA6AA0" w:rsidRDefault="00E24CDC" w:rsidP="000B539D">
      <w:pPr>
        <w:numPr>
          <w:ilvl w:val="3"/>
          <w:numId w:val="3"/>
        </w:numPr>
        <w:tabs>
          <w:tab w:val="clear" w:pos="2160"/>
        </w:tabs>
        <w:ind w:left="3420" w:hanging="1080"/>
        <w:jc w:val="both"/>
        <w:rPr>
          <w:snapToGrid/>
        </w:rPr>
      </w:pPr>
      <w:r w:rsidRPr="00FA6AA0">
        <w:rPr>
          <w:snapToGrid/>
        </w:rPr>
        <w:t>Board of State and Community Corrections</w:t>
      </w:r>
    </w:p>
    <w:p w14:paraId="5D7487A3" w14:textId="5F841620" w:rsidR="00E24CDC" w:rsidRPr="00FA6AA0" w:rsidRDefault="00E24CDC" w:rsidP="000B539D">
      <w:pPr>
        <w:numPr>
          <w:ilvl w:val="3"/>
          <w:numId w:val="3"/>
        </w:numPr>
        <w:tabs>
          <w:tab w:val="clear" w:pos="2160"/>
        </w:tabs>
        <w:ind w:left="3420" w:hanging="1080"/>
        <w:jc w:val="both"/>
        <w:rPr>
          <w:snapToGrid/>
        </w:rPr>
      </w:pPr>
      <w:r w:rsidRPr="00FA6AA0">
        <w:rPr>
          <w:snapToGrid/>
        </w:rPr>
        <w:t xml:space="preserve">Judicial Council – </w:t>
      </w:r>
      <w:r w:rsidR="00EC2081" w:rsidRPr="00126F8D">
        <w:rPr>
          <w:snapToGrid/>
        </w:rPr>
        <w:t>Building Official</w:t>
      </w:r>
    </w:p>
    <w:p w14:paraId="0A5D0EA2" w14:textId="77F87CF9" w:rsidR="00E24CDC" w:rsidRPr="00FA6AA0" w:rsidRDefault="00E24CDC" w:rsidP="000B539D">
      <w:pPr>
        <w:numPr>
          <w:ilvl w:val="2"/>
          <w:numId w:val="3"/>
        </w:numPr>
        <w:tabs>
          <w:tab w:val="clear" w:pos="2070"/>
        </w:tabs>
        <w:ind w:left="2340" w:hanging="900"/>
        <w:jc w:val="both"/>
        <w:rPr>
          <w:snapToGrid/>
        </w:rPr>
      </w:pPr>
      <w:r w:rsidRPr="00FA6AA0">
        <w:rPr>
          <w:bCs/>
          <w:snapToGrid/>
          <w:u w:val="single"/>
        </w:rPr>
        <w:t>Peer Review(s).</w:t>
      </w:r>
      <w:r w:rsidRPr="00FA6AA0">
        <w:rPr>
          <w:snapToGrid/>
        </w:rPr>
        <w:t xml:space="preserve"> The following Peer Review(s) shall be performed by Peer Reviewer(s). Judicial Council Representative will direct Design Build Entity on how to coordinate with each Peer Reviewer consistent with the requirements of the General Conditions. Meetings may also be required of Design Build Entity with Peer Reviewers. Design Build Entity will incorporate revisions requested by Peer Reviewers, unless otherwise directed </w:t>
      </w:r>
      <w:proofErr w:type="gramStart"/>
      <w:r w:rsidRPr="00FA6AA0">
        <w:rPr>
          <w:snapToGrid/>
        </w:rPr>
        <w:t>by  Judicial</w:t>
      </w:r>
      <w:proofErr w:type="gramEnd"/>
      <w:r w:rsidRPr="00FA6AA0">
        <w:rPr>
          <w:snapToGrid/>
        </w:rPr>
        <w:t xml:space="preserve"> Council in writing. Design Build Entity will coordinate with Judicial Council Representative prior to incorporating such revisions.</w:t>
      </w:r>
    </w:p>
    <w:p w14:paraId="7FE53437" w14:textId="77777777" w:rsidR="00C662FA" w:rsidRPr="00FA6AA0" w:rsidRDefault="00E24CDC" w:rsidP="000B539D">
      <w:pPr>
        <w:numPr>
          <w:ilvl w:val="3"/>
          <w:numId w:val="3"/>
        </w:numPr>
        <w:tabs>
          <w:tab w:val="clear" w:pos="2160"/>
        </w:tabs>
        <w:ind w:left="3420" w:hanging="1080"/>
        <w:jc w:val="both"/>
        <w:rPr>
          <w:snapToGrid/>
        </w:rPr>
      </w:pPr>
      <w:r w:rsidRPr="00FA6AA0">
        <w:rPr>
          <w:snapToGrid/>
        </w:rPr>
        <w:t>Structural Peer Review</w:t>
      </w:r>
    </w:p>
    <w:p w14:paraId="4A9D9507" w14:textId="77777777" w:rsidR="00C662FA" w:rsidRPr="00FA6AA0" w:rsidRDefault="003C73D8" w:rsidP="000B539D">
      <w:pPr>
        <w:numPr>
          <w:ilvl w:val="3"/>
          <w:numId w:val="3"/>
        </w:numPr>
        <w:tabs>
          <w:tab w:val="clear" w:pos="2160"/>
        </w:tabs>
        <w:ind w:left="3420" w:hanging="1080"/>
        <w:jc w:val="both"/>
        <w:rPr>
          <w:snapToGrid/>
        </w:rPr>
      </w:pPr>
      <w:r w:rsidRPr="00FA6AA0">
        <w:rPr>
          <w:snapToGrid/>
        </w:rPr>
        <w:t xml:space="preserve">Fire Protection Peer Review (including </w:t>
      </w:r>
      <w:r w:rsidR="00E24CDC" w:rsidRPr="00FA6AA0">
        <w:rPr>
          <w:snapToGrid/>
        </w:rPr>
        <w:t>Smoke Control if applicable)</w:t>
      </w:r>
    </w:p>
    <w:p w14:paraId="2FBB5410" w14:textId="77777777" w:rsidR="00C662FA" w:rsidRPr="00FA6AA0" w:rsidRDefault="00E24CDC" w:rsidP="000B539D">
      <w:pPr>
        <w:numPr>
          <w:ilvl w:val="3"/>
          <w:numId w:val="3"/>
        </w:numPr>
        <w:tabs>
          <w:tab w:val="clear" w:pos="2160"/>
        </w:tabs>
        <w:ind w:left="3420" w:hanging="1080"/>
        <w:jc w:val="both"/>
        <w:rPr>
          <w:snapToGrid/>
        </w:rPr>
      </w:pPr>
      <w:r w:rsidRPr="00FA6AA0">
        <w:rPr>
          <w:snapToGrid/>
        </w:rPr>
        <w:t>Any other necessary Peer Review(s) applicable to the Project by Applicable Code Requirements and/or Authorities Having Jurisdiction</w:t>
      </w:r>
    </w:p>
    <w:p w14:paraId="27AD11C5" w14:textId="5C2A83CB" w:rsidR="00E24CDC" w:rsidRPr="00FA6AA0" w:rsidRDefault="002A4A4A" w:rsidP="000B539D">
      <w:pPr>
        <w:numPr>
          <w:ilvl w:val="3"/>
          <w:numId w:val="3"/>
        </w:numPr>
        <w:tabs>
          <w:tab w:val="clear" w:pos="2160"/>
        </w:tabs>
        <w:ind w:left="3420" w:hanging="1080"/>
        <w:jc w:val="both"/>
        <w:rPr>
          <w:snapToGrid/>
        </w:rPr>
      </w:pPr>
      <w:r w:rsidRPr="00FA6AA0">
        <w:rPr>
          <w:snapToGrid/>
        </w:rPr>
        <w:lastRenderedPageBreak/>
        <w:t>Peer Review as identified by Judicial Council on selected building systems, such as mechanical or electrical systems</w:t>
      </w:r>
    </w:p>
    <w:p w14:paraId="5E15EE72" w14:textId="65A8DB99" w:rsidR="00E24CDC" w:rsidRPr="00FA6AA0" w:rsidRDefault="00E24CDC" w:rsidP="000B539D">
      <w:pPr>
        <w:numPr>
          <w:ilvl w:val="2"/>
          <w:numId w:val="3"/>
        </w:numPr>
        <w:tabs>
          <w:tab w:val="clear" w:pos="2070"/>
        </w:tabs>
        <w:ind w:left="2340" w:hanging="900"/>
        <w:jc w:val="both"/>
        <w:rPr>
          <w:snapToGrid/>
        </w:rPr>
      </w:pPr>
      <w:r w:rsidRPr="00FA6AA0">
        <w:rPr>
          <w:bCs/>
          <w:snapToGrid/>
          <w:u w:val="single"/>
        </w:rPr>
        <w:t>Energy Analysis Requirements</w:t>
      </w:r>
      <w:r w:rsidRPr="00FA6AA0">
        <w:rPr>
          <w:snapToGrid/>
          <w:u w:val="single"/>
        </w:rPr>
        <w:t>.</w:t>
      </w:r>
      <w:r w:rsidRPr="00FA6AA0">
        <w:rPr>
          <w:snapToGrid/>
        </w:rPr>
        <w:t xml:space="preserve"> Design Build Entity shall design the Project consistent with applicable energy requirements and shall provide an energy analysis. This design and analysis shall comply with LEED Silver. Design Build Entity shall submit specific certification to Judicial Council as required by California Code of Regulations, Title 24, Part 6, California Energy Code.</w:t>
      </w:r>
    </w:p>
    <w:p w14:paraId="090D9866" w14:textId="5F7E17BF" w:rsidR="00E24CDC" w:rsidRPr="00FA6AA0" w:rsidRDefault="00E24CDC" w:rsidP="000B539D">
      <w:pPr>
        <w:numPr>
          <w:ilvl w:val="1"/>
          <w:numId w:val="3"/>
        </w:numPr>
        <w:jc w:val="both"/>
        <w:rPr>
          <w:snapToGrid/>
        </w:rPr>
      </w:pPr>
      <w:r w:rsidRPr="00FA6AA0">
        <w:rPr>
          <w:b/>
          <w:bCs/>
          <w:snapToGrid/>
        </w:rPr>
        <w:t>OSFM Compliance</w:t>
      </w:r>
      <w:r w:rsidRPr="00FA6AA0">
        <w:rPr>
          <w:snapToGrid/>
        </w:rPr>
        <w:t xml:space="preserve">. </w:t>
      </w:r>
      <w:r w:rsidR="0088441B" w:rsidRPr="00FA6AA0">
        <w:rPr>
          <w:shd w:val="clear" w:color="auto" w:fill="FFFFFF"/>
        </w:rPr>
        <w:t>Design Build Entity shall develop the design, engineering, and construction details (including, without limitation, Shop Drawings and installation details) using simple, proven, and established approaches and UL-tested and listed assemblies, which comply with Applicable Code Requirements. During all stages of the Work (as applicable), Design Build Entity shall interact with the appointed OSFM reviewer/inspector. </w:t>
      </w:r>
      <w:r w:rsidR="0088441B" w:rsidRPr="00FA6AA0">
        <w:t>If Design Build Entity chooses to use an untested UL assembly</w:t>
      </w:r>
      <w:r w:rsidR="0088441B" w:rsidRPr="00FA6AA0">
        <w:rPr>
          <w:shd w:val="clear" w:color="auto" w:fill="FFFFFF"/>
        </w:rPr>
        <w:t>, then Design Build Entity assumes responsibility for all related costs and delays, including any UL-testing costs, caused by OSFM’s approval process</w:t>
      </w:r>
      <w:r w:rsidR="00C85833" w:rsidRPr="00FA6AA0">
        <w:rPr>
          <w:shd w:val="clear" w:color="auto" w:fill="FFFFFF"/>
        </w:rPr>
        <w:t>.</w:t>
      </w:r>
    </w:p>
    <w:p w14:paraId="2B191A3D" w14:textId="08151AC9" w:rsidR="00E24CDC" w:rsidRPr="00FA6AA0" w:rsidRDefault="00435719" w:rsidP="000B539D">
      <w:pPr>
        <w:numPr>
          <w:ilvl w:val="2"/>
          <w:numId w:val="3"/>
        </w:numPr>
        <w:tabs>
          <w:tab w:val="clear" w:pos="2070"/>
        </w:tabs>
        <w:ind w:left="2340" w:hanging="900"/>
        <w:jc w:val="both"/>
        <w:rPr>
          <w:snapToGrid/>
        </w:rPr>
      </w:pPr>
      <w:r w:rsidRPr="00FA6AA0">
        <w:rPr>
          <w:snapToGrid/>
          <w:u w:val="single"/>
        </w:rPr>
        <w:t>Approach to OSFM Elements.</w:t>
      </w:r>
      <w:r w:rsidRPr="00FA6AA0">
        <w:rPr>
          <w:snapToGrid/>
        </w:rPr>
        <w:t xml:space="preserve"> </w:t>
      </w:r>
      <w:r w:rsidR="00E24CDC" w:rsidRPr="00FA6AA0">
        <w:rPr>
          <w:snapToGrid/>
        </w:rPr>
        <w:t>Design Build Entity shall avoid complex and unproven approaches to assemblies and fire life systems since those approaches can result in increased OSFM review durations, including potential additional time related to resolution of OSFM’s code interpretations. If there is a delay in the OSFM review time or other impacts and Judicial Council determines that Design Build Entity did not follow this requirement, Design Build Entity shall be responsible at its sole expense for any increased OSFM review durations</w:t>
      </w:r>
      <w:r w:rsidR="005F5262" w:rsidRPr="00FA6AA0">
        <w:rPr>
          <w:snapToGrid/>
        </w:rPr>
        <w:t xml:space="preserve"> and all design costs to bring the design in compliance</w:t>
      </w:r>
      <w:r w:rsidR="00E24CDC" w:rsidRPr="00FA6AA0">
        <w:rPr>
          <w:snapToGrid/>
        </w:rPr>
        <w:t>.</w:t>
      </w:r>
    </w:p>
    <w:p w14:paraId="7AD65F78" w14:textId="589B4AB4" w:rsidR="00E24CDC" w:rsidRPr="00FA6AA0" w:rsidRDefault="00277078" w:rsidP="000B539D">
      <w:pPr>
        <w:numPr>
          <w:ilvl w:val="2"/>
          <w:numId w:val="3"/>
        </w:numPr>
        <w:tabs>
          <w:tab w:val="clear" w:pos="2070"/>
        </w:tabs>
        <w:ind w:left="2340" w:hanging="900"/>
        <w:jc w:val="both"/>
        <w:rPr>
          <w:snapToGrid/>
        </w:rPr>
      </w:pPr>
      <w:r w:rsidRPr="00FA6AA0">
        <w:rPr>
          <w:snapToGrid/>
          <w:u w:val="single"/>
        </w:rPr>
        <w:t>O</w:t>
      </w:r>
      <w:r w:rsidR="00E24CDC" w:rsidRPr="00FA6AA0">
        <w:rPr>
          <w:snapToGrid/>
          <w:u w:val="single"/>
        </w:rPr>
        <w:t>SFM Approval</w:t>
      </w:r>
      <w:r w:rsidR="00E24CDC" w:rsidRPr="00FA6AA0">
        <w:rPr>
          <w:snapToGrid/>
        </w:rPr>
        <w:t>.</w:t>
      </w:r>
      <w:r w:rsidR="00E24CDC" w:rsidRPr="00FA6AA0">
        <w:rPr>
          <w:b/>
          <w:snapToGrid/>
        </w:rPr>
        <w:t xml:space="preserve"> </w:t>
      </w:r>
      <w:r w:rsidR="00E24CDC" w:rsidRPr="00FA6AA0">
        <w:rPr>
          <w:snapToGrid/>
        </w:rPr>
        <w:t>Design Build Entity is fully responsible for obtaining OSFM approval and permits for the final Drawings and Specifications and obtaining a certificate of occupancy for the Project. Design Build Entity shall prepare the Drawings and Specifications and complete Construction Work in accordance with the OSFM’s interpretations of the Applicable Code Requirements, including previously published OSFM interpretations of the Applicable Code Requirements. Compliance shall also include any requirements of the Contract Documents that are more stringent than minimum requirements of Applicable Code Requirements.</w:t>
      </w:r>
    </w:p>
    <w:p w14:paraId="27139EFF" w14:textId="6EF21C7C" w:rsidR="00E24CDC" w:rsidRPr="00FA6AA0" w:rsidRDefault="00E24CDC" w:rsidP="000B539D">
      <w:pPr>
        <w:numPr>
          <w:ilvl w:val="2"/>
          <w:numId w:val="3"/>
        </w:numPr>
        <w:tabs>
          <w:tab w:val="clear" w:pos="2070"/>
        </w:tabs>
        <w:ind w:left="2340" w:hanging="900"/>
        <w:jc w:val="both"/>
        <w:rPr>
          <w:snapToGrid/>
        </w:rPr>
      </w:pPr>
      <w:r w:rsidRPr="00FA6AA0">
        <w:rPr>
          <w:snapToGrid/>
          <w:u w:val="single"/>
        </w:rPr>
        <w:t>Changes to GMP or Contract Time Resulting from OSFM Interpretations</w:t>
      </w:r>
      <w:r w:rsidRPr="00FA6AA0">
        <w:rPr>
          <w:snapToGrid/>
        </w:rPr>
        <w:t>.</w:t>
      </w:r>
      <w:r w:rsidRPr="00FA6AA0">
        <w:rPr>
          <w:b/>
          <w:bCs/>
          <w:snapToGrid/>
        </w:rPr>
        <w:t xml:space="preserve"> </w:t>
      </w:r>
      <w:r w:rsidRPr="00FA6AA0">
        <w:rPr>
          <w:snapToGrid/>
        </w:rPr>
        <w:t>Design Build Entity may be entitled to an adjustment of the Total Contract Amount and/or Contract Time if Design Build Entity can demonstrate that the OSFM code interpretations were more stringent than industry standards. Code interpretations by OSFM during plan review or construction inspections may be considered outside of industry standards if Design Build Entity establishes, by a preponderance of evidence, that the OSFM interpretations is unreasonably stringent based on the following sources:</w:t>
      </w:r>
    </w:p>
    <w:p w14:paraId="23CD3B81" w14:textId="77777777" w:rsidR="00C662FA" w:rsidRPr="00FA6AA0" w:rsidRDefault="00E24CDC" w:rsidP="000B539D">
      <w:pPr>
        <w:numPr>
          <w:ilvl w:val="3"/>
          <w:numId w:val="3"/>
        </w:numPr>
        <w:tabs>
          <w:tab w:val="clear" w:pos="2160"/>
        </w:tabs>
        <w:ind w:left="3420" w:hanging="1080"/>
        <w:jc w:val="both"/>
        <w:rPr>
          <w:snapToGrid/>
        </w:rPr>
      </w:pPr>
      <w:r w:rsidRPr="00FA6AA0">
        <w:rPr>
          <w:snapToGrid/>
        </w:rPr>
        <w:t>OSFM published interpretations or interpretations by qualified third-party reviewers</w:t>
      </w:r>
    </w:p>
    <w:p w14:paraId="456792AD" w14:textId="77777777" w:rsidR="00C662FA" w:rsidRPr="00FA6AA0" w:rsidRDefault="00E24CDC" w:rsidP="000B539D">
      <w:pPr>
        <w:numPr>
          <w:ilvl w:val="3"/>
          <w:numId w:val="3"/>
        </w:numPr>
        <w:tabs>
          <w:tab w:val="clear" w:pos="2160"/>
        </w:tabs>
        <w:ind w:left="3420" w:hanging="1080"/>
        <w:jc w:val="both"/>
        <w:rPr>
          <w:snapToGrid/>
        </w:rPr>
      </w:pPr>
      <w:r w:rsidRPr="00FA6AA0">
        <w:rPr>
          <w:snapToGrid/>
        </w:rPr>
        <w:t xml:space="preserve">ICC code </w:t>
      </w:r>
      <w:r w:rsidR="008A6DFD" w:rsidRPr="00FA6AA0">
        <w:rPr>
          <w:snapToGrid/>
        </w:rPr>
        <w:t>interpretations:</w:t>
      </w:r>
      <w:r w:rsidRPr="00FA6AA0">
        <w:rPr>
          <w:snapToGrid/>
        </w:rPr>
        <w:t xml:space="preserve"> reference standards detailed in Chapter 35 of the California Building Code</w:t>
      </w:r>
    </w:p>
    <w:p w14:paraId="06443476" w14:textId="77777777" w:rsidR="00C662FA" w:rsidRPr="00FA6AA0" w:rsidRDefault="00E24CDC" w:rsidP="000B539D">
      <w:pPr>
        <w:numPr>
          <w:ilvl w:val="3"/>
          <w:numId w:val="3"/>
        </w:numPr>
        <w:tabs>
          <w:tab w:val="clear" w:pos="2160"/>
        </w:tabs>
        <w:ind w:left="3420" w:hanging="1080"/>
        <w:jc w:val="both"/>
        <w:rPr>
          <w:snapToGrid/>
        </w:rPr>
      </w:pPr>
      <w:r w:rsidRPr="00FA6AA0">
        <w:rPr>
          <w:snapToGrid/>
        </w:rPr>
        <w:t>California Fire Code Chapter 80 reference standards; California Mechanical Code Chapter 17</w:t>
      </w:r>
    </w:p>
    <w:p w14:paraId="67A72FF2" w14:textId="6F5960C3" w:rsidR="00E24CDC" w:rsidRPr="00FA6AA0" w:rsidRDefault="00E24CDC" w:rsidP="000B539D">
      <w:pPr>
        <w:numPr>
          <w:ilvl w:val="3"/>
          <w:numId w:val="3"/>
        </w:numPr>
        <w:tabs>
          <w:tab w:val="clear" w:pos="2160"/>
        </w:tabs>
        <w:ind w:left="3420" w:hanging="1080"/>
        <w:jc w:val="both"/>
        <w:rPr>
          <w:snapToGrid/>
        </w:rPr>
      </w:pPr>
      <w:r w:rsidRPr="00FA6AA0">
        <w:rPr>
          <w:snapToGrid/>
        </w:rPr>
        <w:t xml:space="preserve">California Electric Code, Annex A and B and interpretations from these sources </w:t>
      </w:r>
    </w:p>
    <w:p w14:paraId="2C341503" w14:textId="52E20B8E" w:rsidR="00E24CDC" w:rsidRPr="00FA6AA0" w:rsidRDefault="00E24CDC" w:rsidP="000B539D">
      <w:pPr>
        <w:ind w:left="2340"/>
        <w:jc w:val="both"/>
        <w:rPr>
          <w:snapToGrid/>
        </w:rPr>
      </w:pPr>
      <w:r w:rsidRPr="00FA6AA0">
        <w:rPr>
          <w:snapToGrid/>
        </w:rPr>
        <w:t>In making this determination, OSFM published interpretations are of primary significance. If demonstrated to the satisfaction of Judicial Council, Design Build Entity may be entitled to an adjustment in the Contract Time</w:t>
      </w:r>
      <w:r w:rsidR="00174459" w:rsidRPr="00FA6AA0">
        <w:rPr>
          <w:snapToGrid/>
        </w:rPr>
        <w:t>,</w:t>
      </w:r>
      <w:r w:rsidRPr="00FA6AA0">
        <w:rPr>
          <w:snapToGrid/>
        </w:rPr>
        <w:t xml:space="preserve"> if Design Build Entity demonstrates entitlement pursuant to the requirements of the Contract Documents. If a time extension is the result of a Compensable Delay, Design Build Entity will be compensated at fifty percent (50%) of the applicable Compensable Delay rate set forth in the Agreement. Any adjustment in the Contract Time shall be through an Amendment or Change Order, as applicable.</w:t>
      </w:r>
    </w:p>
    <w:p w14:paraId="3AB88063" w14:textId="6951BFA3" w:rsidR="00E24CDC" w:rsidRPr="00FA6AA0" w:rsidRDefault="00E24CDC" w:rsidP="00923752">
      <w:pPr>
        <w:keepLines/>
        <w:numPr>
          <w:ilvl w:val="2"/>
          <w:numId w:val="3"/>
        </w:numPr>
        <w:tabs>
          <w:tab w:val="clear" w:pos="2070"/>
        </w:tabs>
        <w:ind w:left="2347" w:hanging="907"/>
        <w:jc w:val="both"/>
        <w:rPr>
          <w:snapToGrid/>
        </w:rPr>
      </w:pPr>
      <w:r w:rsidRPr="00FA6AA0">
        <w:rPr>
          <w:snapToGrid/>
          <w:color w:val="000000"/>
          <w:u w:val="single"/>
        </w:rPr>
        <w:lastRenderedPageBreak/>
        <w:t>OSFM Code Requirements</w:t>
      </w:r>
      <w:r w:rsidRPr="00FA6AA0">
        <w:rPr>
          <w:snapToGrid/>
          <w:color w:val="000000"/>
        </w:rPr>
        <w:t xml:space="preserve">. In addition to any other requirement of the Contract Documents, Design Build Entity shall ensure that the Design Materials address the requirements of the OSFM’s current </w:t>
      </w:r>
      <w:r w:rsidR="003D319E" w:rsidRPr="00FA6AA0">
        <w:rPr>
          <w:snapToGrid/>
          <w:color w:val="000000"/>
        </w:rPr>
        <w:t>Partial Permitting Guidelines</w:t>
      </w:r>
      <w:r w:rsidRPr="00FA6AA0">
        <w:rPr>
          <w:snapToGrid/>
          <w:color w:val="000000"/>
        </w:rPr>
        <w:t xml:space="preserve">. Design Build Entity shall use Judicial Council’s </w:t>
      </w:r>
      <w:r w:rsidRPr="00FA6AA0">
        <w:rPr>
          <w:snapToGrid/>
          <w:szCs w:val="24"/>
        </w:rPr>
        <w:t xml:space="preserve">OSFM Code Analysis Checklist to assist in the preparation of the </w:t>
      </w:r>
      <w:r w:rsidRPr="00FA6AA0">
        <w:rPr>
          <w:snapToGrid/>
          <w:color w:val="000000"/>
        </w:rPr>
        <w:t>Code Analysis Package</w:t>
      </w:r>
      <w:r w:rsidR="00174459" w:rsidRPr="00FA6AA0">
        <w:rPr>
          <w:snapToGrid/>
          <w:color w:val="000000"/>
        </w:rPr>
        <w:t>,</w:t>
      </w:r>
      <w:r w:rsidRPr="00FA6AA0">
        <w:rPr>
          <w:snapToGrid/>
          <w:color w:val="000000"/>
        </w:rPr>
        <w:t xml:space="preserve"> </w:t>
      </w:r>
      <w:r w:rsidR="00A8288D" w:rsidRPr="00FA6AA0">
        <w:rPr>
          <w:snapToGrid/>
          <w:color w:val="000000"/>
        </w:rPr>
        <w:t>which is a part of t</w:t>
      </w:r>
      <w:r w:rsidR="00925BDF" w:rsidRPr="00FA6AA0">
        <w:rPr>
          <w:snapToGrid/>
          <w:color w:val="000000"/>
        </w:rPr>
        <w:t xml:space="preserve">he </w:t>
      </w:r>
      <w:r w:rsidR="003D319E" w:rsidRPr="00FA6AA0">
        <w:t xml:space="preserve">Package </w:t>
      </w:r>
      <w:r w:rsidR="00A8288D" w:rsidRPr="00FA6AA0">
        <w:t xml:space="preserve">I </w:t>
      </w:r>
      <w:r w:rsidR="00EC2081" w:rsidRPr="00126F8D">
        <w:t>Work</w:t>
      </w:r>
      <w:r w:rsidR="00EC2081" w:rsidRPr="00FA6AA0">
        <w:t xml:space="preserve"> </w:t>
      </w:r>
      <w:r w:rsidR="00A8288D" w:rsidRPr="00FA6AA0">
        <w:t>– Code Analysis/Grading/Utilities</w:t>
      </w:r>
      <w:r w:rsidR="004073A6" w:rsidRPr="00FA6AA0">
        <w:t xml:space="preserve"> Package</w:t>
      </w:r>
      <w:r w:rsidR="00925BDF" w:rsidRPr="00FA6AA0">
        <w:rPr>
          <w:snapToGrid/>
        </w:rPr>
        <w:t>.</w:t>
      </w:r>
    </w:p>
    <w:p w14:paraId="5DBC8F9B" w14:textId="0480E0B5" w:rsidR="00E24CDC" w:rsidRPr="00C662FA" w:rsidRDefault="008E3442" w:rsidP="000B539D">
      <w:pPr>
        <w:numPr>
          <w:ilvl w:val="2"/>
          <w:numId w:val="3"/>
        </w:numPr>
        <w:tabs>
          <w:tab w:val="clear" w:pos="2070"/>
        </w:tabs>
        <w:ind w:left="2340" w:hanging="900"/>
        <w:jc w:val="both"/>
        <w:rPr>
          <w:snapToGrid/>
        </w:rPr>
      </w:pPr>
      <w:r w:rsidRPr="00FA6AA0">
        <w:rPr>
          <w:snapToGrid/>
          <w:u w:val="single"/>
        </w:rPr>
        <w:t>Notices.</w:t>
      </w:r>
      <w:r w:rsidRPr="00FA6AA0">
        <w:rPr>
          <w:snapToGrid/>
        </w:rPr>
        <w:t xml:space="preserve"> </w:t>
      </w:r>
      <w:r w:rsidR="00E24CDC" w:rsidRPr="00FA6AA0">
        <w:rPr>
          <w:snapToGrid/>
        </w:rPr>
        <w:t>Design Build Entity shall comply with</w:t>
      </w:r>
      <w:r w:rsidR="00174459" w:rsidRPr="00FA6AA0">
        <w:rPr>
          <w:snapToGrid/>
        </w:rPr>
        <w:t>,</w:t>
      </w:r>
      <w:r w:rsidR="00E24CDC" w:rsidRPr="00FA6AA0">
        <w:rPr>
          <w:snapToGrid/>
        </w:rPr>
        <w:t xml:space="preserve"> and provide any</w:t>
      </w:r>
      <w:r w:rsidR="00174459" w:rsidRPr="00FA6AA0">
        <w:rPr>
          <w:snapToGrid/>
        </w:rPr>
        <w:t>,</w:t>
      </w:r>
      <w:r w:rsidR="00E24CDC" w:rsidRPr="00FA6AA0">
        <w:rPr>
          <w:snapToGrid/>
        </w:rPr>
        <w:t xml:space="preserve"> notice required</w:t>
      </w:r>
      <w:r w:rsidR="00E24CDC">
        <w:rPr>
          <w:snapToGrid/>
        </w:rPr>
        <w:t xml:space="preserve"> by all Applicable Code Requirements and shall promptly notify Judicial Council Representative and/or Construction Manager in writing if Design Build Entity becomes aware during the performance of the Work that the </w:t>
      </w:r>
      <w:r w:rsidR="00FC0A38">
        <w:rPr>
          <w:snapToGrid/>
        </w:rPr>
        <w:t xml:space="preserve">Performance Criteria </w:t>
      </w:r>
      <w:r w:rsidR="006955AC">
        <w:rPr>
          <w:snapToGrid/>
        </w:rPr>
        <w:t>Documents provided</w:t>
      </w:r>
      <w:r w:rsidR="00BC72B8" w:rsidRPr="00637FC2">
        <w:rPr>
          <w:snapToGrid/>
        </w:rPr>
        <w:t xml:space="preserve"> by Judicial Council </w:t>
      </w:r>
      <w:r w:rsidR="00E24CDC">
        <w:rPr>
          <w:snapToGrid/>
        </w:rPr>
        <w:t xml:space="preserve">are at variance with any Applicable Code Requirements. Design Build Entity’s failure to timely provide Judicial Council notice of any variance between the </w:t>
      </w:r>
      <w:r w:rsidR="00FC0A38">
        <w:rPr>
          <w:snapToGrid/>
        </w:rPr>
        <w:t>Performance Criteria Documents</w:t>
      </w:r>
      <w:r w:rsidR="00E24CDC">
        <w:rPr>
          <w:snapToGrid/>
        </w:rPr>
        <w:t xml:space="preserve"> </w:t>
      </w:r>
      <w:r w:rsidR="00BC72B8" w:rsidRPr="00637FC2">
        <w:rPr>
          <w:snapToGrid/>
        </w:rPr>
        <w:t xml:space="preserve">provided by Judicial Council </w:t>
      </w:r>
      <w:r w:rsidR="00E24CDC">
        <w:rPr>
          <w:snapToGrid/>
        </w:rPr>
        <w:t>and Applicable Code Requirements waives any claim for an adjustment to the Total Contract Amount and Contract Time, or any other claim for relief or damages.</w:t>
      </w:r>
    </w:p>
    <w:p w14:paraId="5554457B" w14:textId="3FA2AB92" w:rsidR="00E24CDC" w:rsidRPr="00C662FA" w:rsidRDefault="00E24CDC" w:rsidP="000B539D">
      <w:pPr>
        <w:numPr>
          <w:ilvl w:val="2"/>
          <w:numId w:val="3"/>
        </w:numPr>
        <w:tabs>
          <w:tab w:val="clear" w:pos="2070"/>
        </w:tabs>
        <w:ind w:left="2340" w:hanging="900"/>
        <w:jc w:val="both"/>
        <w:rPr>
          <w:snapToGrid/>
        </w:rPr>
      </w:pPr>
      <w:r>
        <w:rPr>
          <w:snapToGrid/>
        </w:rPr>
        <w:t>If Design Build Entity performs Work which it knows</w:t>
      </w:r>
      <w:r w:rsidR="00174459">
        <w:rPr>
          <w:snapToGrid/>
        </w:rPr>
        <w:t>,</w:t>
      </w:r>
      <w:r>
        <w:rPr>
          <w:snapToGrid/>
        </w:rPr>
        <w:t xml:space="preserve"> or should know</w:t>
      </w:r>
      <w:r w:rsidR="00174459">
        <w:rPr>
          <w:snapToGrid/>
        </w:rPr>
        <w:t>,</w:t>
      </w:r>
      <w:r>
        <w:rPr>
          <w:snapToGrid/>
        </w:rPr>
        <w:t xml:space="preserve"> is contrary to Applicable Code Requirements, without prior notice to Judicial Council, Design Build Entity shall be responsible for such Work and any resulting damages including, without limitation, the costs of correcting Defective Work.</w:t>
      </w:r>
    </w:p>
    <w:p w14:paraId="1F9A6C34" w14:textId="6229324C" w:rsidR="00E24CDC" w:rsidRPr="00C662FA" w:rsidRDefault="00E24CDC" w:rsidP="000B539D">
      <w:pPr>
        <w:pStyle w:val="ListParagraph"/>
        <w:numPr>
          <w:ilvl w:val="1"/>
          <w:numId w:val="3"/>
        </w:numPr>
        <w:rPr>
          <w:snapToGrid/>
        </w:rPr>
      </w:pPr>
      <w:r>
        <w:rPr>
          <w:b/>
          <w:bCs/>
          <w:snapToGrid/>
        </w:rPr>
        <w:t>Design Build Entity’s Responsibility to Review Judicial Council Supplied Information and Conduct Site Investigations</w:t>
      </w:r>
      <w:r>
        <w:rPr>
          <w:snapToGrid/>
        </w:rPr>
        <w:t>.</w:t>
      </w:r>
    </w:p>
    <w:p w14:paraId="65BF3CD7" w14:textId="2DFDBBFC" w:rsidR="00E24CDC" w:rsidRPr="00C662FA" w:rsidRDefault="00E24CDC" w:rsidP="000B539D">
      <w:pPr>
        <w:numPr>
          <w:ilvl w:val="2"/>
          <w:numId w:val="3"/>
        </w:numPr>
        <w:tabs>
          <w:tab w:val="clear" w:pos="2070"/>
        </w:tabs>
        <w:ind w:left="2340" w:hanging="900"/>
        <w:jc w:val="both"/>
        <w:rPr>
          <w:snapToGrid/>
        </w:rPr>
      </w:pPr>
      <w:r w:rsidRPr="005E341A">
        <w:rPr>
          <w:snapToGrid/>
          <w:u w:val="single"/>
        </w:rPr>
        <w:t>No Warranty of Judicial Council Furnished Information</w:t>
      </w:r>
      <w:r w:rsidRPr="005E341A">
        <w:rPr>
          <w:snapToGrid/>
        </w:rPr>
        <w:t>.</w:t>
      </w:r>
      <w:r>
        <w:rPr>
          <w:snapToGrid/>
        </w:rPr>
        <w:t xml:space="preserve"> Judicial Council has furnished </w:t>
      </w:r>
      <w:r w:rsidR="00C433DD">
        <w:rPr>
          <w:snapToGrid/>
        </w:rPr>
        <w:t>information</w:t>
      </w:r>
      <w:r w:rsidR="002525AF">
        <w:rPr>
          <w:snapToGrid/>
        </w:rPr>
        <w:t xml:space="preserve"> to Design Build Entity</w:t>
      </w:r>
      <w:r>
        <w:rPr>
          <w:snapToGrid/>
        </w:rPr>
        <w:t xml:space="preserve"> related to the Project and Site during the Request for Proposal process, the Performance Criteria Documents,</w:t>
      </w:r>
      <w:r w:rsidR="00C433DD">
        <w:rPr>
          <w:snapToGrid/>
        </w:rPr>
        <w:t xml:space="preserve"> Judicial Council Provided Information,</w:t>
      </w:r>
      <w:r>
        <w:rPr>
          <w:snapToGrid/>
        </w:rPr>
        <w:t xml:space="preserve"> the Contract Documents, and in the Project </w:t>
      </w:r>
      <w:r w:rsidR="00D3696C">
        <w:rPr>
          <w:snapToGrid/>
        </w:rPr>
        <w:t>Documents</w:t>
      </w:r>
      <w:r>
        <w:rPr>
          <w:snapToGrid/>
        </w:rPr>
        <w:t>, including, without limitation: a geotechnical report (which includes supporting data, findings, and recommendations); hazardous materials report(s); preliminary title report; environmental report(s); engineering report(s); and a legal description and a project survey. There is no guarantee or warranty, either expressed or implied, that the Site conditions indicated in the information provided by Judicial Council are representative of those existing throughout the Site, or that unforeseen conditions or developments may not occur. Making the information available to Design Build Entity is not to be construed in any way as a waiver of this provision. Other components of the information, including</w:t>
      </w:r>
      <w:r w:rsidR="005E341A">
        <w:rPr>
          <w:snapToGrid/>
        </w:rPr>
        <w:t>,</w:t>
      </w:r>
      <w:r>
        <w:rPr>
          <w:snapToGrid/>
        </w:rPr>
        <w:t xml:space="preserve"> but not limited</w:t>
      </w:r>
      <w:r w:rsidR="005E341A">
        <w:rPr>
          <w:snapToGrid/>
        </w:rPr>
        <w:t>,</w:t>
      </w:r>
      <w:r>
        <w:rPr>
          <w:snapToGrid/>
        </w:rPr>
        <w:t xml:space="preserve"> to recommendations, may </w:t>
      </w:r>
      <w:r w:rsidR="00F94E7A">
        <w:rPr>
          <w:snapToGrid/>
        </w:rPr>
        <w:t xml:space="preserve">not </w:t>
      </w:r>
      <w:r>
        <w:rPr>
          <w:snapToGrid/>
        </w:rPr>
        <w:t xml:space="preserve">be relied upon by Design Build Entity. Judicial Council shall not be responsible for any interpretation </w:t>
      </w:r>
      <w:r w:rsidR="00536508">
        <w:rPr>
          <w:snapToGrid/>
        </w:rPr>
        <w:t>of,</w:t>
      </w:r>
      <w:r>
        <w:rPr>
          <w:snapToGrid/>
        </w:rPr>
        <w:t xml:space="preserve"> or conclusion drawn from</w:t>
      </w:r>
      <w:r w:rsidR="005E341A">
        <w:rPr>
          <w:snapToGrid/>
        </w:rPr>
        <w:t>,</w:t>
      </w:r>
      <w:r>
        <w:rPr>
          <w:snapToGrid/>
        </w:rPr>
        <w:t xml:space="preserve"> the other components of the information by Design Build Entity.</w:t>
      </w:r>
      <w:r w:rsidRPr="00C662FA">
        <w:rPr>
          <w:snapToGrid/>
          <w:u w:val="single"/>
        </w:rPr>
        <w:t xml:space="preserve"> </w:t>
      </w:r>
    </w:p>
    <w:p w14:paraId="05D3F417" w14:textId="50684760" w:rsidR="00E24CDC" w:rsidRPr="00C662FA" w:rsidRDefault="00E24CDC" w:rsidP="000B539D">
      <w:pPr>
        <w:numPr>
          <w:ilvl w:val="2"/>
          <w:numId w:val="3"/>
        </w:numPr>
        <w:tabs>
          <w:tab w:val="clear" w:pos="2070"/>
        </w:tabs>
        <w:ind w:left="2340" w:hanging="900"/>
        <w:jc w:val="both"/>
        <w:rPr>
          <w:snapToGrid/>
        </w:rPr>
      </w:pPr>
      <w:r>
        <w:rPr>
          <w:snapToGrid/>
          <w:u w:val="single"/>
        </w:rPr>
        <w:t>Geotechnical Information</w:t>
      </w:r>
      <w:r>
        <w:rPr>
          <w:snapToGrid/>
        </w:rPr>
        <w:t>. The geotechnical studies and reports provided by Judicial Council</w:t>
      </w:r>
      <w:r>
        <w:rPr>
          <w:bCs/>
          <w:snapToGrid/>
        </w:rPr>
        <w:t xml:space="preserve"> to Design Build Entity have been prepared by Judicial Council’s geotechnical engineer,</w:t>
      </w:r>
      <w:r>
        <w:rPr>
          <w:rFonts w:ascii="Segoe UI" w:hAnsi="Segoe UI" w:cs="Segoe UI"/>
          <w:i/>
          <w:iCs/>
          <w:snapToGrid/>
        </w:rPr>
        <w:t xml:space="preserve"> </w:t>
      </w:r>
      <w:r>
        <w:rPr>
          <w:bCs/>
          <w:snapToGrid/>
        </w:rPr>
        <w:t xml:space="preserve">are reference documents </w:t>
      </w:r>
      <w:r w:rsidRPr="002C02D7">
        <w:rPr>
          <w:snapToGrid/>
        </w:rPr>
        <w:t>only,</w:t>
      </w:r>
      <w:r>
        <w:rPr>
          <w:bCs/>
          <w:snapToGrid/>
        </w:rPr>
        <w:t xml:space="preserve"> and are </w:t>
      </w:r>
      <w:r w:rsidRPr="002C02D7">
        <w:rPr>
          <w:snapToGrid/>
        </w:rPr>
        <w:t>not</w:t>
      </w:r>
      <w:r>
        <w:rPr>
          <w:bCs/>
          <w:snapToGrid/>
        </w:rPr>
        <w:t xml:space="preserve"> Contract Documents. Design Build Entity shall retain the services of its own geotechnical engineer with experience performing geotechnical engineering work on similar Sites and projects of similar type, size, scope, and complexity. </w:t>
      </w:r>
      <w:r>
        <w:rPr>
          <w:snapToGrid/>
        </w:rPr>
        <w:t xml:space="preserve">Design Build Entity’s geotechnical engineer shall be considered the geotechnical engineer of record for the Project. Design Build Entity’s geotechnical engineer must be a professional engineer registered with the State of California as a geotechnical engineer. </w:t>
      </w:r>
      <w:r>
        <w:rPr>
          <w:bCs/>
          <w:snapToGrid/>
        </w:rPr>
        <w:t xml:space="preserve">Design Build Entity may rely upon the geotechnical and existing conditions data provided by Judicial Council </w:t>
      </w:r>
      <w:r w:rsidRPr="002C02D7">
        <w:rPr>
          <w:snapToGrid/>
        </w:rPr>
        <w:t>only</w:t>
      </w:r>
      <w:r>
        <w:rPr>
          <w:bCs/>
          <w:snapToGrid/>
        </w:rPr>
        <w:t xml:space="preserve"> to the extent Design Build Entity’s geotechnical engineer deems appropriate in the exercise of its professional judgment. Design Build Entity’s geotechnical engineer shall validate the data, recommendations</w:t>
      </w:r>
      <w:r w:rsidR="005E341A">
        <w:rPr>
          <w:bCs/>
          <w:snapToGrid/>
        </w:rPr>
        <w:t>,</w:t>
      </w:r>
      <w:r>
        <w:rPr>
          <w:bCs/>
          <w:snapToGrid/>
        </w:rPr>
        <w:t xml:space="preserve"> and conclusions outlined in the geotechnical studies and report provided by Judicial Council as necessary for the design and construction of the Project. Design Build Entity’s geotechnical engineer shall determine in its professional judgment whether any other geotechnical investigations are necessary.</w:t>
      </w:r>
    </w:p>
    <w:p w14:paraId="6DA41E3E" w14:textId="2434833E" w:rsidR="00E24CDC" w:rsidRPr="00C662FA" w:rsidRDefault="00E24CDC" w:rsidP="000B539D">
      <w:pPr>
        <w:numPr>
          <w:ilvl w:val="2"/>
          <w:numId w:val="3"/>
        </w:numPr>
        <w:tabs>
          <w:tab w:val="clear" w:pos="2070"/>
        </w:tabs>
        <w:autoSpaceDE w:val="0"/>
        <w:autoSpaceDN w:val="0"/>
        <w:adjustRightInd w:val="0"/>
        <w:ind w:left="2340" w:hanging="900"/>
        <w:jc w:val="both"/>
        <w:rPr>
          <w:snapToGrid/>
        </w:rPr>
      </w:pPr>
      <w:r>
        <w:rPr>
          <w:bCs/>
          <w:snapToGrid/>
          <w:u w:val="single"/>
        </w:rPr>
        <w:t>No Sole Reliance on Judicial Council Information</w:t>
      </w:r>
      <w:r>
        <w:rPr>
          <w:bCs/>
          <w:snapToGrid/>
        </w:rPr>
        <w:t>. The Work shall not be developed, or performed, based solely upon the information provided by Judicial Council. Design Build Entity is responsible for obtaining and reviewing additional or supplementary examinations, investigations, explorations, tests, studies</w:t>
      </w:r>
      <w:r w:rsidR="005E341A">
        <w:rPr>
          <w:bCs/>
          <w:snapToGrid/>
        </w:rPr>
        <w:t>,</w:t>
      </w:r>
      <w:r>
        <w:rPr>
          <w:bCs/>
          <w:snapToGrid/>
        </w:rPr>
        <w:t xml:space="preserve"> and data concerning all conditions (surface, subsurface, soil, and underground facilities) at or contiguous to the Site, as deemed necessary by Design Build Entity and its consultants, including the geotechnical engineer, that may affect: </w:t>
      </w:r>
      <w:r>
        <w:rPr>
          <w:bCs/>
          <w:snapToGrid/>
        </w:rPr>
        <w:lastRenderedPageBreak/>
        <w:t>(</w:t>
      </w:r>
      <w:proofErr w:type="spellStart"/>
      <w:r>
        <w:rPr>
          <w:bCs/>
          <w:snapToGrid/>
        </w:rPr>
        <w:t>i</w:t>
      </w:r>
      <w:proofErr w:type="spellEnd"/>
      <w:r>
        <w:rPr>
          <w:bCs/>
          <w:snapToGrid/>
        </w:rPr>
        <w:t>) structural, civil, architectural, landscape, or any other design disciplines; (ii) Project costs; and (iii) the progress, performance</w:t>
      </w:r>
      <w:r w:rsidR="005E341A">
        <w:rPr>
          <w:bCs/>
          <w:snapToGrid/>
        </w:rPr>
        <w:t>,</w:t>
      </w:r>
      <w:r>
        <w:rPr>
          <w:bCs/>
          <w:snapToGrid/>
        </w:rPr>
        <w:t xml:space="preserve"> or furnishing of Work. The foregoing considerations concerning further investigations and their effect on the Project apply to the extent those investigations in any way relate to the development and implementation of any of the means, methods, techniques, sequences, or procedures of construction Design Build Entity may employ on the Project</w:t>
      </w:r>
      <w:r w:rsidR="005E341A">
        <w:rPr>
          <w:bCs/>
          <w:snapToGrid/>
        </w:rPr>
        <w:t>,</w:t>
      </w:r>
      <w:r>
        <w:rPr>
          <w:bCs/>
          <w:snapToGrid/>
        </w:rPr>
        <w:t xml:space="preserve"> and the safety precautions and programs incident thereto.</w:t>
      </w:r>
    </w:p>
    <w:p w14:paraId="5FD548A1" w14:textId="0031AD48" w:rsidR="00E24CDC" w:rsidRPr="00C662FA" w:rsidRDefault="00E24CDC" w:rsidP="000B539D">
      <w:pPr>
        <w:numPr>
          <w:ilvl w:val="2"/>
          <w:numId w:val="3"/>
        </w:numPr>
        <w:tabs>
          <w:tab w:val="clear" w:pos="2070"/>
        </w:tabs>
        <w:autoSpaceDE w:val="0"/>
        <w:autoSpaceDN w:val="0"/>
        <w:adjustRightInd w:val="0"/>
        <w:ind w:left="2340" w:hanging="900"/>
        <w:jc w:val="both"/>
        <w:rPr>
          <w:snapToGrid/>
        </w:rPr>
      </w:pPr>
      <w:r>
        <w:rPr>
          <w:bCs/>
          <w:snapToGrid/>
          <w:u w:val="single"/>
        </w:rPr>
        <w:t>Inspection of Visible Conditions</w:t>
      </w:r>
      <w:r>
        <w:rPr>
          <w:bCs/>
          <w:snapToGrid/>
        </w:rPr>
        <w:t>. Design Build Entity shall be responsible for performing on-</w:t>
      </w:r>
      <w:r w:rsidR="00DE7322">
        <w:rPr>
          <w:bCs/>
          <w:snapToGrid/>
        </w:rPr>
        <w:t>s</w:t>
      </w:r>
      <w:r>
        <w:rPr>
          <w:bCs/>
          <w:snapToGrid/>
        </w:rPr>
        <w:t xml:space="preserve">ite inspections of visible conditions necessary to perform or furnish the Work in accordance with the Contract Documents. </w:t>
      </w:r>
      <w:r>
        <w:rPr>
          <w:snapToGrid/>
        </w:rPr>
        <w:t>Design Build Entity shall take field measurements, verify field conditions, and carefully compare those field measurements, conditions, and other information known to Design Build Entity with the Contract Documents before commencing any Work</w:t>
      </w:r>
      <w:r w:rsidR="00C662FA">
        <w:rPr>
          <w:snapToGrid/>
        </w:rPr>
        <w:t>.</w:t>
      </w:r>
    </w:p>
    <w:p w14:paraId="6601AB7B" w14:textId="7D2BCE8C" w:rsidR="00E24CDC" w:rsidRPr="00C662FA" w:rsidRDefault="00E24CDC" w:rsidP="000B539D">
      <w:pPr>
        <w:numPr>
          <w:ilvl w:val="2"/>
          <w:numId w:val="3"/>
        </w:numPr>
        <w:tabs>
          <w:tab w:val="clear" w:pos="2070"/>
        </w:tabs>
        <w:ind w:left="2340" w:hanging="900"/>
        <w:jc w:val="both"/>
        <w:rPr>
          <w:snapToGrid/>
        </w:rPr>
      </w:pPr>
      <w:bookmarkStart w:id="58" w:name="_Hlk112838635"/>
      <w:r w:rsidRPr="00AC72CB">
        <w:rPr>
          <w:snapToGrid/>
          <w:u w:val="single"/>
        </w:rPr>
        <w:t>Examination and Investigation Representation</w:t>
      </w:r>
      <w:r w:rsidRPr="00AC72CB">
        <w:rPr>
          <w:snapToGrid/>
        </w:rPr>
        <w:t>.</w:t>
      </w:r>
      <w:r>
        <w:rPr>
          <w:snapToGrid/>
        </w:rPr>
        <w:t xml:space="preserve"> Design Build Entity, its Design Professionals, and its Subcontractors: (</w:t>
      </w:r>
      <w:proofErr w:type="spellStart"/>
      <w:r>
        <w:rPr>
          <w:snapToGrid/>
        </w:rPr>
        <w:t>i</w:t>
      </w:r>
      <w:proofErr w:type="spellEnd"/>
      <w:r>
        <w:rPr>
          <w:snapToGrid/>
        </w:rPr>
        <w:t xml:space="preserve">) shall carefully examine and review all documents provided to Design Build Entity by Judicial Council; (ii) compare those documents with the Contract Documents, and each of the Contract Documents with the others and with the information furnished by Judicial Council; and (iii) compare and correlate the information obtained as a result of its own independent Site investigations to the information provided by Judicial Council and the Contract Documents. Design Build Entity shall be responsible </w:t>
      </w:r>
      <w:r w:rsidR="00771546" w:rsidRPr="006A740F">
        <w:rPr>
          <w:snapToGrid/>
        </w:rPr>
        <w:t>for notifying Judicial Council upon</w:t>
      </w:r>
      <w:r w:rsidR="00771546" w:rsidRPr="007F0D1F">
        <w:rPr>
          <w:snapToGrid/>
        </w:rPr>
        <w:t xml:space="preserve"> </w:t>
      </w:r>
      <w:r>
        <w:rPr>
          <w:snapToGrid/>
        </w:rPr>
        <w:t>discovering any error, inconsistency, or omission in the</w:t>
      </w:r>
      <w:r w:rsidR="00DF7496">
        <w:rPr>
          <w:snapToGrid/>
        </w:rPr>
        <w:t xml:space="preserve"> Contract Documents and/or</w:t>
      </w:r>
      <w:r>
        <w:rPr>
          <w:snapToGrid/>
        </w:rPr>
        <w:t xml:space="preserve"> information furnished by Judicial Council</w:t>
      </w:r>
      <w:r w:rsidR="00887BE6">
        <w:rPr>
          <w:snapToGrid/>
        </w:rPr>
        <w:t xml:space="preserve">. </w:t>
      </w:r>
      <w:r w:rsidR="00DF7496">
        <w:rPr>
          <w:snapToGrid/>
        </w:rPr>
        <w:t xml:space="preserve">Design Build Entity shall be responsible </w:t>
      </w:r>
      <w:r w:rsidR="00DF7496" w:rsidRPr="00366AE4">
        <w:rPr>
          <w:snapToGrid/>
        </w:rPr>
        <w:t>for</w:t>
      </w:r>
      <w:r w:rsidR="00DF7496">
        <w:rPr>
          <w:snapToGrid/>
        </w:rPr>
        <w:t xml:space="preserve"> identifying and correcting any error, inconsistency, or omission in the Contract Documents developed by Design Build Entity.</w:t>
      </w:r>
      <w:bookmarkEnd w:id="58"/>
    </w:p>
    <w:p w14:paraId="2330FCB9" w14:textId="77777777" w:rsidR="00C662FA" w:rsidRDefault="00E24CDC" w:rsidP="000B539D">
      <w:pPr>
        <w:numPr>
          <w:ilvl w:val="3"/>
          <w:numId w:val="3"/>
        </w:numPr>
        <w:tabs>
          <w:tab w:val="clear" w:pos="2160"/>
        </w:tabs>
        <w:ind w:left="3420" w:hanging="1080"/>
        <w:jc w:val="both"/>
        <w:rPr>
          <w:snapToGrid/>
        </w:rPr>
      </w:pPr>
      <w:r>
        <w:rPr>
          <w:snapToGrid/>
        </w:rPr>
        <w:t>Design Build Entity warrants and represents that it has performed all required Site investigations and inspections and has correlated the conditions of the Site with the Design Work for the Project. Design Build Entity further represents that it has reviewed all Contract Documents and information provided by Judicial Council for the Project and has correlated the information contained in those documents with each other and with the Design Work of the Project.</w:t>
      </w:r>
    </w:p>
    <w:p w14:paraId="4ED1FA32" w14:textId="64EA1E84" w:rsidR="00E24CDC" w:rsidRPr="000019FE" w:rsidRDefault="00E24CDC" w:rsidP="000B539D">
      <w:pPr>
        <w:numPr>
          <w:ilvl w:val="3"/>
          <w:numId w:val="3"/>
        </w:numPr>
        <w:tabs>
          <w:tab w:val="clear" w:pos="2160"/>
        </w:tabs>
        <w:ind w:left="3420" w:hanging="1080"/>
        <w:jc w:val="both"/>
        <w:rPr>
          <w:snapToGrid/>
        </w:rPr>
      </w:pPr>
      <w:r w:rsidRPr="00C662FA">
        <w:rPr>
          <w:snapToGrid/>
        </w:rPr>
        <w:t>Design Build Entity represents that it has reviewed the geotechnical report and examined the Site for the presence of rock or other conditions</w:t>
      </w:r>
      <w:r w:rsidR="0057404E" w:rsidRPr="00C662FA">
        <w:rPr>
          <w:snapToGrid/>
        </w:rPr>
        <w:t>,</w:t>
      </w:r>
      <w:r w:rsidRPr="00C662FA">
        <w:rPr>
          <w:snapToGrid/>
        </w:rPr>
        <w:t xml:space="preserve"> defined in the report</w:t>
      </w:r>
      <w:r w:rsidR="0057404E" w:rsidRPr="00C662FA">
        <w:rPr>
          <w:snapToGrid/>
        </w:rPr>
        <w:t>,</w:t>
      </w:r>
      <w:r w:rsidRPr="00C662FA">
        <w:rPr>
          <w:snapToGrid/>
        </w:rPr>
        <w:t xml:space="preserve"> anticipated to be encountered during mass excavation operations that may be required to balance the Site. Design Build Entity represents that it has satisfied itself as to the conditions of the Site relating to the potential presence of rock, </w:t>
      </w:r>
      <w:r w:rsidR="00D15414" w:rsidRPr="00C662FA">
        <w:rPr>
          <w:snapToGrid/>
        </w:rPr>
        <w:t>S</w:t>
      </w:r>
      <w:r w:rsidRPr="00C662FA">
        <w:rPr>
          <w:snapToGrid/>
        </w:rPr>
        <w:t>ite soil conditions, and other potential conditions anticipated to be encountered during the mass excavation operations, if any.</w:t>
      </w:r>
    </w:p>
    <w:p w14:paraId="6401A4C4" w14:textId="025F1928" w:rsidR="00E24CDC" w:rsidRPr="000019FE" w:rsidRDefault="00E24CDC" w:rsidP="000B539D">
      <w:pPr>
        <w:numPr>
          <w:ilvl w:val="2"/>
          <w:numId w:val="3"/>
        </w:numPr>
        <w:tabs>
          <w:tab w:val="clear" w:pos="2070"/>
        </w:tabs>
        <w:ind w:left="2340" w:hanging="900"/>
        <w:jc w:val="both"/>
        <w:rPr>
          <w:snapToGrid/>
        </w:rPr>
      </w:pPr>
      <w:r>
        <w:rPr>
          <w:snapToGrid/>
          <w:u w:val="single"/>
        </w:rPr>
        <w:t>Obligation to Retain Professional Services</w:t>
      </w:r>
      <w:r>
        <w:rPr>
          <w:snapToGrid/>
        </w:rPr>
        <w:t xml:space="preserve">. In addition to the geotechnical engineer, Design Build Entity shall retain other professionals to perform all services necessary to complete the Work for the Project. Such services shall include, without limitation, reports, test borings, test pits, soil bearing values, percolation tests, water pollution and other environmental tests, ground corrosion and resistivity tests, and other necessary operations for determining subsoil, air, and water conditions with reports and appropriate professional interpretations and recommendations thereof. All engineers and professionals shall be appropriately licensed under the laws of the </w:t>
      </w:r>
      <w:r w:rsidR="003F2A78">
        <w:rPr>
          <w:snapToGrid/>
        </w:rPr>
        <w:t>S</w:t>
      </w:r>
      <w:r>
        <w:rPr>
          <w:snapToGrid/>
        </w:rPr>
        <w:t>tate of California for the Work being performed.</w:t>
      </w:r>
    </w:p>
    <w:p w14:paraId="5A6BD4CA" w14:textId="79F31217" w:rsidR="00E24CDC" w:rsidRPr="000019FE" w:rsidRDefault="00E24CDC" w:rsidP="000B539D">
      <w:pPr>
        <w:numPr>
          <w:ilvl w:val="2"/>
          <w:numId w:val="3"/>
        </w:numPr>
        <w:tabs>
          <w:tab w:val="clear" w:pos="2070"/>
        </w:tabs>
        <w:ind w:left="2340" w:hanging="900"/>
        <w:jc w:val="both"/>
        <w:rPr>
          <w:snapToGrid/>
        </w:rPr>
      </w:pPr>
      <w:r>
        <w:rPr>
          <w:snapToGrid/>
          <w:u w:val="single"/>
        </w:rPr>
        <w:t>Above-Ground Existing Conditions</w:t>
      </w:r>
      <w:r>
        <w:rPr>
          <w:snapToGrid/>
        </w:rPr>
        <w:t>. Under no circumstances shall Judicial Council be deemed to make a warranty or representation of visible or actual existing above-ground conditions</w:t>
      </w:r>
      <w:r w:rsidR="00C028F9">
        <w:rPr>
          <w:snapToGrid/>
        </w:rPr>
        <w:t>, as-built conditions,</w:t>
      </w:r>
      <w:r w:rsidR="002007D9">
        <w:rPr>
          <w:snapToGrid/>
        </w:rPr>
        <w:t xml:space="preserve"> </w:t>
      </w:r>
      <w:r>
        <w:rPr>
          <w:snapToGrid/>
        </w:rPr>
        <w:t>which are verifiable by reasonable independent investigation by Design Build Entity. Design Build Entity shall not rely on the information supplied by Judicial Council regarding existing above-ground conditions when it submits a proposal or performs Design Work or Construction Work.</w:t>
      </w:r>
    </w:p>
    <w:p w14:paraId="27F9E2B3" w14:textId="6A40FD6D" w:rsidR="00E24CDC" w:rsidRPr="000019FE" w:rsidRDefault="00E24CDC" w:rsidP="000B539D">
      <w:pPr>
        <w:numPr>
          <w:ilvl w:val="2"/>
          <w:numId w:val="3"/>
        </w:numPr>
        <w:tabs>
          <w:tab w:val="clear" w:pos="2070"/>
        </w:tabs>
        <w:ind w:left="2340" w:hanging="900"/>
        <w:jc w:val="both"/>
        <w:rPr>
          <w:snapToGrid/>
        </w:rPr>
      </w:pPr>
      <w:r>
        <w:rPr>
          <w:snapToGrid/>
          <w:u w:val="single"/>
        </w:rPr>
        <w:t>Subsurface and Soil Investigations</w:t>
      </w:r>
      <w:r>
        <w:rPr>
          <w:snapToGrid/>
        </w:rPr>
        <w:t xml:space="preserve">. If Judicial Council has made limited investigations of subsurface conditions and made that information available to Design Build Entity, the information is limited in scope to that which Judicial Council </w:t>
      </w:r>
      <w:proofErr w:type="gramStart"/>
      <w:r>
        <w:rPr>
          <w:snapToGrid/>
        </w:rPr>
        <w:t>actually encountered</w:t>
      </w:r>
      <w:proofErr w:type="gramEnd"/>
      <w:r>
        <w:rPr>
          <w:snapToGrid/>
        </w:rPr>
        <w:t xml:space="preserve"> in the investigations and is provided for reference only.</w:t>
      </w:r>
    </w:p>
    <w:p w14:paraId="748F73E8" w14:textId="70CDFA14" w:rsidR="00E24CDC" w:rsidRPr="000019FE" w:rsidRDefault="00E24CDC" w:rsidP="000B539D">
      <w:pPr>
        <w:numPr>
          <w:ilvl w:val="2"/>
          <w:numId w:val="3"/>
        </w:numPr>
        <w:tabs>
          <w:tab w:val="clear" w:pos="2070"/>
        </w:tabs>
        <w:ind w:left="2340" w:hanging="900"/>
        <w:jc w:val="both"/>
        <w:rPr>
          <w:snapToGrid/>
        </w:rPr>
      </w:pPr>
      <w:r>
        <w:rPr>
          <w:snapToGrid/>
          <w:u w:val="single"/>
        </w:rPr>
        <w:lastRenderedPageBreak/>
        <w:t>Notification of Errors and Waiver</w:t>
      </w:r>
      <w:r>
        <w:rPr>
          <w:snapToGrid/>
        </w:rPr>
        <w:t>.</w:t>
      </w:r>
      <w:r w:rsidR="00960AD6">
        <w:rPr>
          <w:snapToGrid/>
        </w:rPr>
        <w:t xml:space="preserve"> </w:t>
      </w:r>
      <w:r>
        <w:rPr>
          <w:snapToGrid/>
        </w:rPr>
        <w:t>If Design Build Entity discovers any error, inconsistency, or omission in the Contract Documents</w:t>
      </w:r>
      <w:r w:rsidR="0057404E">
        <w:rPr>
          <w:snapToGrid/>
        </w:rPr>
        <w:t>,</w:t>
      </w:r>
      <w:r>
        <w:rPr>
          <w:snapToGrid/>
        </w:rPr>
        <w:t xml:space="preserve"> or </w:t>
      </w:r>
      <w:r w:rsidR="00C433DD">
        <w:rPr>
          <w:snapToGrid/>
        </w:rPr>
        <w:t xml:space="preserve">any </w:t>
      </w:r>
      <w:r>
        <w:rPr>
          <w:snapToGrid/>
        </w:rPr>
        <w:t xml:space="preserve">information furnished by Judicial Council when performing its Site investigation, and review as herein provided, Design Build Entity shall promptly report in writing to Judicial Council Representative any errors, inconsistencies, or omissions in the Contract Documents or inconsistencies with Applicable Code Requirements observed by Design Build Entity. Any failure by Design Build Entity to promptly report any error, inconsistency, or omission in the Contract Documents, or to discover any error, inconsistency, or omission that should have reasonably been discovered by Design Build Entity, shall constitute a waiver thereof. Any failure by Design Build Entity and Subcontractors to acquaint themselves with information provided by Judicial Council, information that could reasonably be obtained, or conditions which could be identified with reasonable investigation, or failure to notify Judicial Council, will not relieve Design Build Entity from the responsibility to properly estimate the </w:t>
      </w:r>
      <w:r w:rsidRPr="00B6451E">
        <w:rPr>
          <w:snapToGrid/>
        </w:rPr>
        <w:t>difficulty</w:t>
      </w:r>
      <w:r>
        <w:rPr>
          <w:snapToGrid/>
        </w:rPr>
        <w:t xml:space="preserve"> or cost to perform the Work.</w:t>
      </w:r>
    </w:p>
    <w:p w14:paraId="48990E25" w14:textId="35FD151D" w:rsidR="00E24CDC" w:rsidRPr="000019FE" w:rsidRDefault="00E24CDC" w:rsidP="000B539D">
      <w:pPr>
        <w:numPr>
          <w:ilvl w:val="3"/>
          <w:numId w:val="3"/>
        </w:numPr>
        <w:tabs>
          <w:tab w:val="clear" w:pos="2160"/>
        </w:tabs>
        <w:ind w:left="3420" w:hanging="1080"/>
        <w:jc w:val="both"/>
        <w:rPr>
          <w:snapToGrid/>
        </w:rPr>
      </w:pPr>
      <w:r>
        <w:rPr>
          <w:snapToGrid/>
        </w:rPr>
        <w:t xml:space="preserve">Design Build Entity warrants that it has reported any inconsistency, error, </w:t>
      </w:r>
      <w:r w:rsidR="0057404E">
        <w:rPr>
          <w:snapToGrid/>
        </w:rPr>
        <w:t xml:space="preserve">or </w:t>
      </w:r>
      <w:r>
        <w:rPr>
          <w:snapToGrid/>
        </w:rPr>
        <w:t>omission in the Contract Documents to Judicial Council, and, to the extent Judicial Council has responded, is satisfied with Judicial Council’s response. Design Build Entity waives any adjustment to the Contract Time or Total Contract Amount in any way related</w:t>
      </w:r>
      <w:r w:rsidR="0057404E">
        <w:rPr>
          <w:snapToGrid/>
        </w:rPr>
        <w:t xml:space="preserve"> to</w:t>
      </w:r>
      <w:r>
        <w:rPr>
          <w:snapToGrid/>
        </w:rPr>
        <w:t xml:space="preserve"> Design Build Entity’s failure to comply with this provision, including, without limitation:</w:t>
      </w:r>
    </w:p>
    <w:p w14:paraId="3EAD83E8" w14:textId="77777777" w:rsidR="00DD0072" w:rsidRDefault="00E24CDC" w:rsidP="000B539D">
      <w:pPr>
        <w:numPr>
          <w:ilvl w:val="4"/>
          <w:numId w:val="3"/>
        </w:numPr>
        <w:tabs>
          <w:tab w:val="clear" w:pos="3420"/>
        </w:tabs>
        <w:ind w:left="4680" w:hanging="1260"/>
        <w:jc w:val="both"/>
        <w:rPr>
          <w:snapToGrid/>
        </w:rPr>
      </w:pPr>
      <w:r>
        <w:rPr>
          <w:snapToGrid/>
        </w:rPr>
        <w:t xml:space="preserve">Design Build Entity’s failure to report any error, inconsistency, </w:t>
      </w:r>
      <w:r w:rsidR="0057404E">
        <w:rPr>
          <w:snapToGrid/>
        </w:rPr>
        <w:t xml:space="preserve">or </w:t>
      </w:r>
      <w:r>
        <w:rPr>
          <w:snapToGrid/>
        </w:rPr>
        <w:t xml:space="preserve">omission in the Contract Documents that Judicial Council has responded to, and to which Design Build Entity failed to object, or from any error, inconsistency, </w:t>
      </w:r>
      <w:r w:rsidR="0057404E">
        <w:rPr>
          <w:snapToGrid/>
        </w:rPr>
        <w:t xml:space="preserve">or </w:t>
      </w:r>
      <w:r>
        <w:rPr>
          <w:snapToGrid/>
        </w:rPr>
        <w:t>omission that Design Build Entity should have reasonably discovered through a diligent inspection of the Contract Documents.</w:t>
      </w:r>
    </w:p>
    <w:p w14:paraId="22EB7A13" w14:textId="0B6C3E04" w:rsidR="00E24CDC" w:rsidRPr="00DD0072" w:rsidRDefault="00E24CDC" w:rsidP="000B539D">
      <w:pPr>
        <w:numPr>
          <w:ilvl w:val="4"/>
          <w:numId w:val="3"/>
        </w:numPr>
        <w:tabs>
          <w:tab w:val="clear" w:pos="3420"/>
        </w:tabs>
        <w:ind w:left="4680" w:hanging="1260"/>
        <w:jc w:val="both"/>
        <w:rPr>
          <w:snapToGrid/>
        </w:rPr>
      </w:pPr>
      <w:r w:rsidRPr="00DD0072">
        <w:rPr>
          <w:snapToGrid/>
        </w:rPr>
        <w:t>Design Build’s entity’s failure to discover Site conditions for the Project that should have been discovered by a reasonable inspection or were not discovered because of an error or omission of Design Build Entity, or its Subcontractors.</w:t>
      </w:r>
    </w:p>
    <w:p w14:paraId="2BE6913C" w14:textId="1123EB65" w:rsidR="00932E48" w:rsidRPr="00DD0072" w:rsidRDefault="00E24CDC" w:rsidP="000B539D">
      <w:pPr>
        <w:numPr>
          <w:ilvl w:val="1"/>
          <w:numId w:val="3"/>
        </w:numPr>
        <w:jc w:val="both"/>
        <w:rPr>
          <w:snapToGrid/>
        </w:rPr>
      </w:pPr>
      <w:r w:rsidRPr="0035160F">
        <w:rPr>
          <w:b/>
          <w:snapToGrid/>
          <w:color w:val="000000"/>
        </w:rPr>
        <w:t>Meetings.</w:t>
      </w:r>
      <w:r w:rsidRPr="00080F36">
        <w:rPr>
          <w:snapToGrid/>
          <w:color w:val="000000"/>
        </w:rPr>
        <w:t xml:space="preserve"> Design Build Entity shall organize weekly progress meetings between Design Build Entity and Judicial Council. </w:t>
      </w:r>
      <w:r w:rsidR="002B4B04">
        <w:rPr>
          <w:snapToGrid/>
          <w:color w:val="000000"/>
        </w:rPr>
        <w:t>All</w:t>
      </w:r>
      <w:r w:rsidRPr="00080F36">
        <w:rPr>
          <w:snapToGrid/>
          <w:color w:val="000000"/>
        </w:rPr>
        <w:t xml:space="preserve"> Key Personnel shall be present. Design Build Entity must invite the Judicial Council’s Representative, Construction Manager, </w:t>
      </w:r>
      <w:r w:rsidR="002B4B04">
        <w:rPr>
          <w:snapToGrid/>
          <w:color w:val="000000"/>
        </w:rPr>
        <w:t xml:space="preserve">and </w:t>
      </w:r>
      <w:r w:rsidRPr="00080F36">
        <w:rPr>
          <w:snapToGrid/>
          <w:color w:val="000000"/>
        </w:rPr>
        <w:t>Inspector of Record (if applicable), and</w:t>
      </w:r>
      <w:r w:rsidR="002B4B04">
        <w:rPr>
          <w:snapToGrid/>
          <w:color w:val="000000"/>
        </w:rPr>
        <w:t>, in addition to Key Personnel,</w:t>
      </w:r>
      <w:r w:rsidRPr="00080F36">
        <w:rPr>
          <w:snapToGrid/>
          <w:color w:val="000000"/>
        </w:rPr>
        <w:t xml:space="preserve"> will ensure the attendance of </w:t>
      </w:r>
      <w:r w:rsidR="002B4B04">
        <w:rPr>
          <w:snapToGrid/>
          <w:color w:val="000000"/>
        </w:rPr>
        <w:t xml:space="preserve">any </w:t>
      </w:r>
      <w:r w:rsidRPr="00080F36">
        <w:rPr>
          <w:snapToGrid/>
          <w:color w:val="000000"/>
        </w:rPr>
        <w:t>Design Professional, consultant, or Subcontractor who is necessary to fully inform Judicial Council of the progress of the Work and to address issues raised by either Party. Meetings shall be scheduled at a time reasonably convenient for Judicial Council</w:t>
      </w:r>
      <w:r>
        <w:rPr>
          <w:snapToGrid/>
          <w:color w:val="000000"/>
        </w:rPr>
        <w:t>.</w:t>
      </w:r>
      <w:r w:rsidR="00960AD6">
        <w:rPr>
          <w:snapToGrid/>
          <w:color w:val="000000"/>
        </w:rPr>
        <w:t xml:space="preserve"> </w:t>
      </w:r>
      <w:r w:rsidRPr="00080F36">
        <w:rPr>
          <w:snapToGrid/>
          <w:color w:val="000000"/>
        </w:rPr>
        <w:t>Throughout the Project,</w:t>
      </w:r>
      <w:r w:rsidR="002B4B04">
        <w:rPr>
          <w:snapToGrid/>
          <w:color w:val="000000"/>
        </w:rPr>
        <w:t xml:space="preserve"> and for each meeting,</w:t>
      </w:r>
      <w:r w:rsidRPr="00080F36">
        <w:rPr>
          <w:snapToGrid/>
          <w:color w:val="000000"/>
        </w:rPr>
        <w:t xml:space="preserve"> Design Bu</w:t>
      </w:r>
      <w:r w:rsidR="00637FC2">
        <w:rPr>
          <w:snapToGrid/>
          <w:color w:val="000000"/>
        </w:rPr>
        <w:t>i</w:t>
      </w:r>
      <w:r w:rsidRPr="00080F36">
        <w:rPr>
          <w:snapToGrid/>
          <w:color w:val="000000"/>
        </w:rPr>
        <w:t xml:space="preserve">ld Entity shall </w:t>
      </w:r>
      <w:r w:rsidR="00CA3286">
        <w:rPr>
          <w:snapToGrid/>
          <w:color w:val="000000"/>
        </w:rPr>
        <w:t>prepare and submit</w:t>
      </w:r>
      <w:r w:rsidRPr="00080F36">
        <w:rPr>
          <w:snapToGrid/>
          <w:color w:val="000000"/>
        </w:rPr>
        <w:t xml:space="preserve"> meeting minutes to Judicial Council </w:t>
      </w:r>
      <w:r w:rsidR="00CA3286">
        <w:rPr>
          <w:snapToGrid/>
          <w:color w:val="000000"/>
        </w:rPr>
        <w:t>and Judicial Council Representative</w:t>
      </w:r>
      <w:r w:rsidRPr="00080F36">
        <w:rPr>
          <w:snapToGrid/>
          <w:color w:val="000000"/>
        </w:rPr>
        <w:t xml:space="preserve"> electronically within </w:t>
      </w:r>
      <w:r w:rsidR="00CA3286">
        <w:rPr>
          <w:snapToGrid/>
          <w:color w:val="000000"/>
        </w:rPr>
        <w:t>three (</w:t>
      </w:r>
      <w:r w:rsidRPr="00080F36">
        <w:rPr>
          <w:snapToGrid/>
          <w:color w:val="000000"/>
        </w:rPr>
        <w:t>3</w:t>
      </w:r>
      <w:r w:rsidR="00CA3286">
        <w:rPr>
          <w:snapToGrid/>
          <w:color w:val="000000"/>
        </w:rPr>
        <w:t>)</w:t>
      </w:r>
      <w:r w:rsidRPr="00080F36">
        <w:rPr>
          <w:snapToGrid/>
          <w:color w:val="000000"/>
        </w:rPr>
        <w:t xml:space="preserve"> days of </w:t>
      </w:r>
      <w:r w:rsidR="00CA3286">
        <w:rPr>
          <w:snapToGrid/>
          <w:color w:val="000000"/>
        </w:rPr>
        <w:t>a completed meeting</w:t>
      </w:r>
      <w:r w:rsidRPr="00080F36">
        <w:rPr>
          <w:snapToGrid/>
          <w:color w:val="000000"/>
        </w:rPr>
        <w:t>.</w:t>
      </w:r>
    </w:p>
    <w:p w14:paraId="649D4649" w14:textId="055E6AF9" w:rsidR="00932E48" w:rsidRPr="00DD0072" w:rsidRDefault="00AE3CFF" w:rsidP="000B539D">
      <w:pPr>
        <w:numPr>
          <w:ilvl w:val="2"/>
          <w:numId w:val="3"/>
        </w:numPr>
        <w:tabs>
          <w:tab w:val="clear" w:pos="2070"/>
        </w:tabs>
        <w:ind w:left="2340" w:hanging="900"/>
        <w:jc w:val="both"/>
        <w:rPr>
          <w:snapToGrid/>
        </w:rPr>
      </w:pPr>
      <w:r w:rsidRPr="00080F36">
        <w:rPr>
          <w:snapToGrid/>
          <w:color w:val="000000"/>
        </w:rPr>
        <w:t xml:space="preserve">Design Build Entity shall organize </w:t>
      </w:r>
      <w:r>
        <w:rPr>
          <w:snapToGrid/>
          <w:color w:val="000000"/>
        </w:rPr>
        <w:t xml:space="preserve">quarterly </w:t>
      </w:r>
      <w:r w:rsidRPr="00080F36">
        <w:rPr>
          <w:snapToGrid/>
          <w:color w:val="000000"/>
        </w:rPr>
        <w:t>progress meetings between Design Build Entity and Judicial Council</w:t>
      </w:r>
      <w:r>
        <w:rPr>
          <w:snapToGrid/>
          <w:color w:val="000000"/>
        </w:rPr>
        <w:t xml:space="preserve"> to address LEED status</w:t>
      </w:r>
      <w:r w:rsidR="00932E48">
        <w:rPr>
          <w:snapToGrid/>
          <w:color w:val="000000"/>
        </w:rPr>
        <w:t>,</w:t>
      </w:r>
      <w:r>
        <w:rPr>
          <w:snapToGrid/>
          <w:color w:val="000000"/>
        </w:rPr>
        <w:t xml:space="preserve"> certification</w:t>
      </w:r>
      <w:r w:rsidR="00932E48">
        <w:rPr>
          <w:snapToGrid/>
          <w:color w:val="000000"/>
        </w:rPr>
        <w:t>,</w:t>
      </w:r>
      <w:r>
        <w:rPr>
          <w:snapToGrid/>
          <w:color w:val="000000"/>
        </w:rPr>
        <w:t xml:space="preserve"> and compliance</w:t>
      </w:r>
      <w:r w:rsidRPr="00080F36">
        <w:rPr>
          <w:snapToGrid/>
          <w:color w:val="000000"/>
        </w:rPr>
        <w:t>.</w:t>
      </w:r>
      <w:r>
        <w:rPr>
          <w:snapToGrid/>
          <w:color w:val="000000"/>
        </w:rPr>
        <w:t xml:space="preserve">  </w:t>
      </w:r>
      <w:r w:rsidR="00932E48" w:rsidRPr="00080F36">
        <w:rPr>
          <w:snapToGrid/>
          <w:color w:val="000000"/>
        </w:rPr>
        <w:t xml:space="preserve">Key Personnel </w:t>
      </w:r>
      <w:r w:rsidR="00932E48">
        <w:rPr>
          <w:snapToGrid/>
          <w:color w:val="000000"/>
        </w:rPr>
        <w:t>of Design Build Entity shall be present. Attendees representing Judicial Council shall be identified by the Judicial Council Quality Compliance Manager. These meetings shall be held separately from the weekly progress meetings.</w:t>
      </w:r>
    </w:p>
    <w:p w14:paraId="72394015" w14:textId="758A780E" w:rsidR="002525AF" w:rsidRPr="00DD0072" w:rsidRDefault="00932E48" w:rsidP="000B539D">
      <w:pPr>
        <w:numPr>
          <w:ilvl w:val="2"/>
          <w:numId w:val="3"/>
        </w:numPr>
        <w:tabs>
          <w:tab w:val="clear" w:pos="2070"/>
        </w:tabs>
        <w:ind w:left="2340" w:hanging="900"/>
        <w:jc w:val="both"/>
        <w:rPr>
          <w:snapToGrid/>
        </w:rPr>
      </w:pPr>
      <w:r>
        <w:rPr>
          <w:snapToGrid/>
          <w:color w:val="000000"/>
        </w:rPr>
        <w:t xml:space="preserve">During construction, </w:t>
      </w:r>
      <w:r w:rsidRPr="00080F36">
        <w:rPr>
          <w:snapToGrid/>
          <w:color w:val="000000"/>
        </w:rPr>
        <w:t xml:space="preserve">Design Build Entity shall organize </w:t>
      </w:r>
      <w:r>
        <w:rPr>
          <w:snapToGrid/>
          <w:color w:val="000000"/>
        </w:rPr>
        <w:t xml:space="preserve">monthly </w:t>
      </w:r>
      <w:r w:rsidRPr="00080F36">
        <w:rPr>
          <w:snapToGrid/>
          <w:color w:val="000000"/>
        </w:rPr>
        <w:t>progress meetings between Design Build Entity and Judicial Council</w:t>
      </w:r>
      <w:r>
        <w:rPr>
          <w:snapToGrid/>
          <w:color w:val="000000"/>
        </w:rPr>
        <w:t xml:space="preserve"> to address quality compliance.  </w:t>
      </w:r>
      <w:r w:rsidRPr="00080F36">
        <w:rPr>
          <w:snapToGrid/>
          <w:color w:val="000000"/>
        </w:rPr>
        <w:t xml:space="preserve">Key Personnel </w:t>
      </w:r>
      <w:r>
        <w:rPr>
          <w:snapToGrid/>
          <w:color w:val="000000"/>
        </w:rPr>
        <w:t>of Design Build Entity shall be present. Attendees representing Judicial Council shall be identified by the Judicial Council Quality Compliance Manager. These meetings shall be held separately from the weekly progress meetings.</w:t>
      </w:r>
    </w:p>
    <w:p w14:paraId="79F09D59" w14:textId="56B2409A" w:rsidR="00E24CDC" w:rsidRPr="00FA6AA0" w:rsidRDefault="00E24CDC" w:rsidP="000B539D">
      <w:pPr>
        <w:numPr>
          <w:ilvl w:val="1"/>
          <w:numId w:val="3"/>
        </w:numPr>
        <w:jc w:val="both"/>
        <w:rPr>
          <w:snapToGrid/>
          <w:color w:val="000000"/>
        </w:rPr>
      </w:pPr>
      <w:r w:rsidRPr="0035160F">
        <w:rPr>
          <w:b/>
          <w:snapToGrid/>
          <w:color w:val="000000"/>
        </w:rPr>
        <w:t xml:space="preserve">Schedule </w:t>
      </w:r>
      <w:r w:rsidRPr="00FA6AA0">
        <w:rPr>
          <w:b/>
          <w:snapToGrid/>
          <w:color w:val="000000"/>
        </w:rPr>
        <w:t>Updates</w:t>
      </w:r>
      <w:r w:rsidRPr="00FA6AA0">
        <w:rPr>
          <w:snapToGrid/>
          <w:color w:val="000000"/>
        </w:rPr>
        <w:t xml:space="preserve">. </w:t>
      </w:r>
      <w:r w:rsidR="00B16199" w:rsidRPr="00FA6AA0">
        <w:rPr>
          <w:snapToGrid/>
          <w:color w:val="000000"/>
        </w:rPr>
        <w:t>No later than the fifth (5</w:t>
      </w:r>
      <w:r w:rsidR="00B16199" w:rsidRPr="00FA6AA0">
        <w:rPr>
          <w:snapToGrid/>
          <w:color w:val="000000"/>
          <w:vertAlign w:val="superscript"/>
        </w:rPr>
        <w:t>th</w:t>
      </w:r>
      <w:r w:rsidR="00B16199" w:rsidRPr="00FA6AA0">
        <w:rPr>
          <w:snapToGrid/>
          <w:color w:val="000000"/>
        </w:rPr>
        <w:t xml:space="preserve">) </w:t>
      </w:r>
      <w:r w:rsidR="00653E28" w:rsidRPr="00FA6AA0">
        <w:rPr>
          <w:snapToGrid/>
          <w:color w:val="000000"/>
        </w:rPr>
        <w:t>D</w:t>
      </w:r>
      <w:r w:rsidR="00B16199" w:rsidRPr="00FA6AA0">
        <w:rPr>
          <w:snapToGrid/>
          <w:color w:val="000000"/>
        </w:rPr>
        <w:t xml:space="preserve">ay of a month, </w:t>
      </w:r>
      <w:r w:rsidRPr="00FA6AA0">
        <w:rPr>
          <w:snapToGrid/>
          <w:color w:val="000000"/>
        </w:rPr>
        <w:t xml:space="preserve">Design Build Entity shall prepare and provide </w:t>
      </w:r>
      <w:r w:rsidR="00B16199" w:rsidRPr="00FA6AA0">
        <w:rPr>
          <w:snapToGrid/>
          <w:color w:val="000000"/>
        </w:rPr>
        <w:t xml:space="preserve">a </w:t>
      </w:r>
      <w:r w:rsidRPr="00FA6AA0">
        <w:rPr>
          <w:snapToGrid/>
          <w:color w:val="000000"/>
        </w:rPr>
        <w:t>monthly update to the Contract Schedule to confirm delivery of the Project within the Contract Time.</w:t>
      </w:r>
    </w:p>
    <w:p w14:paraId="37B7FD16" w14:textId="53A5312A" w:rsidR="00E24CDC" w:rsidRPr="00DD0072" w:rsidRDefault="00E24CDC" w:rsidP="000B539D">
      <w:pPr>
        <w:numPr>
          <w:ilvl w:val="1"/>
          <w:numId w:val="3"/>
        </w:numPr>
        <w:jc w:val="both"/>
        <w:rPr>
          <w:snapToGrid/>
        </w:rPr>
      </w:pPr>
      <w:r w:rsidRPr="00FA6AA0">
        <w:rPr>
          <w:b/>
          <w:bCs/>
          <w:snapToGrid/>
        </w:rPr>
        <w:t>Quality Control</w:t>
      </w:r>
      <w:r w:rsidRPr="00FA6AA0">
        <w:rPr>
          <w:snapToGrid/>
        </w:rPr>
        <w:t>.</w:t>
      </w:r>
      <w:r w:rsidRPr="00FA6AA0">
        <w:rPr>
          <w:b/>
          <w:bCs/>
          <w:snapToGrid/>
        </w:rPr>
        <w:t xml:space="preserve"> </w:t>
      </w:r>
      <w:r w:rsidRPr="00FA6AA0">
        <w:rPr>
          <w:snapToGrid/>
        </w:rPr>
        <w:t xml:space="preserve">Design Build Entity shall prepare and utilize a </w:t>
      </w:r>
      <w:r w:rsidR="002303F0" w:rsidRPr="00FA6AA0">
        <w:rPr>
          <w:snapToGrid/>
        </w:rPr>
        <w:t>Quality Control Plan</w:t>
      </w:r>
      <w:r w:rsidRPr="00FA6AA0">
        <w:rPr>
          <w:snapToGrid/>
        </w:rPr>
        <w:t xml:space="preserve"> addressing both </w:t>
      </w:r>
      <w:r w:rsidR="00EC2081" w:rsidRPr="00126F8D">
        <w:rPr>
          <w:snapToGrid/>
        </w:rPr>
        <w:t xml:space="preserve">Design Work </w:t>
      </w:r>
      <w:r w:rsidRPr="00126F8D">
        <w:rPr>
          <w:snapToGrid/>
        </w:rPr>
        <w:t xml:space="preserve">and </w:t>
      </w:r>
      <w:r w:rsidR="00EC2081" w:rsidRPr="00126F8D">
        <w:rPr>
          <w:snapToGrid/>
        </w:rPr>
        <w:t>Construction Work</w:t>
      </w:r>
      <w:r w:rsidRPr="00FA6AA0">
        <w:rPr>
          <w:snapToGrid/>
        </w:rPr>
        <w:t xml:space="preserve"> to ensure that the Work complies with the Performance Criteria Documents. At all stages of the Work, Design Build Entity shall ensure coordination of the Design Work </w:t>
      </w:r>
      <w:r w:rsidRPr="00FA6AA0">
        <w:rPr>
          <w:snapToGrid/>
        </w:rPr>
        <w:lastRenderedPageBreak/>
        <w:t>among all consultants and agents, including the Architect of Record, Design Consultants, and Subcontractors. The goal of such coo</w:t>
      </w:r>
      <w:r>
        <w:rPr>
          <w:snapToGrid/>
        </w:rPr>
        <w:t xml:space="preserve">rdination shall be to ensure construction feasibility and that </w:t>
      </w:r>
      <w:r w:rsidR="002303F0">
        <w:rPr>
          <w:snapToGrid/>
        </w:rPr>
        <w:t>all Drawings and Specifications, including, without limitation, Construction Documents,</w:t>
      </w:r>
      <w:r>
        <w:rPr>
          <w:snapToGrid/>
        </w:rPr>
        <w:t xml:space="preserve"> are properly coordinated, to identify conflicts, missing information, or gaps in the planned scope of Construction Work, to ensure compliance with the Performance Criteria Documents, and to eliminate Errors or Omissions.</w:t>
      </w:r>
    </w:p>
    <w:p w14:paraId="2C3FE4A4" w14:textId="08A5F738" w:rsidR="00E24CDC" w:rsidRPr="00881F30" w:rsidRDefault="00E24CDC" w:rsidP="000B539D">
      <w:pPr>
        <w:pStyle w:val="ListParagraph"/>
        <w:numPr>
          <w:ilvl w:val="2"/>
          <w:numId w:val="3"/>
        </w:numPr>
        <w:tabs>
          <w:tab w:val="clear" w:pos="2070"/>
        </w:tabs>
        <w:ind w:left="2340" w:hanging="900"/>
        <w:jc w:val="both"/>
        <w:rPr>
          <w:snapToGrid/>
        </w:rPr>
      </w:pPr>
      <w:r w:rsidRPr="000530B3">
        <w:rPr>
          <w:b/>
          <w:bCs/>
          <w:snapToGrid/>
        </w:rPr>
        <w:t>Consistency of Deliverables.</w:t>
      </w:r>
      <w:r w:rsidRPr="001B7714">
        <w:rPr>
          <w:snapToGrid/>
        </w:rPr>
        <w:t xml:space="preserve"> Design Build Entity shall maintain consistency of formatting for all Deliverables during the Design Work and during the Construction Work for all </w:t>
      </w:r>
      <w:r w:rsidRPr="00080F36">
        <w:rPr>
          <w:snapToGrid/>
        </w:rPr>
        <w:t>design professionals</w:t>
      </w:r>
      <w:r>
        <w:rPr>
          <w:snapToGrid/>
        </w:rPr>
        <w:t xml:space="preserve">, </w:t>
      </w:r>
      <w:r w:rsidRPr="001B7714">
        <w:rPr>
          <w:snapToGrid/>
        </w:rPr>
        <w:t>engineering disciplines</w:t>
      </w:r>
      <w:r>
        <w:rPr>
          <w:snapToGrid/>
        </w:rPr>
        <w:t>,</w:t>
      </w:r>
      <w:r w:rsidRPr="001B7714">
        <w:rPr>
          <w:snapToGrid/>
        </w:rPr>
        <w:t xml:space="preserve"> and Subcontractors.</w:t>
      </w:r>
    </w:p>
    <w:p w14:paraId="09115230" w14:textId="06EA027B" w:rsidR="00E24CDC" w:rsidRPr="00881F30" w:rsidRDefault="00E24CDC" w:rsidP="000B539D">
      <w:pPr>
        <w:numPr>
          <w:ilvl w:val="1"/>
          <w:numId w:val="3"/>
        </w:numPr>
        <w:jc w:val="both"/>
        <w:rPr>
          <w:snapToGrid/>
        </w:rPr>
      </w:pPr>
      <w:r w:rsidRPr="00FF412C">
        <w:rPr>
          <w:b/>
          <w:bCs/>
          <w:snapToGrid/>
        </w:rPr>
        <w:t xml:space="preserve">Design Build Entity Responsibility for </w:t>
      </w:r>
      <w:r w:rsidR="00116327">
        <w:rPr>
          <w:b/>
          <w:bCs/>
          <w:snapToGrid/>
        </w:rPr>
        <w:t>all Work and any Errors</w:t>
      </w:r>
      <w:r w:rsidRPr="00FF412C">
        <w:rPr>
          <w:snapToGrid/>
        </w:rPr>
        <w:t>.</w:t>
      </w:r>
      <w:r>
        <w:rPr>
          <w:snapToGrid/>
        </w:rPr>
        <w:t xml:space="preserve"> </w:t>
      </w:r>
      <w:r w:rsidRPr="00FF412C">
        <w:rPr>
          <w:snapToGrid/>
        </w:rPr>
        <w:t xml:space="preserve">Design Build Entity is responsible for the design and construction of the Project and shall provide all </w:t>
      </w:r>
      <w:r w:rsidR="00116327">
        <w:rPr>
          <w:snapToGrid/>
        </w:rPr>
        <w:t>labor, services, equipment, and materials necessary</w:t>
      </w:r>
      <w:r w:rsidRPr="00FF412C">
        <w:rPr>
          <w:snapToGrid/>
        </w:rPr>
        <w:t xml:space="preserve"> </w:t>
      </w:r>
      <w:r w:rsidR="00116327">
        <w:rPr>
          <w:snapToGrid/>
        </w:rPr>
        <w:t>to perform and</w:t>
      </w:r>
      <w:r w:rsidRPr="00FF412C">
        <w:rPr>
          <w:snapToGrid/>
        </w:rPr>
        <w:t xml:space="preserve"> Complete the Work, any Phase therein, pursuant to the Contract Documents, and directives of Judicial Council Representative or Project Inspector.</w:t>
      </w:r>
      <w:r w:rsidRPr="00881F30">
        <w:rPr>
          <w:snapToGrid/>
          <w:u w:val="single"/>
        </w:rPr>
        <w:t xml:space="preserve"> </w:t>
      </w:r>
    </w:p>
    <w:p w14:paraId="7C1190EB" w14:textId="13B73ABE" w:rsidR="00E24CDC" w:rsidRPr="00881F30" w:rsidRDefault="00E24CDC" w:rsidP="000B539D">
      <w:pPr>
        <w:numPr>
          <w:ilvl w:val="2"/>
          <w:numId w:val="3"/>
        </w:numPr>
        <w:tabs>
          <w:tab w:val="clear" w:pos="2070"/>
        </w:tabs>
        <w:ind w:left="2340" w:hanging="900"/>
        <w:jc w:val="both"/>
        <w:rPr>
          <w:snapToGrid/>
        </w:rPr>
      </w:pPr>
      <w:r>
        <w:rPr>
          <w:snapToGrid/>
        </w:rPr>
        <w:t>Design Build Entity shall be solely responsible for the means, methods, techniques, sequences, and procedures of construction. Design Build Entity shall be responsible to see that the finished Work complies accurately with the Contract Documents.</w:t>
      </w:r>
    </w:p>
    <w:p w14:paraId="03F18BF3" w14:textId="5F9EA624" w:rsidR="00E24CDC" w:rsidRPr="00881F30" w:rsidRDefault="00E24CDC" w:rsidP="000B539D">
      <w:pPr>
        <w:numPr>
          <w:ilvl w:val="2"/>
          <w:numId w:val="3"/>
        </w:numPr>
        <w:tabs>
          <w:tab w:val="clear" w:pos="2070"/>
        </w:tabs>
        <w:ind w:left="2340" w:hanging="900"/>
        <w:jc w:val="both"/>
        <w:rPr>
          <w:snapToGrid/>
        </w:rPr>
      </w:pPr>
      <w:r>
        <w:rPr>
          <w:snapToGrid/>
        </w:rPr>
        <w:t>If Design Build Entity’s Design Work</w:t>
      </w:r>
      <w:r w:rsidR="000500A4">
        <w:rPr>
          <w:snapToGrid/>
        </w:rPr>
        <w:t xml:space="preserve"> </w:t>
      </w:r>
      <w:r w:rsidR="000500A4" w:rsidRPr="006A740F">
        <w:t xml:space="preserve">involves Errors and Omissions, or if Design Build Entity’s </w:t>
      </w:r>
      <w:r>
        <w:rPr>
          <w:snapToGrid/>
        </w:rPr>
        <w:t>Preconstruction Services, and/or Construction Work involves an error(s), inconsistency(</w:t>
      </w:r>
      <w:proofErr w:type="spellStart"/>
      <w:r>
        <w:rPr>
          <w:snapToGrid/>
        </w:rPr>
        <w:t>ies</w:t>
      </w:r>
      <w:proofErr w:type="spellEnd"/>
      <w:r>
        <w:rPr>
          <w:snapToGrid/>
        </w:rPr>
        <w:t>), omission(s), or deficiency(</w:t>
      </w:r>
      <w:proofErr w:type="spellStart"/>
      <w:r>
        <w:rPr>
          <w:snapToGrid/>
        </w:rPr>
        <w:t>ies</w:t>
      </w:r>
      <w:proofErr w:type="spellEnd"/>
      <w:r>
        <w:rPr>
          <w:snapToGrid/>
        </w:rPr>
        <w:t xml:space="preserve">), including, without limitation, </w:t>
      </w:r>
      <w:r w:rsidRPr="002330E7">
        <w:rPr>
          <w:snapToGrid/>
        </w:rPr>
        <w:t>Errors and Omissions</w:t>
      </w:r>
      <w:r>
        <w:rPr>
          <w:snapToGrid/>
        </w:rPr>
        <w:t xml:space="preserve">, </w:t>
      </w:r>
      <w:r>
        <w:t>Design Build Entity agrees to correct the same at no additional cost to  Judicial Council consistent with the Contract Documents; provided, however, this provision in no way limits the liability of Design Build Entity, or any remedy available to Judicial Council, under the Contract Documents, the law, and in equity.</w:t>
      </w:r>
    </w:p>
    <w:p w14:paraId="65DF7D71" w14:textId="22EE3C18" w:rsidR="00E24CDC" w:rsidRPr="00881F30" w:rsidRDefault="00E24CDC" w:rsidP="000B539D">
      <w:pPr>
        <w:numPr>
          <w:ilvl w:val="2"/>
          <w:numId w:val="3"/>
        </w:numPr>
        <w:tabs>
          <w:tab w:val="clear" w:pos="2070"/>
        </w:tabs>
        <w:ind w:left="2340" w:hanging="900"/>
        <w:jc w:val="both"/>
        <w:rPr>
          <w:snapToGrid/>
        </w:rPr>
      </w:pPr>
      <w:r>
        <w:rPr>
          <w:snapToGrid/>
        </w:rPr>
        <w:t>Design Build Entity shall be responsible for all plotting, printing, copying</w:t>
      </w:r>
      <w:r w:rsidR="009B17D5">
        <w:rPr>
          <w:snapToGrid/>
        </w:rPr>
        <w:t>,</w:t>
      </w:r>
      <w:r>
        <w:rPr>
          <w:snapToGrid/>
        </w:rPr>
        <w:t xml:space="preserve"> and distribution cost of </w:t>
      </w:r>
      <w:proofErr w:type="gramStart"/>
      <w:r>
        <w:rPr>
          <w:snapToGrid/>
        </w:rPr>
        <w:t>any and all</w:t>
      </w:r>
      <w:proofErr w:type="gramEnd"/>
      <w:r>
        <w:rPr>
          <w:snapToGrid/>
        </w:rPr>
        <w:t xml:space="preserve"> documents required in connection with the Work, including Design Materials.</w:t>
      </w:r>
    </w:p>
    <w:p w14:paraId="03946DA0" w14:textId="77DD778A" w:rsidR="00BA0D7F" w:rsidRPr="00881F30" w:rsidRDefault="003641BD" w:rsidP="000B539D">
      <w:pPr>
        <w:numPr>
          <w:ilvl w:val="2"/>
          <w:numId w:val="3"/>
        </w:numPr>
        <w:tabs>
          <w:tab w:val="clear" w:pos="2070"/>
        </w:tabs>
        <w:ind w:left="2340" w:hanging="900"/>
        <w:jc w:val="both"/>
        <w:rPr>
          <w:snapToGrid/>
        </w:rPr>
      </w:pPr>
      <w:r>
        <w:rPr>
          <w:snapToGrid/>
        </w:rPr>
        <w:t>Any Errors and Omissions in the</w:t>
      </w:r>
      <w:r w:rsidR="00E24CDC">
        <w:rPr>
          <w:snapToGrid/>
        </w:rPr>
        <w:t xml:space="preserve"> </w:t>
      </w:r>
      <w:r>
        <w:rPr>
          <w:snapToGrid/>
        </w:rPr>
        <w:t>Construction Documents</w:t>
      </w:r>
      <w:r w:rsidR="00E24CDC">
        <w:rPr>
          <w:snapToGrid/>
        </w:rPr>
        <w:t>, or misdescription,</w:t>
      </w:r>
      <w:r>
        <w:rPr>
          <w:snapToGrid/>
        </w:rPr>
        <w:t xml:space="preserve"> pertaining to</w:t>
      </w:r>
      <w:r w:rsidR="00E24CDC">
        <w:rPr>
          <w:snapToGrid/>
        </w:rPr>
        <w:t xml:space="preserve"> details of Construction Work which are manifestly necessary to </w:t>
      </w:r>
      <w:r w:rsidR="00BD6DB0">
        <w:rPr>
          <w:snapToGrid/>
        </w:rPr>
        <w:t>conduct</w:t>
      </w:r>
      <w:r w:rsidR="00E24CDC">
        <w:rPr>
          <w:snapToGrid/>
        </w:rPr>
        <w:t xml:space="preserve"> the intent of the Drawings and Specifications, or which are customarily performed, shall not relieve Design Build Entity from performing such omitted or misdescribed Construction Work. That Construction Work shall be performed as if fully and correctly set forth and described in the </w:t>
      </w:r>
      <w:r>
        <w:rPr>
          <w:snapToGrid/>
        </w:rPr>
        <w:t>Construction Documents</w:t>
      </w:r>
      <w:r w:rsidR="00E24CDC">
        <w:rPr>
          <w:snapToGrid/>
        </w:rPr>
        <w:t xml:space="preserve"> at Design Build Entity’s sole cost and expense.</w:t>
      </w:r>
      <w:bookmarkStart w:id="59" w:name="_Hlk94682256"/>
    </w:p>
    <w:p w14:paraId="7837A3A4" w14:textId="3F00AD8A" w:rsidR="00F6543D" w:rsidRPr="00881F30" w:rsidRDefault="00E24CDC" w:rsidP="000B539D">
      <w:pPr>
        <w:numPr>
          <w:ilvl w:val="2"/>
          <w:numId w:val="3"/>
        </w:numPr>
        <w:tabs>
          <w:tab w:val="clear" w:pos="2070"/>
        </w:tabs>
        <w:ind w:left="2340" w:hanging="900"/>
        <w:jc w:val="both"/>
        <w:rPr>
          <w:b/>
          <w:bCs/>
          <w:snapToGrid/>
        </w:rPr>
      </w:pPr>
      <w:r w:rsidRPr="00080F36">
        <w:rPr>
          <w:snapToGrid/>
        </w:rPr>
        <w:t xml:space="preserve">In addition to any other requirement in the Contract Documents, Design Build Entity shall be solely responsible for all Errors and Omissions and for the correction of same at no additional cost to Judicial Council, including, without limitation, Errors and Omissions in any Work performed </w:t>
      </w:r>
      <w:r w:rsidR="003641BD">
        <w:rPr>
          <w:snapToGrid/>
        </w:rPr>
        <w:t>by Design Build Entity</w:t>
      </w:r>
      <w:bookmarkEnd w:id="59"/>
      <w:r w:rsidR="00E15B39">
        <w:rPr>
          <w:snapToGrid/>
        </w:rPr>
        <w:t>.</w:t>
      </w:r>
    </w:p>
    <w:p w14:paraId="2E9FBA3D" w14:textId="36BCACEE" w:rsidR="00BA0D7F" w:rsidRPr="00881F30" w:rsidRDefault="00E24CDC" w:rsidP="000B539D">
      <w:pPr>
        <w:numPr>
          <w:ilvl w:val="1"/>
          <w:numId w:val="3"/>
        </w:numPr>
        <w:jc w:val="both"/>
        <w:rPr>
          <w:snapToGrid/>
        </w:rPr>
      </w:pPr>
      <w:bookmarkStart w:id="60" w:name="_Hlk89338780"/>
      <w:r w:rsidRPr="00582864">
        <w:rPr>
          <w:b/>
          <w:snapToGrid/>
        </w:rPr>
        <w:t>Design</w:t>
      </w:r>
      <w:r>
        <w:rPr>
          <w:b/>
          <w:bCs/>
          <w:snapToGrid/>
        </w:rPr>
        <w:t xml:space="preserve"> Build Entity Design Work Responsibilities</w:t>
      </w:r>
      <w:r>
        <w:rPr>
          <w:snapToGrid/>
        </w:rPr>
        <w:t>.</w:t>
      </w:r>
      <w:r w:rsidRPr="0060231B">
        <w:rPr>
          <w:snapToGrid/>
        </w:rPr>
        <w:t xml:space="preserve"> </w:t>
      </w:r>
      <w:r>
        <w:rPr>
          <w:snapToGrid/>
        </w:rPr>
        <w:t xml:space="preserve">Design Build Entity is solely and exclusively responsible for </w:t>
      </w:r>
      <w:r w:rsidR="00AC452C">
        <w:rPr>
          <w:snapToGrid/>
        </w:rPr>
        <w:t>all Design Work necessary to fully and completely design and entitle the Project through the completion of the Construction Documents.</w:t>
      </w:r>
      <w:r>
        <w:rPr>
          <w:snapToGrid/>
        </w:rPr>
        <w:t xml:space="preserve"> Design Build Entity shall review and evaluate the programming and Performance Criteria of the Project and perform full design and engineering services necessary to complete the Design Work. All structural calculations required for the Project shall be performed by a structural engineer licensed in the State of California. All </w:t>
      </w:r>
      <w:r w:rsidR="00AC452C">
        <w:rPr>
          <w:snapToGrid/>
        </w:rPr>
        <w:t xml:space="preserve">Deliverables, including, without limitation, </w:t>
      </w:r>
      <w:r>
        <w:rPr>
          <w:snapToGrid/>
        </w:rPr>
        <w:t>Design Materials</w:t>
      </w:r>
      <w:r w:rsidR="00AC452C">
        <w:rPr>
          <w:snapToGrid/>
        </w:rPr>
        <w:t>,</w:t>
      </w:r>
      <w:r>
        <w:rPr>
          <w:snapToGrid/>
        </w:rPr>
        <w:t xml:space="preserve"> submitted to Judicial Council must provide information customarily necessary in documents for projects of similar type, size, complexity, and scope, and permittable by Authorities Having Jurisdiction. Design Build Entity shall specify all tests and inspections that are required by the Applicable Code Requirements, Performance Criteria Documents, Contract Documents, and those that are necessary to Complete the Project consistent with the requirements of the Contract Documents.</w:t>
      </w:r>
    </w:p>
    <w:p w14:paraId="75DB69CB" w14:textId="133CE9B5" w:rsidR="000530B3" w:rsidRPr="00881F30" w:rsidRDefault="00BA0D7F" w:rsidP="000B539D">
      <w:pPr>
        <w:numPr>
          <w:ilvl w:val="2"/>
          <w:numId w:val="3"/>
        </w:numPr>
        <w:tabs>
          <w:tab w:val="clear" w:pos="2070"/>
        </w:tabs>
        <w:ind w:left="2340" w:hanging="900"/>
        <w:jc w:val="both"/>
        <w:rPr>
          <w:b/>
          <w:bCs/>
          <w:snapToGrid/>
        </w:rPr>
      </w:pPr>
      <w:r>
        <w:rPr>
          <w:u w:val="single"/>
        </w:rPr>
        <w:t>Complete Design</w:t>
      </w:r>
      <w:r w:rsidRPr="00B87B13">
        <w:t>.</w:t>
      </w:r>
      <w:r w:rsidRPr="000530B3">
        <w:t xml:space="preserve"> </w:t>
      </w:r>
      <w:r w:rsidRPr="006127FC">
        <w:t>All</w:t>
      </w:r>
      <w:r>
        <w:t xml:space="preserve"> Design Work will be complete, coordinated, and accurate, and shall enable Design Build Entity to achieve Final Completion of the Project for the Total Contract Amount. As a result, no “betterment” or “added value” defense shall apply to any claim by Judicial Council against Design Build Entity in any way related to Design Build Entity’s Work preparing Drawings or Technical Specifications. Design Build Entity shall </w:t>
      </w:r>
      <w:proofErr w:type="gramStart"/>
      <w:r>
        <w:t>at all times</w:t>
      </w:r>
      <w:proofErr w:type="gramEnd"/>
      <w:r>
        <w:t xml:space="preserve"> comply with the Contract Documents in the performance of the Design Work.</w:t>
      </w:r>
    </w:p>
    <w:p w14:paraId="2A31CA30" w14:textId="1E2C9373" w:rsidR="000530B3" w:rsidRPr="00881F30" w:rsidRDefault="000530B3" w:rsidP="000B539D">
      <w:pPr>
        <w:numPr>
          <w:ilvl w:val="2"/>
          <w:numId w:val="3"/>
        </w:numPr>
        <w:tabs>
          <w:tab w:val="clear" w:pos="2070"/>
        </w:tabs>
        <w:ind w:left="2340" w:hanging="900"/>
        <w:jc w:val="both"/>
        <w:rPr>
          <w:snapToGrid/>
        </w:rPr>
      </w:pPr>
      <w:r w:rsidRPr="000530B3">
        <w:rPr>
          <w:snapToGrid/>
          <w:u w:val="single"/>
        </w:rPr>
        <w:lastRenderedPageBreak/>
        <w:t>Collaborative Design</w:t>
      </w:r>
      <w:r w:rsidRPr="00B87B13">
        <w:rPr>
          <w:snapToGrid/>
        </w:rPr>
        <w:t>.</w:t>
      </w:r>
      <w:r>
        <w:rPr>
          <w:b/>
          <w:bCs/>
          <w:snapToGrid/>
        </w:rPr>
        <w:t xml:space="preserve"> </w:t>
      </w:r>
      <w:r>
        <w:rPr>
          <w:snapToGrid/>
        </w:rPr>
        <w:t xml:space="preserve">The Parties acknowledge that the design build delivery method involves the production and review of design and Construction Documents through a continuing and collaborative process with portions of the Work completed in multiple </w:t>
      </w:r>
      <w:r w:rsidR="00AC452C">
        <w:rPr>
          <w:snapToGrid/>
        </w:rPr>
        <w:t xml:space="preserve">stages and </w:t>
      </w:r>
      <w:r>
        <w:rPr>
          <w:snapToGrid/>
        </w:rPr>
        <w:t xml:space="preserve">Phases. Design Build Entity shall follow the review </w:t>
      </w:r>
      <w:r w:rsidRPr="00080F36">
        <w:rPr>
          <w:snapToGrid/>
        </w:rPr>
        <w:t xml:space="preserve">submissions </w:t>
      </w:r>
      <w:r w:rsidR="00EA198C" w:rsidRPr="00080F36">
        <w:rPr>
          <w:snapToGrid/>
        </w:rPr>
        <w:t xml:space="preserve">procedures </w:t>
      </w:r>
      <w:r w:rsidR="00EA198C">
        <w:rPr>
          <w:snapToGrid/>
        </w:rPr>
        <w:t>hereunder</w:t>
      </w:r>
      <w:r w:rsidR="00DE616D">
        <w:rPr>
          <w:snapToGrid/>
        </w:rPr>
        <w:t xml:space="preserve"> </w:t>
      </w:r>
      <w:r w:rsidRPr="00080F36">
        <w:rPr>
          <w:snapToGrid/>
        </w:rPr>
        <w:t xml:space="preserve">for 50% and 100% Schematic Design, 50% and 100% Design Development, </w:t>
      </w:r>
      <w:r w:rsidR="00DE616D">
        <w:rPr>
          <w:snapToGrid/>
        </w:rPr>
        <w:t xml:space="preserve">and </w:t>
      </w:r>
      <w:r w:rsidRPr="00080F36">
        <w:rPr>
          <w:snapToGrid/>
        </w:rPr>
        <w:t xml:space="preserve">95% and 100% Working Drawings </w:t>
      </w:r>
      <w:r w:rsidR="00DE616D">
        <w:rPr>
          <w:snapToGrid/>
        </w:rPr>
        <w:t>consistent with the requirements of</w:t>
      </w:r>
      <w:r w:rsidRPr="00080F36">
        <w:rPr>
          <w:snapToGrid/>
        </w:rPr>
        <w:t xml:space="preserve"> the Contract Documents.</w:t>
      </w:r>
    </w:p>
    <w:p w14:paraId="7106E69B" w14:textId="5C0781C2" w:rsidR="00BA0D7F" w:rsidRPr="00881F30" w:rsidRDefault="000530B3" w:rsidP="000B539D">
      <w:pPr>
        <w:numPr>
          <w:ilvl w:val="2"/>
          <w:numId w:val="3"/>
        </w:numPr>
        <w:tabs>
          <w:tab w:val="clear" w:pos="2070"/>
        </w:tabs>
        <w:ind w:left="2340" w:hanging="900"/>
        <w:jc w:val="both"/>
        <w:rPr>
          <w:snapToGrid/>
        </w:rPr>
      </w:pPr>
      <w:r>
        <w:rPr>
          <w:snapToGrid/>
          <w:szCs w:val="24"/>
          <w:u w:val="single"/>
        </w:rPr>
        <w:t>Preconstruction Services at all Phases of Design Work</w:t>
      </w:r>
      <w:r>
        <w:rPr>
          <w:snapToGrid/>
          <w:szCs w:val="24"/>
        </w:rPr>
        <w:t xml:space="preserve">. Design Build Entity shall perform all necessary Preconstruction Services to refine the Design Work and to ensure that the Project is constructable and consistent with the Target GMP, </w:t>
      </w:r>
      <w:r>
        <w:rPr>
          <w:snapToGrid/>
          <w:color w:val="000000"/>
        </w:rPr>
        <w:t>including, without limitation, designing the project utilizing a Target Value Design approach, and performing</w:t>
      </w:r>
      <w:r w:rsidR="00DE616D">
        <w:rPr>
          <w:snapToGrid/>
          <w:color w:val="000000"/>
        </w:rPr>
        <w:t xml:space="preserve"> a</w:t>
      </w:r>
      <w:r>
        <w:rPr>
          <w:snapToGrid/>
          <w:color w:val="000000"/>
        </w:rPr>
        <w:t xml:space="preserve"> Life Cycle Analysis(es), </w:t>
      </w:r>
      <w:r w:rsidR="009B17D5">
        <w:rPr>
          <w:snapToGrid/>
          <w:color w:val="000000"/>
        </w:rPr>
        <w:t xml:space="preserve">a </w:t>
      </w:r>
      <w:r>
        <w:rPr>
          <w:snapToGrid/>
          <w:color w:val="000000"/>
        </w:rPr>
        <w:t>value engineering analysis(es) on building components (to determine the best value based on initial cost, life expectancy, cost of operation</w:t>
      </w:r>
      <w:r w:rsidR="009B17D5">
        <w:rPr>
          <w:snapToGrid/>
          <w:color w:val="000000"/>
        </w:rPr>
        <w:t>,</w:t>
      </w:r>
      <w:r>
        <w:rPr>
          <w:snapToGrid/>
          <w:color w:val="000000"/>
        </w:rPr>
        <w:t xml:space="preserve"> and maintenance), and</w:t>
      </w:r>
      <w:r w:rsidR="00DE616D">
        <w:rPr>
          <w:snapToGrid/>
          <w:color w:val="000000"/>
        </w:rPr>
        <w:t xml:space="preserve"> a</w:t>
      </w:r>
      <w:r>
        <w:rPr>
          <w:snapToGrid/>
          <w:color w:val="000000"/>
        </w:rPr>
        <w:t xml:space="preserve"> constructability review</w:t>
      </w:r>
      <w:r w:rsidR="00DE616D">
        <w:rPr>
          <w:snapToGrid/>
          <w:color w:val="000000"/>
        </w:rPr>
        <w:t>(</w:t>
      </w:r>
      <w:r>
        <w:rPr>
          <w:snapToGrid/>
          <w:color w:val="000000"/>
        </w:rPr>
        <w:t>s</w:t>
      </w:r>
      <w:r w:rsidR="00DE616D">
        <w:rPr>
          <w:snapToGrid/>
          <w:color w:val="000000"/>
        </w:rPr>
        <w:t>)</w:t>
      </w:r>
      <w:r>
        <w:rPr>
          <w:snapToGrid/>
          <w:color w:val="000000"/>
        </w:rPr>
        <w:t>. All costs for Preconstruction Services are included in the Total Contract Amount.</w:t>
      </w:r>
    </w:p>
    <w:p w14:paraId="767FF666" w14:textId="147CAB0A" w:rsidR="00BA0D7F" w:rsidRPr="00881F30" w:rsidRDefault="00BA0D7F" w:rsidP="000B539D">
      <w:pPr>
        <w:numPr>
          <w:ilvl w:val="2"/>
          <w:numId w:val="3"/>
        </w:numPr>
        <w:tabs>
          <w:tab w:val="clear" w:pos="2070"/>
        </w:tabs>
        <w:ind w:left="2340" w:hanging="900"/>
        <w:jc w:val="both"/>
        <w:rPr>
          <w:b/>
          <w:bCs/>
          <w:snapToGrid/>
        </w:rPr>
      </w:pPr>
      <w:r w:rsidRPr="00B87B13">
        <w:rPr>
          <w:snapToGrid/>
          <w:u w:val="single"/>
        </w:rPr>
        <w:t>Performance Criteria Documents &amp; Design of Project</w:t>
      </w:r>
      <w:r w:rsidRPr="000530B3">
        <w:rPr>
          <w:snapToGrid/>
        </w:rPr>
        <w:t>.</w:t>
      </w:r>
      <w:r w:rsidRPr="00E60D4D">
        <w:rPr>
          <w:snapToGrid/>
        </w:rPr>
        <w:t xml:space="preserve"> Design Build Entity shall use the Performance Criteria Documents as </w:t>
      </w:r>
      <w:r w:rsidRPr="006B560B">
        <w:rPr>
          <w:snapToGrid/>
        </w:rPr>
        <w:t>the basis for design and the</w:t>
      </w:r>
      <w:r w:rsidRPr="00E60D4D">
        <w:rPr>
          <w:snapToGrid/>
        </w:rPr>
        <w:t xml:space="preserve"> development of all Drawings and Specifications. As the Design Materials are developed, Design Build Entity may identify issues in the Performance Criteria Documents, or Judicial Council may change the Performance Criteria Documents. Any alleged issues that are mutually resolved by Judicial Council and Design Build Entity that require a change or modification to the Performance Criteria Documents, or any Judicial Council</w:t>
      </w:r>
      <w:r w:rsidR="009B17D5">
        <w:rPr>
          <w:snapToGrid/>
        </w:rPr>
        <w:t>-</w:t>
      </w:r>
      <w:r w:rsidRPr="00E60D4D">
        <w:rPr>
          <w:snapToGrid/>
        </w:rPr>
        <w:t>initiated change to the Performance Criteria Documents, shall be memorialized pursuant to an Amendment or Change Order.</w:t>
      </w:r>
    </w:p>
    <w:p w14:paraId="30D9C84C" w14:textId="1DCBFAE9" w:rsidR="00BA0D7F" w:rsidRPr="00881F30" w:rsidRDefault="00BA0D7F" w:rsidP="000B539D">
      <w:pPr>
        <w:numPr>
          <w:ilvl w:val="3"/>
          <w:numId w:val="3"/>
        </w:numPr>
        <w:tabs>
          <w:tab w:val="clear" w:pos="2160"/>
        </w:tabs>
        <w:ind w:left="3420" w:hanging="1080"/>
        <w:jc w:val="both"/>
        <w:rPr>
          <w:b/>
          <w:bCs/>
          <w:snapToGrid/>
        </w:rPr>
      </w:pPr>
      <w:r>
        <w:rPr>
          <w:snapToGrid/>
        </w:rPr>
        <w:t xml:space="preserve">The Performance Criteria Documents will always control over Design Materials prepared by Design Build Entity during the Design Work. Design Build Entity expressly acknowledges that the Performance Criteria Documents are material to the design of the Project and that Design Build Entity’s design of the Project shall </w:t>
      </w:r>
      <w:proofErr w:type="gramStart"/>
      <w:r>
        <w:rPr>
          <w:snapToGrid/>
        </w:rPr>
        <w:t>at all times</w:t>
      </w:r>
      <w:proofErr w:type="gramEnd"/>
      <w:r>
        <w:rPr>
          <w:snapToGrid/>
        </w:rPr>
        <w:t xml:space="preserve"> conform with the requirements of the Performance Criteria Documents. Design Build Entity expressly acknowledges and agrees that during any portion of the Work, Judicial Council’s </w:t>
      </w:r>
      <w:r w:rsidR="00C4345F">
        <w:rPr>
          <w:snapToGrid/>
        </w:rPr>
        <w:t xml:space="preserve">approval </w:t>
      </w:r>
      <w:r>
        <w:rPr>
          <w:snapToGrid/>
        </w:rPr>
        <w:t xml:space="preserve">of Design Materials that are inconsistent, or in conflict, with any requirement of the Performance Criteria Documents shall not result in Judicial Council’s waiver of any right or remedy hereunder. </w:t>
      </w:r>
      <w:r w:rsidR="004F178D">
        <w:rPr>
          <w:snapToGrid/>
        </w:rPr>
        <w:t xml:space="preserve"> </w:t>
      </w:r>
      <w:r>
        <w:rPr>
          <w:snapToGrid/>
        </w:rPr>
        <w:t xml:space="preserve">Design Build Entity may be relieved of the requirement to design the Project </w:t>
      </w:r>
      <w:r w:rsidR="004F178D">
        <w:rPr>
          <w:snapToGrid/>
        </w:rPr>
        <w:t>to meet all elements of the</w:t>
      </w:r>
      <w:r>
        <w:rPr>
          <w:snapToGrid/>
        </w:rPr>
        <w:t xml:space="preserve"> Performance Criteria Documents, only if:</w:t>
      </w:r>
    </w:p>
    <w:p w14:paraId="67DC9BBB" w14:textId="394757E8" w:rsidR="00BA0D7F" w:rsidRPr="00881F30" w:rsidRDefault="00BA0D7F" w:rsidP="000B539D">
      <w:pPr>
        <w:numPr>
          <w:ilvl w:val="4"/>
          <w:numId w:val="3"/>
        </w:numPr>
        <w:tabs>
          <w:tab w:val="clear" w:pos="3420"/>
        </w:tabs>
        <w:ind w:left="4680" w:hanging="1260"/>
        <w:jc w:val="both"/>
        <w:rPr>
          <w:b/>
          <w:bCs/>
          <w:snapToGrid/>
        </w:rPr>
      </w:pPr>
      <w:r>
        <w:rPr>
          <w:snapToGrid/>
        </w:rPr>
        <w:t>Design Build Entity specifically notifies Judicial Council, in writing of, the inconsistency or conflicting element within five (5) Days of the date Design Build Entity discovers an inconsistency or conflict, or within five (5) Days of the date that Design Build entity should have reasonably discovered it;</w:t>
      </w:r>
    </w:p>
    <w:p w14:paraId="1DF8231B" w14:textId="1919102F" w:rsidR="00BA0D7F" w:rsidRPr="00881F30" w:rsidRDefault="00BA0D7F" w:rsidP="000B539D">
      <w:pPr>
        <w:numPr>
          <w:ilvl w:val="4"/>
          <w:numId w:val="3"/>
        </w:numPr>
        <w:tabs>
          <w:tab w:val="clear" w:pos="3420"/>
        </w:tabs>
        <w:ind w:left="4680" w:hanging="1260"/>
        <w:jc w:val="both"/>
        <w:rPr>
          <w:b/>
          <w:bCs/>
          <w:snapToGrid/>
        </w:rPr>
      </w:pPr>
      <w:r>
        <w:rPr>
          <w:snapToGrid/>
        </w:rPr>
        <w:t xml:space="preserve">The inconsistency or conflict was </w:t>
      </w:r>
      <w:r w:rsidR="00BB28A6">
        <w:rPr>
          <w:snapToGrid/>
        </w:rPr>
        <w:t xml:space="preserve">approved </w:t>
      </w:r>
      <w:r>
        <w:rPr>
          <w:snapToGrid/>
        </w:rPr>
        <w:t xml:space="preserve">by Judicial Council, in its sole and absolute discretion, in an Amendment or Change Order that specifically modifies the Performance Criteria Documents; </w:t>
      </w:r>
      <w:r w:rsidRPr="00A11E3D">
        <w:rPr>
          <w:snapToGrid/>
        </w:rPr>
        <w:t>and</w:t>
      </w:r>
    </w:p>
    <w:p w14:paraId="473F5181" w14:textId="044CB51C" w:rsidR="00BA0D7F" w:rsidRPr="00881F30" w:rsidRDefault="00BA0D7F" w:rsidP="000B539D">
      <w:pPr>
        <w:numPr>
          <w:ilvl w:val="4"/>
          <w:numId w:val="3"/>
        </w:numPr>
        <w:tabs>
          <w:tab w:val="clear" w:pos="3420"/>
        </w:tabs>
        <w:ind w:left="4680" w:hanging="1260"/>
        <w:jc w:val="both"/>
        <w:rPr>
          <w:snapToGrid/>
        </w:rPr>
      </w:pPr>
      <w:r>
        <w:rPr>
          <w:snapToGrid/>
        </w:rPr>
        <w:t>The inconsistency or conflict was not caused by an Error or Omission of Design Build Entity.</w:t>
      </w:r>
    </w:p>
    <w:p w14:paraId="121E473D" w14:textId="3DC6B4AE" w:rsidR="00BA0D7F" w:rsidRPr="00881F30" w:rsidRDefault="00BA0D7F" w:rsidP="000B539D">
      <w:pPr>
        <w:numPr>
          <w:ilvl w:val="3"/>
          <w:numId w:val="3"/>
        </w:numPr>
        <w:tabs>
          <w:tab w:val="clear" w:pos="2160"/>
        </w:tabs>
        <w:ind w:left="3420" w:hanging="1080"/>
        <w:jc w:val="both"/>
        <w:rPr>
          <w:b/>
          <w:bCs/>
          <w:snapToGrid/>
        </w:rPr>
      </w:pPr>
      <w:r w:rsidRPr="00E32A5C">
        <w:rPr>
          <w:snapToGrid/>
        </w:rPr>
        <w:t>All Design Materials must be developed in compliance with the Performance Criteria Documents. If Design Build Entity identifies a need to deviate from the Performance Criteria Documents, Design Build Entity must submit a written request for such deviation to Judicial Council. The request must specifically identify the deviation requested and the basis of the need for the deviation. Judicial Council</w:t>
      </w:r>
      <w:r w:rsidR="00BB28A6">
        <w:rPr>
          <w:snapToGrid/>
        </w:rPr>
        <w:t>’s</w:t>
      </w:r>
      <w:r w:rsidRPr="00E32A5C">
        <w:rPr>
          <w:snapToGrid/>
        </w:rPr>
        <w:t xml:space="preserve"> </w:t>
      </w:r>
      <w:r w:rsidR="00BB28A6">
        <w:rPr>
          <w:snapToGrid/>
        </w:rPr>
        <w:t>approval</w:t>
      </w:r>
      <w:r w:rsidR="00BB28A6" w:rsidRPr="00E32A5C">
        <w:rPr>
          <w:snapToGrid/>
        </w:rPr>
        <w:t xml:space="preserve"> </w:t>
      </w:r>
      <w:r w:rsidRPr="00E32A5C">
        <w:rPr>
          <w:snapToGrid/>
        </w:rPr>
        <w:t xml:space="preserve">of various stages of Design Materials does not indicate </w:t>
      </w:r>
      <w:r w:rsidR="00BB28A6">
        <w:rPr>
          <w:snapToGrid/>
        </w:rPr>
        <w:t>approval</w:t>
      </w:r>
      <w:r w:rsidR="00BB28A6" w:rsidRPr="00E32A5C">
        <w:rPr>
          <w:snapToGrid/>
        </w:rPr>
        <w:t xml:space="preserve"> </w:t>
      </w:r>
      <w:r w:rsidRPr="00E32A5C">
        <w:rPr>
          <w:snapToGrid/>
        </w:rPr>
        <w:t xml:space="preserve">of deviation from the Performance </w:t>
      </w:r>
      <w:r w:rsidR="00536508" w:rsidRPr="00E32A5C">
        <w:rPr>
          <w:snapToGrid/>
        </w:rPr>
        <w:t>Criteria Documents unless</w:t>
      </w:r>
      <w:r w:rsidRPr="00E32A5C">
        <w:rPr>
          <w:snapToGrid/>
        </w:rPr>
        <w:t xml:space="preserve"> such deviations are specifically identified and </w:t>
      </w:r>
      <w:r w:rsidR="00BB28A6">
        <w:rPr>
          <w:snapToGrid/>
        </w:rPr>
        <w:t>approved</w:t>
      </w:r>
      <w:r w:rsidR="00BB28A6" w:rsidRPr="00E32A5C">
        <w:rPr>
          <w:snapToGrid/>
        </w:rPr>
        <w:t xml:space="preserve"> </w:t>
      </w:r>
      <w:r w:rsidRPr="00E32A5C">
        <w:rPr>
          <w:snapToGrid/>
        </w:rPr>
        <w:t>by Amendment or Change Order (as applicable).</w:t>
      </w:r>
    </w:p>
    <w:p w14:paraId="3BC3E6AB" w14:textId="5FBC5674" w:rsidR="000530B3" w:rsidRPr="00881F30" w:rsidRDefault="000530B3" w:rsidP="00923752">
      <w:pPr>
        <w:keepNext/>
        <w:numPr>
          <w:ilvl w:val="2"/>
          <w:numId w:val="3"/>
        </w:numPr>
        <w:tabs>
          <w:tab w:val="clear" w:pos="2070"/>
        </w:tabs>
        <w:ind w:left="2347" w:hanging="907"/>
        <w:jc w:val="both"/>
        <w:rPr>
          <w:snapToGrid/>
        </w:rPr>
      </w:pPr>
      <w:r w:rsidRPr="000530B3">
        <w:rPr>
          <w:snapToGrid/>
          <w:u w:val="single"/>
        </w:rPr>
        <w:lastRenderedPageBreak/>
        <w:t>Program Evaluation &amp; Effect of Approved Deliverables</w:t>
      </w:r>
      <w:r w:rsidR="00AC4246">
        <w:rPr>
          <w:snapToGrid/>
          <w:u w:val="single"/>
        </w:rPr>
        <w:t>.</w:t>
      </w:r>
    </w:p>
    <w:p w14:paraId="52E23B04" w14:textId="53956016" w:rsidR="000530B3" w:rsidRPr="00881F30" w:rsidRDefault="000530B3" w:rsidP="000B539D">
      <w:pPr>
        <w:numPr>
          <w:ilvl w:val="3"/>
          <w:numId w:val="3"/>
        </w:numPr>
        <w:tabs>
          <w:tab w:val="clear" w:pos="2160"/>
        </w:tabs>
        <w:ind w:left="3420" w:hanging="1080"/>
        <w:jc w:val="both"/>
        <w:rPr>
          <w:snapToGrid/>
        </w:rPr>
      </w:pPr>
      <w:r w:rsidRPr="00390E9B">
        <w:rPr>
          <w:snapToGrid/>
        </w:rPr>
        <w:t>During each stage of the Design Work (e.g., Schematic Design Work, Design Development Work, and, if approved, Work</w:t>
      </w:r>
      <w:r w:rsidR="0069655E">
        <w:rPr>
          <w:snapToGrid/>
        </w:rPr>
        <w:t>ing</w:t>
      </w:r>
      <w:r w:rsidRPr="00390E9B">
        <w:rPr>
          <w:snapToGrid/>
        </w:rPr>
        <w:t xml:space="preserve"> Drawings Work), Design Build Entity shall review and evaluate programmatic requirements, including Performance Criteria, and call to the attention of Judicial Council Representative before proceeding to the next stage of the Design Work</w:t>
      </w:r>
      <w:r w:rsidR="004E7ED2">
        <w:rPr>
          <w:snapToGrid/>
        </w:rPr>
        <w:t>,</w:t>
      </w:r>
      <w:r w:rsidRPr="00390E9B">
        <w:rPr>
          <w:snapToGrid/>
        </w:rPr>
        <w:t xml:space="preserve"> any discrepancy contained therein</w:t>
      </w:r>
      <w:r w:rsidR="004E7ED2">
        <w:rPr>
          <w:snapToGrid/>
        </w:rPr>
        <w:t>,</w:t>
      </w:r>
      <w:r w:rsidRPr="00390E9B">
        <w:rPr>
          <w:snapToGrid/>
        </w:rPr>
        <w:t xml:space="preserve"> and request direction regarding any discrepancies.</w:t>
      </w:r>
    </w:p>
    <w:p w14:paraId="39A352C3" w14:textId="7754946B" w:rsidR="000530B3" w:rsidRPr="00881F30" w:rsidRDefault="000530B3" w:rsidP="000B539D">
      <w:pPr>
        <w:numPr>
          <w:ilvl w:val="3"/>
          <w:numId w:val="3"/>
        </w:numPr>
        <w:tabs>
          <w:tab w:val="clear" w:pos="2160"/>
        </w:tabs>
        <w:ind w:left="3420" w:hanging="1080"/>
        <w:jc w:val="both"/>
        <w:rPr>
          <w:snapToGrid/>
        </w:rPr>
      </w:pPr>
      <w:r w:rsidRPr="00AC72CB">
        <w:rPr>
          <w:snapToGrid/>
        </w:rPr>
        <w:t xml:space="preserve">Once Judicial Council has </w:t>
      </w:r>
      <w:r w:rsidR="00AC72CB">
        <w:rPr>
          <w:snapToGrid/>
        </w:rPr>
        <w:t>a</w:t>
      </w:r>
      <w:r w:rsidR="0082691E" w:rsidRPr="00AC72CB">
        <w:rPr>
          <w:snapToGrid/>
        </w:rPr>
        <w:t xml:space="preserve">pproved </w:t>
      </w:r>
      <w:r w:rsidRPr="00AC72CB">
        <w:rPr>
          <w:snapToGrid/>
        </w:rPr>
        <w:t>the GMP,</w:t>
      </w:r>
      <w:r w:rsidRPr="00E32A5C">
        <w:rPr>
          <w:snapToGrid/>
        </w:rPr>
        <w:t xml:space="preserve"> any item within any approved Design Work that Design Build Entity desires to subsequently change must be identified by Design Build Entity in writing</w:t>
      </w:r>
      <w:r w:rsidR="004E7ED2">
        <w:rPr>
          <w:snapToGrid/>
        </w:rPr>
        <w:t>,</w:t>
      </w:r>
      <w:r w:rsidRPr="00E32A5C">
        <w:rPr>
          <w:snapToGrid/>
        </w:rPr>
        <w:t xml:space="preserve"> </w:t>
      </w:r>
      <w:r w:rsidRPr="00AC72CB">
        <w:rPr>
          <w:snapToGrid/>
        </w:rPr>
        <w:t xml:space="preserve">identifying and requesting that change. No change will be incorporated into approved Design Work until Judicial Council issues prior written </w:t>
      </w:r>
      <w:r w:rsidR="00AC72CB">
        <w:rPr>
          <w:snapToGrid/>
        </w:rPr>
        <w:t>a</w:t>
      </w:r>
      <w:r w:rsidR="0082691E" w:rsidRPr="00AC72CB">
        <w:rPr>
          <w:snapToGrid/>
        </w:rPr>
        <w:t>pproval</w:t>
      </w:r>
      <w:r w:rsidRPr="00AC72CB">
        <w:rPr>
          <w:snapToGrid/>
        </w:rPr>
        <w:t>.</w:t>
      </w:r>
    </w:p>
    <w:p w14:paraId="4C2E572C" w14:textId="0A22B153" w:rsidR="00475703" w:rsidRPr="00881F30" w:rsidRDefault="00475703" w:rsidP="000B539D">
      <w:pPr>
        <w:numPr>
          <w:ilvl w:val="2"/>
          <w:numId w:val="3"/>
        </w:numPr>
        <w:tabs>
          <w:tab w:val="clear" w:pos="2070"/>
        </w:tabs>
        <w:ind w:left="2340" w:hanging="900"/>
        <w:jc w:val="both"/>
        <w:rPr>
          <w:snapToGrid/>
          <w:color w:val="000000"/>
        </w:rPr>
      </w:pPr>
      <w:r w:rsidRPr="0035160F">
        <w:rPr>
          <w:snapToGrid/>
          <w:u w:val="single"/>
        </w:rPr>
        <w:t>Design Build Entity Must Design Towards the Target GMP</w:t>
      </w:r>
      <w:r w:rsidRPr="006127FC">
        <w:rPr>
          <w:snapToGrid/>
        </w:rPr>
        <w:t xml:space="preserve">. </w:t>
      </w:r>
      <w:r>
        <w:rPr>
          <w:snapToGrid/>
        </w:rPr>
        <w:t xml:space="preserve">Design Build Entity shall abide by the Target GMP when developing the design of the Project during Design Work. The Target GMP may only be adjusted by Amendment </w:t>
      </w:r>
      <w:r w:rsidR="004F178D">
        <w:rPr>
          <w:snapToGrid/>
        </w:rPr>
        <w:t xml:space="preserve">or </w:t>
      </w:r>
      <w:r>
        <w:rPr>
          <w:snapToGrid/>
        </w:rPr>
        <w:t>Change Order consistent with all requirements of the Contract Documents.</w:t>
      </w:r>
    </w:p>
    <w:p w14:paraId="11794531" w14:textId="552EE462" w:rsidR="000530B3" w:rsidRPr="00881F30" w:rsidRDefault="000530B3" w:rsidP="000B539D">
      <w:pPr>
        <w:numPr>
          <w:ilvl w:val="2"/>
          <w:numId w:val="3"/>
        </w:numPr>
        <w:tabs>
          <w:tab w:val="clear" w:pos="2070"/>
        </w:tabs>
        <w:ind w:left="2340" w:hanging="900"/>
        <w:jc w:val="both"/>
        <w:rPr>
          <w:snapToGrid/>
          <w:color w:val="000000"/>
        </w:rPr>
      </w:pPr>
      <w:r w:rsidRPr="000530B3">
        <w:rPr>
          <w:snapToGrid/>
          <w:color w:val="000000" w:themeColor="text1"/>
          <w:u w:val="single"/>
        </w:rPr>
        <w:t>Lean Project Delivery</w:t>
      </w:r>
      <w:r w:rsidRPr="00B87B13">
        <w:rPr>
          <w:snapToGrid/>
          <w:color w:val="000000" w:themeColor="text1"/>
        </w:rPr>
        <w:t>.</w:t>
      </w:r>
      <w:r w:rsidRPr="00080F36">
        <w:rPr>
          <w:snapToGrid/>
          <w:color w:val="000000" w:themeColor="text1"/>
        </w:rPr>
        <w:t xml:space="preserve"> Design Build Entity shall design the Project utilizing </w:t>
      </w:r>
      <w:r w:rsidRPr="00080F36">
        <w:rPr>
          <w:snapToGrid/>
        </w:rPr>
        <w:t>Lean Project Delivery Methods</w:t>
      </w:r>
      <w:r w:rsidRPr="00080F36">
        <w:rPr>
          <w:snapToGrid/>
          <w:color w:val="000000" w:themeColor="text1"/>
        </w:rPr>
        <w:t>, including, without limitation, the Target Value Design approach, to ensure the Project design is consistent with the Performance Criteria Documents and does not exceed the Target GMP.</w:t>
      </w:r>
    </w:p>
    <w:p w14:paraId="25046EA8" w14:textId="22C9D28C" w:rsidR="000530B3" w:rsidRPr="00881F30" w:rsidRDefault="000530B3" w:rsidP="000B539D">
      <w:pPr>
        <w:numPr>
          <w:ilvl w:val="2"/>
          <w:numId w:val="3"/>
        </w:numPr>
        <w:tabs>
          <w:tab w:val="clear" w:pos="2070"/>
        </w:tabs>
        <w:ind w:left="2340" w:hanging="900"/>
        <w:jc w:val="both"/>
        <w:rPr>
          <w:snapToGrid/>
        </w:rPr>
      </w:pPr>
      <w:r w:rsidRPr="000530B3">
        <w:rPr>
          <w:snapToGrid/>
          <w:u w:val="single"/>
        </w:rPr>
        <w:t>Target Value Design</w:t>
      </w:r>
      <w:r w:rsidRPr="00B87B13">
        <w:rPr>
          <w:snapToGrid/>
        </w:rPr>
        <w:t>.</w:t>
      </w:r>
      <w:r w:rsidRPr="00080F36">
        <w:rPr>
          <w:snapToGrid/>
        </w:rPr>
        <w:t xml:space="preserve"> Design Build Entity shall design the Project utilizing the Target Value Design approach. Design Build Entity shall prepare all cost estimates and budgets required by the </w:t>
      </w:r>
      <w:r w:rsidR="003F423F">
        <w:rPr>
          <w:snapToGrid/>
        </w:rPr>
        <w:t xml:space="preserve">Design </w:t>
      </w:r>
      <w:r w:rsidRPr="00080F36">
        <w:rPr>
          <w:snapToGrid/>
        </w:rPr>
        <w:t xml:space="preserve">Work consistent with the TGMP/GMP Preparation Form, with detailed backup information commensurate with the stage of design. </w:t>
      </w:r>
      <w:r w:rsidR="00482631" w:rsidRPr="00482631">
        <w:rPr>
          <w:snapToGrid/>
        </w:rPr>
        <w:t xml:space="preserve">The detailed cost estimate shall consist of unit costs applied to the Project elements and quantities of Work. The unit costs shall reflect the complete direct current cost of construction work, including labor, materials, waste allowance, sales tax, and </w:t>
      </w:r>
      <w:r w:rsidR="00482631">
        <w:rPr>
          <w:snapToGrid/>
        </w:rPr>
        <w:t>S</w:t>
      </w:r>
      <w:r w:rsidR="00482631" w:rsidRPr="00482631">
        <w:rPr>
          <w:snapToGrid/>
        </w:rPr>
        <w:t>ubcontractor's mark</w:t>
      </w:r>
      <w:r w:rsidR="00482631">
        <w:rPr>
          <w:snapToGrid/>
        </w:rPr>
        <w:t>-</w:t>
      </w:r>
      <w:r w:rsidR="00482631" w:rsidRPr="00482631">
        <w:rPr>
          <w:snapToGrid/>
        </w:rPr>
        <w:t xml:space="preserve">up. This detailed estimate shall be prepared in accordance with the </w:t>
      </w:r>
      <w:r w:rsidR="007E760F">
        <w:rPr>
          <w:snapToGrid/>
        </w:rPr>
        <w:t xml:space="preserve">applicable </w:t>
      </w:r>
      <w:r w:rsidR="00482631" w:rsidRPr="00482631">
        <w:rPr>
          <w:snapToGrid/>
        </w:rPr>
        <w:t>Construction Specification Institute specification sections.</w:t>
      </w:r>
      <w:r w:rsidR="00482631">
        <w:rPr>
          <w:snapToGrid/>
        </w:rPr>
        <w:t xml:space="preserve"> </w:t>
      </w:r>
      <w:r w:rsidRPr="00080F36">
        <w:rPr>
          <w:snapToGrid/>
        </w:rPr>
        <w:t xml:space="preserve">Design Build Entity shall establish target cost values for </w:t>
      </w:r>
      <w:r w:rsidR="00482631">
        <w:rPr>
          <w:snapToGrid/>
        </w:rPr>
        <w:t xml:space="preserve">elements </w:t>
      </w:r>
      <w:r w:rsidRPr="00080F36">
        <w:rPr>
          <w:snapToGrid/>
        </w:rPr>
        <w:t xml:space="preserve">of the building in accordance with </w:t>
      </w:r>
      <w:proofErr w:type="spellStart"/>
      <w:r w:rsidRPr="00080F36">
        <w:rPr>
          <w:snapToGrid/>
        </w:rPr>
        <w:t>Uni</w:t>
      </w:r>
      <w:r w:rsidR="00025C58">
        <w:rPr>
          <w:snapToGrid/>
        </w:rPr>
        <w:t>F</w:t>
      </w:r>
      <w:r w:rsidRPr="00080F36">
        <w:rPr>
          <w:snapToGrid/>
        </w:rPr>
        <w:t>ormat</w:t>
      </w:r>
      <w:proofErr w:type="spellEnd"/>
      <w:r w:rsidR="00A40397">
        <w:rPr>
          <w:snapToGrid/>
        </w:rPr>
        <w:t xml:space="preserve"> </w:t>
      </w:r>
      <w:r w:rsidRPr="00080F36">
        <w:rPr>
          <w:snapToGrid/>
        </w:rPr>
        <w:t>and utilize the principles of Target Value Design throughout the Design Work to ensure estimates do not exceed the target costs or the Target GMP. Utilizing the Target Value Design approach, Design Build Entity shall</w:t>
      </w:r>
      <w:r>
        <w:rPr>
          <w:snapToGrid/>
        </w:rPr>
        <w:t xml:space="preserve"> </w:t>
      </w:r>
      <w:r w:rsidRPr="00080F36">
        <w:rPr>
          <w:snapToGrid/>
        </w:rPr>
        <w:t xml:space="preserve">update the estimated cost of Construction Work in accordance with </w:t>
      </w:r>
      <w:proofErr w:type="spellStart"/>
      <w:r w:rsidRPr="00080F36">
        <w:rPr>
          <w:snapToGrid/>
        </w:rPr>
        <w:t>Uni</w:t>
      </w:r>
      <w:r w:rsidR="00025C58">
        <w:rPr>
          <w:snapToGrid/>
        </w:rPr>
        <w:t>F</w:t>
      </w:r>
      <w:r w:rsidRPr="00080F36">
        <w:rPr>
          <w:snapToGrid/>
        </w:rPr>
        <w:t>ormat</w:t>
      </w:r>
      <w:proofErr w:type="spellEnd"/>
      <w:r w:rsidRPr="00080F36">
        <w:rPr>
          <w:snapToGrid/>
        </w:rPr>
        <w:t xml:space="preserve"> and the TGMP/GMP Preparation Form at reasonable intervals, not to exceed every </w:t>
      </w:r>
      <w:r w:rsidRPr="001233F0">
        <w:rPr>
          <w:snapToGrid/>
        </w:rPr>
        <w:t>three (3) weeks</w:t>
      </w:r>
      <w:r w:rsidRPr="00080F36">
        <w:rPr>
          <w:snapToGrid/>
        </w:rPr>
        <w:t xml:space="preserve">. Design Build Entity shall track and report </w:t>
      </w:r>
      <w:proofErr w:type="spellStart"/>
      <w:r w:rsidRPr="00080F36">
        <w:rPr>
          <w:snapToGrid/>
        </w:rPr>
        <w:t>Uni</w:t>
      </w:r>
      <w:r w:rsidR="00025C58">
        <w:rPr>
          <w:snapToGrid/>
        </w:rPr>
        <w:t>F</w:t>
      </w:r>
      <w:r w:rsidRPr="00080F36">
        <w:rPr>
          <w:snapToGrid/>
        </w:rPr>
        <w:t>ormat</w:t>
      </w:r>
      <w:proofErr w:type="spellEnd"/>
      <w:r w:rsidRPr="00080F36">
        <w:rPr>
          <w:snapToGrid/>
        </w:rPr>
        <w:t xml:space="preserve"> values in a manner and </w:t>
      </w:r>
      <w:r w:rsidRPr="00AC72CB">
        <w:rPr>
          <w:snapToGrid/>
        </w:rPr>
        <w:t>format approved</w:t>
      </w:r>
      <w:r w:rsidRPr="00080F36">
        <w:rPr>
          <w:snapToGrid/>
        </w:rPr>
        <w:t xml:space="preserve"> by Judicial Council. Design Build Entity acknowledges and agrees that the Target Value Design approach is integral to the development of the cost of the Construction Work.</w:t>
      </w:r>
    </w:p>
    <w:p w14:paraId="04424C4F" w14:textId="21A7A4AB" w:rsidR="000530B3" w:rsidRPr="00881F30" w:rsidRDefault="000530B3" w:rsidP="000B539D">
      <w:pPr>
        <w:numPr>
          <w:ilvl w:val="2"/>
          <w:numId w:val="3"/>
        </w:numPr>
        <w:tabs>
          <w:tab w:val="clear" w:pos="2070"/>
        </w:tabs>
        <w:ind w:left="2340" w:hanging="900"/>
        <w:jc w:val="both"/>
        <w:rPr>
          <w:snapToGrid/>
          <w:u w:val="single"/>
        </w:rPr>
      </w:pPr>
      <w:r w:rsidRPr="000530B3">
        <w:rPr>
          <w:snapToGrid/>
          <w:u w:val="single"/>
        </w:rPr>
        <w:t>Reconciliation of Construction Cost During Design Work</w:t>
      </w:r>
      <w:r w:rsidRPr="00B87B13">
        <w:rPr>
          <w:snapToGrid/>
        </w:rPr>
        <w:t>.</w:t>
      </w:r>
    </w:p>
    <w:p w14:paraId="159D9E48" w14:textId="31009E0A" w:rsidR="000530B3" w:rsidRPr="00881F30" w:rsidRDefault="000530B3" w:rsidP="000B539D">
      <w:pPr>
        <w:numPr>
          <w:ilvl w:val="3"/>
          <w:numId w:val="3"/>
        </w:numPr>
        <w:tabs>
          <w:tab w:val="clear" w:pos="2160"/>
        </w:tabs>
        <w:ind w:left="3420" w:hanging="1080"/>
        <w:jc w:val="both"/>
        <w:rPr>
          <w:snapToGrid/>
        </w:rPr>
      </w:pPr>
      <w:r w:rsidRPr="00EA198C">
        <w:rPr>
          <w:snapToGrid/>
          <w:color w:val="000000"/>
        </w:rPr>
        <w:t>General Obligations</w:t>
      </w:r>
      <w:r w:rsidRPr="00B87B13">
        <w:rPr>
          <w:i/>
          <w:iCs/>
          <w:snapToGrid/>
          <w:color w:val="000000"/>
        </w:rPr>
        <w:t>.</w:t>
      </w:r>
      <w:r>
        <w:rPr>
          <w:snapToGrid/>
          <w:color w:val="000000"/>
        </w:rPr>
        <w:t xml:space="preserve"> </w:t>
      </w:r>
      <w:r w:rsidRPr="00080F36">
        <w:rPr>
          <w:snapToGrid/>
          <w:color w:val="000000"/>
        </w:rPr>
        <w:t xml:space="preserve">Design Build Entity shall abide by the Target GMP in the development, design, and </w:t>
      </w:r>
      <w:r w:rsidR="0082691E">
        <w:rPr>
          <w:snapToGrid/>
          <w:color w:val="000000"/>
        </w:rPr>
        <w:t>Acceptance</w:t>
      </w:r>
      <w:r w:rsidR="0082691E" w:rsidRPr="00080F36">
        <w:rPr>
          <w:snapToGrid/>
          <w:color w:val="000000"/>
        </w:rPr>
        <w:t xml:space="preserve"> </w:t>
      </w:r>
      <w:r w:rsidRPr="00080F36">
        <w:rPr>
          <w:snapToGrid/>
          <w:color w:val="000000"/>
        </w:rPr>
        <w:t xml:space="preserve">of the Project consistent with the Performance Criteria Documents. </w:t>
      </w:r>
      <w:r w:rsidRPr="00080F36">
        <w:rPr>
          <w:snapToGrid/>
        </w:rPr>
        <w:t xml:space="preserve">During the Pre-GMP Phase Work, Design Build Entity shall ensure that the design of the Construction Work </w:t>
      </w:r>
      <w:r w:rsidR="007D53DD" w:rsidRPr="00080F36">
        <w:rPr>
          <w:snapToGrid/>
        </w:rPr>
        <w:t>comp</w:t>
      </w:r>
      <w:r w:rsidR="007D53DD">
        <w:rPr>
          <w:snapToGrid/>
        </w:rPr>
        <w:t>lies</w:t>
      </w:r>
      <w:r w:rsidR="007D53DD" w:rsidRPr="00080F36">
        <w:rPr>
          <w:snapToGrid/>
        </w:rPr>
        <w:t xml:space="preserve"> </w:t>
      </w:r>
      <w:r w:rsidRPr="00080F36">
        <w:rPr>
          <w:snapToGrid/>
        </w:rPr>
        <w:t>with, and does not exceed, the Target GMP.</w:t>
      </w:r>
    </w:p>
    <w:p w14:paraId="28CD8213" w14:textId="5E78CF85" w:rsidR="000530B3" w:rsidRPr="00881F30" w:rsidRDefault="000530B3" w:rsidP="000B539D">
      <w:pPr>
        <w:numPr>
          <w:ilvl w:val="3"/>
          <w:numId w:val="3"/>
        </w:numPr>
        <w:tabs>
          <w:tab w:val="clear" w:pos="2160"/>
        </w:tabs>
        <w:ind w:left="3420" w:hanging="1080"/>
        <w:jc w:val="both"/>
        <w:rPr>
          <w:snapToGrid/>
        </w:rPr>
      </w:pPr>
      <w:r w:rsidRPr="00EA198C">
        <w:rPr>
          <w:snapToGrid/>
        </w:rPr>
        <w:t>Periodic Cost Estimates</w:t>
      </w:r>
      <w:r w:rsidRPr="00B87B13">
        <w:rPr>
          <w:i/>
          <w:iCs/>
          <w:snapToGrid/>
        </w:rPr>
        <w:t>.</w:t>
      </w:r>
      <w:r>
        <w:rPr>
          <w:snapToGrid/>
        </w:rPr>
        <w:t xml:space="preserve"> </w:t>
      </w:r>
      <w:r w:rsidR="00A40397">
        <w:rPr>
          <w:snapToGrid/>
        </w:rPr>
        <w:t>At the 50%</w:t>
      </w:r>
      <w:r w:rsidR="00A40397" w:rsidRPr="00080F36">
        <w:rPr>
          <w:snapToGrid/>
        </w:rPr>
        <w:t xml:space="preserve"> </w:t>
      </w:r>
      <w:r w:rsidRPr="00080F36">
        <w:rPr>
          <w:snapToGrid/>
        </w:rPr>
        <w:t xml:space="preserve">Schematic Design </w:t>
      </w:r>
      <w:r w:rsidR="00A40397">
        <w:rPr>
          <w:snapToGrid/>
        </w:rPr>
        <w:t xml:space="preserve">deliverable, Design Build Entity shall submit a </w:t>
      </w:r>
      <w:proofErr w:type="spellStart"/>
      <w:r w:rsidR="00A40397">
        <w:rPr>
          <w:snapToGrid/>
        </w:rPr>
        <w:t>UniFormat</w:t>
      </w:r>
      <w:proofErr w:type="spellEnd"/>
      <w:r w:rsidR="00A40397">
        <w:rPr>
          <w:snapToGrid/>
        </w:rPr>
        <w:t xml:space="preserve"> Level </w:t>
      </w:r>
      <w:r w:rsidR="00696899">
        <w:rPr>
          <w:snapToGrid/>
        </w:rPr>
        <w:t>6</w:t>
      </w:r>
      <w:r w:rsidR="00A40397">
        <w:rPr>
          <w:snapToGrid/>
        </w:rPr>
        <w:t xml:space="preserve"> cost estimate. At the 100% schematic design deliverable, Design Build Entity shall submit a cost estimate detailed per CSI </w:t>
      </w:r>
      <w:proofErr w:type="spellStart"/>
      <w:r w:rsidR="00A40397">
        <w:rPr>
          <w:snapToGrid/>
        </w:rPr>
        <w:t>Masterformat</w:t>
      </w:r>
      <w:proofErr w:type="spellEnd"/>
      <w:r w:rsidR="00A40397">
        <w:rPr>
          <w:snapToGrid/>
        </w:rPr>
        <w:t xml:space="preserve">. </w:t>
      </w:r>
      <w:r w:rsidRPr="00080F36">
        <w:rPr>
          <w:snapToGrid/>
          <w:color w:val="000000"/>
        </w:rPr>
        <w:t xml:space="preserve">Design Build Entity shall submit a detailed Periodic </w:t>
      </w:r>
      <w:r>
        <w:rPr>
          <w:snapToGrid/>
          <w:color w:val="000000"/>
        </w:rPr>
        <w:t xml:space="preserve">Cost </w:t>
      </w:r>
      <w:r w:rsidRPr="00080F36">
        <w:rPr>
          <w:snapToGrid/>
          <w:color w:val="000000"/>
        </w:rPr>
        <w:t>Estimate</w:t>
      </w:r>
      <w:r>
        <w:rPr>
          <w:snapToGrid/>
          <w:color w:val="000000"/>
        </w:rPr>
        <w:t xml:space="preserve"> that reflects</w:t>
      </w:r>
      <w:r w:rsidRPr="00080F36">
        <w:rPr>
          <w:snapToGrid/>
        </w:rPr>
        <w:t xml:space="preserve"> the cost of all Construction Work at the then current stage of design</w:t>
      </w:r>
      <w:r w:rsidR="00A40397">
        <w:rPr>
          <w:snapToGrid/>
        </w:rPr>
        <w:t xml:space="preserve">, </w:t>
      </w:r>
      <w:r w:rsidRPr="00080F36">
        <w:rPr>
          <w:snapToGrid/>
        </w:rPr>
        <w:t>consistent with</w:t>
      </w:r>
      <w:r w:rsidR="00A40397">
        <w:rPr>
          <w:snapToGrid/>
        </w:rPr>
        <w:t xml:space="preserve"> </w:t>
      </w:r>
      <w:r w:rsidR="00A40397" w:rsidRPr="00080F36">
        <w:rPr>
          <w:snapToGrid/>
        </w:rPr>
        <w:t xml:space="preserve">the TGMP/GMP </w:t>
      </w:r>
      <w:proofErr w:type="spellStart"/>
      <w:r w:rsidR="00A40397" w:rsidRPr="00080F36">
        <w:rPr>
          <w:snapToGrid/>
        </w:rPr>
        <w:t>Uni</w:t>
      </w:r>
      <w:r w:rsidR="00A40397">
        <w:rPr>
          <w:snapToGrid/>
        </w:rPr>
        <w:t>F</w:t>
      </w:r>
      <w:r w:rsidR="00A40397" w:rsidRPr="00080F36">
        <w:rPr>
          <w:snapToGrid/>
        </w:rPr>
        <w:t>ormat</w:t>
      </w:r>
      <w:proofErr w:type="spellEnd"/>
      <w:r w:rsidR="00A40397">
        <w:rPr>
          <w:snapToGrid/>
        </w:rPr>
        <w:t xml:space="preserve"> </w:t>
      </w:r>
      <w:r w:rsidR="00A40397" w:rsidRPr="00080F36">
        <w:rPr>
          <w:snapToGrid/>
        </w:rPr>
        <w:t>Preparation Form</w:t>
      </w:r>
      <w:r w:rsidR="00A40397">
        <w:rPr>
          <w:snapToGrid/>
        </w:rPr>
        <w:t xml:space="preserve"> and the CSI </w:t>
      </w:r>
      <w:proofErr w:type="spellStart"/>
      <w:r w:rsidR="00A40397">
        <w:rPr>
          <w:snapToGrid/>
        </w:rPr>
        <w:t>Masterformat</w:t>
      </w:r>
      <w:proofErr w:type="spellEnd"/>
      <w:r w:rsidR="00A40397">
        <w:rPr>
          <w:snapToGrid/>
        </w:rPr>
        <w:t>,</w:t>
      </w:r>
      <w:r w:rsidRPr="00080F36">
        <w:rPr>
          <w:snapToGrid/>
        </w:rPr>
        <w:t xml:space="preserve"> and</w:t>
      </w:r>
      <w:r>
        <w:rPr>
          <w:snapToGrid/>
        </w:rPr>
        <w:t xml:space="preserve"> pursuant to</w:t>
      </w:r>
      <w:r w:rsidRPr="00080F36">
        <w:rPr>
          <w:snapToGrid/>
        </w:rPr>
        <w:t xml:space="preserve"> </w:t>
      </w:r>
      <w:r>
        <w:rPr>
          <w:snapToGrid/>
        </w:rPr>
        <w:t>Design Build Entity’s Target Value Design obligations</w:t>
      </w:r>
      <w:r w:rsidRPr="00080F36">
        <w:rPr>
          <w:snapToGrid/>
        </w:rPr>
        <w:t xml:space="preserve">. In addition to the foregoing, and upon Judicial Council’s reasonable request, during any part of the Pre-GMP Phase Work, Design Build Entity shall </w:t>
      </w:r>
      <w:r w:rsidRPr="00080F36">
        <w:rPr>
          <w:snapToGrid/>
        </w:rPr>
        <w:lastRenderedPageBreak/>
        <w:t xml:space="preserve">provide Judicial Council with Periodic Cost Estimates consistent with the </w:t>
      </w:r>
      <w:r w:rsidR="00E07A37" w:rsidRPr="00080F36">
        <w:rPr>
          <w:snapToGrid/>
        </w:rPr>
        <w:t>above requirements</w:t>
      </w:r>
      <w:r>
        <w:rPr>
          <w:snapToGrid/>
        </w:rPr>
        <w:t>.</w:t>
      </w:r>
    </w:p>
    <w:p w14:paraId="038FD2DB" w14:textId="77BB7B4D" w:rsidR="000530B3" w:rsidRPr="00881F30" w:rsidRDefault="000530B3" w:rsidP="000B539D">
      <w:pPr>
        <w:pStyle w:val="ListParagraph"/>
        <w:numPr>
          <w:ilvl w:val="3"/>
          <w:numId w:val="3"/>
        </w:numPr>
        <w:tabs>
          <w:tab w:val="clear" w:pos="2160"/>
        </w:tabs>
        <w:ind w:left="3420" w:hanging="1080"/>
        <w:jc w:val="both"/>
        <w:rPr>
          <w:snapToGrid/>
        </w:rPr>
      </w:pPr>
      <w:r w:rsidRPr="00EA198C">
        <w:rPr>
          <w:snapToGrid/>
        </w:rPr>
        <w:t>Cost Reviews</w:t>
      </w:r>
      <w:r w:rsidRPr="00B87B13">
        <w:rPr>
          <w:i/>
          <w:iCs/>
          <w:snapToGrid/>
        </w:rPr>
        <w:t>.</w:t>
      </w:r>
      <w:r w:rsidRPr="005530A4">
        <w:rPr>
          <w:snapToGrid/>
        </w:rPr>
        <w:t xml:space="preserve"> Judicial Council </w:t>
      </w:r>
      <w:r>
        <w:rPr>
          <w:snapToGrid/>
        </w:rPr>
        <w:t>will</w:t>
      </w:r>
      <w:r w:rsidRPr="005530A4">
        <w:rPr>
          <w:snapToGrid/>
        </w:rPr>
        <w:t xml:space="preserve"> review </w:t>
      </w:r>
      <w:r>
        <w:rPr>
          <w:snapToGrid/>
        </w:rPr>
        <w:t>a</w:t>
      </w:r>
      <w:r w:rsidRPr="005530A4">
        <w:rPr>
          <w:snapToGrid/>
        </w:rPr>
        <w:t xml:space="preserve"> </w:t>
      </w:r>
      <w:r>
        <w:rPr>
          <w:snapToGrid/>
        </w:rPr>
        <w:t>submitted Periodic Cost Estimate</w:t>
      </w:r>
      <w:r w:rsidRPr="005530A4">
        <w:rPr>
          <w:snapToGrid/>
        </w:rPr>
        <w:t xml:space="preserve"> to determine whether Design Build Entity is designing the Project consistent with the Target GMP and complying with the Target Value Design approach. </w:t>
      </w:r>
      <w:r w:rsidR="00475703">
        <w:rPr>
          <w:snapToGrid/>
        </w:rPr>
        <w:t>Judicial Council reserves the right to reject any Periodic Cost Estimate for failing to comply with either, and direct Design Build Entity to resubmit the Periodic Cost Estimate at Design Build Entity’s sole cost and expense.</w:t>
      </w:r>
    </w:p>
    <w:p w14:paraId="688FBC38" w14:textId="0FDA4389" w:rsidR="000530B3" w:rsidRPr="00881F30" w:rsidRDefault="000530B3" w:rsidP="000B539D">
      <w:pPr>
        <w:numPr>
          <w:ilvl w:val="3"/>
          <w:numId w:val="3"/>
        </w:numPr>
        <w:tabs>
          <w:tab w:val="clear" w:pos="2160"/>
        </w:tabs>
        <w:ind w:left="3420" w:hanging="1080"/>
        <w:jc w:val="both"/>
        <w:rPr>
          <w:snapToGrid/>
        </w:rPr>
      </w:pPr>
      <w:r w:rsidRPr="00EA198C">
        <w:rPr>
          <w:snapToGrid/>
        </w:rPr>
        <w:t>Duty to Inform Judicial Council of Excessive Cost</w:t>
      </w:r>
      <w:r w:rsidRPr="00475703">
        <w:rPr>
          <w:i/>
          <w:iCs/>
          <w:snapToGrid/>
        </w:rPr>
        <w:t>.</w:t>
      </w:r>
      <w:r w:rsidRPr="00080F36">
        <w:rPr>
          <w:snapToGrid/>
        </w:rPr>
        <w:t xml:space="preserve"> Design Build Entity shall have a duty to keep Judicial Council appraised as to whether the proposed GMP will exceed the Target GMP. Design Build Entity shall immediately notify Judicial Council if Design Build Entity knows</w:t>
      </w:r>
      <w:r w:rsidR="00E61754">
        <w:rPr>
          <w:snapToGrid/>
        </w:rPr>
        <w:t>,</w:t>
      </w:r>
      <w:r w:rsidRPr="00080F36">
        <w:rPr>
          <w:snapToGrid/>
        </w:rPr>
        <w:t xml:space="preserve"> or reasonably should know</w:t>
      </w:r>
      <w:r w:rsidR="00E61754">
        <w:rPr>
          <w:snapToGrid/>
        </w:rPr>
        <w:t>,</w:t>
      </w:r>
      <w:r w:rsidRPr="00080F36">
        <w:rPr>
          <w:snapToGrid/>
        </w:rPr>
        <w:t xml:space="preserve"> that the proposed costs of Construction Work may exceed the Target GMP so that the Parties can resolve and reconcile the cost of the Construction Work.</w:t>
      </w:r>
    </w:p>
    <w:p w14:paraId="49399367" w14:textId="66C03D07" w:rsidR="00E24CDC" w:rsidRPr="00B06EDD" w:rsidRDefault="00E24CDC" w:rsidP="000B539D">
      <w:pPr>
        <w:numPr>
          <w:ilvl w:val="2"/>
          <w:numId w:val="3"/>
        </w:numPr>
        <w:tabs>
          <w:tab w:val="clear" w:pos="2070"/>
        </w:tabs>
        <w:ind w:left="2340" w:hanging="900"/>
        <w:jc w:val="both"/>
        <w:rPr>
          <w:snapToGrid/>
        </w:rPr>
      </w:pPr>
      <w:bookmarkStart w:id="61" w:name="_Hlk99980603"/>
      <w:r w:rsidRPr="0035160F">
        <w:rPr>
          <w:snapToGrid/>
          <w:u w:val="single"/>
        </w:rPr>
        <w:t>Life Cycle Cost Analysis</w:t>
      </w:r>
      <w:r>
        <w:rPr>
          <w:snapToGrid/>
        </w:rPr>
        <w:t xml:space="preserve">. Design Build Entity shall perform Life Cycle Cost Analyses </w:t>
      </w:r>
      <w:r w:rsidR="004F12B1">
        <w:rPr>
          <w:snapToGrid/>
        </w:rPr>
        <w:t>consistent</w:t>
      </w:r>
      <w:r>
        <w:rPr>
          <w:snapToGrid/>
        </w:rPr>
        <w:t xml:space="preserve"> with the California Trial Court Facilities Standards as set forth in </w:t>
      </w:r>
      <w:r w:rsidR="00E61754">
        <w:rPr>
          <w:snapToGrid/>
        </w:rPr>
        <w:t xml:space="preserve">the </w:t>
      </w:r>
      <w:r>
        <w:rPr>
          <w:snapToGrid/>
        </w:rPr>
        <w:t>Performance Criteria Documents</w:t>
      </w:r>
      <w:r w:rsidRPr="004F12B1">
        <w:rPr>
          <w:snapToGrid/>
        </w:rPr>
        <w:t xml:space="preserve">. </w:t>
      </w:r>
      <w:r w:rsidR="00475703" w:rsidRPr="00B87B13">
        <w:rPr>
          <w:snapToGrid/>
        </w:rPr>
        <w:t>Design Build Entity</w:t>
      </w:r>
      <w:r w:rsidRPr="00B87B13">
        <w:rPr>
          <w:snapToGrid/>
        </w:rPr>
        <w:t xml:space="preserve"> shall indicate in </w:t>
      </w:r>
      <w:r w:rsidR="00E61754">
        <w:rPr>
          <w:snapToGrid/>
        </w:rPr>
        <w:t>its</w:t>
      </w:r>
      <w:r w:rsidRPr="00B87B13">
        <w:rPr>
          <w:snapToGrid/>
        </w:rPr>
        <w:t xml:space="preserve"> submitted Work Plan when Life Cycle Cost Analys</w:t>
      </w:r>
      <w:r w:rsidR="00E61754">
        <w:rPr>
          <w:snapToGrid/>
        </w:rPr>
        <w:t>e</w:t>
      </w:r>
      <w:r w:rsidRPr="00B87B13">
        <w:rPr>
          <w:snapToGrid/>
        </w:rPr>
        <w:t>s shall be performed</w:t>
      </w:r>
      <w:r w:rsidR="00E61754">
        <w:rPr>
          <w:snapToGrid/>
        </w:rPr>
        <w:t>,</w:t>
      </w:r>
      <w:r w:rsidRPr="00B87B13">
        <w:rPr>
          <w:snapToGrid/>
        </w:rPr>
        <w:t xml:space="preserve"> as a means of supporting </w:t>
      </w:r>
      <w:r w:rsidR="004F12B1" w:rsidRPr="00B87B13">
        <w:rPr>
          <w:snapToGrid/>
        </w:rPr>
        <w:t xml:space="preserve">Judicial Council </w:t>
      </w:r>
      <w:r w:rsidRPr="00B87B13">
        <w:rPr>
          <w:snapToGrid/>
        </w:rPr>
        <w:t>design decisions</w:t>
      </w:r>
      <w:r w:rsidR="00887BE6" w:rsidRPr="009F0068">
        <w:rPr>
          <w:snapToGrid/>
        </w:rPr>
        <w:t>.</w:t>
      </w:r>
    </w:p>
    <w:p w14:paraId="5719412D" w14:textId="5CBEF64C" w:rsidR="00E24CDC" w:rsidRPr="00B06EDD" w:rsidRDefault="00E24CDC" w:rsidP="000B539D">
      <w:pPr>
        <w:numPr>
          <w:ilvl w:val="2"/>
          <w:numId w:val="3"/>
        </w:numPr>
        <w:tabs>
          <w:tab w:val="clear" w:pos="2070"/>
        </w:tabs>
        <w:ind w:left="2340" w:hanging="900"/>
        <w:jc w:val="both"/>
        <w:rPr>
          <w:snapToGrid/>
        </w:rPr>
      </w:pPr>
      <w:r w:rsidRPr="0035160F">
        <w:rPr>
          <w:snapToGrid/>
          <w:u w:val="single"/>
        </w:rPr>
        <w:t>Coordination with Judicial Council</w:t>
      </w:r>
      <w:r w:rsidRPr="00B87B13">
        <w:rPr>
          <w:snapToGrid/>
        </w:rPr>
        <w:t xml:space="preserve">. </w:t>
      </w:r>
      <w:r>
        <w:rPr>
          <w:snapToGrid/>
        </w:rPr>
        <w:t>Design Build Entity shall schedule and coordinate the participation of Judicial Council, their consultants, representatives, and local representatives of the Court in the development and review of the Design Work and Design Materials.</w:t>
      </w:r>
    </w:p>
    <w:p w14:paraId="64929611" w14:textId="5849F4C3" w:rsidR="00E24CDC" w:rsidRPr="00B06EDD" w:rsidRDefault="00E24CDC" w:rsidP="000B539D">
      <w:pPr>
        <w:numPr>
          <w:ilvl w:val="2"/>
          <w:numId w:val="3"/>
        </w:numPr>
        <w:tabs>
          <w:tab w:val="clear" w:pos="2070"/>
        </w:tabs>
        <w:ind w:left="2340" w:hanging="900"/>
        <w:jc w:val="both"/>
        <w:rPr>
          <w:snapToGrid/>
        </w:rPr>
      </w:pPr>
      <w:r w:rsidRPr="004F12B1">
        <w:rPr>
          <w:snapToGrid/>
          <w:u w:val="single"/>
        </w:rPr>
        <w:t>Furniture, Fixtures, and Equipment</w:t>
      </w:r>
      <w:r w:rsidRPr="00B87B13">
        <w:rPr>
          <w:snapToGrid/>
        </w:rPr>
        <w:t>.</w:t>
      </w:r>
      <w:r w:rsidRPr="004F12B1">
        <w:rPr>
          <w:snapToGrid/>
        </w:rPr>
        <w:t xml:space="preserve"> Design Build Entity must provide all preliminary FF&amp;E planning, design, and coordination services necessary for the Project in accordance with Judicial Council furniture requirements included in the Performance Criteria Documents</w:t>
      </w:r>
      <w:r w:rsidR="00A62AC3" w:rsidRPr="004F12B1">
        <w:rPr>
          <w:snapToGrid/>
        </w:rPr>
        <w:t xml:space="preserve"> and the Furniture</w:t>
      </w:r>
      <w:r w:rsidR="00EE4F6F">
        <w:rPr>
          <w:snapToGrid/>
        </w:rPr>
        <w:t>, Fixture</w:t>
      </w:r>
      <w:r w:rsidR="00EF36CF">
        <w:rPr>
          <w:snapToGrid/>
        </w:rPr>
        <w:t>s, and Equipment</w:t>
      </w:r>
      <w:r w:rsidR="00A62AC3" w:rsidRPr="004F12B1">
        <w:rPr>
          <w:snapToGrid/>
        </w:rPr>
        <w:t xml:space="preserve"> Responsibility Matrix</w:t>
      </w:r>
      <w:r w:rsidR="00E61754">
        <w:rPr>
          <w:snapToGrid/>
        </w:rPr>
        <w:t>,</w:t>
      </w:r>
      <w:r w:rsidR="00A62AC3" w:rsidRPr="004F12B1">
        <w:rPr>
          <w:snapToGrid/>
        </w:rPr>
        <w:t xml:space="preserve"> attached as </w:t>
      </w:r>
      <w:r w:rsidR="00A62AC3" w:rsidRPr="008D25C3">
        <w:rPr>
          <w:b/>
          <w:bCs/>
          <w:snapToGrid/>
        </w:rPr>
        <w:t xml:space="preserve">Exhibit </w:t>
      </w:r>
      <w:r w:rsidR="00012EB3" w:rsidRPr="002C1706">
        <w:rPr>
          <w:b/>
          <w:bCs/>
          <w:snapToGrid/>
        </w:rPr>
        <w:t>R</w:t>
      </w:r>
      <w:r w:rsidRPr="0084319E">
        <w:rPr>
          <w:snapToGrid/>
        </w:rPr>
        <w:t xml:space="preserve">. Design Build Entity shall coordinate with Judicial Council’s furniture vendor to confirm requirements for all Judicial Council furnished FF&amp;E, finalize the list, </w:t>
      </w:r>
      <w:r w:rsidRPr="00B87B13">
        <w:rPr>
          <w:snapToGrid/>
        </w:rPr>
        <w:t>and incorporate the</w:t>
      </w:r>
      <w:r w:rsidR="00960AD6" w:rsidRPr="00B87B13">
        <w:rPr>
          <w:snapToGrid/>
        </w:rPr>
        <w:t xml:space="preserve"> </w:t>
      </w:r>
      <w:r w:rsidR="00012EB3">
        <w:rPr>
          <w:snapToGrid/>
        </w:rPr>
        <w:t>f</w:t>
      </w:r>
      <w:r w:rsidR="00012EB3" w:rsidRPr="00B87B13">
        <w:rPr>
          <w:snapToGrid/>
        </w:rPr>
        <w:t xml:space="preserve">urniture </w:t>
      </w:r>
      <w:r w:rsidR="00012EB3">
        <w:rPr>
          <w:snapToGrid/>
        </w:rPr>
        <w:t>r</w:t>
      </w:r>
      <w:r w:rsidR="00012EB3" w:rsidRPr="00B87B13">
        <w:rPr>
          <w:snapToGrid/>
        </w:rPr>
        <w:t>equirements</w:t>
      </w:r>
      <w:r w:rsidR="00E61754">
        <w:rPr>
          <w:snapToGrid/>
        </w:rPr>
        <w:t>,</w:t>
      </w:r>
      <w:r w:rsidR="00012EB3" w:rsidRPr="00B87B13">
        <w:rPr>
          <w:snapToGrid/>
        </w:rPr>
        <w:t xml:space="preserve"> </w:t>
      </w:r>
      <w:r w:rsidR="00A62AC3" w:rsidRPr="004F12B1">
        <w:rPr>
          <w:snapToGrid/>
        </w:rPr>
        <w:t xml:space="preserve">as </w:t>
      </w:r>
      <w:r w:rsidR="00012EB3">
        <w:rPr>
          <w:snapToGrid/>
        </w:rPr>
        <w:t xml:space="preserve">identified in </w:t>
      </w:r>
      <w:r w:rsidR="00A62AC3" w:rsidRPr="004F12B1">
        <w:rPr>
          <w:b/>
          <w:bCs/>
          <w:snapToGrid/>
        </w:rPr>
        <w:t xml:space="preserve">Exhibit </w:t>
      </w:r>
      <w:r w:rsidR="00012EB3" w:rsidRPr="002C1706">
        <w:rPr>
          <w:b/>
          <w:bCs/>
          <w:snapToGrid/>
        </w:rPr>
        <w:t>R</w:t>
      </w:r>
      <w:r w:rsidR="00A62AC3" w:rsidRPr="00B87B13">
        <w:rPr>
          <w:b/>
          <w:bCs/>
          <w:snapToGrid/>
        </w:rPr>
        <w:t>,</w:t>
      </w:r>
      <w:r w:rsidR="00A62AC3" w:rsidRPr="00B87B13">
        <w:rPr>
          <w:snapToGrid/>
        </w:rPr>
        <w:t xml:space="preserve"> </w:t>
      </w:r>
      <w:r w:rsidRPr="00B87B13">
        <w:rPr>
          <w:snapToGrid/>
        </w:rPr>
        <w:t xml:space="preserve">into the Design Materials produced by </w:t>
      </w:r>
      <w:r w:rsidR="00A62AC3" w:rsidRPr="004F12B1">
        <w:rPr>
          <w:snapToGrid/>
        </w:rPr>
        <w:t>Design Build Entity</w:t>
      </w:r>
      <w:r w:rsidRPr="008D25C3">
        <w:rPr>
          <w:snapToGrid/>
        </w:rPr>
        <w:t>.</w:t>
      </w:r>
    </w:p>
    <w:p w14:paraId="72F81D8A" w14:textId="6C38DB63" w:rsidR="00E24CDC" w:rsidRPr="00B06EDD" w:rsidRDefault="00E24CDC" w:rsidP="000B539D">
      <w:pPr>
        <w:numPr>
          <w:ilvl w:val="2"/>
          <w:numId w:val="3"/>
        </w:numPr>
        <w:tabs>
          <w:tab w:val="clear" w:pos="2070"/>
        </w:tabs>
        <w:ind w:left="2340" w:hanging="900"/>
        <w:jc w:val="both"/>
        <w:rPr>
          <w:snapToGrid/>
        </w:rPr>
      </w:pPr>
      <w:r w:rsidRPr="0035160F">
        <w:rPr>
          <w:snapToGrid/>
          <w:u w:val="single"/>
        </w:rPr>
        <w:t>Centralized Office</w:t>
      </w:r>
      <w:r w:rsidRPr="00B87B13">
        <w:rPr>
          <w:snapToGrid/>
        </w:rPr>
        <w:t xml:space="preserve">. </w:t>
      </w:r>
      <w:r>
        <w:rPr>
          <w:snapToGrid/>
        </w:rPr>
        <w:t>Design Build Entity must establish and maintain a centralized office for the duration of the Project through Final Completion. Judicial Council, in its sole discretion, may provide prior written authorization to Design Build Entity for the use of a virtual office during the performance of Pre-GMP Phase Work.</w:t>
      </w:r>
    </w:p>
    <w:p w14:paraId="1EBEA7D2" w14:textId="21485139" w:rsidR="00E24CDC" w:rsidRPr="00B06EDD" w:rsidRDefault="00E24CDC" w:rsidP="000B539D">
      <w:pPr>
        <w:numPr>
          <w:ilvl w:val="2"/>
          <w:numId w:val="3"/>
        </w:numPr>
        <w:tabs>
          <w:tab w:val="clear" w:pos="2070"/>
        </w:tabs>
        <w:ind w:left="2340" w:hanging="900"/>
        <w:jc w:val="both"/>
        <w:rPr>
          <w:snapToGrid/>
          <w:color w:val="000000"/>
        </w:rPr>
      </w:pPr>
      <w:r w:rsidRPr="0035160F">
        <w:rPr>
          <w:bCs/>
          <w:snapToGrid/>
          <w:u w:val="single"/>
        </w:rPr>
        <w:t>Duty to Provide Design Materials</w:t>
      </w:r>
      <w:r w:rsidRPr="00423DE2">
        <w:rPr>
          <w:snapToGrid/>
        </w:rPr>
        <w:t>. Design Build Entity is required to deliver to Judicial Council, upon request, any and all Design Materials, whether in draft or final form, including, without limitation, calculations, any Drawings, electronic media data, tenant improvement documents, sketches, illustrations, specifications, descriptions, models, mock</w:t>
      </w:r>
      <w:r w:rsidRPr="00423DE2">
        <w:rPr>
          <w:snapToGrid/>
        </w:rPr>
        <w:noBreakHyphen/>
        <w:t xml:space="preserve">ups, and other information developed, prepared, furnished, or delivered in the </w:t>
      </w:r>
      <w:r w:rsidR="00CE10B5">
        <w:rPr>
          <w:snapToGrid/>
        </w:rPr>
        <w:t>execution</w:t>
      </w:r>
      <w:r w:rsidRPr="00423DE2">
        <w:rPr>
          <w:snapToGrid/>
        </w:rPr>
        <w:t xml:space="preserve"> of the Design Work. At the conclusion of the Construction Work, Design Build Entity shall provide Judicial Council with Closeout Documentation as set forth in the General Conditions.</w:t>
      </w:r>
    </w:p>
    <w:p w14:paraId="4A27D736" w14:textId="7EFCB38F" w:rsidR="00D12911" w:rsidRPr="00B06EDD" w:rsidRDefault="00E24CDC" w:rsidP="000B539D">
      <w:pPr>
        <w:numPr>
          <w:ilvl w:val="2"/>
          <w:numId w:val="3"/>
        </w:numPr>
        <w:tabs>
          <w:tab w:val="clear" w:pos="2070"/>
        </w:tabs>
        <w:ind w:left="2340" w:hanging="900"/>
        <w:jc w:val="both"/>
        <w:rPr>
          <w:snapToGrid/>
        </w:rPr>
      </w:pPr>
      <w:r w:rsidRPr="00B87B13">
        <w:rPr>
          <w:snapToGrid/>
          <w:u w:val="single"/>
        </w:rPr>
        <w:t xml:space="preserve">OSFM Code </w:t>
      </w:r>
      <w:r w:rsidRPr="00A62AC3">
        <w:rPr>
          <w:snapToGrid/>
          <w:u w:val="single"/>
        </w:rPr>
        <w:t>Analysis</w:t>
      </w:r>
      <w:r w:rsidRPr="00A62AC3">
        <w:rPr>
          <w:snapToGrid/>
        </w:rPr>
        <w:t>.</w:t>
      </w:r>
    </w:p>
    <w:p w14:paraId="09798D83" w14:textId="4A263575" w:rsidR="00E24CDC" w:rsidRPr="00FA6AA0" w:rsidRDefault="00E24CDC" w:rsidP="000B539D">
      <w:pPr>
        <w:numPr>
          <w:ilvl w:val="3"/>
          <w:numId w:val="3"/>
        </w:numPr>
        <w:tabs>
          <w:tab w:val="clear" w:pos="2160"/>
        </w:tabs>
        <w:ind w:left="3420" w:hanging="1080"/>
        <w:jc w:val="both"/>
        <w:rPr>
          <w:snapToGrid/>
        </w:rPr>
      </w:pPr>
      <w:r w:rsidRPr="0035160F">
        <w:rPr>
          <w:snapToGrid/>
        </w:rPr>
        <w:t>Design Build Entity shall prepare an analysis of the Drawings and Specifications prepared during Schematic Design pursuant to Judicial Council’s OSFM</w:t>
      </w:r>
      <w:r w:rsidR="00CF7F27">
        <w:rPr>
          <w:snapToGrid/>
        </w:rPr>
        <w:t xml:space="preserve"> Code Analysis</w:t>
      </w:r>
      <w:r w:rsidRPr="0035160F">
        <w:rPr>
          <w:snapToGrid/>
        </w:rPr>
        <w:t xml:space="preserve"> Checklist to ensure that </w:t>
      </w:r>
      <w:r w:rsidR="004F12B1">
        <w:rPr>
          <w:snapToGrid/>
        </w:rPr>
        <w:t xml:space="preserve">these </w:t>
      </w:r>
      <w:r w:rsidRPr="0035160F">
        <w:rPr>
          <w:snapToGrid/>
        </w:rPr>
        <w:t xml:space="preserve">Drawings and Specifications comply with all </w:t>
      </w:r>
      <w:r w:rsidRPr="00FA6AA0">
        <w:rPr>
          <w:snapToGrid/>
        </w:rPr>
        <w:t>requirements related to the OSFM’s Code Analysis Package. The purpose of this Deliverable is to ensure that all the OSFM’s permit requirements are addressed in the Design Development stage of design, and to assist in the Code Compliance Review by the OSFM</w:t>
      </w:r>
      <w:r w:rsidR="00DE1D38" w:rsidRPr="00FA6AA0">
        <w:rPr>
          <w:snapToGrid/>
        </w:rPr>
        <w:t xml:space="preserve"> as part of the </w:t>
      </w:r>
      <w:r w:rsidR="00E73859" w:rsidRPr="00FA6AA0">
        <w:rPr>
          <w:snapToGrid/>
        </w:rPr>
        <w:t xml:space="preserve">Package </w:t>
      </w:r>
      <w:r w:rsidR="00DE1D38" w:rsidRPr="00FA6AA0">
        <w:rPr>
          <w:snapToGrid/>
        </w:rPr>
        <w:t>I Permit review.</w:t>
      </w:r>
    </w:p>
    <w:p w14:paraId="248761BE" w14:textId="1984AF49" w:rsidR="00E24CDC" w:rsidRPr="00FA6AA0" w:rsidRDefault="00E24CDC" w:rsidP="000B539D">
      <w:pPr>
        <w:numPr>
          <w:ilvl w:val="3"/>
          <w:numId w:val="3"/>
        </w:numPr>
        <w:tabs>
          <w:tab w:val="clear" w:pos="2160"/>
        </w:tabs>
        <w:ind w:left="3420" w:hanging="1080"/>
        <w:jc w:val="both"/>
        <w:rPr>
          <w:snapToGrid/>
        </w:rPr>
      </w:pPr>
      <w:r w:rsidRPr="00FA6AA0">
        <w:rPr>
          <w:snapToGrid/>
        </w:rPr>
        <w:t>During Design Development, Design Build Entity shall utilize Judicial Council’s OSFM</w:t>
      </w:r>
      <w:r w:rsidR="00CF7F27" w:rsidRPr="00FA6AA0">
        <w:rPr>
          <w:snapToGrid/>
        </w:rPr>
        <w:t xml:space="preserve"> Code Analysis</w:t>
      </w:r>
      <w:r w:rsidRPr="00FA6AA0">
        <w:rPr>
          <w:snapToGrid/>
        </w:rPr>
        <w:t xml:space="preserve"> Checklist as a tool to assist in updating the analysis of the Drawings and Specifications prepared during Schematic Design</w:t>
      </w:r>
      <w:r w:rsidR="00E61754" w:rsidRPr="00FA6AA0">
        <w:rPr>
          <w:snapToGrid/>
        </w:rPr>
        <w:t>,</w:t>
      </w:r>
      <w:r w:rsidRPr="00FA6AA0">
        <w:rPr>
          <w:snapToGrid/>
        </w:rPr>
        <w:t xml:space="preserve"> consistent with the Work performed during Design Development</w:t>
      </w:r>
      <w:r w:rsidR="00E61754" w:rsidRPr="00FA6AA0">
        <w:rPr>
          <w:snapToGrid/>
        </w:rPr>
        <w:t>,</w:t>
      </w:r>
      <w:r w:rsidRPr="00FA6AA0">
        <w:rPr>
          <w:snapToGrid/>
        </w:rPr>
        <w:t xml:space="preserve"> to ensure that Drawings and </w:t>
      </w:r>
      <w:r w:rsidRPr="00FA6AA0">
        <w:rPr>
          <w:snapToGrid/>
        </w:rPr>
        <w:lastRenderedPageBreak/>
        <w:t xml:space="preserve">Specifications comply with all requirements related to the OSFM’s Code Analysis Package. The final analysis shall be included in the </w:t>
      </w:r>
      <w:r w:rsidR="004F12B1" w:rsidRPr="00FA6AA0">
        <w:rPr>
          <w:snapToGrid/>
        </w:rPr>
        <w:t>final</w:t>
      </w:r>
      <w:r w:rsidRPr="00FA6AA0">
        <w:rPr>
          <w:snapToGrid/>
        </w:rPr>
        <w:t xml:space="preserve"> Design Development Drawings and shall be of sufficient quality to ensure that those Drawings comply with the OSFM’s Code Analysis Package and the </w:t>
      </w:r>
      <w:r w:rsidR="007F682E" w:rsidRPr="00FA6AA0">
        <w:rPr>
          <w:snapToGrid/>
        </w:rPr>
        <w:t xml:space="preserve">Package </w:t>
      </w:r>
      <w:r w:rsidRPr="00FA6AA0">
        <w:rPr>
          <w:snapToGrid/>
        </w:rPr>
        <w:t xml:space="preserve">1 permit requirements of the OSFM’s </w:t>
      </w:r>
      <w:r w:rsidR="007B1FCC" w:rsidRPr="00FA6AA0">
        <w:rPr>
          <w:snapToGrid/>
        </w:rPr>
        <w:t>Partial Permitting Guidelines</w:t>
      </w:r>
      <w:r w:rsidRPr="00FA6AA0">
        <w:rPr>
          <w:snapToGrid/>
        </w:rPr>
        <w:t>.</w:t>
      </w:r>
      <w:r w:rsidR="00960AD6" w:rsidRPr="00FA6AA0">
        <w:rPr>
          <w:snapToGrid/>
        </w:rPr>
        <w:t xml:space="preserve"> </w:t>
      </w:r>
      <w:r w:rsidR="004305A8" w:rsidRPr="00126F8D">
        <w:rPr>
          <w:snapToGrid/>
        </w:rPr>
        <w:t>Permit</w:t>
      </w:r>
      <w:r w:rsidR="004305A8" w:rsidRPr="00FA6AA0">
        <w:rPr>
          <w:snapToGrid/>
        </w:rPr>
        <w:t xml:space="preserve"> </w:t>
      </w:r>
      <w:r w:rsidRPr="00FA6AA0">
        <w:rPr>
          <w:snapToGrid/>
        </w:rPr>
        <w:t>Package 1 approval will be required at the end of Design Development to allow finalization of the GMP.</w:t>
      </w:r>
    </w:p>
    <w:p w14:paraId="1AFA2652" w14:textId="6D589252" w:rsidR="00E24CDC" w:rsidRPr="00FA6AA0" w:rsidRDefault="00E24CDC" w:rsidP="000B539D">
      <w:pPr>
        <w:numPr>
          <w:ilvl w:val="2"/>
          <w:numId w:val="3"/>
        </w:numPr>
        <w:tabs>
          <w:tab w:val="clear" w:pos="2070"/>
        </w:tabs>
        <w:ind w:left="2340" w:hanging="900"/>
        <w:jc w:val="both"/>
        <w:rPr>
          <w:snapToGrid/>
        </w:rPr>
      </w:pPr>
      <w:r w:rsidRPr="00FA6AA0">
        <w:rPr>
          <w:bCs/>
          <w:snapToGrid/>
          <w:u w:val="single"/>
        </w:rPr>
        <w:t>Work Plan for Design Stages</w:t>
      </w:r>
      <w:r w:rsidRPr="00FA6AA0">
        <w:rPr>
          <w:bCs/>
          <w:snapToGrid/>
        </w:rPr>
        <w:t>.</w:t>
      </w:r>
      <w:r w:rsidRPr="00FA6AA0">
        <w:rPr>
          <w:snapToGrid/>
        </w:rPr>
        <w:t xml:space="preserve"> Design Build Entity shall prepare and review</w:t>
      </w:r>
      <w:r w:rsidR="008C35E1" w:rsidRPr="00FA6AA0">
        <w:rPr>
          <w:snapToGrid/>
        </w:rPr>
        <w:t>,</w:t>
      </w:r>
      <w:r w:rsidRPr="00FA6AA0">
        <w:rPr>
          <w:snapToGrid/>
        </w:rPr>
        <w:t xml:space="preserve"> with Judicial Council Representative</w:t>
      </w:r>
      <w:r w:rsidR="008C35E1" w:rsidRPr="00FA6AA0">
        <w:rPr>
          <w:snapToGrid/>
        </w:rPr>
        <w:t>,</w:t>
      </w:r>
      <w:r w:rsidRPr="00FA6AA0">
        <w:rPr>
          <w:snapToGrid/>
        </w:rPr>
        <w:t xml:space="preserve"> a scope of</w:t>
      </w:r>
      <w:r w:rsidRPr="00FA6AA0" w:rsidDel="00AD2D13">
        <w:rPr>
          <w:snapToGrid/>
        </w:rPr>
        <w:t xml:space="preserve"> </w:t>
      </w:r>
      <w:r w:rsidR="008325CE" w:rsidRPr="00FA6AA0">
        <w:rPr>
          <w:snapToGrid/>
        </w:rPr>
        <w:t>W</w:t>
      </w:r>
      <w:r w:rsidR="00AD2D13" w:rsidRPr="00FA6AA0">
        <w:rPr>
          <w:snapToGrid/>
        </w:rPr>
        <w:t xml:space="preserve">ork </w:t>
      </w:r>
      <w:r w:rsidRPr="00FA6AA0">
        <w:rPr>
          <w:snapToGrid/>
        </w:rPr>
        <w:t xml:space="preserve">list and Work </w:t>
      </w:r>
      <w:r w:rsidR="00D12911" w:rsidRPr="00FA6AA0">
        <w:rPr>
          <w:snapToGrid/>
        </w:rPr>
        <w:t>P</w:t>
      </w:r>
      <w:r w:rsidRPr="00FA6AA0">
        <w:rPr>
          <w:snapToGrid/>
        </w:rPr>
        <w:t xml:space="preserve">lan for design of the Project </w:t>
      </w:r>
      <w:r w:rsidR="008C35E1" w:rsidRPr="00FA6AA0">
        <w:rPr>
          <w:snapToGrid/>
        </w:rPr>
        <w:t xml:space="preserve">that </w:t>
      </w:r>
      <w:r w:rsidRPr="00FA6AA0">
        <w:rPr>
          <w:snapToGrid/>
        </w:rPr>
        <w:t>identif</w:t>
      </w:r>
      <w:r w:rsidR="008C35E1" w:rsidRPr="00FA6AA0">
        <w:rPr>
          <w:snapToGrid/>
        </w:rPr>
        <w:t>ies</w:t>
      </w:r>
      <w:r w:rsidRPr="00FA6AA0">
        <w:rPr>
          <w:snapToGrid/>
        </w:rPr>
        <w:t xml:space="preserve"> specific tasks</w:t>
      </w:r>
      <w:r w:rsidR="008C35E1" w:rsidRPr="00FA6AA0">
        <w:rPr>
          <w:snapToGrid/>
        </w:rPr>
        <w:t>,</w:t>
      </w:r>
      <w:r w:rsidRPr="00FA6AA0">
        <w:rPr>
          <w:snapToGrid/>
        </w:rPr>
        <w:t xml:space="preserve"> including, without limitation: interviews, data collection, analysis, report preparation, planning, architectural design and</w:t>
      </w:r>
      <w:r w:rsidR="00960AD6" w:rsidRPr="00FA6AA0">
        <w:rPr>
          <w:snapToGrid/>
        </w:rPr>
        <w:t xml:space="preserve"> </w:t>
      </w:r>
      <w:r w:rsidRPr="00FA6AA0">
        <w:rPr>
          <w:snapToGrid/>
        </w:rPr>
        <w:t>engineering, schematic design preparation</w:t>
      </w:r>
      <w:r w:rsidR="008C35E1" w:rsidRPr="00FA6AA0">
        <w:rPr>
          <w:snapToGrid/>
        </w:rPr>
        <w:t>,</w:t>
      </w:r>
      <w:r w:rsidRPr="00FA6AA0">
        <w:rPr>
          <w:snapToGrid/>
        </w:rPr>
        <w:t xml:space="preserve"> including design options, life cycle cost analysis(es)</w:t>
      </w:r>
      <w:r w:rsidR="008C35E1" w:rsidRPr="00FA6AA0">
        <w:rPr>
          <w:snapToGrid/>
        </w:rPr>
        <w:t>,</w:t>
      </w:r>
      <w:r w:rsidRPr="00FA6AA0">
        <w:rPr>
          <w:snapToGrid/>
        </w:rPr>
        <w:t xml:space="preserve"> and estimating</w:t>
      </w:r>
      <w:r w:rsidR="008C35E1" w:rsidRPr="00FA6AA0">
        <w:rPr>
          <w:snapToGrid/>
        </w:rPr>
        <w:t>,</w:t>
      </w:r>
      <w:r w:rsidRPr="00FA6AA0">
        <w:rPr>
          <w:snapToGrid/>
        </w:rPr>
        <w:t xml:space="preserve"> that are part of the Work of the Project. The </w:t>
      </w:r>
      <w:r w:rsidR="00D12911" w:rsidRPr="00FA6AA0">
        <w:rPr>
          <w:snapToGrid/>
        </w:rPr>
        <w:t>W</w:t>
      </w:r>
      <w:r w:rsidRPr="00FA6AA0">
        <w:rPr>
          <w:snapToGrid/>
        </w:rPr>
        <w:t xml:space="preserve">ork </w:t>
      </w:r>
      <w:r w:rsidR="00D12911" w:rsidRPr="00FA6AA0">
        <w:rPr>
          <w:snapToGrid/>
        </w:rPr>
        <w:t>P</w:t>
      </w:r>
      <w:r w:rsidRPr="00FA6AA0">
        <w:rPr>
          <w:snapToGrid/>
        </w:rPr>
        <w:t>lan will also identify milestone activities and deadlines, specific task responsibilities of Design Build Entity, required completion times necessary for all reviews required by the Contract Documents, including, without limitation, the Design Review Table</w:t>
      </w:r>
      <w:r w:rsidR="006E03E5" w:rsidRPr="00FA6AA0">
        <w:rPr>
          <w:snapToGrid/>
        </w:rPr>
        <w:t xml:space="preserve"> provided by Judicial Council</w:t>
      </w:r>
      <w:r w:rsidRPr="00FA6AA0">
        <w:rPr>
          <w:snapToGrid/>
        </w:rPr>
        <w:t>, and additional development and refinement of Drawings and Specifications.</w:t>
      </w:r>
      <w:r w:rsidRPr="00FA6AA0">
        <w:rPr>
          <w:b/>
          <w:snapToGrid/>
        </w:rPr>
        <w:t xml:space="preserve"> </w:t>
      </w:r>
      <w:r w:rsidRPr="00FA6AA0">
        <w:rPr>
          <w:snapToGrid/>
        </w:rPr>
        <w:t xml:space="preserve">Design Build Entity shall review the developed </w:t>
      </w:r>
      <w:r w:rsidR="00D12911" w:rsidRPr="00FA6AA0">
        <w:rPr>
          <w:snapToGrid/>
        </w:rPr>
        <w:t>Work Plan</w:t>
      </w:r>
      <w:r w:rsidRPr="00FA6AA0">
        <w:rPr>
          <w:snapToGrid/>
        </w:rPr>
        <w:t xml:space="preserve"> with Judicial Council Representative to familiarize Judicial Council Representative with the proposed tasks and schedule and develop necessary modifications.</w:t>
      </w:r>
    </w:p>
    <w:p w14:paraId="63AC8DA5" w14:textId="2A362135" w:rsidR="00E24CDC" w:rsidRPr="00FA6AA0" w:rsidRDefault="00E24CDC" w:rsidP="000B539D">
      <w:pPr>
        <w:numPr>
          <w:ilvl w:val="2"/>
          <w:numId w:val="3"/>
        </w:numPr>
        <w:tabs>
          <w:tab w:val="clear" w:pos="2070"/>
        </w:tabs>
        <w:ind w:left="2340" w:hanging="900"/>
        <w:jc w:val="both"/>
        <w:rPr>
          <w:snapToGrid/>
        </w:rPr>
      </w:pPr>
      <w:r w:rsidRPr="00FA6AA0">
        <w:rPr>
          <w:bCs/>
          <w:snapToGrid/>
          <w:u w:val="single"/>
        </w:rPr>
        <w:t>Quality Control/Risk Management</w:t>
      </w:r>
      <w:r w:rsidRPr="00FA6AA0">
        <w:rPr>
          <w:snapToGrid/>
        </w:rPr>
        <w:t>. Design Build Entity shall:</w:t>
      </w:r>
    </w:p>
    <w:p w14:paraId="6553A508" w14:textId="41D1237D" w:rsidR="00E24CDC" w:rsidRPr="00FA6AA0" w:rsidRDefault="00E24CDC" w:rsidP="000B539D">
      <w:pPr>
        <w:numPr>
          <w:ilvl w:val="3"/>
          <w:numId w:val="3"/>
        </w:numPr>
        <w:tabs>
          <w:tab w:val="clear" w:pos="2160"/>
        </w:tabs>
        <w:ind w:left="3420" w:hanging="1080"/>
        <w:jc w:val="both"/>
        <w:rPr>
          <w:snapToGrid/>
        </w:rPr>
      </w:pPr>
      <w:r w:rsidRPr="00FA6AA0">
        <w:rPr>
          <w:snapToGrid/>
        </w:rPr>
        <w:t>Prepare a Quality Control Plan for review and approval by Judicial Council.</w:t>
      </w:r>
    </w:p>
    <w:p w14:paraId="74CA9D88" w14:textId="3112B772" w:rsidR="00E24CDC" w:rsidRPr="00FA6AA0" w:rsidRDefault="00E24CDC" w:rsidP="000B539D">
      <w:pPr>
        <w:numPr>
          <w:ilvl w:val="3"/>
          <w:numId w:val="3"/>
        </w:numPr>
        <w:tabs>
          <w:tab w:val="clear" w:pos="2160"/>
        </w:tabs>
        <w:ind w:left="3420" w:hanging="1080"/>
        <w:jc w:val="both"/>
        <w:rPr>
          <w:snapToGrid/>
        </w:rPr>
      </w:pPr>
      <w:r w:rsidRPr="00FA6AA0">
        <w:rPr>
          <w:snapToGrid/>
        </w:rPr>
        <w:t xml:space="preserve">Prepare and maintain an </w:t>
      </w:r>
      <w:r w:rsidR="0059497C" w:rsidRPr="00FA6AA0">
        <w:rPr>
          <w:snapToGrid/>
        </w:rPr>
        <w:t>i</w:t>
      </w:r>
      <w:r w:rsidRPr="00FA6AA0">
        <w:rPr>
          <w:snapToGrid/>
        </w:rPr>
        <w:t xml:space="preserve">ssues </w:t>
      </w:r>
      <w:r w:rsidR="0059497C" w:rsidRPr="00FA6AA0">
        <w:rPr>
          <w:snapToGrid/>
        </w:rPr>
        <w:t>l</w:t>
      </w:r>
      <w:r w:rsidRPr="00FA6AA0">
        <w:rPr>
          <w:snapToGrid/>
        </w:rPr>
        <w:t xml:space="preserve">og. </w:t>
      </w:r>
    </w:p>
    <w:p w14:paraId="5505074D" w14:textId="65ABB1CE" w:rsidR="00E24CDC" w:rsidRPr="00FA6AA0" w:rsidRDefault="00E24CDC" w:rsidP="000B539D">
      <w:pPr>
        <w:numPr>
          <w:ilvl w:val="3"/>
          <w:numId w:val="3"/>
        </w:numPr>
        <w:tabs>
          <w:tab w:val="clear" w:pos="2160"/>
        </w:tabs>
        <w:ind w:left="3420" w:hanging="1080"/>
        <w:jc w:val="both"/>
        <w:rPr>
          <w:snapToGrid/>
        </w:rPr>
      </w:pPr>
      <w:r w:rsidRPr="00FA6AA0">
        <w:rPr>
          <w:snapToGrid/>
        </w:rPr>
        <w:t>Develop and prepare a Risk Management plan</w:t>
      </w:r>
      <w:r w:rsidR="008C35E1" w:rsidRPr="00FA6AA0">
        <w:rPr>
          <w:snapToGrid/>
        </w:rPr>
        <w:t>,</w:t>
      </w:r>
      <w:r w:rsidRPr="00FA6AA0">
        <w:rPr>
          <w:snapToGrid/>
        </w:rPr>
        <w:t xml:space="preserve"> as part of the Project Management Plan</w:t>
      </w:r>
      <w:r w:rsidR="008C35E1" w:rsidRPr="00FA6AA0">
        <w:rPr>
          <w:snapToGrid/>
        </w:rPr>
        <w:t>,</w:t>
      </w:r>
      <w:r w:rsidRPr="00FA6AA0">
        <w:rPr>
          <w:snapToGrid/>
        </w:rPr>
        <w:t xml:space="preserve"> that includes a Risk Matrix. The Risk Matrix shall be updated periodically throughout the duration of the Project.</w:t>
      </w:r>
    </w:p>
    <w:p w14:paraId="40FFDCEF" w14:textId="0F283433" w:rsidR="00E24CDC" w:rsidRPr="00FA6AA0" w:rsidRDefault="00E24CDC" w:rsidP="000B539D">
      <w:pPr>
        <w:numPr>
          <w:ilvl w:val="2"/>
          <w:numId w:val="3"/>
        </w:numPr>
        <w:tabs>
          <w:tab w:val="clear" w:pos="2070"/>
        </w:tabs>
        <w:ind w:left="2340" w:hanging="900"/>
        <w:jc w:val="both"/>
        <w:rPr>
          <w:snapToGrid/>
        </w:rPr>
      </w:pPr>
      <w:r w:rsidRPr="00FA6AA0">
        <w:rPr>
          <w:bCs/>
          <w:snapToGrid/>
          <w:u w:val="single"/>
        </w:rPr>
        <w:t>Design Drawings</w:t>
      </w:r>
      <w:r w:rsidRPr="00FA6AA0">
        <w:rPr>
          <w:bCs/>
          <w:snapToGrid/>
        </w:rPr>
        <w:t>.</w:t>
      </w:r>
      <w:r w:rsidRPr="00FA6AA0">
        <w:rPr>
          <w:snapToGrid/>
        </w:rPr>
        <w:t xml:space="preserve"> Design Build Entity shall prepare all necessary Drawings, including, without limitation, architectural, mechanical, </w:t>
      </w:r>
      <w:r w:rsidR="004305A8" w:rsidRPr="00126F8D">
        <w:rPr>
          <w:snapToGrid/>
        </w:rPr>
        <w:t xml:space="preserve">plumbing, fire protection, low voltage, </w:t>
      </w:r>
      <w:r w:rsidRPr="00FA6AA0">
        <w:rPr>
          <w:snapToGrid/>
        </w:rPr>
        <w:t>electrical, structural, civil, and landscape drawings, consistent with the Design Deliverable Requirements.</w:t>
      </w:r>
    </w:p>
    <w:p w14:paraId="47A1E674" w14:textId="38127F87" w:rsidR="00E24CDC" w:rsidRPr="00FA6AA0" w:rsidRDefault="00E24CDC" w:rsidP="000B539D">
      <w:pPr>
        <w:numPr>
          <w:ilvl w:val="2"/>
          <w:numId w:val="3"/>
        </w:numPr>
        <w:tabs>
          <w:tab w:val="clear" w:pos="2070"/>
        </w:tabs>
        <w:ind w:left="2340" w:hanging="900"/>
        <w:jc w:val="both"/>
        <w:rPr>
          <w:snapToGrid/>
        </w:rPr>
      </w:pPr>
      <w:r w:rsidRPr="00FA6AA0">
        <w:rPr>
          <w:bCs/>
          <w:snapToGrid/>
          <w:u w:val="single"/>
        </w:rPr>
        <w:t>Specifications</w:t>
      </w:r>
      <w:r w:rsidRPr="00FA6AA0">
        <w:rPr>
          <w:bCs/>
          <w:snapToGrid/>
        </w:rPr>
        <w:t>.</w:t>
      </w:r>
      <w:r w:rsidR="003836F0" w:rsidRPr="00FA6AA0">
        <w:rPr>
          <w:snapToGrid/>
        </w:rPr>
        <w:t xml:space="preserve"> </w:t>
      </w:r>
      <w:r w:rsidRPr="00FA6AA0">
        <w:rPr>
          <w:snapToGrid/>
        </w:rPr>
        <w:t xml:space="preserve">Prepare Specifications </w:t>
      </w:r>
      <w:r w:rsidR="00960997" w:rsidRPr="00FA6AA0">
        <w:rPr>
          <w:snapToGrid/>
        </w:rPr>
        <w:t xml:space="preserve">for all proposed Construction Work, including, without limitation, </w:t>
      </w:r>
      <w:r w:rsidRPr="00FA6AA0">
        <w:rPr>
          <w:snapToGrid/>
        </w:rPr>
        <w:t xml:space="preserve">architectural, structural, mechanical, </w:t>
      </w:r>
      <w:r w:rsidR="004305A8" w:rsidRPr="00126F8D">
        <w:rPr>
          <w:snapToGrid/>
        </w:rPr>
        <w:t xml:space="preserve">plumbing, fire protection, low voltage, </w:t>
      </w:r>
      <w:r w:rsidRPr="00FA6AA0">
        <w:rPr>
          <w:snapToGrid/>
        </w:rPr>
        <w:t>and electrical materials, systems</w:t>
      </w:r>
      <w:r w:rsidR="008C35E1" w:rsidRPr="00FA6AA0">
        <w:rPr>
          <w:snapToGrid/>
        </w:rPr>
        <w:t>,</w:t>
      </w:r>
      <w:r w:rsidRPr="00FA6AA0">
        <w:rPr>
          <w:snapToGrid/>
        </w:rPr>
        <w:t xml:space="preserve"> and equipment</w:t>
      </w:r>
      <w:r w:rsidR="008C35E1" w:rsidRPr="00FA6AA0">
        <w:rPr>
          <w:snapToGrid/>
        </w:rPr>
        <w:t>,</w:t>
      </w:r>
      <w:r w:rsidRPr="00FA6AA0">
        <w:rPr>
          <w:snapToGrid/>
        </w:rPr>
        <w:t xml:space="preserve"> and their criteria and quality standards. </w:t>
      </w:r>
      <w:r w:rsidR="00960997" w:rsidRPr="00FA6AA0">
        <w:rPr>
          <w:snapToGrid/>
        </w:rPr>
        <w:t>Design Build Entity</w:t>
      </w:r>
      <w:r w:rsidRPr="00FA6AA0">
        <w:rPr>
          <w:snapToGrid/>
        </w:rPr>
        <w:t xml:space="preserve"> shall</w:t>
      </w:r>
      <w:r w:rsidR="00960AD6" w:rsidRPr="00FA6AA0">
        <w:rPr>
          <w:snapToGrid/>
        </w:rPr>
        <w:t xml:space="preserve"> </w:t>
      </w:r>
      <w:r w:rsidRPr="00FA6AA0">
        <w:rPr>
          <w:snapToGrid/>
        </w:rPr>
        <w:t xml:space="preserve">develop Division 01 </w:t>
      </w:r>
      <w:r w:rsidR="004305A8" w:rsidRPr="00126F8D">
        <w:rPr>
          <w:snapToGrid/>
        </w:rPr>
        <w:t xml:space="preserve">Sections </w:t>
      </w:r>
      <w:r w:rsidRPr="00FA6AA0">
        <w:rPr>
          <w:snapToGrid/>
        </w:rPr>
        <w:t xml:space="preserve">and incorporate any requirements provided by Judicial Council into the </w:t>
      </w:r>
      <w:r w:rsidR="00A62AC3" w:rsidRPr="00FA6AA0">
        <w:rPr>
          <w:snapToGrid/>
        </w:rPr>
        <w:t xml:space="preserve">Division </w:t>
      </w:r>
      <w:r w:rsidR="00CC3CDB" w:rsidRPr="00FA6AA0">
        <w:rPr>
          <w:snapToGrid/>
        </w:rPr>
        <w:t>0</w:t>
      </w:r>
      <w:r w:rsidR="00A62AC3" w:rsidRPr="00FA6AA0">
        <w:rPr>
          <w:snapToGrid/>
        </w:rPr>
        <w:t xml:space="preserve">1 </w:t>
      </w:r>
      <w:r w:rsidR="004305A8" w:rsidRPr="00126F8D">
        <w:rPr>
          <w:snapToGrid/>
        </w:rPr>
        <w:t>Sections</w:t>
      </w:r>
      <w:r w:rsidRPr="00FA6AA0">
        <w:rPr>
          <w:snapToGrid/>
        </w:rPr>
        <w:t>.</w:t>
      </w:r>
    </w:p>
    <w:p w14:paraId="53D53195" w14:textId="14779E55" w:rsidR="00E24CDC" w:rsidRPr="00FA6AA0" w:rsidRDefault="00E24CDC" w:rsidP="000B539D">
      <w:pPr>
        <w:numPr>
          <w:ilvl w:val="3"/>
          <w:numId w:val="3"/>
        </w:numPr>
        <w:tabs>
          <w:tab w:val="clear" w:pos="2160"/>
        </w:tabs>
        <w:ind w:left="3420" w:hanging="1080"/>
        <w:jc w:val="both"/>
        <w:rPr>
          <w:b/>
          <w:snapToGrid/>
          <w:u w:val="single"/>
        </w:rPr>
      </w:pPr>
      <w:r w:rsidRPr="00FA6AA0">
        <w:rPr>
          <w:snapToGrid/>
        </w:rPr>
        <w:t xml:space="preserve">Complete proposed revisions to the Specifications describing materials, systems and equipment, workmanship, </w:t>
      </w:r>
      <w:r w:rsidR="00536508" w:rsidRPr="00FA6AA0">
        <w:rPr>
          <w:snapToGrid/>
        </w:rPr>
        <w:t>quality,</w:t>
      </w:r>
      <w:r w:rsidRPr="00FA6AA0">
        <w:rPr>
          <w:snapToGrid/>
        </w:rPr>
        <w:t xml:space="preserve"> and </w:t>
      </w:r>
      <w:r w:rsidR="003836F0" w:rsidRPr="00FA6AA0">
        <w:rPr>
          <w:snapToGrid/>
        </w:rPr>
        <w:t>Performance Criteria</w:t>
      </w:r>
      <w:r w:rsidRPr="00FA6AA0">
        <w:rPr>
          <w:snapToGrid/>
        </w:rPr>
        <w:t xml:space="preserve"> required for the Construction Work. </w:t>
      </w:r>
      <w:r w:rsidR="004A02F4" w:rsidRPr="00FA6AA0">
        <w:rPr>
          <w:snapToGrid/>
        </w:rPr>
        <w:t>Specifications sh</w:t>
      </w:r>
      <w:r w:rsidRPr="00FA6AA0">
        <w:rPr>
          <w:snapToGrid/>
        </w:rPr>
        <w:t xml:space="preserve">all </w:t>
      </w:r>
      <w:r w:rsidR="004A02F4" w:rsidRPr="00FA6AA0">
        <w:rPr>
          <w:snapToGrid/>
        </w:rPr>
        <w:t xml:space="preserve">include </w:t>
      </w:r>
      <w:r w:rsidRPr="00FA6AA0">
        <w:rPr>
          <w:snapToGrid/>
        </w:rPr>
        <w:t>all information required by the building trades to complete the Construction Work, other than such details customarily developed by others during construction.</w:t>
      </w:r>
    </w:p>
    <w:p w14:paraId="79374B3B" w14:textId="7F5D3E54" w:rsidR="00E24CDC" w:rsidRPr="00FA6AA0" w:rsidRDefault="00E24CDC" w:rsidP="000B539D">
      <w:pPr>
        <w:numPr>
          <w:ilvl w:val="3"/>
          <w:numId w:val="3"/>
        </w:numPr>
        <w:tabs>
          <w:tab w:val="clear" w:pos="2160"/>
        </w:tabs>
        <w:ind w:left="3420" w:hanging="1080"/>
        <w:jc w:val="both"/>
        <w:rPr>
          <w:snapToGrid/>
        </w:rPr>
      </w:pPr>
      <w:r w:rsidRPr="00FA6AA0">
        <w:rPr>
          <w:snapToGrid/>
        </w:rPr>
        <w:t>No part of the Specifications shall call for a designated material, product, thing, or service by specific brand or trade name unless Judicial Council has given prior approval.</w:t>
      </w:r>
    </w:p>
    <w:p w14:paraId="258A8896" w14:textId="299016FD" w:rsidR="00E24CDC" w:rsidRPr="00FA6AA0" w:rsidRDefault="00E24CDC" w:rsidP="000B539D">
      <w:pPr>
        <w:numPr>
          <w:ilvl w:val="2"/>
          <w:numId w:val="3"/>
        </w:numPr>
        <w:tabs>
          <w:tab w:val="clear" w:pos="2070"/>
        </w:tabs>
        <w:ind w:left="2340" w:hanging="900"/>
        <w:jc w:val="both"/>
        <w:rPr>
          <w:snapToGrid/>
        </w:rPr>
      </w:pPr>
      <w:r w:rsidRPr="00FA6AA0">
        <w:rPr>
          <w:bCs/>
          <w:snapToGrid/>
          <w:u w:val="single"/>
        </w:rPr>
        <w:t>Technology Backbone</w:t>
      </w:r>
      <w:r w:rsidRPr="00FA6AA0">
        <w:rPr>
          <w:snapToGrid/>
        </w:rPr>
        <w:t>. Design Build Entity shall be responsible for the coordination of the design and the layout of the technology backbone system of the Work with Judicial Council’s and/or Court’s information technology department(s) and/or Judicial Council’s technology consultant and lay out any included technology backbone system. The coordination effort shall include location and routing of raceways, conduits</w:t>
      </w:r>
      <w:r w:rsidR="008C35E1" w:rsidRPr="00FA6AA0">
        <w:rPr>
          <w:snapToGrid/>
        </w:rPr>
        <w:t>,</w:t>
      </w:r>
      <w:r w:rsidRPr="00FA6AA0">
        <w:rPr>
          <w:snapToGrid/>
        </w:rPr>
        <w:t xml:space="preserve"> and outlets</w:t>
      </w:r>
      <w:r w:rsidR="008C35E1" w:rsidRPr="00FA6AA0">
        <w:rPr>
          <w:snapToGrid/>
        </w:rPr>
        <w:t>,</w:t>
      </w:r>
      <w:r w:rsidRPr="00FA6AA0">
        <w:rPr>
          <w:snapToGrid/>
        </w:rPr>
        <w:t xml:space="preserve"> and the required spaces to accommodate electrical, data</w:t>
      </w:r>
      <w:r w:rsidR="008C35E1" w:rsidRPr="00FA6AA0">
        <w:rPr>
          <w:snapToGrid/>
        </w:rPr>
        <w:t>,</w:t>
      </w:r>
      <w:r w:rsidRPr="00FA6AA0">
        <w:rPr>
          <w:snapToGrid/>
        </w:rPr>
        <w:t xml:space="preserve"> and communication wiring. Design Build Entity shall prepare</w:t>
      </w:r>
      <w:r w:rsidR="008C35E1" w:rsidRPr="00FA6AA0">
        <w:rPr>
          <w:snapToGrid/>
        </w:rPr>
        <w:t>,</w:t>
      </w:r>
      <w:r w:rsidRPr="00FA6AA0">
        <w:rPr>
          <w:snapToGrid/>
        </w:rPr>
        <w:t xml:space="preserve"> and be responsible for</w:t>
      </w:r>
      <w:r w:rsidR="000C5E90" w:rsidRPr="00FA6AA0">
        <w:rPr>
          <w:snapToGrid/>
        </w:rPr>
        <w:t>,</w:t>
      </w:r>
      <w:r w:rsidRPr="00FA6AA0">
        <w:rPr>
          <w:snapToGrid/>
        </w:rPr>
        <w:t xml:space="preserve"> documents prepared by Design Build Entity based on the information provided by Judicial Council’s technology consultant</w:t>
      </w:r>
      <w:r w:rsidR="000C5E90" w:rsidRPr="00FA6AA0">
        <w:rPr>
          <w:snapToGrid/>
        </w:rPr>
        <w:t>,</w:t>
      </w:r>
      <w:r w:rsidRPr="00FA6AA0">
        <w:rPr>
          <w:snapToGrid/>
        </w:rPr>
        <w:t xml:space="preserve"> as appropriate to the level of design completion.</w:t>
      </w:r>
    </w:p>
    <w:p w14:paraId="6889349E" w14:textId="5426B86A" w:rsidR="00E24CDC" w:rsidRPr="00B06EDD" w:rsidRDefault="00E24CDC" w:rsidP="00923752">
      <w:pPr>
        <w:keepNext/>
        <w:keepLines/>
        <w:numPr>
          <w:ilvl w:val="2"/>
          <w:numId w:val="3"/>
        </w:numPr>
        <w:tabs>
          <w:tab w:val="clear" w:pos="2070"/>
        </w:tabs>
        <w:ind w:left="2347" w:hanging="907"/>
        <w:jc w:val="both"/>
        <w:rPr>
          <w:snapToGrid/>
        </w:rPr>
      </w:pPr>
      <w:r w:rsidRPr="00FA6AA0">
        <w:rPr>
          <w:bCs/>
          <w:snapToGrid/>
          <w:u w:val="single"/>
        </w:rPr>
        <w:lastRenderedPageBreak/>
        <w:t>Cost Estimates</w:t>
      </w:r>
      <w:r w:rsidRPr="00FA6AA0">
        <w:rPr>
          <w:snapToGrid/>
          <w:u w:val="single"/>
        </w:rPr>
        <w:t>.</w:t>
      </w:r>
      <w:r w:rsidRPr="00FA6AA0">
        <w:rPr>
          <w:snapToGrid/>
        </w:rPr>
        <w:t xml:space="preserve"> Design Build Entity will submit a detailed</w:t>
      </w:r>
      <w:r w:rsidRPr="00080F36">
        <w:rPr>
          <w:snapToGrid/>
        </w:rPr>
        <w:t xml:space="preserve"> estimate of the cost of Construction Work based on the Design Materials produced at progressing stages</w:t>
      </w:r>
      <w:r w:rsidR="00960AD6">
        <w:rPr>
          <w:snapToGrid/>
        </w:rPr>
        <w:t xml:space="preserve"> </w:t>
      </w:r>
      <w:r w:rsidRPr="00080F36">
        <w:rPr>
          <w:snapToGrid/>
        </w:rPr>
        <w:t xml:space="preserve">of the Design Work. The cost estimate shall be the Periodic Cost Estimate reflecting the cost of the Construction Work as of the date that Design Build Entity submits </w:t>
      </w:r>
      <w:r w:rsidR="003836F0">
        <w:rPr>
          <w:snapToGrid/>
        </w:rPr>
        <w:t xml:space="preserve">the Deliverables for any stage of design to </w:t>
      </w:r>
      <w:r w:rsidRPr="00080F36">
        <w:rPr>
          <w:snapToGrid/>
        </w:rPr>
        <w:t xml:space="preserve">Judicial Council </w:t>
      </w:r>
      <w:r w:rsidR="003836F0">
        <w:rPr>
          <w:snapToGrid/>
        </w:rPr>
        <w:t xml:space="preserve">for </w:t>
      </w:r>
      <w:r w:rsidRPr="00080F36">
        <w:rPr>
          <w:snapToGrid/>
        </w:rPr>
        <w:t>review and</w:t>
      </w:r>
      <w:r w:rsidR="00BB28A6">
        <w:rPr>
          <w:snapToGrid/>
        </w:rPr>
        <w:t xml:space="preserve"> approval</w:t>
      </w:r>
      <w:r w:rsidRPr="00080F36">
        <w:rPr>
          <w:snapToGrid/>
        </w:rPr>
        <w:t xml:space="preserve">. If at any point during </w:t>
      </w:r>
      <w:r w:rsidR="003836F0">
        <w:rPr>
          <w:snapToGrid/>
        </w:rPr>
        <w:t>Design Work</w:t>
      </w:r>
      <w:r w:rsidR="000C5E90">
        <w:rPr>
          <w:snapToGrid/>
        </w:rPr>
        <w:t>,</w:t>
      </w:r>
      <w:r w:rsidRPr="00080F36">
        <w:rPr>
          <w:snapToGrid/>
        </w:rPr>
        <w:t xml:space="preserve"> a Periodic Cost Estimate reflects an estimated cost of Construction Work exceeding the Target GMP, Design Build Entity shall </w:t>
      </w:r>
      <w:r w:rsidR="003836F0">
        <w:rPr>
          <w:snapToGrid/>
        </w:rPr>
        <w:t xml:space="preserve">identify and </w:t>
      </w:r>
      <w:r w:rsidRPr="00080F36">
        <w:rPr>
          <w:snapToGrid/>
        </w:rPr>
        <w:t xml:space="preserve">perform value engineering and/or </w:t>
      </w:r>
      <w:r w:rsidR="003836F0">
        <w:rPr>
          <w:snapToGrid/>
        </w:rPr>
        <w:t xml:space="preserve">any </w:t>
      </w:r>
      <w:r w:rsidRPr="00080F36">
        <w:rPr>
          <w:snapToGrid/>
        </w:rPr>
        <w:t xml:space="preserve">other </w:t>
      </w:r>
      <w:r w:rsidR="003836F0">
        <w:rPr>
          <w:snapToGrid/>
        </w:rPr>
        <w:t xml:space="preserve">necessary </w:t>
      </w:r>
      <w:r w:rsidRPr="00080F36">
        <w:rPr>
          <w:snapToGrid/>
        </w:rPr>
        <w:t>cost saving alternatives to cause the</w:t>
      </w:r>
      <w:r w:rsidR="003836F0">
        <w:rPr>
          <w:snapToGrid/>
        </w:rPr>
        <w:t xml:space="preserve"> then current</w:t>
      </w:r>
      <w:r w:rsidR="004F12B1">
        <w:rPr>
          <w:snapToGrid/>
        </w:rPr>
        <w:t xml:space="preserve"> estimated</w:t>
      </w:r>
      <w:r w:rsidRPr="00080F36">
        <w:rPr>
          <w:snapToGrid/>
        </w:rPr>
        <w:t xml:space="preserve"> cost of Construction Work to fall within the Target GMP.</w:t>
      </w:r>
    </w:p>
    <w:bookmarkEnd w:id="61"/>
    <w:p w14:paraId="436F48E4" w14:textId="13787241" w:rsidR="00A62AC3" w:rsidRPr="00B06EDD" w:rsidRDefault="00A62AC3" w:rsidP="000B539D">
      <w:pPr>
        <w:numPr>
          <w:ilvl w:val="2"/>
          <w:numId w:val="3"/>
        </w:numPr>
        <w:tabs>
          <w:tab w:val="clear" w:pos="2070"/>
        </w:tabs>
        <w:ind w:left="2340" w:hanging="900"/>
        <w:jc w:val="both"/>
        <w:rPr>
          <w:snapToGrid/>
          <w:color w:val="000000"/>
        </w:rPr>
      </w:pPr>
      <w:r w:rsidRPr="0035160F">
        <w:rPr>
          <w:bCs/>
          <w:snapToGrid/>
          <w:u w:val="single"/>
        </w:rPr>
        <w:t>Presentations</w:t>
      </w:r>
      <w:r w:rsidRPr="00CD005D">
        <w:rPr>
          <w:bCs/>
          <w:snapToGrid/>
        </w:rPr>
        <w:t>.</w:t>
      </w:r>
      <w:r w:rsidRPr="00850CE0">
        <w:rPr>
          <w:snapToGrid/>
        </w:rPr>
        <w:t xml:space="preserve"> After submitting Deliverables for each stage of the Design Work, Design Build Entity shall: </w:t>
      </w:r>
      <w:r>
        <w:rPr>
          <w:snapToGrid/>
        </w:rPr>
        <w:t>(</w:t>
      </w:r>
      <w:proofErr w:type="spellStart"/>
      <w:r>
        <w:rPr>
          <w:snapToGrid/>
        </w:rPr>
        <w:t>i</w:t>
      </w:r>
      <w:proofErr w:type="spellEnd"/>
      <w:r w:rsidRPr="00850CE0">
        <w:rPr>
          <w:snapToGrid/>
        </w:rPr>
        <w:t xml:space="preserve">) </w:t>
      </w:r>
      <w:r w:rsidR="00043067">
        <w:rPr>
          <w:snapToGrid/>
        </w:rPr>
        <w:t>p</w:t>
      </w:r>
      <w:r w:rsidRPr="00850CE0">
        <w:rPr>
          <w:snapToGrid/>
        </w:rPr>
        <w:t xml:space="preserve">resent and review with Judicial Council the detailed Deliverables at that stage; </w:t>
      </w:r>
      <w:r>
        <w:rPr>
          <w:snapToGrid/>
        </w:rPr>
        <w:t>(ii</w:t>
      </w:r>
      <w:r w:rsidRPr="00850CE0">
        <w:rPr>
          <w:snapToGrid/>
        </w:rPr>
        <w:t xml:space="preserve">) present </w:t>
      </w:r>
      <w:r w:rsidR="003836F0">
        <w:rPr>
          <w:snapToGrid/>
        </w:rPr>
        <w:t>Project</w:t>
      </w:r>
      <w:r w:rsidRPr="00850CE0">
        <w:rPr>
          <w:snapToGrid/>
        </w:rPr>
        <w:t xml:space="preserve"> issues and risks associated with the </w:t>
      </w:r>
      <w:r w:rsidR="003836F0">
        <w:rPr>
          <w:snapToGrid/>
        </w:rPr>
        <w:t>Project</w:t>
      </w:r>
      <w:r w:rsidRPr="00850CE0">
        <w:rPr>
          <w:snapToGrid/>
        </w:rPr>
        <w:t xml:space="preserve"> as </w:t>
      </w:r>
      <w:r w:rsidRPr="00423DE2">
        <w:rPr>
          <w:snapToGrid/>
        </w:rPr>
        <w:t>identified during that stage.</w:t>
      </w:r>
    </w:p>
    <w:p w14:paraId="0FC7A639" w14:textId="71034783" w:rsidR="00E24CDC" w:rsidRPr="00B06EDD" w:rsidRDefault="00E24CDC" w:rsidP="000B539D">
      <w:pPr>
        <w:numPr>
          <w:ilvl w:val="2"/>
          <w:numId w:val="3"/>
        </w:numPr>
        <w:tabs>
          <w:tab w:val="clear" w:pos="2070"/>
        </w:tabs>
        <w:ind w:left="2340" w:hanging="900"/>
        <w:jc w:val="both"/>
        <w:rPr>
          <w:snapToGrid/>
        </w:rPr>
      </w:pPr>
      <w:r w:rsidRPr="0035160F">
        <w:rPr>
          <w:bCs/>
          <w:snapToGrid/>
          <w:u w:val="single"/>
        </w:rPr>
        <w:t>Meetings</w:t>
      </w:r>
      <w:r w:rsidRPr="00080F36">
        <w:rPr>
          <w:b/>
          <w:snapToGrid/>
        </w:rPr>
        <w:t>.</w:t>
      </w:r>
      <w:r w:rsidRPr="00080F36">
        <w:rPr>
          <w:snapToGrid/>
        </w:rPr>
        <w:t xml:space="preserve"> Design Build Entity shall attend, take part in, and conduct meetings, </w:t>
      </w:r>
      <w:r w:rsidR="00D15414">
        <w:rPr>
          <w:snapToGrid/>
        </w:rPr>
        <w:t>S</w:t>
      </w:r>
      <w:r w:rsidRPr="00080F36">
        <w:rPr>
          <w:snapToGrid/>
        </w:rPr>
        <w:t>ite visits, and workshops</w:t>
      </w:r>
      <w:r w:rsidR="000C5E90">
        <w:rPr>
          <w:snapToGrid/>
        </w:rPr>
        <w:t>,</w:t>
      </w:r>
      <w:r w:rsidRPr="00080F36">
        <w:rPr>
          <w:snapToGrid/>
        </w:rPr>
        <w:t xml:space="preserve"> as required</w:t>
      </w:r>
      <w:r w:rsidR="000C5E90">
        <w:rPr>
          <w:snapToGrid/>
        </w:rPr>
        <w:t>,</w:t>
      </w:r>
      <w:r w:rsidRPr="00080F36">
        <w:rPr>
          <w:snapToGrid/>
        </w:rPr>
        <w:t xml:space="preserve"> to develop the design consistent with the requirements of the Contract Documents.</w:t>
      </w:r>
    </w:p>
    <w:p w14:paraId="3B744293" w14:textId="12A53556" w:rsidR="00E24CDC" w:rsidRPr="00B06EDD" w:rsidRDefault="00E24CDC" w:rsidP="000B539D">
      <w:pPr>
        <w:numPr>
          <w:ilvl w:val="2"/>
          <w:numId w:val="3"/>
        </w:numPr>
        <w:tabs>
          <w:tab w:val="clear" w:pos="2070"/>
        </w:tabs>
        <w:ind w:left="2340" w:hanging="900"/>
        <w:jc w:val="both"/>
        <w:rPr>
          <w:snapToGrid/>
        </w:rPr>
      </w:pPr>
      <w:r w:rsidRPr="0035160F">
        <w:rPr>
          <w:bCs/>
          <w:snapToGrid/>
          <w:u w:val="single"/>
        </w:rPr>
        <w:t>Material Sample &amp; Selection Boards</w:t>
      </w:r>
      <w:r w:rsidR="003836F0">
        <w:rPr>
          <w:bCs/>
          <w:snapToGrid/>
        </w:rPr>
        <w:t>.</w:t>
      </w:r>
      <w:r w:rsidRPr="00080F36">
        <w:rPr>
          <w:snapToGrid/>
        </w:rPr>
        <w:t xml:space="preserve"> At the time of submission of </w:t>
      </w:r>
      <w:r w:rsidR="003836F0">
        <w:rPr>
          <w:snapToGrid/>
        </w:rPr>
        <w:t>final Deliverables for any stage of the Design Work,</w:t>
      </w:r>
      <w:r w:rsidRPr="00080F36">
        <w:rPr>
          <w:snapToGrid/>
        </w:rPr>
        <w:t xml:space="preserve"> </w:t>
      </w:r>
      <w:r w:rsidR="003836F0">
        <w:rPr>
          <w:snapToGrid/>
        </w:rPr>
        <w:t>Design Build Entity</w:t>
      </w:r>
      <w:r w:rsidRPr="00080F36">
        <w:rPr>
          <w:snapToGrid/>
        </w:rPr>
        <w:t xml:space="preserve"> shall provide materials and/or sample boards</w:t>
      </w:r>
      <w:r w:rsidR="000C5E90">
        <w:rPr>
          <w:snapToGrid/>
        </w:rPr>
        <w:t>,</w:t>
      </w:r>
      <w:r w:rsidRPr="00080F36">
        <w:rPr>
          <w:snapToGrid/>
        </w:rPr>
        <w:t xml:space="preserve"> including updates</w:t>
      </w:r>
      <w:r w:rsidR="000C5E90">
        <w:rPr>
          <w:snapToGrid/>
        </w:rPr>
        <w:t>,</w:t>
      </w:r>
      <w:r w:rsidRPr="00080F36">
        <w:rPr>
          <w:snapToGrid/>
        </w:rPr>
        <w:t xml:space="preserve"> to reflect Judicial Council review during the design process. </w:t>
      </w:r>
    </w:p>
    <w:p w14:paraId="117B5D3B" w14:textId="0AD8B450" w:rsidR="00903057" w:rsidRPr="00B06EDD" w:rsidRDefault="00E24CDC" w:rsidP="00126F8D">
      <w:pPr>
        <w:keepNext/>
        <w:numPr>
          <w:ilvl w:val="2"/>
          <w:numId w:val="3"/>
        </w:numPr>
        <w:tabs>
          <w:tab w:val="clear" w:pos="2070"/>
        </w:tabs>
        <w:ind w:left="2347" w:hanging="907"/>
        <w:jc w:val="both"/>
        <w:rPr>
          <w:snapToGrid/>
        </w:rPr>
      </w:pPr>
      <w:r w:rsidRPr="00080F36">
        <w:rPr>
          <w:snapToGrid/>
          <w:u w:val="single"/>
        </w:rPr>
        <w:t>BIM for Design Documents</w:t>
      </w:r>
      <w:r w:rsidRPr="00080F36">
        <w:rPr>
          <w:snapToGrid/>
        </w:rPr>
        <w:t>.</w:t>
      </w:r>
    </w:p>
    <w:p w14:paraId="660FA0D9" w14:textId="38B32C0B" w:rsidR="00E24CDC" w:rsidRPr="00B06EDD" w:rsidRDefault="00E24CDC" w:rsidP="000B539D">
      <w:pPr>
        <w:numPr>
          <w:ilvl w:val="3"/>
          <w:numId w:val="3"/>
        </w:numPr>
        <w:tabs>
          <w:tab w:val="clear" w:pos="2160"/>
        </w:tabs>
        <w:ind w:left="3420" w:hanging="1080"/>
        <w:jc w:val="both"/>
        <w:rPr>
          <w:snapToGrid/>
        </w:rPr>
      </w:pPr>
      <w:r w:rsidRPr="00080F36">
        <w:rPr>
          <w:snapToGrid/>
        </w:rPr>
        <w:t xml:space="preserve">As Design Build Entity </w:t>
      </w:r>
      <w:r w:rsidR="00903057">
        <w:rPr>
          <w:snapToGrid/>
        </w:rPr>
        <w:t>prepares</w:t>
      </w:r>
      <w:r w:rsidRPr="00080F36">
        <w:rPr>
          <w:snapToGrid/>
        </w:rPr>
        <w:t xml:space="preserve"> the Design Development Documents and Specifications</w:t>
      </w:r>
      <w:r w:rsidRPr="00FA6AA0">
        <w:rPr>
          <w:snapToGrid/>
        </w:rPr>
        <w:t xml:space="preserve">, </w:t>
      </w:r>
      <w:r w:rsidRPr="00FA6AA0">
        <w:rPr>
          <w:snapToGrid/>
          <w:color w:val="000000" w:themeColor="text1"/>
        </w:rPr>
        <w:t xml:space="preserve">the </w:t>
      </w:r>
      <w:r w:rsidR="00903057" w:rsidRPr="00FA6AA0">
        <w:rPr>
          <w:snapToGrid/>
          <w:color w:val="000000" w:themeColor="text1"/>
        </w:rPr>
        <w:t>BIM</w:t>
      </w:r>
      <w:r w:rsidRPr="00FA6AA0">
        <w:rPr>
          <w:snapToGrid/>
          <w:color w:val="000000" w:themeColor="text1"/>
        </w:rPr>
        <w:t xml:space="preserve"> shall be developed as specified in Section 01 35 54 of the Division 01 </w:t>
      </w:r>
      <w:r w:rsidR="004305A8" w:rsidRPr="00126F8D">
        <w:rPr>
          <w:snapToGrid/>
          <w:color w:val="000000" w:themeColor="text1"/>
        </w:rPr>
        <w:t>Sections</w:t>
      </w:r>
      <w:r w:rsidRPr="00FA6AA0">
        <w:rPr>
          <w:snapToGrid/>
          <w:color w:val="000000" w:themeColor="text1"/>
        </w:rPr>
        <w:t>, Building Information Mod</w:t>
      </w:r>
      <w:r w:rsidRPr="00080F36">
        <w:rPr>
          <w:snapToGrid/>
          <w:color w:val="000000" w:themeColor="text1"/>
        </w:rPr>
        <w:t xml:space="preserve">eling. </w:t>
      </w:r>
      <w:r w:rsidRPr="003D170F">
        <w:rPr>
          <w:snapToGrid/>
          <w:color w:val="000000" w:themeColor="text1"/>
        </w:rPr>
        <w:t xml:space="preserve">The BIM shall depict and represent the current configuration of the design and building systems during the development of the </w:t>
      </w:r>
      <w:r w:rsidR="00903057">
        <w:rPr>
          <w:snapToGrid/>
          <w:color w:val="000000" w:themeColor="text1"/>
        </w:rPr>
        <w:t>Project</w:t>
      </w:r>
      <w:r w:rsidRPr="003D170F">
        <w:rPr>
          <w:snapToGrid/>
          <w:color w:val="000000" w:themeColor="text1"/>
        </w:rPr>
        <w:t>.</w:t>
      </w:r>
    </w:p>
    <w:p w14:paraId="4444C3C6" w14:textId="36F5EC98" w:rsidR="00E24CDC" w:rsidRPr="00B06EDD" w:rsidRDefault="00E24CDC" w:rsidP="000B539D">
      <w:pPr>
        <w:numPr>
          <w:ilvl w:val="3"/>
          <w:numId w:val="3"/>
        </w:numPr>
        <w:tabs>
          <w:tab w:val="clear" w:pos="2160"/>
        </w:tabs>
        <w:ind w:left="3420" w:hanging="1080"/>
        <w:jc w:val="both"/>
        <w:rPr>
          <w:snapToGrid/>
        </w:rPr>
      </w:pPr>
      <w:r w:rsidRPr="003D170F">
        <w:rPr>
          <w:snapToGrid/>
        </w:rPr>
        <w:t xml:space="preserve">When Design Build Entity compiles the Construction Drawings and final Specifications in the Construction Documents, </w:t>
      </w:r>
      <w:r w:rsidRPr="003D170F">
        <w:rPr>
          <w:snapToGrid/>
          <w:color w:val="000000" w:themeColor="text1"/>
        </w:rPr>
        <w:t xml:space="preserve">the Construction Documents shall also be provided in the format as specified in the Division 01 </w:t>
      </w:r>
      <w:r w:rsidR="004F12B1" w:rsidRPr="007C14C7">
        <w:rPr>
          <w:snapToGrid/>
          <w:color w:val="000000" w:themeColor="text1"/>
        </w:rPr>
        <w:t>(Section</w:t>
      </w:r>
      <w:r w:rsidR="004F12B1" w:rsidRPr="003D170F">
        <w:rPr>
          <w:snapToGrid/>
          <w:color w:val="000000" w:themeColor="text1"/>
        </w:rPr>
        <w:t xml:space="preserve"> 01 35 54</w:t>
      </w:r>
      <w:r w:rsidR="004F12B1">
        <w:rPr>
          <w:snapToGrid/>
          <w:color w:val="000000" w:themeColor="text1"/>
        </w:rPr>
        <w:t>)</w:t>
      </w:r>
      <w:r w:rsidRPr="003D170F">
        <w:rPr>
          <w:snapToGrid/>
          <w:color w:val="000000" w:themeColor="text1"/>
        </w:rPr>
        <w:t>. Design Build Entity may segregate portions of the BIM that illustrate means and methods for constructing, fabricating, or installing portions of the Work, which shall not be considered a part of the Contract Documents or Construction Documents.</w:t>
      </w:r>
    </w:p>
    <w:p w14:paraId="24BC09CA" w14:textId="7E8CC74A" w:rsidR="00E24CDC" w:rsidRPr="00B06EDD" w:rsidRDefault="00065751" w:rsidP="000B539D">
      <w:pPr>
        <w:numPr>
          <w:ilvl w:val="2"/>
          <w:numId w:val="3"/>
        </w:numPr>
        <w:tabs>
          <w:tab w:val="clear" w:pos="2070"/>
        </w:tabs>
        <w:ind w:left="2340" w:hanging="900"/>
        <w:jc w:val="both"/>
        <w:rPr>
          <w:snapToGrid/>
        </w:rPr>
      </w:pPr>
      <w:r>
        <w:rPr>
          <w:snapToGrid/>
          <w:u w:val="single"/>
        </w:rPr>
        <w:t>Review of Design Materials</w:t>
      </w:r>
      <w:r w:rsidR="00903057" w:rsidRPr="00B87B13">
        <w:rPr>
          <w:snapToGrid/>
        </w:rPr>
        <w:t>.</w:t>
      </w:r>
      <w:r w:rsidR="00E24CDC">
        <w:rPr>
          <w:snapToGrid/>
        </w:rPr>
        <w:t xml:space="preserve"> </w:t>
      </w:r>
      <w:r w:rsidR="00E24CDC" w:rsidRPr="00E95AFE">
        <w:rPr>
          <w:snapToGrid/>
        </w:rPr>
        <w:t xml:space="preserve">Deliverables produced during Design Work are subject to review and </w:t>
      </w:r>
      <w:r w:rsidR="00BB28A6">
        <w:rPr>
          <w:snapToGrid/>
        </w:rPr>
        <w:t>approval</w:t>
      </w:r>
      <w:r w:rsidR="00BB28A6" w:rsidRPr="00E95AFE">
        <w:rPr>
          <w:snapToGrid/>
        </w:rPr>
        <w:t xml:space="preserve"> </w:t>
      </w:r>
      <w:r w:rsidR="00E24CDC" w:rsidRPr="00E95AFE">
        <w:rPr>
          <w:snapToGrid/>
        </w:rPr>
        <w:t>as outlined herein. The Project contemplates the following three (3) types of reviews: (</w:t>
      </w:r>
      <w:proofErr w:type="spellStart"/>
      <w:r w:rsidR="00E24CDC" w:rsidRPr="00E95AFE">
        <w:rPr>
          <w:snapToGrid/>
        </w:rPr>
        <w:t>i</w:t>
      </w:r>
      <w:proofErr w:type="spellEnd"/>
      <w:r w:rsidR="00E24CDC" w:rsidRPr="00E95AFE">
        <w:rPr>
          <w:snapToGrid/>
        </w:rPr>
        <w:t>) Code Compliance Review(s); (ii) Performance Criteria Review(s); and (iii) Peer Review(s).</w:t>
      </w:r>
    </w:p>
    <w:p w14:paraId="3FE4246D" w14:textId="76A866FE" w:rsidR="00E24CDC" w:rsidRPr="00B06EDD" w:rsidRDefault="00E24CDC" w:rsidP="000B539D">
      <w:pPr>
        <w:numPr>
          <w:ilvl w:val="3"/>
          <w:numId w:val="3"/>
        </w:numPr>
        <w:tabs>
          <w:tab w:val="clear" w:pos="2160"/>
        </w:tabs>
        <w:ind w:left="3420" w:hanging="1080"/>
        <w:jc w:val="both"/>
        <w:rPr>
          <w:snapToGrid/>
        </w:rPr>
      </w:pPr>
      <w:r w:rsidRPr="00E95AFE">
        <w:rPr>
          <w:snapToGrid/>
        </w:rPr>
        <w:t>The Code Compliance Reviews are those reviews performed by Authorities Having Jurisdiction during the Design Work</w:t>
      </w:r>
      <w:r w:rsidR="00D5279E">
        <w:rPr>
          <w:snapToGrid/>
        </w:rPr>
        <w:t>,</w:t>
      </w:r>
      <w:r w:rsidRPr="00E95AFE">
        <w:rPr>
          <w:snapToGrid/>
        </w:rPr>
        <w:t xml:space="preserve"> as required by Applicable Code Requirements to obtain Construction Documents.</w:t>
      </w:r>
    </w:p>
    <w:p w14:paraId="3C522949" w14:textId="1E3768C7" w:rsidR="00E24CDC" w:rsidRPr="00B06EDD" w:rsidRDefault="00E24CDC" w:rsidP="000B539D">
      <w:pPr>
        <w:numPr>
          <w:ilvl w:val="3"/>
          <w:numId w:val="3"/>
        </w:numPr>
        <w:tabs>
          <w:tab w:val="clear" w:pos="2160"/>
        </w:tabs>
        <w:ind w:left="3420" w:hanging="1080"/>
        <w:jc w:val="both"/>
        <w:rPr>
          <w:snapToGrid/>
        </w:rPr>
      </w:pPr>
      <w:r w:rsidRPr="00E95AFE">
        <w:rPr>
          <w:snapToGrid/>
        </w:rPr>
        <w:t>The Performance Criteria Review shall be performed by Judicial Council’s designee, who may include, without limitation, the Criteria Architect, to confirm that the Project design has been developed consistent with the Performance Criteria.</w:t>
      </w:r>
    </w:p>
    <w:p w14:paraId="15B61747" w14:textId="7D72818B" w:rsidR="00E24CDC" w:rsidRPr="00B06EDD" w:rsidRDefault="00E24CDC" w:rsidP="000B539D">
      <w:pPr>
        <w:numPr>
          <w:ilvl w:val="3"/>
          <w:numId w:val="3"/>
        </w:numPr>
        <w:tabs>
          <w:tab w:val="clear" w:pos="2160"/>
        </w:tabs>
        <w:ind w:left="3420" w:hanging="1080"/>
        <w:jc w:val="both"/>
        <w:rPr>
          <w:snapToGrid/>
        </w:rPr>
      </w:pPr>
      <w:r w:rsidRPr="00E95AFE">
        <w:rPr>
          <w:snapToGrid/>
        </w:rPr>
        <w:t>Judicial Council may also require, in its sole discretion, Peer Review(s) of Design Work</w:t>
      </w:r>
      <w:r>
        <w:rPr>
          <w:snapToGrid/>
        </w:rPr>
        <w:t>.</w:t>
      </w:r>
    </w:p>
    <w:p w14:paraId="10F84A01" w14:textId="7C5684E9" w:rsidR="00E24CDC" w:rsidRPr="00B06EDD" w:rsidRDefault="00E24CDC" w:rsidP="000B539D">
      <w:pPr>
        <w:numPr>
          <w:ilvl w:val="3"/>
          <w:numId w:val="3"/>
        </w:numPr>
        <w:tabs>
          <w:tab w:val="clear" w:pos="2160"/>
        </w:tabs>
        <w:ind w:left="3420" w:hanging="1080"/>
        <w:jc w:val="both"/>
        <w:rPr>
          <w:snapToGrid/>
        </w:rPr>
      </w:pPr>
      <w:r w:rsidRPr="003D170F">
        <w:rPr>
          <w:snapToGrid/>
        </w:rPr>
        <w:t xml:space="preserve">In addition to Judicial Council’s review, and in Judicial Council’s discretion, the Design Work herein is subject to Peer Review(s) and Performance Criteria Review(s). Design Build Entity shall reasonably cooperate with any </w:t>
      </w:r>
      <w:r w:rsidR="005E3C66">
        <w:rPr>
          <w:snapToGrid/>
        </w:rPr>
        <w:t xml:space="preserve">applicable </w:t>
      </w:r>
      <w:r w:rsidRPr="003D170F">
        <w:rPr>
          <w:snapToGrid/>
        </w:rPr>
        <w:t xml:space="preserve">reviewer during </w:t>
      </w:r>
      <w:r w:rsidR="005E3C66">
        <w:rPr>
          <w:snapToGrid/>
        </w:rPr>
        <w:t>any</w:t>
      </w:r>
      <w:r w:rsidRPr="003D170F">
        <w:rPr>
          <w:snapToGrid/>
        </w:rPr>
        <w:t xml:space="preserve"> stage of the design so that the reviewer can review the Drawings and Specifications prepared by Design Build Entity. If Judicial Council Representative directs Design Build Entity to prepare revisions based on the reviewer’s comments, Design Build Entity shall make any such revisions and </w:t>
      </w:r>
      <w:r w:rsidRPr="003D170F">
        <w:rPr>
          <w:snapToGrid/>
        </w:rPr>
        <w:lastRenderedPageBreak/>
        <w:t xml:space="preserve">resubmit the Drawings and Specifications to Judicial Council at Design Build Entity’s sole cost and expense. If, for whatever reason, Design Build Entity believes that any requested revisions are improper, or that Design Build Entity is entitled to an adjustment to the Total Contract Amount or Contract Time, Design Build Entity shall submit a written objection to the revisions within five (5) Days of receipt of direction from Judicial Council to make the revisions. The objection shall set forth in detail the basis for the objection and shall include all necessary documentary support. Judicial Council shall issue a written determination, which shall be final. If Design Build Entity disagrees, it shall proceed with the revisions and may proceed under the </w:t>
      </w:r>
      <w:r w:rsidR="000724B7">
        <w:rPr>
          <w:snapToGrid/>
        </w:rPr>
        <w:t>“</w:t>
      </w:r>
      <w:r w:rsidR="005F0356">
        <w:rPr>
          <w:snapToGrid/>
        </w:rPr>
        <w:t xml:space="preserve">Dispute and </w:t>
      </w:r>
      <w:r w:rsidRPr="003D170F">
        <w:rPr>
          <w:snapToGrid/>
        </w:rPr>
        <w:t xml:space="preserve">Claim </w:t>
      </w:r>
      <w:r w:rsidRPr="007C14C7">
        <w:rPr>
          <w:snapToGrid/>
        </w:rPr>
        <w:t>Resolution</w:t>
      </w:r>
      <w:r w:rsidR="000724B7">
        <w:rPr>
          <w:snapToGrid/>
        </w:rPr>
        <w:t>”</w:t>
      </w:r>
      <w:r w:rsidRPr="007C14C7">
        <w:rPr>
          <w:snapToGrid/>
        </w:rPr>
        <w:t xml:space="preserve"> </w:t>
      </w:r>
      <w:r w:rsidR="00385596">
        <w:rPr>
          <w:snapToGrid/>
        </w:rPr>
        <w:t>Article</w:t>
      </w:r>
      <w:r w:rsidR="00385596" w:rsidRPr="007C14C7">
        <w:rPr>
          <w:snapToGrid/>
        </w:rPr>
        <w:t xml:space="preserve"> </w:t>
      </w:r>
      <w:r w:rsidRPr="007C14C7">
        <w:rPr>
          <w:snapToGrid/>
        </w:rPr>
        <w:t>of</w:t>
      </w:r>
      <w:r w:rsidRPr="003D170F">
        <w:rPr>
          <w:snapToGrid/>
        </w:rPr>
        <w:t xml:space="preserve"> the General </w:t>
      </w:r>
      <w:r w:rsidR="00887BE6" w:rsidRPr="003D170F">
        <w:rPr>
          <w:snapToGrid/>
        </w:rPr>
        <w:t>Conditions,</w:t>
      </w:r>
      <w:r w:rsidRPr="003D170F">
        <w:rPr>
          <w:snapToGrid/>
        </w:rPr>
        <w:t xml:space="preserve"> as necessary. Failure to comply with the written objection requirement is a waiver of any </w:t>
      </w:r>
      <w:r w:rsidR="000B7E53">
        <w:rPr>
          <w:snapToGrid/>
        </w:rPr>
        <w:t>C</w:t>
      </w:r>
      <w:r w:rsidRPr="003D170F">
        <w:rPr>
          <w:snapToGrid/>
        </w:rPr>
        <w:t>laim or Dispute related thereto.</w:t>
      </w:r>
    </w:p>
    <w:p w14:paraId="29E1143C" w14:textId="7A90744A" w:rsidR="00B25E2D" w:rsidRPr="00B06EDD" w:rsidRDefault="00E24CDC" w:rsidP="000B539D">
      <w:pPr>
        <w:pStyle w:val="ListParagraph"/>
        <w:numPr>
          <w:ilvl w:val="3"/>
          <w:numId w:val="3"/>
        </w:numPr>
        <w:tabs>
          <w:tab w:val="clear" w:pos="2160"/>
        </w:tabs>
        <w:ind w:left="3420" w:hanging="1080"/>
        <w:jc w:val="both"/>
        <w:rPr>
          <w:snapToGrid/>
        </w:rPr>
      </w:pPr>
      <w:r w:rsidRPr="00EB3F69">
        <w:rPr>
          <w:snapToGrid/>
        </w:rPr>
        <w:t>Consistent with other requirements of the Contract Documents, Design Build Entity shall, in the performance of Design Work, perform the Work leaving adequate time for Code Compliance Review(s), Performance Criteria Review(s), and Peer Review(s). Design Build Entity is responsible for including</w:t>
      </w:r>
      <w:r w:rsidR="00D5279E">
        <w:rPr>
          <w:snapToGrid/>
        </w:rPr>
        <w:t>,</w:t>
      </w:r>
      <w:r w:rsidRPr="00EB3F69">
        <w:rPr>
          <w:snapToGrid/>
        </w:rPr>
        <w:t xml:space="preserve"> in its Contract Schedule</w:t>
      </w:r>
      <w:r w:rsidR="00D5279E">
        <w:rPr>
          <w:snapToGrid/>
        </w:rPr>
        <w:t>,</w:t>
      </w:r>
      <w:r w:rsidRPr="00EB3F69">
        <w:rPr>
          <w:snapToGrid/>
        </w:rPr>
        <w:t xml:space="preserve"> time for all reviews required by the Contract Documents, including, without limitation, those in the Design Review Table.</w:t>
      </w:r>
    </w:p>
    <w:p w14:paraId="5C04F21F" w14:textId="432E1038" w:rsidR="00E24CDC" w:rsidRPr="00B06EDD" w:rsidRDefault="00E24CDC" w:rsidP="000B539D">
      <w:pPr>
        <w:numPr>
          <w:ilvl w:val="2"/>
          <w:numId w:val="3"/>
        </w:numPr>
        <w:tabs>
          <w:tab w:val="clear" w:pos="2070"/>
        </w:tabs>
        <w:ind w:left="2340" w:hanging="900"/>
        <w:jc w:val="both"/>
        <w:rPr>
          <w:snapToGrid/>
        </w:rPr>
      </w:pPr>
      <w:r w:rsidRPr="00065751">
        <w:rPr>
          <w:bCs/>
          <w:snapToGrid/>
          <w:u w:val="single"/>
        </w:rPr>
        <w:t>Submission of Deliverables</w:t>
      </w:r>
      <w:r w:rsidRPr="00B87B13">
        <w:rPr>
          <w:snapToGrid/>
          <w:u w:val="single"/>
        </w:rPr>
        <w:t>.</w:t>
      </w:r>
      <w:r w:rsidRPr="008F0923">
        <w:rPr>
          <w:snapToGrid/>
        </w:rPr>
        <w:t xml:space="preserve"> Design Build Entity shall submit to Judicial Council one (1) electronic copy of the Deliverables produced at the design intervals below:</w:t>
      </w:r>
    </w:p>
    <w:p w14:paraId="7E6A3542" w14:textId="24CB97E7" w:rsidR="00E24CDC" w:rsidRPr="00B06EDD" w:rsidRDefault="00E24CDC" w:rsidP="000B539D">
      <w:pPr>
        <w:numPr>
          <w:ilvl w:val="3"/>
          <w:numId w:val="3"/>
        </w:numPr>
        <w:tabs>
          <w:tab w:val="clear" w:pos="2160"/>
        </w:tabs>
        <w:ind w:left="3420" w:hanging="1080"/>
        <w:rPr>
          <w:snapToGrid/>
        </w:rPr>
      </w:pPr>
      <w:r w:rsidRPr="00B87B13">
        <w:rPr>
          <w:snapToGrid/>
        </w:rPr>
        <w:t>50%</w:t>
      </w:r>
      <w:r w:rsidR="00960AD6" w:rsidRPr="00B87B13">
        <w:rPr>
          <w:snapToGrid/>
        </w:rPr>
        <w:t xml:space="preserve"> </w:t>
      </w:r>
      <w:r w:rsidRPr="005E3C66">
        <w:rPr>
          <w:snapToGrid/>
        </w:rPr>
        <w:t>Schematic Design</w:t>
      </w:r>
    </w:p>
    <w:p w14:paraId="0F733402" w14:textId="495B4ACC" w:rsidR="00E24CDC" w:rsidRPr="00B06EDD" w:rsidRDefault="00E24CDC" w:rsidP="000B539D">
      <w:pPr>
        <w:numPr>
          <w:ilvl w:val="3"/>
          <w:numId w:val="3"/>
        </w:numPr>
        <w:tabs>
          <w:tab w:val="clear" w:pos="2160"/>
        </w:tabs>
        <w:ind w:left="3420" w:hanging="1080"/>
        <w:rPr>
          <w:snapToGrid/>
        </w:rPr>
      </w:pPr>
      <w:r w:rsidRPr="00B87B13">
        <w:rPr>
          <w:snapToGrid/>
        </w:rPr>
        <w:t>100% Schematic Design</w:t>
      </w:r>
    </w:p>
    <w:p w14:paraId="586607E5" w14:textId="14640CED" w:rsidR="00E24CDC" w:rsidRPr="00B06EDD" w:rsidRDefault="00E24CDC" w:rsidP="000B539D">
      <w:pPr>
        <w:numPr>
          <w:ilvl w:val="3"/>
          <w:numId w:val="3"/>
        </w:numPr>
        <w:tabs>
          <w:tab w:val="clear" w:pos="2160"/>
        </w:tabs>
        <w:ind w:left="3420" w:hanging="1080"/>
        <w:rPr>
          <w:snapToGrid/>
        </w:rPr>
      </w:pPr>
      <w:r w:rsidRPr="00B87B13">
        <w:rPr>
          <w:snapToGrid/>
        </w:rPr>
        <w:t>50% Design Development</w:t>
      </w:r>
    </w:p>
    <w:p w14:paraId="74654E33" w14:textId="3454CB2F" w:rsidR="00E24CDC" w:rsidRPr="00B06EDD" w:rsidRDefault="00E24CDC" w:rsidP="000B539D">
      <w:pPr>
        <w:numPr>
          <w:ilvl w:val="3"/>
          <w:numId w:val="3"/>
        </w:numPr>
        <w:tabs>
          <w:tab w:val="clear" w:pos="2160"/>
        </w:tabs>
        <w:ind w:left="3420" w:hanging="1080"/>
        <w:rPr>
          <w:snapToGrid/>
        </w:rPr>
      </w:pPr>
      <w:r w:rsidRPr="00B87B13">
        <w:rPr>
          <w:snapToGrid/>
        </w:rPr>
        <w:t>100% Design Development</w:t>
      </w:r>
    </w:p>
    <w:p w14:paraId="5F26EC06" w14:textId="34A038A5" w:rsidR="00E24CDC" w:rsidRPr="00B06EDD" w:rsidRDefault="00E24CDC" w:rsidP="000B539D">
      <w:pPr>
        <w:numPr>
          <w:ilvl w:val="3"/>
          <w:numId w:val="3"/>
        </w:numPr>
        <w:tabs>
          <w:tab w:val="clear" w:pos="2160"/>
        </w:tabs>
        <w:ind w:left="3420" w:hanging="1080"/>
        <w:rPr>
          <w:snapToGrid/>
        </w:rPr>
      </w:pPr>
      <w:r w:rsidRPr="00B87B13">
        <w:rPr>
          <w:snapToGrid/>
        </w:rPr>
        <w:t>95% Working Drawings</w:t>
      </w:r>
    </w:p>
    <w:p w14:paraId="040EE72D" w14:textId="2DAF0E3C" w:rsidR="00E24CDC" w:rsidRPr="00B06EDD" w:rsidRDefault="00E24CDC" w:rsidP="000B539D">
      <w:pPr>
        <w:numPr>
          <w:ilvl w:val="3"/>
          <w:numId w:val="3"/>
        </w:numPr>
        <w:tabs>
          <w:tab w:val="clear" w:pos="2160"/>
        </w:tabs>
        <w:ind w:left="3420" w:hanging="1080"/>
        <w:rPr>
          <w:snapToGrid/>
        </w:rPr>
      </w:pPr>
      <w:r w:rsidRPr="00B87B13">
        <w:rPr>
          <w:snapToGrid/>
        </w:rPr>
        <w:t xml:space="preserve">100% Working Documents </w:t>
      </w:r>
    </w:p>
    <w:p w14:paraId="5C88E49A" w14:textId="34B557FE" w:rsidR="00E24CDC" w:rsidRPr="00B06EDD" w:rsidRDefault="00065751" w:rsidP="000B539D">
      <w:pPr>
        <w:numPr>
          <w:ilvl w:val="2"/>
          <w:numId w:val="3"/>
        </w:numPr>
        <w:tabs>
          <w:tab w:val="clear" w:pos="2070"/>
        </w:tabs>
        <w:ind w:left="2340" w:hanging="900"/>
        <w:jc w:val="both"/>
        <w:rPr>
          <w:snapToGrid/>
        </w:rPr>
      </w:pPr>
      <w:r>
        <w:rPr>
          <w:bCs/>
          <w:snapToGrid/>
          <w:u w:val="single"/>
        </w:rPr>
        <w:t>Required Deliverables</w:t>
      </w:r>
      <w:r w:rsidR="00E24CDC" w:rsidRPr="00B46C1A">
        <w:rPr>
          <w:bCs/>
          <w:snapToGrid/>
        </w:rPr>
        <w:t>.</w:t>
      </w:r>
      <w:r w:rsidR="00E24CDC" w:rsidRPr="008F0923">
        <w:rPr>
          <w:snapToGrid/>
        </w:rPr>
        <w:t xml:space="preserve"> </w:t>
      </w:r>
      <w:r w:rsidR="00D520AD">
        <w:rPr>
          <w:snapToGrid/>
        </w:rPr>
        <w:t xml:space="preserve">In addition to any other Deliverable required herein, </w:t>
      </w:r>
      <w:r>
        <w:rPr>
          <w:snapToGrid/>
        </w:rPr>
        <w:t>Design Build Entity shall submit the following Deliverables</w:t>
      </w:r>
      <w:r w:rsidR="00E24CDC" w:rsidRPr="008F0923">
        <w:rPr>
          <w:snapToGrid/>
        </w:rPr>
        <w:t xml:space="preserve"> at each</w:t>
      </w:r>
      <w:r>
        <w:rPr>
          <w:snapToGrid/>
        </w:rPr>
        <w:t xml:space="preserve"> above</w:t>
      </w:r>
      <w:r w:rsidR="00E24CDC" w:rsidRPr="008F0923">
        <w:rPr>
          <w:snapToGrid/>
        </w:rPr>
        <w:t xml:space="preserve"> interval:</w:t>
      </w:r>
    </w:p>
    <w:p w14:paraId="1F6BD6BF" w14:textId="5911482F" w:rsidR="00E24CDC" w:rsidRPr="00B06EDD" w:rsidRDefault="00E24CDC" w:rsidP="000B539D">
      <w:pPr>
        <w:numPr>
          <w:ilvl w:val="3"/>
          <w:numId w:val="3"/>
        </w:numPr>
        <w:tabs>
          <w:tab w:val="clear" w:pos="2160"/>
        </w:tabs>
        <w:ind w:left="3420" w:hanging="1080"/>
        <w:rPr>
          <w:snapToGrid/>
        </w:rPr>
      </w:pPr>
      <w:r w:rsidRPr="008F0923">
        <w:rPr>
          <w:snapToGrid/>
        </w:rPr>
        <w:t>Basis of Design reports;</w:t>
      </w:r>
    </w:p>
    <w:p w14:paraId="10F11E56" w14:textId="4A831DB6" w:rsidR="00E24CDC" w:rsidRPr="00B06EDD" w:rsidRDefault="00E24CDC" w:rsidP="000B539D">
      <w:pPr>
        <w:numPr>
          <w:ilvl w:val="3"/>
          <w:numId w:val="3"/>
        </w:numPr>
        <w:tabs>
          <w:tab w:val="clear" w:pos="2160"/>
        </w:tabs>
        <w:ind w:left="3420" w:hanging="1080"/>
        <w:rPr>
          <w:snapToGrid/>
        </w:rPr>
      </w:pPr>
      <w:r w:rsidRPr="008F0923">
        <w:rPr>
          <w:snapToGrid/>
        </w:rPr>
        <w:t>Design Narratives including:</w:t>
      </w:r>
    </w:p>
    <w:p w14:paraId="22513988" w14:textId="77777777" w:rsidR="00B06EDD" w:rsidRDefault="00E24CDC" w:rsidP="000B539D">
      <w:pPr>
        <w:numPr>
          <w:ilvl w:val="4"/>
          <w:numId w:val="3"/>
        </w:numPr>
        <w:tabs>
          <w:tab w:val="clear" w:pos="3420"/>
        </w:tabs>
        <w:ind w:left="4680" w:hanging="1260"/>
        <w:rPr>
          <w:snapToGrid/>
        </w:rPr>
      </w:pPr>
      <w:r w:rsidRPr="008F0923">
        <w:rPr>
          <w:snapToGrid/>
        </w:rPr>
        <w:t>Any approved deviations from Performance Criteria</w:t>
      </w:r>
      <w:r w:rsidR="00065751">
        <w:rPr>
          <w:snapToGrid/>
        </w:rPr>
        <w:t>;</w:t>
      </w:r>
    </w:p>
    <w:p w14:paraId="1887BF36" w14:textId="77777777" w:rsidR="00B06EDD" w:rsidRDefault="00E24CDC" w:rsidP="000B539D">
      <w:pPr>
        <w:numPr>
          <w:ilvl w:val="4"/>
          <w:numId w:val="3"/>
        </w:numPr>
        <w:tabs>
          <w:tab w:val="clear" w:pos="3420"/>
        </w:tabs>
        <w:ind w:left="4680" w:hanging="1260"/>
        <w:rPr>
          <w:snapToGrid/>
        </w:rPr>
      </w:pPr>
      <w:r w:rsidRPr="00B06EDD">
        <w:rPr>
          <w:snapToGrid/>
        </w:rPr>
        <w:t>Area Tabulations</w:t>
      </w:r>
      <w:r w:rsidR="00065751" w:rsidRPr="00B06EDD">
        <w:rPr>
          <w:snapToGrid/>
        </w:rPr>
        <w:t>;</w:t>
      </w:r>
    </w:p>
    <w:p w14:paraId="445B0F39" w14:textId="77777777" w:rsidR="00B06EDD" w:rsidRDefault="00E24CDC" w:rsidP="000B539D">
      <w:pPr>
        <w:numPr>
          <w:ilvl w:val="4"/>
          <w:numId w:val="3"/>
        </w:numPr>
        <w:tabs>
          <w:tab w:val="clear" w:pos="3420"/>
        </w:tabs>
        <w:ind w:left="4680" w:hanging="1260"/>
        <w:rPr>
          <w:snapToGrid/>
        </w:rPr>
      </w:pPr>
      <w:r w:rsidRPr="00B06EDD">
        <w:rPr>
          <w:snapToGrid/>
        </w:rPr>
        <w:t xml:space="preserve">Key </w:t>
      </w:r>
      <w:r w:rsidR="0034337D" w:rsidRPr="00B06EDD">
        <w:rPr>
          <w:snapToGrid/>
        </w:rPr>
        <w:t>B</w:t>
      </w:r>
      <w:r w:rsidRPr="00B06EDD">
        <w:rPr>
          <w:snapToGrid/>
        </w:rPr>
        <w:t>uilding Parameter Reporting</w:t>
      </w:r>
      <w:r w:rsidR="00065751" w:rsidRPr="00B06EDD">
        <w:rPr>
          <w:snapToGrid/>
        </w:rPr>
        <w:t>; and</w:t>
      </w:r>
    </w:p>
    <w:p w14:paraId="3AF0E2ED" w14:textId="614C91E7" w:rsidR="00A91E96" w:rsidRPr="00B06EDD" w:rsidRDefault="00E24CDC" w:rsidP="000B539D">
      <w:pPr>
        <w:numPr>
          <w:ilvl w:val="4"/>
          <w:numId w:val="3"/>
        </w:numPr>
        <w:tabs>
          <w:tab w:val="clear" w:pos="3420"/>
        </w:tabs>
        <w:ind w:left="4680" w:hanging="1260"/>
        <w:rPr>
          <w:snapToGrid/>
        </w:rPr>
      </w:pPr>
      <w:r w:rsidRPr="00B06EDD">
        <w:rPr>
          <w:snapToGrid/>
        </w:rPr>
        <w:t xml:space="preserve">Description of resolution for any outstanding revisions needed </w:t>
      </w:r>
      <w:proofErr w:type="gramStart"/>
      <w:r w:rsidRPr="00B06EDD">
        <w:rPr>
          <w:snapToGrid/>
        </w:rPr>
        <w:t>as a result of</w:t>
      </w:r>
      <w:proofErr w:type="gramEnd"/>
      <w:r w:rsidRPr="00B06EDD">
        <w:rPr>
          <w:snapToGrid/>
        </w:rPr>
        <w:t xml:space="preserve"> previous design reviews</w:t>
      </w:r>
      <w:r w:rsidR="00065751" w:rsidRPr="00B06EDD">
        <w:rPr>
          <w:snapToGrid/>
        </w:rPr>
        <w:t>.</w:t>
      </w:r>
    </w:p>
    <w:p w14:paraId="0963EEC0" w14:textId="3D932DC3" w:rsidR="00E24CDC" w:rsidRPr="00B06EDD" w:rsidRDefault="00E24CDC" w:rsidP="000B539D">
      <w:pPr>
        <w:numPr>
          <w:ilvl w:val="3"/>
          <w:numId w:val="3"/>
        </w:numPr>
        <w:tabs>
          <w:tab w:val="clear" w:pos="2160"/>
        </w:tabs>
        <w:ind w:left="3420" w:hanging="1080"/>
        <w:rPr>
          <w:snapToGrid/>
        </w:rPr>
      </w:pPr>
      <w:r w:rsidRPr="00866A7E">
        <w:rPr>
          <w:snapToGrid/>
        </w:rPr>
        <w:t xml:space="preserve">Judicial Council </w:t>
      </w:r>
      <w:r w:rsidR="00DC444E" w:rsidRPr="007F29BC">
        <w:rPr>
          <w:snapToGrid/>
        </w:rPr>
        <w:t xml:space="preserve">OSFM </w:t>
      </w:r>
      <w:r w:rsidRPr="00866A7E">
        <w:rPr>
          <w:snapToGrid/>
        </w:rPr>
        <w:t xml:space="preserve">Code </w:t>
      </w:r>
      <w:r w:rsidR="00866A7E" w:rsidRPr="007F29BC">
        <w:rPr>
          <w:snapToGrid/>
        </w:rPr>
        <w:t xml:space="preserve">Analysis </w:t>
      </w:r>
      <w:r w:rsidRPr="00866A7E">
        <w:rPr>
          <w:snapToGrid/>
        </w:rPr>
        <w:t>Checklist</w:t>
      </w:r>
      <w:r w:rsidR="00D520AD">
        <w:rPr>
          <w:snapToGrid/>
        </w:rPr>
        <w:t>;</w:t>
      </w:r>
    </w:p>
    <w:p w14:paraId="58A75CFC" w14:textId="18514D88" w:rsidR="00E24CDC" w:rsidRPr="00B06EDD" w:rsidRDefault="00E24CDC" w:rsidP="000B539D">
      <w:pPr>
        <w:numPr>
          <w:ilvl w:val="3"/>
          <w:numId w:val="3"/>
        </w:numPr>
        <w:tabs>
          <w:tab w:val="clear" w:pos="2160"/>
        </w:tabs>
        <w:ind w:left="3420" w:hanging="1080"/>
        <w:jc w:val="both"/>
        <w:rPr>
          <w:snapToGrid/>
        </w:rPr>
      </w:pPr>
      <w:r w:rsidRPr="008F0923">
        <w:rPr>
          <w:snapToGrid/>
        </w:rPr>
        <w:t>Drawings</w:t>
      </w:r>
      <w:r w:rsidR="00D520AD">
        <w:rPr>
          <w:snapToGrid/>
        </w:rPr>
        <w:t>;</w:t>
      </w:r>
    </w:p>
    <w:p w14:paraId="4E25AC61" w14:textId="1E35C719" w:rsidR="00E24CDC" w:rsidRPr="00FA6AA0" w:rsidRDefault="00E24CDC" w:rsidP="000B539D">
      <w:pPr>
        <w:numPr>
          <w:ilvl w:val="3"/>
          <w:numId w:val="3"/>
        </w:numPr>
        <w:tabs>
          <w:tab w:val="clear" w:pos="2160"/>
        </w:tabs>
        <w:ind w:left="3420" w:hanging="1080"/>
        <w:jc w:val="both"/>
        <w:rPr>
          <w:snapToGrid/>
        </w:rPr>
      </w:pPr>
      <w:r w:rsidRPr="008F0923">
        <w:rPr>
          <w:snapToGrid/>
        </w:rPr>
        <w:t>Specifications</w:t>
      </w:r>
      <w:r w:rsidR="00065751">
        <w:rPr>
          <w:snapToGrid/>
        </w:rPr>
        <w:t>,</w:t>
      </w:r>
      <w:r w:rsidRPr="008F0923">
        <w:rPr>
          <w:snapToGrid/>
        </w:rPr>
        <w:t xml:space="preserve"> including</w:t>
      </w:r>
      <w:r w:rsidR="00065751">
        <w:rPr>
          <w:snapToGrid/>
        </w:rPr>
        <w:t>,</w:t>
      </w:r>
      <w:r w:rsidRPr="008F0923">
        <w:rPr>
          <w:snapToGrid/>
        </w:rPr>
        <w:t xml:space="preserve"> Technical Specifications and </w:t>
      </w:r>
      <w:r w:rsidR="00065751" w:rsidRPr="00FA6AA0">
        <w:rPr>
          <w:snapToGrid/>
        </w:rPr>
        <w:t>Division</w:t>
      </w:r>
      <w:r w:rsidRPr="00FA6AA0">
        <w:rPr>
          <w:snapToGrid/>
        </w:rPr>
        <w:t xml:space="preserve"> 01</w:t>
      </w:r>
      <w:r w:rsidR="00065751" w:rsidRPr="00FA6AA0">
        <w:rPr>
          <w:snapToGrid/>
        </w:rPr>
        <w:t xml:space="preserve"> </w:t>
      </w:r>
      <w:r w:rsidR="004305A8" w:rsidRPr="00126F8D">
        <w:rPr>
          <w:snapToGrid/>
        </w:rPr>
        <w:t>Sections</w:t>
      </w:r>
      <w:r w:rsidR="00D520AD" w:rsidRPr="00FA6AA0">
        <w:rPr>
          <w:snapToGrid/>
        </w:rPr>
        <w:t>;</w:t>
      </w:r>
    </w:p>
    <w:p w14:paraId="42903AA6" w14:textId="48D95D62" w:rsidR="00D520AD" w:rsidRPr="00B06EDD" w:rsidRDefault="00E24CDC" w:rsidP="000B539D">
      <w:pPr>
        <w:numPr>
          <w:ilvl w:val="3"/>
          <w:numId w:val="3"/>
        </w:numPr>
        <w:tabs>
          <w:tab w:val="clear" w:pos="2160"/>
        </w:tabs>
        <w:ind w:left="3420" w:hanging="1080"/>
        <w:jc w:val="both"/>
        <w:rPr>
          <w:snapToGrid/>
        </w:rPr>
      </w:pPr>
      <w:r w:rsidRPr="008F0923">
        <w:rPr>
          <w:snapToGrid/>
        </w:rPr>
        <w:t>Engineering Calculations</w:t>
      </w:r>
      <w:r w:rsidR="00D520AD">
        <w:rPr>
          <w:snapToGrid/>
        </w:rPr>
        <w:t>;</w:t>
      </w:r>
    </w:p>
    <w:p w14:paraId="02F762F1" w14:textId="107349C9" w:rsidR="00E24CDC" w:rsidRPr="00B06EDD" w:rsidRDefault="00D520AD" w:rsidP="000B539D">
      <w:pPr>
        <w:numPr>
          <w:ilvl w:val="3"/>
          <w:numId w:val="3"/>
        </w:numPr>
        <w:tabs>
          <w:tab w:val="clear" w:pos="2160"/>
        </w:tabs>
        <w:ind w:left="3420" w:hanging="1080"/>
        <w:jc w:val="both"/>
        <w:rPr>
          <w:snapToGrid/>
        </w:rPr>
      </w:pPr>
      <w:r>
        <w:rPr>
          <w:snapToGrid/>
        </w:rPr>
        <w:t>Life Cycle Cost Analysis;</w:t>
      </w:r>
    </w:p>
    <w:p w14:paraId="52FADF79" w14:textId="3830B6AD" w:rsidR="00E24CDC" w:rsidRPr="00B06EDD" w:rsidRDefault="00E24CDC" w:rsidP="000B539D">
      <w:pPr>
        <w:numPr>
          <w:ilvl w:val="3"/>
          <w:numId w:val="3"/>
        </w:numPr>
        <w:tabs>
          <w:tab w:val="clear" w:pos="2160"/>
        </w:tabs>
        <w:ind w:left="3420" w:hanging="1080"/>
        <w:jc w:val="both"/>
        <w:rPr>
          <w:snapToGrid/>
        </w:rPr>
      </w:pPr>
      <w:r w:rsidRPr="008F0923">
        <w:rPr>
          <w:snapToGrid/>
        </w:rPr>
        <w:t>FF&amp;E plans and lists</w:t>
      </w:r>
      <w:r w:rsidR="00D5279E">
        <w:rPr>
          <w:snapToGrid/>
        </w:rPr>
        <w:t>,</w:t>
      </w:r>
      <w:r w:rsidRPr="008F0923">
        <w:rPr>
          <w:snapToGrid/>
        </w:rPr>
        <w:t xml:space="preserve"> including FF&amp;E provided and installed by the Judicial Council vendor</w:t>
      </w:r>
      <w:r w:rsidR="00D520AD">
        <w:rPr>
          <w:snapToGrid/>
        </w:rPr>
        <w:t>;</w:t>
      </w:r>
    </w:p>
    <w:p w14:paraId="4C9B51AB" w14:textId="44FCC6EB" w:rsidR="00E24CDC" w:rsidRPr="00B06EDD" w:rsidRDefault="00E24CDC" w:rsidP="000B539D">
      <w:pPr>
        <w:numPr>
          <w:ilvl w:val="3"/>
          <w:numId w:val="3"/>
        </w:numPr>
        <w:tabs>
          <w:tab w:val="clear" w:pos="2160"/>
        </w:tabs>
        <w:ind w:left="3420" w:hanging="1080"/>
        <w:jc w:val="both"/>
        <w:rPr>
          <w:snapToGrid/>
        </w:rPr>
      </w:pPr>
      <w:r w:rsidRPr="008F0923">
        <w:rPr>
          <w:snapToGrid/>
        </w:rPr>
        <w:lastRenderedPageBreak/>
        <w:t>Updated Contract Schedule, together with a statement indicating changes made to the Contract Schedule;</w:t>
      </w:r>
    </w:p>
    <w:p w14:paraId="2A7BA326" w14:textId="69B26F93" w:rsidR="00D520AD" w:rsidRPr="00B06EDD" w:rsidRDefault="00E24CDC" w:rsidP="000B539D">
      <w:pPr>
        <w:numPr>
          <w:ilvl w:val="3"/>
          <w:numId w:val="3"/>
        </w:numPr>
        <w:tabs>
          <w:tab w:val="clear" w:pos="2160"/>
        </w:tabs>
        <w:ind w:left="3420" w:hanging="1080"/>
        <w:jc w:val="both"/>
        <w:rPr>
          <w:snapToGrid/>
        </w:rPr>
      </w:pPr>
      <w:r w:rsidRPr="008F0923">
        <w:rPr>
          <w:snapToGrid/>
        </w:rPr>
        <w:t>The Periodic Cost Estimate reflecting the then current cost of Construction Work</w:t>
      </w:r>
      <w:r w:rsidR="001A249E">
        <w:rPr>
          <w:snapToGrid/>
        </w:rPr>
        <w:t xml:space="preserve"> (Schematic Design and Design Development only)</w:t>
      </w:r>
      <w:r w:rsidRPr="008F0923">
        <w:rPr>
          <w:snapToGrid/>
        </w:rPr>
        <w:t>;</w:t>
      </w:r>
    </w:p>
    <w:p w14:paraId="5DF98AE5" w14:textId="622A2894" w:rsidR="00D520AD" w:rsidRPr="00B06EDD" w:rsidRDefault="00D520AD" w:rsidP="000B539D">
      <w:pPr>
        <w:numPr>
          <w:ilvl w:val="3"/>
          <w:numId w:val="3"/>
        </w:numPr>
        <w:tabs>
          <w:tab w:val="clear" w:pos="2160"/>
        </w:tabs>
        <w:ind w:left="3420" w:hanging="1080"/>
        <w:jc w:val="both"/>
        <w:rPr>
          <w:snapToGrid/>
        </w:rPr>
      </w:pPr>
      <w:r>
        <w:rPr>
          <w:snapToGrid/>
        </w:rPr>
        <w:t>Updated Work Plan;</w:t>
      </w:r>
    </w:p>
    <w:p w14:paraId="71005915" w14:textId="6D544429" w:rsidR="00E24CDC" w:rsidRPr="00B06EDD" w:rsidRDefault="00D520AD" w:rsidP="000B539D">
      <w:pPr>
        <w:numPr>
          <w:ilvl w:val="3"/>
          <w:numId w:val="3"/>
        </w:numPr>
        <w:tabs>
          <w:tab w:val="clear" w:pos="2160"/>
        </w:tabs>
        <w:ind w:left="3420" w:hanging="1080"/>
        <w:jc w:val="both"/>
        <w:rPr>
          <w:snapToGrid/>
        </w:rPr>
      </w:pPr>
      <w:r>
        <w:rPr>
          <w:snapToGrid/>
        </w:rPr>
        <w:t>Updated Quality Control Plan;</w:t>
      </w:r>
    </w:p>
    <w:p w14:paraId="383B06DA" w14:textId="5138456C" w:rsidR="00E24CDC" w:rsidRPr="00B06EDD" w:rsidRDefault="00E24CDC" w:rsidP="000B539D">
      <w:pPr>
        <w:numPr>
          <w:ilvl w:val="3"/>
          <w:numId w:val="3"/>
        </w:numPr>
        <w:tabs>
          <w:tab w:val="clear" w:pos="2160"/>
        </w:tabs>
        <w:ind w:left="3420" w:hanging="1080"/>
        <w:jc w:val="both"/>
        <w:rPr>
          <w:snapToGrid/>
        </w:rPr>
      </w:pPr>
      <w:r w:rsidRPr="008F0923">
        <w:rPr>
          <w:snapToGrid/>
        </w:rPr>
        <w:t xml:space="preserve">Updated </w:t>
      </w:r>
      <w:r w:rsidR="00065751">
        <w:rPr>
          <w:snapToGrid/>
        </w:rPr>
        <w:t>i</w:t>
      </w:r>
      <w:r w:rsidRPr="008F0923">
        <w:rPr>
          <w:snapToGrid/>
        </w:rPr>
        <w:t xml:space="preserve">ssues </w:t>
      </w:r>
      <w:r w:rsidR="00D520AD">
        <w:rPr>
          <w:snapToGrid/>
        </w:rPr>
        <w:t>l</w:t>
      </w:r>
      <w:r w:rsidRPr="008F0923">
        <w:rPr>
          <w:snapToGrid/>
        </w:rPr>
        <w:t>og;</w:t>
      </w:r>
    </w:p>
    <w:p w14:paraId="3C24F495" w14:textId="4368C604" w:rsidR="00932E48" w:rsidRPr="00B06EDD" w:rsidRDefault="00E24CDC" w:rsidP="000B539D">
      <w:pPr>
        <w:numPr>
          <w:ilvl w:val="3"/>
          <w:numId w:val="3"/>
        </w:numPr>
        <w:tabs>
          <w:tab w:val="clear" w:pos="2160"/>
        </w:tabs>
        <w:ind w:left="3420" w:hanging="1080"/>
        <w:jc w:val="both"/>
        <w:rPr>
          <w:snapToGrid/>
        </w:rPr>
      </w:pPr>
      <w:r w:rsidRPr="008F0923">
        <w:rPr>
          <w:snapToGrid/>
        </w:rPr>
        <w:t>Updated Risk Management plan and the then current Risk Matrix</w:t>
      </w:r>
      <w:r w:rsidR="00932E48">
        <w:rPr>
          <w:snapToGrid/>
        </w:rPr>
        <w:t>;</w:t>
      </w:r>
      <w:r w:rsidR="000815D9">
        <w:rPr>
          <w:snapToGrid/>
        </w:rPr>
        <w:t xml:space="preserve"> and</w:t>
      </w:r>
    </w:p>
    <w:p w14:paraId="6C0D80A0" w14:textId="1CA5D104" w:rsidR="00E24CDC" w:rsidRPr="00B06EDD" w:rsidRDefault="00932E48" w:rsidP="000B539D">
      <w:pPr>
        <w:numPr>
          <w:ilvl w:val="3"/>
          <w:numId w:val="3"/>
        </w:numPr>
        <w:tabs>
          <w:tab w:val="clear" w:pos="2160"/>
        </w:tabs>
        <w:ind w:left="3420" w:hanging="1080"/>
        <w:jc w:val="both"/>
        <w:rPr>
          <w:snapToGrid/>
        </w:rPr>
      </w:pPr>
      <w:r>
        <w:rPr>
          <w:snapToGrid/>
        </w:rPr>
        <w:t>Current LEED scorecard.</w:t>
      </w:r>
    </w:p>
    <w:p w14:paraId="77660E86" w14:textId="0E7FE94A" w:rsidR="005E3C66" w:rsidRPr="00547D4D" w:rsidRDefault="005E3C66" w:rsidP="000B539D">
      <w:pPr>
        <w:pStyle w:val="ListParagraph"/>
        <w:numPr>
          <w:ilvl w:val="2"/>
          <w:numId w:val="3"/>
        </w:numPr>
        <w:tabs>
          <w:tab w:val="clear" w:pos="2070"/>
        </w:tabs>
        <w:ind w:left="2340" w:hanging="900"/>
        <w:rPr>
          <w:snapToGrid/>
        </w:rPr>
      </w:pPr>
      <w:r>
        <w:rPr>
          <w:snapToGrid/>
          <w:u w:val="single"/>
        </w:rPr>
        <w:t xml:space="preserve">Review &amp; </w:t>
      </w:r>
      <w:r w:rsidR="009C5E1E">
        <w:rPr>
          <w:snapToGrid/>
          <w:u w:val="single"/>
        </w:rPr>
        <w:t xml:space="preserve">Approval </w:t>
      </w:r>
      <w:r w:rsidRPr="008F0923">
        <w:rPr>
          <w:snapToGrid/>
          <w:u w:val="single"/>
        </w:rPr>
        <w:t>by Judicial Council</w:t>
      </w:r>
      <w:r w:rsidRPr="00B87B13">
        <w:rPr>
          <w:snapToGrid/>
        </w:rPr>
        <w:t>.</w:t>
      </w:r>
    </w:p>
    <w:p w14:paraId="4C5F2806" w14:textId="5F3CE1AE" w:rsidR="00C71BA4" w:rsidRPr="00547D4D" w:rsidRDefault="005E3C66" w:rsidP="000B539D">
      <w:pPr>
        <w:pStyle w:val="ListParagraph"/>
        <w:numPr>
          <w:ilvl w:val="3"/>
          <w:numId w:val="3"/>
        </w:numPr>
        <w:tabs>
          <w:tab w:val="clear" w:pos="2160"/>
        </w:tabs>
        <w:ind w:left="3420" w:hanging="1080"/>
        <w:jc w:val="both"/>
        <w:rPr>
          <w:snapToGrid/>
        </w:rPr>
      </w:pPr>
      <w:r w:rsidRPr="0035160F">
        <w:rPr>
          <w:snapToGrid/>
        </w:rPr>
        <w:t>Consistent with the Contract Documents, Judicial Council</w:t>
      </w:r>
      <w:r w:rsidR="001B0A29">
        <w:rPr>
          <w:snapToGrid/>
        </w:rPr>
        <w:t xml:space="preserve"> will</w:t>
      </w:r>
      <w:r w:rsidRPr="0035160F">
        <w:rPr>
          <w:snapToGrid/>
        </w:rPr>
        <w:t xml:space="preserve"> </w:t>
      </w:r>
      <w:r>
        <w:rPr>
          <w:snapToGrid/>
        </w:rPr>
        <w:t xml:space="preserve">review and </w:t>
      </w:r>
      <w:r w:rsidR="009C5E1E">
        <w:rPr>
          <w:snapToGrid/>
        </w:rPr>
        <w:t>approve</w:t>
      </w:r>
      <w:r w:rsidRPr="0035160F">
        <w:rPr>
          <w:snapToGrid/>
        </w:rPr>
        <w:t xml:space="preserve"> identified Deliverables</w:t>
      </w:r>
      <w:r w:rsidR="001B0A29">
        <w:rPr>
          <w:snapToGrid/>
        </w:rPr>
        <w:t xml:space="preserve">, which may be a </w:t>
      </w:r>
      <w:r w:rsidRPr="0035160F">
        <w:rPr>
          <w:snapToGrid/>
        </w:rPr>
        <w:t xml:space="preserve">condition precedent to proceeding with the Work as </w:t>
      </w:r>
      <w:r w:rsidR="001B0A29">
        <w:rPr>
          <w:snapToGrid/>
        </w:rPr>
        <w:t>set forth</w:t>
      </w:r>
      <w:r w:rsidRPr="0035160F">
        <w:rPr>
          <w:snapToGrid/>
        </w:rPr>
        <w:t xml:space="preserve"> in the Contract Documents.</w:t>
      </w:r>
    </w:p>
    <w:p w14:paraId="68F54E05" w14:textId="2E9DEC0B" w:rsidR="005E3C66" w:rsidRPr="00547D4D" w:rsidRDefault="00C71BA4" w:rsidP="000B539D">
      <w:pPr>
        <w:pStyle w:val="ListParagraph"/>
        <w:numPr>
          <w:ilvl w:val="3"/>
          <w:numId w:val="3"/>
        </w:numPr>
        <w:tabs>
          <w:tab w:val="clear" w:pos="2160"/>
        </w:tabs>
        <w:ind w:left="3420" w:hanging="1080"/>
        <w:jc w:val="both"/>
        <w:rPr>
          <w:snapToGrid/>
        </w:rPr>
      </w:pPr>
      <w:r>
        <w:rPr>
          <w:snapToGrid/>
        </w:rPr>
        <w:t xml:space="preserve">For the design review intervals specified herein, Judicial Council shall review and provide comment on submitted </w:t>
      </w:r>
      <w:r w:rsidR="00625AD0" w:rsidRPr="009C5E1E">
        <w:rPr>
          <w:snapToGrid/>
        </w:rPr>
        <w:t>D</w:t>
      </w:r>
      <w:r w:rsidRPr="009C5E1E">
        <w:rPr>
          <w:snapToGrid/>
        </w:rPr>
        <w:t>eliverables</w:t>
      </w:r>
      <w:r>
        <w:rPr>
          <w:snapToGrid/>
        </w:rPr>
        <w:t xml:space="preserve"> using Bluebeam </w:t>
      </w:r>
      <w:r w:rsidR="000321EC">
        <w:rPr>
          <w:snapToGrid/>
        </w:rPr>
        <w:t xml:space="preserve">Studio </w:t>
      </w:r>
      <w:r w:rsidR="001B1A10">
        <w:rPr>
          <w:snapToGrid/>
        </w:rPr>
        <w:t>Session</w:t>
      </w:r>
      <w:r>
        <w:rPr>
          <w:snapToGrid/>
        </w:rPr>
        <w:t>.</w:t>
      </w:r>
    </w:p>
    <w:p w14:paraId="67DB3484" w14:textId="71B7F898" w:rsidR="005E3C66" w:rsidRPr="00547D4D" w:rsidRDefault="005E3C66" w:rsidP="000B539D">
      <w:pPr>
        <w:numPr>
          <w:ilvl w:val="3"/>
          <w:numId w:val="3"/>
        </w:numPr>
        <w:tabs>
          <w:tab w:val="clear" w:pos="2160"/>
        </w:tabs>
        <w:ind w:left="3420" w:hanging="1080"/>
        <w:jc w:val="both"/>
        <w:rPr>
          <w:b/>
          <w:snapToGrid/>
          <w:u w:val="single"/>
        </w:rPr>
      </w:pPr>
      <w:r>
        <w:rPr>
          <w:snapToGrid/>
        </w:rPr>
        <w:t xml:space="preserve">With respect to submitted Design Materials, including, without limitation, Drawings and Specifications, </w:t>
      </w:r>
      <w:r w:rsidRPr="003D170F">
        <w:rPr>
          <w:snapToGrid/>
        </w:rPr>
        <w:t xml:space="preserve">Judicial Council shall review and </w:t>
      </w:r>
      <w:r w:rsidR="009C5E1E">
        <w:rPr>
          <w:snapToGrid/>
        </w:rPr>
        <w:t>approve</w:t>
      </w:r>
      <w:r w:rsidRPr="003D170F">
        <w:rPr>
          <w:snapToGrid/>
        </w:rPr>
        <w:t xml:space="preserve"> submitted </w:t>
      </w:r>
      <w:r>
        <w:rPr>
          <w:snapToGrid/>
        </w:rPr>
        <w:t>Design Materials</w:t>
      </w:r>
      <w:r w:rsidRPr="003D170F">
        <w:rPr>
          <w:snapToGrid/>
        </w:rPr>
        <w:t>, subject to the limitations on “</w:t>
      </w:r>
      <w:r w:rsidR="009C5E1E">
        <w:rPr>
          <w:snapToGrid/>
        </w:rPr>
        <w:t>approval</w:t>
      </w:r>
      <w:r w:rsidRPr="003D170F">
        <w:rPr>
          <w:snapToGrid/>
        </w:rPr>
        <w:t xml:space="preserve">” of those Deliverables in the General Conditions. Should Judicial Council reject any Deliverable(s), Design Build Entity shall modify the Deliverable(s) and resubmit it for </w:t>
      </w:r>
      <w:r w:rsidR="009C5E1E">
        <w:rPr>
          <w:snapToGrid/>
        </w:rPr>
        <w:t>approval</w:t>
      </w:r>
      <w:r w:rsidRPr="003D170F">
        <w:rPr>
          <w:snapToGrid/>
        </w:rPr>
        <w:t xml:space="preserve">. No adjustment to the Total Contract Amount or Contract Time will be granted for resubmittals </w:t>
      </w:r>
      <w:r w:rsidR="00D5279E">
        <w:rPr>
          <w:snapToGrid/>
        </w:rPr>
        <w:t xml:space="preserve">to </w:t>
      </w:r>
      <w:r w:rsidRPr="003D170F">
        <w:rPr>
          <w:snapToGrid/>
        </w:rPr>
        <w:t xml:space="preserve">Judicial Council. Judicial Council’s review herein shall include any Peer Review(s), if required. Judicial Council </w:t>
      </w:r>
      <w:r w:rsidR="009C5E1E">
        <w:rPr>
          <w:snapToGrid/>
        </w:rPr>
        <w:t xml:space="preserve">approval </w:t>
      </w:r>
      <w:r w:rsidRPr="003D170F">
        <w:rPr>
          <w:snapToGrid/>
        </w:rPr>
        <w:t>shall not be provided until the Deliverables complete Code Compliance Review(s) (if applicable) to Judicial Council’s satisfaction.</w:t>
      </w:r>
    </w:p>
    <w:p w14:paraId="4167A994" w14:textId="0D3C9CF1" w:rsidR="00E24CDC" w:rsidRPr="00547D4D" w:rsidRDefault="00E24CDC" w:rsidP="000B539D">
      <w:pPr>
        <w:numPr>
          <w:ilvl w:val="2"/>
          <w:numId w:val="3"/>
        </w:numPr>
        <w:tabs>
          <w:tab w:val="clear" w:pos="2070"/>
        </w:tabs>
        <w:ind w:left="2340" w:hanging="900"/>
        <w:jc w:val="both"/>
        <w:rPr>
          <w:b/>
          <w:snapToGrid/>
          <w:u w:val="single"/>
        </w:rPr>
      </w:pPr>
      <w:r w:rsidRPr="0035160F">
        <w:rPr>
          <w:bCs/>
          <w:snapToGrid/>
          <w:u w:val="single"/>
        </w:rPr>
        <w:t>Additional Requirements for Working Drawings</w:t>
      </w:r>
      <w:r w:rsidRPr="008F0923">
        <w:rPr>
          <w:snapToGrid/>
        </w:rPr>
        <w:t xml:space="preserve">. Design Build Entity shall prepare the </w:t>
      </w:r>
      <w:r w:rsidR="00D520AD">
        <w:rPr>
          <w:snapToGrid/>
        </w:rPr>
        <w:t xml:space="preserve">Working </w:t>
      </w:r>
      <w:r w:rsidRPr="008F0923">
        <w:rPr>
          <w:snapToGrid/>
        </w:rPr>
        <w:t>Drawings and Specifications</w:t>
      </w:r>
      <w:r w:rsidR="00D520AD">
        <w:rPr>
          <w:snapToGrid/>
        </w:rPr>
        <w:t xml:space="preserve"> </w:t>
      </w:r>
      <w:r w:rsidRPr="008F0923">
        <w:rPr>
          <w:snapToGrid/>
        </w:rPr>
        <w:t>consistent with the requirements of the Contract Documents, including, without limitation</w:t>
      </w:r>
      <w:r w:rsidR="00D5279E">
        <w:rPr>
          <w:snapToGrid/>
        </w:rPr>
        <w:t>,</w:t>
      </w:r>
      <w:r w:rsidRPr="008F0923">
        <w:rPr>
          <w:snapToGrid/>
        </w:rPr>
        <w:t xml:space="preserve"> the Design Deliverable Requirements, and those Deliverables shall meet all requirements of the Performance Criteria Documents and be consistent with the </w:t>
      </w:r>
      <w:r w:rsidR="009C5E1E">
        <w:rPr>
          <w:snapToGrid/>
        </w:rPr>
        <w:t xml:space="preserve">approved </w:t>
      </w:r>
      <w:r w:rsidRPr="008F0923">
        <w:rPr>
          <w:snapToGrid/>
        </w:rPr>
        <w:t xml:space="preserve">Design Development Documents. The </w:t>
      </w:r>
      <w:r w:rsidR="001B0A29">
        <w:rPr>
          <w:snapToGrid/>
        </w:rPr>
        <w:t xml:space="preserve">Working </w:t>
      </w:r>
      <w:r w:rsidRPr="008F0923">
        <w:rPr>
          <w:snapToGrid/>
        </w:rPr>
        <w:t>Drawings and Specifications shall include all information required by the building trades to complete the Construction Work, other than such details customarily developed by others during construction.</w:t>
      </w:r>
    </w:p>
    <w:p w14:paraId="21BFF71D" w14:textId="3C0706C1" w:rsidR="00E24CDC" w:rsidRPr="00547D4D" w:rsidRDefault="00F15CF6" w:rsidP="000B539D">
      <w:pPr>
        <w:numPr>
          <w:ilvl w:val="3"/>
          <w:numId w:val="3"/>
        </w:numPr>
        <w:tabs>
          <w:tab w:val="clear" w:pos="2160"/>
        </w:tabs>
        <w:ind w:left="3420" w:hanging="1080"/>
        <w:jc w:val="both"/>
        <w:rPr>
          <w:b/>
          <w:snapToGrid/>
        </w:rPr>
      </w:pPr>
      <w:r>
        <w:rPr>
          <w:snapToGrid/>
          <w:u w:val="single"/>
        </w:rPr>
        <w:t>Hazardous Materials</w:t>
      </w:r>
      <w:r w:rsidRPr="00B87B13">
        <w:rPr>
          <w:snapToGrid/>
        </w:rPr>
        <w:t xml:space="preserve">. </w:t>
      </w:r>
      <w:r>
        <w:rPr>
          <w:snapToGrid/>
        </w:rPr>
        <w:t>Working</w:t>
      </w:r>
      <w:r w:rsidR="00E24CDC" w:rsidRPr="008F0923">
        <w:rPr>
          <w:snapToGrid/>
        </w:rPr>
        <w:t xml:space="preserve"> Drawings and Specifications for hazardous and/or toxic abatement efforts and demolition activity shall be of sufficient clarity and shall be fully detailed when submitted to Judicial Council for review. These Drawings and Specifications must be prepared consistent with all Applicable Code Requirements governing hazardous and/or toxic materials and/or </w:t>
      </w:r>
      <w:proofErr w:type="gramStart"/>
      <w:r w:rsidR="00E24CDC" w:rsidRPr="008F0923">
        <w:rPr>
          <w:snapToGrid/>
        </w:rPr>
        <w:t>abatement</w:t>
      </w:r>
      <w:r w:rsidR="00D5279E">
        <w:rPr>
          <w:snapToGrid/>
        </w:rPr>
        <w:t>,</w:t>
      </w:r>
      <w:r w:rsidR="00E24CDC" w:rsidRPr="008F0923">
        <w:rPr>
          <w:snapToGrid/>
        </w:rPr>
        <w:t xml:space="preserve"> and</w:t>
      </w:r>
      <w:proofErr w:type="gramEnd"/>
      <w:r w:rsidR="00E24CDC" w:rsidRPr="008F0923">
        <w:rPr>
          <w:snapToGrid/>
        </w:rPr>
        <w:t xml:space="preserve"> must be prepared by a person licensed to perform that Work who has performed similar work on public works projects of similar size, scope, and complexity.</w:t>
      </w:r>
    </w:p>
    <w:p w14:paraId="7D4DCAE7" w14:textId="1318000D" w:rsidR="00E24CDC" w:rsidRPr="00547D4D" w:rsidRDefault="00F15CF6" w:rsidP="000B539D">
      <w:pPr>
        <w:numPr>
          <w:ilvl w:val="3"/>
          <w:numId w:val="3"/>
        </w:numPr>
        <w:tabs>
          <w:tab w:val="clear" w:pos="2160"/>
        </w:tabs>
        <w:ind w:left="3420" w:hanging="1080"/>
        <w:jc w:val="both"/>
        <w:rPr>
          <w:snapToGrid/>
          <w:szCs w:val="24"/>
          <w:u w:val="single"/>
        </w:rPr>
      </w:pPr>
      <w:r w:rsidRPr="00696FFD">
        <w:rPr>
          <w:snapToGrid/>
          <w:szCs w:val="24"/>
          <w:u w:val="single"/>
        </w:rPr>
        <w:t>Incorporation of Review Comments</w:t>
      </w:r>
      <w:r w:rsidRPr="00696FFD">
        <w:rPr>
          <w:snapToGrid/>
          <w:szCs w:val="24"/>
        </w:rPr>
        <w:t>.</w:t>
      </w:r>
      <w:r w:rsidRPr="00B87B13">
        <w:rPr>
          <w:snapToGrid/>
          <w:szCs w:val="24"/>
        </w:rPr>
        <w:t xml:space="preserve"> </w:t>
      </w:r>
      <w:r>
        <w:rPr>
          <w:snapToGrid/>
          <w:szCs w:val="24"/>
        </w:rPr>
        <w:t>F</w:t>
      </w:r>
      <w:r w:rsidR="00D520AD">
        <w:rPr>
          <w:snapToGrid/>
          <w:szCs w:val="24"/>
        </w:rPr>
        <w:t>inal</w:t>
      </w:r>
      <w:r w:rsidR="00E24CDC" w:rsidRPr="008F0923">
        <w:rPr>
          <w:snapToGrid/>
          <w:szCs w:val="24"/>
        </w:rPr>
        <w:t xml:space="preserve"> Working Drawings and Specifications shall incorporate any changes or corrections required by any reviews, including, without any limitation</w:t>
      </w:r>
      <w:r w:rsidR="00696FFD">
        <w:rPr>
          <w:snapToGrid/>
          <w:szCs w:val="24"/>
        </w:rPr>
        <w:t>,</w:t>
      </w:r>
      <w:r w:rsidR="00E24CDC" w:rsidRPr="008F0923">
        <w:rPr>
          <w:snapToGrid/>
          <w:szCs w:val="24"/>
        </w:rPr>
        <w:t xml:space="preserve"> Code Compliance Review(s) of the 100% Working Drawings, or be accompanied by a written statement as to why such changes were not incorporated. Judicial Council Representative may reject Design Build Entity’s explanation and require Design Build Entity to make the changes or corrections to the Working Drawings as previously requested by the appropriate reviewer. For Code Compliance Reviews, the applicable Authority Having Jurisdiction will have final authority of code interpretations and that authority’s interpretation shall be binding on Design Buil</w:t>
      </w:r>
      <w:r w:rsidR="00696FFD">
        <w:rPr>
          <w:snapToGrid/>
          <w:szCs w:val="24"/>
        </w:rPr>
        <w:t>d</w:t>
      </w:r>
      <w:r w:rsidR="00E24CDC" w:rsidRPr="008F0923">
        <w:rPr>
          <w:snapToGrid/>
          <w:szCs w:val="24"/>
        </w:rPr>
        <w:t xml:space="preserve"> Entity.</w:t>
      </w:r>
    </w:p>
    <w:p w14:paraId="0F6CC09A" w14:textId="36751FCC" w:rsidR="00E24CDC" w:rsidRPr="00547D4D" w:rsidRDefault="00E24CDC" w:rsidP="000B539D">
      <w:pPr>
        <w:numPr>
          <w:ilvl w:val="3"/>
          <w:numId w:val="3"/>
        </w:numPr>
        <w:tabs>
          <w:tab w:val="clear" w:pos="2160"/>
        </w:tabs>
        <w:ind w:left="3420" w:hanging="1080"/>
        <w:jc w:val="both"/>
        <w:rPr>
          <w:snapToGrid/>
          <w:szCs w:val="24"/>
          <w:u w:val="single"/>
        </w:rPr>
      </w:pPr>
      <w:r w:rsidRPr="008F0923">
        <w:rPr>
          <w:snapToGrid/>
          <w:szCs w:val="24"/>
          <w:u w:val="single"/>
        </w:rPr>
        <w:lastRenderedPageBreak/>
        <w:t>Testing Inspection and Observation Plan.</w:t>
      </w:r>
      <w:r w:rsidRPr="008F0923">
        <w:rPr>
          <w:snapToGrid/>
          <w:szCs w:val="24"/>
        </w:rPr>
        <w:t xml:space="preserve"> </w:t>
      </w:r>
      <w:r w:rsidR="00F15CF6">
        <w:rPr>
          <w:snapToGrid/>
          <w:szCs w:val="24"/>
        </w:rPr>
        <w:t>W</w:t>
      </w:r>
      <w:r w:rsidRPr="008F0923">
        <w:rPr>
          <w:snapToGrid/>
          <w:szCs w:val="24"/>
        </w:rPr>
        <w:t xml:space="preserve">ith the </w:t>
      </w:r>
      <w:r w:rsidR="00F15CF6">
        <w:rPr>
          <w:snapToGrid/>
          <w:szCs w:val="24"/>
        </w:rPr>
        <w:t xml:space="preserve">100% </w:t>
      </w:r>
      <w:r w:rsidRPr="008F0923">
        <w:rPr>
          <w:snapToGrid/>
          <w:szCs w:val="24"/>
        </w:rPr>
        <w:t>Working Drawing</w:t>
      </w:r>
      <w:r w:rsidR="00FC45DA">
        <w:rPr>
          <w:snapToGrid/>
          <w:szCs w:val="24"/>
        </w:rPr>
        <w:t>s</w:t>
      </w:r>
      <w:r w:rsidRPr="008F0923">
        <w:rPr>
          <w:snapToGrid/>
          <w:szCs w:val="24"/>
        </w:rPr>
        <w:t xml:space="preserve"> </w:t>
      </w:r>
      <w:r w:rsidR="00F15CF6">
        <w:rPr>
          <w:snapToGrid/>
          <w:szCs w:val="24"/>
        </w:rPr>
        <w:t>and Specifications</w:t>
      </w:r>
      <w:r w:rsidRPr="008F0923">
        <w:rPr>
          <w:snapToGrid/>
          <w:szCs w:val="24"/>
        </w:rPr>
        <w:t xml:space="preserve">, list </w:t>
      </w:r>
      <w:r w:rsidR="007E5207">
        <w:rPr>
          <w:snapToGrid/>
          <w:szCs w:val="24"/>
        </w:rPr>
        <w:t xml:space="preserve">all </w:t>
      </w:r>
      <w:r w:rsidRPr="008F0923">
        <w:rPr>
          <w:snapToGrid/>
          <w:szCs w:val="24"/>
        </w:rPr>
        <w:t>requirements for special testing and inspections, such as soils and materials testing, welding inspections</w:t>
      </w:r>
      <w:r w:rsidR="007E5207">
        <w:rPr>
          <w:snapToGrid/>
          <w:szCs w:val="24"/>
        </w:rPr>
        <w:t>, etc.</w:t>
      </w:r>
      <w:r w:rsidRPr="008F0923">
        <w:rPr>
          <w:snapToGrid/>
          <w:szCs w:val="24"/>
        </w:rPr>
        <w:t xml:space="preserve"> Design Build Entity shall comply with any Authority(</w:t>
      </w:r>
      <w:proofErr w:type="spellStart"/>
      <w:r w:rsidRPr="008F0923">
        <w:rPr>
          <w:snapToGrid/>
          <w:szCs w:val="24"/>
        </w:rPr>
        <w:t>ies</w:t>
      </w:r>
      <w:proofErr w:type="spellEnd"/>
      <w:r w:rsidRPr="008F0923">
        <w:rPr>
          <w:snapToGrid/>
          <w:szCs w:val="24"/>
        </w:rPr>
        <w:t>) Having Jurisdiction requirements for additional testing based on their interpretation of Applicable Code Requirements. Judicial Council and the Peer Reviewers may all direct Design Build Entity to include reasonably necessary additional inspections in the Working Drawing Documents.</w:t>
      </w:r>
    </w:p>
    <w:p w14:paraId="6BD4B6E6" w14:textId="1023C5A7" w:rsidR="00E24CDC" w:rsidRPr="00547D4D" w:rsidRDefault="00E24CDC" w:rsidP="000B539D">
      <w:pPr>
        <w:numPr>
          <w:ilvl w:val="3"/>
          <w:numId w:val="3"/>
        </w:numPr>
        <w:tabs>
          <w:tab w:val="clear" w:pos="2160"/>
        </w:tabs>
        <w:ind w:left="3420" w:hanging="1080"/>
        <w:jc w:val="both"/>
        <w:rPr>
          <w:snapToGrid/>
          <w:szCs w:val="24"/>
        </w:rPr>
      </w:pPr>
      <w:r w:rsidRPr="00FA6AA0">
        <w:rPr>
          <w:snapToGrid/>
          <w:szCs w:val="24"/>
          <w:u w:val="single"/>
        </w:rPr>
        <w:t>Quality Control Plan</w:t>
      </w:r>
      <w:r w:rsidR="00D520AD" w:rsidRPr="00FA6AA0">
        <w:rPr>
          <w:snapToGrid/>
          <w:szCs w:val="24"/>
          <w:u w:val="single"/>
        </w:rPr>
        <w:t xml:space="preserve"> (100% Working Drawings)</w:t>
      </w:r>
      <w:r w:rsidRPr="00FA6AA0">
        <w:rPr>
          <w:snapToGrid/>
          <w:szCs w:val="24"/>
        </w:rPr>
        <w:t xml:space="preserve">. </w:t>
      </w:r>
      <w:r w:rsidR="00D520AD" w:rsidRPr="00FA6AA0">
        <w:rPr>
          <w:snapToGrid/>
          <w:szCs w:val="24"/>
        </w:rPr>
        <w:t xml:space="preserve">With the 100% Working Drawings and Specifications, </w:t>
      </w:r>
      <w:r w:rsidRPr="00FA6AA0">
        <w:rPr>
          <w:snapToGrid/>
          <w:szCs w:val="24"/>
        </w:rPr>
        <w:t>submit any updates to the Quality Control Plan for activities</w:t>
      </w:r>
      <w:r w:rsidR="00D520AD" w:rsidRPr="00FA6AA0">
        <w:rPr>
          <w:snapToGrid/>
          <w:szCs w:val="24"/>
        </w:rPr>
        <w:t xml:space="preserve"> during Construction Work</w:t>
      </w:r>
      <w:r w:rsidRPr="00FA6AA0">
        <w:rPr>
          <w:snapToGrid/>
          <w:szCs w:val="24"/>
        </w:rPr>
        <w:t xml:space="preserve"> consistent with the Division 01 </w:t>
      </w:r>
      <w:r w:rsidR="004305A8" w:rsidRPr="00126F8D">
        <w:rPr>
          <w:snapToGrid/>
          <w:szCs w:val="24"/>
        </w:rPr>
        <w:t>Sections</w:t>
      </w:r>
      <w:r w:rsidR="004305A8" w:rsidRPr="00FA6AA0">
        <w:rPr>
          <w:snapToGrid/>
          <w:szCs w:val="24"/>
        </w:rPr>
        <w:t xml:space="preserve"> </w:t>
      </w:r>
      <w:r w:rsidRPr="00FA6AA0">
        <w:rPr>
          <w:snapToGrid/>
          <w:szCs w:val="24"/>
        </w:rPr>
        <w:t>for Judicial Council’s review and</w:t>
      </w:r>
      <w:r w:rsidR="009C5E1E" w:rsidRPr="00FA6AA0">
        <w:rPr>
          <w:snapToGrid/>
          <w:szCs w:val="24"/>
        </w:rPr>
        <w:t xml:space="preserve"> approval</w:t>
      </w:r>
      <w:r w:rsidRPr="00FA6AA0">
        <w:rPr>
          <w:snapToGrid/>
          <w:szCs w:val="24"/>
        </w:rPr>
        <w:t>.</w:t>
      </w:r>
      <w:r w:rsidR="00960AD6" w:rsidRPr="00FA6AA0">
        <w:rPr>
          <w:snapToGrid/>
          <w:szCs w:val="24"/>
        </w:rPr>
        <w:t xml:space="preserve"> </w:t>
      </w:r>
      <w:r w:rsidRPr="00FA6AA0">
        <w:rPr>
          <w:snapToGrid/>
          <w:szCs w:val="24"/>
        </w:rPr>
        <w:t xml:space="preserve">No Construction Work </w:t>
      </w:r>
      <w:r w:rsidR="000B799F" w:rsidRPr="00FA6AA0">
        <w:rPr>
          <w:snapToGrid/>
          <w:szCs w:val="24"/>
        </w:rPr>
        <w:t>shall be started until the</w:t>
      </w:r>
      <w:r w:rsidRPr="008F0923">
        <w:rPr>
          <w:snapToGrid/>
          <w:szCs w:val="24"/>
        </w:rPr>
        <w:t xml:space="preserve"> updated Quality Control Plan has been reviewed and </w:t>
      </w:r>
      <w:r w:rsidR="009C5E1E">
        <w:rPr>
          <w:snapToGrid/>
          <w:szCs w:val="24"/>
        </w:rPr>
        <w:t xml:space="preserve">approved </w:t>
      </w:r>
      <w:r w:rsidRPr="008F0923">
        <w:rPr>
          <w:snapToGrid/>
          <w:szCs w:val="24"/>
        </w:rPr>
        <w:t>by Judicial Council. Design Build Entity shall provide reasonable time for Judicial Council to review the updated Quality Control Plan, and to allow for subsequent revisions by the Design Build Entity, without impacting the Contract Time. Revisions required by Judicial Council may include, without limitation, additional testing by either Judicial Council or Design Build Entity.</w:t>
      </w:r>
    </w:p>
    <w:p w14:paraId="00629F7B" w14:textId="680A8CC8" w:rsidR="00E24CDC" w:rsidRPr="00547D4D" w:rsidRDefault="00D520AD" w:rsidP="000B539D">
      <w:pPr>
        <w:numPr>
          <w:ilvl w:val="3"/>
          <w:numId w:val="3"/>
        </w:numPr>
        <w:tabs>
          <w:tab w:val="clear" w:pos="2160"/>
        </w:tabs>
        <w:ind w:left="3420" w:hanging="1080"/>
        <w:jc w:val="both"/>
        <w:rPr>
          <w:snapToGrid/>
        </w:rPr>
      </w:pPr>
      <w:r>
        <w:rPr>
          <w:snapToGrid/>
          <w:u w:val="single"/>
        </w:rPr>
        <w:t>Statement of Authorized Changes</w:t>
      </w:r>
      <w:r w:rsidRPr="00B87B13">
        <w:rPr>
          <w:snapToGrid/>
        </w:rPr>
        <w:t xml:space="preserve">. </w:t>
      </w:r>
      <w:r w:rsidR="00E24CDC" w:rsidRPr="008F0923">
        <w:rPr>
          <w:snapToGrid/>
        </w:rPr>
        <w:t>A statement indicating any authorized changes made to the design from Design Development.</w:t>
      </w:r>
      <w:r w:rsidR="00960AD6">
        <w:rPr>
          <w:snapToGrid/>
        </w:rPr>
        <w:t xml:space="preserve"> </w:t>
      </w:r>
      <w:r w:rsidR="00E24CDC" w:rsidRPr="008F0923">
        <w:rPr>
          <w:snapToGrid/>
        </w:rPr>
        <w:t>This statement should correspond with graphical indications of design revisions through revision clouds and update iterations listed in the drawings title blocks for all working drawings submissions.</w:t>
      </w:r>
    </w:p>
    <w:p w14:paraId="6BC219F8" w14:textId="74540209" w:rsidR="00E24CDC" w:rsidRPr="00547D4D" w:rsidRDefault="00E24CDC" w:rsidP="000B539D">
      <w:pPr>
        <w:numPr>
          <w:ilvl w:val="1"/>
          <w:numId w:val="3"/>
        </w:numPr>
        <w:jc w:val="both"/>
        <w:rPr>
          <w:b/>
          <w:bCs/>
          <w:snapToGrid/>
        </w:rPr>
      </w:pPr>
      <w:r>
        <w:rPr>
          <w:b/>
          <w:bCs/>
          <w:snapToGrid/>
        </w:rPr>
        <w:t>Design Build Entity’s Responsibilities for Preparation of the GMP</w:t>
      </w:r>
      <w:r>
        <w:rPr>
          <w:snapToGrid/>
        </w:rPr>
        <w:t xml:space="preserve">. Upon Judicial Council’s </w:t>
      </w:r>
      <w:r w:rsidR="00BB28A6">
        <w:rPr>
          <w:snapToGrid/>
        </w:rPr>
        <w:t xml:space="preserve">approval </w:t>
      </w:r>
      <w:r>
        <w:rPr>
          <w:snapToGrid/>
        </w:rPr>
        <w:t xml:space="preserve">of the Design Development Documents, and/or upon Judicial Council’s written authorization, </w:t>
      </w:r>
      <w:r w:rsidR="002B0ABB">
        <w:rPr>
          <w:snapToGrid/>
        </w:rPr>
        <w:t xml:space="preserve">Design Build Entity shall </w:t>
      </w:r>
      <w:r>
        <w:rPr>
          <w:snapToGrid/>
        </w:rPr>
        <w:t>solicit Subcontractors for the Construction Work consistent with the Subcontractor Procurement Process</w:t>
      </w:r>
      <w:r w:rsidR="009B5BDA">
        <w:rPr>
          <w:snapToGrid/>
        </w:rPr>
        <w:t xml:space="preserve"> outlined in Article </w:t>
      </w:r>
      <w:proofErr w:type="gramStart"/>
      <w:r w:rsidR="009B5BDA">
        <w:rPr>
          <w:snapToGrid/>
        </w:rPr>
        <w:t>14</w:t>
      </w:r>
      <w:r>
        <w:rPr>
          <w:snapToGrid/>
        </w:rPr>
        <w:t xml:space="preserve">, </w:t>
      </w:r>
      <w:r w:rsidR="00E64C2E">
        <w:rPr>
          <w:snapToGrid/>
        </w:rPr>
        <w:t>and</w:t>
      </w:r>
      <w:proofErr w:type="gramEnd"/>
      <w:r w:rsidR="00E64C2E">
        <w:rPr>
          <w:snapToGrid/>
        </w:rPr>
        <w:t xml:space="preserve"> </w:t>
      </w:r>
      <w:r w:rsidR="009B2799">
        <w:rPr>
          <w:snapToGrid/>
        </w:rPr>
        <w:t xml:space="preserve">shall </w:t>
      </w:r>
      <w:r w:rsidR="00F63835">
        <w:rPr>
          <w:snapToGrid/>
        </w:rPr>
        <w:t>make</w:t>
      </w:r>
      <w:r w:rsidR="009B2799">
        <w:rPr>
          <w:snapToGrid/>
        </w:rPr>
        <w:t xml:space="preserve"> its Open-Book </w:t>
      </w:r>
      <w:r w:rsidR="00F63835">
        <w:rPr>
          <w:snapToGrid/>
        </w:rPr>
        <w:t>disclosures</w:t>
      </w:r>
      <w:r w:rsidR="009B2799">
        <w:rPr>
          <w:snapToGrid/>
        </w:rPr>
        <w:t xml:space="preserve"> </w:t>
      </w:r>
      <w:r>
        <w:rPr>
          <w:snapToGrid/>
        </w:rPr>
        <w:t>and present Judicial Council with a proposed GMP as set forth in these General Conditions</w:t>
      </w:r>
      <w:r w:rsidR="00F15CF6">
        <w:rPr>
          <w:snapToGrid/>
        </w:rPr>
        <w:t>.</w:t>
      </w:r>
    </w:p>
    <w:p w14:paraId="7ABED714" w14:textId="46DBCF77" w:rsidR="00E24CDC" w:rsidRPr="00547D4D" w:rsidRDefault="00E24CDC" w:rsidP="000B539D">
      <w:pPr>
        <w:numPr>
          <w:ilvl w:val="2"/>
          <w:numId w:val="3"/>
        </w:numPr>
        <w:tabs>
          <w:tab w:val="clear" w:pos="2070"/>
        </w:tabs>
        <w:ind w:left="2340" w:hanging="900"/>
        <w:jc w:val="both"/>
        <w:rPr>
          <w:b/>
          <w:bCs/>
          <w:snapToGrid/>
        </w:rPr>
      </w:pPr>
      <w:r>
        <w:rPr>
          <w:snapToGrid/>
        </w:rPr>
        <w:t xml:space="preserve">Design Build Entity agrees and acknowledges that, pursuant to and consistent with the terms of the Contract Documents, Design Build Entity may be required to re-price the GMP, or components thereof, or redesign the Project or perform value engineering, at no additional cost to Judicial Council, to ensure that the GMP does not exceed the Target GMP. </w:t>
      </w:r>
      <w:r w:rsidR="004F178D" w:rsidRPr="004F178D">
        <w:rPr>
          <w:snapToGrid/>
        </w:rPr>
        <w:t>If Design Build Entity and Judicial Council are unable to come to agreement on a GMP in variance with the TGMP, then provisions of Section</w:t>
      </w:r>
      <w:r w:rsidR="004F178D">
        <w:rPr>
          <w:snapToGrid/>
        </w:rPr>
        <w:t>s</w:t>
      </w:r>
      <w:r w:rsidR="004F178D" w:rsidRPr="004F178D">
        <w:rPr>
          <w:snapToGrid/>
        </w:rPr>
        <w:t xml:space="preserve"> 3.4.3 and 3.4.4 shall apply</w:t>
      </w:r>
      <w:r w:rsidR="004F178D">
        <w:rPr>
          <w:snapToGrid/>
        </w:rPr>
        <w:t>.</w:t>
      </w:r>
    </w:p>
    <w:p w14:paraId="7837A3E0" w14:textId="252CF4F7" w:rsidR="00F6543D" w:rsidRPr="00547D4D" w:rsidRDefault="00E24CDC" w:rsidP="000B539D">
      <w:pPr>
        <w:numPr>
          <w:ilvl w:val="2"/>
          <w:numId w:val="3"/>
        </w:numPr>
        <w:tabs>
          <w:tab w:val="clear" w:pos="2070"/>
        </w:tabs>
        <w:ind w:left="2340" w:hanging="900"/>
        <w:jc w:val="both"/>
        <w:rPr>
          <w:snapToGrid/>
        </w:rPr>
      </w:pPr>
      <w:r w:rsidRPr="00E32A5C">
        <w:rPr>
          <w:snapToGrid/>
        </w:rPr>
        <w:t xml:space="preserve">Once Judicial Council has </w:t>
      </w:r>
      <w:r w:rsidR="009C5E1E">
        <w:rPr>
          <w:snapToGrid/>
        </w:rPr>
        <w:t>approved</w:t>
      </w:r>
      <w:r w:rsidRPr="00E32A5C">
        <w:rPr>
          <w:snapToGrid/>
        </w:rPr>
        <w:t xml:space="preserve"> the GMP, any item within any </w:t>
      </w:r>
      <w:r w:rsidRPr="007C14C7">
        <w:rPr>
          <w:snapToGrid/>
        </w:rPr>
        <w:t>approved</w:t>
      </w:r>
      <w:r w:rsidRPr="00E32A5C">
        <w:rPr>
          <w:snapToGrid/>
        </w:rPr>
        <w:t xml:space="preserve"> Design Work that Design Build Entity desires to subsequently change must be identified by Design Build </w:t>
      </w:r>
      <w:r w:rsidRPr="007C14C7">
        <w:rPr>
          <w:snapToGrid/>
        </w:rPr>
        <w:t>Entity in writing identifying and requesting that change. No change will be incorporated into approved</w:t>
      </w:r>
      <w:r w:rsidRPr="00E32A5C">
        <w:rPr>
          <w:snapToGrid/>
        </w:rPr>
        <w:t xml:space="preserve"> Design Work until Judicial Council issues prior written </w:t>
      </w:r>
      <w:bookmarkEnd w:id="60"/>
      <w:r w:rsidR="0082691E">
        <w:rPr>
          <w:snapToGrid/>
        </w:rPr>
        <w:t>authorization</w:t>
      </w:r>
      <w:r w:rsidR="00E15B39">
        <w:rPr>
          <w:snapToGrid/>
        </w:rPr>
        <w:t>.</w:t>
      </w:r>
    </w:p>
    <w:p w14:paraId="49B2A12D" w14:textId="27BA0A1C" w:rsidR="00E24CDC" w:rsidRPr="00547D4D" w:rsidRDefault="00E24CDC" w:rsidP="000B539D">
      <w:pPr>
        <w:numPr>
          <w:ilvl w:val="1"/>
          <w:numId w:val="3"/>
        </w:numPr>
        <w:jc w:val="both"/>
        <w:rPr>
          <w:b/>
          <w:snapToGrid/>
        </w:rPr>
      </w:pPr>
      <w:r w:rsidRPr="00EF2683">
        <w:rPr>
          <w:b/>
          <w:snapToGrid/>
        </w:rPr>
        <w:t>Design Build Entity’s Responsibilities for Construction Work</w:t>
      </w:r>
      <w:r w:rsidRPr="00EF2683">
        <w:rPr>
          <w:snapToGrid/>
        </w:rPr>
        <w:t xml:space="preserve">. </w:t>
      </w:r>
      <w:r w:rsidRPr="00EF2683">
        <w:rPr>
          <w:snapToGrid/>
          <w:color w:val="000000"/>
        </w:rPr>
        <w:t>Design Build Entity shall perform the Construction Work in compliance with all requirements of the Contract Documents</w:t>
      </w:r>
      <w:r w:rsidR="00FC45DA">
        <w:rPr>
          <w:snapToGrid/>
          <w:color w:val="000000"/>
        </w:rPr>
        <w:t>.</w:t>
      </w:r>
    </w:p>
    <w:p w14:paraId="7735C201" w14:textId="652A0B1E" w:rsidR="00E24CDC" w:rsidRPr="00547D4D" w:rsidRDefault="00F15CF6" w:rsidP="000B539D">
      <w:pPr>
        <w:numPr>
          <w:ilvl w:val="2"/>
          <w:numId w:val="3"/>
        </w:numPr>
        <w:tabs>
          <w:tab w:val="clear" w:pos="2070"/>
        </w:tabs>
        <w:ind w:left="2340" w:hanging="900"/>
        <w:jc w:val="both"/>
        <w:rPr>
          <w:snapToGrid/>
        </w:rPr>
      </w:pPr>
      <w:r>
        <w:rPr>
          <w:snapToGrid/>
          <w:u w:val="single"/>
        </w:rPr>
        <w:t>General Obligations</w:t>
      </w:r>
      <w:r w:rsidRPr="00B87B13">
        <w:rPr>
          <w:snapToGrid/>
        </w:rPr>
        <w:t xml:space="preserve">. </w:t>
      </w:r>
      <w:r w:rsidR="00E24CDC" w:rsidRPr="00EF2683">
        <w:rPr>
          <w:snapToGrid/>
        </w:rPr>
        <w:t xml:space="preserve">All Construction Work shall be performed consistent with the Construction Documents, and organization of the Specifications into various subdivisions and the arrangement of the Construction Drawings shall not control Design Build Entity’s division of the Work among Subcontractors or in establishing the extent of </w:t>
      </w:r>
      <w:r w:rsidR="00AE5302">
        <w:rPr>
          <w:snapToGrid/>
        </w:rPr>
        <w:t>Construction Work</w:t>
      </w:r>
      <w:r w:rsidR="00E24CDC" w:rsidRPr="00EF2683">
        <w:rPr>
          <w:snapToGrid/>
        </w:rPr>
        <w:t xml:space="preserve"> to be performed by any trade.</w:t>
      </w:r>
      <w:r>
        <w:rPr>
          <w:snapToGrid/>
        </w:rPr>
        <w:t xml:space="preserve"> </w:t>
      </w:r>
      <w:r w:rsidR="00E24CDC" w:rsidRPr="00F15CF6">
        <w:rPr>
          <w:snapToGrid/>
        </w:rPr>
        <w:t xml:space="preserve">Design Build Entity’s </w:t>
      </w:r>
      <w:r w:rsidR="00AE5302">
        <w:rPr>
          <w:snapToGrid/>
        </w:rPr>
        <w:t xml:space="preserve">Construction </w:t>
      </w:r>
      <w:r w:rsidR="00E24CDC" w:rsidRPr="00F15CF6">
        <w:rPr>
          <w:snapToGrid/>
        </w:rPr>
        <w:t xml:space="preserve">Work shall include meetings </w:t>
      </w:r>
      <w:r w:rsidR="00E24CDC" w:rsidRPr="007C14C7">
        <w:rPr>
          <w:snapToGrid/>
        </w:rPr>
        <w:t>and discussions as needed with Judicial Council and others</w:t>
      </w:r>
      <w:r w:rsidR="00FC45DA" w:rsidRPr="007C14C7">
        <w:rPr>
          <w:snapToGrid/>
        </w:rPr>
        <w:t>,</w:t>
      </w:r>
      <w:r w:rsidR="00E24CDC" w:rsidRPr="007C14C7">
        <w:rPr>
          <w:snapToGrid/>
        </w:rPr>
        <w:t xml:space="preserve"> as needed</w:t>
      </w:r>
      <w:r w:rsidR="00FC45DA" w:rsidRPr="007C14C7">
        <w:rPr>
          <w:snapToGrid/>
        </w:rPr>
        <w:t>,</w:t>
      </w:r>
      <w:r w:rsidR="00E24CDC" w:rsidRPr="007C14C7">
        <w:rPr>
          <w:snapToGrid/>
        </w:rPr>
        <w:t xml:space="preserve"> to achieve all necessary approvals.</w:t>
      </w:r>
    </w:p>
    <w:p w14:paraId="69A3905B" w14:textId="27A2580B" w:rsidR="00E24CDC" w:rsidRPr="00547D4D" w:rsidRDefault="00E24CDC" w:rsidP="000B539D">
      <w:pPr>
        <w:numPr>
          <w:ilvl w:val="2"/>
          <w:numId w:val="3"/>
        </w:numPr>
        <w:tabs>
          <w:tab w:val="clear" w:pos="2070"/>
        </w:tabs>
        <w:ind w:left="2340" w:hanging="900"/>
        <w:jc w:val="both"/>
        <w:rPr>
          <w:b/>
          <w:snapToGrid/>
        </w:rPr>
      </w:pPr>
      <w:r w:rsidRPr="0035160F">
        <w:rPr>
          <w:bCs/>
          <w:snapToGrid/>
          <w:color w:val="000000"/>
          <w:u w:val="single"/>
        </w:rPr>
        <w:t>Verification of Lead Times</w:t>
      </w:r>
      <w:r w:rsidRPr="00EF2683">
        <w:rPr>
          <w:snapToGrid/>
          <w:color w:val="000000"/>
        </w:rPr>
        <w:t xml:space="preserve">. Design Build Entity shall verify lead times and availability of all Project materials, supplies, </w:t>
      </w:r>
      <w:r w:rsidR="00F15CF6">
        <w:rPr>
          <w:snapToGrid/>
          <w:color w:val="000000"/>
        </w:rPr>
        <w:t xml:space="preserve">and FF&amp;E </w:t>
      </w:r>
      <w:r w:rsidRPr="00EF2683">
        <w:rPr>
          <w:snapToGrid/>
          <w:color w:val="000000"/>
        </w:rPr>
        <w:t>and ensure that all of these will be available so that Design Build Entity can perform the Work pursuant to the Contract Time. Design Build Entity shall also provide other options to Judicial Council regarding other possible and more available equipment, materials, supplies, fixtures, or furnishings</w:t>
      </w:r>
      <w:r w:rsidR="00547D4D">
        <w:rPr>
          <w:snapToGrid/>
          <w:color w:val="000000"/>
        </w:rPr>
        <w:t>.</w:t>
      </w:r>
    </w:p>
    <w:p w14:paraId="06C6F026" w14:textId="1C17298A" w:rsidR="00E24CDC" w:rsidRPr="00547D4D" w:rsidRDefault="00E24CDC" w:rsidP="000B539D">
      <w:pPr>
        <w:numPr>
          <w:ilvl w:val="2"/>
          <w:numId w:val="3"/>
        </w:numPr>
        <w:tabs>
          <w:tab w:val="clear" w:pos="2070"/>
        </w:tabs>
        <w:ind w:left="2340" w:hanging="900"/>
        <w:jc w:val="both"/>
        <w:rPr>
          <w:snapToGrid/>
          <w:color w:val="000000"/>
        </w:rPr>
      </w:pPr>
      <w:r w:rsidRPr="0035160F">
        <w:rPr>
          <w:bCs/>
          <w:snapToGrid/>
          <w:u w:val="single"/>
        </w:rPr>
        <w:t>Approvals &amp; Permits</w:t>
      </w:r>
      <w:r w:rsidRPr="00CD005D">
        <w:rPr>
          <w:bCs/>
          <w:snapToGrid/>
        </w:rPr>
        <w:t>.</w:t>
      </w:r>
      <w:r w:rsidRPr="00EF2683">
        <w:rPr>
          <w:snapToGrid/>
        </w:rPr>
        <w:t xml:space="preserve"> Design Build Entity, its Design Professional, Subcontractors, consultants, and inspectors shall provide documentation required for all</w:t>
      </w:r>
      <w:r w:rsidRPr="00EF2683">
        <w:rPr>
          <w:snapToGrid/>
          <w:color w:val="000000"/>
        </w:rPr>
        <w:t xml:space="preserve"> </w:t>
      </w:r>
      <w:r w:rsidRPr="00EF2683">
        <w:rPr>
          <w:snapToGrid/>
        </w:rPr>
        <w:t>approvals by Authorities Having Jurisdiction.</w:t>
      </w:r>
    </w:p>
    <w:p w14:paraId="6FE6FD24" w14:textId="3D63FCD4" w:rsidR="00E24CDC" w:rsidRPr="00547D4D" w:rsidRDefault="00E24CDC" w:rsidP="000B539D">
      <w:pPr>
        <w:numPr>
          <w:ilvl w:val="3"/>
          <w:numId w:val="3"/>
        </w:numPr>
        <w:tabs>
          <w:tab w:val="clear" w:pos="2160"/>
        </w:tabs>
        <w:ind w:left="3420" w:hanging="1080"/>
        <w:jc w:val="both"/>
        <w:rPr>
          <w:snapToGrid/>
          <w:color w:val="000000"/>
        </w:rPr>
      </w:pPr>
      <w:r w:rsidRPr="00EF2683">
        <w:rPr>
          <w:snapToGrid/>
          <w:color w:val="000000"/>
        </w:rPr>
        <w:lastRenderedPageBreak/>
        <w:t>During Construction Work, the OSFM will conduct periodic field reviews of the Work. Notwithstanding OSFM stamped and approved plans, the OSFM has the authority to require revisions and/or corrections to secure code compliance based on its field review and inspection findings. These corrections, when ordered by the OSFM to achieve code compliance, shall be provided by Design Build Entity without any adjustment to the Contract Time or Total Contract Amount, unless otherwise permitted</w:t>
      </w:r>
      <w:r w:rsidR="00AA7021">
        <w:rPr>
          <w:snapToGrid/>
          <w:color w:val="000000"/>
        </w:rPr>
        <w:t>,</w:t>
      </w:r>
      <w:r w:rsidRPr="00EF2683">
        <w:rPr>
          <w:snapToGrid/>
          <w:color w:val="000000"/>
        </w:rPr>
        <w:t xml:space="preserve"> consistent with the requirements of the Contract Documents.</w:t>
      </w:r>
    </w:p>
    <w:p w14:paraId="115D2FA9" w14:textId="2FD7635E" w:rsidR="0095739E" w:rsidRPr="00547D4D" w:rsidRDefault="00E24CDC" w:rsidP="000B539D">
      <w:pPr>
        <w:numPr>
          <w:ilvl w:val="3"/>
          <w:numId w:val="3"/>
        </w:numPr>
        <w:tabs>
          <w:tab w:val="clear" w:pos="2160"/>
        </w:tabs>
        <w:ind w:left="3420" w:hanging="1080"/>
        <w:jc w:val="both"/>
        <w:rPr>
          <w:snapToGrid/>
        </w:rPr>
      </w:pPr>
      <w:r w:rsidRPr="00EF2683">
        <w:rPr>
          <w:snapToGrid/>
        </w:rPr>
        <w:t>Design Build Entity shall notify Judicial Council and the Project Inspector of required inspections and shall provide reasonable access and accommodations for inspections, including not less than 48 hours’ notice.</w:t>
      </w:r>
    </w:p>
    <w:p w14:paraId="520427D5" w14:textId="5A5526B0" w:rsidR="00E24CDC" w:rsidRPr="00547D4D" w:rsidRDefault="0095739E" w:rsidP="000B539D">
      <w:pPr>
        <w:numPr>
          <w:ilvl w:val="3"/>
          <w:numId w:val="3"/>
        </w:numPr>
        <w:tabs>
          <w:tab w:val="clear" w:pos="2160"/>
        </w:tabs>
        <w:ind w:left="3420" w:hanging="1080"/>
        <w:jc w:val="both"/>
        <w:rPr>
          <w:snapToGrid/>
        </w:rPr>
      </w:pPr>
      <w:r>
        <w:rPr>
          <w:snapToGrid/>
        </w:rPr>
        <w:t xml:space="preserve">Design Build Entity shall plan and anticipate for a typical duration of </w:t>
      </w:r>
      <w:r w:rsidR="009C5E1E">
        <w:rPr>
          <w:snapToGrid/>
        </w:rPr>
        <w:t>five (</w:t>
      </w:r>
      <w:r>
        <w:rPr>
          <w:snapToGrid/>
        </w:rPr>
        <w:t>5</w:t>
      </w:r>
      <w:r w:rsidR="009C5E1E">
        <w:rPr>
          <w:snapToGrid/>
        </w:rPr>
        <w:t>)</w:t>
      </w:r>
      <w:r>
        <w:rPr>
          <w:snapToGrid/>
        </w:rPr>
        <w:t xml:space="preserve"> </w:t>
      </w:r>
      <w:r w:rsidRPr="009C5E1E">
        <w:rPr>
          <w:snapToGrid/>
        </w:rPr>
        <w:t>days</w:t>
      </w:r>
      <w:r>
        <w:rPr>
          <w:snapToGrid/>
        </w:rPr>
        <w:t xml:space="preserve"> from request to performance of OSFM inspections.</w:t>
      </w:r>
    </w:p>
    <w:p w14:paraId="10D25561" w14:textId="2560CBE5" w:rsidR="00AB241E" w:rsidRPr="00547D4D" w:rsidRDefault="00E24CDC" w:rsidP="000B539D">
      <w:pPr>
        <w:numPr>
          <w:ilvl w:val="2"/>
          <w:numId w:val="3"/>
        </w:numPr>
        <w:tabs>
          <w:tab w:val="clear" w:pos="2070"/>
        </w:tabs>
        <w:ind w:left="2340" w:hanging="900"/>
        <w:jc w:val="both"/>
        <w:rPr>
          <w:snapToGrid/>
        </w:rPr>
      </w:pPr>
      <w:r w:rsidRPr="0035160F">
        <w:rPr>
          <w:snapToGrid/>
          <w:u w:val="single"/>
        </w:rPr>
        <w:t>Discovery of Unforeseen Site Conditions.</w:t>
      </w:r>
      <w:r w:rsidRPr="00B8579E">
        <w:rPr>
          <w:snapToGrid/>
        </w:rPr>
        <w:t xml:space="preserve"> Design Build Entity shall immediately </w:t>
      </w:r>
      <w:proofErr w:type="gramStart"/>
      <w:r w:rsidRPr="00B8579E">
        <w:rPr>
          <w:snapToGrid/>
        </w:rPr>
        <w:t>notify  Judicial</w:t>
      </w:r>
      <w:proofErr w:type="gramEnd"/>
      <w:r w:rsidRPr="00B8579E">
        <w:rPr>
          <w:snapToGrid/>
        </w:rPr>
        <w:t xml:space="preserve"> Council of any Unforeseen Site </w:t>
      </w:r>
      <w:r w:rsidRPr="00EF2683">
        <w:rPr>
          <w:snapToGrid/>
        </w:rPr>
        <w:t>Conditions before the Site conditions are disturbed</w:t>
      </w:r>
      <w:r w:rsidRPr="00B8579E">
        <w:rPr>
          <w:snapToGrid/>
        </w:rPr>
        <w:t xml:space="preserve">. </w:t>
      </w:r>
      <w:r w:rsidR="00AE5302">
        <w:rPr>
          <w:snapToGrid/>
        </w:rPr>
        <w:t>The</w:t>
      </w:r>
      <w:r w:rsidRPr="00B8579E">
        <w:rPr>
          <w:snapToGrid/>
        </w:rPr>
        <w:t xml:space="preserve"> notice shall be in writing and shall provide Judicial Council with details of the suspected Unforeseen Site Condition. Judicial Council will promptly investigate the </w:t>
      </w:r>
      <w:r w:rsidR="00AB241E">
        <w:rPr>
          <w:snapToGrid/>
        </w:rPr>
        <w:t>identified</w:t>
      </w:r>
      <w:r w:rsidRPr="00B8579E">
        <w:rPr>
          <w:snapToGrid/>
        </w:rPr>
        <w:t xml:space="preserve"> Unforeseen Site Condition, and if Judicial Council determines that the condition does constitute an Unforeseen Site Condition, and the Parties agree that the Unforeseen Site Condition will cause an increase or decrease in the </w:t>
      </w:r>
      <w:r w:rsidR="00AE5302">
        <w:rPr>
          <w:snapToGrid/>
        </w:rPr>
        <w:t xml:space="preserve">Total Contract Amount or </w:t>
      </w:r>
      <w:r w:rsidR="00A64516">
        <w:rPr>
          <w:snapToGrid/>
        </w:rPr>
        <w:t>Contract Time</w:t>
      </w:r>
      <w:r w:rsidRPr="00B8579E">
        <w:rPr>
          <w:snapToGrid/>
        </w:rPr>
        <w:t xml:space="preserve">, a Change Order will be issued </w:t>
      </w:r>
      <w:r w:rsidR="00826B1E">
        <w:rPr>
          <w:snapToGrid/>
        </w:rPr>
        <w:t xml:space="preserve">consistent with these General Conditions; provided, however, that Design Build Entity complies with all requirements of the “Changes in the </w:t>
      </w:r>
      <w:r w:rsidR="00826B1E" w:rsidRPr="007C14C7">
        <w:rPr>
          <w:snapToGrid/>
        </w:rPr>
        <w:t xml:space="preserve">Work” </w:t>
      </w:r>
      <w:r w:rsidR="00CF03C9">
        <w:rPr>
          <w:snapToGrid/>
        </w:rPr>
        <w:t>Article</w:t>
      </w:r>
      <w:r w:rsidR="00CF03C9" w:rsidRPr="00FB367C">
        <w:rPr>
          <w:snapToGrid/>
        </w:rPr>
        <w:t xml:space="preserve"> </w:t>
      </w:r>
      <w:r w:rsidR="00826B1E">
        <w:rPr>
          <w:snapToGrid/>
        </w:rPr>
        <w:t>to submit a Proposed Change Order and substantiate any claimed costs.</w:t>
      </w:r>
    </w:p>
    <w:p w14:paraId="5C92D135" w14:textId="7D2F5FFE" w:rsidR="00E24CDC" w:rsidRPr="00547D4D" w:rsidRDefault="00E24CDC" w:rsidP="000B539D">
      <w:pPr>
        <w:numPr>
          <w:ilvl w:val="2"/>
          <w:numId w:val="3"/>
        </w:numPr>
        <w:tabs>
          <w:tab w:val="clear" w:pos="2070"/>
        </w:tabs>
        <w:ind w:left="2340" w:hanging="900"/>
        <w:jc w:val="both"/>
        <w:rPr>
          <w:snapToGrid/>
        </w:rPr>
      </w:pPr>
      <w:r w:rsidRPr="0035160F">
        <w:rPr>
          <w:snapToGrid/>
          <w:u w:val="single"/>
        </w:rPr>
        <w:t>Access to Work by Judicial Council</w:t>
      </w:r>
      <w:r w:rsidRPr="00E32A5C">
        <w:rPr>
          <w:b/>
          <w:bCs/>
          <w:snapToGrid/>
        </w:rPr>
        <w:t>.</w:t>
      </w:r>
      <w:r w:rsidRPr="00B8579E">
        <w:rPr>
          <w:snapToGrid/>
        </w:rPr>
        <w:t xml:space="preserve"> Judicial Council, Judicial Council Representative, Construction Manager, and/or Project Inspector, their consultants, and other persons authorized by Judicial Council will </w:t>
      </w:r>
      <w:proofErr w:type="gramStart"/>
      <w:r w:rsidRPr="00B8579E">
        <w:rPr>
          <w:snapToGrid/>
        </w:rPr>
        <w:t>at all times</w:t>
      </w:r>
      <w:proofErr w:type="gramEnd"/>
      <w:r w:rsidRPr="00B8579E">
        <w:rPr>
          <w:snapToGrid/>
        </w:rPr>
        <w:t xml:space="preserve"> have access to the Work while it is in progress, including shops where Work is in preparation. Design Build Entity shall provide safe and proper facilities for such access and inspection.</w:t>
      </w:r>
    </w:p>
    <w:p w14:paraId="0F41299F" w14:textId="214AD7FA" w:rsidR="00E24CDC" w:rsidRPr="00547D4D" w:rsidRDefault="00E24CDC" w:rsidP="000B539D">
      <w:pPr>
        <w:numPr>
          <w:ilvl w:val="2"/>
          <w:numId w:val="3"/>
        </w:numPr>
        <w:tabs>
          <w:tab w:val="clear" w:pos="2070"/>
        </w:tabs>
        <w:ind w:left="2340" w:hanging="900"/>
        <w:jc w:val="both"/>
        <w:rPr>
          <w:b/>
          <w:bCs/>
          <w:snapToGrid/>
        </w:rPr>
      </w:pPr>
      <w:r w:rsidRPr="0035160F">
        <w:rPr>
          <w:snapToGrid/>
          <w:u w:val="single"/>
        </w:rPr>
        <w:t>Field Engineering</w:t>
      </w:r>
      <w:r w:rsidRPr="00E32A5C">
        <w:rPr>
          <w:b/>
          <w:bCs/>
          <w:snapToGrid/>
        </w:rPr>
        <w:t>.</w:t>
      </w:r>
      <w:r w:rsidRPr="00641B4F">
        <w:rPr>
          <w:snapToGrid/>
        </w:rPr>
        <w:t xml:space="preserve"> </w:t>
      </w:r>
      <w:r w:rsidRPr="00B8579E">
        <w:rPr>
          <w:snapToGrid/>
        </w:rPr>
        <w:t xml:space="preserve">Design Build Entity shall retain and pay expenses of a civil engineer or land surveyor to establish the required Site </w:t>
      </w:r>
      <w:r w:rsidRPr="007C14C7">
        <w:rPr>
          <w:snapToGrid/>
        </w:rPr>
        <w:t>reference points and benchmarks, establish building lines and elevations, check for building framing, plumbness, and establish on building frame(s) the required basic grid lines.</w:t>
      </w:r>
      <w:r w:rsidRPr="00B8579E">
        <w:rPr>
          <w:snapToGrid/>
        </w:rPr>
        <w:t xml:space="preserve"> The engineer or land surveyor shall be licensed in the State of California</w:t>
      </w:r>
      <w:r w:rsidR="00826B1E">
        <w:rPr>
          <w:snapToGrid/>
        </w:rPr>
        <w:t>.</w:t>
      </w:r>
    </w:p>
    <w:p w14:paraId="0ED91D16" w14:textId="58B12957" w:rsidR="00E24CDC" w:rsidRPr="00547D4D" w:rsidRDefault="00E24CDC" w:rsidP="000B539D">
      <w:pPr>
        <w:numPr>
          <w:ilvl w:val="3"/>
          <w:numId w:val="3"/>
        </w:numPr>
        <w:tabs>
          <w:tab w:val="clear" w:pos="2160"/>
        </w:tabs>
        <w:ind w:left="3420" w:hanging="1080"/>
        <w:jc w:val="both"/>
        <w:rPr>
          <w:snapToGrid/>
        </w:rPr>
      </w:pPr>
      <w:r w:rsidRPr="00B8579E">
        <w:rPr>
          <w:snapToGrid/>
        </w:rPr>
        <w:t>Design Build Entity shall locate and protect control points prior to starting Work on the Site</w:t>
      </w:r>
      <w:r w:rsidR="00826B1E">
        <w:rPr>
          <w:snapToGrid/>
        </w:rPr>
        <w:t xml:space="preserve">, </w:t>
      </w:r>
      <w:r w:rsidRPr="00B8579E">
        <w:rPr>
          <w:snapToGrid/>
        </w:rPr>
        <w:t>preserve permanent reference points during the Construction Work</w:t>
      </w:r>
      <w:r w:rsidR="00826B1E">
        <w:rPr>
          <w:snapToGrid/>
        </w:rPr>
        <w:t xml:space="preserve">, </w:t>
      </w:r>
      <w:r w:rsidRPr="00B8579E">
        <w:rPr>
          <w:snapToGrid/>
        </w:rPr>
        <w:t>and shall require the engineer or surveyor to replace control points which become lost or destroyed.</w:t>
      </w:r>
    </w:p>
    <w:p w14:paraId="6794BF26" w14:textId="6A6023FA" w:rsidR="00E24CDC" w:rsidRPr="00547D4D" w:rsidRDefault="00E24CDC" w:rsidP="000B539D">
      <w:pPr>
        <w:numPr>
          <w:ilvl w:val="3"/>
          <w:numId w:val="3"/>
        </w:numPr>
        <w:tabs>
          <w:tab w:val="clear" w:pos="2160"/>
        </w:tabs>
        <w:ind w:left="3420" w:hanging="1080"/>
        <w:jc w:val="both"/>
        <w:rPr>
          <w:snapToGrid/>
        </w:rPr>
      </w:pPr>
      <w:r w:rsidRPr="00B8579E">
        <w:rPr>
          <w:snapToGrid/>
        </w:rPr>
        <w:t>Design Build Entity shall verify all indicated dimensions before ordering materials or equipment</w:t>
      </w:r>
      <w:r w:rsidR="00826B1E">
        <w:rPr>
          <w:snapToGrid/>
        </w:rPr>
        <w:t xml:space="preserve"> and</w:t>
      </w:r>
      <w:r w:rsidRPr="00B8579E">
        <w:rPr>
          <w:snapToGrid/>
        </w:rPr>
        <w:t xml:space="preserve"> before performing Construction Work. Design Build Entity shall take field measurements, verify field conditions, and shall carefully compare such field measurements and conditions and other information known to Design Build Entity with the Contract Documents before commencing Construction Work. Errors, inconsistencies, or omissions discovered shall be immediately reported to Judicial Council and Design Build Entity’s Architect of Record. Upon commencement of any item of Construction Work, Design Build Entity shall be responsible for dimensions related to the Construction Work and shall make any corrections necessary to make Work properly fit at no additional cost to Judicial Council. </w:t>
      </w:r>
      <w:r w:rsidR="00BD47B6">
        <w:rPr>
          <w:snapToGrid/>
        </w:rPr>
        <w:t>Design Build Entity may delegate this</w:t>
      </w:r>
      <w:r w:rsidRPr="00B8579E">
        <w:rPr>
          <w:snapToGrid/>
        </w:rPr>
        <w:t xml:space="preserve"> responsibility to Subcontractors or </w:t>
      </w:r>
      <w:r w:rsidR="0096306C" w:rsidRPr="00B8579E">
        <w:rPr>
          <w:snapToGrid/>
        </w:rPr>
        <w:t>agents</w:t>
      </w:r>
      <w:r w:rsidR="0096306C">
        <w:rPr>
          <w:snapToGrid/>
        </w:rPr>
        <w:t xml:space="preserve"> but</w:t>
      </w:r>
      <w:r w:rsidR="00BD47B6">
        <w:rPr>
          <w:snapToGrid/>
        </w:rPr>
        <w:t xml:space="preserve"> shall remain liable for associated errors and omissions</w:t>
      </w:r>
      <w:r w:rsidRPr="00B8579E">
        <w:rPr>
          <w:snapToGrid/>
        </w:rPr>
        <w:t>.</w:t>
      </w:r>
    </w:p>
    <w:p w14:paraId="671D5496" w14:textId="0D7ACED6" w:rsidR="00CC51B9" w:rsidRPr="00547D4D" w:rsidRDefault="00CC51B9" w:rsidP="000B539D">
      <w:pPr>
        <w:numPr>
          <w:ilvl w:val="2"/>
          <w:numId w:val="3"/>
        </w:numPr>
        <w:tabs>
          <w:tab w:val="clear" w:pos="2070"/>
        </w:tabs>
        <w:ind w:left="2340" w:hanging="900"/>
        <w:jc w:val="both"/>
        <w:rPr>
          <w:snapToGrid/>
        </w:rPr>
      </w:pPr>
      <w:r w:rsidRPr="0035160F">
        <w:rPr>
          <w:snapToGrid/>
          <w:u w:val="single"/>
        </w:rPr>
        <w:t>Labor, Materials, Equipment, and Purchasing and Storing</w:t>
      </w:r>
      <w:r>
        <w:rPr>
          <w:snapToGrid/>
        </w:rPr>
        <w:t xml:space="preserve">. Unless otherwise provided in the Contract Documents, Design Build Entity shall provide and pay for all professional services, other services, labor, materials, equipment, tools, construction equipment and machinery, water, heat, utilities, transportation, and other things necessary for proper execution and </w:t>
      </w:r>
      <w:r w:rsidR="00456CE3">
        <w:rPr>
          <w:snapToGrid/>
        </w:rPr>
        <w:t>C</w:t>
      </w:r>
      <w:r>
        <w:rPr>
          <w:snapToGrid/>
        </w:rPr>
        <w:t xml:space="preserve">ompletion </w:t>
      </w:r>
      <w:r>
        <w:rPr>
          <w:snapToGrid/>
        </w:rPr>
        <w:lastRenderedPageBreak/>
        <w:t>of the Work, whether temporary or permanent</w:t>
      </w:r>
      <w:r w:rsidR="00FA1FED">
        <w:rPr>
          <w:snapToGrid/>
        </w:rPr>
        <w:t>,</w:t>
      </w:r>
      <w:r>
        <w:rPr>
          <w:snapToGrid/>
        </w:rPr>
        <w:t xml:space="preserve"> and whether or not incorporated or to be incorporated in the Work.</w:t>
      </w:r>
    </w:p>
    <w:p w14:paraId="0331EFDA" w14:textId="05BE7D33" w:rsidR="00CC51B9" w:rsidRPr="00547D4D" w:rsidRDefault="00CC51B9" w:rsidP="000B539D">
      <w:pPr>
        <w:numPr>
          <w:ilvl w:val="3"/>
          <w:numId w:val="3"/>
        </w:numPr>
        <w:tabs>
          <w:tab w:val="clear" w:pos="2160"/>
        </w:tabs>
        <w:ind w:left="3420" w:hanging="1080"/>
        <w:jc w:val="both"/>
        <w:rPr>
          <w:snapToGrid/>
        </w:rPr>
      </w:pPr>
      <w:r>
        <w:rPr>
          <w:snapToGrid/>
        </w:rPr>
        <w:t>Materials and equipment incorporated in the Work shall match the approved Samples within tolerances appropriate to the items, and as may be further described in the Contract Documents.</w:t>
      </w:r>
    </w:p>
    <w:p w14:paraId="64A842E7" w14:textId="0F696C77" w:rsidR="00CC51B9" w:rsidRPr="00547D4D" w:rsidRDefault="00CC51B9" w:rsidP="000B539D">
      <w:pPr>
        <w:numPr>
          <w:ilvl w:val="3"/>
          <w:numId w:val="3"/>
        </w:numPr>
        <w:tabs>
          <w:tab w:val="clear" w:pos="2160"/>
        </w:tabs>
        <w:ind w:left="3420" w:hanging="1080"/>
        <w:jc w:val="both"/>
        <w:rPr>
          <w:snapToGrid/>
        </w:rPr>
      </w:pPr>
      <w:r>
        <w:rPr>
          <w:snapToGrid/>
        </w:rPr>
        <w:t>Design Build Entity shall submit Shop Drawings approved by the Architect of Record and Samples of submittals that relate to finish materials and products.</w:t>
      </w:r>
    </w:p>
    <w:p w14:paraId="0799FDA0" w14:textId="31A70A0C" w:rsidR="00CC51B9" w:rsidRPr="00547D4D" w:rsidRDefault="00CC51B9" w:rsidP="000B539D">
      <w:pPr>
        <w:numPr>
          <w:ilvl w:val="3"/>
          <w:numId w:val="3"/>
        </w:numPr>
        <w:tabs>
          <w:tab w:val="clear" w:pos="2160"/>
        </w:tabs>
        <w:ind w:left="3420" w:hanging="1080"/>
        <w:jc w:val="both"/>
        <w:rPr>
          <w:snapToGrid/>
          <w:u w:val="single"/>
        </w:rPr>
      </w:pPr>
      <w:r>
        <w:rPr>
          <w:snapToGrid/>
        </w:rPr>
        <w:t xml:space="preserve">Any variation in quality in materials, equipment, or products must be </w:t>
      </w:r>
      <w:r w:rsidRPr="0096306C">
        <w:rPr>
          <w:snapToGrid/>
        </w:rPr>
        <w:t>approved</w:t>
      </w:r>
      <w:r>
        <w:rPr>
          <w:snapToGrid/>
        </w:rPr>
        <w:t xml:space="preserve"> by Judicial Council in writing.</w:t>
      </w:r>
    </w:p>
    <w:p w14:paraId="527F5302" w14:textId="764E3D7C" w:rsidR="00CC51B9" w:rsidRPr="00547D4D" w:rsidRDefault="00CC51B9" w:rsidP="000B539D">
      <w:pPr>
        <w:numPr>
          <w:ilvl w:val="3"/>
          <w:numId w:val="3"/>
        </w:numPr>
        <w:tabs>
          <w:tab w:val="clear" w:pos="2160"/>
        </w:tabs>
        <w:ind w:left="3420" w:hanging="1080"/>
        <w:jc w:val="both"/>
        <w:rPr>
          <w:snapToGrid/>
        </w:rPr>
      </w:pPr>
      <w:r>
        <w:rPr>
          <w:snapToGrid/>
        </w:rPr>
        <w:t>Design Build Entity is required to order and obtain materials and equipment sufficiently in advance of its Construction Work at no additional cost or advance payment from Judicial Council to assure that there will be no delays.</w:t>
      </w:r>
    </w:p>
    <w:p w14:paraId="42656D60" w14:textId="19F8339D" w:rsidR="00CC51B9" w:rsidRPr="00547D4D" w:rsidRDefault="00CC51B9" w:rsidP="000B539D">
      <w:pPr>
        <w:numPr>
          <w:ilvl w:val="2"/>
          <w:numId w:val="3"/>
        </w:numPr>
        <w:tabs>
          <w:tab w:val="clear" w:pos="2070"/>
        </w:tabs>
        <w:ind w:left="2340" w:hanging="900"/>
        <w:jc w:val="both"/>
        <w:rPr>
          <w:snapToGrid/>
          <w:color w:val="000000"/>
          <w:u w:val="single"/>
        </w:rPr>
      </w:pPr>
      <w:r w:rsidRPr="0035160F">
        <w:rPr>
          <w:snapToGrid/>
          <w:u w:val="single"/>
        </w:rPr>
        <w:t>On-Site Storage of Materials and Equipment.</w:t>
      </w:r>
      <w:r>
        <w:rPr>
          <w:snapToGrid/>
        </w:rPr>
        <w:t xml:space="preserve"> Materials and equipment delivered and stored at the Site shall be limited to materials and equipment required to be incorporated into the Work, and then only to the extent that Site space restrictions can accommodate such storage. Design Build Entity shall be responsible for proper storage and security and for any damage, defect, deficiency, vandalism</w:t>
      </w:r>
      <w:r w:rsidR="00FA1FED">
        <w:rPr>
          <w:snapToGrid/>
        </w:rPr>
        <w:t>,</w:t>
      </w:r>
      <w:r>
        <w:rPr>
          <w:snapToGrid/>
        </w:rPr>
        <w:t xml:space="preserve"> or theft of any material or equipment stored on the project.</w:t>
      </w:r>
    </w:p>
    <w:p w14:paraId="5AE0389E" w14:textId="553D174D" w:rsidR="00E24CDC" w:rsidRPr="00547D4D" w:rsidRDefault="00E24CDC" w:rsidP="000B539D">
      <w:pPr>
        <w:numPr>
          <w:ilvl w:val="2"/>
          <w:numId w:val="3"/>
        </w:numPr>
        <w:tabs>
          <w:tab w:val="clear" w:pos="2070"/>
        </w:tabs>
        <w:ind w:left="2340" w:hanging="900"/>
        <w:jc w:val="both"/>
        <w:rPr>
          <w:snapToGrid/>
          <w:color w:val="000000"/>
          <w:u w:val="single"/>
        </w:rPr>
      </w:pPr>
      <w:r w:rsidRPr="0035160F">
        <w:rPr>
          <w:bCs/>
          <w:snapToGrid/>
          <w:u w:val="single"/>
        </w:rPr>
        <w:t>Protection of Existing Structures and Utilities</w:t>
      </w:r>
      <w:r w:rsidRPr="00CD005D">
        <w:rPr>
          <w:bCs/>
          <w:snapToGrid/>
        </w:rPr>
        <w:t>.</w:t>
      </w:r>
      <w:r w:rsidR="00960AD6">
        <w:rPr>
          <w:snapToGrid/>
        </w:rPr>
        <w:t xml:space="preserve"> </w:t>
      </w:r>
      <w:r w:rsidRPr="00EF2683">
        <w:rPr>
          <w:color w:val="000000"/>
        </w:rPr>
        <w:t>Design Build Entity shall verify the location and depth (elevation) of all existing utilities and existing services before performing any excavation Work</w:t>
      </w:r>
      <w:r w:rsidR="00FA1FED">
        <w:rPr>
          <w:color w:val="000000"/>
        </w:rPr>
        <w:t>.</w:t>
      </w:r>
    </w:p>
    <w:p w14:paraId="0E6A1D1A" w14:textId="69A27C02" w:rsidR="00E24CDC" w:rsidRPr="00547D4D" w:rsidRDefault="00E24CDC" w:rsidP="000B539D">
      <w:pPr>
        <w:numPr>
          <w:ilvl w:val="3"/>
          <w:numId w:val="3"/>
        </w:numPr>
        <w:tabs>
          <w:tab w:val="clear" w:pos="2160"/>
        </w:tabs>
        <w:ind w:left="3420" w:hanging="1080"/>
        <w:jc w:val="both"/>
        <w:rPr>
          <w:b/>
          <w:snapToGrid/>
          <w:color w:val="000000"/>
        </w:rPr>
      </w:pPr>
      <w:r w:rsidRPr="00EF2683">
        <w:rPr>
          <w:snapToGrid/>
        </w:rPr>
        <w:t xml:space="preserve">The Site may have above-grade and below-grade structures, utility lines, and other installations that are known or believed to exist </w:t>
      </w:r>
      <w:r w:rsidR="00790D25" w:rsidRPr="00EF2683">
        <w:rPr>
          <w:snapToGrid/>
        </w:rPr>
        <w:t>around</w:t>
      </w:r>
      <w:r w:rsidRPr="00EF2683">
        <w:rPr>
          <w:snapToGrid/>
        </w:rPr>
        <w:t xml:space="preserve"> the Construction Work. Design Build Entity shall locate these existing installations before proceeding with demolition and other operations that could damage </w:t>
      </w:r>
      <w:r w:rsidRPr="00450A73">
        <w:rPr>
          <w:snapToGrid/>
        </w:rPr>
        <w:t>same;</w:t>
      </w:r>
      <w:r w:rsidRPr="00EF2683">
        <w:rPr>
          <w:snapToGrid/>
        </w:rPr>
        <w:t xml:space="preserve"> maintain them in service, where appropriate; and repair damage to them caused by the performance of the Construction Work. Should damage occur to </w:t>
      </w:r>
      <w:r w:rsidR="00790D25" w:rsidRPr="00EF2683">
        <w:rPr>
          <w:snapToGrid/>
        </w:rPr>
        <w:t>this existing installation</w:t>
      </w:r>
      <w:r w:rsidR="001B0A29">
        <w:rPr>
          <w:snapToGrid/>
        </w:rPr>
        <w:t>,</w:t>
      </w:r>
      <w:r w:rsidRPr="00EF2683">
        <w:rPr>
          <w:snapToGrid/>
        </w:rPr>
        <w:t xml:space="preserve"> then</w:t>
      </w:r>
      <w:r w:rsidR="001B0A29">
        <w:rPr>
          <w:snapToGrid/>
        </w:rPr>
        <w:t>, to the furthest extent permitted by law,</w:t>
      </w:r>
      <w:r w:rsidRPr="00EF2683">
        <w:rPr>
          <w:snapToGrid/>
        </w:rPr>
        <w:t xml:space="preserve"> the costs of repair shall be at Design Build Entity’s expense and made to Judicial Council's satisfaction.</w:t>
      </w:r>
    </w:p>
    <w:p w14:paraId="3591E91A" w14:textId="16B5972F" w:rsidR="00E24CDC" w:rsidRPr="00547D4D" w:rsidRDefault="00E24CDC" w:rsidP="000B539D">
      <w:pPr>
        <w:numPr>
          <w:ilvl w:val="3"/>
          <w:numId w:val="3"/>
        </w:numPr>
        <w:tabs>
          <w:tab w:val="clear" w:pos="2160"/>
        </w:tabs>
        <w:ind w:left="3420" w:hanging="1080"/>
        <w:jc w:val="both"/>
        <w:rPr>
          <w:b/>
          <w:snapToGrid/>
          <w:color w:val="000000"/>
        </w:rPr>
      </w:pPr>
      <w:r w:rsidRPr="001254AD">
        <w:rPr>
          <w:snapToGrid/>
        </w:rPr>
        <w:t xml:space="preserve">Design Build Entity shall be alert to the possibility of the existence of additional structures and utilities. If Design Build Entity encounters additional structures and utilities, Design Build Entity will immediately report to Judicial Council for disposition of </w:t>
      </w:r>
      <w:r w:rsidRPr="00450A73">
        <w:rPr>
          <w:snapToGrid/>
        </w:rPr>
        <w:t>same</w:t>
      </w:r>
      <w:r w:rsidR="00FA1FED">
        <w:rPr>
          <w:snapToGrid/>
        </w:rPr>
        <w:t>,</w:t>
      </w:r>
      <w:r w:rsidRPr="001254AD">
        <w:rPr>
          <w:snapToGrid/>
        </w:rPr>
        <w:t xml:space="preserve"> as indicated in the General Conditions to Agreement.</w:t>
      </w:r>
    </w:p>
    <w:p w14:paraId="0A2ACC91" w14:textId="492F854D" w:rsidR="00E24CDC" w:rsidRPr="00547D4D" w:rsidRDefault="00E24CDC" w:rsidP="000B539D">
      <w:pPr>
        <w:numPr>
          <w:ilvl w:val="3"/>
          <w:numId w:val="3"/>
        </w:numPr>
        <w:tabs>
          <w:tab w:val="clear" w:pos="2160"/>
        </w:tabs>
        <w:ind w:left="3420" w:hanging="1080"/>
        <w:jc w:val="both"/>
        <w:rPr>
          <w:b/>
          <w:snapToGrid/>
          <w:color w:val="000000"/>
        </w:rPr>
      </w:pPr>
      <w:r w:rsidRPr="001254AD">
        <w:rPr>
          <w:snapToGrid/>
        </w:rPr>
        <w:t>Design Build Entity shall conduct an engineering evaluation to determine whether there is potential for electrolytic corrosion of any other underground utilities. Where the potential for electrolytic corrosion exists, Design Build Entity shall also design and install a cathodic protection system to protect such utilities.</w:t>
      </w:r>
    </w:p>
    <w:p w14:paraId="5E6905F2" w14:textId="07C618DF" w:rsidR="00E24CDC" w:rsidRPr="00547D4D" w:rsidRDefault="00E24CDC" w:rsidP="000B539D">
      <w:pPr>
        <w:numPr>
          <w:ilvl w:val="2"/>
          <w:numId w:val="3"/>
        </w:numPr>
        <w:tabs>
          <w:tab w:val="clear" w:pos="2070"/>
        </w:tabs>
        <w:ind w:left="2340" w:hanging="900"/>
        <w:jc w:val="both"/>
        <w:rPr>
          <w:b/>
          <w:snapToGrid/>
        </w:rPr>
      </w:pPr>
      <w:r w:rsidRPr="004F1C20">
        <w:rPr>
          <w:bCs/>
          <w:snapToGrid/>
          <w:u w:val="single"/>
        </w:rPr>
        <w:t>Testing And Inspection</w:t>
      </w:r>
      <w:r w:rsidRPr="00B87B13">
        <w:rPr>
          <w:bCs/>
          <w:snapToGrid/>
          <w:u w:val="single"/>
        </w:rPr>
        <w:t>.</w:t>
      </w:r>
      <w:r w:rsidRPr="001254AD">
        <w:rPr>
          <w:snapToGrid/>
        </w:rPr>
        <w:t xml:space="preserve"> Testing and inspection shall follow the approved Testing Inspection and Observation Plan and the Specifications.</w:t>
      </w:r>
    </w:p>
    <w:p w14:paraId="2D6931C6" w14:textId="487400FD" w:rsidR="00E24CDC" w:rsidRPr="00547D4D" w:rsidRDefault="00E24CDC" w:rsidP="000B539D">
      <w:pPr>
        <w:numPr>
          <w:ilvl w:val="3"/>
          <w:numId w:val="3"/>
        </w:numPr>
        <w:tabs>
          <w:tab w:val="clear" w:pos="2160"/>
        </w:tabs>
        <w:ind w:left="3420" w:hanging="1080"/>
        <w:jc w:val="both"/>
        <w:rPr>
          <w:b/>
          <w:snapToGrid/>
        </w:rPr>
      </w:pPr>
      <w:r w:rsidRPr="001254AD">
        <w:rPr>
          <w:snapToGrid/>
        </w:rPr>
        <w:t>Judicial Council will provide and pay for those special inspections and laboratory tests specified in the Contract Documents.</w:t>
      </w:r>
    </w:p>
    <w:p w14:paraId="279DF292" w14:textId="4C22F679" w:rsidR="00E24CDC" w:rsidRPr="00547D4D" w:rsidRDefault="00E24CDC" w:rsidP="000B539D">
      <w:pPr>
        <w:numPr>
          <w:ilvl w:val="3"/>
          <w:numId w:val="3"/>
        </w:numPr>
        <w:tabs>
          <w:tab w:val="clear" w:pos="2160"/>
        </w:tabs>
        <w:ind w:left="3420" w:hanging="1080"/>
        <w:jc w:val="both"/>
        <w:rPr>
          <w:b/>
          <w:snapToGrid/>
          <w:u w:val="single"/>
        </w:rPr>
      </w:pPr>
      <w:r w:rsidRPr="001254AD">
        <w:rPr>
          <w:snapToGrid/>
        </w:rPr>
        <w:t xml:space="preserve">Except as specified </w:t>
      </w:r>
      <w:r w:rsidR="00826B1E">
        <w:rPr>
          <w:snapToGrid/>
        </w:rPr>
        <w:t>in the Contract Documents</w:t>
      </w:r>
      <w:r w:rsidRPr="001254AD">
        <w:rPr>
          <w:snapToGrid/>
        </w:rPr>
        <w:t>, Design Build Entity shall provide and pay testing and inspection.</w:t>
      </w:r>
    </w:p>
    <w:p w14:paraId="5F88C647" w14:textId="63CF54F5" w:rsidR="00E24CDC" w:rsidRPr="00547D4D" w:rsidRDefault="00E24CDC" w:rsidP="000B539D">
      <w:pPr>
        <w:numPr>
          <w:ilvl w:val="3"/>
          <w:numId w:val="3"/>
        </w:numPr>
        <w:tabs>
          <w:tab w:val="clear" w:pos="2160"/>
        </w:tabs>
        <w:ind w:left="3420" w:hanging="1080"/>
        <w:jc w:val="both"/>
        <w:rPr>
          <w:b/>
          <w:snapToGrid/>
          <w:u w:val="single"/>
        </w:rPr>
      </w:pPr>
      <w:r w:rsidRPr="001254AD">
        <w:rPr>
          <w:snapToGrid/>
        </w:rPr>
        <w:t>Design Build Entity shall:</w:t>
      </w:r>
    </w:p>
    <w:p w14:paraId="1BACAFA9" w14:textId="77777777" w:rsidR="00547D4D" w:rsidRPr="00547D4D" w:rsidRDefault="00E24CDC" w:rsidP="000B539D">
      <w:pPr>
        <w:numPr>
          <w:ilvl w:val="4"/>
          <w:numId w:val="3"/>
        </w:numPr>
        <w:tabs>
          <w:tab w:val="clear" w:pos="3420"/>
        </w:tabs>
        <w:ind w:left="4680" w:hanging="1260"/>
        <w:jc w:val="both"/>
        <w:rPr>
          <w:b/>
          <w:snapToGrid/>
          <w:u w:val="single"/>
        </w:rPr>
      </w:pPr>
      <w:r w:rsidRPr="001254AD">
        <w:rPr>
          <w:snapToGrid/>
        </w:rPr>
        <w:t>Participate in</w:t>
      </w:r>
      <w:r w:rsidR="002F5317">
        <w:rPr>
          <w:snapToGrid/>
        </w:rPr>
        <w:t xml:space="preserve"> all</w:t>
      </w:r>
      <w:r w:rsidRPr="001254AD">
        <w:rPr>
          <w:snapToGrid/>
        </w:rPr>
        <w:t xml:space="preserve"> Punch List inspections</w:t>
      </w:r>
      <w:r w:rsidR="00FA1FED">
        <w:rPr>
          <w:snapToGrid/>
        </w:rPr>
        <w:t>,</w:t>
      </w:r>
      <w:r w:rsidR="002F5317">
        <w:rPr>
          <w:snapToGrid/>
        </w:rPr>
        <w:t xml:space="preserve"> including without limitation</w:t>
      </w:r>
      <w:r w:rsidR="00FA1FED">
        <w:rPr>
          <w:snapToGrid/>
        </w:rPr>
        <w:t>,</w:t>
      </w:r>
      <w:r w:rsidRPr="001254AD">
        <w:rPr>
          <w:snapToGrid/>
        </w:rPr>
        <w:t xml:space="preserve"> for Beneficial Use and Final Completion</w:t>
      </w:r>
      <w:r w:rsidR="00547D4D">
        <w:rPr>
          <w:snapToGrid/>
        </w:rPr>
        <w:t>.</w:t>
      </w:r>
    </w:p>
    <w:p w14:paraId="66534352" w14:textId="19739857" w:rsidR="00547D4D" w:rsidRDefault="00E24CDC" w:rsidP="00923752">
      <w:pPr>
        <w:keepLines/>
        <w:numPr>
          <w:ilvl w:val="4"/>
          <w:numId w:val="3"/>
        </w:numPr>
        <w:tabs>
          <w:tab w:val="clear" w:pos="3420"/>
        </w:tabs>
        <w:ind w:left="4694" w:hanging="1267"/>
        <w:jc w:val="both"/>
        <w:rPr>
          <w:b/>
          <w:snapToGrid/>
          <w:u w:val="single"/>
        </w:rPr>
      </w:pPr>
      <w:r w:rsidRPr="00547D4D">
        <w:rPr>
          <w:snapToGrid/>
        </w:rPr>
        <w:lastRenderedPageBreak/>
        <w:t>Conduct Quality Control prior to requesting testing and inspection.</w:t>
      </w:r>
      <w:r w:rsidR="007E165F">
        <w:rPr>
          <w:snapToGrid/>
        </w:rPr>
        <w:t xml:space="preserve"> </w:t>
      </w:r>
      <w:r w:rsidR="007E165F" w:rsidRPr="007E165F">
        <w:rPr>
          <w:snapToGrid/>
        </w:rPr>
        <w:t>Design Build Entity can only request OSFM inspections after inspections by the IOR and Special Inspector of Materials Testing have passed.</w:t>
      </w:r>
    </w:p>
    <w:p w14:paraId="51F69649" w14:textId="77777777" w:rsidR="00547D4D" w:rsidRPr="00547D4D" w:rsidRDefault="00E24CDC" w:rsidP="000B539D">
      <w:pPr>
        <w:numPr>
          <w:ilvl w:val="4"/>
          <w:numId w:val="3"/>
        </w:numPr>
        <w:tabs>
          <w:tab w:val="clear" w:pos="3420"/>
        </w:tabs>
        <w:ind w:left="4680" w:hanging="1260"/>
        <w:jc w:val="both"/>
        <w:rPr>
          <w:b/>
          <w:snapToGrid/>
          <w:u w:val="single"/>
        </w:rPr>
      </w:pPr>
      <w:r w:rsidRPr="00547D4D">
        <w:rPr>
          <w:snapToGrid/>
        </w:rPr>
        <w:t>Assist Judicial Council in reviewing test and inspection results.</w:t>
      </w:r>
    </w:p>
    <w:p w14:paraId="61DBCBAF" w14:textId="77777777" w:rsidR="00547D4D" w:rsidRDefault="00E24CDC" w:rsidP="000B539D">
      <w:pPr>
        <w:numPr>
          <w:ilvl w:val="4"/>
          <w:numId w:val="3"/>
        </w:numPr>
        <w:tabs>
          <w:tab w:val="clear" w:pos="3420"/>
        </w:tabs>
        <w:ind w:left="4680" w:hanging="1260"/>
        <w:jc w:val="both"/>
        <w:rPr>
          <w:b/>
          <w:snapToGrid/>
          <w:u w:val="single"/>
        </w:rPr>
      </w:pPr>
      <w:r w:rsidRPr="00547D4D">
        <w:rPr>
          <w:snapToGrid/>
        </w:rPr>
        <w:t>Not authorize deviations from the Contract Documents.</w:t>
      </w:r>
    </w:p>
    <w:p w14:paraId="642E0E36" w14:textId="4D6496AE" w:rsidR="001425C1" w:rsidRPr="00547D4D" w:rsidRDefault="00E24CDC" w:rsidP="000B539D">
      <w:pPr>
        <w:numPr>
          <w:ilvl w:val="4"/>
          <w:numId w:val="3"/>
        </w:numPr>
        <w:tabs>
          <w:tab w:val="clear" w:pos="3420"/>
        </w:tabs>
        <w:ind w:left="4680" w:hanging="1260"/>
        <w:jc w:val="both"/>
        <w:rPr>
          <w:b/>
          <w:snapToGrid/>
          <w:u w:val="single"/>
        </w:rPr>
      </w:pPr>
      <w:r w:rsidRPr="00547D4D">
        <w:rPr>
          <w:snapToGrid/>
        </w:rPr>
        <w:t xml:space="preserve">Assure the Construction Work </w:t>
      </w:r>
      <w:proofErr w:type="gramStart"/>
      <w:r w:rsidRPr="00547D4D">
        <w:rPr>
          <w:snapToGrid/>
        </w:rPr>
        <w:t>is in compliance with</w:t>
      </w:r>
      <w:proofErr w:type="gramEnd"/>
      <w:r w:rsidRPr="00547D4D">
        <w:rPr>
          <w:snapToGrid/>
        </w:rPr>
        <w:t xml:space="preserve"> the Quality Control Plan and Specifications.</w:t>
      </w:r>
    </w:p>
    <w:p w14:paraId="127FCD54" w14:textId="50AF8CD3" w:rsidR="00E24CDC" w:rsidRPr="00547D4D" w:rsidRDefault="001425C1" w:rsidP="000B539D">
      <w:pPr>
        <w:numPr>
          <w:ilvl w:val="3"/>
          <w:numId w:val="3"/>
        </w:numPr>
        <w:tabs>
          <w:tab w:val="clear" w:pos="2160"/>
        </w:tabs>
        <w:ind w:left="3420" w:hanging="1080"/>
        <w:jc w:val="both"/>
        <w:rPr>
          <w:b/>
          <w:snapToGrid/>
          <w:u w:val="single"/>
        </w:rPr>
      </w:pPr>
      <w:r>
        <w:t xml:space="preserve">In addition to the requirements listed herein, Design Build Entity shall </w:t>
      </w:r>
      <w:r w:rsidR="0013382E">
        <w:t xml:space="preserve">employ a qualified environmental consultant to perform a full interior building asbestos survey </w:t>
      </w:r>
      <w:r w:rsidR="00F72E83">
        <w:t xml:space="preserve">and provide laboratory analysis of </w:t>
      </w:r>
      <w:r w:rsidR="0013382E">
        <w:t xml:space="preserve">materials that could potentially contain </w:t>
      </w:r>
      <w:r w:rsidR="00F72E83">
        <w:t>asbestos</w:t>
      </w:r>
      <w:r w:rsidR="00887BE6">
        <w:t xml:space="preserve">. </w:t>
      </w:r>
      <w:r w:rsidR="00F72E83">
        <w:t xml:space="preserve">Materials and testing protocol shall be </w:t>
      </w:r>
      <w:r w:rsidR="0013382E">
        <w:t>in accordance with Capital Projects Asbestos Specifications included in the Project Documents.</w:t>
      </w:r>
    </w:p>
    <w:p w14:paraId="6EE1F90F" w14:textId="0E8CBB69" w:rsidR="00E24CDC" w:rsidRPr="00547D4D" w:rsidRDefault="00E24CDC" w:rsidP="000B539D">
      <w:pPr>
        <w:numPr>
          <w:ilvl w:val="2"/>
          <w:numId w:val="3"/>
        </w:numPr>
        <w:tabs>
          <w:tab w:val="clear" w:pos="2070"/>
        </w:tabs>
        <w:ind w:left="2340" w:hanging="900"/>
        <w:jc w:val="both"/>
        <w:rPr>
          <w:snapToGrid/>
        </w:rPr>
      </w:pPr>
      <w:r w:rsidRPr="00450A73">
        <w:rPr>
          <w:bCs/>
          <w:snapToGrid/>
          <w:u w:val="single"/>
        </w:rPr>
        <w:t>Materials/Color Schedule and Materials Boards.</w:t>
      </w:r>
      <w:r w:rsidRPr="00450A73">
        <w:rPr>
          <w:bCs/>
          <w:i/>
          <w:iCs/>
          <w:snapToGrid/>
        </w:rPr>
        <w:t xml:space="preserve"> </w:t>
      </w:r>
      <w:r w:rsidRPr="00450A73">
        <w:rPr>
          <w:snapToGrid/>
        </w:rPr>
        <w:t xml:space="preserve">Design Build Entity shall revise and update the materials/color schedule and materials boards, which were prepared during </w:t>
      </w:r>
      <w:r w:rsidR="00826B1E" w:rsidRPr="00450A73">
        <w:rPr>
          <w:snapToGrid/>
        </w:rPr>
        <w:t>Design Work</w:t>
      </w:r>
      <w:r w:rsidRPr="00450A73">
        <w:rPr>
          <w:snapToGrid/>
        </w:rPr>
        <w:t>, as necessary to reflect the actual manufacturers’ products that have been submitted by the Subcontractors and approved for use on the Project.</w:t>
      </w:r>
    </w:p>
    <w:p w14:paraId="5AEFC302" w14:textId="3AB8A502" w:rsidR="00E24CDC" w:rsidRPr="00547D4D" w:rsidRDefault="00E24CDC" w:rsidP="000B539D">
      <w:pPr>
        <w:numPr>
          <w:ilvl w:val="2"/>
          <w:numId w:val="3"/>
        </w:numPr>
        <w:tabs>
          <w:tab w:val="clear" w:pos="2070"/>
        </w:tabs>
        <w:ind w:left="2340" w:hanging="900"/>
        <w:jc w:val="both"/>
        <w:rPr>
          <w:b/>
          <w:bCs/>
          <w:snapToGrid/>
        </w:rPr>
      </w:pPr>
      <w:r w:rsidRPr="004F1C20">
        <w:rPr>
          <w:snapToGrid/>
          <w:u w:val="single"/>
        </w:rPr>
        <w:t>Documents and Samples at Site</w:t>
      </w:r>
      <w:r w:rsidRPr="00B87B13">
        <w:rPr>
          <w:snapToGrid/>
          <w:u w:val="single"/>
        </w:rPr>
        <w:t>.</w:t>
      </w:r>
      <w:r>
        <w:rPr>
          <w:snapToGrid/>
        </w:rPr>
        <w:t xml:space="preserve"> Design Build Entity shall maintain the following documents at the Site. These documents shall be available to Judicial Council Representative and shall be delivered to Judicial Council Representative for submittal to Judicial Council upon the earlier of Final Completion or termination of the Contract.</w:t>
      </w:r>
    </w:p>
    <w:p w14:paraId="49656E1B" w14:textId="6E68056F" w:rsidR="00E24CDC" w:rsidRPr="00547D4D" w:rsidRDefault="00E24CDC" w:rsidP="000B539D">
      <w:pPr>
        <w:numPr>
          <w:ilvl w:val="3"/>
          <w:numId w:val="3"/>
        </w:numPr>
        <w:tabs>
          <w:tab w:val="clear" w:pos="2160"/>
        </w:tabs>
        <w:ind w:left="3420" w:hanging="1080"/>
        <w:jc w:val="both"/>
        <w:rPr>
          <w:snapToGrid/>
        </w:rPr>
      </w:pPr>
      <w:r>
        <w:rPr>
          <w:snapToGrid/>
        </w:rPr>
        <w:t>One (1) copy of permitted Construction Documents.</w:t>
      </w:r>
    </w:p>
    <w:p w14:paraId="06F802CA" w14:textId="62B11587" w:rsidR="00E24CDC" w:rsidRPr="00547D4D" w:rsidRDefault="00E24CDC" w:rsidP="000B539D">
      <w:pPr>
        <w:numPr>
          <w:ilvl w:val="3"/>
          <w:numId w:val="3"/>
        </w:numPr>
        <w:tabs>
          <w:tab w:val="clear" w:pos="2160"/>
        </w:tabs>
        <w:ind w:left="3420" w:hanging="1080"/>
        <w:jc w:val="both"/>
        <w:rPr>
          <w:snapToGrid/>
        </w:rPr>
      </w:pPr>
      <w:r>
        <w:rPr>
          <w:snapToGrid/>
        </w:rPr>
        <w:t>One (1) copy of the full Contract Documents, including, without limitation, any Amendment(s</w:t>
      </w:r>
      <w:r w:rsidR="00887BE6">
        <w:rPr>
          <w:snapToGrid/>
        </w:rPr>
        <w:t>)</w:t>
      </w:r>
      <w:r>
        <w:rPr>
          <w:snapToGrid/>
        </w:rPr>
        <w:t xml:space="preserve"> or Change Order(s).</w:t>
      </w:r>
    </w:p>
    <w:p w14:paraId="6DA1D300" w14:textId="7261D706" w:rsidR="00E24CDC" w:rsidRPr="00547D4D" w:rsidRDefault="00AB241E" w:rsidP="000B539D">
      <w:pPr>
        <w:numPr>
          <w:ilvl w:val="3"/>
          <w:numId w:val="3"/>
        </w:numPr>
        <w:tabs>
          <w:tab w:val="clear" w:pos="2160"/>
        </w:tabs>
        <w:ind w:left="3420" w:hanging="1080"/>
        <w:jc w:val="both"/>
        <w:rPr>
          <w:snapToGrid/>
        </w:rPr>
      </w:pPr>
      <w:r w:rsidRPr="00532C6B">
        <w:rPr>
          <w:snapToGrid/>
        </w:rPr>
        <w:t>Computer system providing electronic access to BIM</w:t>
      </w:r>
      <w:r w:rsidR="00E24CDC" w:rsidRPr="00E22413">
        <w:rPr>
          <w:snapToGrid/>
        </w:rPr>
        <w:t>.</w:t>
      </w:r>
    </w:p>
    <w:p w14:paraId="56304CCF" w14:textId="510DB161" w:rsidR="00E24CDC" w:rsidRPr="00547D4D" w:rsidRDefault="00E24CDC" w:rsidP="000B539D">
      <w:pPr>
        <w:numPr>
          <w:ilvl w:val="3"/>
          <w:numId w:val="3"/>
        </w:numPr>
        <w:tabs>
          <w:tab w:val="clear" w:pos="2160"/>
        </w:tabs>
        <w:ind w:left="3420" w:hanging="1080"/>
        <w:jc w:val="both"/>
        <w:rPr>
          <w:snapToGrid/>
        </w:rPr>
      </w:pPr>
      <w:r>
        <w:rPr>
          <w:snapToGrid/>
        </w:rPr>
        <w:t>One (1) copy of the As-Builts, in good order and marked to record current changes and selections made during construction.</w:t>
      </w:r>
    </w:p>
    <w:p w14:paraId="07D1E145" w14:textId="160C7F06" w:rsidR="00E24CDC" w:rsidRPr="00547D4D" w:rsidRDefault="00E24CDC" w:rsidP="000B539D">
      <w:pPr>
        <w:numPr>
          <w:ilvl w:val="3"/>
          <w:numId w:val="3"/>
        </w:numPr>
        <w:tabs>
          <w:tab w:val="clear" w:pos="2160"/>
        </w:tabs>
        <w:ind w:left="3420" w:hanging="1080"/>
        <w:jc w:val="both"/>
        <w:rPr>
          <w:snapToGrid/>
        </w:rPr>
      </w:pPr>
      <w:r>
        <w:rPr>
          <w:snapToGrid/>
        </w:rPr>
        <w:t>The current Contract Schedule.</w:t>
      </w:r>
    </w:p>
    <w:p w14:paraId="5513A375" w14:textId="44DC58B8" w:rsidR="00E24CDC" w:rsidRPr="00547D4D" w:rsidRDefault="00E24CDC" w:rsidP="000B539D">
      <w:pPr>
        <w:numPr>
          <w:ilvl w:val="3"/>
          <w:numId w:val="3"/>
        </w:numPr>
        <w:tabs>
          <w:tab w:val="clear" w:pos="2160"/>
        </w:tabs>
        <w:ind w:left="3420" w:hanging="1080"/>
        <w:jc w:val="both"/>
        <w:rPr>
          <w:snapToGrid/>
        </w:rPr>
      </w:pPr>
      <w:r>
        <w:rPr>
          <w:snapToGrid/>
        </w:rPr>
        <w:t>Shop Drawings, Product Data, and Samples.</w:t>
      </w:r>
    </w:p>
    <w:p w14:paraId="63E6EECE" w14:textId="57C5FF44" w:rsidR="00E24CDC" w:rsidRPr="00547D4D" w:rsidRDefault="00E24CDC" w:rsidP="000B539D">
      <w:pPr>
        <w:numPr>
          <w:ilvl w:val="3"/>
          <w:numId w:val="3"/>
        </w:numPr>
        <w:tabs>
          <w:tab w:val="clear" w:pos="2160"/>
        </w:tabs>
        <w:ind w:left="3420" w:hanging="1080"/>
        <w:jc w:val="both"/>
        <w:rPr>
          <w:snapToGrid/>
        </w:rPr>
      </w:pPr>
      <w:r>
        <w:rPr>
          <w:snapToGrid/>
        </w:rPr>
        <w:t>All other required submittals.</w:t>
      </w:r>
    </w:p>
    <w:p w14:paraId="7C953882" w14:textId="5809C9CF" w:rsidR="00E24CDC" w:rsidRPr="00547D4D" w:rsidRDefault="00E24CDC" w:rsidP="000B539D">
      <w:pPr>
        <w:numPr>
          <w:ilvl w:val="2"/>
          <w:numId w:val="3"/>
        </w:numPr>
        <w:tabs>
          <w:tab w:val="clear" w:pos="2070"/>
        </w:tabs>
        <w:ind w:left="2340" w:hanging="900"/>
        <w:jc w:val="both"/>
        <w:rPr>
          <w:b/>
          <w:snapToGrid/>
        </w:rPr>
      </w:pPr>
      <w:r w:rsidRPr="0035160F">
        <w:rPr>
          <w:snapToGrid/>
          <w:u w:val="single"/>
        </w:rPr>
        <w:t>Design Build Entity Supervision and Personnel</w:t>
      </w:r>
      <w:r>
        <w:rPr>
          <w:snapToGrid/>
        </w:rPr>
        <w:t xml:space="preserve">. During progress of the Work, Design Build Entity shall keep on the Site, its design office, and at all other locations where any Work related to the Project is performed, a competent </w:t>
      </w:r>
      <w:r w:rsidR="00DA6574" w:rsidRPr="00261F58">
        <w:rPr>
          <w:snapToGrid/>
        </w:rPr>
        <w:t>P</w:t>
      </w:r>
      <w:r w:rsidRPr="00261F58">
        <w:rPr>
          <w:snapToGrid/>
        </w:rPr>
        <w:t>roject</w:t>
      </w:r>
      <w:r>
        <w:rPr>
          <w:snapToGrid/>
        </w:rPr>
        <w:t xml:space="preserve"> </w:t>
      </w:r>
      <w:r w:rsidR="00DA6574">
        <w:rPr>
          <w:snapToGrid/>
        </w:rPr>
        <w:t>M</w:t>
      </w:r>
      <w:r>
        <w:rPr>
          <w:snapToGrid/>
        </w:rPr>
        <w:t>anager</w:t>
      </w:r>
      <w:r w:rsidR="00987557">
        <w:rPr>
          <w:snapToGrid/>
        </w:rPr>
        <w:t>, Quality Control Manager,</w:t>
      </w:r>
      <w:r>
        <w:rPr>
          <w:snapToGrid/>
        </w:rPr>
        <w:t xml:space="preserve"> and Superintendent who are employees of Design Build Entity, to whom Judicial Council does not object. At least one shall be fluent in English, written and verbal, and </w:t>
      </w:r>
      <w:r w:rsidR="00987557">
        <w:rPr>
          <w:snapToGrid/>
        </w:rPr>
        <w:t xml:space="preserve">all </w:t>
      </w:r>
      <w:r>
        <w:rPr>
          <w:snapToGrid/>
        </w:rPr>
        <w:t xml:space="preserve">shall speak fluently the predominant language of Design Build Entity’s employees. Design Build Entity’s </w:t>
      </w:r>
      <w:r w:rsidR="009C5E1E">
        <w:rPr>
          <w:snapToGrid/>
        </w:rPr>
        <w:t>P</w:t>
      </w:r>
      <w:r>
        <w:rPr>
          <w:snapToGrid/>
        </w:rPr>
        <w:t xml:space="preserve">roject </w:t>
      </w:r>
      <w:r w:rsidR="009C5E1E">
        <w:rPr>
          <w:snapToGrid/>
        </w:rPr>
        <w:t>M</w:t>
      </w:r>
      <w:r>
        <w:rPr>
          <w:snapToGrid/>
        </w:rPr>
        <w:t xml:space="preserve">anager and Superintendent shall each represent Design Build Entity, and all directions given to Design Build Entity’s </w:t>
      </w:r>
      <w:r w:rsidR="00261F58" w:rsidRPr="006A740F">
        <w:rPr>
          <w:snapToGrid/>
        </w:rPr>
        <w:t>P</w:t>
      </w:r>
      <w:r w:rsidRPr="00261F58">
        <w:rPr>
          <w:snapToGrid/>
        </w:rPr>
        <w:t>roject</w:t>
      </w:r>
      <w:r>
        <w:rPr>
          <w:snapToGrid/>
        </w:rPr>
        <w:t xml:space="preserve"> </w:t>
      </w:r>
      <w:r w:rsidR="009C5E1E">
        <w:rPr>
          <w:snapToGrid/>
        </w:rPr>
        <w:t>M</w:t>
      </w:r>
      <w:r>
        <w:rPr>
          <w:snapToGrid/>
        </w:rPr>
        <w:t>anager and/or Superintendent shall be as binding as if given to Design Build Entity</w:t>
      </w:r>
      <w:r w:rsidR="00261F58">
        <w:rPr>
          <w:snapToGrid/>
        </w:rPr>
        <w:t>.</w:t>
      </w:r>
    </w:p>
    <w:p w14:paraId="2F308F24" w14:textId="7E4640C1" w:rsidR="001C1AAD" w:rsidRPr="00547D4D" w:rsidRDefault="00E24CDC" w:rsidP="000B539D">
      <w:pPr>
        <w:numPr>
          <w:ilvl w:val="3"/>
          <w:numId w:val="3"/>
        </w:numPr>
        <w:tabs>
          <w:tab w:val="clear" w:pos="2160"/>
        </w:tabs>
        <w:ind w:left="3420" w:hanging="1080"/>
        <w:jc w:val="both"/>
        <w:rPr>
          <w:b/>
          <w:snapToGrid/>
        </w:rPr>
      </w:pPr>
      <w:r w:rsidRPr="0096306C">
        <w:rPr>
          <w:snapToGrid/>
        </w:rPr>
        <w:t>Superintendent Specific Provisions</w:t>
      </w:r>
      <w:r>
        <w:rPr>
          <w:snapToGrid/>
        </w:rPr>
        <w:t xml:space="preserve">. The Superintendent need only </w:t>
      </w:r>
      <w:proofErr w:type="gramStart"/>
      <w:r>
        <w:rPr>
          <w:snapToGrid/>
        </w:rPr>
        <w:t>be present at the Site at all times</w:t>
      </w:r>
      <w:proofErr w:type="gramEnd"/>
      <w:r>
        <w:rPr>
          <w:snapToGrid/>
        </w:rPr>
        <w:t xml:space="preserve"> during the performance of Construction Work, and that obligation shall commence whenever Design Build Entity first mobilizes to the Site to perform Construction Work. </w:t>
      </w:r>
      <w:r>
        <w:rPr>
          <w:bCs/>
          <w:snapToGrid/>
        </w:rPr>
        <w:t>The Superintendent shall be an employee of Design Build Entity who has complete authority to act on Design Build Entity’s behalf</w:t>
      </w:r>
      <w:r>
        <w:rPr>
          <w:snapToGrid/>
        </w:rPr>
        <w:t>.</w:t>
      </w:r>
    </w:p>
    <w:p w14:paraId="0C81AB24" w14:textId="4A8C552B" w:rsidR="00E24CDC" w:rsidRPr="00547D4D" w:rsidRDefault="00987557" w:rsidP="00923752">
      <w:pPr>
        <w:keepLines/>
        <w:numPr>
          <w:ilvl w:val="3"/>
          <w:numId w:val="3"/>
        </w:numPr>
        <w:tabs>
          <w:tab w:val="clear" w:pos="2160"/>
        </w:tabs>
        <w:ind w:left="3427" w:hanging="1080"/>
        <w:jc w:val="both"/>
        <w:rPr>
          <w:snapToGrid/>
        </w:rPr>
      </w:pPr>
      <w:r>
        <w:rPr>
          <w:snapToGrid/>
        </w:rPr>
        <w:lastRenderedPageBreak/>
        <w:t xml:space="preserve">Quality Control Manager </w:t>
      </w:r>
      <w:r w:rsidRPr="0096306C">
        <w:rPr>
          <w:snapToGrid/>
        </w:rPr>
        <w:t>Specific Provisions</w:t>
      </w:r>
      <w:r>
        <w:rPr>
          <w:snapToGrid/>
        </w:rPr>
        <w:t xml:space="preserve">. The Quality Control Manager need only be present at the Site </w:t>
      </w:r>
      <w:r w:rsidR="001C1AAD">
        <w:rPr>
          <w:snapToGrid/>
        </w:rPr>
        <w:t xml:space="preserve">full-time </w:t>
      </w:r>
      <w:r>
        <w:rPr>
          <w:snapToGrid/>
        </w:rPr>
        <w:t>during the performance of Construction Work</w:t>
      </w:r>
      <w:r w:rsidR="001C1AAD">
        <w:rPr>
          <w:snapToGrid/>
        </w:rPr>
        <w:t>.</w:t>
      </w:r>
      <w:r>
        <w:rPr>
          <w:snapToGrid/>
        </w:rPr>
        <w:t xml:space="preserve"> </w:t>
      </w:r>
      <w:r>
        <w:rPr>
          <w:bCs/>
          <w:snapToGrid/>
        </w:rPr>
        <w:t xml:space="preserve">The </w:t>
      </w:r>
      <w:r w:rsidR="001C1AAD">
        <w:rPr>
          <w:snapToGrid/>
        </w:rPr>
        <w:t>Quality Control Manager</w:t>
      </w:r>
      <w:r>
        <w:rPr>
          <w:bCs/>
          <w:snapToGrid/>
        </w:rPr>
        <w:t xml:space="preserve"> shall be an employee of Design Build Entity who </w:t>
      </w:r>
      <w:r w:rsidR="001C1AAD">
        <w:rPr>
          <w:bCs/>
          <w:snapToGrid/>
        </w:rPr>
        <w:t>works in conjunction with the Superintendent and Project Manager.</w:t>
      </w:r>
      <w:r w:rsidR="001C1AAD" w:rsidRPr="001C1AAD">
        <w:t xml:space="preserve"> </w:t>
      </w:r>
      <w:r w:rsidR="001C1AAD" w:rsidRPr="006A740F">
        <w:rPr>
          <w:snapToGrid/>
        </w:rPr>
        <w:t>The Quality Control Manager shall serve as the main point of contact for the Inspector of Record and shall conduct pre-inspections prior to issuing inspection requests.</w:t>
      </w:r>
    </w:p>
    <w:p w14:paraId="4397E5A5" w14:textId="3B5D9586" w:rsidR="00E24CDC" w:rsidRPr="00547D4D" w:rsidRDefault="00E24CDC" w:rsidP="000B539D">
      <w:pPr>
        <w:numPr>
          <w:ilvl w:val="3"/>
          <w:numId w:val="3"/>
        </w:numPr>
        <w:tabs>
          <w:tab w:val="clear" w:pos="2160"/>
        </w:tabs>
        <w:ind w:left="3420" w:hanging="1080"/>
        <w:jc w:val="both"/>
        <w:rPr>
          <w:b/>
          <w:snapToGrid/>
        </w:rPr>
      </w:pPr>
      <w:r w:rsidRPr="0096306C">
        <w:rPr>
          <w:snapToGrid/>
        </w:rPr>
        <w:t>Project Manager Specific Provisions</w:t>
      </w:r>
      <w:r w:rsidRPr="00B87B13">
        <w:rPr>
          <w:i/>
          <w:iCs/>
          <w:snapToGrid/>
        </w:rPr>
        <w:t>.</w:t>
      </w:r>
      <w:r>
        <w:rPr>
          <w:snapToGrid/>
        </w:rPr>
        <w:t xml:space="preserve"> Design Build Entity </w:t>
      </w:r>
      <w:r w:rsidR="006746A3">
        <w:rPr>
          <w:snapToGrid/>
        </w:rPr>
        <w:t>P</w:t>
      </w:r>
      <w:r>
        <w:rPr>
          <w:snapToGrid/>
        </w:rPr>
        <w:t xml:space="preserve">roject </w:t>
      </w:r>
      <w:r w:rsidR="006746A3">
        <w:rPr>
          <w:snapToGrid/>
        </w:rPr>
        <w:t>M</w:t>
      </w:r>
      <w:r>
        <w:rPr>
          <w:snapToGrid/>
        </w:rPr>
        <w:t xml:space="preserve">anager shall be based at the Site during construction, and reachable and readily available </w:t>
      </w:r>
      <w:proofErr w:type="gramStart"/>
      <w:r>
        <w:rPr>
          <w:snapToGrid/>
        </w:rPr>
        <w:t>at all times</w:t>
      </w:r>
      <w:proofErr w:type="gramEnd"/>
      <w:r>
        <w:rPr>
          <w:snapToGrid/>
        </w:rPr>
        <w:t xml:space="preserve"> during the performance of any Work at the Site. Design Build Entity </w:t>
      </w:r>
      <w:r w:rsidR="006746A3">
        <w:rPr>
          <w:snapToGrid/>
        </w:rPr>
        <w:t>P</w:t>
      </w:r>
      <w:r>
        <w:rPr>
          <w:snapToGrid/>
        </w:rPr>
        <w:t xml:space="preserve">roject </w:t>
      </w:r>
      <w:r w:rsidR="006746A3">
        <w:rPr>
          <w:snapToGrid/>
        </w:rPr>
        <w:t>M</w:t>
      </w:r>
      <w:r>
        <w:rPr>
          <w:snapToGrid/>
        </w:rPr>
        <w:t xml:space="preserve">anager shall also be present in Design Build Entity’s home office when necessary to pre-plan Project activities to meet the Contract Schedule and fulfill all obligations under the Contract Documents. </w:t>
      </w:r>
      <w:r w:rsidRPr="0096306C">
        <w:rPr>
          <w:snapToGrid/>
        </w:rPr>
        <w:t>If one project manager is not sufficient to meet both the on-</w:t>
      </w:r>
      <w:r w:rsidR="00DE7322">
        <w:rPr>
          <w:snapToGrid/>
        </w:rPr>
        <w:t>s</w:t>
      </w:r>
      <w:r w:rsidRPr="0096306C">
        <w:rPr>
          <w:snapToGrid/>
        </w:rPr>
        <w:t>ite and home office requirements hereunder, then Design Build Entity shall employ as many project managers as necessary to adequately perform the obligations hereunder.</w:t>
      </w:r>
    </w:p>
    <w:p w14:paraId="1C19A84A" w14:textId="0B6131C1" w:rsidR="00E24CDC" w:rsidRPr="00547D4D" w:rsidRDefault="00E24CDC" w:rsidP="000B539D">
      <w:pPr>
        <w:numPr>
          <w:ilvl w:val="3"/>
          <w:numId w:val="3"/>
        </w:numPr>
        <w:tabs>
          <w:tab w:val="clear" w:pos="2160"/>
        </w:tabs>
        <w:ind w:left="3420" w:hanging="1080"/>
        <w:jc w:val="both"/>
        <w:rPr>
          <w:b/>
          <w:snapToGrid/>
        </w:rPr>
      </w:pPr>
      <w:r w:rsidRPr="0096306C">
        <w:rPr>
          <w:snapToGrid/>
        </w:rPr>
        <w:t>Scheduling Manager</w:t>
      </w:r>
      <w:r w:rsidRPr="00B87B13">
        <w:rPr>
          <w:i/>
          <w:iCs/>
          <w:snapToGrid/>
        </w:rPr>
        <w:t>.</w:t>
      </w:r>
      <w:r>
        <w:rPr>
          <w:snapToGrid/>
        </w:rPr>
        <w:t xml:space="preserve"> Design Build Entity shall employ a competent schedul</w:t>
      </w:r>
      <w:r w:rsidR="00D725B8">
        <w:rPr>
          <w:snapToGrid/>
        </w:rPr>
        <w:t>ing manager</w:t>
      </w:r>
      <w:r>
        <w:rPr>
          <w:snapToGrid/>
        </w:rPr>
        <w:t xml:space="preserve"> (not the </w:t>
      </w:r>
      <w:r w:rsidR="006746A3">
        <w:rPr>
          <w:snapToGrid/>
        </w:rPr>
        <w:t>P</w:t>
      </w:r>
      <w:r>
        <w:rPr>
          <w:snapToGrid/>
        </w:rPr>
        <w:t xml:space="preserve">roject </w:t>
      </w:r>
      <w:r w:rsidR="006746A3">
        <w:rPr>
          <w:snapToGrid/>
        </w:rPr>
        <w:t>M</w:t>
      </w:r>
      <w:r>
        <w:rPr>
          <w:snapToGrid/>
        </w:rPr>
        <w:t>anager, project engineer, foreman</w:t>
      </w:r>
      <w:r w:rsidR="006746A3">
        <w:rPr>
          <w:snapToGrid/>
        </w:rPr>
        <w:t>,</w:t>
      </w:r>
      <w:r>
        <w:rPr>
          <w:snapToGrid/>
        </w:rPr>
        <w:t xml:space="preserve"> or Superintendent), or contract for sufficient services of a scheduling consultant</w:t>
      </w:r>
      <w:r w:rsidR="004F1C20">
        <w:rPr>
          <w:snapToGrid/>
        </w:rPr>
        <w:t>,</w:t>
      </w:r>
      <w:r>
        <w:rPr>
          <w:snapToGrid/>
        </w:rPr>
        <w:t xml:space="preserve"> fully qualified in critical path scheduling of projects of similar type, size, complexity, and scope for the entire duration of the Project. </w:t>
      </w:r>
      <w:r w:rsidR="004F1C20">
        <w:rPr>
          <w:snapToGrid/>
        </w:rPr>
        <w:t>The</w:t>
      </w:r>
      <w:r>
        <w:rPr>
          <w:snapToGrid/>
        </w:rPr>
        <w:t xml:space="preserve"> schedul</w:t>
      </w:r>
      <w:r w:rsidR="00D725B8">
        <w:rPr>
          <w:snapToGrid/>
        </w:rPr>
        <w:t>ing manager</w:t>
      </w:r>
      <w:r>
        <w:rPr>
          <w:snapToGrid/>
        </w:rPr>
        <w:t xml:space="preserve"> shall</w:t>
      </w:r>
      <w:r w:rsidR="004F1C20">
        <w:rPr>
          <w:snapToGrid/>
        </w:rPr>
        <w:t>: (</w:t>
      </w:r>
      <w:proofErr w:type="spellStart"/>
      <w:r w:rsidR="004F1C20">
        <w:rPr>
          <w:snapToGrid/>
        </w:rPr>
        <w:t>i</w:t>
      </w:r>
      <w:proofErr w:type="spellEnd"/>
      <w:r w:rsidR="004F1C20">
        <w:rPr>
          <w:snapToGrid/>
        </w:rPr>
        <w:t>)</w:t>
      </w:r>
      <w:r>
        <w:rPr>
          <w:snapToGrid/>
        </w:rPr>
        <w:t xml:space="preserve"> have a minimum of </w:t>
      </w:r>
      <w:r w:rsidR="0041692D">
        <w:rPr>
          <w:snapToGrid/>
        </w:rPr>
        <w:t>ten</w:t>
      </w:r>
      <w:r>
        <w:rPr>
          <w:snapToGrid/>
        </w:rPr>
        <w:t xml:space="preserve"> (</w:t>
      </w:r>
      <w:r w:rsidR="0041692D">
        <w:rPr>
          <w:snapToGrid/>
        </w:rPr>
        <w:t>10</w:t>
      </w:r>
      <w:r>
        <w:rPr>
          <w:snapToGrid/>
        </w:rPr>
        <w:t>) years’ experience in scheduling</w:t>
      </w:r>
      <w:r w:rsidR="004F1C20">
        <w:rPr>
          <w:snapToGrid/>
        </w:rPr>
        <w:t>; (ii)</w:t>
      </w:r>
      <w:r>
        <w:rPr>
          <w:snapToGrid/>
        </w:rPr>
        <w:t xml:space="preserve"> be the individual responsible for all scheduling requirements of the Contract Documents</w:t>
      </w:r>
      <w:r w:rsidR="004F1C20">
        <w:rPr>
          <w:snapToGrid/>
        </w:rPr>
        <w:t>;</w:t>
      </w:r>
      <w:r>
        <w:rPr>
          <w:snapToGrid/>
        </w:rPr>
        <w:t xml:space="preserve"> and </w:t>
      </w:r>
      <w:r w:rsidR="004F1C20">
        <w:rPr>
          <w:snapToGrid/>
        </w:rPr>
        <w:t xml:space="preserve">(iii) </w:t>
      </w:r>
      <w:r>
        <w:rPr>
          <w:snapToGrid/>
        </w:rPr>
        <w:t xml:space="preserve">shall be satisfactory to Judicial Council and, if not satisfactory, shall be replaced by Design Build Entity </w:t>
      </w:r>
      <w:r w:rsidRPr="00D725B8">
        <w:rPr>
          <w:snapToGrid/>
        </w:rPr>
        <w:t xml:space="preserve">with </w:t>
      </w:r>
      <w:r w:rsidR="00D725B8">
        <w:rPr>
          <w:snapToGrid/>
        </w:rPr>
        <w:t xml:space="preserve">someone who </w:t>
      </w:r>
      <w:r>
        <w:rPr>
          <w:snapToGrid/>
        </w:rPr>
        <w:t xml:space="preserve">is acceptable. The </w:t>
      </w:r>
      <w:r w:rsidR="00D725B8">
        <w:rPr>
          <w:snapToGrid/>
        </w:rPr>
        <w:t xml:space="preserve">scheduling manager </w:t>
      </w:r>
      <w:r>
        <w:rPr>
          <w:snapToGrid/>
        </w:rPr>
        <w:t>shall not be changed without the prior written consent of Judicial Council unless the schedul</w:t>
      </w:r>
      <w:r w:rsidR="00D725B8">
        <w:rPr>
          <w:snapToGrid/>
        </w:rPr>
        <w:t>ing manager</w:t>
      </w:r>
      <w:r>
        <w:rPr>
          <w:snapToGrid/>
        </w:rPr>
        <w:t xml:space="preserve"> ceases to be employed by </w:t>
      </w:r>
      <w:r w:rsidR="00D725B8">
        <w:rPr>
          <w:snapToGrid/>
        </w:rPr>
        <w:t>Design Build Entity.</w:t>
      </w:r>
    </w:p>
    <w:p w14:paraId="556633E4" w14:textId="6FC2B055" w:rsidR="00E24CDC" w:rsidRPr="00547D4D" w:rsidRDefault="00E24CDC" w:rsidP="000B539D">
      <w:pPr>
        <w:numPr>
          <w:ilvl w:val="3"/>
          <w:numId w:val="3"/>
        </w:numPr>
        <w:tabs>
          <w:tab w:val="clear" w:pos="2160"/>
        </w:tabs>
        <w:ind w:left="3420" w:hanging="1080"/>
        <w:jc w:val="both"/>
        <w:rPr>
          <w:b/>
          <w:snapToGrid/>
        </w:rPr>
      </w:pPr>
      <w:r w:rsidRPr="0091215E">
        <w:rPr>
          <w:snapToGrid/>
        </w:rPr>
        <w:t>Notice of Change of Project Manager and/or Superintendent</w:t>
      </w:r>
      <w:r w:rsidRPr="00B87B13">
        <w:rPr>
          <w:i/>
          <w:iCs/>
          <w:snapToGrid/>
        </w:rPr>
        <w:t>.</w:t>
      </w:r>
      <w:r>
        <w:rPr>
          <w:i/>
          <w:iCs/>
          <w:snapToGrid/>
        </w:rPr>
        <w:t xml:space="preserve"> </w:t>
      </w:r>
      <w:r w:rsidRPr="00532C6B">
        <w:rPr>
          <w:snapToGrid/>
        </w:rPr>
        <w:t>Before commencing the Work, Design Build Entity shall give written no</w:t>
      </w:r>
      <w:r>
        <w:rPr>
          <w:snapToGrid/>
        </w:rPr>
        <w:t xml:space="preserve">tice to Judicial Council of the name of its </w:t>
      </w:r>
      <w:r w:rsidR="00110919">
        <w:rPr>
          <w:snapToGrid/>
        </w:rPr>
        <w:t xml:space="preserve">Project Manager </w:t>
      </w:r>
      <w:r>
        <w:rPr>
          <w:snapToGrid/>
        </w:rPr>
        <w:t xml:space="preserve">and Superintendent. The </w:t>
      </w:r>
      <w:r w:rsidR="006746A3">
        <w:rPr>
          <w:snapToGrid/>
        </w:rPr>
        <w:t>P</w:t>
      </w:r>
      <w:r>
        <w:rPr>
          <w:snapToGrid/>
        </w:rPr>
        <w:t xml:space="preserve">roject </w:t>
      </w:r>
      <w:r w:rsidR="006746A3">
        <w:rPr>
          <w:snapToGrid/>
        </w:rPr>
        <w:t>M</w:t>
      </w:r>
      <w:r>
        <w:rPr>
          <w:snapToGrid/>
        </w:rPr>
        <w:t xml:space="preserve">anager and Superintendent shall be identified as Key Personnel in </w:t>
      </w:r>
      <w:r>
        <w:rPr>
          <w:b/>
          <w:bCs/>
          <w:snapToGrid/>
        </w:rPr>
        <w:t xml:space="preserve">Exhibit </w:t>
      </w:r>
      <w:r w:rsidR="00012EB3" w:rsidRPr="002C1706">
        <w:rPr>
          <w:b/>
          <w:bCs/>
          <w:snapToGrid/>
        </w:rPr>
        <w:t>H</w:t>
      </w:r>
      <w:r w:rsidR="00012EB3">
        <w:rPr>
          <w:snapToGrid/>
        </w:rPr>
        <w:t xml:space="preserve"> </w:t>
      </w:r>
      <w:r>
        <w:rPr>
          <w:snapToGrid/>
        </w:rPr>
        <w:t xml:space="preserve">to the Agreement. Design Build Entity shall notify Judicial Council in writing of any replacement </w:t>
      </w:r>
      <w:r w:rsidR="006746A3">
        <w:rPr>
          <w:snapToGrid/>
        </w:rPr>
        <w:t>P</w:t>
      </w:r>
      <w:r>
        <w:rPr>
          <w:snapToGrid/>
        </w:rPr>
        <w:t xml:space="preserve">roject </w:t>
      </w:r>
      <w:r w:rsidR="006746A3">
        <w:rPr>
          <w:snapToGrid/>
        </w:rPr>
        <w:t>M</w:t>
      </w:r>
      <w:r>
        <w:rPr>
          <w:snapToGrid/>
        </w:rPr>
        <w:t>anager or Superintendent. Judicial Council retains the right to reasonably refuse Design Build Entity’s replacement personnel.</w:t>
      </w:r>
    </w:p>
    <w:p w14:paraId="07BFE25E" w14:textId="08301794" w:rsidR="00E24CDC" w:rsidRPr="00547D4D" w:rsidRDefault="00E24CDC" w:rsidP="000B539D">
      <w:pPr>
        <w:numPr>
          <w:ilvl w:val="3"/>
          <w:numId w:val="3"/>
        </w:numPr>
        <w:tabs>
          <w:tab w:val="clear" w:pos="2160"/>
        </w:tabs>
        <w:ind w:left="3420" w:hanging="1080"/>
        <w:jc w:val="both"/>
        <w:rPr>
          <w:b/>
          <w:snapToGrid/>
        </w:rPr>
      </w:pPr>
      <w:r w:rsidRPr="0091215E">
        <w:rPr>
          <w:snapToGrid/>
        </w:rPr>
        <w:t>Estimator.</w:t>
      </w:r>
      <w:r>
        <w:rPr>
          <w:snapToGrid/>
        </w:rPr>
        <w:t xml:space="preserve"> Design Build Entity shall employ a competent estimator and necessary assistants, or contract for sufficient services of an estimating consultant, to evaluate and price Construction Work throughout the Project and to process proposed change orders. The estimator shall have a minimum of ten (10) years’ experience in estimating. The estimator shall be satisfactory to Judicial Council and, if not satisfactory, shall be replaced by Design Build Entity with </w:t>
      </w:r>
      <w:r w:rsidR="00BB28A6">
        <w:rPr>
          <w:snapToGrid/>
        </w:rPr>
        <w:t>some</w:t>
      </w:r>
      <w:r>
        <w:rPr>
          <w:snapToGrid/>
        </w:rPr>
        <w:t xml:space="preserve">one </w:t>
      </w:r>
      <w:r w:rsidR="006746A3">
        <w:rPr>
          <w:snapToGrid/>
        </w:rPr>
        <w:t>who</w:t>
      </w:r>
      <w:r>
        <w:rPr>
          <w:snapToGrid/>
        </w:rPr>
        <w:t xml:space="preserve"> is acceptable. The estimator shall not be changed without the prior written consent of Judicial Council unless the estimator ceases to be employed by Design Build Entity.</w:t>
      </w:r>
    </w:p>
    <w:p w14:paraId="4DA806BC" w14:textId="2278A9DE" w:rsidR="00E24CDC" w:rsidRPr="00547D4D" w:rsidRDefault="00E24CDC" w:rsidP="000B539D">
      <w:pPr>
        <w:numPr>
          <w:ilvl w:val="2"/>
          <w:numId w:val="3"/>
        </w:numPr>
        <w:tabs>
          <w:tab w:val="clear" w:pos="2070"/>
        </w:tabs>
        <w:ind w:left="2340" w:hanging="900"/>
        <w:jc w:val="both"/>
        <w:rPr>
          <w:snapToGrid/>
          <w:u w:val="single"/>
        </w:rPr>
      </w:pPr>
      <w:r w:rsidRPr="0035160F">
        <w:rPr>
          <w:snapToGrid/>
          <w:u w:val="single"/>
        </w:rPr>
        <w:t>Duty to Provide Fit Workers</w:t>
      </w:r>
      <w:r>
        <w:rPr>
          <w:snapToGrid/>
        </w:rPr>
        <w:t>. All persons working for Design Build Entity and Subcontractor(s) shall refrain from using profane or vulgar language, or any other language that is inappropriate</w:t>
      </w:r>
      <w:r w:rsidR="006746A3">
        <w:rPr>
          <w:snapToGrid/>
        </w:rPr>
        <w:t>,</w:t>
      </w:r>
      <w:r>
        <w:rPr>
          <w:snapToGrid/>
        </w:rPr>
        <w:t xml:space="preserve"> on the jobsite</w:t>
      </w:r>
      <w:r w:rsidR="006746A3">
        <w:rPr>
          <w:snapToGrid/>
        </w:rPr>
        <w:t>.</w:t>
      </w:r>
    </w:p>
    <w:p w14:paraId="0D5DA9BB" w14:textId="6E887A43" w:rsidR="00E24CDC" w:rsidRPr="00547D4D" w:rsidRDefault="00E24CDC" w:rsidP="000B539D">
      <w:pPr>
        <w:numPr>
          <w:ilvl w:val="3"/>
          <w:numId w:val="3"/>
        </w:numPr>
        <w:tabs>
          <w:tab w:val="clear" w:pos="2160"/>
        </w:tabs>
        <w:ind w:left="3420" w:hanging="1080"/>
        <w:jc w:val="both"/>
        <w:rPr>
          <w:snapToGrid/>
          <w:u w:val="single"/>
        </w:rPr>
      </w:pPr>
      <w:r>
        <w:rPr>
          <w:snapToGrid/>
        </w:rPr>
        <w:t xml:space="preserve">Design Build Entity and Subcontractor(s) shall </w:t>
      </w:r>
      <w:proofErr w:type="gramStart"/>
      <w:r>
        <w:rPr>
          <w:snapToGrid/>
        </w:rPr>
        <w:t>at all times</w:t>
      </w:r>
      <w:proofErr w:type="gramEnd"/>
      <w:r>
        <w:rPr>
          <w:snapToGrid/>
        </w:rPr>
        <w:t xml:space="preserve"> enforce strict discipline and good order among their employees and shall not employ any unfit person or anyone not skilled in Work assigned to that person. It shall be the responsibility of Design Build Entity to ensure compliance with this requirement. Judicial Council may require Design Build Entity to permanently remove unfit persons from Site.</w:t>
      </w:r>
    </w:p>
    <w:p w14:paraId="5D451365" w14:textId="77777777" w:rsidR="00E24CDC" w:rsidRDefault="00E24CDC" w:rsidP="00923752">
      <w:pPr>
        <w:keepLines/>
        <w:numPr>
          <w:ilvl w:val="3"/>
          <w:numId w:val="3"/>
        </w:numPr>
        <w:tabs>
          <w:tab w:val="clear" w:pos="2160"/>
        </w:tabs>
        <w:spacing w:after="240"/>
        <w:ind w:left="3427" w:hanging="1080"/>
        <w:jc w:val="both"/>
        <w:rPr>
          <w:b/>
          <w:snapToGrid/>
        </w:rPr>
      </w:pPr>
      <w:r>
        <w:rPr>
          <w:snapToGrid/>
        </w:rPr>
        <w:lastRenderedPageBreak/>
        <w:t>Any person in the employ of Design Build Entity or Subcontractor(s) whom Judicial Council may deem incompetent or unfit shall be excluded from working on the Project and shall not again be employed on the Project except with the prior written consent of Judicial Council.</w:t>
      </w:r>
    </w:p>
    <w:p w14:paraId="03752464" w14:textId="219DF589" w:rsidR="00E24CDC" w:rsidRPr="00547D4D" w:rsidRDefault="00E24CDC" w:rsidP="000B539D">
      <w:pPr>
        <w:numPr>
          <w:ilvl w:val="3"/>
          <w:numId w:val="3"/>
        </w:numPr>
        <w:tabs>
          <w:tab w:val="clear" w:pos="2160"/>
        </w:tabs>
        <w:ind w:left="3420" w:hanging="1080"/>
        <w:jc w:val="both"/>
        <w:rPr>
          <w:snapToGrid/>
          <w:u w:val="single"/>
        </w:rPr>
      </w:pPr>
      <w:r>
        <w:rPr>
          <w:snapToGrid/>
        </w:rPr>
        <w:t xml:space="preserve">If Design Build Entity or any Subcontractor on the Site fail to comply with any of the above provisions, Judicial Council may have the offending person(s) immediately removed from the Site, and the person(s) shall be replaced within three (3) Days, at no additional expense to Judicial Council. Design Build Entity, on behalf of it and its Subcontractors, hereby waives any claim that the provisions of this paragraph or the enforcement thereof interferes, or has the potential to interfere, with its right to control the means and methods of its performance and duties under the Contract Documents. If the removed party is a Key Personnel, Design Build Entity shall be subject to the One Hundred Thousand Dollars ($100,000) payment in the “Key Personnel” </w:t>
      </w:r>
      <w:r w:rsidRPr="007C14C7">
        <w:rPr>
          <w:snapToGrid/>
        </w:rPr>
        <w:t>section</w:t>
      </w:r>
      <w:r>
        <w:rPr>
          <w:snapToGrid/>
        </w:rPr>
        <w:t xml:space="preserve"> </w:t>
      </w:r>
      <w:r w:rsidRPr="006549B0">
        <w:rPr>
          <w:snapToGrid/>
        </w:rPr>
        <w:t>above</w:t>
      </w:r>
      <w:r>
        <w:rPr>
          <w:snapToGrid/>
        </w:rPr>
        <w:t>.</w:t>
      </w:r>
    </w:p>
    <w:p w14:paraId="4001CDD8" w14:textId="4A5C1FFD" w:rsidR="00E24CDC" w:rsidRDefault="00E24CDC" w:rsidP="000B539D">
      <w:pPr>
        <w:numPr>
          <w:ilvl w:val="3"/>
          <w:numId w:val="3"/>
        </w:numPr>
        <w:tabs>
          <w:tab w:val="clear" w:pos="2160"/>
        </w:tabs>
        <w:spacing w:after="240"/>
        <w:ind w:left="3420" w:hanging="1080"/>
        <w:jc w:val="both"/>
        <w:rPr>
          <w:b/>
          <w:snapToGrid/>
        </w:rPr>
      </w:pPr>
      <w:r>
        <w:rPr>
          <w:snapToGrid/>
        </w:rPr>
        <w:t>Design Build Entity shall furnish labor that can work in harmony with all other elements of labor employed</w:t>
      </w:r>
      <w:r w:rsidR="00A23692">
        <w:rPr>
          <w:snapToGrid/>
        </w:rPr>
        <w:t>,</w:t>
      </w:r>
      <w:r>
        <w:rPr>
          <w:snapToGrid/>
        </w:rPr>
        <w:t xml:space="preserve"> or to be employed</w:t>
      </w:r>
      <w:r w:rsidR="00A23692">
        <w:rPr>
          <w:snapToGrid/>
        </w:rPr>
        <w:t>,</w:t>
      </w:r>
      <w:r>
        <w:rPr>
          <w:snapToGrid/>
        </w:rPr>
        <w:t xml:space="preserve"> in the Work.</w:t>
      </w:r>
    </w:p>
    <w:p w14:paraId="2042B62E" w14:textId="0CBBD4E9" w:rsidR="00E24CDC" w:rsidRDefault="00E24CDC" w:rsidP="000B539D">
      <w:pPr>
        <w:numPr>
          <w:ilvl w:val="3"/>
          <w:numId w:val="3"/>
        </w:numPr>
        <w:tabs>
          <w:tab w:val="clear" w:pos="2160"/>
        </w:tabs>
        <w:spacing w:after="240"/>
        <w:ind w:left="3420" w:hanging="1080"/>
        <w:jc w:val="both"/>
        <w:rPr>
          <w:snapToGrid/>
        </w:rPr>
      </w:pPr>
      <w:r>
        <w:rPr>
          <w:snapToGrid/>
        </w:rPr>
        <w:t>As required by law, Design Build Entity and all Subcontractors shall employ individuals for the Work in conformity with the Immigration Reform and Control Act of 1986, 8 USC §§</w:t>
      </w:r>
      <w:r w:rsidR="001F7272">
        <w:rPr>
          <w:snapToGrid/>
        </w:rPr>
        <w:t xml:space="preserve"> </w:t>
      </w:r>
      <w:r>
        <w:rPr>
          <w:snapToGrid/>
        </w:rPr>
        <w:t>1101 et seq. Design Build Entity shall include this requirement in its subcontracts with Subcontractors.</w:t>
      </w:r>
    </w:p>
    <w:p w14:paraId="3BEAF9CB" w14:textId="6E48576D" w:rsidR="00E24CDC" w:rsidRPr="000D7F29" w:rsidRDefault="00E24CDC" w:rsidP="000B539D">
      <w:pPr>
        <w:numPr>
          <w:ilvl w:val="3"/>
          <w:numId w:val="3"/>
        </w:numPr>
        <w:tabs>
          <w:tab w:val="clear" w:pos="2160"/>
        </w:tabs>
        <w:ind w:left="3420" w:hanging="1080"/>
        <w:jc w:val="both"/>
        <w:rPr>
          <w:snapToGrid/>
        </w:rPr>
      </w:pPr>
      <w:r>
        <w:rPr>
          <w:snapToGrid/>
        </w:rPr>
        <w:t>Design Build Entity shall be responsible to Judicial Council for acts and omissions of Design Build Entity’s agents, employees, and Subcontractors</w:t>
      </w:r>
      <w:r w:rsidR="00A23692">
        <w:rPr>
          <w:snapToGrid/>
        </w:rPr>
        <w:t>,</w:t>
      </w:r>
      <w:r>
        <w:rPr>
          <w:snapToGrid/>
        </w:rPr>
        <w:t xml:space="preserve"> and their respective agents and employees. </w:t>
      </w:r>
    </w:p>
    <w:p w14:paraId="407DC753" w14:textId="7807D9D0" w:rsidR="00E24CDC" w:rsidRDefault="00E24CDC" w:rsidP="000B539D">
      <w:pPr>
        <w:numPr>
          <w:ilvl w:val="2"/>
          <w:numId w:val="3"/>
        </w:numPr>
        <w:tabs>
          <w:tab w:val="clear" w:pos="2070"/>
        </w:tabs>
        <w:spacing w:after="240"/>
        <w:ind w:left="2340" w:hanging="900"/>
        <w:jc w:val="both"/>
        <w:rPr>
          <w:snapToGrid/>
        </w:rPr>
      </w:pPr>
      <w:r w:rsidRPr="0035160F">
        <w:rPr>
          <w:snapToGrid/>
          <w:u w:val="single"/>
        </w:rPr>
        <w:t>Protection of Persons and Property.</w:t>
      </w:r>
      <w:r>
        <w:rPr>
          <w:snapToGrid/>
        </w:rPr>
        <w:t xml:space="preserve"> In addition to the safety requirements hereunder, Design Build Entity shall comply with all minimum safety requirements in the OCIP Safety Requirements Manual.</w:t>
      </w:r>
    </w:p>
    <w:p w14:paraId="29F91C10" w14:textId="771FCCCF" w:rsidR="00E24CDC" w:rsidRPr="00547D4D" w:rsidRDefault="00E24CDC" w:rsidP="000B539D">
      <w:pPr>
        <w:numPr>
          <w:ilvl w:val="3"/>
          <w:numId w:val="3"/>
        </w:numPr>
        <w:tabs>
          <w:tab w:val="clear" w:pos="2160"/>
        </w:tabs>
        <w:ind w:left="3420" w:hanging="1080"/>
        <w:jc w:val="both"/>
        <w:rPr>
          <w:bCs/>
          <w:snapToGrid/>
        </w:rPr>
      </w:pPr>
      <w:r>
        <w:rPr>
          <w:bCs/>
          <w:snapToGrid/>
        </w:rPr>
        <w:t xml:space="preserve">Design Build Entity shall submit to Judicial Council a Design Build Entity Safety Plan specifically adapted for the Project. That plan shall be submitted to Judicial Council before Design Build Entity commences any Construction Work, </w:t>
      </w:r>
      <w:r w:rsidRPr="006549B0">
        <w:rPr>
          <w:bCs/>
          <w:snapToGrid/>
        </w:rPr>
        <w:t xml:space="preserve">for Judicial Council’s prior written </w:t>
      </w:r>
      <w:r w:rsidRPr="006549B0">
        <w:rPr>
          <w:snapToGrid/>
        </w:rPr>
        <w:t>approval</w:t>
      </w:r>
      <w:r w:rsidR="007C14C7" w:rsidRPr="006A740F">
        <w:rPr>
          <w:snapToGrid/>
        </w:rPr>
        <w:t>,</w:t>
      </w:r>
      <w:r w:rsidRPr="006549B0">
        <w:rPr>
          <w:bCs/>
          <w:snapToGrid/>
        </w:rPr>
        <w:t xml:space="preserve"> </w:t>
      </w:r>
      <w:r w:rsidR="007C14C7" w:rsidRPr="006A740F">
        <w:rPr>
          <w:snapToGrid/>
        </w:rPr>
        <w:t>a</w:t>
      </w:r>
      <w:r w:rsidRPr="006549B0">
        <w:rPr>
          <w:bCs/>
          <w:snapToGrid/>
        </w:rPr>
        <w:t>nd</w:t>
      </w:r>
      <w:r>
        <w:rPr>
          <w:bCs/>
          <w:snapToGrid/>
        </w:rPr>
        <w:t xml:space="preserve"> shall comply with the following requirements:</w:t>
      </w:r>
    </w:p>
    <w:p w14:paraId="719B01E3" w14:textId="74DD946A" w:rsidR="00E24CDC" w:rsidRPr="00547D4D" w:rsidRDefault="00E24CDC" w:rsidP="000B539D">
      <w:pPr>
        <w:numPr>
          <w:ilvl w:val="4"/>
          <w:numId w:val="3"/>
        </w:numPr>
        <w:tabs>
          <w:tab w:val="clear" w:pos="3420"/>
        </w:tabs>
        <w:ind w:left="4680" w:hanging="1260"/>
        <w:jc w:val="both"/>
        <w:rPr>
          <w:bCs/>
          <w:snapToGrid/>
        </w:rPr>
      </w:pPr>
      <w:r>
        <w:rPr>
          <w:bCs/>
          <w:snapToGrid/>
        </w:rPr>
        <w:t xml:space="preserve">All applicable </w:t>
      </w:r>
      <w:r w:rsidR="00D9289D">
        <w:rPr>
          <w:bCs/>
          <w:snapToGrid/>
        </w:rPr>
        <w:t>laws, ordinances, rules, regulations</w:t>
      </w:r>
      <w:r w:rsidR="00A23692">
        <w:rPr>
          <w:bCs/>
          <w:snapToGrid/>
        </w:rPr>
        <w:t>,</w:t>
      </w:r>
      <w:r w:rsidR="00D9289D">
        <w:rPr>
          <w:bCs/>
          <w:snapToGrid/>
        </w:rPr>
        <w:t xml:space="preserve"> and lawful orders of public authorities bearing on the safety and protection of persons and property from damage and injury, including all </w:t>
      </w:r>
      <w:r>
        <w:rPr>
          <w:bCs/>
          <w:snapToGrid/>
        </w:rPr>
        <w:t xml:space="preserve">requirements of </w:t>
      </w:r>
      <w:r w:rsidRPr="008701C9">
        <w:rPr>
          <w:bCs/>
          <w:snapToGrid/>
        </w:rPr>
        <w:t>Cal-OSHA,</w:t>
      </w:r>
      <w:r w:rsidR="00974080" w:rsidRPr="008701C9">
        <w:rPr>
          <w:bCs/>
          <w:snapToGrid/>
        </w:rPr>
        <w:t xml:space="preserve"> </w:t>
      </w:r>
      <w:r w:rsidRPr="008701C9">
        <w:rPr>
          <w:bCs/>
          <w:snapToGrid/>
        </w:rPr>
        <w:t>OSHA</w:t>
      </w:r>
      <w:r>
        <w:rPr>
          <w:bCs/>
          <w:snapToGrid/>
        </w:rPr>
        <w:t>, and any other Applicable Code Requirements.</w:t>
      </w:r>
    </w:p>
    <w:p w14:paraId="5369BB27" w14:textId="2D664319" w:rsidR="00E24CDC" w:rsidRDefault="00E24CDC" w:rsidP="000B539D">
      <w:pPr>
        <w:ind w:left="4680"/>
        <w:rPr>
          <w:bCs/>
          <w:snapToGrid/>
        </w:rPr>
      </w:pPr>
      <w:r>
        <w:rPr>
          <w:bCs/>
          <w:snapToGrid/>
        </w:rPr>
        <w:t>All provisions regarding Project safety, including all applicable provisions in these General Conditions and the OCIP Safety Requirements Manual.</w:t>
      </w:r>
    </w:p>
    <w:p w14:paraId="6ED5212E" w14:textId="77777777" w:rsidR="00547D4D" w:rsidRDefault="00D9289D" w:rsidP="000B539D">
      <w:pPr>
        <w:numPr>
          <w:ilvl w:val="4"/>
          <w:numId w:val="3"/>
        </w:numPr>
        <w:tabs>
          <w:tab w:val="clear" w:pos="3420"/>
        </w:tabs>
        <w:ind w:left="4680" w:hanging="1260"/>
        <w:jc w:val="both"/>
        <w:rPr>
          <w:bCs/>
          <w:snapToGrid/>
        </w:rPr>
      </w:pPr>
      <w:r>
        <w:rPr>
          <w:bCs/>
          <w:snapToGrid/>
        </w:rPr>
        <w:t xml:space="preserve">Project </w:t>
      </w:r>
      <w:r w:rsidR="00D15414">
        <w:rPr>
          <w:bCs/>
          <w:snapToGrid/>
        </w:rPr>
        <w:t>S</w:t>
      </w:r>
      <w:r>
        <w:rPr>
          <w:bCs/>
          <w:snapToGrid/>
        </w:rPr>
        <w:t>ite s</w:t>
      </w:r>
      <w:r w:rsidR="00E24CDC">
        <w:rPr>
          <w:bCs/>
          <w:snapToGrid/>
        </w:rPr>
        <w:t>afety plans that address Construction Work, including, without limitation:</w:t>
      </w:r>
    </w:p>
    <w:p w14:paraId="21E479D2" w14:textId="77777777" w:rsidR="00547D4D" w:rsidRDefault="00D9289D" w:rsidP="000B539D">
      <w:pPr>
        <w:numPr>
          <w:ilvl w:val="4"/>
          <w:numId w:val="3"/>
        </w:numPr>
        <w:tabs>
          <w:tab w:val="clear" w:pos="3420"/>
        </w:tabs>
        <w:ind w:left="4680" w:hanging="1260"/>
        <w:jc w:val="both"/>
        <w:rPr>
          <w:bCs/>
          <w:snapToGrid/>
        </w:rPr>
      </w:pPr>
      <w:r w:rsidRPr="00547D4D">
        <w:rPr>
          <w:bCs/>
          <w:snapToGrid/>
        </w:rPr>
        <w:t>Storm</w:t>
      </w:r>
      <w:r w:rsidR="00DD3238" w:rsidRPr="00547D4D">
        <w:rPr>
          <w:bCs/>
          <w:snapToGrid/>
        </w:rPr>
        <w:t>w</w:t>
      </w:r>
      <w:r w:rsidRPr="00547D4D">
        <w:rPr>
          <w:bCs/>
          <w:snapToGrid/>
        </w:rPr>
        <w:t>ater Pollution Prevention Plan (SWPPP)</w:t>
      </w:r>
      <w:r w:rsidR="00192E62" w:rsidRPr="00547D4D">
        <w:rPr>
          <w:bCs/>
          <w:snapToGrid/>
        </w:rPr>
        <w:t>;</w:t>
      </w:r>
    </w:p>
    <w:p w14:paraId="2081471C" w14:textId="77777777" w:rsidR="00547D4D" w:rsidRDefault="00E24CDC" w:rsidP="000B539D">
      <w:pPr>
        <w:numPr>
          <w:ilvl w:val="4"/>
          <w:numId w:val="3"/>
        </w:numPr>
        <w:tabs>
          <w:tab w:val="clear" w:pos="3420"/>
        </w:tabs>
        <w:ind w:left="4680" w:hanging="1260"/>
        <w:jc w:val="both"/>
        <w:rPr>
          <w:bCs/>
          <w:snapToGrid/>
        </w:rPr>
      </w:pPr>
      <w:r w:rsidRPr="00547D4D">
        <w:rPr>
          <w:snapToGrid/>
        </w:rPr>
        <w:t>Water event and mold prevention plan;</w:t>
      </w:r>
    </w:p>
    <w:p w14:paraId="7093FF6F" w14:textId="77777777" w:rsidR="00547D4D" w:rsidRDefault="00E24CDC" w:rsidP="000B539D">
      <w:pPr>
        <w:numPr>
          <w:ilvl w:val="4"/>
          <w:numId w:val="3"/>
        </w:numPr>
        <w:tabs>
          <w:tab w:val="clear" w:pos="3420"/>
        </w:tabs>
        <w:ind w:left="4680" w:hanging="1260"/>
        <w:jc w:val="both"/>
        <w:rPr>
          <w:bCs/>
          <w:snapToGrid/>
        </w:rPr>
      </w:pPr>
      <w:r w:rsidRPr="00547D4D">
        <w:rPr>
          <w:snapToGrid/>
        </w:rPr>
        <w:t>Air and dust management plan;</w:t>
      </w:r>
    </w:p>
    <w:p w14:paraId="070690C3" w14:textId="77777777" w:rsidR="00547D4D" w:rsidRPr="00547D4D" w:rsidRDefault="00B8245F" w:rsidP="000B539D">
      <w:pPr>
        <w:numPr>
          <w:ilvl w:val="4"/>
          <w:numId w:val="3"/>
        </w:numPr>
        <w:tabs>
          <w:tab w:val="clear" w:pos="3420"/>
        </w:tabs>
        <w:ind w:left="4680" w:hanging="1260"/>
        <w:jc w:val="both"/>
        <w:rPr>
          <w:bCs/>
          <w:snapToGrid/>
        </w:rPr>
      </w:pPr>
      <w:r w:rsidRPr="00547D4D">
        <w:rPr>
          <w:snapToGrid/>
        </w:rPr>
        <w:t>Wildfire smoke management plan; and</w:t>
      </w:r>
    </w:p>
    <w:p w14:paraId="42299988" w14:textId="77777777" w:rsidR="00547D4D" w:rsidRDefault="00E24CDC" w:rsidP="000B539D">
      <w:pPr>
        <w:numPr>
          <w:ilvl w:val="4"/>
          <w:numId w:val="3"/>
        </w:numPr>
        <w:tabs>
          <w:tab w:val="clear" w:pos="3420"/>
        </w:tabs>
        <w:ind w:left="4680" w:hanging="1260"/>
        <w:jc w:val="both"/>
        <w:rPr>
          <w:bCs/>
          <w:snapToGrid/>
        </w:rPr>
      </w:pPr>
      <w:r w:rsidRPr="00547D4D">
        <w:rPr>
          <w:snapToGrid/>
        </w:rPr>
        <w:t>If applicable, blasting and use of explosives plan.</w:t>
      </w:r>
    </w:p>
    <w:p w14:paraId="1B6921A2" w14:textId="2E82088F" w:rsidR="00E24CDC" w:rsidRPr="00547D4D" w:rsidRDefault="00E24CDC" w:rsidP="000B539D">
      <w:pPr>
        <w:numPr>
          <w:ilvl w:val="4"/>
          <w:numId w:val="3"/>
        </w:numPr>
        <w:tabs>
          <w:tab w:val="clear" w:pos="3420"/>
        </w:tabs>
        <w:ind w:left="4680" w:hanging="1260"/>
        <w:jc w:val="both"/>
        <w:rPr>
          <w:bCs/>
          <w:snapToGrid/>
        </w:rPr>
      </w:pPr>
      <w:r w:rsidRPr="00547D4D">
        <w:rPr>
          <w:bCs/>
          <w:snapToGrid/>
        </w:rPr>
        <w:lastRenderedPageBreak/>
        <w:t>Prepared in both English and in the predominant language(s) of Design Build Entity’s and its Subcontractors’ employees.</w:t>
      </w:r>
    </w:p>
    <w:p w14:paraId="373E5B2C" w14:textId="7C1AADE3" w:rsidR="00E24CDC" w:rsidRPr="00547D4D" w:rsidRDefault="00E24CDC" w:rsidP="000B539D">
      <w:pPr>
        <w:numPr>
          <w:ilvl w:val="3"/>
          <w:numId w:val="3"/>
        </w:numPr>
        <w:tabs>
          <w:tab w:val="clear" w:pos="2160"/>
        </w:tabs>
        <w:ind w:left="3420" w:hanging="1080"/>
        <w:jc w:val="both"/>
        <w:rPr>
          <w:b/>
          <w:snapToGrid/>
        </w:rPr>
      </w:pPr>
      <w:r>
        <w:rPr>
          <w:bCs/>
          <w:snapToGrid/>
        </w:rPr>
        <w:t xml:space="preserve">Design Build Entity shall not commence any Construction Work until Judicial </w:t>
      </w:r>
      <w:r w:rsidRPr="007C14C7">
        <w:rPr>
          <w:bCs/>
          <w:snapToGrid/>
        </w:rPr>
        <w:t xml:space="preserve">Council provides prior written </w:t>
      </w:r>
      <w:r w:rsidRPr="007C14C7">
        <w:rPr>
          <w:snapToGrid/>
        </w:rPr>
        <w:t>approval</w:t>
      </w:r>
      <w:r w:rsidRPr="007C14C7">
        <w:rPr>
          <w:bCs/>
          <w:snapToGrid/>
        </w:rPr>
        <w:t xml:space="preserve"> of</w:t>
      </w:r>
      <w:r>
        <w:rPr>
          <w:bCs/>
          <w:snapToGrid/>
        </w:rPr>
        <w:t xml:space="preserve"> Design Build Entity’s </w:t>
      </w:r>
      <w:r w:rsidR="00024F25">
        <w:rPr>
          <w:bCs/>
          <w:snapToGrid/>
        </w:rPr>
        <w:t>S</w:t>
      </w:r>
      <w:r>
        <w:rPr>
          <w:bCs/>
          <w:snapToGrid/>
        </w:rPr>
        <w:t xml:space="preserve">afety </w:t>
      </w:r>
      <w:r w:rsidR="00024F25">
        <w:rPr>
          <w:bCs/>
          <w:snapToGrid/>
        </w:rPr>
        <w:t>P</w:t>
      </w:r>
      <w:r>
        <w:rPr>
          <w:bCs/>
          <w:snapToGrid/>
        </w:rPr>
        <w:t>lan.</w:t>
      </w:r>
    </w:p>
    <w:p w14:paraId="1E4A1CD1" w14:textId="65562CA9" w:rsidR="00E24CDC" w:rsidRPr="00547D4D" w:rsidRDefault="00E24CDC" w:rsidP="000B539D">
      <w:pPr>
        <w:numPr>
          <w:ilvl w:val="3"/>
          <w:numId w:val="3"/>
        </w:numPr>
        <w:tabs>
          <w:tab w:val="clear" w:pos="2160"/>
        </w:tabs>
        <w:ind w:left="3420" w:hanging="1080"/>
        <w:jc w:val="both"/>
        <w:rPr>
          <w:snapToGrid/>
        </w:rPr>
      </w:pPr>
      <w:r>
        <w:rPr>
          <w:snapToGrid/>
        </w:rPr>
        <w:t>Design Build Entity will be solely and completely responsible for the conditions of the Site, and for initiating, maintaining, and supervising all safety precautions and programs in connection with the performance of the Work. This requirement will apply continuously and not be limited to normal working hours.</w:t>
      </w:r>
    </w:p>
    <w:p w14:paraId="656391B5" w14:textId="0393D6EE" w:rsidR="00E24CDC" w:rsidRPr="00547D4D" w:rsidRDefault="00E24CDC" w:rsidP="000B539D">
      <w:pPr>
        <w:numPr>
          <w:ilvl w:val="3"/>
          <w:numId w:val="3"/>
        </w:numPr>
        <w:tabs>
          <w:tab w:val="clear" w:pos="2160"/>
        </w:tabs>
        <w:ind w:left="3420" w:hanging="1080"/>
        <w:jc w:val="both"/>
        <w:rPr>
          <w:snapToGrid/>
        </w:rPr>
      </w:pPr>
      <w:r>
        <w:rPr>
          <w:snapToGrid/>
        </w:rPr>
        <w:t>Design Build Entity shall take, and require Subcontractors to take, all necessary safety precautions and shall comply with all applicable federal, state, local, and other safety laws, standards, orders, rules, regulations, and building codes, and the OCIP Safety Requirements Manual, when performing Work at the Site.</w:t>
      </w:r>
    </w:p>
    <w:p w14:paraId="3992E4EF" w14:textId="2E094B21" w:rsidR="00E24CDC" w:rsidRPr="000D7F29" w:rsidRDefault="00E24CDC" w:rsidP="000B539D">
      <w:pPr>
        <w:numPr>
          <w:ilvl w:val="3"/>
          <w:numId w:val="3"/>
        </w:numPr>
        <w:tabs>
          <w:tab w:val="clear" w:pos="2160"/>
        </w:tabs>
        <w:ind w:left="3420" w:hanging="1080"/>
        <w:jc w:val="both"/>
        <w:rPr>
          <w:snapToGrid/>
        </w:rPr>
      </w:pPr>
      <w:r>
        <w:rPr>
          <w:snapToGrid/>
        </w:rPr>
        <w:t>Design Build Entity shall take adequate precautions for safety and shall provide adequate protection to prevent accidents, injury, illness, damages, or loss to the following:</w:t>
      </w:r>
    </w:p>
    <w:p w14:paraId="060663CB" w14:textId="77777777" w:rsidR="00547D4D" w:rsidRDefault="00E24CDC" w:rsidP="000B539D">
      <w:pPr>
        <w:numPr>
          <w:ilvl w:val="4"/>
          <w:numId w:val="3"/>
        </w:numPr>
        <w:tabs>
          <w:tab w:val="clear" w:pos="3420"/>
        </w:tabs>
        <w:ind w:left="4680" w:hanging="1260"/>
        <w:jc w:val="both"/>
        <w:rPr>
          <w:snapToGrid/>
        </w:rPr>
      </w:pPr>
      <w:r>
        <w:rPr>
          <w:snapToGrid/>
        </w:rPr>
        <w:t>E</w:t>
      </w:r>
      <w:r w:rsidRPr="00532C6B">
        <w:rPr>
          <w:snapToGrid/>
        </w:rPr>
        <w:t>mploy</w:t>
      </w:r>
      <w:r>
        <w:rPr>
          <w:snapToGrid/>
        </w:rPr>
        <w:t>ees involved in the Construction Work and other persons present at the Site.</w:t>
      </w:r>
    </w:p>
    <w:p w14:paraId="694B1C7E" w14:textId="77777777" w:rsidR="00547D4D" w:rsidRDefault="00E24CDC" w:rsidP="000B539D">
      <w:pPr>
        <w:numPr>
          <w:ilvl w:val="4"/>
          <w:numId w:val="3"/>
        </w:numPr>
        <w:tabs>
          <w:tab w:val="clear" w:pos="3420"/>
        </w:tabs>
        <w:ind w:left="4680" w:hanging="1260"/>
        <w:jc w:val="both"/>
        <w:rPr>
          <w:snapToGrid/>
        </w:rPr>
      </w:pPr>
      <w:r w:rsidRPr="00547D4D">
        <w:rPr>
          <w:snapToGrid/>
        </w:rPr>
        <w:t xml:space="preserve">The Construction Work </w:t>
      </w:r>
      <w:r w:rsidR="00B8245F" w:rsidRPr="00547D4D">
        <w:rPr>
          <w:snapToGrid/>
        </w:rPr>
        <w:t xml:space="preserve">taking </w:t>
      </w:r>
      <w:r w:rsidRPr="00547D4D">
        <w:rPr>
          <w:snapToGrid/>
        </w:rPr>
        <w:t>place and materials and equipment to be incorporated therein, whether in storage on or off the Site, under care, custody, or control of Design Build Entity or Subcontractors.</w:t>
      </w:r>
    </w:p>
    <w:p w14:paraId="34B4A88D" w14:textId="55BFEF22" w:rsidR="00E24CDC" w:rsidRPr="00547D4D" w:rsidRDefault="00E24CDC" w:rsidP="000B539D">
      <w:pPr>
        <w:numPr>
          <w:ilvl w:val="4"/>
          <w:numId w:val="3"/>
        </w:numPr>
        <w:tabs>
          <w:tab w:val="clear" w:pos="3420"/>
        </w:tabs>
        <w:ind w:left="4680" w:hanging="1260"/>
        <w:jc w:val="both"/>
        <w:rPr>
          <w:snapToGrid/>
        </w:rPr>
      </w:pPr>
      <w:r w:rsidRPr="00547D4D">
        <w:rPr>
          <w:snapToGrid/>
        </w:rPr>
        <w:t>Other property at the Site and adjoining property.</w:t>
      </w:r>
    </w:p>
    <w:p w14:paraId="17591EBA" w14:textId="7DA02520" w:rsidR="00E24CDC" w:rsidRPr="00547D4D" w:rsidRDefault="00E24CDC" w:rsidP="000B539D">
      <w:pPr>
        <w:numPr>
          <w:ilvl w:val="3"/>
          <w:numId w:val="3"/>
        </w:numPr>
        <w:tabs>
          <w:tab w:val="clear" w:pos="2160"/>
        </w:tabs>
        <w:ind w:left="3420" w:hanging="1080"/>
        <w:jc w:val="both"/>
        <w:rPr>
          <w:snapToGrid/>
        </w:rPr>
      </w:pPr>
      <w:r>
        <w:rPr>
          <w:snapToGrid/>
        </w:rPr>
        <w:t xml:space="preserve">When use or storage of explosives, other hazardous materials, equipment, or unusual methods are necessary for execution of the Construction Work, Design Build Entity shall </w:t>
      </w:r>
      <w:r w:rsidR="00D9289D">
        <w:rPr>
          <w:snapToGrid/>
        </w:rPr>
        <w:t>comply with all applicable laws, ordinances, rules, regulations</w:t>
      </w:r>
      <w:r w:rsidR="00192E62">
        <w:rPr>
          <w:snapToGrid/>
        </w:rPr>
        <w:t>,</w:t>
      </w:r>
      <w:r w:rsidR="00D9289D">
        <w:rPr>
          <w:snapToGrid/>
        </w:rPr>
        <w:t xml:space="preserve"> and lawful orders of public authorities and </w:t>
      </w:r>
      <w:r>
        <w:rPr>
          <w:snapToGrid/>
        </w:rPr>
        <w:t>exercise the utmost care</w:t>
      </w:r>
      <w:r w:rsidR="00192E62">
        <w:rPr>
          <w:snapToGrid/>
        </w:rPr>
        <w:t>,</w:t>
      </w:r>
      <w:r>
        <w:rPr>
          <w:snapToGrid/>
        </w:rPr>
        <w:t xml:space="preserve"> and </w:t>
      </w:r>
      <w:r w:rsidR="00BD6DB0">
        <w:rPr>
          <w:snapToGrid/>
        </w:rPr>
        <w:t>continue</w:t>
      </w:r>
      <w:r>
        <w:rPr>
          <w:snapToGrid/>
        </w:rPr>
        <w:t xml:space="preserve"> such activities only under the supervision of properly qualified personnel</w:t>
      </w:r>
      <w:r w:rsidR="00192E62">
        <w:rPr>
          <w:snapToGrid/>
        </w:rPr>
        <w:t>,</w:t>
      </w:r>
      <w:r>
        <w:rPr>
          <w:snapToGrid/>
        </w:rPr>
        <w:t xml:space="preserve"> and shall comply with any requirements of the OCIP Safety Requirements Manual.</w:t>
      </w:r>
    </w:p>
    <w:p w14:paraId="010FEF49" w14:textId="74B8118E" w:rsidR="00E24CDC" w:rsidRPr="00547D4D" w:rsidRDefault="00E24CDC" w:rsidP="000B539D">
      <w:pPr>
        <w:numPr>
          <w:ilvl w:val="3"/>
          <w:numId w:val="3"/>
        </w:numPr>
        <w:tabs>
          <w:tab w:val="clear" w:pos="2160"/>
        </w:tabs>
        <w:ind w:left="3420" w:hanging="1080"/>
        <w:jc w:val="both"/>
        <w:rPr>
          <w:snapToGrid/>
        </w:rPr>
      </w:pPr>
      <w:r>
        <w:rPr>
          <w:snapToGrid/>
        </w:rPr>
        <w:t>Consistent with the requirements of the OCIP Safety Requirements Manual, Design Build Entity shall designate a “Project Safety Manager” and Subcont</w:t>
      </w:r>
      <w:r w:rsidRPr="006549B0">
        <w:rPr>
          <w:snapToGrid/>
        </w:rPr>
        <w:t>ractor(s) shall designate a “Subcontractor Safety Representative” (if Subcontractor’s workforce, including any Tier of Subcontractor contracted under the other Subcontract, exceeds 50 Site personnel</w:t>
      </w:r>
      <w:r>
        <w:rPr>
          <w:snapToGrid/>
        </w:rPr>
        <w:t>) that meet the following requirements, in addition to those in the OCIP Safety Requirements Manual:</w:t>
      </w:r>
    </w:p>
    <w:p w14:paraId="33076271" w14:textId="77777777" w:rsidR="00547D4D" w:rsidRDefault="00E24CDC" w:rsidP="000B539D">
      <w:pPr>
        <w:numPr>
          <w:ilvl w:val="4"/>
          <w:numId w:val="3"/>
        </w:numPr>
        <w:tabs>
          <w:tab w:val="clear" w:pos="3420"/>
        </w:tabs>
        <w:ind w:left="4680" w:hanging="1260"/>
        <w:jc w:val="both"/>
        <w:rPr>
          <w:snapToGrid/>
        </w:rPr>
      </w:pPr>
      <w:r>
        <w:t xml:space="preserve">Has </w:t>
      </w:r>
      <w:r w:rsidR="009C5E1E">
        <w:t>f</w:t>
      </w:r>
      <w:r>
        <w:t xml:space="preserve">ive (5) years of safety experience on large-scale construction projects </w:t>
      </w:r>
      <w:proofErr w:type="gramStart"/>
      <w:r>
        <w:t>similar to</w:t>
      </w:r>
      <w:proofErr w:type="gramEnd"/>
      <w:r>
        <w:t xml:space="preserve"> the type, size, complexity, and scope of the Project.</w:t>
      </w:r>
    </w:p>
    <w:p w14:paraId="2992C0EE" w14:textId="77777777" w:rsidR="00547D4D" w:rsidRDefault="00E24CDC" w:rsidP="000B539D">
      <w:pPr>
        <w:numPr>
          <w:ilvl w:val="4"/>
          <w:numId w:val="3"/>
        </w:numPr>
        <w:tabs>
          <w:tab w:val="clear" w:pos="3420"/>
        </w:tabs>
        <w:ind w:left="4680" w:hanging="1260"/>
        <w:jc w:val="both"/>
        <w:rPr>
          <w:snapToGrid/>
        </w:rPr>
      </w:pPr>
      <w:r>
        <w:t>Has OSHA 30-hour construction safety training or equivalent certification.</w:t>
      </w:r>
    </w:p>
    <w:p w14:paraId="6536D852" w14:textId="77777777" w:rsidR="00547D4D" w:rsidRPr="00547D4D" w:rsidRDefault="00E24CDC" w:rsidP="000B539D">
      <w:pPr>
        <w:numPr>
          <w:ilvl w:val="4"/>
          <w:numId w:val="3"/>
        </w:numPr>
        <w:tabs>
          <w:tab w:val="clear" w:pos="3420"/>
        </w:tabs>
        <w:ind w:left="4680" w:hanging="1260"/>
        <w:jc w:val="both"/>
        <w:rPr>
          <w:snapToGrid/>
        </w:rPr>
      </w:pPr>
      <w:r>
        <w:t xml:space="preserve">Demonstrates competency in fall protection, confined space, </w:t>
      </w:r>
      <w:r w:rsidR="00887BE6">
        <w:t>excavation,</w:t>
      </w:r>
      <w:r>
        <w:t xml:space="preserve"> trenching, electrical, crane operations, pre-task planning, accident investigation, root cause analysis, and statistical analysis of injury trends.</w:t>
      </w:r>
    </w:p>
    <w:p w14:paraId="1B544F6F" w14:textId="77777777" w:rsidR="00547D4D" w:rsidRDefault="00E24CDC" w:rsidP="000B539D">
      <w:pPr>
        <w:numPr>
          <w:ilvl w:val="4"/>
          <w:numId w:val="3"/>
        </w:numPr>
        <w:tabs>
          <w:tab w:val="clear" w:pos="3420"/>
        </w:tabs>
        <w:ind w:left="4680" w:hanging="1260"/>
        <w:jc w:val="both"/>
        <w:rPr>
          <w:snapToGrid/>
        </w:rPr>
      </w:pPr>
      <w:r>
        <w:t xml:space="preserve">Has a broad understanding and recall of federal, </w:t>
      </w:r>
      <w:r w:rsidR="00887BE6">
        <w:t>State,</w:t>
      </w:r>
      <w:r>
        <w:t xml:space="preserve"> and local regulatory requirements as </w:t>
      </w:r>
      <w:proofErr w:type="gramStart"/>
      <w:r>
        <w:t>pertains</w:t>
      </w:r>
      <w:proofErr w:type="gramEnd"/>
      <w:r>
        <w:t xml:space="preserve"> to </w:t>
      </w:r>
      <w:r w:rsidRPr="00547D4D">
        <w:rPr>
          <w:snapToGrid/>
        </w:rPr>
        <w:t>occupational health and safety</w:t>
      </w:r>
      <w:r>
        <w:t xml:space="preserve"> and applicable labor laws.</w:t>
      </w:r>
    </w:p>
    <w:p w14:paraId="7D334584" w14:textId="4597A543" w:rsidR="00E24CDC" w:rsidRPr="00547D4D" w:rsidRDefault="00E24CDC" w:rsidP="000B539D">
      <w:pPr>
        <w:numPr>
          <w:ilvl w:val="4"/>
          <w:numId w:val="3"/>
        </w:numPr>
        <w:tabs>
          <w:tab w:val="clear" w:pos="3420"/>
        </w:tabs>
        <w:ind w:left="4680" w:hanging="1260"/>
        <w:jc w:val="both"/>
        <w:rPr>
          <w:snapToGrid/>
        </w:rPr>
      </w:pPr>
      <w:r w:rsidRPr="00547D4D">
        <w:rPr>
          <w:snapToGrid/>
        </w:rPr>
        <w:t>Has current CPR and basic first aid certification.</w:t>
      </w:r>
    </w:p>
    <w:p w14:paraId="32FEE419" w14:textId="40B21060" w:rsidR="00E24CDC" w:rsidRDefault="00E24CDC" w:rsidP="000B539D">
      <w:pPr>
        <w:numPr>
          <w:ilvl w:val="3"/>
          <w:numId w:val="3"/>
        </w:numPr>
        <w:tabs>
          <w:tab w:val="clear" w:pos="2160"/>
        </w:tabs>
        <w:spacing w:after="240"/>
        <w:ind w:left="3420" w:hanging="1080"/>
        <w:jc w:val="both"/>
        <w:rPr>
          <w:b/>
          <w:snapToGrid/>
        </w:rPr>
      </w:pPr>
      <w:r>
        <w:rPr>
          <w:snapToGrid/>
        </w:rPr>
        <w:lastRenderedPageBreak/>
        <w:t xml:space="preserve">Judicial Council’s review of Design Build Entity’s </w:t>
      </w:r>
      <w:r>
        <w:rPr>
          <w:bCs/>
          <w:snapToGrid/>
        </w:rPr>
        <w:t xml:space="preserve">Project Safety Plan </w:t>
      </w:r>
      <w:r>
        <w:rPr>
          <w:snapToGrid/>
        </w:rPr>
        <w:t xml:space="preserve">does not relieve Design Build Entity from its responsibilities and obligations under </w:t>
      </w:r>
      <w:r w:rsidRPr="007C14C7">
        <w:rPr>
          <w:snapToGrid/>
        </w:rPr>
        <w:t xml:space="preserve">this </w:t>
      </w:r>
      <w:r w:rsidR="007C14C7">
        <w:rPr>
          <w:snapToGrid/>
        </w:rPr>
        <w:t>s</w:t>
      </w:r>
      <w:r w:rsidRPr="007C14C7">
        <w:rPr>
          <w:snapToGrid/>
        </w:rPr>
        <w:t>ection.</w:t>
      </w:r>
    </w:p>
    <w:p w14:paraId="4C138F23" w14:textId="58E6ED2B" w:rsidR="00A44C12" w:rsidRPr="00547D4D" w:rsidRDefault="00E24CDC" w:rsidP="000B539D">
      <w:pPr>
        <w:numPr>
          <w:ilvl w:val="3"/>
          <w:numId w:val="3"/>
        </w:numPr>
        <w:tabs>
          <w:tab w:val="clear" w:pos="2160"/>
        </w:tabs>
        <w:ind w:left="3420" w:hanging="1080"/>
        <w:jc w:val="both"/>
        <w:rPr>
          <w:snapToGrid/>
        </w:rPr>
      </w:pPr>
      <w:r>
        <w:rPr>
          <w:snapToGrid/>
        </w:rPr>
        <w:t>In an Emergency, Design Build Entity shall act to prevent or minimize damage, injury, or loss. Design Build Entity shall promptly notify Judicial Council Representative of any Emergency. Initial notice of an emergency may be oral. However, oral notice must be followed by written confirmation of the occurrence of an Emergency, including an explanation of Design Build Entity's action, within twenty</w:t>
      </w:r>
      <w:r w:rsidR="001B5F62">
        <w:rPr>
          <w:snapToGrid/>
        </w:rPr>
        <w:t>-four</w:t>
      </w:r>
      <w:r>
        <w:rPr>
          <w:snapToGrid/>
        </w:rPr>
        <w:t xml:space="preserve"> (24) hours.</w:t>
      </w:r>
    </w:p>
    <w:p w14:paraId="3742D930" w14:textId="3D3E0615" w:rsidR="00E24CDC" w:rsidRPr="00547D4D" w:rsidRDefault="00D9289D" w:rsidP="000B539D">
      <w:pPr>
        <w:pStyle w:val="ListParagraph"/>
        <w:numPr>
          <w:ilvl w:val="2"/>
          <w:numId w:val="3"/>
        </w:numPr>
        <w:tabs>
          <w:tab w:val="clear" w:pos="2070"/>
        </w:tabs>
        <w:ind w:left="2340" w:hanging="900"/>
        <w:jc w:val="both"/>
      </w:pPr>
      <w:r w:rsidRPr="008F2583">
        <w:t>When conditions of the Work,</w:t>
      </w:r>
      <w:r w:rsidRPr="001B3050">
        <w:t xml:space="preserve"> in the judgment of Judicial Council, present unreasonable risk of injury or death to persons or property damage, Judicial Council may direct </w:t>
      </w:r>
      <w:r w:rsidR="008F2583">
        <w:t>Design Build Entity</w:t>
      </w:r>
      <w:r w:rsidRPr="001B3050">
        <w:t xml:space="preserve">, at </w:t>
      </w:r>
      <w:r w:rsidR="008F2583">
        <w:t>Design Build Entity’s</w:t>
      </w:r>
      <w:r w:rsidRPr="001B3050">
        <w:t xml:space="preserve"> sole expense, to </w:t>
      </w:r>
      <w:proofErr w:type="gramStart"/>
      <w:r w:rsidRPr="001B3050">
        <w:t>close down</w:t>
      </w:r>
      <w:proofErr w:type="gramEnd"/>
      <w:r w:rsidRPr="001B3050">
        <w:t xml:space="preserve"> the Work and not commence </w:t>
      </w:r>
      <w:r w:rsidR="008F2583">
        <w:t>W</w:t>
      </w:r>
      <w:r w:rsidRPr="001B3050">
        <w:t>ork again until all dangerous conditions are eliminated.</w:t>
      </w:r>
    </w:p>
    <w:p w14:paraId="30AC3FAE" w14:textId="475AE5CB" w:rsidR="00E24CDC" w:rsidRPr="00547D4D" w:rsidRDefault="00E24CDC" w:rsidP="000B539D">
      <w:pPr>
        <w:numPr>
          <w:ilvl w:val="2"/>
          <w:numId w:val="3"/>
        </w:numPr>
        <w:tabs>
          <w:tab w:val="clear" w:pos="2070"/>
        </w:tabs>
        <w:ind w:left="2340" w:hanging="900"/>
        <w:jc w:val="both"/>
        <w:rPr>
          <w:b/>
          <w:bCs/>
          <w:snapToGrid/>
        </w:rPr>
      </w:pPr>
      <w:r w:rsidRPr="0035160F">
        <w:rPr>
          <w:snapToGrid/>
          <w:u w:val="single"/>
        </w:rPr>
        <w:t>Hazardous Materials.</w:t>
      </w:r>
      <w:r>
        <w:rPr>
          <w:snapToGrid/>
        </w:rPr>
        <w:t xml:space="preserve"> Design Build Entity, in addition to any other requirement of the Contract Documents, shall comply with the following when performing Work that involves Hazardous Materials</w:t>
      </w:r>
      <w:r w:rsidR="008F2583">
        <w:rPr>
          <w:snapToGrid/>
        </w:rPr>
        <w:t>:</w:t>
      </w:r>
    </w:p>
    <w:p w14:paraId="1F895245" w14:textId="404A8B98" w:rsidR="00E24CDC" w:rsidRPr="00547D4D" w:rsidRDefault="00E24CDC" w:rsidP="000B539D">
      <w:pPr>
        <w:numPr>
          <w:ilvl w:val="3"/>
          <w:numId w:val="3"/>
        </w:numPr>
        <w:tabs>
          <w:tab w:val="clear" w:pos="2160"/>
        </w:tabs>
        <w:ind w:left="3420" w:hanging="1080"/>
        <w:jc w:val="both"/>
        <w:rPr>
          <w:b/>
          <w:bCs/>
          <w:snapToGrid/>
        </w:rPr>
      </w:pPr>
      <w:r>
        <w:rPr>
          <w:snapToGrid/>
          <w:color w:val="111111"/>
        </w:rPr>
        <w:t xml:space="preserve">Design Build Entity will be required to comply with Judicial Council's Asbestos Management Plan and Hazardous Materials Management Process, </w:t>
      </w:r>
      <w:r>
        <w:rPr>
          <w:snapToGrid/>
          <w:color w:val="232323"/>
        </w:rPr>
        <w:t xml:space="preserve">as </w:t>
      </w:r>
      <w:r>
        <w:rPr>
          <w:snapToGrid/>
          <w:color w:val="111111"/>
        </w:rPr>
        <w:t>applicable. Design Build Entity will review all test results prior to performing any Work</w:t>
      </w:r>
      <w:r w:rsidRPr="00204090">
        <w:rPr>
          <w:snapToGrid/>
          <w:color w:val="111111"/>
        </w:rPr>
        <w:t xml:space="preserve">. </w:t>
      </w:r>
      <w:r w:rsidRPr="00251D80">
        <w:rPr>
          <w:snapToGrid/>
          <w:color w:val="111111"/>
        </w:rPr>
        <w:t xml:space="preserve">Design Build Entity will be responsible for soliciting and contracting with a licensed abatement contractor to perform abatement of hazardous material present in accordance </w:t>
      </w:r>
      <w:r w:rsidRPr="00251D80">
        <w:rPr>
          <w:snapToGrid/>
          <w:color w:val="232323"/>
        </w:rPr>
        <w:t xml:space="preserve">with </w:t>
      </w:r>
      <w:r w:rsidRPr="00251D80">
        <w:rPr>
          <w:snapToGrid/>
          <w:color w:val="111111"/>
        </w:rPr>
        <w:t>all regulatory requirements.</w:t>
      </w:r>
    </w:p>
    <w:p w14:paraId="34F51504" w14:textId="172540A5" w:rsidR="00E24CDC" w:rsidRPr="00547D4D" w:rsidRDefault="00E24CDC" w:rsidP="000B539D">
      <w:pPr>
        <w:numPr>
          <w:ilvl w:val="3"/>
          <w:numId w:val="3"/>
        </w:numPr>
        <w:tabs>
          <w:tab w:val="clear" w:pos="2160"/>
        </w:tabs>
        <w:ind w:left="3420" w:hanging="1080"/>
        <w:jc w:val="both"/>
        <w:rPr>
          <w:b/>
          <w:bCs/>
          <w:snapToGrid/>
        </w:rPr>
      </w:pPr>
      <w:r w:rsidRPr="00204090">
        <w:rPr>
          <w:snapToGrid/>
          <w:color w:val="111111"/>
        </w:rPr>
        <w:t xml:space="preserve">Design Build Entity shall not bring on the Site or use in the Work any Hazardous Materials unless Design Build Entity first obtains Judicial Council’s prior written </w:t>
      </w:r>
      <w:r w:rsidRPr="00251D80">
        <w:rPr>
          <w:snapToGrid/>
          <w:color w:val="111111"/>
        </w:rPr>
        <w:t>approval</w:t>
      </w:r>
      <w:r w:rsidRPr="00204090">
        <w:rPr>
          <w:snapToGrid/>
          <w:color w:val="111111"/>
        </w:rPr>
        <w:t>. Design Build Entity must comply with all Applicable Code Requirements concernin</w:t>
      </w:r>
      <w:r w:rsidRPr="00204090">
        <w:rPr>
          <w:snapToGrid/>
          <w:color w:val="232323"/>
        </w:rPr>
        <w:t>g</w:t>
      </w:r>
      <w:r>
        <w:rPr>
          <w:snapToGrid/>
          <w:color w:val="232323"/>
        </w:rPr>
        <w:t xml:space="preserve"> </w:t>
      </w:r>
      <w:r>
        <w:rPr>
          <w:snapToGrid/>
          <w:color w:val="111111"/>
        </w:rPr>
        <w:t xml:space="preserve">the use, </w:t>
      </w:r>
      <w:r>
        <w:rPr>
          <w:snapToGrid/>
          <w:color w:val="232323"/>
        </w:rPr>
        <w:t xml:space="preserve">storage, </w:t>
      </w:r>
      <w:r w:rsidR="00881D85">
        <w:rPr>
          <w:snapToGrid/>
          <w:color w:val="111111"/>
        </w:rPr>
        <w:t>transportation,</w:t>
      </w:r>
      <w:r>
        <w:rPr>
          <w:snapToGrid/>
          <w:color w:val="111111"/>
        </w:rPr>
        <w:t xml:space="preserve"> and disposal of </w:t>
      </w:r>
      <w:r>
        <w:rPr>
          <w:snapToGrid/>
          <w:color w:val="232323"/>
        </w:rPr>
        <w:t xml:space="preserve">any </w:t>
      </w:r>
      <w:r>
        <w:rPr>
          <w:snapToGrid/>
          <w:color w:val="111111"/>
        </w:rPr>
        <w:t xml:space="preserve">Hazardous Materials on the Project, and must obtain all permits </w:t>
      </w:r>
      <w:r>
        <w:rPr>
          <w:snapToGrid/>
          <w:color w:val="232323"/>
        </w:rPr>
        <w:t xml:space="preserve">and </w:t>
      </w:r>
      <w:r>
        <w:rPr>
          <w:snapToGrid/>
          <w:color w:val="111111"/>
        </w:rPr>
        <w:t xml:space="preserve">pay all fees </w:t>
      </w:r>
      <w:r>
        <w:rPr>
          <w:snapToGrid/>
          <w:color w:val="232323"/>
        </w:rPr>
        <w:t xml:space="preserve">and </w:t>
      </w:r>
      <w:r>
        <w:rPr>
          <w:snapToGrid/>
          <w:color w:val="111111"/>
        </w:rPr>
        <w:t>taxes related thereto.</w:t>
      </w:r>
    </w:p>
    <w:p w14:paraId="1D0F9D86" w14:textId="4D6FFD04" w:rsidR="00E24CDC" w:rsidRPr="00547D4D" w:rsidRDefault="00E24CDC" w:rsidP="000B539D">
      <w:pPr>
        <w:numPr>
          <w:ilvl w:val="3"/>
          <w:numId w:val="3"/>
        </w:numPr>
        <w:tabs>
          <w:tab w:val="clear" w:pos="2160"/>
        </w:tabs>
        <w:autoSpaceDE w:val="0"/>
        <w:autoSpaceDN w:val="0"/>
        <w:ind w:left="3420" w:hanging="1080"/>
        <w:jc w:val="both"/>
        <w:rPr>
          <w:snapToGrid/>
          <w:color w:val="111111"/>
        </w:rPr>
      </w:pPr>
      <w:r>
        <w:rPr>
          <w:snapToGrid/>
          <w:color w:val="111111"/>
        </w:rPr>
        <w:t xml:space="preserve">Prior to </w:t>
      </w:r>
      <w:r>
        <w:rPr>
          <w:snapToGrid/>
          <w:color w:val="232323"/>
        </w:rPr>
        <w:t xml:space="preserve">starting Construction </w:t>
      </w:r>
      <w:r>
        <w:rPr>
          <w:snapToGrid/>
          <w:color w:val="111111"/>
        </w:rPr>
        <w:t xml:space="preserve">Work on the Project, Design Build Entity must </w:t>
      </w:r>
      <w:r>
        <w:rPr>
          <w:snapToGrid/>
          <w:color w:val="232323"/>
        </w:rPr>
        <w:t xml:space="preserve">submit </w:t>
      </w:r>
      <w:r>
        <w:rPr>
          <w:snapToGrid/>
          <w:color w:val="111111"/>
        </w:rPr>
        <w:t xml:space="preserve">to Judicial Council a list of all Hazardous Materials </w:t>
      </w:r>
      <w:r>
        <w:rPr>
          <w:snapToGrid/>
          <w:color w:val="232323"/>
        </w:rPr>
        <w:t xml:space="preserve">expected </w:t>
      </w:r>
      <w:r>
        <w:rPr>
          <w:snapToGrid/>
          <w:color w:val="111111"/>
        </w:rPr>
        <w:t xml:space="preserve">to be used on the Project as part of </w:t>
      </w:r>
      <w:r w:rsidRPr="00582864">
        <w:rPr>
          <w:snapToGrid/>
          <w:color w:val="111111"/>
        </w:rPr>
        <w:t xml:space="preserve">the </w:t>
      </w:r>
      <w:r w:rsidR="00024F25">
        <w:rPr>
          <w:snapToGrid/>
          <w:color w:val="111111"/>
        </w:rPr>
        <w:t xml:space="preserve">Design Build Entity </w:t>
      </w:r>
      <w:r w:rsidR="00024F25" w:rsidRPr="006A740F">
        <w:rPr>
          <w:snapToGrid/>
          <w:color w:val="111111"/>
        </w:rPr>
        <w:t>S</w:t>
      </w:r>
      <w:r w:rsidRPr="008701C9">
        <w:rPr>
          <w:snapToGrid/>
          <w:color w:val="111111"/>
        </w:rPr>
        <w:t xml:space="preserve">afety </w:t>
      </w:r>
      <w:r w:rsidR="00024F25" w:rsidRPr="006A740F">
        <w:rPr>
          <w:snapToGrid/>
          <w:color w:val="111111"/>
        </w:rPr>
        <w:t>P</w:t>
      </w:r>
      <w:r w:rsidRPr="008701C9">
        <w:rPr>
          <w:snapToGrid/>
          <w:color w:val="111111"/>
        </w:rPr>
        <w:t>lan</w:t>
      </w:r>
      <w:r w:rsidRPr="005A0F5F">
        <w:rPr>
          <w:snapToGrid/>
          <w:color w:val="111111"/>
        </w:rPr>
        <w:t>.</w:t>
      </w:r>
      <w:r>
        <w:rPr>
          <w:snapToGrid/>
          <w:color w:val="111111"/>
        </w:rPr>
        <w:t xml:space="preserve"> Design Build Entity must keep a</w:t>
      </w:r>
      <w:r>
        <w:rPr>
          <w:snapToGrid/>
          <w:color w:val="111111"/>
          <w:spacing w:val="-4"/>
        </w:rPr>
        <w:t xml:space="preserve"> </w:t>
      </w:r>
      <w:r>
        <w:rPr>
          <w:snapToGrid/>
          <w:color w:val="111111"/>
        </w:rPr>
        <w:t xml:space="preserve">copy </w:t>
      </w:r>
      <w:r>
        <w:rPr>
          <w:snapToGrid/>
          <w:color w:val="131313"/>
        </w:rPr>
        <w:t>of this list at the Site. This list must include, without limitation, any cleaner, solvent, paint</w:t>
      </w:r>
      <w:r w:rsidR="008F2583">
        <w:rPr>
          <w:snapToGrid/>
          <w:color w:val="131313"/>
        </w:rPr>
        <w:t>,</w:t>
      </w:r>
      <w:r>
        <w:rPr>
          <w:snapToGrid/>
          <w:color w:val="131313"/>
        </w:rPr>
        <w:t xml:space="preserve"> or explosive charge used in the Work. Design Build Entity must submit </w:t>
      </w:r>
      <w:r w:rsidRPr="00251D80">
        <w:rPr>
          <w:snapToGrid/>
          <w:color w:val="131313"/>
        </w:rPr>
        <w:t>one (1) copy</w:t>
      </w:r>
      <w:r>
        <w:rPr>
          <w:snapToGrid/>
          <w:color w:val="131313"/>
        </w:rPr>
        <w:t xml:space="preserve"> of the OSHA Safety Data Sheet for each Hazardous Material listed and must advise every person at or near the Site of these materials, of proper handling, and of proper action in the event of accidental exposure or Emergency.</w:t>
      </w:r>
    </w:p>
    <w:p w14:paraId="536B8870" w14:textId="50D1A37A" w:rsidR="00E24CDC" w:rsidRPr="00547D4D" w:rsidRDefault="00E24CDC" w:rsidP="000B539D">
      <w:pPr>
        <w:numPr>
          <w:ilvl w:val="3"/>
          <w:numId w:val="3"/>
        </w:numPr>
        <w:tabs>
          <w:tab w:val="clear" w:pos="2160"/>
        </w:tabs>
        <w:autoSpaceDE w:val="0"/>
        <w:autoSpaceDN w:val="0"/>
        <w:ind w:left="3420" w:hanging="1080"/>
        <w:jc w:val="both"/>
        <w:rPr>
          <w:snapToGrid/>
          <w:color w:val="131313"/>
        </w:rPr>
      </w:pPr>
      <w:r>
        <w:rPr>
          <w:snapToGrid/>
          <w:color w:val="131313"/>
        </w:rPr>
        <w:t>Design Build Entity must safely contain and store all Hazardous Materials, and in the event of a spill or discharge, must immediately notify all required federal, State, county</w:t>
      </w:r>
      <w:r w:rsidR="008F2583">
        <w:rPr>
          <w:snapToGrid/>
          <w:color w:val="131313"/>
        </w:rPr>
        <w:t>,</w:t>
      </w:r>
      <w:r>
        <w:rPr>
          <w:snapToGrid/>
          <w:color w:val="131313"/>
        </w:rPr>
        <w:t xml:space="preserve"> and local agencies</w:t>
      </w:r>
      <w:r w:rsidR="008F2583">
        <w:rPr>
          <w:snapToGrid/>
          <w:color w:val="131313"/>
        </w:rPr>
        <w:t>,</w:t>
      </w:r>
      <w:r>
        <w:rPr>
          <w:snapToGrid/>
          <w:color w:val="131313"/>
        </w:rPr>
        <w:t xml:space="preserve"> including the fire department. Design Build Entity must protect personnel from exposure and provide </w:t>
      </w:r>
      <w:r w:rsidR="00887BE6">
        <w:rPr>
          <w:snapToGrid/>
          <w:color w:val="131313"/>
        </w:rPr>
        <w:t>treatment,</w:t>
      </w:r>
      <w:r>
        <w:rPr>
          <w:snapToGrid/>
          <w:color w:val="131313"/>
        </w:rPr>
        <w:t xml:space="preserve"> as</w:t>
      </w:r>
      <w:r>
        <w:rPr>
          <w:snapToGrid/>
          <w:color w:val="131313"/>
          <w:spacing w:val="17"/>
        </w:rPr>
        <w:t xml:space="preserve"> </w:t>
      </w:r>
      <w:r>
        <w:rPr>
          <w:snapToGrid/>
          <w:color w:val="131313"/>
        </w:rPr>
        <w:t>necessary.</w:t>
      </w:r>
    </w:p>
    <w:p w14:paraId="36B823DA" w14:textId="639A79A4" w:rsidR="00E24CDC" w:rsidRPr="00547D4D" w:rsidRDefault="00E24CDC" w:rsidP="000B539D">
      <w:pPr>
        <w:numPr>
          <w:ilvl w:val="3"/>
          <w:numId w:val="3"/>
        </w:numPr>
        <w:tabs>
          <w:tab w:val="clear" w:pos="2160"/>
        </w:tabs>
        <w:autoSpaceDE w:val="0"/>
        <w:autoSpaceDN w:val="0"/>
        <w:ind w:left="3420" w:hanging="1080"/>
        <w:jc w:val="both"/>
        <w:rPr>
          <w:snapToGrid/>
          <w:color w:val="131313"/>
        </w:rPr>
      </w:pPr>
      <w:r>
        <w:rPr>
          <w:snapToGrid/>
          <w:color w:val="131313"/>
        </w:rPr>
        <w:t>Design Build Entity must immediately advise Judicial Council of any potentially Hazardous Materials encountered at the Site and must take all necessary action to prevent exposure of personnel until the material is identified and proper action</w:t>
      </w:r>
      <w:r>
        <w:rPr>
          <w:snapToGrid/>
          <w:color w:val="131313"/>
          <w:spacing w:val="21"/>
        </w:rPr>
        <w:t xml:space="preserve"> </w:t>
      </w:r>
      <w:r>
        <w:rPr>
          <w:snapToGrid/>
          <w:color w:val="131313"/>
        </w:rPr>
        <w:t>can be taken</w:t>
      </w:r>
      <w:r>
        <w:rPr>
          <w:snapToGrid/>
          <w:color w:val="313131"/>
        </w:rPr>
        <w:t>.</w:t>
      </w:r>
    </w:p>
    <w:p w14:paraId="418C3945" w14:textId="103E0ED9" w:rsidR="00E24CDC" w:rsidRPr="00547D4D" w:rsidRDefault="00E24CDC" w:rsidP="000B539D">
      <w:pPr>
        <w:numPr>
          <w:ilvl w:val="3"/>
          <w:numId w:val="3"/>
        </w:numPr>
        <w:tabs>
          <w:tab w:val="clear" w:pos="2160"/>
        </w:tabs>
        <w:autoSpaceDE w:val="0"/>
        <w:autoSpaceDN w:val="0"/>
        <w:ind w:left="3420" w:hanging="1080"/>
        <w:jc w:val="both"/>
        <w:rPr>
          <w:snapToGrid/>
          <w:color w:val="131313"/>
        </w:rPr>
      </w:pPr>
      <w:r>
        <w:rPr>
          <w:snapToGrid/>
          <w:color w:val="131313"/>
        </w:rPr>
        <w:t>Design Build Entity must not store or use any Hazardous Materials near air intakes or doors and windows serving persons on or off-</w:t>
      </w:r>
      <w:r w:rsidR="00DE7322">
        <w:rPr>
          <w:snapToGrid/>
          <w:color w:val="131313"/>
        </w:rPr>
        <w:t>s</w:t>
      </w:r>
      <w:r>
        <w:rPr>
          <w:snapToGrid/>
          <w:color w:val="131313"/>
        </w:rPr>
        <w:t>ite without proper protection and safeguards to prevent</w:t>
      </w:r>
      <w:r>
        <w:rPr>
          <w:snapToGrid/>
          <w:color w:val="131313"/>
          <w:spacing w:val="6"/>
        </w:rPr>
        <w:t xml:space="preserve"> </w:t>
      </w:r>
      <w:r>
        <w:rPr>
          <w:snapToGrid/>
          <w:color w:val="131313"/>
        </w:rPr>
        <w:t>exposure.</w:t>
      </w:r>
    </w:p>
    <w:p w14:paraId="3A3A1E33" w14:textId="31B9DC77" w:rsidR="00C76506" w:rsidRPr="00547D4D" w:rsidRDefault="00C76506" w:rsidP="000B539D">
      <w:pPr>
        <w:numPr>
          <w:ilvl w:val="3"/>
          <w:numId w:val="3"/>
        </w:numPr>
        <w:tabs>
          <w:tab w:val="clear" w:pos="2160"/>
        </w:tabs>
        <w:ind w:left="3420" w:hanging="1080"/>
        <w:jc w:val="both"/>
        <w:rPr>
          <w:snapToGrid/>
          <w:color w:val="131313"/>
        </w:rPr>
      </w:pPr>
      <w:r w:rsidRPr="008C63B7">
        <w:rPr>
          <w:snapToGrid/>
          <w:color w:val="131313"/>
        </w:rPr>
        <w:t>Design</w:t>
      </w:r>
      <w:r w:rsidR="003E009E">
        <w:rPr>
          <w:snapToGrid/>
          <w:color w:val="131313"/>
        </w:rPr>
        <w:t xml:space="preserve"> </w:t>
      </w:r>
      <w:r w:rsidRPr="008C63B7">
        <w:rPr>
          <w:snapToGrid/>
          <w:color w:val="131313"/>
        </w:rPr>
        <w:t>Build Entity shall comply with all federal, state, county</w:t>
      </w:r>
      <w:r w:rsidR="008F2583">
        <w:rPr>
          <w:snapToGrid/>
          <w:color w:val="131313"/>
        </w:rPr>
        <w:t>,</w:t>
      </w:r>
      <w:r w:rsidRPr="008C63B7">
        <w:rPr>
          <w:snapToGrid/>
          <w:color w:val="131313"/>
        </w:rPr>
        <w:t xml:space="preserve"> and local laws, statutes, </w:t>
      </w:r>
      <w:r w:rsidRPr="00C76506">
        <w:rPr>
          <w:snapToGrid/>
          <w:color w:val="131313"/>
        </w:rPr>
        <w:t>ordinances,</w:t>
      </w:r>
      <w:r w:rsidRPr="008C63B7">
        <w:rPr>
          <w:snapToGrid/>
          <w:color w:val="131313"/>
        </w:rPr>
        <w:t xml:space="preserve"> and other regulations covering the use, storage, transportation</w:t>
      </w:r>
      <w:r w:rsidR="008F2583">
        <w:rPr>
          <w:snapToGrid/>
          <w:color w:val="131313"/>
        </w:rPr>
        <w:t>,</w:t>
      </w:r>
      <w:r w:rsidRPr="008C63B7">
        <w:rPr>
          <w:snapToGrid/>
          <w:color w:val="131313"/>
        </w:rPr>
        <w:t xml:space="preserve"> and disposal of any hazardous materials and hazardous waste on the project. </w:t>
      </w:r>
      <w:r w:rsidR="003E009E">
        <w:rPr>
          <w:snapToGrid/>
          <w:color w:val="131313"/>
        </w:rPr>
        <w:t>Design Build Entity</w:t>
      </w:r>
      <w:r w:rsidRPr="008C63B7">
        <w:rPr>
          <w:snapToGrid/>
          <w:color w:val="131313"/>
        </w:rPr>
        <w:t xml:space="preserve"> shall complete all hazardous waste documentation </w:t>
      </w:r>
      <w:r w:rsidRPr="008C63B7">
        <w:rPr>
          <w:snapToGrid/>
          <w:color w:val="131313"/>
        </w:rPr>
        <w:lastRenderedPageBreak/>
        <w:t xml:space="preserve">and comply with the waste destination facility’s manifesting requirements, including utilizing the Environmental Protection Agency’s “E-Manifest” system in either a fully electronic or hybrid paper/electronic capacity. </w:t>
      </w:r>
      <w:r w:rsidR="003E009E">
        <w:rPr>
          <w:snapToGrid/>
          <w:color w:val="131313"/>
        </w:rPr>
        <w:t>Design Build Entity</w:t>
      </w:r>
      <w:r w:rsidRPr="008C63B7">
        <w:rPr>
          <w:snapToGrid/>
          <w:color w:val="131313"/>
        </w:rPr>
        <w:t xml:space="preserve"> shall ensure any of its delegates signing a manifest as an </w:t>
      </w:r>
      <w:r w:rsidR="000C2968">
        <w:rPr>
          <w:snapToGrid/>
          <w:color w:val="131313"/>
        </w:rPr>
        <w:t>offeror</w:t>
      </w:r>
      <w:r w:rsidRPr="008C63B7">
        <w:rPr>
          <w:snapToGrid/>
          <w:color w:val="131313"/>
        </w:rPr>
        <w:t xml:space="preserve"> “on behalf of the Judicial Council” is familiar with manifest requirements and receives appropriate training, as described in 40 CFR Part 262, and 49 CFR Part 172. By signing manifests on behalf of Judicial Council, all delegates represent and warrant to Judicial Council that the waste is properly classified and described on the manifest, containerized, marked, and labelled in accordance with law.</w:t>
      </w:r>
    </w:p>
    <w:p w14:paraId="6776CC20" w14:textId="35940CC7" w:rsidR="00E24CDC" w:rsidRPr="00547D4D" w:rsidRDefault="003E009E" w:rsidP="000B539D">
      <w:pPr>
        <w:numPr>
          <w:ilvl w:val="4"/>
          <w:numId w:val="3"/>
        </w:numPr>
        <w:tabs>
          <w:tab w:val="clear" w:pos="3420"/>
        </w:tabs>
        <w:ind w:left="4680" w:hanging="1260"/>
        <w:jc w:val="both"/>
        <w:rPr>
          <w:snapToGrid/>
          <w:color w:val="131313"/>
        </w:rPr>
      </w:pPr>
      <w:r>
        <w:t>Design Build Entity</w:t>
      </w:r>
      <w:r w:rsidR="00C76506">
        <w:t xml:space="preserve"> shall ensure a copy of the initial manifest</w:t>
      </w:r>
      <w:r w:rsidR="008F2583">
        <w:t>,</w:t>
      </w:r>
      <w:r w:rsidR="00C76506">
        <w:t xml:space="preserve"> as signed by the Generator and Transporter</w:t>
      </w:r>
      <w:r w:rsidR="008F2583">
        <w:t>,</w:t>
      </w:r>
      <w:r w:rsidR="00C76506">
        <w:t xml:space="preserve"> is provided to the appropriate Judicial Council Project Manager and is sent to</w:t>
      </w:r>
      <w:r w:rsidR="00C76506" w:rsidDel="000D7F29">
        <w:t xml:space="preserve"> </w:t>
      </w:r>
      <w:hyperlink r:id="rId23" w:history="1">
        <w:r w:rsidR="00C76506" w:rsidRPr="00E654E9">
          <w:rPr>
            <w:rStyle w:val="Hyperlink"/>
          </w:rPr>
          <w:t>JCC-EHS@jud.ca.gov</w:t>
        </w:r>
      </w:hyperlink>
      <w:r w:rsidR="00C76506">
        <w:t xml:space="preserve"> within </w:t>
      </w:r>
      <w:r w:rsidR="009C5E1E">
        <w:t>twenty-four</w:t>
      </w:r>
      <w:r w:rsidR="00C76506">
        <w:t xml:space="preserve"> </w:t>
      </w:r>
      <w:r w:rsidR="008F2583">
        <w:t xml:space="preserve">(24) </w:t>
      </w:r>
      <w:r w:rsidR="00C76506">
        <w:t>hours after waste pick-up.</w:t>
      </w:r>
    </w:p>
    <w:p w14:paraId="358B7106" w14:textId="625525B5" w:rsidR="00E24CDC" w:rsidRPr="00547D4D" w:rsidRDefault="00E24CDC" w:rsidP="000B539D">
      <w:pPr>
        <w:numPr>
          <w:ilvl w:val="2"/>
          <w:numId w:val="3"/>
        </w:numPr>
        <w:tabs>
          <w:tab w:val="clear" w:pos="2070"/>
        </w:tabs>
        <w:ind w:left="2340" w:hanging="900"/>
        <w:jc w:val="both"/>
        <w:rPr>
          <w:b/>
          <w:bCs/>
          <w:snapToGrid/>
        </w:rPr>
      </w:pPr>
      <w:r w:rsidRPr="0035160F">
        <w:rPr>
          <w:snapToGrid/>
          <w:u w:val="single"/>
        </w:rPr>
        <w:t>Use of Site and Clean Up</w:t>
      </w:r>
      <w:r>
        <w:rPr>
          <w:snapToGrid/>
        </w:rPr>
        <w:t>. Design Build Entity shall confine operations at the Site to areas permitted by law, ordinances, permits, the Contract Documents, and, to the extent applicable, rules or regulations of the Court. Design Build Entity shall not unreasonably encumber the Site with materials or equipment</w:t>
      </w:r>
      <w:r w:rsidR="008F2583">
        <w:rPr>
          <w:snapToGrid/>
        </w:rPr>
        <w:t>.</w:t>
      </w:r>
    </w:p>
    <w:p w14:paraId="4175B887" w14:textId="5F1BDF9F" w:rsidR="00E24CDC" w:rsidRPr="00547D4D" w:rsidRDefault="00E24CDC" w:rsidP="000B539D">
      <w:pPr>
        <w:numPr>
          <w:ilvl w:val="3"/>
          <w:numId w:val="3"/>
        </w:numPr>
        <w:tabs>
          <w:tab w:val="clear" w:pos="2160"/>
        </w:tabs>
        <w:ind w:left="3420" w:hanging="1080"/>
        <w:jc w:val="both"/>
        <w:rPr>
          <w:snapToGrid/>
        </w:rPr>
      </w:pPr>
      <w:r>
        <w:rPr>
          <w:snapToGrid/>
        </w:rPr>
        <w:t xml:space="preserve">The Site may be an active Court site. If it is, Design Build Entity and its performance of the Work shall not interfere with the operations of the Court. Design Build Entity is responsible for coordinating with Court administrative and maintenance staff for access to any portion of the Site, minimizing disruption to Court operations (if an active courthouse), and obtaining copies of any Site access and other rules applicable to Work at the Court. Design Build Entity’s failure to comply with </w:t>
      </w:r>
      <w:r w:rsidRPr="007C14C7">
        <w:rPr>
          <w:snapToGrid/>
        </w:rPr>
        <w:t>this section shall</w:t>
      </w:r>
      <w:r>
        <w:rPr>
          <w:snapToGrid/>
        </w:rPr>
        <w:t xml:space="preserve"> constitute a material breach of the Agreement.</w:t>
      </w:r>
    </w:p>
    <w:p w14:paraId="76C39C83" w14:textId="660D73A4" w:rsidR="00E24CDC" w:rsidRPr="00547D4D" w:rsidRDefault="00E24CDC" w:rsidP="000B539D">
      <w:pPr>
        <w:numPr>
          <w:ilvl w:val="3"/>
          <w:numId w:val="3"/>
        </w:numPr>
        <w:tabs>
          <w:tab w:val="clear" w:pos="2160"/>
        </w:tabs>
        <w:ind w:left="3420" w:hanging="1080"/>
        <w:jc w:val="both"/>
        <w:rPr>
          <w:snapToGrid/>
        </w:rPr>
      </w:pPr>
      <w:r>
        <w:rPr>
          <w:snapToGrid/>
        </w:rPr>
        <w:t>Design Build Entity shall, during performance of the Work, keep the Site and surrounding area free from the accumulation of excess dirt, waste materials, and rubbish arising from the Work at the Site. Design Build Entity shall remove all excess dirt, waste material, and rubbish arising from the Work at the Site</w:t>
      </w:r>
      <w:r w:rsidR="008F2583">
        <w:rPr>
          <w:snapToGrid/>
        </w:rPr>
        <w:t>, and all</w:t>
      </w:r>
      <w:r>
        <w:rPr>
          <w:snapToGrid/>
        </w:rPr>
        <w:t xml:space="preserve"> tools</w:t>
      </w:r>
      <w:r w:rsidR="008F2583">
        <w:rPr>
          <w:snapToGrid/>
        </w:rPr>
        <w:t>,</w:t>
      </w:r>
      <w:r>
        <w:rPr>
          <w:snapToGrid/>
        </w:rPr>
        <w:t xml:space="preserve"> equipment</w:t>
      </w:r>
      <w:r w:rsidR="008F2583">
        <w:rPr>
          <w:snapToGrid/>
        </w:rPr>
        <w:t>,</w:t>
      </w:r>
      <w:r>
        <w:rPr>
          <w:snapToGrid/>
        </w:rPr>
        <w:t xml:space="preserve"> machinery</w:t>
      </w:r>
      <w:r w:rsidR="008F2583">
        <w:rPr>
          <w:snapToGrid/>
        </w:rPr>
        <w:t>,</w:t>
      </w:r>
      <w:r>
        <w:rPr>
          <w:snapToGrid/>
        </w:rPr>
        <w:t xml:space="preserve"> and surplus materials from the Site and surrounding area at the Final Completion of the Work.</w:t>
      </w:r>
    </w:p>
    <w:p w14:paraId="20E663E9" w14:textId="45EC49B3" w:rsidR="0089116F" w:rsidRPr="00547D4D" w:rsidRDefault="0089116F" w:rsidP="000B539D">
      <w:pPr>
        <w:numPr>
          <w:ilvl w:val="3"/>
          <w:numId w:val="3"/>
        </w:numPr>
        <w:tabs>
          <w:tab w:val="clear" w:pos="2160"/>
        </w:tabs>
        <w:ind w:left="3420" w:hanging="1080"/>
        <w:jc w:val="both"/>
        <w:rPr>
          <w:snapToGrid/>
        </w:rPr>
      </w:pPr>
      <w:r>
        <w:rPr>
          <w:snapToGrid/>
        </w:rPr>
        <w:t>Design Build Entity</w:t>
      </w:r>
      <w:r w:rsidR="00E24CDC" w:rsidRPr="00423DE2">
        <w:rPr>
          <w:snapToGrid/>
        </w:rPr>
        <w:t xml:space="preserve"> shall be responsible to maintain the </w:t>
      </w:r>
      <w:r w:rsidR="008F2583">
        <w:rPr>
          <w:snapToGrid/>
        </w:rPr>
        <w:t>S</w:t>
      </w:r>
      <w:r w:rsidR="00E24CDC" w:rsidRPr="00423DE2">
        <w:rPr>
          <w:snapToGrid/>
        </w:rPr>
        <w:t>ite</w:t>
      </w:r>
      <w:r w:rsidR="008F2583">
        <w:rPr>
          <w:snapToGrid/>
        </w:rPr>
        <w:t>,</w:t>
      </w:r>
      <w:r w:rsidR="00E24CDC" w:rsidRPr="00423DE2">
        <w:rPr>
          <w:snapToGrid/>
        </w:rPr>
        <w:t xml:space="preserve"> including access to </w:t>
      </w:r>
      <w:r w:rsidR="008F2583">
        <w:rPr>
          <w:snapToGrid/>
        </w:rPr>
        <w:t>W</w:t>
      </w:r>
      <w:r w:rsidR="00E24CDC" w:rsidRPr="00423DE2">
        <w:rPr>
          <w:snapToGrid/>
        </w:rPr>
        <w:t>ork areas during winter months.</w:t>
      </w:r>
      <w:r w:rsidR="00960AD6">
        <w:rPr>
          <w:snapToGrid/>
        </w:rPr>
        <w:t xml:space="preserve"> </w:t>
      </w:r>
      <w:r w:rsidR="00E24CDC" w:rsidRPr="00423DE2">
        <w:rPr>
          <w:snapToGrid/>
        </w:rPr>
        <w:t>This may include any dewatering activities</w:t>
      </w:r>
      <w:r w:rsidR="008F2583">
        <w:rPr>
          <w:snapToGrid/>
        </w:rPr>
        <w:t xml:space="preserve"> and</w:t>
      </w:r>
      <w:r w:rsidR="00E24CDC" w:rsidRPr="00423DE2">
        <w:rPr>
          <w:snapToGrid/>
        </w:rPr>
        <w:t xml:space="preserve"> soil stabilization needed to maintain a workable jobsite</w:t>
      </w:r>
      <w:r w:rsidR="008E526B">
        <w:rPr>
          <w:snapToGrid/>
        </w:rPr>
        <w:t xml:space="preserve"> and </w:t>
      </w:r>
      <w:r w:rsidR="002F5317">
        <w:rPr>
          <w:snapToGrid/>
        </w:rPr>
        <w:t xml:space="preserve">allow adequate </w:t>
      </w:r>
      <w:r w:rsidR="001B0A29">
        <w:rPr>
          <w:snapToGrid/>
        </w:rPr>
        <w:t>labor</w:t>
      </w:r>
      <w:r w:rsidR="002F5317">
        <w:rPr>
          <w:snapToGrid/>
        </w:rPr>
        <w:t xml:space="preserve"> and equipment</w:t>
      </w:r>
      <w:r w:rsidR="008E526B">
        <w:rPr>
          <w:snapToGrid/>
        </w:rPr>
        <w:t xml:space="preserve"> access to the areas of Construction Work</w:t>
      </w:r>
      <w:r w:rsidR="00E24CDC">
        <w:rPr>
          <w:snapToGrid/>
        </w:rPr>
        <w:t>.</w:t>
      </w:r>
    </w:p>
    <w:p w14:paraId="57B96404" w14:textId="322857D3" w:rsidR="00E24CDC" w:rsidRPr="00547D4D" w:rsidRDefault="0089116F" w:rsidP="000B539D">
      <w:pPr>
        <w:numPr>
          <w:ilvl w:val="3"/>
          <w:numId w:val="3"/>
        </w:numPr>
        <w:tabs>
          <w:tab w:val="clear" w:pos="2160"/>
        </w:tabs>
        <w:ind w:left="3420" w:hanging="1080"/>
        <w:jc w:val="both"/>
        <w:rPr>
          <w:snapToGrid/>
        </w:rPr>
      </w:pPr>
      <w:r>
        <w:rPr>
          <w:snapToGrid/>
        </w:rPr>
        <w:t xml:space="preserve">Design Build Entity </w:t>
      </w:r>
      <w:r w:rsidR="00DF4A22">
        <w:rPr>
          <w:snapToGrid/>
        </w:rPr>
        <w:t>shall grade the Site to</w:t>
      </w:r>
      <w:r>
        <w:rPr>
          <w:snapToGrid/>
        </w:rPr>
        <w:t xml:space="preserve"> drain, maintain excavations free of water, protect the </w:t>
      </w:r>
      <w:r w:rsidR="00DF4A22">
        <w:rPr>
          <w:snapToGrid/>
        </w:rPr>
        <w:t>Site</w:t>
      </w:r>
      <w:r>
        <w:rPr>
          <w:snapToGrid/>
        </w:rPr>
        <w:t xml:space="preserve"> from puddling, </w:t>
      </w:r>
      <w:r w:rsidR="005B4C27">
        <w:rPr>
          <w:snapToGrid/>
        </w:rPr>
        <w:t xml:space="preserve">and </w:t>
      </w:r>
      <w:r>
        <w:rPr>
          <w:snapToGrid/>
        </w:rPr>
        <w:t>provide for drainage of stormwater and such water as may be applied or discharged on the Site in the performance of the Work. Drainage facilities shall be adequate to prevent damage to the Work, the Site, and adjacent property.</w:t>
      </w:r>
    </w:p>
    <w:p w14:paraId="602E6B85" w14:textId="5FAABCB4" w:rsidR="00E24CDC" w:rsidRPr="00547D4D" w:rsidRDefault="00E24CDC" w:rsidP="000B539D">
      <w:pPr>
        <w:numPr>
          <w:ilvl w:val="3"/>
          <w:numId w:val="3"/>
        </w:numPr>
        <w:tabs>
          <w:tab w:val="clear" w:pos="2160"/>
        </w:tabs>
        <w:ind w:left="3420" w:hanging="1080"/>
        <w:jc w:val="both"/>
        <w:rPr>
          <w:snapToGrid/>
        </w:rPr>
      </w:pPr>
      <w:r>
        <w:rPr>
          <w:snapToGrid/>
        </w:rPr>
        <w:t>Personnel of Design Build Entity and Subcontractors shall not occupy, live upon, or otherwise make use of the Site at any time Work is not performed at the Site, except as otherwise provided in the Contract Documents.</w:t>
      </w:r>
    </w:p>
    <w:p w14:paraId="74DF9B63" w14:textId="34C53449" w:rsidR="00E24CDC" w:rsidRPr="00547D4D" w:rsidRDefault="00E24CDC" w:rsidP="000B539D">
      <w:pPr>
        <w:numPr>
          <w:ilvl w:val="3"/>
          <w:numId w:val="3"/>
        </w:numPr>
        <w:tabs>
          <w:tab w:val="clear" w:pos="2160"/>
        </w:tabs>
        <w:ind w:left="3420" w:hanging="1080"/>
        <w:jc w:val="both"/>
        <w:rPr>
          <w:snapToGrid/>
        </w:rPr>
      </w:pPr>
      <w:r w:rsidRPr="006A5923">
        <w:rPr>
          <w:snapToGrid/>
          <w:u w:val="single"/>
        </w:rPr>
        <w:t>Off-Site Storage of Materials and Equipment Only Upon Judicial Council’s Written Consent</w:t>
      </w:r>
      <w:r w:rsidRPr="001F6ED1">
        <w:rPr>
          <w:snapToGrid/>
        </w:rPr>
        <w:t>.</w:t>
      </w:r>
      <w:r>
        <w:rPr>
          <w:snapToGrid/>
        </w:rPr>
        <w:t xml:space="preserve"> Design Build Entity shall not store materials and/or equipment off-</w:t>
      </w:r>
      <w:r w:rsidR="00DE7322">
        <w:rPr>
          <w:snapToGrid/>
        </w:rPr>
        <w:t xml:space="preserve">site </w:t>
      </w:r>
      <w:r>
        <w:rPr>
          <w:snapToGrid/>
        </w:rPr>
        <w:t xml:space="preserve">without Judicial Council’s express, prior written consent. If Design Build entity receives Judicial Council’s consent to store Stored Materials, Design Build Entity shall comply with </w:t>
      </w:r>
      <w:proofErr w:type="gramStart"/>
      <w:r>
        <w:rPr>
          <w:snapToGrid/>
        </w:rPr>
        <w:t>all of</w:t>
      </w:r>
      <w:proofErr w:type="gramEnd"/>
      <w:r>
        <w:rPr>
          <w:snapToGrid/>
        </w:rPr>
        <w:t xml:space="preserve"> the following:</w:t>
      </w:r>
    </w:p>
    <w:p w14:paraId="1C2EF244" w14:textId="5064BCE1" w:rsidR="00C617C3" w:rsidRDefault="00E57830" w:rsidP="000B539D">
      <w:pPr>
        <w:pStyle w:val="ListParagraph"/>
        <w:numPr>
          <w:ilvl w:val="4"/>
          <w:numId w:val="3"/>
        </w:numPr>
        <w:tabs>
          <w:tab w:val="clear" w:pos="3420"/>
        </w:tabs>
        <w:ind w:left="4680" w:hanging="1260"/>
        <w:jc w:val="both"/>
        <w:rPr>
          <w:snapToGrid/>
        </w:rPr>
      </w:pPr>
      <w:r w:rsidRPr="005D2F3B">
        <w:rPr>
          <w:snapToGrid/>
        </w:rPr>
        <w:t>Judicial Council’s Builder</w:t>
      </w:r>
      <w:r w:rsidR="009C5E1E">
        <w:rPr>
          <w:snapToGrid/>
        </w:rPr>
        <w:t>’</w:t>
      </w:r>
      <w:r w:rsidRPr="005D2F3B">
        <w:rPr>
          <w:snapToGrid/>
        </w:rPr>
        <w:t>s Risk Insurance shall provide limited coverage for materials in transit,</w:t>
      </w:r>
      <w:r w:rsidRPr="00084B7B">
        <w:rPr>
          <w:snapToGrid/>
        </w:rPr>
        <w:t xml:space="preserve"> </w:t>
      </w:r>
      <w:r w:rsidR="006B1E86" w:rsidRPr="006B1E86">
        <w:rPr>
          <w:bCs/>
          <w:snapToGrid/>
        </w:rPr>
        <w:t>may provide</w:t>
      </w:r>
      <w:r w:rsidRPr="006B1E86">
        <w:rPr>
          <w:bCs/>
          <w:snapToGrid/>
        </w:rPr>
        <w:t xml:space="preserve"> full coverage for materials at the Project </w:t>
      </w:r>
      <w:r w:rsidR="00D15414">
        <w:rPr>
          <w:bCs/>
          <w:snapToGrid/>
        </w:rPr>
        <w:t>S</w:t>
      </w:r>
      <w:r w:rsidRPr="006B1E86">
        <w:rPr>
          <w:bCs/>
          <w:snapToGrid/>
        </w:rPr>
        <w:t>ite</w:t>
      </w:r>
      <w:r w:rsidR="006B1E86" w:rsidRPr="006B1E86">
        <w:rPr>
          <w:bCs/>
          <w:snapToGrid/>
        </w:rPr>
        <w:t>,</w:t>
      </w:r>
      <w:r w:rsidRPr="006B1E86">
        <w:rPr>
          <w:bCs/>
          <w:snapToGrid/>
        </w:rPr>
        <w:t xml:space="preserve"> </w:t>
      </w:r>
      <w:r w:rsidRPr="005D2F3B">
        <w:rPr>
          <w:snapToGrid/>
        </w:rPr>
        <w:t>a</w:t>
      </w:r>
      <w:r w:rsidRPr="00CE1789">
        <w:rPr>
          <w:snapToGrid/>
        </w:rPr>
        <w:t xml:space="preserve">nd </w:t>
      </w:r>
      <w:r w:rsidR="004C4425">
        <w:rPr>
          <w:snapToGrid/>
        </w:rPr>
        <w:t xml:space="preserve">may provide </w:t>
      </w:r>
      <w:r w:rsidRPr="00CE1789">
        <w:rPr>
          <w:snapToGrid/>
        </w:rPr>
        <w:t>full coverage for materials stored off</w:t>
      </w:r>
      <w:r w:rsidR="009C5E1E">
        <w:rPr>
          <w:snapToGrid/>
        </w:rPr>
        <w:t>-</w:t>
      </w:r>
      <w:r w:rsidRPr="00CE1789">
        <w:rPr>
          <w:snapToGrid/>
        </w:rPr>
        <w:t xml:space="preserve"> </w:t>
      </w:r>
      <w:r w:rsidR="009C5E1E">
        <w:rPr>
          <w:snapToGrid/>
        </w:rPr>
        <w:t>S</w:t>
      </w:r>
      <w:r w:rsidRPr="00CE1789">
        <w:rPr>
          <w:snapToGrid/>
        </w:rPr>
        <w:t xml:space="preserve">ite; however, </w:t>
      </w:r>
      <w:r w:rsidR="006B1E86" w:rsidRPr="006B1E86">
        <w:rPr>
          <w:bCs/>
          <w:snapToGrid/>
        </w:rPr>
        <w:t>Design Build Entity</w:t>
      </w:r>
      <w:r w:rsidRPr="005D2F3B">
        <w:rPr>
          <w:snapToGrid/>
        </w:rPr>
        <w:t xml:space="preserve"> </w:t>
      </w:r>
      <w:r w:rsidRPr="00CE1789">
        <w:rPr>
          <w:snapToGrid/>
        </w:rPr>
        <w:t xml:space="preserve">is responsible for reviewing the </w:t>
      </w:r>
      <w:r w:rsidR="006B1E86" w:rsidRPr="006B1E86">
        <w:rPr>
          <w:bCs/>
          <w:snapToGrid/>
        </w:rPr>
        <w:t>s</w:t>
      </w:r>
      <w:r w:rsidRPr="006B1E86">
        <w:rPr>
          <w:bCs/>
          <w:snapToGrid/>
        </w:rPr>
        <w:t>ummary</w:t>
      </w:r>
      <w:r w:rsidRPr="005D2F3B">
        <w:rPr>
          <w:snapToGrid/>
        </w:rPr>
        <w:t xml:space="preserve"> of </w:t>
      </w:r>
      <w:r w:rsidR="006B1E86" w:rsidRPr="006B1E86">
        <w:rPr>
          <w:bCs/>
          <w:snapToGrid/>
        </w:rPr>
        <w:t>c</w:t>
      </w:r>
      <w:r w:rsidRPr="006B1E86">
        <w:rPr>
          <w:bCs/>
          <w:snapToGrid/>
        </w:rPr>
        <w:t>overage</w:t>
      </w:r>
      <w:r w:rsidRPr="005D2F3B">
        <w:rPr>
          <w:snapToGrid/>
        </w:rPr>
        <w:t xml:space="preserve"> </w:t>
      </w:r>
      <w:r w:rsidRPr="00CE1789">
        <w:rPr>
          <w:snapToGrid/>
        </w:rPr>
        <w:t xml:space="preserve">and reporting </w:t>
      </w:r>
      <w:r w:rsidRPr="00CE1789">
        <w:rPr>
          <w:snapToGrid/>
        </w:rPr>
        <w:lastRenderedPageBreak/>
        <w:t xml:space="preserve">values that exceed the limits provided within the </w:t>
      </w:r>
      <w:r w:rsidR="006B1E86">
        <w:rPr>
          <w:bCs/>
          <w:snapToGrid/>
        </w:rPr>
        <w:t>s</w:t>
      </w:r>
      <w:r w:rsidRPr="006B1E86">
        <w:rPr>
          <w:bCs/>
          <w:snapToGrid/>
        </w:rPr>
        <w:t>ummary</w:t>
      </w:r>
      <w:r w:rsidRPr="005D2F3B">
        <w:rPr>
          <w:snapToGrid/>
        </w:rPr>
        <w:t xml:space="preserve"> of </w:t>
      </w:r>
      <w:r w:rsidR="006B1E86">
        <w:rPr>
          <w:bCs/>
          <w:snapToGrid/>
        </w:rPr>
        <w:t>c</w:t>
      </w:r>
      <w:r w:rsidRPr="006B1E86">
        <w:rPr>
          <w:bCs/>
          <w:snapToGrid/>
        </w:rPr>
        <w:t>overage</w:t>
      </w:r>
      <w:r w:rsidR="00887BE6" w:rsidRPr="006B1E86">
        <w:rPr>
          <w:bCs/>
          <w:snapToGrid/>
        </w:rPr>
        <w:t>.</w:t>
      </w:r>
      <w:r w:rsidR="00887BE6" w:rsidRPr="005D2F3B">
        <w:rPr>
          <w:snapToGrid/>
        </w:rPr>
        <w:t xml:space="preserve"> </w:t>
      </w:r>
      <w:r w:rsidRPr="005D2F3B">
        <w:rPr>
          <w:snapToGrid/>
        </w:rPr>
        <w:t>Notification to Judicial Council does not prov</w:t>
      </w:r>
      <w:r w:rsidRPr="00167F3C">
        <w:rPr>
          <w:snapToGrid/>
        </w:rPr>
        <w:t>ide coverage</w:t>
      </w:r>
      <w:r w:rsidR="00887BE6" w:rsidRPr="00167F3C">
        <w:rPr>
          <w:snapToGrid/>
        </w:rPr>
        <w:t xml:space="preserve">. </w:t>
      </w:r>
      <w:r w:rsidRPr="00167F3C">
        <w:rPr>
          <w:snapToGrid/>
        </w:rPr>
        <w:t xml:space="preserve">Value increases must be approved by the insurance carrier and </w:t>
      </w:r>
      <w:r w:rsidR="00D725B8">
        <w:rPr>
          <w:snapToGrid/>
        </w:rPr>
        <w:t xml:space="preserve">Design Build Entity </w:t>
      </w:r>
      <w:r w:rsidRPr="00167F3C">
        <w:rPr>
          <w:snapToGrid/>
        </w:rPr>
        <w:t>must have a Certificate of Insurance</w:t>
      </w:r>
      <w:r w:rsidR="009D7B60">
        <w:rPr>
          <w:snapToGrid/>
        </w:rPr>
        <w:t xml:space="preserve"> (“COI”)</w:t>
      </w:r>
      <w:r w:rsidRPr="00167F3C">
        <w:rPr>
          <w:snapToGrid/>
        </w:rPr>
        <w:t xml:space="preserve"> issued by the insurance carrier showing the increased values</w:t>
      </w:r>
      <w:r w:rsidR="00887BE6" w:rsidRPr="00167F3C">
        <w:rPr>
          <w:snapToGrid/>
        </w:rPr>
        <w:t xml:space="preserve">. </w:t>
      </w:r>
      <w:r w:rsidRPr="00167F3C">
        <w:rPr>
          <w:snapToGrid/>
        </w:rPr>
        <w:t>Lacking confirmation from Judicial Council’s insurance carrier t</w:t>
      </w:r>
      <w:r w:rsidRPr="00F802CB">
        <w:rPr>
          <w:snapToGrid/>
        </w:rPr>
        <w:t xml:space="preserve">hat additional coverage was procured, </w:t>
      </w:r>
      <w:r w:rsidR="006B1E86" w:rsidRPr="006B1E86">
        <w:rPr>
          <w:bCs/>
          <w:snapToGrid/>
        </w:rPr>
        <w:t>Design Build Entity</w:t>
      </w:r>
      <w:r w:rsidRPr="005D2F3B">
        <w:rPr>
          <w:snapToGrid/>
        </w:rPr>
        <w:t xml:space="preserve"> </w:t>
      </w:r>
      <w:r w:rsidRPr="00CE1789">
        <w:rPr>
          <w:snapToGrid/>
        </w:rPr>
        <w:t xml:space="preserve">will be responsible for damages </w:t>
      </w:r>
      <w:proofErr w:type="gramStart"/>
      <w:r w:rsidRPr="00CE1789">
        <w:rPr>
          <w:snapToGrid/>
        </w:rPr>
        <w:t>in excess of</w:t>
      </w:r>
      <w:proofErr w:type="gramEnd"/>
      <w:r w:rsidRPr="00CE1789">
        <w:rPr>
          <w:snapToGrid/>
        </w:rPr>
        <w:t xml:space="preserve"> the coverage limits provided within the </w:t>
      </w:r>
      <w:r w:rsidR="006B1E86">
        <w:rPr>
          <w:bCs/>
          <w:snapToGrid/>
        </w:rPr>
        <w:t>s</w:t>
      </w:r>
      <w:r w:rsidRPr="006B1E86">
        <w:rPr>
          <w:bCs/>
          <w:snapToGrid/>
        </w:rPr>
        <w:t>ummary</w:t>
      </w:r>
      <w:r w:rsidRPr="005D2F3B">
        <w:rPr>
          <w:snapToGrid/>
        </w:rPr>
        <w:t xml:space="preserve"> of </w:t>
      </w:r>
      <w:r w:rsidR="006B1E86">
        <w:rPr>
          <w:bCs/>
          <w:snapToGrid/>
        </w:rPr>
        <w:t>c</w:t>
      </w:r>
      <w:r w:rsidRPr="006B1E86">
        <w:rPr>
          <w:bCs/>
          <w:snapToGrid/>
        </w:rPr>
        <w:t>overage</w:t>
      </w:r>
      <w:r w:rsidRPr="006B1E86">
        <w:rPr>
          <w:snapToGrid/>
        </w:rPr>
        <w:t>.</w:t>
      </w:r>
    </w:p>
    <w:p w14:paraId="33EE9CEB" w14:textId="4AB5EAF5" w:rsidR="00C617C3" w:rsidRDefault="00E24CDC" w:rsidP="000B539D">
      <w:pPr>
        <w:pStyle w:val="ListParagraph"/>
        <w:numPr>
          <w:ilvl w:val="4"/>
          <w:numId w:val="3"/>
        </w:numPr>
        <w:tabs>
          <w:tab w:val="clear" w:pos="3420"/>
        </w:tabs>
        <w:ind w:left="4680" w:hanging="1260"/>
        <w:jc w:val="both"/>
        <w:rPr>
          <w:snapToGrid/>
        </w:rPr>
      </w:pPr>
      <w:r w:rsidRPr="00C617C3">
        <w:rPr>
          <w:bCs/>
          <w:snapToGrid/>
        </w:rPr>
        <w:t>Property of Others I</w:t>
      </w:r>
      <w:r w:rsidRPr="00C617C3">
        <w:rPr>
          <w:snapToGrid/>
        </w:rPr>
        <w:t>nsurance</w:t>
      </w:r>
      <w:r w:rsidRPr="00C617C3">
        <w:rPr>
          <w:bCs/>
          <w:snapToGrid/>
        </w:rPr>
        <w:t>.</w:t>
      </w:r>
      <w:r w:rsidR="006B1E86" w:rsidRPr="00C617C3">
        <w:rPr>
          <w:bCs/>
          <w:snapToGrid/>
        </w:rPr>
        <w:t xml:space="preserve"> </w:t>
      </w:r>
      <w:r w:rsidRPr="00C617C3">
        <w:rPr>
          <w:snapToGrid/>
        </w:rPr>
        <w:t>Design Build Entity and Subcontractors shall procure and maintain, during the entire time Stored Materials are in off-</w:t>
      </w:r>
      <w:r w:rsidR="00DE7322">
        <w:rPr>
          <w:snapToGrid/>
        </w:rPr>
        <w:t>s</w:t>
      </w:r>
      <w:r w:rsidR="00DE7322" w:rsidRPr="00C617C3">
        <w:rPr>
          <w:snapToGrid/>
        </w:rPr>
        <w:t xml:space="preserve">ite </w:t>
      </w:r>
      <w:r w:rsidRPr="00C617C3">
        <w:rPr>
          <w:snapToGrid/>
        </w:rPr>
        <w:t>storage, insurance coverage</w:t>
      </w:r>
      <w:r w:rsidR="005B4C27" w:rsidRPr="00C617C3">
        <w:rPr>
          <w:snapToGrid/>
        </w:rPr>
        <w:t>,</w:t>
      </w:r>
      <w:r w:rsidRPr="00C617C3">
        <w:rPr>
          <w:snapToGrid/>
        </w:rPr>
        <w:t xml:space="preserve"> </w:t>
      </w:r>
      <w:r w:rsidR="00A3023E" w:rsidRPr="00C617C3">
        <w:rPr>
          <w:snapToGrid/>
        </w:rPr>
        <w:t>as needed</w:t>
      </w:r>
      <w:r w:rsidR="005B4C27" w:rsidRPr="00C617C3">
        <w:rPr>
          <w:snapToGrid/>
        </w:rPr>
        <w:t>,</w:t>
      </w:r>
      <w:r w:rsidRPr="00C617C3">
        <w:rPr>
          <w:snapToGrid/>
        </w:rPr>
        <w:t xml:space="preserve"> </w:t>
      </w:r>
      <w:r w:rsidR="00A3023E" w:rsidRPr="00C617C3">
        <w:rPr>
          <w:snapToGrid/>
        </w:rPr>
        <w:t>in excess of the coverage provided by Judicial Council’s Builder’s Risk Insurance</w:t>
      </w:r>
      <w:r w:rsidR="005B4C27" w:rsidRPr="00C617C3">
        <w:rPr>
          <w:snapToGrid/>
        </w:rPr>
        <w:t>,</w:t>
      </w:r>
      <w:r w:rsidR="00A3023E" w:rsidRPr="00C617C3">
        <w:rPr>
          <w:snapToGrid/>
        </w:rPr>
        <w:t xml:space="preserve"> </w:t>
      </w:r>
      <w:r w:rsidRPr="00C617C3">
        <w:rPr>
          <w:snapToGrid/>
        </w:rPr>
        <w:t>acceptable to Judicial Council</w:t>
      </w:r>
      <w:r w:rsidR="005B4C27" w:rsidRPr="00C617C3">
        <w:rPr>
          <w:snapToGrid/>
        </w:rPr>
        <w:t>,</w:t>
      </w:r>
      <w:r w:rsidRPr="00C617C3">
        <w:rPr>
          <w:snapToGrid/>
        </w:rPr>
        <w:t xml:space="preserve"> that shall protect Design Build Entity and Judicial Council from all claims for Stored Materials that are lost, stolen, or damaged. Judicial Council shall be named as a loss payee for this insurance coverage. The insurance coverage shall include a “loss payable endorsement” stating that all amounts </w:t>
      </w:r>
      <w:proofErr w:type="gramStart"/>
      <w:r w:rsidRPr="00C617C3">
        <w:rPr>
          <w:snapToGrid/>
        </w:rPr>
        <w:t>payable</w:t>
      </w:r>
      <w:proofErr w:type="gramEnd"/>
      <w:r w:rsidRPr="00C617C3">
        <w:rPr>
          <w:snapToGrid/>
        </w:rPr>
        <w:t xml:space="preserve"> will be </w:t>
      </w:r>
      <w:r w:rsidR="00881D85" w:rsidRPr="00C617C3">
        <w:rPr>
          <w:snapToGrid/>
        </w:rPr>
        <w:t>paid to</w:t>
      </w:r>
      <w:r w:rsidRPr="00C617C3">
        <w:rPr>
          <w:snapToGrid/>
        </w:rPr>
        <w:t xml:space="preserve"> </w:t>
      </w:r>
      <w:r w:rsidR="00F46467" w:rsidRPr="00C617C3">
        <w:rPr>
          <w:snapToGrid/>
        </w:rPr>
        <w:t xml:space="preserve">either </w:t>
      </w:r>
      <w:r w:rsidRPr="00C617C3">
        <w:rPr>
          <w:snapToGrid/>
        </w:rPr>
        <w:t xml:space="preserve">Design Build Entity </w:t>
      </w:r>
      <w:r w:rsidR="00F46467" w:rsidRPr="00C617C3">
        <w:rPr>
          <w:snapToGrid/>
        </w:rPr>
        <w:t xml:space="preserve">or </w:t>
      </w:r>
      <w:r w:rsidRPr="00C617C3">
        <w:rPr>
          <w:snapToGrid/>
        </w:rPr>
        <w:t>Judicial Council</w:t>
      </w:r>
      <w:r w:rsidR="00F46467" w:rsidRPr="00C617C3">
        <w:rPr>
          <w:snapToGrid/>
        </w:rPr>
        <w:t>, dependent upon ownership of Stored Materials</w:t>
      </w:r>
      <w:r w:rsidRPr="00C617C3">
        <w:rPr>
          <w:snapToGrid/>
        </w:rPr>
        <w:t xml:space="preserve">. This insurance shall </w:t>
      </w:r>
      <w:r w:rsidR="00081BF3" w:rsidRPr="00C617C3">
        <w:rPr>
          <w:snapToGrid/>
        </w:rPr>
        <w:t xml:space="preserve">provide all-risk </w:t>
      </w:r>
      <w:r w:rsidRPr="00C617C3">
        <w:rPr>
          <w:snapToGrid/>
        </w:rPr>
        <w:t>cover</w:t>
      </w:r>
      <w:r w:rsidR="00081BF3" w:rsidRPr="00C617C3">
        <w:rPr>
          <w:snapToGrid/>
        </w:rPr>
        <w:t>age for</w:t>
      </w:r>
      <w:r w:rsidRPr="00C617C3">
        <w:rPr>
          <w:snapToGrid/>
        </w:rPr>
        <w:t xml:space="preserve"> all Stored Materials up to the full replacement value.</w:t>
      </w:r>
    </w:p>
    <w:p w14:paraId="6516AC90" w14:textId="77777777" w:rsidR="00C617C3" w:rsidRDefault="00E24CDC" w:rsidP="000B539D">
      <w:pPr>
        <w:pStyle w:val="ListParagraph"/>
        <w:numPr>
          <w:ilvl w:val="4"/>
          <w:numId w:val="3"/>
        </w:numPr>
        <w:tabs>
          <w:tab w:val="clear" w:pos="3420"/>
        </w:tabs>
        <w:ind w:left="4680" w:hanging="1260"/>
        <w:jc w:val="both"/>
        <w:rPr>
          <w:snapToGrid/>
        </w:rPr>
      </w:pPr>
      <w:r w:rsidRPr="00C617C3">
        <w:rPr>
          <w:snapToGrid/>
        </w:rPr>
        <w:t>Storage Requirements. Stored Materials shall be: (</w:t>
      </w:r>
      <w:proofErr w:type="spellStart"/>
      <w:r w:rsidRPr="00C617C3">
        <w:rPr>
          <w:snapToGrid/>
        </w:rPr>
        <w:t>i</w:t>
      </w:r>
      <w:proofErr w:type="spellEnd"/>
      <w:r w:rsidRPr="00C617C3">
        <w:rPr>
          <w:snapToGrid/>
        </w:rPr>
        <w:t>) stored in a bonded warehouse in a manner that is separate and identifiable from other Stored Materials; (ii) insured as required herein; and (iii) available and accessible to Judicial Council for inspection. Design Build Entity shall cooperate with Judicial Council and, upon Judicial Council’s request, take such steps, at Design Build Entity’s sole cost and expense, as Judicial Council deems are reasonably necessary to ensure and protect Judicial Council’s interest in</w:t>
      </w:r>
      <w:r w:rsidR="005B4C27" w:rsidRPr="00C617C3">
        <w:rPr>
          <w:snapToGrid/>
        </w:rPr>
        <w:t>,</w:t>
      </w:r>
      <w:r w:rsidRPr="00C617C3">
        <w:rPr>
          <w:snapToGrid/>
        </w:rPr>
        <w:t xml:space="preserve"> and title to</w:t>
      </w:r>
      <w:r w:rsidR="005B4C27" w:rsidRPr="00C617C3">
        <w:rPr>
          <w:snapToGrid/>
        </w:rPr>
        <w:t>,</w:t>
      </w:r>
      <w:r w:rsidRPr="00C617C3">
        <w:rPr>
          <w:snapToGrid/>
        </w:rPr>
        <w:t xml:space="preserve"> any Stored Materials.</w:t>
      </w:r>
      <w:r w:rsidR="008F5F23" w:rsidRPr="00C617C3">
        <w:rPr>
          <w:snapToGrid/>
        </w:rPr>
        <w:t xml:space="preserve"> </w:t>
      </w:r>
    </w:p>
    <w:p w14:paraId="2F8F3E24" w14:textId="41C46A02" w:rsidR="00E24CDC" w:rsidRPr="000D7F29" w:rsidRDefault="00E24CDC" w:rsidP="000B539D">
      <w:pPr>
        <w:pStyle w:val="ListParagraph"/>
        <w:numPr>
          <w:ilvl w:val="4"/>
          <w:numId w:val="3"/>
        </w:numPr>
        <w:tabs>
          <w:tab w:val="clear" w:pos="3420"/>
        </w:tabs>
        <w:ind w:left="4680" w:hanging="1260"/>
        <w:jc w:val="both"/>
        <w:rPr>
          <w:snapToGrid/>
        </w:rPr>
      </w:pPr>
      <w:r w:rsidRPr="00C617C3">
        <w:rPr>
          <w:bCs/>
          <w:snapToGrid/>
        </w:rPr>
        <w:t xml:space="preserve">Payment for </w:t>
      </w:r>
      <w:r w:rsidRPr="00C617C3">
        <w:rPr>
          <w:snapToGrid/>
        </w:rPr>
        <w:t>Stored Materials</w:t>
      </w:r>
      <w:r w:rsidR="007739D0" w:rsidRPr="00C617C3">
        <w:rPr>
          <w:snapToGrid/>
        </w:rPr>
        <w:t xml:space="preserve"> </w:t>
      </w:r>
      <w:r w:rsidR="00454C97" w:rsidRPr="00C617C3">
        <w:rPr>
          <w:snapToGrid/>
        </w:rPr>
        <w:t>o</w:t>
      </w:r>
      <w:r w:rsidR="00881D85" w:rsidRPr="00C617C3">
        <w:rPr>
          <w:snapToGrid/>
        </w:rPr>
        <w:t>n-</w:t>
      </w:r>
      <w:r w:rsidR="00DE7322">
        <w:rPr>
          <w:snapToGrid/>
        </w:rPr>
        <w:t>s</w:t>
      </w:r>
      <w:r w:rsidR="00DE7322" w:rsidRPr="00C617C3">
        <w:rPr>
          <w:snapToGrid/>
        </w:rPr>
        <w:t xml:space="preserve">ite </w:t>
      </w:r>
      <w:r w:rsidR="007739D0" w:rsidRPr="00C617C3">
        <w:rPr>
          <w:snapToGrid/>
        </w:rPr>
        <w:t xml:space="preserve">or </w:t>
      </w:r>
      <w:r w:rsidR="001B0A29" w:rsidRPr="00C617C3">
        <w:rPr>
          <w:snapToGrid/>
        </w:rPr>
        <w:t>off-</w:t>
      </w:r>
      <w:r w:rsidR="00DE7322">
        <w:rPr>
          <w:snapToGrid/>
        </w:rPr>
        <w:t>s</w:t>
      </w:r>
      <w:r w:rsidR="00DE7322" w:rsidRPr="00C617C3">
        <w:rPr>
          <w:snapToGrid/>
        </w:rPr>
        <w:t>ite</w:t>
      </w:r>
      <w:r w:rsidRPr="00C617C3">
        <w:rPr>
          <w:bCs/>
          <w:snapToGrid/>
        </w:rPr>
        <w:t>.</w:t>
      </w:r>
      <w:r w:rsidRPr="00C617C3">
        <w:rPr>
          <w:snapToGrid/>
        </w:rPr>
        <w:t xml:space="preserve"> Judicial Council shall only make payment to Design Build Entity for Stored Materials if agreed upon in advance, in writing, by Judicial Council and </w:t>
      </w:r>
      <w:proofErr w:type="gramStart"/>
      <w:r w:rsidRPr="00C617C3">
        <w:rPr>
          <w:snapToGrid/>
        </w:rPr>
        <w:t>provided that</w:t>
      </w:r>
      <w:proofErr w:type="gramEnd"/>
      <w:r w:rsidRPr="00C617C3">
        <w:rPr>
          <w:snapToGrid/>
        </w:rPr>
        <w:t xml:space="preserve"> Design Build Entity submits an itemized list of all Stored Materials</w:t>
      </w:r>
      <w:r w:rsidR="00137EED" w:rsidRPr="00C617C3">
        <w:rPr>
          <w:snapToGrid/>
        </w:rPr>
        <w:t xml:space="preserve"> </w:t>
      </w:r>
      <w:r w:rsidRPr="00C617C3">
        <w:rPr>
          <w:snapToGrid/>
        </w:rPr>
        <w:t xml:space="preserve">with Design Build Entity’s Application for Payment. Design Build Entity’s itemized list of all Stored Materials shall be supported by </w:t>
      </w:r>
      <w:proofErr w:type="gramStart"/>
      <w:r w:rsidRPr="00C617C3">
        <w:rPr>
          <w:snapToGrid/>
        </w:rPr>
        <w:t>all of</w:t>
      </w:r>
      <w:proofErr w:type="gramEnd"/>
      <w:r w:rsidRPr="00C617C3">
        <w:rPr>
          <w:snapToGrid/>
        </w:rPr>
        <w:t xml:space="preserve"> the following:</w:t>
      </w:r>
    </w:p>
    <w:p w14:paraId="37834868" w14:textId="77777777" w:rsidR="00C617C3" w:rsidRDefault="00E24CDC" w:rsidP="000B539D">
      <w:pPr>
        <w:numPr>
          <w:ilvl w:val="5"/>
          <w:numId w:val="3"/>
        </w:numPr>
        <w:ind w:left="6120" w:hanging="1440"/>
        <w:jc w:val="both"/>
        <w:rPr>
          <w:snapToGrid/>
        </w:rPr>
      </w:pPr>
      <w:r>
        <w:rPr>
          <w:snapToGrid/>
        </w:rPr>
        <w:t xml:space="preserve">Itemized breakdown of the Stored Materials for the purpose of requesting partial payment, identifying the serial numbers and exact storage location of each piece of equipment and material; </w:t>
      </w:r>
    </w:p>
    <w:p w14:paraId="48B005EF" w14:textId="77777777" w:rsidR="00C617C3" w:rsidRDefault="00E24CDC" w:rsidP="000B539D">
      <w:pPr>
        <w:numPr>
          <w:ilvl w:val="5"/>
          <w:numId w:val="3"/>
        </w:numPr>
        <w:ind w:left="6120" w:hanging="1440"/>
        <w:jc w:val="both"/>
        <w:rPr>
          <w:snapToGrid/>
        </w:rPr>
      </w:pPr>
      <w:r w:rsidRPr="00C617C3">
        <w:rPr>
          <w:snapToGrid/>
        </w:rPr>
        <w:t>Verified invoices for the Stored Materials;</w:t>
      </w:r>
    </w:p>
    <w:p w14:paraId="6D2382AF" w14:textId="77777777" w:rsidR="00C617C3" w:rsidRDefault="00E24CDC" w:rsidP="000B539D">
      <w:pPr>
        <w:numPr>
          <w:ilvl w:val="5"/>
          <w:numId w:val="3"/>
        </w:numPr>
        <w:ind w:left="6120" w:hanging="1440"/>
        <w:jc w:val="both"/>
        <w:rPr>
          <w:snapToGrid/>
        </w:rPr>
      </w:pPr>
      <w:r w:rsidRPr="00C617C3">
        <w:rPr>
          <w:snapToGrid/>
        </w:rPr>
        <w:t>Satisfactory evidence that Design Build Entity has acquired title to Stored Materials and that the Stored Materials will be utilized in the Work</w:t>
      </w:r>
      <w:r w:rsidR="00137EED" w:rsidRPr="00C617C3">
        <w:rPr>
          <w:snapToGrid/>
        </w:rPr>
        <w:t xml:space="preserve">, and that </w:t>
      </w:r>
      <w:r w:rsidR="008A7610" w:rsidRPr="00C617C3">
        <w:rPr>
          <w:snapToGrid/>
        </w:rPr>
        <w:t>they are</w:t>
      </w:r>
      <w:r w:rsidR="00137EED" w:rsidRPr="00C617C3">
        <w:rPr>
          <w:snapToGrid/>
        </w:rPr>
        <w:t xml:space="preserve"> satisfactorily stored, protected</w:t>
      </w:r>
      <w:r w:rsidR="008A7610" w:rsidRPr="00C617C3">
        <w:rPr>
          <w:snapToGrid/>
        </w:rPr>
        <w:t>,</w:t>
      </w:r>
      <w:r w:rsidR="00137EED" w:rsidRPr="00C617C3">
        <w:rPr>
          <w:snapToGrid/>
        </w:rPr>
        <w:t xml:space="preserve"> and insured</w:t>
      </w:r>
      <w:r w:rsidRPr="00C617C3">
        <w:rPr>
          <w:snapToGrid/>
        </w:rPr>
        <w:t>;</w:t>
      </w:r>
    </w:p>
    <w:p w14:paraId="06C42C08" w14:textId="77777777" w:rsidR="00C617C3" w:rsidRDefault="00E24CDC" w:rsidP="000B539D">
      <w:pPr>
        <w:numPr>
          <w:ilvl w:val="5"/>
          <w:numId w:val="3"/>
        </w:numPr>
        <w:ind w:left="6120" w:hanging="1440"/>
        <w:jc w:val="both"/>
        <w:rPr>
          <w:snapToGrid/>
        </w:rPr>
      </w:pPr>
      <w:r w:rsidRPr="00C617C3">
        <w:rPr>
          <w:snapToGrid/>
        </w:rPr>
        <w:t xml:space="preserve">Evidence </w:t>
      </w:r>
      <w:r w:rsidR="00E80E8F" w:rsidRPr="00C617C3">
        <w:rPr>
          <w:snapToGrid/>
        </w:rPr>
        <w:t xml:space="preserve">that </w:t>
      </w:r>
      <w:r w:rsidRPr="00C617C3">
        <w:rPr>
          <w:snapToGrid/>
        </w:rPr>
        <w:t>Stored Materials</w:t>
      </w:r>
      <w:r w:rsidR="00E80E8F" w:rsidRPr="00C617C3">
        <w:rPr>
          <w:snapToGrid/>
        </w:rPr>
        <w:t xml:space="preserve"> have been added to Judicial Council’s Builder’s Risk Insurance policy</w:t>
      </w:r>
      <w:r w:rsidRPr="00C617C3">
        <w:rPr>
          <w:snapToGrid/>
        </w:rPr>
        <w:t xml:space="preserve">. Evidence shall include certificates and endorsements </w:t>
      </w:r>
      <w:r w:rsidR="00E80E8F" w:rsidRPr="00C617C3">
        <w:rPr>
          <w:snapToGrid/>
        </w:rPr>
        <w:t xml:space="preserve">showing </w:t>
      </w:r>
      <w:r w:rsidRPr="00C617C3">
        <w:rPr>
          <w:snapToGrid/>
        </w:rPr>
        <w:t xml:space="preserve">the coverage </w:t>
      </w:r>
      <w:r w:rsidR="00E80E8F" w:rsidRPr="00C617C3">
        <w:rPr>
          <w:snapToGrid/>
        </w:rPr>
        <w:t xml:space="preserve">is </w:t>
      </w:r>
      <w:r w:rsidR="00E80E8F" w:rsidRPr="00C617C3">
        <w:rPr>
          <w:snapToGrid/>
        </w:rPr>
        <w:lastRenderedPageBreak/>
        <w:t>sufficient for the full value of the Stored Materials</w:t>
      </w:r>
      <w:r w:rsidRPr="00C617C3">
        <w:rPr>
          <w:snapToGrid/>
        </w:rPr>
        <w:t>; and</w:t>
      </w:r>
    </w:p>
    <w:p w14:paraId="60B450DD" w14:textId="4E597797" w:rsidR="00E24CDC" w:rsidRPr="00C617C3" w:rsidRDefault="00E24CDC" w:rsidP="000B539D">
      <w:pPr>
        <w:numPr>
          <w:ilvl w:val="5"/>
          <w:numId w:val="3"/>
        </w:numPr>
        <w:ind w:left="6120" w:hanging="1440"/>
        <w:jc w:val="both"/>
        <w:rPr>
          <w:snapToGrid/>
        </w:rPr>
      </w:pPr>
      <w:r w:rsidRPr="00C617C3">
        <w:rPr>
          <w:snapToGrid/>
        </w:rPr>
        <w:t>Stored Materials are stored and meet all other requirements herein.</w:t>
      </w:r>
    </w:p>
    <w:p w14:paraId="0A6E22D8" w14:textId="6CF9E968" w:rsidR="00E24CDC" w:rsidRPr="00C617C3" w:rsidRDefault="00E24CDC" w:rsidP="000B539D">
      <w:pPr>
        <w:numPr>
          <w:ilvl w:val="2"/>
          <w:numId w:val="3"/>
        </w:numPr>
        <w:tabs>
          <w:tab w:val="clear" w:pos="2070"/>
        </w:tabs>
        <w:ind w:left="2340" w:hanging="900"/>
        <w:jc w:val="both"/>
        <w:rPr>
          <w:snapToGrid/>
        </w:rPr>
      </w:pPr>
      <w:r w:rsidRPr="0035160F">
        <w:rPr>
          <w:bCs/>
          <w:snapToGrid/>
          <w:u w:val="single"/>
        </w:rPr>
        <w:t>Owner Furnished Products.</w:t>
      </w:r>
      <w:r w:rsidR="00960AD6">
        <w:rPr>
          <w:snapToGrid/>
        </w:rPr>
        <w:t xml:space="preserve"> </w:t>
      </w:r>
      <w:r w:rsidRPr="00E32A5C">
        <w:rPr>
          <w:snapToGrid/>
        </w:rPr>
        <w:t xml:space="preserve">Design Build Entity shall provide the following for each item </w:t>
      </w:r>
      <w:r>
        <w:rPr>
          <w:snapToGrid/>
        </w:rPr>
        <w:t>furnished by Judicial Council for installation by Design Build Entity</w:t>
      </w:r>
      <w:r w:rsidR="001837D6">
        <w:rPr>
          <w:snapToGrid/>
        </w:rPr>
        <w:t>,</w:t>
      </w:r>
      <w:r>
        <w:rPr>
          <w:snapToGrid/>
        </w:rPr>
        <w:t xml:space="preserve"> as </w:t>
      </w:r>
      <w:r w:rsidRPr="00E32A5C">
        <w:rPr>
          <w:snapToGrid/>
        </w:rPr>
        <w:t xml:space="preserve">identified in </w:t>
      </w:r>
      <w:r w:rsidR="00CC51B9">
        <w:rPr>
          <w:snapToGrid/>
        </w:rPr>
        <w:t xml:space="preserve">the </w:t>
      </w:r>
      <w:r w:rsidRPr="00E32A5C">
        <w:rPr>
          <w:snapToGrid/>
        </w:rPr>
        <w:t>Furniture</w:t>
      </w:r>
      <w:r w:rsidR="00473F9C">
        <w:rPr>
          <w:snapToGrid/>
        </w:rPr>
        <w:t>, Fixtures, and Equipment</w:t>
      </w:r>
      <w:r w:rsidRPr="00E32A5C">
        <w:rPr>
          <w:snapToGrid/>
        </w:rPr>
        <w:t xml:space="preserve"> Responsibilit</w:t>
      </w:r>
      <w:r w:rsidR="003A2017">
        <w:rPr>
          <w:snapToGrid/>
        </w:rPr>
        <w:t>y Matrix</w:t>
      </w:r>
      <w:r w:rsidR="00CC51B9">
        <w:rPr>
          <w:snapToGrid/>
        </w:rPr>
        <w:t xml:space="preserve"> attached hereto as </w:t>
      </w:r>
      <w:r w:rsidR="00CC51B9" w:rsidRPr="006127FC">
        <w:rPr>
          <w:b/>
          <w:bCs/>
          <w:snapToGrid/>
        </w:rPr>
        <w:t xml:space="preserve">Exhibit </w:t>
      </w:r>
      <w:r w:rsidR="00012EB3" w:rsidRPr="002C1706">
        <w:rPr>
          <w:b/>
          <w:bCs/>
          <w:snapToGrid/>
        </w:rPr>
        <w:t>R</w:t>
      </w:r>
      <w:r>
        <w:rPr>
          <w:snapToGrid/>
        </w:rPr>
        <w:t>,</w:t>
      </w:r>
      <w:r w:rsidRPr="00E32A5C">
        <w:rPr>
          <w:snapToGrid/>
        </w:rPr>
        <w:t xml:space="preserve"> and/or any other applicable Contract Documents</w:t>
      </w:r>
      <w:r>
        <w:rPr>
          <w:snapToGrid/>
        </w:rPr>
        <w:t>:</w:t>
      </w:r>
    </w:p>
    <w:p w14:paraId="085B6395" w14:textId="3455BB38" w:rsidR="00E24CDC" w:rsidRPr="00C617C3" w:rsidRDefault="00E24CDC" w:rsidP="000B539D">
      <w:pPr>
        <w:numPr>
          <w:ilvl w:val="3"/>
          <w:numId w:val="3"/>
        </w:numPr>
        <w:tabs>
          <w:tab w:val="clear" w:pos="2160"/>
        </w:tabs>
        <w:ind w:left="3420" w:hanging="1080"/>
        <w:jc w:val="both"/>
        <w:rPr>
          <w:snapToGrid/>
        </w:rPr>
      </w:pPr>
      <w:r w:rsidRPr="00245435">
        <w:rPr>
          <w:snapToGrid/>
        </w:rPr>
        <w:t xml:space="preserve">Delivery to </w:t>
      </w:r>
      <w:r w:rsidR="00D15414">
        <w:rPr>
          <w:snapToGrid/>
        </w:rPr>
        <w:t>S</w:t>
      </w:r>
      <w:r w:rsidRPr="00245435">
        <w:rPr>
          <w:snapToGrid/>
        </w:rPr>
        <w:t>ite, unless specifically noted otherwise.</w:t>
      </w:r>
    </w:p>
    <w:p w14:paraId="104EE002" w14:textId="160ADDE5" w:rsidR="00E24CDC" w:rsidRPr="00C617C3" w:rsidRDefault="00E24CDC" w:rsidP="000B539D">
      <w:pPr>
        <w:numPr>
          <w:ilvl w:val="3"/>
          <w:numId w:val="3"/>
        </w:numPr>
        <w:tabs>
          <w:tab w:val="clear" w:pos="2160"/>
        </w:tabs>
        <w:ind w:left="3420" w:hanging="1080"/>
        <w:jc w:val="both"/>
        <w:rPr>
          <w:snapToGrid/>
        </w:rPr>
      </w:pPr>
      <w:r w:rsidRPr="00893784">
        <w:rPr>
          <w:snapToGrid/>
        </w:rPr>
        <w:t>Applicable taxes, permits</w:t>
      </w:r>
      <w:r w:rsidR="001837D6">
        <w:rPr>
          <w:snapToGrid/>
        </w:rPr>
        <w:t>,</w:t>
      </w:r>
      <w:r w:rsidRPr="00893784">
        <w:rPr>
          <w:snapToGrid/>
        </w:rPr>
        <w:t xml:space="preserve"> and fees</w:t>
      </w:r>
      <w:r>
        <w:rPr>
          <w:snapToGrid/>
        </w:rPr>
        <w:t>.</w:t>
      </w:r>
    </w:p>
    <w:p w14:paraId="066ED8D1" w14:textId="36630C6C" w:rsidR="00E24CDC" w:rsidRPr="00C617C3" w:rsidRDefault="00E24CDC" w:rsidP="000B539D">
      <w:pPr>
        <w:numPr>
          <w:ilvl w:val="3"/>
          <w:numId w:val="3"/>
        </w:numPr>
        <w:tabs>
          <w:tab w:val="clear" w:pos="2160"/>
        </w:tabs>
        <w:ind w:left="3420" w:hanging="1080"/>
        <w:jc w:val="both"/>
        <w:rPr>
          <w:snapToGrid/>
        </w:rPr>
      </w:pPr>
      <w:r w:rsidRPr="00893784">
        <w:rPr>
          <w:snapToGrid/>
        </w:rPr>
        <w:t xml:space="preserve">Handling and storage at </w:t>
      </w:r>
      <w:r w:rsidR="00D15414">
        <w:rPr>
          <w:snapToGrid/>
        </w:rPr>
        <w:t>S</w:t>
      </w:r>
      <w:r w:rsidRPr="00893784">
        <w:rPr>
          <w:snapToGrid/>
        </w:rPr>
        <w:t>ite, including unloading, uncrating, and protective measures</w:t>
      </w:r>
      <w:r>
        <w:rPr>
          <w:snapToGrid/>
        </w:rPr>
        <w:t>.</w:t>
      </w:r>
    </w:p>
    <w:p w14:paraId="0C9CD280" w14:textId="69D1995F" w:rsidR="00E24CDC" w:rsidRPr="00C617C3" w:rsidRDefault="00E24CDC" w:rsidP="000B539D">
      <w:pPr>
        <w:numPr>
          <w:ilvl w:val="3"/>
          <w:numId w:val="3"/>
        </w:numPr>
        <w:tabs>
          <w:tab w:val="clear" w:pos="2160"/>
        </w:tabs>
        <w:ind w:left="3420" w:hanging="1080"/>
        <w:jc w:val="both"/>
        <w:rPr>
          <w:snapToGrid/>
        </w:rPr>
      </w:pPr>
      <w:r w:rsidRPr="00893784">
        <w:rPr>
          <w:snapToGrid/>
        </w:rPr>
        <w:t>Protection from weather, soiling</w:t>
      </w:r>
      <w:r w:rsidR="001837D6">
        <w:rPr>
          <w:snapToGrid/>
        </w:rPr>
        <w:t>,</w:t>
      </w:r>
      <w:r w:rsidRPr="00893784">
        <w:rPr>
          <w:snapToGrid/>
        </w:rPr>
        <w:t xml:space="preserve"> and physical damage</w:t>
      </w:r>
      <w:r>
        <w:rPr>
          <w:snapToGrid/>
        </w:rPr>
        <w:t>.</w:t>
      </w:r>
    </w:p>
    <w:p w14:paraId="0D2CC96F" w14:textId="0C3737C0" w:rsidR="00E24CDC" w:rsidRPr="00C617C3" w:rsidRDefault="00E24CDC" w:rsidP="000B539D">
      <w:pPr>
        <w:numPr>
          <w:ilvl w:val="3"/>
          <w:numId w:val="3"/>
        </w:numPr>
        <w:tabs>
          <w:tab w:val="clear" w:pos="2160"/>
        </w:tabs>
        <w:ind w:left="3420" w:hanging="1080"/>
        <w:jc w:val="both"/>
        <w:rPr>
          <w:snapToGrid/>
        </w:rPr>
      </w:pPr>
      <w:r w:rsidRPr="00893784">
        <w:rPr>
          <w:snapToGrid/>
        </w:rPr>
        <w:t xml:space="preserve">Labor, </w:t>
      </w:r>
      <w:r w:rsidR="00887BE6" w:rsidRPr="00893784">
        <w:rPr>
          <w:snapToGrid/>
        </w:rPr>
        <w:t>equipment,</w:t>
      </w:r>
      <w:r w:rsidRPr="00893784">
        <w:rPr>
          <w:snapToGrid/>
        </w:rPr>
        <w:t xml:space="preserve"> and related consumable products required for application, installation and finishing of product</w:t>
      </w:r>
      <w:r>
        <w:rPr>
          <w:snapToGrid/>
        </w:rPr>
        <w:t xml:space="preserve"> </w:t>
      </w:r>
      <w:r w:rsidRPr="00893784">
        <w:rPr>
          <w:snapToGrid/>
        </w:rPr>
        <w:t>into completed construction</w:t>
      </w:r>
      <w:r>
        <w:rPr>
          <w:snapToGrid/>
        </w:rPr>
        <w:t>.</w:t>
      </w:r>
    </w:p>
    <w:p w14:paraId="32759450" w14:textId="3DF0729E" w:rsidR="00E24CDC" w:rsidRPr="00C617C3" w:rsidRDefault="00E24CDC" w:rsidP="000B539D">
      <w:pPr>
        <w:numPr>
          <w:ilvl w:val="3"/>
          <w:numId w:val="3"/>
        </w:numPr>
        <w:tabs>
          <w:tab w:val="clear" w:pos="2160"/>
        </w:tabs>
        <w:ind w:left="3420" w:hanging="1080"/>
        <w:jc w:val="both"/>
        <w:rPr>
          <w:snapToGrid/>
        </w:rPr>
      </w:pPr>
      <w:r>
        <w:rPr>
          <w:snapToGrid/>
        </w:rPr>
        <w:t>Design Build Entity’s</w:t>
      </w:r>
      <w:r w:rsidRPr="00893784">
        <w:rPr>
          <w:snapToGrid/>
        </w:rPr>
        <w:t xml:space="preserve"> and all </w:t>
      </w:r>
      <w:r w:rsidR="001837D6">
        <w:rPr>
          <w:snapToGrid/>
        </w:rPr>
        <w:t>S</w:t>
      </w:r>
      <w:r w:rsidRPr="00893784">
        <w:rPr>
          <w:snapToGrid/>
        </w:rPr>
        <w:t>ubcontractors</w:t>
      </w:r>
      <w:r w:rsidR="001837D6">
        <w:rPr>
          <w:snapToGrid/>
        </w:rPr>
        <w:t>’</w:t>
      </w:r>
      <w:r w:rsidRPr="00893784">
        <w:rPr>
          <w:snapToGrid/>
        </w:rPr>
        <w:t xml:space="preserve"> field and home office overhead expenses, bonds, </w:t>
      </w:r>
      <w:r w:rsidR="00887BE6" w:rsidRPr="00893784">
        <w:rPr>
          <w:snapToGrid/>
        </w:rPr>
        <w:t>insurance,</w:t>
      </w:r>
      <w:r w:rsidRPr="00893784">
        <w:rPr>
          <w:snapToGrid/>
        </w:rPr>
        <w:t xml:space="preserve"> and profit</w:t>
      </w:r>
      <w:r>
        <w:rPr>
          <w:snapToGrid/>
        </w:rPr>
        <w:t>.</w:t>
      </w:r>
    </w:p>
    <w:p w14:paraId="7AFEA80E" w14:textId="7EA82219" w:rsidR="00E24CDC" w:rsidRPr="00C617C3" w:rsidRDefault="00E24CDC" w:rsidP="000B539D">
      <w:pPr>
        <w:numPr>
          <w:ilvl w:val="3"/>
          <w:numId w:val="3"/>
        </w:numPr>
        <w:tabs>
          <w:tab w:val="clear" w:pos="2160"/>
        </w:tabs>
        <w:ind w:left="3420" w:hanging="1080"/>
        <w:jc w:val="both"/>
        <w:rPr>
          <w:snapToGrid/>
        </w:rPr>
      </w:pPr>
      <w:r w:rsidRPr="00893784">
        <w:rPr>
          <w:snapToGrid/>
        </w:rPr>
        <w:t>All other costs attributable to incorporat</w:t>
      </w:r>
      <w:r>
        <w:rPr>
          <w:snapToGrid/>
        </w:rPr>
        <w:t xml:space="preserve">e installation </w:t>
      </w:r>
      <w:r w:rsidRPr="00893784">
        <w:rPr>
          <w:snapToGrid/>
        </w:rPr>
        <w:t>into completed construction, such as design fees</w:t>
      </w:r>
      <w:r>
        <w:rPr>
          <w:snapToGrid/>
        </w:rPr>
        <w:t>, coordination</w:t>
      </w:r>
      <w:r w:rsidR="001837D6">
        <w:rPr>
          <w:snapToGrid/>
        </w:rPr>
        <w:t>,</w:t>
      </w:r>
      <w:r w:rsidRPr="00893784">
        <w:rPr>
          <w:snapToGrid/>
        </w:rPr>
        <w:t xml:space="preserve"> and </w:t>
      </w:r>
      <w:r>
        <w:rPr>
          <w:snapToGrid/>
        </w:rPr>
        <w:t xml:space="preserve">any </w:t>
      </w:r>
      <w:r w:rsidRPr="00893784">
        <w:rPr>
          <w:snapToGrid/>
        </w:rPr>
        <w:t xml:space="preserve">reworking </w:t>
      </w:r>
      <w:r>
        <w:rPr>
          <w:snapToGrid/>
        </w:rPr>
        <w:t xml:space="preserve">or patching </w:t>
      </w:r>
      <w:r w:rsidRPr="00893784">
        <w:rPr>
          <w:snapToGrid/>
        </w:rPr>
        <w:t>of adjoining construction</w:t>
      </w:r>
      <w:r>
        <w:rPr>
          <w:snapToGrid/>
        </w:rPr>
        <w:t xml:space="preserve"> or finishes.</w:t>
      </w:r>
    </w:p>
    <w:p w14:paraId="1595100D" w14:textId="50A9298B" w:rsidR="00E24CDC" w:rsidRPr="00C617C3" w:rsidRDefault="00E24CDC" w:rsidP="000B539D">
      <w:pPr>
        <w:numPr>
          <w:ilvl w:val="2"/>
          <w:numId w:val="3"/>
        </w:numPr>
        <w:tabs>
          <w:tab w:val="clear" w:pos="2070"/>
        </w:tabs>
        <w:ind w:left="2340" w:hanging="900"/>
        <w:jc w:val="both"/>
        <w:rPr>
          <w:snapToGrid/>
        </w:rPr>
      </w:pPr>
      <w:r w:rsidRPr="0035160F">
        <w:rPr>
          <w:snapToGrid/>
          <w:u w:val="single"/>
        </w:rPr>
        <w:t>Signage</w:t>
      </w:r>
      <w:r>
        <w:rPr>
          <w:snapToGrid/>
        </w:rPr>
        <w:t>. Design Build Entity shall place appropriate signage at the Site required for the Work by the Contract Documents, and signage required by law. Neither Design Build Entity nor any other person or entity shall display any signs not required by law or the Contract Documents at the Site</w:t>
      </w:r>
      <w:r w:rsidRPr="00204090">
        <w:rPr>
          <w:snapToGrid/>
        </w:rPr>
        <w:t xml:space="preserve">, on fences, trailers, offices at the Site, or elsewhere on the Site without the specific, prior written </w:t>
      </w:r>
      <w:r w:rsidRPr="00251D80">
        <w:rPr>
          <w:snapToGrid/>
        </w:rPr>
        <w:t>approval</w:t>
      </w:r>
      <w:r w:rsidRPr="00204090">
        <w:rPr>
          <w:snapToGrid/>
        </w:rPr>
        <w:t xml:space="preserve"> of Judicial</w:t>
      </w:r>
      <w:r>
        <w:rPr>
          <w:snapToGrid/>
        </w:rPr>
        <w:t xml:space="preserve"> Council.</w:t>
      </w:r>
    </w:p>
    <w:p w14:paraId="0D37596F" w14:textId="3F62515F" w:rsidR="00E24CDC" w:rsidRPr="00FA6AA0" w:rsidRDefault="00E24CDC" w:rsidP="000B539D">
      <w:pPr>
        <w:numPr>
          <w:ilvl w:val="2"/>
          <w:numId w:val="3"/>
        </w:numPr>
        <w:tabs>
          <w:tab w:val="clear" w:pos="2070"/>
        </w:tabs>
        <w:ind w:left="2340" w:hanging="900"/>
        <w:jc w:val="both"/>
        <w:rPr>
          <w:snapToGrid/>
        </w:rPr>
      </w:pPr>
      <w:r w:rsidRPr="0035160F">
        <w:rPr>
          <w:snapToGrid/>
          <w:u w:val="single"/>
        </w:rPr>
        <w:t>Weekend/Holiday Work.</w:t>
      </w:r>
      <w:r>
        <w:rPr>
          <w:snapToGrid/>
        </w:rPr>
        <w:t xml:space="preserve"> Whenever Design Build Entity intends to perform work on Saturday</w:t>
      </w:r>
      <w:r w:rsidRPr="00FA6AA0">
        <w:rPr>
          <w:snapToGrid/>
        </w:rPr>
        <w:t>, Sunday, or a legal holiday, Design Build Entity shall give written notice to Judicial Council, Judicial Council Representative, Construction Manager, and Project Inspector, at least two (2) business days before performing that Work, so that Judicial Council may make necessary arrangements.</w:t>
      </w:r>
    </w:p>
    <w:p w14:paraId="722E3C91" w14:textId="7F0634F8" w:rsidR="00E24CDC" w:rsidRPr="00FA6AA0" w:rsidRDefault="00E24CDC" w:rsidP="000B539D">
      <w:pPr>
        <w:numPr>
          <w:ilvl w:val="2"/>
          <w:numId w:val="3"/>
        </w:numPr>
        <w:tabs>
          <w:tab w:val="clear" w:pos="2070"/>
        </w:tabs>
        <w:ind w:left="2340" w:hanging="900"/>
        <w:jc w:val="both"/>
        <w:rPr>
          <w:snapToGrid/>
        </w:rPr>
      </w:pPr>
      <w:r w:rsidRPr="00FA6AA0">
        <w:rPr>
          <w:snapToGrid/>
          <w:u w:val="single"/>
        </w:rPr>
        <w:t>Demolition.</w:t>
      </w:r>
      <w:r w:rsidRPr="00FA6AA0">
        <w:rPr>
          <w:snapToGrid/>
        </w:rPr>
        <w:t xml:space="preserve"> If the Work requires the demolition of existing structures, Design Build Entity shall perform all Work reasonably required for removal or demolition</w:t>
      </w:r>
      <w:r w:rsidR="004305A8" w:rsidRPr="00126F8D">
        <w:rPr>
          <w:snapToGrid/>
        </w:rPr>
        <w:t>, including hazardous material abatement</w:t>
      </w:r>
      <w:r w:rsidRPr="00126F8D">
        <w:rPr>
          <w:snapToGrid/>
        </w:rPr>
        <w:t>,</w:t>
      </w:r>
      <w:r w:rsidRPr="00FA6AA0">
        <w:rPr>
          <w:snapToGrid/>
        </w:rPr>
        <w:t xml:space="preserve"> </w:t>
      </w:r>
      <w:proofErr w:type="gramStart"/>
      <w:r w:rsidRPr="00FA6AA0">
        <w:rPr>
          <w:snapToGrid/>
        </w:rPr>
        <w:t>whether or not</w:t>
      </w:r>
      <w:proofErr w:type="gramEnd"/>
      <w:r w:rsidRPr="00FA6AA0">
        <w:rPr>
          <w:snapToGrid/>
        </w:rPr>
        <w:t xml:space="preserve"> structures are fully detailed in the Performance Criteria Documents or Construction Documents.</w:t>
      </w:r>
    </w:p>
    <w:p w14:paraId="52692353" w14:textId="24CAC961" w:rsidR="00E24CDC" w:rsidRPr="00FA6AA0" w:rsidRDefault="00E24CDC" w:rsidP="000B539D">
      <w:pPr>
        <w:numPr>
          <w:ilvl w:val="3"/>
          <w:numId w:val="3"/>
        </w:numPr>
        <w:tabs>
          <w:tab w:val="clear" w:pos="2160"/>
        </w:tabs>
        <w:ind w:left="3420" w:hanging="1080"/>
        <w:jc w:val="both"/>
        <w:rPr>
          <w:snapToGrid/>
        </w:rPr>
      </w:pPr>
      <w:r w:rsidRPr="00FA6AA0">
        <w:rPr>
          <w:snapToGrid/>
        </w:rPr>
        <w:t>The demolition component of the Work may include the removal of existing materials and components which, depending on the age and design of the structures existing at the Site</w:t>
      </w:r>
      <w:r w:rsidR="001837D6" w:rsidRPr="00FA6AA0">
        <w:rPr>
          <w:snapToGrid/>
        </w:rPr>
        <w:t>,</w:t>
      </w:r>
      <w:r w:rsidRPr="00FA6AA0">
        <w:rPr>
          <w:snapToGrid/>
        </w:rPr>
        <w:t xml:space="preserve"> may contain Hazardous Materials, the full extent of which may not yet be determined. Judicial Council has provided Design Build Entity</w:t>
      </w:r>
      <w:r w:rsidR="001837D6" w:rsidRPr="00FA6AA0">
        <w:rPr>
          <w:snapToGrid/>
        </w:rPr>
        <w:t>,</w:t>
      </w:r>
      <w:r w:rsidRPr="00FA6AA0">
        <w:rPr>
          <w:snapToGrid/>
        </w:rPr>
        <w:t xml:space="preserve"> for its reference</w:t>
      </w:r>
      <w:r w:rsidR="001837D6" w:rsidRPr="00FA6AA0">
        <w:rPr>
          <w:snapToGrid/>
        </w:rPr>
        <w:t>,</w:t>
      </w:r>
      <w:r w:rsidRPr="00FA6AA0">
        <w:rPr>
          <w:snapToGrid/>
        </w:rPr>
        <w:t xml:space="preserve"> Site information and Performance Criteria Documents. Any additional information on Hazardous Materials, if applicable, may be provided in the Supplemental Conditions. Design Build Entity shall plan for</w:t>
      </w:r>
      <w:r w:rsidR="001837D6" w:rsidRPr="00FA6AA0">
        <w:rPr>
          <w:snapToGrid/>
        </w:rPr>
        <w:t>,</w:t>
      </w:r>
      <w:r w:rsidRPr="00FA6AA0">
        <w:rPr>
          <w:snapToGrid/>
        </w:rPr>
        <w:t xml:space="preserve"> and execute</w:t>
      </w:r>
      <w:r w:rsidR="001837D6" w:rsidRPr="00FA6AA0">
        <w:rPr>
          <w:snapToGrid/>
        </w:rPr>
        <w:t>,</w:t>
      </w:r>
      <w:r w:rsidRPr="00FA6AA0">
        <w:rPr>
          <w:snapToGrid/>
        </w:rPr>
        <w:t xml:space="preserve"> the demolition, redesign, and reconstruction of the Work</w:t>
      </w:r>
      <w:r w:rsidR="001837D6" w:rsidRPr="00FA6AA0">
        <w:rPr>
          <w:snapToGrid/>
        </w:rPr>
        <w:t>,</w:t>
      </w:r>
      <w:r w:rsidRPr="00FA6AA0">
        <w:rPr>
          <w:snapToGrid/>
        </w:rPr>
        <w:t xml:space="preserve"> </w:t>
      </w:r>
      <w:proofErr w:type="gramStart"/>
      <w:r w:rsidRPr="00FA6AA0">
        <w:rPr>
          <w:snapToGrid/>
        </w:rPr>
        <w:t>taking into account</w:t>
      </w:r>
      <w:proofErr w:type="gramEnd"/>
      <w:r w:rsidRPr="00FA6AA0">
        <w:rPr>
          <w:snapToGrid/>
        </w:rPr>
        <w:t xml:space="preserve"> any uncertainty with respect to Hazardous Materials.</w:t>
      </w:r>
    </w:p>
    <w:p w14:paraId="79BA3DAF" w14:textId="2723AAE4" w:rsidR="00E218BE" w:rsidRPr="00FA6AA0" w:rsidRDefault="00E24CDC" w:rsidP="000B539D">
      <w:pPr>
        <w:numPr>
          <w:ilvl w:val="2"/>
          <w:numId w:val="3"/>
        </w:numPr>
        <w:tabs>
          <w:tab w:val="clear" w:pos="2070"/>
        </w:tabs>
        <w:ind w:left="2340" w:hanging="900"/>
        <w:jc w:val="both"/>
        <w:rPr>
          <w:b/>
          <w:snapToGrid/>
        </w:rPr>
      </w:pPr>
      <w:r w:rsidRPr="00FA6AA0">
        <w:rPr>
          <w:snapToGrid/>
          <w:u w:val="single"/>
        </w:rPr>
        <w:t>Photos, Videos</w:t>
      </w:r>
      <w:r w:rsidR="001837D6" w:rsidRPr="00FA6AA0">
        <w:rPr>
          <w:snapToGrid/>
          <w:u w:val="single"/>
        </w:rPr>
        <w:t>,</w:t>
      </w:r>
      <w:r w:rsidRPr="00FA6AA0">
        <w:rPr>
          <w:snapToGrid/>
          <w:u w:val="single"/>
        </w:rPr>
        <w:t xml:space="preserve"> and Drones</w:t>
      </w:r>
      <w:r w:rsidRPr="00FA6AA0">
        <w:rPr>
          <w:snapToGrid/>
        </w:rPr>
        <w:t xml:space="preserve">. Design Build Entity shall maintain adequate cameras to photograph or video the interior and exterior progress of the Work consistent with the requirements of the Division 01 </w:t>
      </w:r>
      <w:r w:rsidR="004305A8" w:rsidRPr="00126F8D">
        <w:rPr>
          <w:snapToGrid/>
        </w:rPr>
        <w:t>Sections</w:t>
      </w:r>
      <w:r w:rsidR="004305A8" w:rsidRPr="00FA6AA0">
        <w:rPr>
          <w:snapToGrid/>
        </w:rPr>
        <w:t xml:space="preserve"> </w:t>
      </w:r>
      <w:r w:rsidRPr="00FA6AA0">
        <w:rPr>
          <w:snapToGrid/>
        </w:rPr>
        <w:t>and shall provide photos and videos to Judicial Council at Judicial Council’s request, but in no event later than the Completion of the Project. Design Build Entity may utilize drones or similar aerial equipment to photograph, video</w:t>
      </w:r>
      <w:r w:rsidR="001837D6" w:rsidRPr="00FA6AA0">
        <w:rPr>
          <w:snapToGrid/>
        </w:rPr>
        <w:t>,</w:t>
      </w:r>
      <w:r w:rsidRPr="00FA6AA0">
        <w:rPr>
          <w:snapToGrid/>
        </w:rPr>
        <w:t xml:space="preserve"> or monitor the progress of the Work and for security purposes, but Design Build Entity must comply with all legal </w:t>
      </w:r>
      <w:r w:rsidRPr="00FA6AA0">
        <w:rPr>
          <w:snapToGrid/>
        </w:rPr>
        <w:lastRenderedPageBreak/>
        <w:t xml:space="preserve">requirements of the federal government, the State of California, and the county and city in which the Project is located, applicable to the use of drones or similar aerial equipment. In addition, Design Build Entity shall ensure that no photographs, </w:t>
      </w:r>
      <w:r w:rsidR="00887BE6" w:rsidRPr="00FA6AA0">
        <w:rPr>
          <w:snapToGrid/>
        </w:rPr>
        <w:t>videos,</w:t>
      </w:r>
      <w:r w:rsidRPr="00FA6AA0">
        <w:rPr>
          <w:snapToGrid/>
        </w:rPr>
        <w:t xml:space="preserve"> or digital recordings of any kind are taken of Judicial Council employees and staff, or Court staff.</w:t>
      </w:r>
    </w:p>
    <w:p w14:paraId="41AED105" w14:textId="0D347697" w:rsidR="00E24CDC" w:rsidRPr="00FA6AA0" w:rsidRDefault="00E24CDC" w:rsidP="000B539D">
      <w:pPr>
        <w:numPr>
          <w:ilvl w:val="2"/>
          <w:numId w:val="3"/>
        </w:numPr>
        <w:tabs>
          <w:tab w:val="clear" w:pos="2070"/>
        </w:tabs>
        <w:ind w:left="2340" w:hanging="900"/>
        <w:jc w:val="both"/>
        <w:rPr>
          <w:snapToGrid/>
        </w:rPr>
      </w:pPr>
      <w:r w:rsidRPr="00FA6AA0">
        <w:rPr>
          <w:b/>
          <w:bCs/>
          <w:snapToGrid/>
          <w:u w:val="single"/>
        </w:rPr>
        <w:t>S</w:t>
      </w:r>
      <w:r w:rsidRPr="00FA6AA0">
        <w:rPr>
          <w:snapToGrid/>
          <w:u w:val="single"/>
        </w:rPr>
        <w:t>hop Drawings, Product Data, Samples, Materials, and Equipment</w:t>
      </w:r>
      <w:r w:rsidRPr="00FA6AA0">
        <w:rPr>
          <w:snapToGrid/>
        </w:rPr>
        <w:t>. Shop Drawings, Product Data, Samples, and similar submittals are not Contract Documents. Their purpose is to demonstrate how Design Build Entity proposes to conform to the information given and the design concept expressed in the Contract Documents into Construction Work for which submittals are required.</w:t>
      </w:r>
    </w:p>
    <w:p w14:paraId="471BB862" w14:textId="58E30ABA" w:rsidR="00E24CDC" w:rsidRPr="00FA6AA0" w:rsidRDefault="00E24CDC" w:rsidP="000B539D">
      <w:pPr>
        <w:numPr>
          <w:ilvl w:val="3"/>
          <w:numId w:val="3"/>
        </w:numPr>
        <w:tabs>
          <w:tab w:val="clear" w:pos="2160"/>
        </w:tabs>
        <w:ind w:left="3420" w:hanging="1080"/>
        <w:jc w:val="both"/>
        <w:rPr>
          <w:snapToGrid/>
        </w:rPr>
      </w:pPr>
      <w:r w:rsidRPr="00FA6AA0">
        <w:rPr>
          <w:snapToGrid/>
        </w:rPr>
        <w:t>Design Build Entity shall review, approve, and submit to Judicial Council Representative</w:t>
      </w:r>
      <w:r w:rsidR="00F24E4F" w:rsidRPr="00FA6AA0">
        <w:rPr>
          <w:snapToGrid/>
        </w:rPr>
        <w:t>,</w:t>
      </w:r>
      <w:r w:rsidRPr="00FA6AA0">
        <w:rPr>
          <w:snapToGrid/>
        </w:rPr>
        <w:t xml:space="preserve"> Shop Drawings, Product Data, Samples, and similar submittals required by the Contract Documents</w:t>
      </w:r>
      <w:r w:rsidR="00F24E4F" w:rsidRPr="00FA6AA0">
        <w:rPr>
          <w:snapToGrid/>
        </w:rPr>
        <w:t>,</w:t>
      </w:r>
      <w:r w:rsidRPr="00FA6AA0">
        <w:rPr>
          <w:snapToGrid/>
        </w:rPr>
        <w:t xml:space="preserve"> with reasonable promptness and in a sequence that does not cause delay in the Work or in the activities of Judicial Council (or of Separate Contractors). Submittals made by Design Build Entity that are not required by the Contract Documents may be returned without action by Judicial Council </w:t>
      </w:r>
      <w:r w:rsidR="000109F6" w:rsidRPr="00FA6AA0">
        <w:rPr>
          <w:snapToGrid/>
        </w:rPr>
        <w:t>Representative or</w:t>
      </w:r>
      <w:r w:rsidRPr="00FA6AA0">
        <w:rPr>
          <w:snapToGrid/>
        </w:rPr>
        <w:t xml:space="preserve"> ignored.</w:t>
      </w:r>
    </w:p>
    <w:p w14:paraId="1EF5F361" w14:textId="3F906195" w:rsidR="00E24CDC" w:rsidRPr="00FA6AA0" w:rsidRDefault="00E24CDC" w:rsidP="000B539D">
      <w:pPr>
        <w:numPr>
          <w:ilvl w:val="3"/>
          <w:numId w:val="3"/>
        </w:numPr>
        <w:tabs>
          <w:tab w:val="clear" w:pos="2160"/>
        </w:tabs>
        <w:ind w:left="3420" w:hanging="1080"/>
        <w:jc w:val="both"/>
        <w:rPr>
          <w:snapToGrid/>
        </w:rPr>
      </w:pPr>
      <w:r w:rsidRPr="00FA6AA0">
        <w:rPr>
          <w:snapToGrid/>
        </w:rPr>
        <w:t>Design Build Entity shall perform no portion of the Work requiring Judicial Council review of Shop Drawings, Product Data, Samples, or similar submittals until the Judicial Council Representative reviews the respective submittal and the Judicial Council Representative provides written notice that there is no exception to the submittal. Work shall be in accordance with approved submittals and all requirements of the Contract Documents.</w:t>
      </w:r>
    </w:p>
    <w:p w14:paraId="31BC7B08" w14:textId="50572D56" w:rsidR="00E24CDC" w:rsidRPr="00FA6AA0" w:rsidRDefault="00E24CDC" w:rsidP="000B539D">
      <w:pPr>
        <w:numPr>
          <w:ilvl w:val="3"/>
          <w:numId w:val="3"/>
        </w:numPr>
        <w:tabs>
          <w:tab w:val="clear" w:pos="2160"/>
        </w:tabs>
        <w:ind w:left="3420" w:hanging="1080"/>
        <w:jc w:val="both"/>
        <w:rPr>
          <w:snapToGrid/>
        </w:rPr>
      </w:pPr>
      <w:r w:rsidRPr="00FA6AA0">
        <w:rPr>
          <w:snapToGrid/>
        </w:rPr>
        <w:t>By approving and submitting Shop Drawings, Product Data, Samples, and similar submittals, Design Build Entity represents that it has determined or verified materials and field measurements and conditions related thereto, and that it has checked and coordinated the information contained within the submittals with the requirements of the Contract Documents and Shop Drawings for related Work.</w:t>
      </w:r>
    </w:p>
    <w:p w14:paraId="79C10F21" w14:textId="6BBA3669" w:rsidR="00E24CDC" w:rsidRPr="00FA6AA0" w:rsidRDefault="00E24CDC" w:rsidP="000B539D">
      <w:pPr>
        <w:numPr>
          <w:ilvl w:val="3"/>
          <w:numId w:val="3"/>
        </w:numPr>
        <w:tabs>
          <w:tab w:val="clear" w:pos="2160"/>
        </w:tabs>
        <w:ind w:left="3420" w:hanging="1080"/>
        <w:jc w:val="both"/>
        <w:rPr>
          <w:snapToGrid/>
        </w:rPr>
      </w:pPr>
      <w:r w:rsidRPr="00FA6AA0">
        <w:rPr>
          <w:snapToGrid/>
        </w:rPr>
        <w:t>If Design Build Entity discovers any conflicts, omissions, or errors in Shop Drawings or other submittals, Design Build Entity shall promptly correct such conflicts, omissions, or errors at its sole cost and expense before proceeding with the affected Work</w:t>
      </w:r>
      <w:r w:rsidR="00887BE6" w:rsidRPr="00FA6AA0">
        <w:rPr>
          <w:snapToGrid/>
        </w:rPr>
        <w:t>.</w:t>
      </w:r>
    </w:p>
    <w:p w14:paraId="6CB11499" w14:textId="4125AE9F" w:rsidR="00E24CDC" w:rsidRPr="00FA6AA0" w:rsidRDefault="00E24CDC" w:rsidP="000B539D">
      <w:pPr>
        <w:numPr>
          <w:ilvl w:val="3"/>
          <w:numId w:val="3"/>
        </w:numPr>
        <w:tabs>
          <w:tab w:val="clear" w:pos="2160"/>
        </w:tabs>
        <w:ind w:left="3420" w:hanging="1080"/>
        <w:jc w:val="both"/>
        <w:rPr>
          <w:snapToGrid/>
        </w:rPr>
      </w:pPr>
      <w:r w:rsidRPr="00FA6AA0">
        <w:rPr>
          <w:snapToGrid/>
        </w:rPr>
        <w:t xml:space="preserve">Design Build Entity shall not be relieved of responsibility for any errors or omissions in Shop Drawings, Product Data, Samples, or similar submittals by Judicial Council Representative's review, comment, and </w:t>
      </w:r>
      <w:r w:rsidR="00763CB9" w:rsidRPr="00FA6AA0">
        <w:rPr>
          <w:snapToGrid/>
        </w:rPr>
        <w:t xml:space="preserve">approval </w:t>
      </w:r>
      <w:r w:rsidRPr="00FA6AA0">
        <w:rPr>
          <w:snapToGrid/>
        </w:rPr>
        <w:t>thereof, to the extent provided for in the Contract Documents. Design Build Entity shall not be relieved of its sole responsibility for any deviations from requirements of the Contract Documents because of Judicial Council Representative’s review of Shop Drawings, Product Data, Samples, or similar submittals, unless: (</w:t>
      </w:r>
      <w:proofErr w:type="spellStart"/>
      <w:r w:rsidRPr="00FA6AA0">
        <w:rPr>
          <w:snapToGrid/>
        </w:rPr>
        <w:t>i</w:t>
      </w:r>
      <w:proofErr w:type="spellEnd"/>
      <w:r w:rsidRPr="00FA6AA0">
        <w:rPr>
          <w:snapToGrid/>
        </w:rPr>
        <w:t xml:space="preserve">) Design Build Entity has specifically informed Judicial Council Representative and Construction Manager in writing of a deviation at the time of submittal; and (ii) Judicial Council Representative has </w:t>
      </w:r>
      <w:r w:rsidR="009C5E1E" w:rsidRPr="00FA6AA0">
        <w:rPr>
          <w:snapToGrid/>
        </w:rPr>
        <w:t xml:space="preserve">approved </w:t>
      </w:r>
      <w:r w:rsidRPr="00FA6AA0">
        <w:rPr>
          <w:snapToGrid/>
        </w:rPr>
        <w:t>the specific deviation.</w:t>
      </w:r>
    </w:p>
    <w:p w14:paraId="46C630B8" w14:textId="58D33B5C" w:rsidR="00E24CDC" w:rsidRPr="00C617C3" w:rsidRDefault="00E24CDC" w:rsidP="000B539D">
      <w:pPr>
        <w:numPr>
          <w:ilvl w:val="3"/>
          <w:numId w:val="3"/>
        </w:numPr>
        <w:tabs>
          <w:tab w:val="clear" w:pos="2160"/>
        </w:tabs>
        <w:ind w:left="3420" w:hanging="1080"/>
        <w:jc w:val="both"/>
        <w:rPr>
          <w:snapToGrid/>
        </w:rPr>
      </w:pPr>
      <w:r w:rsidRPr="00FA6AA0">
        <w:rPr>
          <w:snapToGrid/>
        </w:rPr>
        <w:t>Design Build</w:t>
      </w:r>
      <w:r>
        <w:rPr>
          <w:snapToGrid/>
        </w:rPr>
        <w:t xml:space="preserve"> Entity shall direct specific attention, in writing accompanying resubmitted Shop Drawings, Product Data, Samples, or similar submittals to revisions other than those requested by Judicial Council Representative on previous submittals. Alternatively, Design Build entity can direct specific attention to any revisions by noting the specific revisions on the face of the resubmitted submittal.</w:t>
      </w:r>
    </w:p>
    <w:p w14:paraId="2EC13687" w14:textId="79392A56" w:rsidR="00E24CDC" w:rsidRPr="00C617C3" w:rsidRDefault="00E24CDC" w:rsidP="000B539D">
      <w:pPr>
        <w:numPr>
          <w:ilvl w:val="3"/>
          <w:numId w:val="3"/>
        </w:numPr>
        <w:tabs>
          <w:tab w:val="clear" w:pos="2160"/>
        </w:tabs>
        <w:ind w:left="3420" w:hanging="1080"/>
        <w:jc w:val="both"/>
        <w:rPr>
          <w:snapToGrid/>
        </w:rPr>
      </w:pPr>
      <w:r>
        <w:rPr>
          <w:snapToGrid/>
        </w:rPr>
        <w:t>Judicial Council will review the first resubmittal of any Shop Drawing(s) at its own cost. Judicial Council reserves the right to equitably reduce the Total Contract Amount by Unilateral Change Order for its cost for any subsequent reviews of Shop Drawing resubmittals.</w:t>
      </w:r>
    </w:p>
    <w:p w14:paraId="144BD4F3" w14:textId="2F4CE368" w:rsidR="00E24CDC" w:rsidRDefault="00E24CDC" w:rsidP="000B539D">
      <w:pPr>
        <w:numPr>
          <w:ilvl w:val="2"/>
          <w:numId w:val="3"/>
        </w:numPr>
        <w:tabs>
          <w:tab w:val="clear" w:pos="2070"/>
        </w:tabs>
        <w:ind w:left="2340" w:hanging="900"/>
        <w:jc w:val="both"/>
        <w:rPr>
          <w:snapToGrid/>
        </w:rPr>
      </w:pPr>
      <w:r w:rsidRPr="00CD7C0F">
        <w:rPr>
          <w:snapToGrid/>
          <w:u w:val="single"/>
        </w:rPr>
        <w:lastRenderedPageBreak/>
        <w:t>Construction Reports</w:t>
      </w:r>
      <w:r w:rsidRPr="00CD7C0F">
        <w:rPr>
          <w:snapToGrid/>
        </w:rPr>
        <w:t>. Design Build Entity will cooperate with Judicial Council in preparing, or causing to be prepared, all or part of, periodic project reports required by Judicial Council or local, State, or federal agencies.</w:t>
      </w:r>
    </w:p>
    <w:p w14:paraId="610B905D" w14:textId="39D876D7" w:rsidR="00E24CDC" w:rsidRPr="00C617C3" w:rsidRDefault="00E24CDC" w:rsidP="000B539D">
      <w:pPr>
        <w:numPr>
          <w:ilvl w:val="3"/>
          <w:numId w:val="3"/>
        </w:numPr>
        <w:tabs>
          <w:tab w:val="clear" w:pos="2160"/>
        </w:tabs>
        <w:ind w:left="3420" w:hanging="1080"/>
        <w:jc w:val="both"/>
        <w:rPr>
          <w:snapToGrid/>
        </w:rPr>
      </w:pPr>
      <w:r w:rsidRPr="00251D80">
        <w:rPr>
          <w:snapToGrid/>
        </w:rPr>
        <w:t>Daily Reports</w:t>
      </w:r>
      <w:r w:rsidRPr="00475AAF">
        <w:rPr>
          <w:snapToGrid/>
        </w:rPr>
        <w:t>.</w:t>
      </w:r>
      <w:r>
        <w:rPr>
          <w:snapToGrid/>
        </w:rPr>
        <w:t xml:space="preserve"> Design Build Entity shall prepare and submit to Judicial Council Representative and Construction Manager during all portions of the </w:t>
      </w:r>
      <w:r w:rsidRPr="00204090">
        <w:rPr>
          <w:snapToGrid/>
        </w:rPr>
        <w:t xml:space="preserve">Construction Work, daily reports on the Work accomplished during the preceding Day. The reports shall be prepared in a manner and in a format </w:t>
      </w:r>
      <w:r w:rsidRPr="00251D80">
        <w:rPr>
          <w:snapToGrid/>
        </w:rPr>
        <w:t>approved</w:t>
      </w:r>
      <w:r w:rsidRPr="00204090">
        <w:rPr>
          <w:snapToGrid/>
        </w:rPr>
        <w:t xml:space="preserve"> by Judicial Council. The report shall contain </w:t>
      </w:r>
      <w:r w:rsidRPr="00251D80">
        <w:rPr>
          <w:snapToGrid/>
        </w:rPr>
        <w:t>a one (1) week</w:t>
      </w:r>
      <w:r w:rsidRPr="00204090">
        <w:rPr>
          <w:snapToGrid/>
        </w:rPr>
        <w:t xml:space="preserve"> look ahead for the remaining Construction Work.</w:t>
      </w:r>
    </w:p>
    <w:p w14:paraId="1D6F6EE1" w14:textId="4053DAF7" w:rsidR="00E24CDC" w:rsidRPr="00C617C3" w:rsidRDefault="00E24CDC" w:rsidP="000B539D">
      <w:pPr>
        <w:numPr>
          <w:ilvl w:val="3"/>
          <w:numId w:val="3"/>
        </w:numPr>
        <w:tabs>
          <w:tab w:val="clear" w:pos="2160"/>
        </w:tabs>
        <w:ind w:left="3420" w:hanging="1080"/>
        <w:jc w:val="both"/>
        <w:rPr>
          <w:snapToGrid/>
        </w:rPr>
      </w:pPr>
      <w:r w:rsidRPr="00251D80">
        <w:rPr>
          <w:snapToGrid/>
        </w:rPr>
        <w:t>Monthly Reports</w:t>
      </w:r>
      <w:r w:rsidRPr="00475AAF">
        <w:rPr>
          <w:snapToGrid/>
        </w:rPr>
        <w:t>.</w:t>
      </w:r>
      <w:r w:rsidRPr="00204090">
        <w:rPr>
          <w:snapToGrid/>
        </w:rPr>
        <w:t xml:space="preserve"> Design Build Entity </w:t>
      </w:r>
      <w:r w:rsidR="00C80586">
        <w:rPr>
          <w:snapToGrid/>
        </w:rPr>
        <w:t xml:space="preserve">shall </w:t>
      </w:r>
      <w:r w:rsidR="007E5BF3">
        <w:rPr>
          <w:snapToGrid/>
        </w:rPr>
        <w:t>support and</w:t>
      </w:r>
      <w:r w:rsidRPr="00204090">
        <w:rPr>
          <w:snapToGrid/>
        </w:rPr>
        <w:t xml:space="preserve"> submit </w:t>
      </w:r>
      <w:r w:rsidR="007E5BF3">
        <w:rPr>
          <w:snapToGrid/>
        </w:rPr>
        <w:t xml:space="preserve">project data </w:t>
      </w:r>
      <w:r w:rsidRPr="00204090">
        <w:rPr>
          <w:snapToGrid/>
        </w:rPr>
        <w:t xml:space="preserve">to Judicial Council Representative and Construction Manager during all Phases of the Work </w:t>
      </w:r>
      <w:r w:rsidR="007E5BF3">
        <w:rPr>
          <w:snapToGrid/>
        </w:rPr>
        <w:t xml:space="preserve">to support preparation of </w:t>
      </w:r>
      <w:r w:rsidRPr="00204090">
        <w:rPr>
          <w:snapToGrid/>
        </w:rPr>
        <w:t xml:space="preserve">monthly reports on Work accomplished during the previous month. Monthly reports shall be prepared in a manner and in a format </w:t>
      </w:r>
      <w:r w:rsidRPr="00573DD0">
        <w:rPr>
          <w:snapToGrid/>
        </w:rPr>
        <w:t>approved</w:t>
      </w:r>
      <w:r w:rsidRPr="00204090">
        <w:rPr>
          <w:snapToGrid/>
        </w:rPr>
        <w:t xml:space="preserve"> by Judicial Council</w:t>
      </w:r>
      <w:r w:rsidR="007E5BF3">
        <w:rPr>
          <w:snapToGrid/>
        </w:rPr>
        <w:t xml:space="preserve"> and may include the</w:t>
      </w:r>
      <w:r w:rsidRPr="00204090" w:rsidDel="007E5BF3">
        <w:rPr>
          <w:snapToGrid/>
        </w:rPr>
        <w:t xml:space="preserve"> </w:t>
      </w:r>
      <w:r w:rsidRPr="00204090">
        <w:rPr>
          <w:snapToGrid/>
        </w:rPr>
        <w:t>Design Build Entity's projected progress for the forthcoming month. Any monthly report</w:t>
      </w:r>
      <w:r w:rsidR="0069790B">
        <w:rPr>
          <w:snapToGrid/>
        </w:rPr>
        <w:t xml:space="preserve"> information</w:t>
      </w:r>
      <w:r w:rsidRPr="00204090">
        <w:rPr>
          <w:snapToGrid/>
        </w:rPr>
        <w:t xml:space="preserve"> shall include an updated copy of the then current Contract Schedule, including any adjustments to the Contract Time, to the extent </w:t>
      </w:r>
      <w:r w:rsidRPr="00573DD0">
        <w:rPr>
          <w:snapToGrid/>
        </w:rPr>
        <w:t>approved</w:t>
      </w:r>
      <w:r w:rsidRPr="00204090">
        <w:rPr>
          <w:snapToGrid/>
        </w:rPr>
        <w:t xml:space="preserve"> by Judicial Council consistent with the Contract Documents.</w:t>
      </w:r>
    </w:p>
    <w:p w14:paraId="5489A9FE" w14:textId="6C040CCB" w:rsidR="00E24CDC" w:rsidRPr="00475AAF" w:rsidRDefault="00E24CDC" w:rsidP="000B539D">
      <w:pPr>
        <w:numPr>
          <w:ilvl w:val="2"/>
          <w:numId w:val="3"/>
        </w:numPr>
        <w:tabs>
          <w:tab w:val="clear" w:pos="2070"/>
        </w:tabs>
        <w:ind w:left="2340" w:hanging="900"/>
        <w:jc w:val="both"/>
        <w:rPr>
          <w:snapToGrid/>
        </w:rPr>
      </w:pPr>
      <w:r w:rsidRPr="00475AAF">
        <w:rPr>
          <w:snapToGrid/>
          <w:u w:val="single"/>
        </w:rPr>
        <w:t>Cutting, Fitting, &amp; Patching</w:t>
      </w:r>
      <w:r w:rsidRPr="00475AAF">
        <w:rPr>
          <w:snapToGrid/>
        </w:rPr>
        <w:t>. Design Build Entity shall do all cutting, fitting, or patching of the Work required to make all parts of the Work come together properly, and to allow Work to receive, or be received by, the work of Separate Contractors, to the extent shown upon, or reasonably implied by, the Contract Documents.</w:t>
      </w:r>
    </w:p>
    <w:p w14:paraId="254C1005" w14:textId="7823CB65" w:rsidR="00E24CDC" w:rsidRPr="00C617C3" w:rsidRDefault="00E24CDC" w:rsidP="000B539D">
      <w:pPr>
        <w:numPr>
          <w:ilvl w:val="3"/>
          <w:numId w:val="3"/>
        </w:numPr>
        <w:tabs>
          <w:tab w:val="clear" w:pos="2160"/>
        </w:tabs>
        <w:ind w:left="3420" w:hanging="1080"/>
        <w:jc w:val="both"/>
        <w:rPr>
          <w:snapToGrid/>
        </w:rPr>
      </w:pPr>
      <w:r w:rsidRPr="00475AAF">
        <w:rPr>
          <w:snapToGrid/>
        </w:rPr>
        <w:t>Prior to any cutting or removing of existing materials, Design Build Entity must ensure that a Hazardous Material survey has been completed on all materials disturbed by cutting or removing activities. By starting cutting or patching operations, Design Build Entity acknowledges completion of Hazardous Material survey results, completion of abatement requirements prior to cutting or removing, acceptance of existing conditions, and the responsibility to restore the cut and patched area to match the original conditions.</w:t>
      </w:r>
    </w:p>
    <w:p w14:paraId="4EC363D9" w14:textId="4F730B50" w:rsidR="00E24CDC" w:rsidRPr="00475AAF" w:rsidRDefault="00E24CDC" w:rsidP="000B539D">
      <w:pPr>
        <w:numPr>
          <w:ilvl w:val="3"/>
          <w:numId w:val="3"/>
        </w:numPr>
        <w:tabs>
          <w:tab w:val="clear" w:pos="2160"/>
        </w:tabs>
        <w:ind w:left="3420" w:hanging="1080"/>
        <w:jc w:val="both"/>
        <w:rPr>
          <w:snapToGrid/>
        </w:rPr>
      </w:pPr>
      <w:r w:rsidRPr="00475AAF">
        <w:rPr>
          <w:snapToGrid/>
        </w:rPr>
        <w:t>The cutting work shall be executed by methods that will avoid damage to surrounding areas and provide proper surface conditions to receive patching, repairing, and finish work.</w:t>
      </w:r>
    </w:p>
    <w:p w14:paraId="2CA7E70D" w14:textId="19588B9C" w:rsidR="00E24CDC" w:rsidRPr="00475AAF" w:rsidRDefault="00E24CDC" w:rsidP="000B539D">
      <w:pPr>
        <w:numPr>
          <w:ilvl w:val="3"/>
          <w:numId w:val="3"/>
        </w:numPr>
        <w:tabs>
          <w:tab w:val="clear" w:pos="2160"/>
        </w:tabs>
        <w:ind w:left="3420" w:hanging="1080"/>
        <w:jc w:val="both"/>
        <w:rPr>
          <w:snapToGrid/>
        </w:rPr>
      </w:pPr>
      <w:r w:rsidRPr="00475AAF">
        <w:rPr>
          <w:snapToGrid/>
        </w:rPr>
        <w:t>Surfaces shall be refinished to match adjacent finishes. For continuous surfaces, refinish to nearest intersection; for an assembly, refinish entire unit.</w:t>
      </w:r>
    </w:p>
    <w:p w14:paraId="7FDF2458" w14:textId="6A63C715" w:rsidR="00E24CDC" w:rsidRPr="00475AAF" w:rsidRDefault="00E24CDC" w:rsidP="000B539D">
      <w:pPr>
        <w:numPr>
          <w:ilvl w:val="3"/>
          <w:numId w:val="3"/>
        </w:numPr>
        <w:tabs>
          <w:tab w:val="clear" w:pos="2160"/>
        </w:tabs>
        <w:ind w:left="3420" w:hanging="1080"/>
        <w:jc w:val="both"/>
        <w:rPr>
          <w:snapToGrid/>
        </w:rPr>
      </w:pPr>
      <w:r w:rsidRPr="00475AAF">
        <w:rPr>
          <w:snapToGrid/>
        </w:rPr>
        <w:t>Design Build Entity is responsible for providing supports to assure structural integrity of the surroundings, devices, and methods to protect other portions of the surroundings from damage.</w:t>
      </w:r>
    </w:p>
    <w:p w14:paraId="553C2C37" w14:textId="2B1A42D8" w:rsidR="00E24CDC" w:rsidRPr="00C617C3" w:rsidRDefault="00E24CDC" w:rsidP="000B539D">
      <w:pPr>
        <w:numPr>
          <w:ilvl w:val="3"/>
          <w:numId w:val="3"/>
        </w:numPr>
        <w:tabs>
          <w:tab w:val="clear" w:pos="2160"/>
        </w:tabs>
        <w:ind w:left="3420" w:hanging="1080"/>
        <w:jc w:val="both"/>
        <w:rPr>
          <w:snapToGrid/>
        </w:rPr>
      </w:pPr>
      <w:r w:rsidRPr="00475AAF">
        <w:rPr>
          <w:snapToGrid/>
        </w:rPr>
        <w:t xml:space="preserve">Design Build Entity must not damage or endanger any portion of the Work, or the work of Judicial Council or any Separate Contractors, by cutting, patching, or otherwise altering any Work. </w:t>
      </w:r>
      <w:r>
        <w:rPr>
          <w:snapToGrid/>
        </w:rPr>
        <w:t xml:space="preserve">Design Build Entity shall not endanger the Work, the Project, or adjacent property by cutting, patching, digging, or any adverse activity or action. </w:t>
      </w:r>
      <w:r w:rsidRPr="00475AAF">
        <w:rPr>
          <w:snapToGrid/>
        </w:rPr>
        <w:t>Design Build Entity must not cut or otherwise alter the work of Judicial Council or any Separate Contractor except with the written consent of Judicial Council and such Separate Contractor. Design Build Entity must not unreasonably withhold from Judicial Council</w:t>
      </w:r>
      <w:r w:rsidR="00135989" w:rsidRPr="00475AAF">
        <w:rPr>
          <w:snapToGrid/>
        </w:rPr>
        <w:t>,</w:t>
      </w:r>
      <w:r w:rsidRPr="00475AAF">
        <w:rPr>
          <w:snapToGrid/>
        </w:rPr>
        <w:t xml:space="preserve"> or any Separate Contractors</w:t>
      </w:r>
      <w:r w:rsidR="00135989" w:rsidRPr="00475AAF">
        <w:rPr>
          <w:snapToGrid/>
        </w:rPr>
        <w:t>,</w:t>
      </w:r>
      <w:r w:rsidRPr="00475AAF">
        <w:rPr>
          <w:snapToGrid/>
        </w:rPr>
        <w:t xml:space="preserve"> its consent to cutting or otherwise altering the Work.</w:t>
      </w:r>
    </w:p>
    <w:p w14:paraId="412243A4" w14:textId="5FF99E29" w:rsidR="00E24CDC" w:rsidRPr="00475AAF" w:rsidRDefault="00E24CDC" w:rsidP="000B539D">
      <w:pPr>
        <w:numPr>
          <w:ilvl w:val="2"/>
          <w:numId w:val="3"/>
        </w:numPr>
        <w:tabs>
          <w:tab w:val="clear" w:pos="2070"/>
        </w:tabs>
        <w:ind w:left="2340" w:hanging="900"/>
        <w:jc w:val="both"/>
        <w:rPr>
          <w:snapToGrid/>
        </w:rPr>
      </w:pPr>
      <w:r w:rsidRPr="0035160F">
        <w:rPr>
          <w:snapToGrid/>
          <w:u w:val="single"/>
        </w:rPr>
        <w:t>Environmental Requirements</w:t>
      </w:r>
      <w:r w:rsidRPr="00475AAF">
        <w:rPr>
          <w:snapToGrid/>
        </w:rPr>
        <w:t>.</w:t>
      </w:r>
      <w:r w:rsidR="00960AD6" w:rsidRPr="00475AAF">
        <w:rPr>
          <w:snapToGrid/>
        </w:rPr>
        <w:t xml:space="preserve"> </w:t>
      </w:r>
      <w:r w:rsidRPr="00475AAF">
        <w:rPr>
          <w:snapToGrid/>
        </w:rPr>
        <w:t>Design Build Entity must adhere to the following environmental requirements:</w:t>
      </w:r>
    </w:p>
    <w:p w14:paraId="71D0FF0C" w14:textId="5CBE8BDF" w:rsidR="00E24CDC" w:rsidRPr="00475AAF" w:rsidRDefault="00E24CDC" w:rsidP="000B539D">
      <w:pPr>
        <w:numPr>
          <w:ilvl w:val="3"/>
          <w:numId w:val="3"/>
        </w:numPr>
        <w:tabs>
          <w:tab w:val="clear" w:pos="2160"/>
        </w:tabs>
        <w:ind w:left="3420" w:hanging="1080"/>
        <w:jc w:val="both"/>
        <w:rPr>
          <w:snapToGrid/>
        </w:rPr>
      </w:pPr>
      <w:r w:rsidRPr="00475AAF">
        <w:rPr>
          <w:snapToGrid/>
        </w:rPr>
        <w:t>CEQA Mitigation. Design Build Entity shall</w:t>
      </w:r>
      <w:r w:rsidR="00135989" w:rsidRPr="00475AAF">
        <w:rPr>
          <w:snapToGrid/>
        </w:rPr>
        <w:t>,</w:t>
      </w:r>
      <w:r w:rsidRPr="00475AAF">
        <w:rPr>
          <w:snapToGrid/>
        </w:rPr>
        <w:t xml:space="preserve"> </w:t>
      </w:r>
      <w:proofErr w:type="gramStart"/>
      <w:r w:rsidRPr="00475AAF">
        <w:rPr>
          <w:snapToGrid/>
        </w:rPr>
        <w:t>at all times</w:t>
      </w:r>
      <w:proofErr w:type="gramEnd"/>
      <w:r w:rsidR="00135989" w:rsidRPr="00475AAF">
        <w:rPr>
          <w:snapToGrid/>
        </w:rPr>
        <w:t>,</w:t>
      </w:r>
      <w:r w:rsidRPr="00475AAF">
        <w:rPr>
          <w:snapToGrid/>
        </w:rPr>
        <w:t xml:space="preserve"> perform Work to conform with any CEQA mitigation measures included in the Contract Documents.</w:t>
      </w:r>
    </w:p>
    <w:p w14:paraId="0BF7BB22" w14:textId="6FC373EE" w:rsidR="00E24CDC" w:rsidRPr="00C617C3" w:rsidRDefault="00E24CDC" w:rsidP="000B539D">
      <w:pPr>
        <w:numPr>
          <w:ilvl w:val="3"/>
          <w:numId w:val="3"/>
        </w:numPr>
        <w:tabs>
          <w:tab w:val="clear" w:pos="2160"/>
        </w:tabs>
        <w:ind w:left="3420" w:hanging="1080"/>
        <w:jc w:val="both"/>
        <w:rPr>
          <w:snapToGrid/>
        </w:rPr>
      </w:pPr>
      <w:r w:rsidRPr="00475AAF">
        <w:rPr>
          <w:snapToGrid/>
        </w:rPr>
        <w:lastRenderedPageBreak/>
        <w:t>Water Pollution Control.</w:t>
      </w:r>
      <w:r w:rsidRPr="00204090">
        <w:rPr>
          <w:snapToGrid/>
        </w:rPr>
        <w:t xml:space="preserve"> Design Build Entity shall comply with all water pollution control rules, regulations, ordinances, and statutes that apply to the Work, including the California General Permit (NPDES) 2009-009-DWQ for Storm</w:t>
      </w:r>
      <w:r w:rsidR="00DD3238">
        <w:rPr>
          <w:snapToGrid/>
        </w:rPr>
        <w:t>w</w:t>
      </w:r>
      <w:r w:rsidRPr="00204090">
        <w:rPr>
          <w:snapToGrid/>
        </w:rPr>
        <w:t>ater Discharges Associated with Construction Activities issued by the California State Water Resources Control Board, as modified by order 2010-0014-DWQ, also issued by the same board.</w:t>
      </w:r>
    </w:p>
    <w:p w14:paraId="38FC9773" w14:textId="726BCA7E" w:rsidR="00E24CDC" w:rsidRPr="00C617C3" w:rsidRDefault="00E24CDC" w:rsidP="000B539D">
      <w:pPr>
        <w:numPr>
          <w:ilvl w:val="3"/>
          <w:numId w:val="3"/>
        </w:numPr>
        <w:tabs>
          <w:tab w:val="clear" w:pos="2160"/>
        </w:tabs>
        <w:ind w:left="3420" w:hanging="1080"/>
        <w:jc w:val="both"/>
        <w:rPr>
          <w:snapToGrid/>
        </w:rPr>
      </w:pPr>
      <w:r w:rsidRPr="00D75AE8">
        <w:rPr>
          <w:snapToGrid/>
        </w:rPr>
        <w:t>Air Pollution Control.</w:t>
      </w:r>
      <w:r w:rsidRPr="00475AAF">
        <w:rPr>
          <w:snapToGrid/>
        </w:rPr>
        <w:t xml:space="preserve"> </w:t>
      </w:r>
      <w:r w:rsidRPr="00204090">
        <w:rPr>
          <w:snapToGrid/>
        </w:rPr>
        <w:t>Design Build Entity</w:t>
      </w:r>
      <w:r w:rsidRPr="00475AAF">
        <w:rPr>
          <w:snapToGrid/>
        </w:rPr>
        <w:t xml:space="preserve"> </w:t>
      </w:r>
      <w:r w:rsidRPr="00204090">
        <w:rPr>
          <w:snapToGrid/>
        </w:rPr>
        <w:t>and each Subcontractor shall comply with all State and local air pollution control rules, regulations, ordinances, and statutes that apply to any Work performed on the Project. If there is a conflict between the State and local air pollution control rules, regulations, ordinances, and statutes, the most stringent shall govern.</w:t>
      </w:r>
    </w:p>
    <w:p w14:paraId="4FDB051D" w14:textId="69C424F7" w:rsidR="00E24CDC" w:rsidRDefault="00E24CDC" w:rsidP="000B539D">
      <w:pPr>
        <w:numPr>
          <w:ilvl w:val="3"/>
          <w:numId w:val="3"/>
        </w:numPr>
        <w:tabs>
          <w:tab w:val="clear" w:pos="2160"/>
        </w:tabs>
        <w:ind w:left="3420" w:hanging="1080"/>
        <w:jc w:val="both"/>
        <w:rPr>
          <w:snapToGrid/>
        </w:rPr>
      </w:pPr>
      <w:r w:rsidRPr="00D75AE8">
        <w:rPr>
          <w:snapToGrid/>
        </w:rPr>
        <w:t>Storm</w:t>
      </w:r>
      <w:r w:rsidR="00DD3238">
        <w:rPr>
          <w:snapToGrid/>
        </w:rPr>
        <w:t>w</w:t>
      </w:r>
      <w:r w:rsidRPr="00D75AE8">
        <w:rPr>
          <w:snapToGrid/>
        </w:rPr>
        <w:t>ater Pollution Prevention Plan.</w:t>
      </w:r>
      <w:r w:rsidRPr="00204090">
        <w:rPr>
          <w:snapToGrid/>
        </w:rPr>
        <w:t xml:space="preserve"> Design Build Entity shall develop and implement the SWPPP that</w:t>
      </w:r>
      <w:r>
        <w:rPr>
          <w:snapToGrid/>
        </w:rPr>
        <w:t xml:space="preserve"> complies with the State of California Construction General Permit for Storm</w:t>
      </w:r>
      <w:r w:rsidR="00DD3238">
        <w:rPr>
          <w:snapToGrid/>
        </w:rPr>
        <w:t>w</w:t>
      </w:r>
      <w:r>
        <w:rPr>
          <w:snapToGrid/>
        </w:rPr>
        <w:t>ater Discharges. Design Build Entity shall pay all costs associated with development and implementation of the SWPPP as provided hereunder, which shall be included in the GMP.</w:t>
      </w:r>
    </w:p>
    <w:p w14:paraId="2818CBEC" w14:textId="77777777" w:rsidR="00C617C3" w:rsidRDefault="00E24CDC" w:rsidP="000B539D">
      <w:pPr>
        <w:numPr>
          <w:ilvl w:val="4"/>
          <w:numId w:val="3"/>
        </w:numPr>
        <w:ind w:left="4694" w:hanging="1267"/>
        <w:jc w:val="both"/>
        <w:rPr>
          <w:snapToGrid/>
        </w:rPr>
      </w:pPr>
      <w:r>
        <w:rPr>
          <w:snapToGrid/>
        </w:rPr>
        <w:t xml:space="preserve">Design Build Entity shall contract for, or have on payroll, a California Certified Qualified SWPPP Developer (“QSD”). Design Build Entity shall be responsible for hiring or contracting for the services of a California </w:t>
      </w:r>
      <w:r w:rsidR="00135989">
        <w:rPr>
          <w:snapToGrid/>
        </w:rPr>
        <w:t>C</w:t>
      </w:r>
      <w:r>
        <w:rPr>
          <w:snapToGrid/>
        </w:rPr>
        <w:t>ertified Qualified SWPPP Practitioner (“QSP”).</w:t>
      </w:r>
    </w:p>
    <w:p w14:paraId="19B90BDA" w14:textId="77777777" w:rsidR="00C617C3" w:rsidRDefault="00E24CDC" w:rsidP="000B539D">
      <w:pPr>
        <w:numPr>
          <w:ilvl w:val="4"/>
          <w:numId w:val="3"/>
        </w:numPr>
        <w:ind w:left="4694" w:hanging="1267"/>
        <w:jc w:val="both"/>
        <w:rPr>
          <w:snapToGrid/>
        </w:rPr>
      </w:pPr>
      <w:r w:rsidRPr="00C617C3">
        <w:rPr>
          <w:snapToGrid/>
        </w:rPr>
        <w:t>As Judicial Council’s QSP, Design Build Entity shall be responsible for stormwater and non-stormwater visual observations, sampling, and analysis per the SWPPP.</w:t>
      </w:r>
    </w:p>
    <w:p w14:paraId="5F0B602C" w14:textId="77777777" w:rsidR="00C617C3" w:rsidRDefault="00E24CDC" w:rsidP="000B539D">
      <w:pPr>
        <w:numPr>
          <w:ilvl w:val="4"/>
          <w:numId w:val="3"/>
        </w:numPr>
        <w:ind w:left="4694" w:hanging="1267"/>
        <w:jc w:val="both"/>
        <w:rPr>
          <w:snapToGrid/>
        </w:rPr>
      </w:pPr>
      <w:r w:rsidRPr="00C617C3">
        <w:rPr>
          <w:snapToGrid/>
        </w:rPr>
        <w:t>Design Build Entity shall strictly follow the requirements to implement all the provisions of the SWPPP</w:t>
      </w:r>
      <w:r w:rsidR="00135989" w:rsidRPr="00C617C3">
        <w:rPr>
          <w:snapToGrid/>
        </w:rPr>
        <w:t>,</w:t>
      </w:r>
      <w:r w:rsidRPr="00C617C3">
        <w:rPr>
          <w:snapToGrid/>
        </w:rPr>
        <w:t xml:space="preserve"> including, without limitation, preparation of monitoring and recording reports</w:t>
      </w:r>
      <w:r w:rsidR="00135989" w:rsidRPr="00C617C3">
        <w:rPr>
          <w:snapToGrid/>
        </w:rPr>
        <w:t>.</w:t>
      </w:r>
    </w:p>
    <w:p w14:paraId="17CD16DE" w14:textId="77777777" w:rsidR="00C617C3" w:rsidRDefault="00E24CDC" w:rsidP="000B539D">
      <w:pPr>
        <w:numPr>
          <w:ilvl w:val="4"/>
          <w:numId w:val="3"/>
        </w:numPr>
        <w:ind w:left="4694" w:hanging="1267"/>
        <w:jc w:val="both"/>
        <w:rPr>
          <w:snapToGrid/>
        </w:rPr>
      </w:pPr>
      <w:r w:rsidRPr="00C617C3">
        <w:rPr>
          <w:snapToGrid/>
        </w:rPr>
        <w:t>Design Build Entity shall comply with the California General Permit for Waste Discharge Requirements for Storm</w:t>
      </w:r>
      <w:r w:rsidR="00DD3238" w:rsidRPr="00C617C3">
        <w:rPr>
          <w:snapToGrid/>
        </w:rPr>
        <w:t>w</w:t>
      </w:r>
      <w:r w:rsidRPr="00C617C3">
        <w:rPr>
          <w:snapToGrid/>
        </w:rPr>
        <w:t>ater Discharges from Small Municipal Separate Storm Sewer Systems (MS4s), Order Number 2013-0001-DWQ.</w:t>
      </w:r>
    </w:p>
    <w:p w14:paraId="721B8E6F" w14:textId="77777777" w:rsidR="00C617C3" w:rsidRDefault="00E24CDC" w:rsidP="000B539D">
      <w:pPr>
        <w:numPr>
          <w:ilvl w:val="4"/>
          <w:numId w:val="3"/>
        </w:numPr>
        <w:ind w:left="4694" w:hanging="1267"/>
        <w:jc w:val="both"/>
        <w:rPr>
          <w:snapToGrid/>
        </w:rPr>
      </w:pPr>
      <w:proofErr w:type="gramStart"/>
      <w:r w:rsidRPr="00C617C3">
        <w:rPr>
          <w:snapToGrid/>
        </w:rPr>
        <w:t>In the event that</w:t>
      </w:r>
      <w:proofErr w:type="gramEnd"/>
      <w:r w:rsidRPr="00C617C3">
        <w:rPr>
          <w:snapToGrid/>
        </w:rPr>
        <w:t xml:space="preserve"> dewatering of excavations is required, Design Build Entity shall obtain the necessary permits for discharge of the dewatering effluent from the local jurisdiction. Design Entity shall be responsible for assuring that water quality of such discharge meets the appropriate permit requirements prior to any discharge.</w:t>
      </w:r>
      <w:bookmarkStart w:id="62" w:name="_Hlk117676151"/>
    </w:p>
    <w:p w14:paraId="2CD1C144" w14:textId="77777777" w:rsidR="00C617C3" w:rsidRDefault="00E24CDC" w:rsidP="000B539D">
      <w:pPr>
        <w:numPr>
          <w:ilvl w:val="4"/>
          <w:numId w:val="3"/>
        </w:numPr>
        <w:ind w:left="4694" w:hanging="1267"/>
        <w:jc w:val="both"/>
        <w:rPr>
          <w:snapToGrid/>
        </w:rPr>
      </w:pPr>
      <w:r w:rsidRPr="00C617C3">
        <w:rPr>
          <w:snapToGrid/>
        </w:rPr>
        <w:t>BMP details shall be designed by a competent individual licensed to practice as a Civil Engineer in California.</w:t>
      </w:r>
      <w:bookmarkEnd w:id="62"/>
    </w:p>
    <w:p w14:paraId="67B4E02F" w14:textId="77777777" w:rsidR="00C617C3" w:rsidRDefault="00E24CDC" w:rsidP="000B539D">
      <w:pPr>
        <w:numPr>
          <w:ilvl w:val="4"/>
          <w:numId w:val="3"/>
        </w:numPr>
        <w:ind w:left="4694" w:hanging="1267"/>
        <w:jc w:val="both"/>
        <w:rPr>
          <w:snapToGrid/>
        </w:rPr>
      </w:pPr>
      <w:r w:rsidRPr="00C617C3">
        <w:rPr>
          <w:snapToGrid/>
        </w:rPr>
        <w:t>Design Build Entity shall incorporate into the Project a maintenance program for post-construction BMPs that will be permanent components of the completed Project. The maintenance program shall be delivered in a bound manual. The manual shall meet the requirements described in the California Stormwater Quality Association's (</w:t>
      </w:r>
      <w:hyperlink r:id="rId24">
        <w:r w:rsidRPr="00475AAF">
          <w:rPr>
            <w:snapToGrid/>
          </w:rPr>
          <w:t>https://www.casqa.org/</w:t>
        </w:r>
      </w:hyperlink>
      <w:r w:rsidRPr="00C617C3">
        <w:rPr>
          <w:snapToGrid/>
        </w:rPr>
        <w:t>) New Development &amp; Redevelopment BMP Handbook.</w:t>
      </w:r>
    </w:p>
    <w:p w14:paraId="16F5DB69" w14:textId="7DBE0388" w:rsidR="00E24CDC" w:rsidRPr="00C617C3" w:rsidRDefault="00E24CDC" w:rsidP="000B539D">
      <w:pPr>
        <w:numPr>
          <w:ilvl w:val="4"/>
          <w:numId w:val="3"/>
        </w:numPr>
        <w:ind w:left="4694" w:hanging="1267"/>
        <w:jc w:val="both"/>
        <w:rPr>
          <w:snapToGrid/>
        </w:rPr>
      </w:pPr>
      <w:r w:rsidRPr="00C617C3">
        <w:rPr>
          <w:snapToGrid/>
        </w:rPr>
        <w:t>Design Build Entity’s indemnity obligations in the “Indemnification” section of these General Conditions are applicable to any damages, penalties, fees, charges, or related expenses assessed or charged to Judicial Council by any water boards or agencies with jurisdiction related to compliance with the Storm</w:t>
      </w:r>
      <w:r w:rsidR="00DD3238" w:rsidRPr="00C617C3">
        <w:rPr>
          <w:snapToGrid/>
        </w:rPr>
        <w:t>w</w:t>
      </w:r>
      <w:r w:rsidRPr="00C617C3">
        <w:rPr>
          <w:snapToGrid/>
        </w:rPr>
        <w:t>ater Permits.</w:t>
      </w:r>
    </w:p>
    <w:p w14:paraId="1FD83B54" w14:textId="2C4442A1" w:rsidR="00E24CDC" w:rsidRPr="00C617C3" w:rsidRDefault="00E24CDC" w:rsidP="000B539D">
      <w:pPr>
        <w:numPr>
          <w:ilvl w:val="3"/>
          <w:numId w:val="3"/>
        </w:numPr>
        <w:tabs>
          <w:tab w:val="clear" w:pos="2160"/>
        </w:tabs>
        <w:ind w:left="3420" w:hanging="1080"/>
        <w:jc w:val="both"/>
        <w:rPr>
          <w:snapToGrid/>
        </w:rPr>
      </w:pPr>
      <w:r w:rsidRPr="00D75AE8">
        <w:rPr>
          <w:snapToGrid/>
        </w:rPr>
        <w:lastRenderedPageBreak/>
        <w:t>Archaeological or Tribal Cultural Resources Finds</w:t>
      </w:r>
      <w:r w:rsidRPr="00475AAF">
        <w:rPr>
          <w:snapToGrid/>
        </w:rPr>
        <w:t>.</w:t>
      </w:r>
      <w:r>
        <w:rPr>
          <w:snapToGrid/>
        </w:rPr>
        <w:t xml:space="preserve"> If Design Build Entity discovers any archeological artifacts or tribal cultural resources during excavation and construction, Design Build Entity shall stop all affected Work and notify Judicial Council, who will call in a qualified archaeologist or Native American tribal consultant to assess the discovery and suggest further mitigation, as necessary. Reference the California Archaeological Inventory (</w:t>
      </w:r>
      <w:hyperlink r:id="rId25" w:history="1">
        <w:r w:rsidRPr="00475AAF">
          <w:rPr>
            <w:snapToGrid/>
          </w:rPr>
          <w:t>https://ohp.parks.ca.gov/pages/1054/files/manual89.pdf</w:t>
        </w:r>
      </w:hyperlink>
      <w:r>
        <w:rPr>
          <w:snapToGrid/>
        </w:rPr>
        <w:t>).</w:t>
      </w:r>
    </w:p>
    <w:p w14:paraId="5DBBB7E0" w14:textId="2D8186F2" w:rsidR="00E24CDC" w:rsidRPr="00C617C3" w:rsidRDefault="00E24CDC" w:rsidP="000B539D">
      <w:pPr>
        <w:numPr>
          <w:ilvl w:val="3"/>
          <w:numId w:val="3"/>
        </w:numPr>
        <w:tabs>
          <w:tab w:val="clear" w:pos="2160"/>
        </w:tabs>
        <w:ind w:left="3420" w:hanging="1080"/>
        <w:jc w:val="both"/>
        <w:rPr>
          <w:snapToGrid/>
        </w:rPr>
      </w:pPr>
      <w:r w:rsidRPr="00D75AE8">
        <w:rPr>
          <w:snapToGrid/>
        </w:rPr>
        <w:t>Human Remains</w:t>
      </w:r>
      <w:r w:rsidRPr="00475AAF">
        <w:rPr>
          <w:snapToGrid/>
        </w:rPr>
        <w:t>.</w:t>
      </w:r>
      <w:r>
        <w:rPr>
          <w:snapToGrid/>
        </w:rPr>
        <w:t xml:space="preserve"> If Design Build Entity discovers human remains, Design Build Entity shall immediately stop work in the affected area and notify Judicial Council</w:t>
      </w:r>
      <w:r w:rsidR="00135989">
        <w:rPr>
          <w:snapToGrid/>
        </w:rPr>
        <w:t>,</w:t>
      </w:r>
      <w:r>
        <w:rPr>
          <w:snapToGrid/>
        </w:rPr>
        <w:t xml:space="preserve"> who will be responsible for contacting the county coroner and a qualified archaeologist. If the remains are determined to be Native American, Judicial Council shall contact the appropriate tribal representatives.</w:t>
      </w:r>
    </w:p>
    <w:p w14:paraId="460EFDF8" w14:textId="75A50D28" w:rsidR="00E24CDC" w:rsidRPr="00475AAF" w:rsidRDefault="00E24CDC" w:rsidP="000B539D">
      <w:pPr>
        <w:numPr>
          <w:ilvl w:val="2"/>
          <w:numId w:val="3"/>
        </w:numPr>
        <w:tabs>
          <w:tab w:val="clear" w:pos="2070"/>
        </w:tabs>
        <w:ind w:left="2340" w:hanging="900"/>
        <w:jc w:val="both"/>
        <w:rPr>
          <w:snapToGrid/>
        </w:rPr>
      </w:pPr>
      <w:r w:rsidRPr="0035160F">
        <w:rPr>
          <w:snapToGrid/>
          <w:u w:val="single"/>
        </w:rPr>
        <w:t>Noise Control</w:t>
      </w:r>
      <w:r w:rsidRPr="00475AAF">
        <w:rPr>
          <w:snapToGrid/>
        </w:rPr>
        <w:t>. Design Build Entity shall comply with all sound control and noise level rules, regulations</w:t>
      </w:r>
      <w:r w:rsidR="00135989" w:rsidRPr="00475AAF">
        <w:rPr>
          <w:snapToGrid/>
        </w:rPr>
        <w:t>,</w:t>
      </w:r>
      <w:r w:rsidRPr="00475AAF">
        <w:rPr>
          <w:snapToGrid/>
        </w:rPr>
        <w:t xml:space="preserve"> and ordinances which apply to the Work. In the absence of any such rules, regulations</w:t>
      </w:r>
      <w:r w:rsidR="00135989" w:rsidRPr="00475AAF">
        <w:rPr>
          <w:snapToGrid/>
        </w:rPr>
        <w:t>,</w:t>
      </w:r>
      <w:r w:rsidRPr="00475AAF">
        <w:rPr>
          <w:snapToGrid/>
        </w:rPr>
        <w:t xml:space="preserve"> and ordinances, Design Build Entity shall conduct its Work to minimize disruption to others due to sound and noise from the </w:t>
      </w:r>
      <w:proofErr w:type="gramStart"/>
      <w:r w:rsidRPr="00475AAF">
        <w:rPr>
          <w:snapToGrid/>
        </w:rPr>
        <w:t>workers</w:t>
      </w:r>
      <w:r w:rsidR="00135989" w:rsidRPr="00475AAF">
        <w:rPr>
          <w:snapToGrid/>
        </w:rPr>
        <w:t>,</w:t>
      </w:r>
      <w:r w:rsidRPr="00475AAF">
        <w:rPr>
          <w:snapToGrid/>
        </w:rPr>
        <w:t xml:space="preserve"> and</w:t>
      </w:r>
      <w:proofErr w:type="gramEnd"/>
      <w:r w:rsidRPr="00475AAF">
        <w:rPr>
          <w:snapToGrid/>
        </w:rPr>
        <w:t xml:space="preserve"> shall be responsive to Judicial Council’s requests to reduce noise levels.</w:t>
      </w:r>
    </w:p>
    <w:p w14:paraId="0919C8EF" w14:textId="07B74EBF" w:rsidR="00E24CDC" w:rsidRPr="00444DF5" w:rsidRDefault="00E24CDC" w:rsidP="000B539D">
      <w:pPr>
        <w:numPr>
          <w:ilvl w:val="3"/>
          <w:numId w:val="3"/>
        </w:numPr>
        <w:tabs>
          <w:tab w:val="clear" w:pos="2160"/>
        </w:tabs>
        <w:ind w:left="3420" w:hanging="1080"/>
        <w:jc w:val="both"/>
        <w:rPr>
          <w:snapToGrid/>
        </w:rPr>
      </w:pPr>
      <w:r>
        <w:rPr>
          <w:snapToGrid/>
        </w:rPr>
        <w:t>Evening Noise Level</w:t>
      </w:r>
      <w:r w:rsidRPr="00475AAF">
        <w:rPr>
          <w:snapToGrid/>
        </w:rPr>
        <w:t>.</w:t>
      </w:r>
      <w:r>
        <w:rPr>
          <w:snapToGrid/>
        </w:rPr>
        <w:t xml:space="preserve"> Design Build Entity shall not cause</w:t>
      </w:r>
      <w:r w:rsidR="00135989">
        <w:rPr>
          <w:snapToGrid/>
        </w:rPr>
        <w:t>,</w:t>
      </w:r>
      <w:r>
        <w:rPr>
          <w:snapToGrid/>
        </w:rPr>
        <w:t xml:space="preserve"> or allow sounds to be produced</w:t>
      </w:r>
      <w:r w:rsidR="00135989">
        <w:rPr>
          <w:snapToGrid/>
        </w:rPr>
        <w:t>,</w:t>
      </w:r>
      <w:r>
        <w:rPr>
          <w:snapToGrid/>
        </w:rPr>
        <w:t xml:space="preserve"> more than 65 decibels measured at the Site between the hours of 7:00 p.m. and 7:00 a.m.</w:t>
      </w:r>
      <w:r w:rsidR="00135989">
        <w:rPr>
          <w:snapToGrid/>
        </w:rPr>
        <w:t>,</w:t>
      </w:r>
      <w:r>
        <w:rPr>
          <w:snapToGrid/>
        </w:rPr>
        <w:t xml:space="preserve"> </w:t>
      </w:r>
      <w:r w:rsidR="008A7610">
        <w:rPr>
          <w:snapToGrid/>
        </w:rPr>
        <w:t xml:space="preserve">and Design Build Entity shall </w:t>
      </w:r>
      <w:r w:rsidR="00C83F39">
        <w:rPr>
          <w:snapToGrid/>
        </w:rPr>
        <w:t xml:space="preserve">comply with more restrictive requirements </w:t>
      </w:r>
      <w:r>
        <w:rPr>
          <w:snapToGrid/>
        </w:rPr>
        <w:t>as dictated by local ordinances.</w:t>
      </w:r>
    </w:p>
    <w:p w14:paraId="1835D51E" w14:textId="6DC80A2A" w:rsidR="00E24CDC" w:rsidRPr="00444DF5" w:rsidRDefault="00E24CDC" w:rsidP="000B539D">
      <w:pPr>
        <w:numPr>
          <w:ilvl w:val="3"/>
          <w:numId w:val="3"/>
        </w:numPr>
        <w:tabs>
          <w:tab w:val="clear" w:pos="2160"/>
        </w:tabs>
        <w:ind w:left="3420" w:hanging="1080"/>
        <w:jc w:val="both"/>
        <w:rPr>
          <w:snapToGrid/>
        </w:rPr>
      </w:pPr>
      <w:r>
        <w:rPr>
          <w:snapToGrid/>
        </w:rPr>
        <w:t>Working No</w:t>
      </w:r>
      <w:r w:rsidR="00956BD5">
        <w:rPr>
          <w:snapToGrid/>
        </w:rPr>
        <w:t>i</w:t>
      </w:r>
      <w:r>
        <w:rPr>
          <w:snapToGrid/>
        </w:rPr>
        <w:t>se Level</w:t>
      </w:r>
      <w:r w:rsidRPr="00475AAF">
        <w:rPr>
          <w:snapToGrid/>
        </w:rPr>
        <w:t>.</w:t>
      </w:r>
      <w:r>
        <w:rPr>
          <w:snapToGrid/>
        </w:rPr>
        <w:t xml:space="preserve"> Design Build Entity shall not cause</w:t>
      </w:r>
      <w:r w:rsidR="00135989">
        <w:rPr>
          <w:snapToGrid/>
        </w:rPr>
        <w:t>,</w:t>
      </w:r>
      <w:r>
        <w:rPr>
          <w:snapToGrid/>
        </w:rPr>
        <w:t xml:space="preserve"> or allow sounds to be produced</w:t>
      </w:r>
      <w:r w:rsidR="00135989">
        <w:rPr>
          <w:snapToGrid/>
        </w:rPr>
        <w:t>,</w:t>
      </w:r>
      <w:r>
        <w:rPr>
          <w:snapToGrid/>
        </w:rPr>
        <w:t xml:space="preserve"> more than 85 decibels measured at the Site between the hours of 7:00 a.m. and 7:00 p.m. without the consent of the Court and Judicial Council.</w:t>
      </w:r>
    </w:p>
    <w:p w14:paraId="2B0EE73F" w14:textId="37EC6D7E" w:rsidR="00E24CDC" w:rsidRPr="00444DF5" w:rsidRDefault="00E24CDC" w:rsidP="000B539D">
      <w:pPr>
        <w:numPr>
          <w:ilvl w:val="3"/>
          <w:numId w:val="3"/>
        </w:numPr>
        <w:tabs>
          <w:tab w:val="clear" w:pos="2160"/>
        </w:tabs>
        <w:ind w:left="3420" w:hanging="1080"/>
        <w:jc w:val="both"/>
        <w:rPr>
          <w:snapToGrid/>
        </w:rPr>
      </w:pPr>
      <w:r>
        <w:rPr>
          <w:snapToGrid/>
        </w:rPr>
        <w:t xml:space="preserve">Each internal combustion engine, used for any purpose on the Project or related to the Project, shall be equipped with a muffler of a type recommended by the manufacturer. No internal combustion engine shall be operated on the </w:t>
      </w:r>
      <w:r w:rsidR="008A7610">
        <w:rPr>
          <w:snapToGrid/>
        </w:rPr>
        <w:t xml:space="preserve">Site </w:t>
      </w:r>
      <w:r>
        <w:rPr>
          <w:snapToGrid/>
        </w:rPr>
        <w:t>without a muffler.</w:t>
      </w:r>
    </w:p>
    <w:p w14:paraId="64714C4F" w14:textId="0069BBB9" w:rsidR="00E24CDC" w:rsidRPr="00444DF5" w:rsidRDefault="00E24CDC" w:rsidP="000B539D">
      <w:pPr>
        <w:numPr>
          <w:ilvl w:val="3"/>
          <w:numId w:val="3"/>
        </w:numPr>
        <w:tabs>
          <w:tab w:val="clear" w:pos="2160"/>
        </w:tabs>
        <w:ind w:left="3420" w:hanging="1080"/>
        <w:jc w:val="both"/>
        <w:rPr>
          <w:snapToGrid/>
        </w:rPr>
      </w:pPr>
      <w:r>
        <w:rPr>
          <w:snapToGrid/>
        </w:rPr>
        <w:t>Loading and unloading of materials to be used in the Construction Work must be scheduled to minimize disruptions to Judicial Council activities</w:t>
      </w:r>
      <w:r w:rsidR="005749A3">
        <w:rPr>
          <w:snapToGrid/>
        </w:rPr>
        <w:t>,</w:t>
      </w:r>
      <w:r>
        <w:rPr>
          <w:snapToGrid/>
        </w:rPr>
        <w:t xml:space="preserve"> the Court, and to Court users.</w:t>
      </w:r>
    </w:p>
    <w:p w14:paraId="7FA56E74" w14:textId="47E248BE" w:rsidR="00E218BE" w:rsidRPr="00475AAF" w:rsidRDefault="00E24CDC" w:rsidP="000B539D">
      <w:pPr>
        <w:numPr>
          <w:ilvl w:val="2"/>
          <w:numId w:val="3"/>
        </w:numPr>
        <w:tabs>
          <w:tab w:val="clear" w:pos="2070"/>
        </w:tabs>
        <w:ind w:left="2340" w:hanging="900"/>
        <w:jc w:val="both"/>
        <w:rPr>
          <w:snapToGrid/>
        </w:rPr>
      </w:pPr>
      <w:r w:rsidRPr="0035160F">
        <w:rPr>
          <w:snapToGrid/>
          <w:u w:val="single"/>
        </w:rPr>
        <w:t>Dust Control</w:t>
      </w:r>
      <w:r w:rsidRPr="00475AAF">
        <w:rPr>
          <w:snapToGrid/>
        </w:rPr>
        <w:t>. Design Build Entity shall be fully and solely responsible for maintaining and upkeeping all areas of the Site and adjoining areas, outdoors and indoors, free from flying debris, grinding powder, sawdust, dirt, and dust</w:t>
      </w:r>
      <w:r w:rsidR="005749A3" w:rsidRPr="00475AAF">
        <w:rPr>
          <w:snapToGrid/>
        </w:rPr>
        <w:t>,</w:t>
      </w:r>
      <w:r w:rsidRPr="00475AAF">
        <w:rPr>
          <w:snapToGrid/>
        </w:rPr>
        <w:t xml:space="preserve"> as well as any other product, product waste or work waste, that by becoming airborne may cause respiratory inconveniences to persons, particularly to Court staff and Judicial Council personnel. Design Build Entity shall take specific care to avoid deposits of airborne dust or airborne elements. Design Build Entity shall employ protection devices, systems, or methods in accordance with the regulations set forth by the Environmental Protection Agency and OSHA, and other applicable law</w:t>
      </w:r>
      <w:r w:rsidR="005749A3" w:rsidRPr="00475AAF">
        <w:rPr>
          <w:snapToGrid/>
        </w:rPr>
        <w:t>s</w:t>
      </w:r>
      <w:r w:rsidRPr="00475AAF">
        <w:rPr>
          <w:snapToGrid/>
        </w:rPr>
        <w:t>, rule</w:t>
      </w:r>
      <w:r w:rsidR="005749A3" w:rsidRPr="00475AAF">
        <w:rPr>
          <w:snapToGrid/>
        </w:rPr>
        <w:t>s</w:t>
      </w:r>
      <w:r w:rsidRPr="00475AAF">
        <w:rPr>
          <w:snapToGrid/>
        </w:rPr>
        <w:t>, or regulation</w:t>
      </w:r>
      <w:r w:rsidR="005749A3" w:rsidRPr="00475AAF">
        <w:rPr>
          <w:snapToGrid/>
        </w:rPr>
        <w:t>s</w:t>
      </w:r>
      <w:r w:rsidRPr="00475AAF">
        <w:rPr>
          <w:snapToGrid/>
        </w:rPr>
        <w:t>. Design Build Entity shall be responsible to regularly and routinely clean up and remove all deposits of dust and other elements.</w:t>
      </w:r>
    </w:p>
    <w:p w14:paraId="435D19CB" w14:textId="0D86F437" w:rsidR="00BE48FB" w:rsidRPr="00444DF5" w:rsidRDefault="00E24CDC" w:rsidP="000B539D">
      <w:pPr>
        <w:numPr>
          <w:ilvl w:val="3"/>
          <w:numId w:val="3"/>
        </w:numPr>
        <w:tabs>
          <w:tab w:val="clear" w:pos="2160"/>
        </w:tabs>
        <w:ind w:left="3420" w:hanging="1080"/>
        <w:jc w:val="both"/>
        <w:rPr>
          <w:snapToGrid/>
        </w:rPr>
      </w:pPr>
      <w:r w:rsidRPr="00E24CDC">
        <w:rPr>
          <w:snapToGrid/>
        </w:rPr>
        <w:t>Damage and/or any liability arising from Design Build Entity’s failure to comply with these requirements shall</w:t>
      </w:r>
      <w:r w:rsidR="008A7610">
        <w:rPr>
          <w:snapToGrid/>
        </w:rPr>
        <w:t xml:space="preserve"> be</w:t>
      </w:r>
      <w:r w:rsidRPr="00E24CDC">
        <w:rPr>
          <w:snapToGrid/>
        </w:rPr>
        <w:t xml:space="preserve"> at the sole cost and expense of Design Build Entity, including, without limitation, all penalties that may be incurred for violations of applicable law, rule, or regulation. Any amounts expended by Judicial Council to pay those damages shall be due and payable to Judicial Council on demand. Design Build Entity shall replace any damaged property or part thereof and professionally clean all items that become covered or partially covered to any degree by dust or other airborne elements. If Court operations are on-going at any point during the progress of Work, and if flying debris, grinding powder, sawdust, dirt, or dust from any Work disrupts or disturbs the normal operations of the Court, Judicial Council may, in its reasonable discretion, request that, and Design Build Entity shall comply, the performance of all Work be scheduled </w:t>
      </w:r>
      <w:r w:rsidRPr="00E24CDC">
        <w:rPr>
          <w:snapToGrid/>
        </w:rPr>
        <w:lastRenderedPageBreak/>
        <w:t>around Court hours and other reasonable arrangements be made so that the Work does not cause disruption or disturbance. In no event shall those arrangements result in an adjustment of the Total Contract Amount or the Contract Time</w:t>
      </w:r>
      <w:r>
        <w:rPr>
          <w:snapToGrid/>
        </w:rPr>
        <w:t>.</w:t>
      </w:r>
    </w:p>
    <w:p w14:paraId="6BF512EC" w14:textId="4D661844" w:rsidR="00E24CDC" w:rsidRPr="00475AAF" w:rsidRDefault="00E24CDC" w:rsidP="000B539D">
      <w:pPr>
        <w:numPr>
          <w:ilvl w:val="2"/>
          <w:numId w:val="3"/>
        </w:numPr>
        <w:tabs>
          <w:tab w:val="clear" w:pos="2070"/>
        </w:tabs>
        <w:ind w:left="2340" w:hanging="900"/>
        <w:jc w:val="both"/>
        <w:rPr>
          <w:snapToGrid/>
        </w:rPr>
      </w:pPr>
      <w:r w:rsidRPr="0035160F">
        <w:rPr>
          <w:snapToGrid/>
          <w:u w:val="single"/>
        </w:rPr>
        <w:t>Commissioning</w:t>
      </w:r>
      <w:r w:rsidRPr="00475AAF">
        <w:rPr>
          <w:snapToGrid/>
        </w:rPr>
        <w:t>. Commissioning is a process for validating and documenting that the facility and its systems are constructed and perform in conformity with the Contract Documents.</w:t>
      </w:r>
    </w:p>
    <w:p w14:paraId="45CA9C06" w14:textId="73461A71" w:rsidR="00E24CDC" w:rsidRPr="00444DF5" w:rsidRDefault="00E24CDC" w:rsidP="000B539D">
      <w:pPr>
        <w:numPr>
          <w:ilvl w:val="3"/>
          <w:numId w:val="3"/>
        </w:numPr>
        <w:tabs>
          <w:tab w:val="clear" w:pos="2160"/>
        </w:tabs>
        <w:ind w:left="3420" w:hanging="1080"/>
        <w:jc w:val="both"/>
        <w:rPr>
          <w:snapToGrid/>
        </w:rPr>
      </w:pPr>
      <w:r w:rsidRPr="00BD220F">
        <w:rPr>
          <w:snapToGrid/>
        </w:rPr>
        <w:t>The objective of the Commissioning process is to verify that the performance of the facility and its systems meet or exceed the design intent.</w:t>
      </w:r>
    </w:p>
    <w:p w14:paraId="41818E52" w14:textId="179B4350" w:rsidR="00E24CDC" w:rsidRPr="00FA6AA0" w:rsidRDefault="00E24CDC" w:rsidP="000B539D">
      <w:pPr>
        <w:numPr>
          <w:ilvl w:val="3"/>
          <w:numId w:val="3"/>
        </w:numPr>
        <w:tabs>
          <w:tab w:val="clear" w:pos="2160"/>
        </w:tabs>
        <w:ind w:left="3420" w:hanging="1080"/>
        <w:jc w:val="both"/>
        <w:rPr>
          <w:snapToGrid/>
        </w:rPr>
      </w:pPr>
      <w:r w:rsidRPr="00BD220F">
        <w:rPr>
          <w:snapToGrid/>
        </w:rPr>
        <w:t xml:space="preserve">Commissioning includes special facility start-up processes used to bring the facility to a fully operational </w:t>
      </w:r>
      <w:r w:rsidRPr="00FA6AA0">
        <w:rPr>
          <w:snapToGrid/>
        </w:rPr>
        <w:t>state, free of deficiencies</w:t>
      </w:r>
      <w:r w:rsidR="005749A3" w:rsidRPr="00FA6AA0">
        <w:rPr>
          <w:snapToGrid/>
        </w:rPr>
        <w:t>,</w:t>
      </w:r>
      <w:r w:rsidRPr="00FA6AA0">
        <w:rPr>
          <w:snapToGrid/>
        </w:rPr>
        <w:t xml:space="preserve"> in an efficient and timely manner.</w:t>
      </w:r>
    </w:p>
    <w:p w14:paraId="3599C091" w14:textId="7185CDC8" w:rsidR="00E24CDC" w:rsidRPr="00FA6AA0" w:rsidRDefault="00E24CDC" w:rsidP="000B539D">
      <w:pPr>
        <w:numPr>
          <w:ilvl w:val="3"/>
          <w:numId w:val="3"/>
        </w:numPr>
        <w:tabs>
          <w:tab w:val="clear" w:pos="2160"/>
        </w:tabs>
        <w:ind w:left="3420" w:hanging="1080"/>
        <w:jc w:val="both"/>
        <w:rPr>
          <w:snapToGrid/>
        </w:rPr>
      </w:pPr>
      <w:r w:rsidRPr="00FA6AA0">
        <w:rPr>
          <w:snapToGrid/>
        </w:rPr>
        <w:t>Training on related systems and equipment operation and maintenance shall be scheduled to commence only after start-up is complete and systems are verified to be 100% complete and functional.</w:t>
      </w:r>
    </w:p>
    <w:p w14:paraId="67243299" w14:textId="1E5FB057" w:rsidR="00E218BE" w:rsidRPr="00FA6AA0" w:rsidRDefault="00E24CDC" w:rsidP="000B539D">
      <w:pPr>
        <w:numPr>
          <w:ilvl w:val="3"/>
          <w:numId w:val="3"/>
        </w:numPr>
        <w:tabs>
          <w:tab w:val="clear" w:pos="2160"/>
        </w:tabs>
        <w:ind w:left="3420" w:hanging="1080"/>
        <w:jc w:val="both"/>
        <w:rPr>
          <w:snapToGrid/>
        </w:rPr>
      </w:pPr>
      <w:r w:rsidRPr="00FA6AA0">
        <w:rPr>
          <w:snapToGrid/>
        </w:rPr>
        <w:t xml:space="preserve">In addition to these requirements, Design Build Entity shall comply with the Division 01 </w:t>
      </w:r>
      <w:r w:rsidR="004305A8" w:rsidRPr="00126F8D">
        <w:rPr>
          <w:snapToGrid/>
        </w:rPr>
        <w:t>Sections</w:t>
      </w:r>
      <w:r w:rsidRPr="00FA6AA0">
        <w:rPr>
          <w:snapToGrid/>
        </w:rPr>
        <w:t>, LEED, and any Applicable Code Requirements, including, without limitation, Title 24 of the California Code of Regulations.</w:t>
      </w:r>
    </w:p>
    <w:p w14:paraId="591389F5" w14:textId="300CBEA0" w:rsidR="00E24CDC" w:rsidRPr="00FA6AA0" w:rsidRDefault="00E24CDC" w:rsidP="000B539D">
      <w:pPr>
        <w:numPr>
          <w:ilvl w:val="3"/>
          <w:numId w:val="3"/>
        </w:numPr>
        <w:tabs>
          <w:tab w:val="clear" w:pos="2160"/>
        </w:tabs>
        <w:ind w:left="3420" w:hanging="1080"/>
        <w:jc w:val="both"/>
        <w:rPr>
          <w:snapToGrid/>
        </w:rPr>
      </w:pPr>
      <w:r w:rsidRPr="00FA6AA0">
        <w:rPr>
          <w:snapToGrid/>
        </w:rPr>
        <w:t xml:space="preserve">Prior to Judicial Council’s </w:t>
      </w:r>
      <w:r w:rsidR="006549B0" w:rsidRPr="00FA6AA0">
        <w:rPr>
          <w:snapToGrid/>
        </w:rPr>
        <w:t>approval</w:t>
      </w:r>
      <w:r w:rsidRPr="00FA6AA0">
        <w:rPr>
          <w:snapToGrid/>
        </w:rPr>
        <w:t xml:space="preserve"> of the Construction Work, Design Build Entity shall perform a program of activities</w:t>
      </w:r>
      <w:r w:rsidR="005749A3" w:rsidRPr="00FA6AA0">
        <w:rPr>
          <w:snapToGrid/>
        </w:rPr>
        <w:t>,</w:t>
      </w:r>
      <w:r w:rsidRPr="00FA6AA0">
        <w:rPr>
          <w:snapToGrid/>
        </w:rPr>
        <w:t xml:space="preserve"> including starting, testing, inspecting, adjusting balancing, correcting deficiencies</w:t>
      </w:r>
      <w:r w:rsidR="005749A3" w:rsidRPr="00FA6AA0">
        <w:rPr>
          <w:snapToGrid/>
        </w:rPr>
        <w:t>,</w:t>
      </w:r>
      <w:r w:rsidRPr="00FA6AA0">
        <w:rPr>
          <w:snapToGrid/>
        </w:rPr>
        <w:t xml:space="preserve"> and other similar activities, with its own forces or Subcontractors.</w:t>
      </w:r>
    </w:p>
    <w:p w14:paraId="6C7A0096" w14:textId="05A21DEA" w:rsidR="00E24CDC" w:rsidRPr="00FA6AA0" w:rsidRDefault="00E24CDC" w:rsidP="000B539D">
      <w:pPr>
        <w:numPr>
          <w:ilvl w:val="3"/>
          <w:numId w:val="3"/>
        </w:numPr>
        <w:tabs>
          <w:tab w:val="clear" w:pos="2160"/>
        </w:tabs>
        <w:ind w:left="3420" w:hanging="1080"/>
        <w:jc w:val="both"/>
        <w:rPr>
          <w:snapToGrid/>
        </w:rPr>
      </w:pPr>
      <w:r w:rsidRPr="00FA6AA0">
        <w:rPr>
          <w:snapToGrid/>
        </w:rPr>
        <w:t xml:space="preserve">Design Build Entity shall also assist Judicial Council </w:t>
      </w:r>
      <w:r w:rsidR="002F5317" w:rsidRPr="00FA6AA0">
        <w:rPr>
          <w:snapToGrid/>
        </w:rPr>
        <w:t>with Commissioning</w:t>
      </w:r>
      <w:r w:rsidRPr="00FA6AA0">
        <w:rPr>
          <w:snapToGrid/>
        </w:rPr>
        <w:t xml:space="preserve"> by coordinating with Judicial Council’s Commissioning agent, </w:t>
      </w:r>
      <w:r w:rsidR="00F50D81" w:rsidRPr="00FA6AA0">
        <w:rPr>
          <w:snapToGrid/>
        </w:rPr>
        <w:t>Judicial Council Representatives</w:t>
      </w:r>
      <w:r w:rsidRPr="00FA6AA0">
        <w:rPr>
          <w:snapToGrid/>
        </w:rPr>
        <w:t>, Construction Manager, Inspector of Record, and any Court staff or maintenance personnel.</w:t>
      </w:r>
    </w:p>
    <w:p w14:paraId="748FC2D8" w14:textId="476B4CC7" w:rsidR="00E24CDC" w:rsidRPr="00FA6AA0" w:rsidRDefault="00E24CDC" w:rsidP="000B539D">
      <w:pPr>
        <w:numPr>
          <w:ilvl w:val="3"/>
          <w:numId w:val="3"/>
        </w:numPr>
        <w:tabs>
          <w:tab w:val="clear" w:pos="2160"/>
        </w:tabs>
        <w:ind w:left="3420" w:hanging="1080"/>
        <w:jc w:val="both"/>
        <w:rPr>
          <w:snapToGrid/>
        </w:rPr>
      </w:pPr>
      <w:r w:rsidRPr="00FA6AA0">
        <w:rPr>
          <w:snapToGrid/>
        </w:rPr>
        <w:t>Judicial Council</w:t>
      </w:r>
      <w:r w:rsidR="00F50D81" w:rsidRPr="00FA6AA0">
        <w:rPr>
          <w:snapToGrid/>
        </w:rPr>
        <w:t xml:space="preserve"> Representatives</w:t>
      </w:r>
      <w:r w:rsidRPr="00FA6AA0">
        <w:rPr>
          <w:snapToGrid/>
        </w:rPr>
        <w:t>, Inspector of Record, and Construction Manager shall be present to observe, inspect, and identify deficiencies in building systems operations.</w:t>
      </w:r>
    </w:p>
    <w:p w14:paraId="1C0DEBE4" w14:textId="010D9168" w:rsidR="00E24CDC" w:rsidRPr="00FA6AA0" w:rsidRDefault="00E24CDC" w:rsidP="000B539D">
      <w:pPr>
        <w:numPr>
          <w:ilvl w:val="3"/>
          <w:numId w:val="3"/>
        </w:numPr>
        <w:tabs>
          <w:tab w:val="clear" w:pos="2160"/>
        </w:tabs>
        <w:ind w:left="3420" w:hanging="1080"/>
        <w:jc w:val="both"/>
        <w:rPr>
          <w:snapToGrid/>
        </w:rPr>
      </w:pPr>
      <w:r w:rsidRPr="00FA6AA0">
        <w:rPr>
          <w:snapToGrid/>
        </w:rPr>
        <w:t>The completion of start</w:t>
      </w:r>
      <w:r w:rsidR="008701C9" w:rsidRPr="00FA6AA0">
        <w:rPr>
          <w:snapToGrid/>
        </w:rPr>
        <w:t>-</w:t>
      </w:r>
      <w:r w:rsidRPr="00FA6AA0">
        <w:rPr>
          <w:snapToGrid/>
        </w:rPr>
        <w:t xml:space="preserve">up means </w:t>
      </w:r>
      <w:r w:rsidR="000D656A" w:rsidRPr="00FA6AA0">
        <w:rPr>
          <w:snapToGrid/>
        </w:rPr>
        <w:t>pre-fu</w:t>
      </w:r>
      <w:r w:rsidR="00F50D81" w:rsidRPr="00FA6AA0">
        <w:rPr>
          <w:snapToGrid/>
        </w:rPr>
        <w:t>n</w:t>
      </w:r>
      <w:r w:rsidR="000D656A" w:rsidRPr="00FA6AA0">
        <w:rPr>
          <w:snapToGrid/>
        </w:rPr>
        <w:t xml:space="preserve">ctional and functional </w:t>
      </w:r>
      <w:r w:rsidR="005749A3" w:rsidRPr="00FA6AA0">
        <w:rPr>
          <w:snapToGrid/>
        </w:rPr>
        <w:t>C</w:t>
      </w:r>
      <w:r w:rsidR="000D656A" w:rsidRPr="00FA6AA0">
        <w:rPr>
          <w:snapToGrid/>
        </w:rPr>
        <w:t xml:space="preserve">ommissioning </w:t>
      </w:r>
      <w:r w:rsidRPr="00FA6AA0">
        <w:rPr>
          <w:snapToGrid/>
        </w:rPr>
        <w:t>has been performed to the requirements of the Contract</w:t>
      </w:r>
      <w:r w:rsidR="002D7BA1" w:rsidRPr="00FA6AA0">
        <w:rPr>
          <w:snapToGrid/>
        </w:rPr>
        <w:t xml:space="preserve"> Documents</w:t>
      </w:r>
      <w:r w:rsidRPr="00FA6AA0">
        <w:rPr>
          <w:snapToGrid/>
        </w:rPr>
        <w:t xml:space="preserve"> and is verified in writing by Judicial Council and the Project Inspector.</w:t>
      </w:r>
    </w:p>
    <w:p w14:paraId="2FFE51FB" w14:textId="51BCE1E5" w:rsidR="00E24CDC" w:rsidRPr="00FA6AA0" w:rsidRDefault="00E24CDC" w:rsidP="000B539D">
      <w:pPr>
        <w:numPr>
          <w:ilvl w:val="3"/>
          <w:numId w:val="3"/>
        </w:numPr>
        <w:tabs>
          <w:tab w:val="clear" w:pos="2160"/>
        </w:tabs>
        <w:ind w:left="3420" w:hanging="1080"/>
        <w:jc w:val="both"/>
        <w:rPr>
          <w:snapToGrid/>
        </w:rPr>
      </w:pPr>
      <w:r w:rsidRPr="00FA6AA0">
        <w:rPr>
          <w:snapToGrid/>
        </w:rPr>
        <w:t xml:space="preserve">Fine Tuning. </w:t>
      </w:r>
      <w:r w:rsidR="00697F5F" w:rsidRPr="00FA6AA0">
        <w:rPr>
          <w:snapToGrid/>
        </w:rPr>
        <w:t xml:space="preserve">Functional </w:t>
      </w:r>
      <w:r w:rsidR="0053255C" w:rsidRPr="00FA6AA0">
        <w:rPr>
          <w:snapToGrid/>
        </w:rPr>
        <w:t>C</w:t>
      </w:r>
      <w:r w:rsidR="00697F5F" w:rsidRPr="00FA6AA0">
        <w:rPr>
          <w:snapToGrid/>
        </w:rPr>
        <w:t xml:space="preserve">ommissioning </w:t>
      </w:r>
      <w:r w:rsidRPr="00FA6AA0">
        <w:rPr>
          <w:snapToGrid/>
        </w:rPr>
        <w:t>is the responsibility of Design Build Entity after Judicial Council Beneficial Use and after the issuance of the Certificate of Acceptance and ending one year after either. During this time, Design Build Entity is responsible for optimizing systems and correcting deficiencies arising under normal operating conditions</w:t>
      </w:r>
      <w:r w:rsidR="00887BE6" w:rsidRPr="00FA6AA0">
        <w:rPr>
          <w:snapToGrid/>
        </w:rPr>
        <w:t xml:space="preserve">. </w:t>
      </w:r>
      <w:r w:rsidR="00632572" w:rsidRPr="00FA6AA0">
        <w:rPr>
          <w:snapToGrid/>
        </w:rPr>
        <w:t xml:space="preserve">During </w:t>
      </w:r>
      <w:r w:rsidR="00697F5F" w:rsidRPr="00FA6AA0">
        <w:rPr>
          <w:snapToGrid/>
        </w:rPr>
        <w:t>this</w:t>
      </w:r>
      <w:r w:rsidR="00405135" w:rsidRPr="00FA6AA0">
        <w:rPr>
          <w:snapToGrid/>
        </w:rPr>
        <w:t xml:space="preserve"> </w:t>
      </w:r>
      <w:r w:rsidR="00BD6DB0" w:rsidRPr="00FA6AA0">
        <w:rPr>
          <w:snapToGrid/>
        </w:rPr>
        <w:t>period,</w:t>
      </w:r>
      <w:r w:rsidR="00632572" w:rsidRPr="00FA6AA0">
        <w:rPr>
          <w:snapToGrid/>
        </w:rPr>
        <w:t xml:space="preserve"> Design Build Entity will collaborate and assist Judicial Council’s Commissioning Agent in the correction of any deficiencies found </w:t>
      </w:r>
      <w:proofErr w:type="gramStart"/>
      <w:r w:rsidR="00632572" w:rsidRPr="00FA6AA0">
        <w:rPr>
          <w:snapToGrid/>
        </w:rPr>
        <w:t>as a result of</w:t>
      </w:r>
      <w:proofErr w:type="gramEnd"/>
      <w:r w:rsidR="00632572" w:rsidRPr="00FA6AA0">
        <w:rPr>
          <w:snapToGrid/>
        </w:rPr>
        <w:t xml:space="preserve"> seasonal commissioning efforts completed by the Commissioning Agent.</w:t>
      </w:r>
      <w:r w:rsidR="002D7BA1" w:rsidRPr="00FA6AA0">
        <w:rPr>
          <w:snapToGrid/>
        </w:rPr>
        <w:t xml:space="preserve"> Fine tuning includes a period after occupancy where systems are optimized under “live” operating conditions and any outstanding construction deficiencies are corrected. Fine tuning shall extend from date of Final Completion or Beneficial Use to one (1) year after occupancy.</w:t>
      </w:r>
    </w:p>
    <w:p w14:paraId="207C663A" w14:textId="0201567E" w:rsidR="00E24CDC" w:rsidRPr="00FA6AA0" w:rsidRDefault="00E24CDC" w:rsidP="000B539D">
      <w:pPr>
        <w:numPr>
          <w:ilvl w:val="3"/>
          <w:numId w:val="3"/>
        </w:numPr>
        <w:tabs>
          <w:tab w:val="clear" w:pos="2160"/>
        </w:tabs>
        <w:ind w:left="3420" w:hanging="1080"/>
        <w:jc w:val="both"/>
        <w:rPr>
          <w:snapToGrid/>
        </w:rPr>
      </w:pPr>
      <w:r w:rsidRPr="00FA6AA0">
        <w:rPr>
          <w:snapToGrid/>
        </w:rPr>
        <w:t>During Commissioning, Design Build Entity shall:</w:t>
      </w:r>
    </w:p>
    <w:p w14:paraId="719E9394" w14:textId="77777777" w:rsidR="00444DF5" w:rsidRPr="00FA6AA0" w:rsidRDefault="00E24CDC" w:rsidP="000B539D">
      <w:pPr>
        <w:numPr>
          <w:ilvl w:val="4"/>
          <w:numId w:val="3"/>
        </w:numPr>
        <w:ind w:left="4694" w:hanging="1267"/>
        <w:jc w:val="both"/>
        <w:rPr>
          <w:snapToGrid/>
        </w:rPr>
      </w:pPr>
      <w:r w:rsidRPr="00FA6AA0">
        <w:rPr>
          <w:snapToGrid/>
        </w:rPr>
        <w:t xml:space="preserve">Assist, coordinate, and review and opine on the work of Judicial Council’s Commissioning </w:t>
      </w:r>
      <w:r w:rsidR="0053255C" w:rsidRPr="00FA6AA0">
        <w:rPr>
          <w:snapToGrid/>
        </w:rPr>
        <w:t>A</w:t>
      </w:r>
      <w:r w:rsidRPr="00FA6AA0">
        <w:rPr>
          <w:snapToGrid/>
        </w:rPr>
        <w:t>gent and any other consultants providing Commissioning services for the Project on Judicial Council’s behalf.</w:t>
      </w:r>
    </w:p>
    <w:p w14:paraId="0FCC86F6" w14:textId="77777777" w:rsidR="00444DF5" w:rsidRPr="00FA6AA0" w:rsidRDefault="00E24CDC" w:rsidP="000B539D">
      <w:pPr>
        <w:numPr>
          <w:ilvl w:val="4"/>
          <w:numId w:val="3"/>
        </w:numPr>
        <w:ind w:left="4694" w:hanging="1267"/>
        <w:jc w:val="both"/>
        <w:rPr>
          <w:snapToGrid/>
        </w:rPr>
      </w:pPr>
      <w:r w:rsidRPr="00FA6AA0">
        <w:rPr>
          <w:snapToGrid/>
        </w:rPr>
        <w:t>Assure the participation and cooperation of its Subcontractors and suppliers as necessary to complete the Commissioning process.</w:t>
      </w:r>
    </w:p>
    <w:p w14:paraId="0BBC83CE" w14:textId="77777777" w:rsidR="00444DF5" w:rsidRPr="00FA6AA0" w:rsidRDefault="0095739E" w:rsidP="000B539D">
      <w:pPr>
        <w:numPr>
          <w:ilvl w:val="4"/>
          <w:numId w:val="3"/>
        </w:numPr>
        <w:ind w:left="4694" w:hanging="1267"/>
        <w:jc w:val="both"/>
        <w:rPr>
          <w:snapToGrid/>
        </w:rPr>
      </w:pPr>
      <w:r w:rsidRPr="00FA6AA0">
        <w:rPr>
          <w:snapToGrid/>
        </w:rPr>
        <w:lastRenderedPageBreak/>
        <w:t>Provide r</w:t>
      </w:r>
      <w:r w:rsidR="00E24CDC" w:rsidRPr="00FA6AA0">
        <w:rPr>
          <w:snapToGrid/>
        </w:rPr>
        <w:t xml:space="preserve">eports </w:t>
      </w:r>
      <w:r w:rsidRPr="00FA6AA0">
        <w:rPr>
          <w:snapToGrid/>
        </w:rPr>
        <w:t xml:space="preserve">that </w:t>
      </w:r>
      <w:r w:rsidR="00E24CDC" w:rsidRPr="00FA6AA0">
        <w:rPr>
          <w:snapToGrid/>
        </w:rPr>
        <w:t xml:space="preserve">shall be complete and in </w:t>
      </w:r>
      <w:r w:rsidR="00756F60" w:rsidRPr="00FA6AA0">
        <w:rPr>
          <w:snapToGrid/>
        </w:rPr>
        <w:t>an</w:t>
      </w:r>
      <w:r w:rsidR="00E24CDC" w:rsidRPr="00FA6AA0">
        <w:rPr>
          <w:snapToGrid/>
        </w:rPr>
        <w:t xml:space="preserve"> easily readable condition.</w:t>
      </w:r>
    </w:p>
    <w:p w14:paraId="76CC18C2" w14:textId="77777777" w:rsidR="00444DF5" w:rsidRPr="00FA6AA0" w:rsidRDefault="00E24CDC" w:rsidP="000B539D">
      <w:pPr>
        <w:numPr>
          <w:ilvl w:val="4"/>
          <w:numId w:val="3"/>
        </w:numPr>
        <w:ind w:left="4694" w:hanging="1267"/>
        <w:jc w:val="both"/>
        <w:rPr>
          <w:snapToGrid/>
        </w:rPr>
      </w:pPr>
      <w:r w:rsidRPr="00FA6AA0">
        <w:rPr>
          <w:snapToGrid/>
        </w:rPr>
        <w:t xml:space="preserve">Complete the respective start-up and check out procedures and </w:t>
      </w:r>
      <w:r w:rsidR="002B5C50" w:rsidRPr="00FA6AA0">
        <w:rPr>
          <w:snapToGrid/>
        </w:rPr>
        <w:t>ensure</w:t>
      </w:r>
      <w:r w:rsidRPr="00FA6AA0">
        <w:rPr>
          <w:snapToGrid/>
        </w:rPr>
        <w:t xml:space="preserve"> readiness of equipment and systems prior to the start of the functional performance testing. Design Build Entity shall provide Judicial Council written confirmation of system readiness for performance testing</w:t>
      </w:r>
      <w:r w:rsidR="002D7BA1" w:rsidRPr="00FA6AA0">
        <w:rPr>
          <w:snapToGrid/>
        </w:rPr>
        <w:t>.</w:t>
      </w:r>
    </w:p>
    <w:p w14:paraId="6EBDC628" w14:textId="77777777" w:rsidR="00444DF5" w:rsidRPr="00FA6AA0" w:rsidRDefault="00E24CDC" w:rsidP="000B539D">
      <w:pPr>
        <w:numPr>
          <w:ilvl w:val="4"/>
          <w:numId w:val="3"/>
        </w:numPr>
        <w:ind w:left="4694" w:hanging="1267"/>
        <w:jc w:val="both"/>
        <w:rPr>
          <w:snapToGrid/>
        </w:rPr>
      </w:pPr>
      <w:r w:rsidRPr="00FA6AA0">
        <w:rPr>
          <w:snapToGrid/>
        </w:rPr>
        <w:t>Provide qualified representatives for the functional performance Commissioning process.</w:t>
      </w:r>
    </w:p>
    <w:p w14:paraId="7853428B" w14:textId="77777777" w:rsidR="00444DF5" w:rsidRPr="00FA6AA0" w:rsidRDefault="00E24CDC" w:rsidP="000B539D">
      <w:pPr>
        <w:numPr>
          <w:ilvl w:val="4"/>
          <w:numId w:val="3"/>
        </w:numPr>
        <w:ind w:left="4694" w:hanging="1267"/>
        <w:jc w:val="both"/>
        <w:rPr>
          <w:snapToGrid/>
        </w:rPr>
      </w:pPr>
      <w:r w:rsidRPr="00FA6AA0">
        <w:rPr>
          <w:snapToGrid/>
        </w:rPr>
        <w:t>Assure that all Subcontractors and suppliers include in their respective contracts all cost</w:t>
      </w:r>
      <w:r w:rsidR="0053255C" w:rsidRPr="00FA6AA0">
        <w:rPr>
          <w:snapToGrid/>
        </w:rPr>
        <w:t>s</w:t>
      </w:r>
      <w:r w:rsidRPr="00FA6AA0">
        <w:rPr>
          <w:snapToGrid/>
        </w:rPr>
        <w:t xml:space="preserve"> necessary to participate in</w:t>
      </w:r>
      <w:r w:rsidR="0053255C" w:rsidRPr="00FA6AA0">
        <w:rPr>
          <w:snapToGrid/>
        </w:rPr>
        <w:t>,</w:t>
      </w:r>
      <w:r w:rsidRPr="00FA6AA0">
        <w:rPr>
          <w:snapToGrid/>
        </w:rPr>
        <w:t xml:space="preserve"> and complete</w:t>
      </w:r>
      <w:r w:rsidR="0053255C" w:rsidRPr="00FA6AA0">
        <w:rPr>
          <w:snapToGrid/>
        </w:rPr>
        <w:t>,</w:t>
      </w:r>
      <w:r w:rsidRPr="00FA6AA0">
        <w:rPr>
          <w:snapToGrid/>
        </w:rPr>
        <w:t xml:space="preserve"> the Commissioning process.</w:t>
      </w:r>
    </w:p>
    <w:p w14:paraId="1210B841" w14:textId="096173B3" w:rsidR="00E24CDC" w:rsidRPr="00FA6AA0" w:rsidRDefault="00E24CDC" w:rsidP="000B539D">
      <w:pPr>
        <w:numPr>
          <w:ilvl w:val="4"/>
          <w:numId w:val="3"/>
        </w:numPr>
        <w:ind w:left="4694" w:hanging="1267"/>
        <w:jc w:val="both"/>
        <w:rPr>
          <w:snapToGrid/>
        </w:rPr>
      </w:pPr>
      <w:r w:rsidRPr="00FA6AA0">
        <w:rPr>
          <w:snapToGrid/>
        </w:rPr>
        <w:t>Coordinate and assist with the participation of Judicial Council, Project Inspector</w:t>
      </w:r>
      <w:r w:rsidR="0053255C" w:rsidRPr="00FA6AA0">
        <w:rPr>
          <w:snapToGrid/>
        </w:rPr>
        <w:t>,</w:t>
      </w:r>
      <w:r w:rsidRPr="00FA6AA0">
        <w:rPr>
          <w:snapToGrid/>
        </w:rPr>
        <w:t xml:space="preserve"> and Separate Contractors in the Commissioning process.</w:t>
      </w:r>
    </w:p>
    <w:p w14:paraId="19376387" w14:textId="37D12ED7" w:rsidR="00E24CDC" w:rsidRPr="00FA6AA0" w:rsidRDefault="00E24CDC" w:rsidP="000B539D">
      <w:pPr>
        <w:numPr>
          <w:ilvl w:val="2"/>
          <w:numId w:val="3"/>
        </w:numPr>
        <w:tabs>
          <w:tab w:val="clear" w:pos="2070"/>
        </w:tabs>
        <w:ind w:left="2340" w:hanging="900"/>
        <w:jc w:val="both"/>
        <w:rPr>
          <w:snapToGrid/>
        </w:rPr>
      </w:pPr>
      <w:r w:rsidRPr="00FA6AA0">
        <w:rPr>
          <w:snapToGrid/>
          <w:u w:val="single"/>
        </w:rPr>
        <w:t>O&amp;M Manuals/Warranties</w:t>
      </w:r>
      <w:r w:rsidRPr="00FA6AA0">
        <w:rPr>
          <w:snapToGrid/>
        </w:rPr>
        <w:t>. Design Build Entity shall review equipment, operation and maintenance manuals, and a complete set of Warranty documents for all equipment and installed systems, to ensure they meet the requirements of the Contract Documents. Design Build Entity shall provide one (1) electronic .pdf set of O&amp;M Manuals/Warranties to Judicial Council at completion of the Construction Work and it shall be a condition precedent to Judicial Council’s approval of Design Build Entity’s Application for Final Payment.</w:t>
      </w:r>
    </w:p>
    <w:p w14:paraId="660D7BDA" w14:textId="57FCC655" w:rsidR="00E24CDC" w:rsidRPr="00FA6AA0" w:rsidRDefault="00E24CDC" w:rsidP="000B539D">
      <w:pPr>
        <w:numPr>
          <w:ilvl w:val="3"/>
          <w:numId w:val="3"/>
        </w:numPr>
        <w:tabs>
          <w:tab w:val="clear" w:pos="2160"/>
        </w:tabs>
        <w:ind w:left="3420" w:hanging="1080"/>
        <w:jc w:val="both"/>
        <w:rPr>
          <w:snapToGrid/>
        </w:rPr>
      </w:pPr>
      <w:r w:rsidRPr="00FA6AA0">
        <w:rPr>
          <w:snapToGrid/>
        </w:rPr>
        <w:t>Training and videos shall be provided for all major equipment installation, including</w:t>
      </w:r>
      <w:r w:rsidR="0053255C" w:rsidRPr="00FA6AA0">
        <w:rPr>
          <w:snapToGrid/>
        </w:rPr>
        <w:t>,</w:t>
      </w:r>
      <w:r w:rsidRPr="00FA6AA0">
        <w:rPr>
          <w:snapToGrid/>
        </w:rPr>
        <w:t xml:space="preserve"> without limitation</w:t>
      </w:r>
      <w:r w:rsidR="0053255C" w:rsidRPr="00FA6AA0">
        <w:rPr>
          <w:snapToGrid/>
        </w:rPr>
        <w:t>,</w:t>
      </w:r>
      <w:r w:rsidRPr="00FA6AA0">
        <w:rPr>
          <w:snapToGrid/>
        </w:rPr>
        <w:t xml:space="preserve"> all equipment identified in Section 01 79 00 of the Division 01 </w:t>
      </w:r>
      <w:r w:rsidR="004305A8" w:rsidRPr="00126F8D">
        <w:rPr>
          <w:snapToGrid/>
        </w:rPr>
        <w:t>Sections</w:t>
      </w:r>
      <w:r w:rsidRPr="00FA6AA0">
        <w:rPr>
          <w:snapToGrid/>
        </w:rPr>
        <w:t>.</w:t>
      </w:r>
    </w:p>
    <w:p w14:paraId="15D10DE9" w14:textId="1DFD98BB" w:rsidR="00E24CDC" w:rsidRPr="00444DF5" w:rsidRDefault="00E24CDC" w:rsidP="000B539D">
      <w:pPr>
        <w:numPr>
          <w:ilvl w:val="3"/>
          <w:numId w:val="3"/>
        </w:numPr>
        <w:tabs>
          <w:tab w:val="clear" w:pos="2160"/>
        </w:tabs>
        <w:ind w:left="3420" w:hanging="1080"/>
        <w:jc w:val="both"/>
        <w:rPr>
          <w:snapToGrid/>
        </w:rPr>
      </w:pPr>
      <w:r w:rsidRPr="000B5B50">
        <w:rPr>
          <w:snapToGrid/>
        </w:rPr>
        <w:t>All products and equipment will include manufacturer’s Warranty and labor installation Guarantee.</w:t>
      </w:r>
    </w:p>
    <w:p w14:paraId="384BC966" w14:textId="0B0A9D87" w:rsidR="00E24CDC" w:rsidRPr="00475AAF" w:rsidRDefault="00E24CDC" w:rsidP="000B539D">
      <w:pPr>
        <w:numPr>
          <w:ilvl w:val="3"/>
          <w:numId w:val="3"/>
        </w:numPr>
        <w:tabs>
          <w:tab w:val="clear" w:pos="2160"/>
        </w:tabs>
        <w:ind w:left="3420" w:hanging="1080"/>
        <w:jc w:val="both"/>
        <w:rPr>
          <w:snapToGrid/>
        </w:rPr>
      </w:pPr>
      <w:r w:rsidRPr="000B5B50">
        <w:rPr>
          <w:snapToGrid/>
        </w:rPr>
        <w:t>O&amp;M Manuals and Warranties will be in .pdf digital format</w:t>
      </w:r>
      <w:r w:rsidR="008952D6">
        <w:rPr>
          <w:snapToGrid/>
        </w:rPr>
        <w:t>,</w:t>
      </w:r>
      <w:r w:rsidRPr="000B5B50">
        <w:rPr>
          <w:snapToGrid/>
        </w:rPr>
        <w:t xml:space="preserve"> packaged for the </w:t>
      </w:r>
      <w:r w:rsidR="008952D6">
        <w:rPr>
          <w:snapToGrid/>
        </w:rPr>
        <w:t>P</w:t>
      </w:r>
      <w:r w:rsidRPr="000B5B50">
        <w:rPr>
          <w:snapToGrid/>
        </w:rPr>
        <w:t>roject</w:t>
      </w:r>
      <w:r w:rsidR="008952D6">
        <w:rPr>
          <w:snapToGrid/>
        </w:rPr>
        <w:t>,</w:t>
      </w:r>
      <w:r w:rsidRPr="000B5B50">
        <w:rPr>
          <w:snapToGrid/>
        </w:rPr>
        <w:t xml:space="preserve"> with an outline of information included in the package and a schedule of Warranty periods for each product or equipment determined at Beneficial Use or the issuance of a Certificate of Acceptance.</w:t>
      </w:r>
    </w:p>
    <w:p w14:paraId="3EC3D497" w14:textId="46EA9333" w:rsidR="00E24CDC" w:rsidRPr="00625E33" w:rsidRDefault="00E24CDC" w:rsidP="000B539D">
      <w:pPr>
        <w:numPr>
          <w:ilvl w:val="2"/>
          <w:numId w:val="3"/>
        </w:numPr>
        <w:tabs>
          <w:tab w:val="clear" w:pos="2070"/>
        </w:tabs>
        <w:ind w:left="2340" w:hanging="900"/>
        <w:jc w:val="both"/>
        <w:rPr>
          <w:snapToGrid/>
        </w:rPr>
      </w:pPr>
      <w:r w:rsidRPr="000B5B50">
        <w:rPr>
          <w:snapToGrid/>
          <w:u w:val="single"/>
        </w:rPr>
        <w:t>Record Documents</w:t>
      </w:r>
      <w:r w:rsidRPr="00625E33">
        <w:rPr>
          <w:snapToGrid/>
        </w:rPr>
        <w:t>. Any revisions or changes that have been made during construction shall be incorporated in the Record Documents. During the Construction Work, Judicial Council shall have reviewed all revisions and changes and shall have approved the set of drawings and specifications maintained by Design Build Entity prior to Design Build Entity’s preparation of the Record Documents. Design Build Entity shall provide reproducible Record Documents to Judicial Council in all the following formats: (1) hardcopy</w:t>
      </w:r>
      <w:r w:rsidR="00193A3C" w:rsidRPr="00625E33">
        <w:rPr>
          <w:snapToGrid/>
        </w:rPr>
        <w:t>,</w:t>
      </w:r>
      <w:r w:rsidRPr="00625E33">
        <w:rPr>
          <w:snapToGrid/>
        </w:rPr>
        <w:t xml:space="preserve"> (2) electronic copy.</w:t>
      </w:r>
    </w:p>
    <w:p w14:paraId="50775B7B" w14:textId="175184B9" w:rsidR="00CC51B9" w:rsidRPr="00B100C8" w:rsidRDefault="00E24CDC" w:rsidP="000B539D">
      <w:pPr>
        <w:numPr>
          <w:ilvl w:val="2"/>
          <w:numId w:val="3"/>
        </w:numPr>
        <w:tabs>
          <w:tab w:val="clear" w:pos="2070"/>
        </w:tabs>
        <w:ind w:left="2340" w:hanging="900"/>
        <w:jc w:val="both"/>
        <w:rPr>
          <w:snapToGrid/>
        </w:rPr>
      </w:pPr>
      <w:r w:rsidRPr="000B5B50">
        <w:rPr>
          <w:snapToGrid/>
          <w:u w:val="single"/>
        </w:rPr>
        <w:t xml:space="preserve">Guarantee </w:t>
      </w:r>
      <w:r w:rsidR="008205BB">
        <w:rPr>
          <w:snapToGrid/>
          <w:u w:val="single"/>
        </w:rPr>
        <w:t>t</w:t>
      </w:r>
      <w:r w:rsidR="008205BB" w:rsidRPr="000B5B50">
        <w:rPr>
          <w:snapToGrid/>
          <w:u w:val="single"/>
        </w:rPr>
        <w:t xml:space="preserve">o </w:t>
      </w:r>
      <w:r w:rsidRPr="000B5B50">
        <w:rPr>
          <w:snapToGrid/>
          <w:u w:val="single"/>
        </w:rPr>
        <w:t>Repair Period Inspections</w:t>
      </w:r>
      <w:r w:rsidRPr="00B100C8">
        <w:rPr>
          <w:snapToGrid/>
        </w:rPr>
        <w:t xml:space="preserve">. In order to allow Design Build Entity time to identify deficiencies before the expiration of the Guarantee To Repair Period, Design Build Entity shall review the Construction Work no later than twenty-two (22) months after Final Completion and shall submit written recommendations to Judicial Council for the correction of any Deficiencies and, within a reasonable time, thereafter, shall diligently perform that </w:t>
      </w:r>
      <w:r w:rsidR="009C5E1E" w:rsidRPr="00B100C8">
        <w:rPr>
          <w:snapToGrid/>
        </w:rPr>
        <w:t>C</w:t>
      </w:r>
      <w:r w:rsidRPr="00B100C8">
        <w:rPr>
          <w:snapToGrid/>
        </w:rPr>
        <w:t>orrective Work as required by the guarantee requirements of the General Conditions. Design Build Entity shall be accompanied by Judicial Council Representative during these inspections. Dates for inspections shall be as mutually agreed by the Parties.</w:t>
      </w:r>
    </w:p>
    <w:p w14:paraId="63C1FF35" w14:textId="71199957" w:rsidR="00CC51B9" w:rsidRPr="00B100C8" w:rsidRDefault="00CC51B9" w:rsidP="000B539D">
      <w:pPr>
        <w:numPr>
          <w:ilvl w:val="1"/>
          <w:numId w:val="3"/>
        </w:numPr>
        <w:jc w:val="both"/>
        <w:rPr>
          <w:bCs/>
          <w:snapToGrid/>
          <w:color w:val="000000"/>
        </w:rPr>
      </w:pPr>
      <w:r w:rsidRPr="00B100C8">
        <w:rPr>
          <w:b/>
          <w:snapToGrid/>
          <w:color w:val="000000"/>
        </w:rPr>
        <w:t>Infectious Disease Compliance Provisions</w:t>
      </w:r>
      <w:r w:rsidRPr="00B100C8">
        <w:rPr>
          <w:bCs/>
          <w:snapToGrid/>
          <w:color w:val="000000"/>
        </w:rPr>
        <w:t xml:space="preserve">. Design Build Entity and its Design Professionals, Subconsultants, consultants, and agents and employees thereof, are responsible for complying with all applicable and existing federal, State, and/or local statutes, orders, rules, regulations, ordinances, and/or directives in any way relating to construction </w:t>
      </w:r>
      <w:r w:rsidR="00D15414" w:rsidRPr="00B100C8">
        <w:rPr>
          <w:bCs/>
          <w:snapToGrid/>
          <w:color w:val="000000"/>
        </w:rPr>
        <w:t>S</w:t>
      </w:r>
      <w:r w:rsidRPr="00B100C8">
        <w:rPr>
          <w:bCs/>
          <w:snapToGrid/>
          <w:color w:val="000000"/>
        </w:rPr>
        <w:t>ite safety, the Work, the Project, and Site, in connection with any Disease. Design Build Entity shall ensure it has supervisor</w:t>
      </w:r>
      <w:r w:rsidR="00322963" w:rsidRPr="00B100C8">
        <w:rPr>
          <w:bCs/>
          <w:snapToGrid/>
          <w:color w:val="000000"/>
        </w:rPr>
        <w:t>s</w:t>
      </w:r>
      <w:r w:rsidRPr="00B100C8">
        <w:rPr>
          <w:bCs/>
          <w:snapToGrid/>
          <w:color w:val="000000"/>
        </w:rPr>
        <w:t xml:space="preserve"> on</w:t>
      </w:r>
      <w:r w:rsidR="002B5C50" w:rsidRPr="00B100C8">
        <w:rPr>
          <w:bCs/>
          <w:snapToGrid/>
          <w:color w:val="000000"/>
        </w:rPr>
        <w:t>-</w:t>
      </w:r>
      <w:r w:rsidR="00DE7322">
        <w:rPr>
          <w:bCs/>
          <w:snapToGrid/>
          <w:color w:val="000000"/>
        </w:rPr>
        <w:t>s</w:t>
      </w:r>
      <w:r w:rsidRPr="00B100C8">
        <w:rPr>
          <w:bCs/>
          <w:snapToGrid/>
          <w:color w:val="000000"/>
        </w:rPr>
        <w:t xml:space="preserve">ite </w:t>
      </w:r>
      <w:r w:rsidR="00193A3C" w:rsidRPr="00B100C8">
        <w:rPr>
          <w:bCs/>
          <w:snapToGrid/>
          <w:color w:val="000000"/>
        </w:rPr>
        <w:t>who</w:t>
      </w:r>
      <w:r w:rsidRPr="00B100C8">
        <w:rPr>
          <w:bCs/>
          <w:snapToGrid/>
          <w:color w:val="000000"/>
        </w:rPr>
        <w:t xml:space="preserve"> are trained and knowledgeable of all these requirements to ensure full compliance on</w:t>
      </w:r>
      <w:r w:rsidR="00454C97" w:rsidRPr="00B100C8">
        <w:rPr>
          <w:bCs/>
          <w:snapToGrid/>
          <w:color w:val="000000"/>
        </w:rPr>
        <w:t>-</w:t>
      </w:r>
      <w:r w:rsidR="00DE7322">
        <w:rPr>
          <w:bCs/>
          <w:snapToGrid/>
          <w:color w:val="000000"/>
        </w:rPr>
        <w:t>s</w:t>
      </w:r>
      <w:r w:rsidRPr="00B100C8">
        <w:rPr>
          <w:bCs/>
          <w:snapToGrid/>
          <w:color w:val="000000"/>
        </w:rPr>
        <w:t xml:space="preserve">ite and </w:t>
      </w:r>
      <w:r w:rsidR="00322963" w:rsidRPr="00B100C8">
        <w:rPr>
          <w:bCs/>
          <w:snapToGrid/>
          <w:color w:val="000000"/>
        </w:rPr>
        <w:t xml:space="preserve">in </w:t>
      </w:r>
      <w:r w:rsidRPr="00B100C8">
        <w:rPr>
          <w:bCs/>
          <w:snapToGrid/>
          <w:color w:val="000000"/>
        </w:rPr>
        <w:t xml:space="preserve">the </w:t>
      </w:r>
      <w:r w:rsidR="00322963" w:rsidRPr="00B100C8">
        <w:rPr>
          <w:bCs/>
          <w:snapToGrid/>
          <w:color w:val="000000"/>
        </w:rPr>
        <w:t xml:space="preserve">performance of </w:t>
      </w:r>
      <w:r w:rsidRPr="00B100C8">
        <w:rPr>
          <w:bCs/>
          <w:snapToGrid/>
          <w:color w:val="000000"/>
        </w:rPr>
        <w:t xml:space="preserve">Work. Design Build Entity’s obligations hereunder shall include, without limitation, PPE to its employees and </w:t>
      </w:r>
      <w:r w:rsidRPr="00B100C8">
        <w:rPr>
          <w:bCs/>
          <w:snapToGrid/>
          <w:color w:val="000000"/>
        </w:rPr>
        <w:lastRenderedPageBreak/>
        <w:t xml:space="preserve">ensuring that </w:t>
      </w:r>
      <w:r w:rsidR="00322963" w:rsidRPr="00B100C8">
        <w:rPr>
          <w:bCs/>
          <w:snapToGrid/>
          <w:color w:val="000000"/>
        </w:rPr>
        <w:t>all</w:t>
      </w:r>
      <w:r w:rsidRPr="00B100C8">
        <w:rPr>
          <w:bCs/>
          <w:snapToGrid/>
          <w:color w:val="000000"/>
        </w:rPr>
        <w:t xml:space="preserve"> Subcontractors </w:t>
      </w:r>
      <w:r w:rsidR="00322963" w:rsidRPr="00B100C8">
        <w:rPr>
          <w:bCs/>
          <w:snapToGrid/>
          <w:color w:val="000000"/>
        </w:rPr>
        <w:t xml:space="preserve">of every </w:t>
      </w:r>
      <w:r w:rsidR="00164111" w:rsidRPr="00B100C8">
        <w:rPr>
          <w:bCs/>
          <w:snapToGrid/>
          <w:color w:val="000000"/>
        </w:rPr>
        <w:t>T</w:t>
      </w:r>
      <w:r w:rsidR="00322963" w:rsidRPr="00B100C8">
        <w:rPr>
          <w:bCs/>
          <w:snapToGrid/>
          <w:color w:val="000000"/>
        </w:rPr>
        <w:t xml:space="preserve">ier </w:t>
      </w:r>
      <w:r w:rsidRPr="00B100C8">
        <w:rPr>
          <w:bCs/>
          <w:snapToGrid/>
          <w:color w:val="000000"/>
        </w:rPr>
        <w:t xml:space="preserve">provide PPE to </w:t>
      </w:r>
      <w:r w:rsidR="00193A3C" w:rsidRPr="00B100C8">
        <w:rPr>
          <w:bCs/>
          <w:snapToGrid/>
          <w:color w:val="000000"/>
        </w:rPr>
        <w:t>their</w:t>
      </w:r>
      <w:r w:rsidRPr="00B100C8">
        <w:rPr>
          <w:bCs/>
          <w:snapToGrid/>
          <w:color w:val="000000"/>
        </w:rPr>
        <w:t xml:space="preserve"> employees to prevent the spread of Disease at the Site. Any cost to comply with these “Infectious Disease Compliance Provisions” shall be at Design Build Entity’s sole </w:t>
      </w:r>
      <w:r w:rsidR="007160A4" w:rsidRPr="00B100C8">
        <w:rPr>
          <w:bCs/>
          <w:snapToGrid/>
          <w:color w:val="000000"/>
        </w:rPr>
        <w:t>expense but</w:t>
      </w:r>
      <w:r w:rsidRPr="00B100C8">
        <w:rPr>
          <w:bCs/>
          <w:snapToGrid/>
          <w:color w:val="000000"/>
        </w:rPr>
        <w:t xml:space="preserve"> may be included in the GMP.</w:t>
      </w:r>
    </w:p>
    <w:p w14:paraId="5A5386D7" w14:textId="2947B0EB" w:rsidR="00CC51B9" w:rsidRPr="00127F01" w:rsidRDefault="00CC51B9" w:rsidP="000B539D">
      <w:pPr>
        <w:numPr>
          <w:ilvl w:val="2"/>
          <w:numId w:val="3"/>
        </w:numPr>
        <w:tabs>
          <w:tab w:val="clear" w:pos="2070"/>
        </w:tabs>
        <w:ind w:left="2340" w:hanging="900"/>
        <w:jc w:val="both"/>
        <w:rPr>
          <w:snapToGrid/>
        </w:rPr>
      </w:pPr>
      <w:r>
        <w:rPr>
          <w:snapToGrid/>
          <w:u w:val="single"/>
        </w:rPr>
        <w:t>Infectious Disease and Contract Time</w:t>
      </w:r>
      <w:r w:rsidRPr="00127F01">
        <w:rPr>
          <w:snapToGrid/>
        </w:rPr>
        <w:t xml:space="preserve">. Design Build Entity agrees that the Contract Time is based on Design Build Entity’s full compliance with all applicable and existing federal, State, and/or local statutes, orders, rules, regulations, ordinances, and/or directives relating to construction </w:t>
      </w:r>
      <w:r w:rsidR="00D15414" w:rsidRPr="00127F01">
        <w:rPr>
          <w:snapToGrid/>
        </w:rPr>
        <w:t>S</w:t>
      </w:r>
      <w:r w:rsidRPr="00127F01">
        <w:rPr>
          <w:snapToGrid/>
        </w:rPr>
        <w:t>ite safety, the Work, the Project, and the Site in connection with Disease. Any dispute concerning the Contract Time</w:t>
      </w:r>
      <w:r w:rsidR="00193A3C" w:rsidRPr="00127F01">
        <w:rPr>
          <w:snapToGrid/>
        </w:rPr>
        <w:t>,</w:t>
      </w:r>
      <w:r w:rsidRPr="00127F01">
        <w:rPr>
          <w:snapToGrid/>
        </w:rPr>
        <w:t xml:space="preserve"> in connection with any delay associated with Disease</w:t>
      </w:r>
      <w:r w:rsidR="00193A3C" w:rsidRPr="00127F01">
        <w:rPr>
          <w:snapToGrid/>
        </w:rPr>
        <w:t>,</w:t>
      </w:r>
      <w:r w:rsidRPr="00127F01">
        <w:rPr>
          <w:snapToGrid/>
        </w:rPr>
        <w:t xml:space="preserve"> shall be resolved pursuant to the </w:t>
      </w:r>
      <w:r w:rsidR="000724B7">
        <w:rPr>
          <w:snapToGrid/>
        </w:rPr>
        <w:t>“</w:t>
      </w:r>
      <w:r w:rsidR="005F0356">
        <w:rPr>
          <w:snapToGrid/>
        </w:rPr>
        <w:t xml:space="preserve">Dispute and </w:t>
      </w:r>
      <w:r w:rsidRPr="00127F01">
        <w:rPr>
          <w:snapToGrid/>
        </w:rPr>
        <w:t xml:space="preserve">Claim </w:t>
      </w:r>
      <w:r w:rsidR="00CE19C4" w:rsidRPr="00127F01">
        <w:rPr>
          <w:snapToGrid/>
        </w:rPr>
        <w:t>Resolution</w:t>
      </w:r>
      <w:r w:rsidR="000724B7">
        <w:rPr>
          <w:snapToGrid/>
        </w:rPr>
        <w:t>”</w:t>
      </w:r>
      <w:r w:rsidR="00CE19C4" w:rsidRPr="00127F01">
        <w:rPr>
          <w:snapToGrid/>
        </w:rPr>
        <w:t xml:space="preserve"> </w:t>
      </w:r>
      <w:r w:rsidR="00385596">
        <w:rPr>
          <w:snapToGrid/>
        </w:rPr>
        <w:t>Article</w:t>
      </w:r>
      <w:r w:rsidR="00385596" w:rsidRPr="007C14C7">
        <w:rPr>
          <w:snapToGrid/>
        </w:rPr>
        <w:t xml:space="preserve"> </w:t>
      </w:r>
      <w:r w:rsidRPr="00127F01">
        <w:rPr>
          <w:snapToGrid/>
        </w:rPr>
        <w:t>in these General Conditions.</w:t>
      </w:r>
    </w:p>
    <w:p w14:paraId="53C732CD" w14:textId="424B86B0" w:rsidR="00193A3C" w:rsidRPr="00127F01" w:rsidRDefault="00CC51B9" w:rsidP="000B539D">
      <w:pPr>
        <w:numPr>
          <w:ilvl w:val="2"/>
          <w:numId w:val="3"/>
        </w:numPr>
        <w:tabs>
          <w:tab w:val="clear" w:pos="2070"/>
        </w:tabs>
        <w:ind w:left="2340" w:hanging="900"/>
        <w:jc w:val="both"/>
        <w:rPr>
          <w:snapToGrid/>
        </w:rPr>
      </w:pPr>
      <w:r w:rsidRPr="0035160F">
        <w:rPr>
          <w:snapToGrid/>
          <w:u w:val="single"/>
        </w:rPr>
        <w:t>Infectious Disease &amp; Extra Work</w:t>
      </w:r>
      <w:r w:rsidRPr="00127F01">
        <w:rPr>
          <w:snapToGrid/>
        </w:rPr>
        <w:t>. Design Build Entity agrees that its Proposal, the Total Contract Amount</w:t>
      </w:r>
      <w:r w:rsidR="00193A3C" w:rsidRPr="00127F01">
        <w:rPr>
          <w:snapToGrid/>
        </w:rPr>
        <w:t>,</w:t>
      </w:r>
      <w:r w:rsidRPr="00127F01">
        <w:rPr>
          <w:snapToGrid/>
        </w:rPr>
        <w:t xml:space="preserve"> and the Contract Time are based on Design Build Entity’s full compliance with all applicable and existing federal, </w:t>
      </w:r>
      <w:r w:rsidR="00193A3C" w:rsidRPr="00127F01">
        <w:rPr>
          <w:snapToGrid/>
        </w:rPr>
        <w:t>S</w:t>
      </w:r>
      <w:r w:rsidRPr="00127F01">
        <w:rPr>
          <w:snapToGrid/>
        </w:rPr>
        <w:t xml:space="preserve">tate, and/or local statutes, orders, rules, regulations, ordinances, and/or directives relating to construction </w:t>
      </w:r>
      <w:r w:rsidR="00163184" w:rsidRPr="00127F01">
        <w:rPr>
          <w:snapToGrid/>
        </w:rPr>
        <w:t>s</w:t>
      </w:r>
      <w:r w:rsidRPr="00127F01">
        <w:rPr>
          <w:snapToGrid/>
        </w:rPr>
        <w:t xml:space="preserve">ite safety, the Work, the Project, and the Site in relation with Disease at the time the Parties executed the Agreement. Therefore, any Extra Cost associated with Disease, or any federal, </w:t>
      </w:r>
      <w:r w:rsidR="00193A3C" w:rsidRPr="00127F01">
        <w:rPr>
          <w:snapToGrid/>
        </w:rPr>
        <w:t>S</w:t>
      </w:r>
      <w:r w:rsidRPr="00127F01">
        <w:rPr>
          <w:snapToGrid/>
        </w:rPr>
        <w:t>tate, or local order relating thereto, shall not be considered compensable unless:</w:t>
      </w:r>
    </w:p>
    <w:p w14:paraId="67B051A5" w14:textId="77777777" w:rsidR="00BE0C00" w:rsidRDefault="00CC51B9" w:rsidP="000B539D">
      <w:pPr>
        <w:numPr>
          <w:ilvl w:val="3"/>
          <w:numId w:val="3"/>
        </w:numPr>
        <w:tabs>
          <w:tab w:val="clear" w:pos="2160"/>
        </w:tabs>
        <w:ind w:left="3420" w:hanging="1080"/>
        <w:jc w:val="both"/>
        <w:rPr>
          <w:snapToGrid/>
        </w:rPr>
      </w:pPr>
      <w:r w:rsidRPr="00BE0C00">
        <w:rPr>
          <w:snapToGrid/>
        </w:rPr>
        <w:t>It occurred after the date of the award of the Project to Design Build Entity;</w:t>
      </w:r>
    </w:p>
    <w:p w14:paraId="1D7DD18E" w14:textId="77777777" w:rsidR="00BE0C00" w:rsidRDefault="00CC51B9" w:rsidP="000B539D">
      <w:pPr>
        <w:numPr>
          <w:ilvl w:val="3"/>
          <w:numId w:val="3"/>
        </w:numPr>
        <w:tabs>
          <w:tab w:val="clear" w:pos="2160"/>
        </w:tabs>
        <w:ind w:left="3420" w:hanging="1080"/>
        <w:jc w:val="both"/>
        <w:rPr>
          <w:snapToGrid/>
        </w:rPr>
      </w:pPr>
      <w:r w:rsidRPr="00BE0C00">
        <w:rPr>
          <w:snapToGrid/>
        </w:rPr>
        <w:t xml:space="preserve">It </w:t>
      </w:r>
      <w:r w:rsidRPr="00163184">
        <w:rPr>
          <w:snapToGrid/>
        </w:rPr>
        <w:t>materially</w:t>
      </w:r>
      <w:r w:rsidRPr="00BE0C00">
        <w:rPr>
          <w:snapToGrid/>
        </w:rPr>
        <w:t xml:space="preserve"> increases the Total Contract Amount or the Contract Time by imposing different, </w:t>
      </w:r>
      <w:r w:rsidR="00881D85" w:rsidRPr="00BE0C00">
        <w:rPr>
          <w:snapToGrid/>
        </w:rPr>
        <w:t>additional,</w:t>
      </w:r>
      <w:r w:rsidRPr="00BE0C00">
        <w:rPr>
          <w:snapToGrid/>
        </w:rPr>
        <w:t xml:space="preserve"> or more stringent requirements; and</w:t>
      </w:r>
    </w:p>
    <w:p w14:paraId="3C5F4BCD" w14:textId="42395E16" w:rsidR="00CC51B9" w:rsidRPr="00BE0C00" w:rsidRDefault="00CC51B9" w:rsidP="000B539D">
      <w:pPr>
        <w:numPr>
          <w:ilvl w:val="3"/>
          <w:numId w:val="3"/>
        </w:numPr>
        <w:tabs>
          <w:tab w:val="clear" w:pos="2160"/>
        </w:tabs>
        <w:ind w:left="3420" w:hanging="1080"/>
        <w:jc w:val="both"/>
        <w:rPr>
          <w:snapToGrid/>
        </w:rPr>
      </w:pPr>
      <w:r w:rsidRPr="00BE0C00">
        <w:rPr>
          <w:snapToGrid/>
        </w:rPr>
        <w:t>Design Build Entity notifies Judicial Council within ten (10) Days of notice of any new public health order(s), including the anticipated increase to the Total Contract Amount or Contract Time due to the new public health order(s), and Design Build Entity substantiates those costs with detailed supporting documentation as required</w:t>
      </w:r>
      <w:r w:rsidR="007B75D1" w:rsidRPr="00BE0C00">
        <w:rPr>
          <w:snapToGrid/>
        </w:rPr>
        <w:t xml:space="preserve"> by</w:t>
      </w:r>
      <w:r w:rsidRPr="00BE0C00">
        <w:rPr>
          <w:snapToGrid/>
        </w:rPr>
        <w:t xml:space="preserve"> these General Conditions, including, without limitation, comply</w:t>
      </w:r>
      <w:r w:rsidR="007B75D1" w:rsidRPr="00BE0C00">
        <w:rPr>
          <w:snapToGrid/>
        </w:rPr>
        <w:t>ing</w:t>
      </w:r>
      <w:r w:rsidRPr="00BE0C00">
        <w:rPr>
          <w:snapToGrid/>
        </w:rPr>
        <w:t xml:space="preserve"> with the Proposed Change Orders and, to the extent applicable, </w:t>
      </w:r>
      <w:r w:rsidR="000724B7">
        <w:rPr>
          <w:snapToGrid/>
        </w:rPr>
        <w:t>“</w:t>
      </w:r>
      <w:r w:rsidR="00385596">
        <w:rPr>
          <w:snapToGrid/>
        </w:rPr>
        <w:t>Dispute and Claim Resolution</w:t>
      </w:r>
      <w:r w:rsidR="000724B7">
        <w:rPr>
          <w:snapToGrid/>
        </w:rPr>
        <w:t>”</w:t>
      </w:r>
      <w:r w:rsidR="00385596">
        <w:rPr>
          <w:snapToGrid/>
        </w:rPr>
        <w:t xml:space="preserve"> Article</w:t>
      </w:r>
      <w:r w:rsidRPr="00BE0C00">
        <w:rPr>
          <w:snapToGrid/>
        </w:rPr>
        <w:t>.</w:t>
      </w:r>
    </w:p>
    <w:p w14:paraId="1EAEF74E" w14:textId="344239E4" w:rsidR="005A0F5F" w:rsidRPr="00127F01" w:rsidRDefault="00CC51B9" w:rsidP="000B539D">
      <w:pPr>
        <w:numPr>
          <w:ilvl w:val="2"/>
          <w:numId w:val="3"/>
        </w:numPr>
        <w:tabs>
          <w:tab w:val="clear" w:pos="2070"/>
        </w:tabs>
        <w:ind w:left="2340" w:hanging="900"/>
        <w:jc w:val="both"/>
        <w:rPr>
          <w:snapToGrid/>
        </w:rPr>
      </w:pPr>
      <w:r>
        <w:rPr>
          <w:snapToGrid/>
          <w:u w:val="single"/>
        </w:rPr>
        <w:t>Changes in Applicable Health Orders</w:t>
      </w:r>
      <w:r w:rsidRPr="00127F01">
        <w:rPr>
          <w:snapToGrid/>
        </w:rPr>
        <w:t xml:space="preserve">. If, during the Work, the applicable and existing federal, </w:t>
      </w:r>
      <w:r w:rsidR="009C5E1E" w:rsidRPr="00127F01">
        <w:rPr>
          <w:snapToGrid/>
        </w:rPr>
        <w:t>S</w:t>
      </w:r>
      <w:r w:rsidRPr="00127F01">
        <w:rPr>
          <w:snapToGrid/>
        </w:rPr>
        <w:t xml:space="preserve">tate, and/or local statutes, orders, rules, regulations, ordinances, and/or directives relating to construction </w:t>
      </w:r>
      <w:r w:rsidR="00D15414" w:rsidRPr="00127F01">
        <w:rPr>
          <w:snapToGrid/>
        </w:rPr>
        <w:t>S</w:t>
      </w:r>
      <w:r w:rsidRPr="00127F01">
        <w:rPr>
          <w:snapToGrid/>
        </w:rPr>
        <w:t xml:space="preserve">ite safety, the Work, the Project, and/or the Site in connection with Disease, are changed or rescinded (e.g., by the reduction of potential exposure or risk due to vaccinations), the Parties agree to reduce the Total Contract Amount and the Contract Time due to the removal of the required efforts. If the Parties cannot mutually agree on the appropriate reduction, Judicial Council may issue a Unilateral Change Order for an amount of time and money it determines to be both reasonable and appropriate. </w:t>
      </w:r>
      <w:r w:rsidR="002D7BA1" w:rsidRPr="00127F01">
        <w:rPr>
          <w:snapToGrid/>
        </w:rPr>
        <w:t>Any</w:t>
      </w:r>
      <w:r w:rsidRPr="00127F01">
        <w:rPr>
          <w:snapToGrid/>
        </w:rPr>
        <w:t xml:space="preserve"> dispute concerning the application of this procedure shall be resolved pursuant to the </w:t>
      </w:r>
      <w:r w:rsidR="000724B7">
        <w:rPr>
          <w:snapToGrid/>
        </w:rPr>
        <w:t>“</w:t>
      </w:r>
      <w:r w:rsidR="005F0356">
        <w:rPr>
          <w:snapToGrid/>
        </w:rPr>
        <w:t xml:space="preserve">Dispute and </w:t>
      </w:r>
      <w:r w:rsidR="00CE19C4" w:rsidRPr="00127F01">
        <w:rPr>
          <w:snapToGrid/>
        </w:rPr>
        <w:t>C</w:t>
      </w:r>
      <w:r w:rsidRPr="00127F01">
        <w:rPr>
          <w:snapToGrid/>
        </w:rPr>
        <w:t xml:space="preserve">laim </w:t>
      </w:r>
      <w:r w:rsidR="00CE19C4" w:rsidRPr="00127F01">
        <w:rPr>
          <w:snapToGrid/>
        </w:rPr>
        <w:t>Resolution</w:t>
      </w:r>
      <w:r w:rsidR="000724B7">
        <w:rPr>
          <w:snapToGrid/>
        </w:rPr>
        <w:t>”</w:t>
      </w:r>
      <w:r w:rsidR="00CE19C4" w:rsidRPr="00127F01">
        <w:rPr>
          <w:snapToGrid/>
        </w:rPr>
        <w:t xml:space="preserve"> </w:t>
      </w:r>
      <w:r w:rsidR="00385596">
        <w:rPr>
          <w:snapToGrid/>
        </w:rPr>
        <w:t>Article</w:t>
      </w:r>
      <w:r w:rsidR="00385596" w:rsidRPr="00127F01">
        <w:rPr>
          <w:snapToGrid/>
        </w:rPr>
        <w:t xml:space="preserve"> </w:t>
      </w:r>
      <w:r w:rsidRPr="00127F01">
        <w:rPr>
          <w:snapToGrid/>
        </w:rPr>
        <w:t>in these General Conditions.</w:t>
      </w:r>
    </w:p>
    <w:p w14:paraId="360B15A0" w14:textId="23C6F05D" w:rsidR="00E24CDC" w:rsidRPr="00127F01" w:rsidRDefault="00E24CDC" w:rsidP="000B539D">
      <w:pPr>
        <w:numPr>
          <w:ilvl w:val="1"/>
          <w:numId w:val="3"/>
        </w:numPr>
        <w:jc w:val="both"/>
        <w:rPr>
          <w:b/>
          <w:snapToGrid/>
          <w:color w:val="000000"/>
        </w:rPr>
      </w:pPr>
      <w:r w:rsidRPr="00127F01">
        <w:rPr>
          <w:b/>
          <w:snapToGrid/>
          <w:color w:val="000000"/>
        </w:rPr>
        <w:t>Miscellaneous Responsibilities.</w:t>
      </w:r>
    </w:p>
    <w:p w14:paraId="35896B61" w14:textId="58FBD47C" w:rsidR="00E24CDC" w:rsidRPr="00127F01" w:rsidRDefault="00E24CDC" w:rsidP="000B539D">
      <w:pPr>
        <w:numPr>
          <w:ilvl w:val="2"/>
          <w:numId w:val="3"/>
        </w:numPr>
        <w:tabs>
          <w:tab w:val="clear" w:pos="2070"/>
        </w:tabs>
        <w:ind w:left="2340" w:hanging="900"/>
        <w:jc w:val="both"/>
        <w:rPr>
          <w:snapToGrid/>
        </w:rPr>
      </w:pPr>
      <w:r>
        <w:rPr>
          <w:snapToGrid/>
          <w:u w:val="single"/>
        </w:rPr>
        <w:t>Taxes</w:t>
      </w:r>
      <w:r w:rsidRPr="00127F01">
        <w:rPr>
          <w:snapToGrid/>
        </w:rPr>
        <w:t>. Design Build Entity shall pay all sales, consumer, use, income, payroll</w:t>
      </w:r>
      <w:r w:rsidR="007B75D1" w:rsidRPr="00127F01">
        <w:rPr>
          <w:snapToGrid/>
        </w:rPr>
        <w:t>,</w:t>
      </w:r>
      <w:r w:rsidRPr="00127F01">
        <w:rPr>
          <w:snapToGrid/>
        </w:rPr>
        <w:t xml:space="preserve"> and similar taxes for the Work</w:t>
      </w:r>
      <w:r w:rsidR="007B75D1" w:rsidRPr="00127F01">
        <w:rPr>
          <w:snapToGrid/>
        </w:rPr>
        <w:t>,</w:t>
      </w:r>
      <w:r w:rsidRPr="00127F01">
        <w:rPr>
          <w:snapToGrid/>
        </w:rPr>
        <w:t xml:space="preserve"> or portions thereof</w:t>
      </w:r>
      <w:r w:rsidR="007B75D1" w:rsidRPr="00127F01">
        <w:rPr>
          <w:snapToGrid/>
        </w:rPr>
        <w:t>,</w:t>
      </w:r>
      <w:r w:rsidRPr="00127F01">
        <w:rPr>
          <w:snapToGrid/>
        </w:rPr>
        <w:t xml:space="preserve"> </w:t>
      </w:r>
      <w:r w:rsidR="00CE19C4" w:rsidRPr="00127F01">
        <w:rPr>
          <w:snapToGrid/>
        </w:rPr>
        <w:t xml:space="preserve">performed </w:t>
      </w:r>
      <w:r w:rsidRPr="00127F01">
        <w:rPr>
          <w:snapToGrid/>
        </w:rPr>
        <w:t>by Design Build Entity.</w:t>
      </w:r>
    </w:p>
    <w:p w14:paraId="149928EB" w14:textId="318FC29B" w:rsidR="008E526B" w:rsidRPr="00C1382C" w:rsidRDefault="00E24CDC" w:rsidP="000B539D">
      <w:pPr>
        <w:numPr>
          <w:ilvl w:val="2"/>
          <w:numId w:val="3"/>
        </w:numPr>
        <w:tabs>
          <w:tab w:val="clear" w:pos="2070"/>
        </w:tabs>
        <w:ind w:left="2340" w:hanging="900"/>
        <w:jc w:val="both"/>
        <w:rPr>
          <w:snapToGrid/>
        </w:rPr>
      </w:pPr>
      <w:r w:rsidRPr="00F5410E">
        <w:rPr>
          <w:snapToGrid/>
          <w:u w:val="single"/>
        </w:rPr>
        <w:t>Royalties and Patents</w:t>
      </w:r>
      <w:r w:rsidRPr="00C1382C">
        <w:rPr>
          <w:snapToGrid/>
        </w:rPr>
        <w:t xml:space="preserve">. Design Build Entity shall pay all royalties and license fees required for the performance of the Work. Design Build Entity shall defend suits or claims resulting from Design Build Entity’s or any Subcontractor’s infringement of patent rights and shall indemnify, </w:t>
      </w:r>
      <w:r w:rsidR="002F5317" w:rsidRPr="00C1382C">
        <w:rPr>
          <w:snapToGrid/>
        </w:rPr>
        <w:t>defend,</w:t>
      </w:r>
      <w:r w:rsidRPr="00C1382C">
        <w:rPr>
          <w:snapToGrid/>
        </w:rPr>
        <w:t xml:space="preserve"> and hold harmless Judicial Council and Judicial Council Representative from losses on account thereof.</w:t>
      </w:r>
    </w:p>
    <w:p w14:paraId="5622F03D" w14:textId="0D71B0AA" w:rsidR="00E24CDC" w:rsidRPr="003E2E44" w:rsidRDefault="008E526B" w:rsidP="000B539D">
      <w:pPr>
        <w:numPr>
          <w:ilvl w:val="2"/>
          <w:numId w:val="3"/>
        </w:numPr>
        <w:tabs>
          <w:tab w:val="clear" w:pos="2070"/>
        </w:tabs>
        <w:ind w:left="2340" w:hanging="900"/>
        <w:jc w:val="both"/>
        <w:rPr>
          <w:snapToGrid/>
        </w:rPr>
      </w:pPr>
      <w:r w:rsidRPr="0035160F">
        <w:rPr>
          <w:snapToGrid/>
          <w:u w:val="single"/>
        </w:rPr>
        <w:t>Travel And Subsistence Payments</w:t>
      </w:r>
      <w:r w:rsidRPr="003E2E44">
        <w:rPr>
          <w:snapToGrid/>
        </w:rPr>
        <w:t xml:space="preserve">. Design Build Entity and all </w:t>
      </w:r>
      <w:r w:rsidR="00DF4A22" w:rsidRPr="003E2E44">
        <w:rPr>
          <w:snapToGrid/>
        </w:rPr>
        <w:t>S</w:t>
      </w:r>
      <w:r w:rsidRPr="003E2E44">
        <w:rPr>
          <w:snapToGrid/>
        </w:rPr>
        <w:t xml:space="preserve">ubcontractors shall pay travel and subsistence payments to </w:t>
      </w:r>
      <w:r w:rsidR="002F5317" w:rsidRPr="003E2E44">
        <w:rPr>
          <w:snapToGrid/>
        </w:rPr>
        <w:t>persons required</w:t>
      </w:r>
      <w:r w:rsidRPr="003E2E44">
        <w:rPr>
          <w:snapToGrid/>
        </w:rPr>
        <w:t xml:space="preserve"> to execute the Work</w:t>
      </w:r>
      <w:r w:rsidR="00CB60E8" w:rsidRPr="003E2E44">
        <w:rPr>
          <w:snapToGrid/>
        </w:rPr>
        <w:t>,</w:t>
      </w:r>
      <w:r w:rsidRPr="003E2E44">
        <w:rPr>
          <w:snapToGrid/>
        </w:rPr>
        <w:t xml:space="preserve"> as such travel and subsistence payments are defined in applicable collective bargaining agreements filed with the </w:t>
      </w:r>
      <w:r w:rsidR="008B4A32">
        <w:rPr>
          <w:snapToGrid/>
        </w:rPr>
        <w:t xml:space="preserve">State of California </w:t>
      </w:r>
      <w:r w:rsidRPr="003E2E44">
        <w:rPr>
          <w:snapToGrid/>
        </w:rPr>
        <w:t>Department of Industrial Relations</w:t>
      </w:r>
      <w:r w:rsidR="008B4A32">
        <w:rPr>
          <w:snapToGrid/>
        </w:rPr>
        <w:t xml:space="preserve"> (“DIR”)</w:t>
      </w:r>
      <w:r w:rsidRPr="003E2E44">
        <w:rPr>
          <w:snapToGrid/>
        </w:rPr>
        <w:t xml:space="preserve">, pursuant to Labor Code </w:t>
      </w:r>
      <w:r w:rsidR="009C5E1E" w:rsidRPr="003E2E44">
        <w:rPr>
          <w:snapToGrid/>
        </w:rPr>
        <w:t>s</w:t>
      </w:r>
      <w:r w:rsidRPr="003E2E44">
        <w:rPr>
          <w:snapToGrid/>
        </w:rPr>
        <w:t>ections 1773.1 and 1773.9.</w:t>
      </w:r>
    </w:p>
    <w:p w14:paraId="4FF9D5EB" w14:textId="7C34976D" w:rsidR="00020AAC" w:rsidRPr="003E2E44" w:rsidRDefault="00E24CDC" w:rsidP="000B539D">
      <w:pPr>
        <w:numPr>
          <w:ilvl w:val="2"/>
          <w:numId w:val="3"/>
        </w:numPr>
        <w:tabs>
          <w:tab w:val="clear" w:pos="2070"/>
        </w:tabs>
        <w:ind w:left="2340" w:hanging="900"/>
        <w:jc w:val="both"/>
        <w:rPr>
          <w:snapToGrid/>
        </w:rPr>
      </w:pPr>
      <w:r w:rsidRPr="00F5410E">
        <w:rPr>
          <w:snapToGrid/>
          <w:u w:val="single"/>
        </w:rPr>
        <w:lastRenderedPageBreak/>
        <w:t>Notice of Name Change</w:t>
      </w:r>
      <w:r w:rsidRPr="003E2E44">
        <w:rPr>
          <w:snapToGrid/>
        </w:rPr>
        <w:t>. If Design Build Entity intends to make any change in its name or form of organization, Design Build Entity must first notify Judicial Council. Judicial Council shall determine if Design Build Entity’s intended change is permissible while performing the Work under the Agreement</w:t>
      </w:r>
      <w:r w:rsidR="00C53341" w:rsidRPr="003E2E44">
        <w:rPr>
          <w:snapToGrid/>
        </w:rPr>
        <w:t>.</w:t>
      </w:r>
    </w:p>
    <w:p w14:paraId="334473A1" w14:textId="11884BDE" w:rsidR="00784D54" w:rsidRPr="00127B9A" w:rsidRDefault="00020AAC" w:rsidP="000B539D">
      <w:pPr>
        <w:numPr>
          <w:ilvl w:val="0"/>
          <w:numId w:val="3"/>
        </w:numPr>
        <w:jc w:val="both"/>
        <w:outlineLvl w:val="0"/>
        <w:rPr>
          <w:rFonts w:ascii="Times New Roman Bold" w:hAnsi="Times New Roman Bold"/>
          <w:b/>
          <w:bCs/>
          <w:caps/>
          <w:snapToGrid/>
          <w:u w:val="single"/>
        </w:rPr>
      </w:pPr>
      <w:bookmarkStart w:id="63" w:name="_Toc102476461"/>
      <w:bookmarkStart w:id="64" w:name="_Toc102748889"/>
      <w:bookmarkStart w:id="65" w:name="_Toc124948327"/>
      <w:bookmarkStart w:id="66" w:name="_Toc124948395"/>
      <w:bookmarkStart w:id="67" w:name="_Toc143685896"/>
      <w:bookmarkStart w:id="68" w:name="_Toc143686605"/>
      <w:bookmarkStart w:id="69" w:name="_Toc143686689"/>
      <w:bookmarkStart w:id="70" w:name="_Toc143686771"/>
      <w:bookmarkStart w:id="71" w:name="_Toc143686875"/>
      <w:bookmarkStart w:id="72" w:name="_Toc143686952"/>
      <w:bookmarkStart w:id="73" w:name="_Toc143687025"/>
      <w:bookmarkStart w:id="74" w:name="_Toc152080038"/>
      <w:bookmarkStart w:id="75" w:name="_Toc155264877"/>
      <w:bookmarkStart w:id="76" w:name="_Toc155264988"/>
      <w:bookmarkStart w:id="77" w:name="_Toc155265218"/>
      <w:bookmarkStart w:id="78" w:name="_Toc155265291"/>
      <w:bookmarkStart w:id="79" w:name="_Toc155265363"/>
      <w:bookmarkStart w:id="80" w:name="_Toc155265463"/>
      <w:bookmarkStart w:id="81" w:name="_Toc155265534"/>
      <w:bookmarkStart w:id="82" w:name="_Toc155265547"/>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Pr="00127B9A">
        <w:rPr>
          <w:rFonts w:ascii="Times New Roman Bold" w:hAnsi="Times New Roman Bold"/>
          <w:b/>
          <w:bCs/>
          <w:caps/>
          <w:snapToGrid/>
          <w:u w:val="single"/>
        </w:rPr>
        <w:t>SUBCONTRACTORS</w:t>
      </w:r>
      <w:bookmarkEnd w:id="82"/>
    </w:p>
    <w:p w14:paraId="7CEE59B5" w14:textId="6D46F91A" w:rsidR="00CC51B9" w:rsidRPr="00127B9A" w:rsidRDefault="00CC51B9" w:rsidP="000B539D">
      <w:pPr>
        <w:numPr>
          <w:ilvl w:val="1"/>
          <w:numId w:val="3"/>
        </w:numPr>
        <w:jc w:val="both"/>
        <w:rPr>
          <w:b/>
          <w:snapToGrid/>
          <w:color w:val="000000"/>
        </w:rPr>
      </w:pPr>
      <w:r w:rsidRPr="00127B9A">
        <w:rPr>
          <w:b/>
          <w:snapToGrid/>
          <w:color w:val="000000"/>
        </w:rPr>
        <w:t>Subcontractor Procurement Process.</w:t>
      </w:r>
    </w:p>
    <w:p w14:paraId="27F16716" w14:textId="0C0CD708" w:rsidR="00CC51B9" w:rsidRPr="00D336AD" w:rsidRDefault="004E346E" w:rsidP="000B539D">
      <w:pPr>
        <w:numPr>
          <w:ilvl w:val="2"/>
          <w:numId w:val="3"/>
        </w:numPr>
        <w:tabs>
          <w:tab w:val="clear" w:pos="2070"/>
        </w:tabs>
        <w:ind w:left="2340" w:hanging="900"/>
        <w:jc w:val="both"/>
        <w:rPr>
          <w:snapToGrid/>
          <w:u w:val="single"/>
        </w:rPr>
      </w:pPr>
      <w:r w:rsidRPr="00B87B13">
        <w:rPr>
          <w:snapToGrid/>
          <w:u w:val="single"/>
        </w:rPr>
        <w:t>General Requirements</w:t>
      </w:r>
      <w:r w:rsidR="00C53341" w:rsidRPr="00127B9A">
        <w:rPr>
          <w:snapToGrid/>
          <w:u w:val="single"/>
        </w:rPr>
        <w:t>.</w:t>
      </w:r>
    </w:p>
    <w:p w14:paraId="092D1D81" w14:textId="65D5EA19" w:rsidR="00784D54" w:rsidRPr="00D336AD" w:rsidRDefault="004E346E" w:rsidP="000B539D">
      <w:pPr>
        <w:numPr>
          <w:ilvl w:val="3"/>
          <w:numId w:val="3"/>
        </w:numPr>
        <w:tabs>
          <w:tab w:val="clear" w:pos="2160"/>
        </w:tabs>
        <w:ind w:left="3420" w:hanging="1080"/>
        <w:jc w:val="both"/>
        <w:rPr>
          <w:snapToGrid/>
        </w:rPr>
      </w:pPr>
      <w:r w:rsidRPr="00127B9A">
        <w:rPr>
          <w:snapToGrid/>
        </w:rPr>
        <w:t xml:space="preserve">Design Build Entity’s procurement/bidding for its Subcontractors shall comply with the requirements set forth in Government </w:t>
      </w:r>
      <w:r w:rsidR="00763CB9" w:rsidRPr="00127B9A">
        <w:rPr>
          <w:snapToGrid/>
        </w:rPr>
        <w:t xml:space="preserve">Code </w:t>
      </w:r>
      <w:r w:rsidRPr="00127B9A">
        <w:rPr>
          <w:snapToGrid/>
        </w:rPr>
        <w:t xml:space="preserve">section 70398 et seq. </w:t>
      </w:r>
      <w:r w:rsidR="00C53341" w:rsidRPr="00127B9A">
        <w:rPr>
          <w:snapToGrid/>
        </w:rPr>
        <w:t xml:space="preserve">and </w:t>
      </w:r>
      <w:r w:rsidRPr="00127B9A">
        <w:rPr>
          <w:snapToGrid/>
        </w:rPr>
        <w:t>as required by the Judicial Council in the Contract Documents.</w:t>
      </w:r>
      <w:r w:rsidR="00C53341" w:rsidRPr="002B40BD">
        <w:rPr>
          <w:snapToGrid/>
        </w:rPr>
        <w:t xml:space="preserve"> </w:t>
      </w:r>
      <w:r w:rsidR="00C53341" w:rsidRPr="00CE48E3">
        <w:rPr>
          <w:snapToGrid/>
        </w:rPr>
        <w:t xml:space="preserve">Although Judicial Council is not bound by the Public Contract Code for trial court construction, Judicial Council has specifically incorporated the provisions </w:t>
      </w:r>
      <w:r w:rsidR="00156CA4">
        <w:rPr>
          <w:snapToGrid/>
        </w:rPr>
        <w:t xml:space="preserve">of the </w:t>
      </w:r>
      <w:r w:rsidR="00C53341">
        <w:rPr>
          <w:snapToGrid/>
        </w:rPr>
        <w:t xml:space="preserve">Subcontractor Listing Law </w:t>
      </w:r>
      <w:r w:rsidR="00C53341" w:rsidRPr="00CE48E3">
        <w:rPr>
          <w:snapToGrid/>
        </w:rPr>
        <w:t xml:space="preserve">into the </w:t>
      </w:r>
      <w:r w:rsidR="00C53341">
        <w:rPr>
          <w:snapToGrid/>
        </w:rPr>
        <w:t>Agreement</w:t>
      </w:r>
      <w:r w:rsidR="00C53341" w:rsidRPr="00CE48E3">
        <w:rPr>
          <w:snapToGrid/>
        </w:rPr>
        <w:t>.</w:t>
      </w:r>
      <w:r w:rsidR="00C53341">
        <w:rPr>
          <w:snapToGrid/>
        </w:rPr>
        <w:t xml:space="preserve"> </w:t>
      </w:r>
      <w:r w:rsidR="00C53341" w:rsidRPr="00CE48E3">
        <w:rPr>
          <w:snapToGrid/>
        </w:rPr>
        <w:t xml:space="preserve">Judicial Council intends to fully enforce the provisions of the Subcontractor Listing Law, including, specifically </w:t>
      </w:r>
      <w:r w:rsidR="00D440CF">
        <w:rPr>
          <w:snapToGrid/>
        </w:rPr>
        <w:t>Public Contract Code s</w:t>
      </w:r>
      <w:r w:rsidR="00C53341" w:rsidRPr="00CE48E3">
        <w:rPr>
          <w:snapToGrid/>
        </w:rPr>
        <w:t>ections 4109 and 4110.</w:t>
      </w:r>
      <w:r w:rsidR="00C53341" w:rsidRPr="00127B9A">
        <w:rPr>
          <w:snapToGrid/>
        </w:rPr>
        <w:t xml:space="preserve"> </w:t>
      </w:r>
      <w:r w:rsidRPr="00127B9A">
        <w:rPr>
          <w:snapToGrid/>
        </w:rPr>
        <w:t xml:space="preserve">The Subcontractor procurement process for all Design Build Entity’s Subcontractors performing Work valued </w:t>
      </w:r>
      <w:proofErr w:type="gramStart"/>
      <w:r w:rsidRPr="00127B9A">
        <w:rPr>
          <w:snapToGrid/>
        </w:rPr>
        <w:t>in excess of</w:t>
      </w:r>
      <w:proofErr w:type="gramEnd"/>
      <w:r w:rsidRPr="00127B9A">
        <w:rPr>
          <w:snapToGrid/>
        </w:rPr>
        <w:t xml:space="preserve"> ½ of 1% of the Direct Cost </w:t>
      </w:r>
      <w:r w:rsidR="00156CA4" w:rsidRPr="00127B9A">
        <w:rPr>
          <w:snapToGrid/>
        </w:rPr>
        <w:t xml:space="preserve">of </w:t>
      </w:r>
      <w:r w:rsidRPr="00127B9A">
        <w:rPr>
          <w:snapToGrid/>
        </w:rPr>
        <w:t>Work of Construction Work</w:t>
      </w:r>
      <w:r w:rsidR="00156CA4" w:rsidRPr="00127B9A">
        <w:rPr>
          <w:snapToGrid/>
        </w:rPr>
        <w:t>,</w:t>
      </w:r>
      <w:r w:rsidRPr="00127B9A">
        <w:rPr>
          <w:snapToGrid/>
        </w:rPr>
        <w:t xml:space="preserve"> as indicated in Design Build Entity’s GMP</w:t>
      </w:r>
      <w:r w:rsidR="00156CA4" w:rsidRPr="00127B9A">
        <w:rPr>
          <w:snapToGrid/>
        </w:rPr>
        <w:t>,</w:t>
      </w:r>
      <w:r w:rsidRPr="00127B9A">
        <w:rPr>
          <w:snapToGrid/>
        </w:rPr>
        <w:t xml:space="preserve"> shall be consistent with the </w:t>
      </w:r>
      <w:bookmarkStart w:id="83" w:name="_Hlk152588564"/>
      <w:r w:rsidRPr="00127B9A">
        <w:rPr>
          <w:snapToGrid/>
        </w:rPr>
        <w:t>Open</w:t>
      </w:r>
      <w:r w:rsidR="00F63835" w:rsidRPr="00127B9A">
        <w:rPr>
          <w:snapToGrid/>
        </w:rPr>
        <w:t>-</w:t>
      </w:r>
      <w:r w:rsidRPr="00127B9A">
        <w:rPr>
          <w:snapToGrid/>
        </w:rPr>
        <w:t xml:space="preserve">Book </w:t>
      </w:r>
      <w:r w:rsidR="00F63835" w:rsidRPr="00127B9A">
        <w:rPr>
          <w:snapToGrid/>
        </w:rPr>
        <w:t>disclosure obligations</w:t>
      </w:r>
      <w:bookmarkEnd w:id="83"/>
      <w:r w:rsidR="00F63835" w:rsidRPr="00127B9A">
        <w:rPr>
          <w:snapToGrid/>
        </w:rPr>
        <w:t>,</w:t>
      </w:r>
      <w:r w:rsidR="0090201A" w:rsidRPr="00127B9A">
        <w:rPr>
          <w:snapToGrid/>
        </w:rPr>
        <w:t xml:space="preserve"> and all other provisions of the Contract Documents</w:t>
      </w:r>
      <w:r w:rsidR="00C53341">
        <w:rPr>
          <w:snapToGrid/>
        </w:rPr>
        <w:t>.</w:t>
      </w:r>
    </w:p>
    <w:p w14:paraId="5DCFBC1F" w14:textId="36920726" w:rsidR="00784D54" w:rsidRPr="00127B9A" w:rsidRDefault="004E346E" w:rsidP="000B539D">
      <w:pPr>
        <w:numPr>
          <w:ilvl w:val="3"/>
          <w:numId w:val="3"/>
        </w:numPr>
        <w:tabs>
          <w:tab w:val="clear" w:pos="2160"/>
        </w:tabs>
        <w:ind w:left="3420" w:hanging="1080"/>
        <w:jc w:val="both"/>
        <w:rPr>
          <w:snapToGrid/>
        </w:rPr>
      </w:pPr>
      <w:bookmarkStart w:id="84" w:name="_Hlk112326028"/>
      <w:r w:rsidRPr="00127B9A">
        <w:rPr>
          <w:snapToGrid/>
        </w:rPr>
        <w:t>Any Subcontractor designated in Design Build Entity’s Proposal</w:t>
      </w:r>
      <w:r w:rsidR="00156CA4" w:rsidRPr="00127B9A">
        <w:rPr>
          <w:snapToGrid/>
        </w:rPr>
        <w:t>,</w:t>
      </w:r>
      <w:r w:rsidRPr="00127B9A">
        <w:rPr>
          <w:snapToGrid/>
        </w:rPr>
        <w:t xml:space="preserve"> </w:t>
      </w:r>
      <w:r w:rsidR="00A62869" w:rsidRPr="00127B9A">
        <w:rPr>
          <w:snapToGrid/>
        </w:rPr>
        <w:t xml:space="preserve">or </w:t>
      </w:r>
      <w:r w:rsidR="00784D54" w:rsidRPr="00127B9A">
        <w:rPr>
          <w:snapToGrid/>
        </w:rPr>
        <w:t xml:space="preserve">listed by Design Build Entity in the List of Designated Subcontractors (Exhibit </w:t>
      </w:r>
      <w:r w:rsidR="00FF58FD" w:rsidRPr="00127B9A">
        <w:rPr>
          <w:snapToGrid/>
        </w:rPr>
        <w:t>G</w:t>
      </w:r>
      <w:r w:rsidR="00784D54" w:rsidRPr="00127B9A">
        <w:rPr>
          <w:snapToGrid/>
        </w:rPr>
        <w:t xml:space="preserve">) </w:t>
      </w:r>
      <w:r w:rsidR="00A62869" w:rsidRPr="00127B9A">
        <w:rPr>
          <w:snapToGrid/>
        </w:rPr>
        <w:t>after selection via the Subcontractor Procurement Process</w:t>
      </w:r>
      <w:r w:rsidR="00156CA4" w:rsidRPr="00127B9A">
        <w:rPr>
          <w:snapToGrid/>
        </w:rPr>
        <w:t>,</w:t>
      </w:r>
      <w:r w:rsidR="00A62869" w:rsidRPr="00127B9A">
        <w:rPr>
          <w:snapToGrid/>
        </w:rPr>
        <w:t xml:space="preserve"> </w:t>
      </w:r>
      <w:r w:rsidR="00784D54" w:rsidRPr="00127B9A">
        <w:rPr>
          <w:snapToGrid/>
        </w:rPr>
        <w:t xml:space="preserve">shall be </w:t>
      </w:r>
      <w:r w:rsidRPr="00127B9A">
        <w:rPr>
          <w:snapToGrid/>
        </w:rPr>
        <w:t>deemed a “listed” Subcontractor upon the Effective Date of the Agreement, and shall be afforded all</w:t>
      </w:r>
      <w:r w:rsidR="00784D54" w:rsidRPr="00127B9A">
        <w:rPr>
          <w:snapToGrid/>
        </w:rPr>
        <w:t xml:space="preserve"> protections of the </w:t>
      </w:r>
      <w:r w:rsidR="00D440CF" w:rsidRPr="00127B9A">
        <w:rPr>
          <w:snapToGrid/>
        </w:rPr>
        <w:t>Subcontractor Listing Law</w:t>
      </w:r>
      <w:r w:rsidR="00D440CF">
        <w:rPr>
          <w:snapToGrid/>
        </w:rPr>
        <w:t xml:space="preserve">, </w:t>
      </w:r>
      <w:r w:rsidR="00784D54" w:rsidRPr="00127B9A">
        <w:rPr>
          <w:snapToGrid/>
        </w:rPr>
        <w:t xml:space="preserve">and Design Build Entity is prohibited from replacing or otherwise substituting Subcontractors without following the procedures set forth in the Subcontractor Listing Law. </w:t>
      </w:r>
      <w:r w:rsidRPr="00127B9A">
        <w:rPr>
          <w:snapToGrid/>
        </w:rPr>
        <w:t xml:space="preserve">Subcontractors designated in Design Build Entity’s Proposal are not subject to the requirements </w:t>
      </w:r>
      <w:r w:rsidR="00997193" w:rsidRPr="00127B9A">
        <w:rPr>
          <w:snapToGrid/>
        </w:rPr>
        <w:t xml:space="preserve">of the Subcontractor Procurement </w:t>
      </w:r>
      <w:proofErr w:type="gramStart"/>
      <w:r w:rsidR="00997193" w:rsidRPr="00127B9A">
        <w:rPr>
          <w:snapToGrid/>
        </w:rPr>
        <w:t>Process</w:t>
      </w:r>
      <w:r w:rsidR="00F63835" w:rsidRPr="00127B9A">
        <w:rPr>
          <w:snapToGrid/>
        </w:rPr>
        <w:t>, but</w:t>
      </w:r>
      <w:proofErr w:type="gramEnd"/>
      <w:r w:rsidR="00F63835" w:rsidRPr="00127B9A">
        <w:rPr>
          <w:snapToGrid/>
        </w:rPr>
        <w:t xml:space="preserve"> are subject to Open-Book disclosure obligations</w:t>
      </w:r>
      <w:r w:rsidR="00784D54" w:rsidRPr="00127B9A">
        <w:rPr>
          <w:snapToGrid/>
        </w:rPr>
        <w:t>.</w:t>
      </w:r>
    </w:p>
    <w:bookmarkEnd w:id="84"/>
    <w:p w14:paraId="1693570B" w14:textId="5F8CBE40" w:rsidR="00F15CF6" w:rsidRPr="001C1FA1" w:rsidRDefault="00784D54" w:rsidP="000B539D">
      <w:pPr>
        <w:numPr>
          <w:ilvl w:val="2"/>
          <w:numId w:val="3"/>
        </w:numPr>
        <w:tabs>
          <w:tab w:val="clear" w:pos="2070"/>
        </w:tabs>
        <w:ind w:left="2340" w:hanging="900"/>
        <w:jc w:val="both"/>
        <w:rPr>
          <w:snapToGrid/>
          <w:u w:val="single"/>
        </w:rPr>
      </w:pPr>
      <w:r w:rsidRPr="00B87B13">
        <w:rPr>
          <w:snapToGrid/>
          <w:u w:val="single"/>
        </w:rPr>
        <w:t>S</w:t>
      </w:r>
      <w:r w:rsidR="004E346E" w:rsidRPr="00B87B13">
        <w:rPr>
          <w:snapToGrid/>
          <w:u w:val="single"/>
        </w:rPr>
        <w:t>ubcontractor Procurement Plan.</w:t>
      </w:r>
    </w:p>
    <w:p w14:paraId="33838BBB" w14:textId="7D67F0A2" w:rsidR="00CC51B9" w:rsidRPr="001C1FA1" w:rsidRDefault="000D7F29" w:rsidP="000B539D">
      <w:pPr>
        <w:numPr>
          <w:ilvl w:val="3"/>
          <w:numId w:val="3"/>
        </w:numPr>
        <w:tabs>
          <w:tab w:val="clear" w:pos="2160"/>
        </w:tabs>
        <w:ind w:left="3420" w:hanging="1080"/>
        <w:jc w:val="both"/>
        <w:rPr>
          <w:snapToGrid/>
        </w:rPr>
      </w:pPr>
      <w:r>
        <w:rPr>
          <w:snapToGrid/>
        </w:rPr>
        <w:t>No later than</w:t>
      </w:r>
      <w:r w:rsidR="004E346E" w:rsidDel="000D7F29">
        <w:rPr>
          <w:snapToGrid/>
        </w:rPr>
        <w:t xml:space="preserve"> </w:t>
      </w:r>
      <w:r w:rsidR="004E346E" w:rsidRPr="00535717">
        <w:rPr>
          <w:snapToGrid/>
        </w:rPr>
        <w:t>thirty (30)</w:t>
      </w:r>
      <w:r w:rsidR="00784D54" w:rsidRPr="00501958">
        <w:rPr>
          <w:snapToGrid/>
        </w:rPr>
        <w:t xml:space="preserve"> </w:t>
      </w:r>
      <w:r w:rsidR="0090201A" w:rsidRPr="00204090">
        <w:rPr>
          <w:snapToGrid/>
        </w:rPr>
        <w:t xml:space="preserve">Days </w:t>
      </w:r>
      <w:r w:rsidR="004E346E" w:rsidRPr="00204090">
        <w:rPr>
          <w:snapToGrid/>
        </w:rPr>
        <w:t>afte</w:t>
      </w:r>
      <w:r w:rsidR="004E346E">
        <w:rPr>
          <w:snapToGrid/>
        </w:rPr>
        <w:t>r submission of 50% Design Development Drawings, Design Build Entity shall provide to Judicial Council a written plan for the division of the Construction Work into bid packages.</w:t>
      </w:r>
      <w:r w:rsidR="00960AD6">
        <w:rPr>
          <w:snapToGrid/>
        </w:rPr>
        <w:t xml:space="preserve"> </w:t>
      </w:r>
      <w:r w:rsidR="004E346E">
        <w:rPr>
          <w:snapToGrid/>
        </w:rPr>
        <w:t>This plan at a minimum shall:</w:t>
      </w:r>
    </w:p>
    <w:p w14:paraId="71D2A325" w14:textId="77777777" w:rsidR="001C1FA1" w:rsidRPr="00501958" w:rsidRDefault="004E346E" w:rsidP="000B539D">
      <w:pPr>
        <w:numPr>
          <w:ilvl w:val="4"/>
          <w:numId w:val="3"/>
        </w:numPr>
        <w:ind w:left="4694" w:hanging="1267"/>
        <w:jc w:val="both"/>
        <w:rPr>
          <w:snapToGrid/>
        </w:rPr>
      </w:pPr>
      <w:r w:rsidRPr="00B87B13">
        <w:rPr>
          <w:snapToGrid/>
        </w:rPr>
        <w:t>Identify the proposed selection method of Subcontractors (e.g., low bid or Best Value).</w:t>
      </w:r>
    </w:p>
    <w:p w14:paraId="0C3281F0" w14:textId="77777777" w:rsidR="001C1FA1" w:rsidRPr="00501958" w:rsidRDefault="00BA40D2" w:rsidP="000B539D">
      <w:pPr>
        <w:numPr>
          <w:ilvl w:val="4"/>
          <w:numId w:val="3"/>
        </w:numPr>
        <w:ind w:left="4694" w:hanging="1267"/>
        <w:jc w:val="both"/>
        <w:rPr>
          <w:snapToGrid/>
        </w:rPr>
      </w:pPr>
      <w:r w:rsidRPr="001C1FA1">
        <w:rPr>
          <w:snapToGrid/>
        </w:rPr>
        <w:t xml:space="preserve">Identify </w:t>
      </w:r>
      <w:r w:rsidR="00156CA4" w:rsidRPr="001C1FA1">
        <w:rPr>
          <w:snapToGrid/>
        </w:rPr>
        <w:t>S</w:t>
      </w:r>
      <w:r w:rsidR="004E346E" w:rsidRPr="001C1FA1">
        <w:rPr>
          <w:snapToGrid/>
        </w:rPr>
        <w:t>ubcontractors who will be selected during pre-GMP phase and during post-GMP phase</w:t>
      </w:r>
      <w:r w:rsidR="00156CA4" w:rsidRPr="00501958">
        <w:rPr>
          <w:snapToGrid/>
        </w:rPr>
        <w:t>.</w:t>
      </w:r>
    </w:p>
    <w:p w14:paraId="3D86813D" w14:textId="24629868" w:rsidR="001C1FA1" w:rsidRPr="00501958" w:rsidRDefault="00BA40D2" w:rsidP="000B539D">
      <w:pPr>
        <w:numPr>
          <w:ilvl w:val="4"/>
          <w:numId w:val="3"/>
        </w:numPr>
        <w:ind w:left="4694" w:hanging="1267"/>
        <w:jc w:val="both"/>
        <w:rPr>
          <w:snapToGrid/>
        </w:rPr>
      </w:pPr>
      <w:r w:rsidRPr="001C1FA1">
        <w:rPr>
          <w:snapToGrid/>
        </w:rPr>
        <w:t>Identify a proposed schedule for compliance with the Open</w:t>
      </w:r>
      <w:r w:rsidR="00F63835">
        <w:rPr>
          <w:snapToGrid/>
        </w:rPr>
        <w:t>-</w:t>
      </w:r>
      <w:r w:rsidRPr="001C1FA1">
        <w:rPr>
          <w:snapToGrid/>
        </w:rPr>
        <w:t xml:space="preserve">Book </w:t>
      </w:r>
      <w:r w:rsidR="00F63835">
        <w:rPr>
          <w:snapToGrid/>
        </w:rPr>
        <w:t>disclosure obligations</w:t>
      </w:r>
      <w:r w:rsidRPr="001C1FA1">
        <w:rPr>
          <w:snapToGrid/>
        </w:rPr>
        <w:t xml:space="preserve"> that includes, without limitation: (</w:t>
      </w:r>
      <w:proofErr w:type="spellStart"/>
      <w:r w:rsidRPr="001C1FA1">
        <w:rPr>
          <w:snapToGrid/>
        </w:rPr>
        <w:t>i</w:t>
      </w:r>
      <w:proofErr w:type="spellEnd"/>
      <w:r w:rsidRPr="001C1FA1">
        <w:rPr>
          <w:snapToGrid/>
        </w:rPr>
        <w:t>) date of publication of advertisement; (ii) date for Subcontractor bid opening; and (iii) the date on which Design Build Entity anticipates presenting the GMP to Judicial Council.</w:t>
      </w:r>
    </w:p>
    <w:p w14:paraId="0A970479" w14:textId="038B323D" w:rsidR="00BA40D2" w:rsidRPr="00501958" w:rsidRDefault="00BA40D2" w:rsidP="000B539D">
      <w:pPr>
        <w:numPr>
          <w:ilvl w:val="4"/>
          <w:numId w:val="3"/>
        </w:numPr>
        <w:ind w:left="4694" w:hanging="1267"/>
        <w:jc w:val="both"/>
        <w:rPr>
          <w:snapToGrid/>
        </w:rPr>
      </w:pPr>
      <w:r w:rsidRPr="001C1FA1">
        <w:rPr>
          <w:snapToGrid/>
        </w:rPr>
        <w:t>Provide a summary of Design Build Entity’s plan to comply with its obligations under this Subcontractor Procurement Process.</w:t>
      </w:r>
    </w:p>
    <w:p w14:paraId="57D8BAD4" w14:textId="587A67BC" w:rsidR="00FB741A" w:rsidRPr="00957D8E" w:rsidRDefault="0090201A" w:rsidP="000B539D">
      <w:pPr>
        <w:numPr>
          <w:ilvl w:val="2"/>
          <w:numId w:val="3"/>
        </w:numPr>
        <w:tabs>
          <w:tab w:val="clear" w:pos="2070"/>
        </w:tabs>
        <w:ind w:left="2340" w:hanging="900"/>
        <w:jc w:val="both"/>
        <w:rPr>
          <w:snapToGrid/>
        </w:rPr>
      </w:pPr>
      <w:r w:rsidRPr="00957D8E">
        <w:rPr>
          <w:snapToGrid/>
          <w:u w:val="single"/>
        </w:rPr>
        <w:t>Prequalification</w:t>
      </w:r>
      <w:r w:rsidRPr="00957D8E">
        <w:rPr>
          <w:snapToGrid/>
        </w:rPr>
        <w:t>.</w:t>
      </w:r>
      <w:r w:rsidR="00ED17D4" w:rsidRPr="00957D8E">
        <w:rPr>
          <w:snapToGrid/>
        </w:rPr>
        <w:t xml:space="preserve"> </w:t>
      </w:r>
      <w:r w:rsidR="00BA40D2" w:rsidRPr="00957D8E">
        <w:rPr>
          <w:snapToGrid/>
        </w:rPr>
        <w:t xml:space="preserve">All Subcontractors shall be prequalified prior to submitting a bid. Design Build Entity shall prepare a prequalification questionnaire for use during Subcontractor bidding. Judicial Council may review and approve the questionnaire, in its sole and absolute discretion. Judicial Council reserves the right to direct Design Build Entity to utilize Judicial Council’s </w:t>
      </w:r>
      <w:r w:rsidR="00BA40D2" w:rsidRPr="00957D8E">
        <w:rPr>
          <w:snapToGrid/>
        </w:rPr>
        <w:lastRenderedPageBreak/>
        <w:t>prequalification form, which shall utilize substantially similar questions to those in the Request for Qualifications</w:t>
      </w:r>
      <w:r w:rsidR="001B3C94" w:rsidRPr="00957D8E">
        <w:rPr>
          <w:snapToGrid/>
        </w:rPr>
        <w:t>.</w:t>
      </w:r>
    </w:p>
    <w:p w14:paraId="069A458A" w14:textId="5366777F" w:rsidR="00FB741A" w:rsidRPr="00957D8E" w:rsidRDefault="00ED17D4" w:rsidP="000B539D">
      <w:pPr>
        <w:numPr>
          <w:ilvl w:val="2"/>
          <w:numId w:val="3"/>
        </w:numPr>
        <w:tabs>
          <w:tab w:val="clear" w:pos="2070"/>
        </w:tabs>
        <w:ind w:left="2340" w:hanging="900"/>
        <w:jc w:val="both"/>
        <w:rPr>
          <w:snapToGrid/>
        </w:rPr>
      </w:pPr>
      <w:r w:rsidRPr="00957D8E">
        <w:rPr>
          <w:snapToGrid/>
          <w:u w:val="single"/>
        </w:rPr>
        <w:t>Public Notice</w:t>
      </w:r>
      <w:r w:rsidRPr="00957D8E">
        <w:rPr>
          <w:snapToGrid/>
        </w:rPr>
        <w:t xml:space="preserve">. </w:t>
      </w:r>
      <w:r w:rsidR="00BA40D2" w:rsidRPr="00957D8E">
        <w:rPr>
          <w:snapToGrid/>
        </w:rPr>
        <w:t>When soliciting Subcontractors, Design Build Entity shall provide notice of bidding for Subcontractors “in accordance with the publication requirements applicable to the competitive bidding process of the Judicial Council” to comply with the requirements of the statute and this process. (Gov. Code § 70398.5(b)(1))</w:t>
      </w:r>
      <w:r w:rsidR="00AC4246" w:rsidRPr="00957D8E">
        <w:rPr>
          <w:snapToGrid/>
        </w:rPr>
        <w:t>.</w:t>
      </w:r>
      <w:r w:rsidR="00BA40D2" w:rsidRPr="00957D8E">
        <w:rPr>
          <w:snapToGrid/>
        </w:rPr>
        <w:t xml:space="preserve"> If requested, Design Build Entity’s Subcontractor advertisement must be approved by Judicial Council in writing prior to publication</w:t>
      </w:r>
      <w:r w:rsidR="000A5B92" w:rsidRPr="00957D8E">
        <w:rPr>
          <w:snapToGrid/>
        </w:rPr>
        <w:t>.</w:t>
      </w:r>
    </w:p>
    <w:p w14:paraId="06C61B6A" w14:textId="5E76EC44" w:rsidR="00BA40D2" w:rsidRPr="00957D8E" w:rsidRDefault="00ED17D4" w:rsidP="000B539D">
      <w:pPr>
        <w:numPr>
          <w:ilvl w:val="2"/>
          <w:numId w:val="3"/>
        </w:numPr>
        <w:tabs>
          <w:tab w:val="clear" w:pos="2070"/>
        </w:tabs>
        <w:ind w:left="2340" w:hanging="900"/>
        <w:jc w:val="both"/>
        <w:rPr>
          <w:snapToGrid/>
          <w:u w:val="single"/>
        </w:rPr>
      </w:pPr>
      <w:r w:rsidRPr="00957D8E">
        <w:rPr>
          <w:snapToGrid/>
          <w:u w:val="single"/>
        </w:rPr>
        <w:t>Subcontractor Bidding.</w:t>
      </w:r>
    </w:p>
    <w:p w14:paraId="7D33EA2C" w14:textId="3C8D2975" w:rsidR="00BC50CA" w:rsidRPr="001C1FA1" w:rsidRDefault="00ED17D4" w:rsidP="000B539D">
      <w:pPr>
        <w:numPr>
          <w:ilvl w:val="3"/>
          <w:numId w:val="3"/>
        </w:numPr>
        <w:tabs>
          <w:tab w:val="clear" w:pos="2160"/>
        </w:tabs>
        <w:ind w:left="3420" w:hanging="1080"/>
        <w:jc w:val="both"/>
        <w:rPr>
          <w:snapToGrid/>
        </w:rPr>
      </w:pPr>
      <w:r w:rsidRPr="00535717">
        <w:rPr>
          <w:snapToGrid/>
        </w:rPr>
        <w:t>C</w:t>
      </w:r>
      <w:r w:rsidR="00844FCA" w:rsidRPr="00535717">
        <w:rPr>
          <w:snapToGrid/>
        </w:rPr>
        <w:t>opy of Notice</w:t>
      </w:r>
      <w:r w:rsidR="00A03DE2" w:rsidRPr="00957D8E">
        <w:rPr>
          <w:snapToGrid/>
        </w:rPr>
        <w:t xml:space="preserve">. </w:t>
      </w:r>
      <w:r w:rsidR="00A03DE2" w:rsidRPr="00957D8E">
        <w:rPr>
          <w:b/>
          <w:bCs/>
          <w:snapToGrid/>
        </w:rPr>
        <w:t>At least</w:t>
      </w:r>
      <w:r w:rsidR="00A03DE2" w:rsidRPr="00957D8E">
        <w:rPr>
          <w:snapToGrid/>
        </w:rPr>
        <w:t xml:space="preserve"> </w:t>
      </w:r>
      <w:r w:rsidR="00BA40D2" w:rsidRPr="00957D8E">
        <w:rPr>
          <w:snapToGrid/>
        </w:rPr>
        <w:t>fourteen (14) Days prior to the bidding of Subcontractor bid packages, and if requested by Judicial Council, Design Build Entity shall provide Judicial Council with a copy of the written notice it will publish (including newspaper advertising) to solicit Subcontractors. Judicial Council reserves the right to request that Design Build Entity reasonably revise its proposed notice and adjust bid packages.</w:t>
      </w:r>
    </w:p>
    <w:p w14:paraId="127A876D" w14:textId="43435B94" w:rsidR="00BC50CA" w:rsidRPr="001C1FA1" w:rsidRDefault="00844FCA" w:rsidP="000B539D">
      <w:pPr>
        <w:numPr>
          <w:ilvl w:val="3"/>
          <w:numId w:val="3"/>
        </w:numPr>
        <w:tabs>
          <w:tab w:val="clear" w:pos="2160"/>
        </w:tabs>
        <w:ind w:left="3420" w:hanging="1080"/>
        <w:jc w:val="both"/>
        <w:rPr>
          <w:snapToGrid/>
        </w:rPr>
      </w:pPr>
      <w:r w:rsidRPr="00535717">
        <w:rPr>
          <w:snapToGrid/>
        </w:rPr>
        <w:t>Bid Packages</w:t>
      </w:r>
      <w:r w:rsidRPr="00957D8E">
        <w:rPr>
          <w:snapToGrid/>
        </w:rPr>
        <w:t>.</w:t>
      </w:r>
      <w:r w:rsidR="000D7F29" w:rsidRPr="00957D8E">
        <w:rPr>
          <w:snapToGrid/>
        </w:rPr>
        <w:t xml:space="preserve"> </w:t>
      </w:r>
      <w:r w:rsidR="000D7F29" w:rsidRPr="00957D8E">
        <w:rPr>
          <w:b/>
          <w:bCs/>
          <w:snapToGrid/>
        </w:rPr>
        <w:t>At least</w:t>
      </w:r>
      <w:r w:rsidR="000D7F29" w:rsidRPr="00957D8E">
        <w:rPr>
          <w:snapToGrid/>
        </w:rPr>
        <w:t xml:space="preserve"> </w:t>
      </w:r>
      <w:r w:rsidR="00A46E6B" w:rsidRPr="00957D8E">
        <w:rPr>
          <w:snapToGrid/>
        </w:rPr>
        <w:t xml:space="preserve">fourteen (14) Days prior to the bidding of Subcontractor bid packages, Design Build Entity shall provide the Subcontractor </w:t>
      </w:r>
      <w:r w:rsidR="00FA4E00" w:rsidRPr="00957D8E">
        <w:rPr>
          <w:snapToGrid/>
        </w:rPr>
        <w:t xml:space="preserve">bid </w:t>
      </w:r>
      <w:r w:rsidR="00A46E6B" w:rsidRPr="00957D8E">
        <w:rPr>
          <w:snapToGrid/>
        </w:rPr>
        <w:t>packages to the Judicial Council as two</w:t>
      </w:r>
      <w:r w:rsidR="00FA4E00" w:rsidRPr="00957D8E">
        <w:rPr>
          <w:snapToGrid/>
        </w:rPr>
        <w:t xml:space="preserve"> (2)</w:t>
      </w:r>
      <w:r w:rsidR="00A46E6B" w:rsidRPr="00957D8E">
        <w:rPr>
          <w:snapToGrid/>
        </w:rPr>
        <w:t xml:space="preserve"> </w:t>
      </w:r>
      <w:r w:rsidR="00625AD0" w:rsidRPr="00957D8E">
        <w:rPr>
          <w:snapToGrid/>
        </w:rPr>
        <w:t>D</w:t>
      </w:r>
      <w:r w:rsidR="00A46E6B" w:rsidRPr="00957D8E">
        <w:rPr>
          <w:snapToGrid/>
        </w:rPr>
        <w:t>eliverables, one for pre-GMP selection and one for post-GMP selection</w:t>
      </w:r>
      <w:r w:rsidR="00FA4E00" w:rsidRPr="00957D8E">
        <w:rPr>
          <w:snapToGrid/>
        </w:rPr>
        <w:t>, if applicable</w:t>
      </w:r>
      <w:r w:rsidR="00A46E6B" w:rsidRPr="00957D8E">
        <w:rPr>
          <w:snapToGrid/>
        </w:rPr>
        <w:t>. The bid packages shall conform to the following requirements:</w:t>
      </w:r>
    </w:p>
    <w:p w14:paraId="2C40A125" w14:textId="77777777" w:rsidR="001C1FA1" w:rsidRDefault="00A46E6B" w:rsidP="000B539D">
      <w:pPr>
        <w:numPr>
          <w:ilvl w:val="4"/>
          <w:numId w:val="3"/>
        </w:numPr>
        <w:ind w:left="4694" w:hanging="1267"/>
        <w:jc w:val="both"/>
        <w:rPr>
          <w:snapToGrid/>
        </w:rPr>
      </w:pPr>
      <w:r>
        <w:rPr>
          <w:snapToGrid/>
        </w:rPr>
        <w:t xml:space="preserve">Each bid package shall include a copy of the most recent </w:t>
      </w:r>
      <w:r w:rsidR="00FA4E00">
        <w:rPr>
          <w:snapToGrid/>
        </w:rPr>
        <w:t>Judicial Council</w:t>
      </w:r>
      <w:r w:rsidR="004E087F">
        <w:rPr>
          <w:snapToGrid/>
        </w:rPr>
        <w:t>-approved</w:t>
      </w:r>
      <w:r w:rsidR="00FA4E00">
        <w:rPr>
          <w:snapToGrid/>
        </w:rPr>
        <w:t xml:space="preserve"> </w:t>
      </w:r>
      <w:r>
        <w:rPr>
          <w:snapToGrid/>
        </w:rPr>
        <w:t xml:space="preserve">Drawings and </w:t>
      </w:r>
      <w:r w:rsidR="001B23FB">
        <w:rPr>
          <w:snapToGrid/>
        </w:rPr>
        <w:t>Specifications and</w:t>
      </w:r>
      <w:r>
        <w:rPr>
          <w:snapToGrid/>
        </w:rPr>
        <w:t xml:space="preserve"> shall include all other Contract Documents reasonably necessary to fully bid the </w:t>
      </w:r>
      <w:r w:rsidR="001B23FB">
        <w:rPr>
          <w:snapToGrid/>
        </w:rPr>
        <w:t>work and</w:t>
      </w:r>
      <w:r>
        <w:rPr>
          <w:snapToGrid/>
        </w:rPr>
        <w:t xml:space="preserve"> minimize scope gaps. Each bid package shall include the duration of the applicable scope of </w:t>
      </w:r>
      <w:r w:rsidR="00FA4E00">
        <w:rPr>
          <w:snapToGrid/>
        </w:rPr>
        <w:t xml:space="preserve">Construction Work </w:t>
      </w:r>
      <w:r>
        <w:rPr>
          <w:snapToGrid/>
        </w:rPr>
        <w:t>as reflected in the then current Contract Schedule.</w:t>
      </w:r>
    </w:p>
    <w:p w14:paraId="59187778" w14:textId="77777777" w:rsidR="001C1FA1" w:rsidRDefault="00A46E6B" w:rsidP="000B539D">
      <w:pPr>
        <w:numPr>
          <w:ilvl w:val="4"/>
          <w:numId w:val="3"/>
        </w:numPr>
        <w:ind w:left="4694" w:hanging="1267"/>
        <w:jc w:val="both"/>
        <w:rPr>
          <w:snapToGrid/>
        </w:rPr>
      </w:pPr>
      <w:r w:rsidRPr="001C1FA1">
        <w:rPr>
          <w:snapToGrid/>
        </w:rPr>
        <w:t>Unbid work must be avoided</w:t>
      </w:r>
      <w:r w:rsidR="00176570" w:rsidRPr="001C1FA1">
        <w:rPr>
          <w:snapToGrid/>
        </w:rPr>
        <w:t>.</w:t>
      </w:r>
    </w:p>
    <w:p w14:paraId="39784183" w14:textId="77777777" w:rsidR="001C1FA1" w:rsidRDefault="000F28B5" w:rsidP="000B539D">
      <w:pPr>
        <w:numPr>
          <w:ilvl w:val="4"/>
          <w:numId w:val="3"/>
        </w:numPr>
        <w:ind w:left="4694" w:hanging="1267"/>
        <w:jc w:val="both"/>
        <w:rPr>
          <w:snapToGrid/>
        </w:rPr>
      </w:pPr>
      <w:r w:rsidRPr="001C1FA1">
        <w:rPr>
          <w:snapToGrid/>
        </w:rPr>
        <w:t xml:space="preserve">Any proposed </w:t>
      </w:r>
      <w:r w:rsidR="00FA4E00" w:rsidRPr="001C1FA1">
        <w:rPr>
          <w:snapToGrid/>
        </w:rPr>
        <w:t>Self-Performed Construction Work</w:t>
      </w:r>
      <w:r w:rsidRPr="001C1FA1">
        <w:rPr>
          <w:snapToGrid/>
        </w:rPr>
        <w:t xml:space="preserve"> must follow the provisions </w:t>
      </w:r>
      <w:r w:rsidR="00FA4E00" w:rsidRPr="001C1FA1">
        <w:rPr>
          <w:snapToGrid/>
        </w:rPr>
        <w:t>hereunder</w:t>
      </w:r>
      <w:r w:rsidR="000A5B92" w:rsidRPr="001C1FA1">
        <w:rPr>
          <w:snapToGrid/>
        </w:rPr>
        <w:t>.</w:t>
      </w:r>
    </w:p>
    <w:p w14:paraId="3C63D55B" w14:textId="2ABE6E77" w:rsidR="001C1FA1" w:rsidRDefault="000F28B5" w:rsidP="000B539D">
      <w:pPr>
        <w:numPr>
          <w:ilvl w:val="4"/>
          <w:numId w:val="3"/>
        </w:numPr>
        <w:ind w:left="4694" w:hanging="1267"/>
        <w:jc w:val="both"/>
        <w:rPr>
          <w:snapToGrid/>
        </w:rPr>
      </w:pPr>
      <w:r w:rsidRPr="001C1FA1">
        <w:rPr>
          <w:snapToGrid/>
        </w:rPr>
        <w:t xml:space="preserve">Design Build Entity will submit an updated </w:t>
      </w:r>
      <w:r w:rsidR="00FA4E00" w:rsidRPr="001C1FA1">
        <w:rPr>
          <w:snapToGrid/>
        </w:rPr>
        <w:t>Periodic Cost Estimate</w:t>
      </w:r>
      <w:r w:rsidRPr="001C1FA1">
        <w:rPr>
          <w:snapToGrid/>
        </w:rPr>
        <w:t xml:space="preserve"> with the bid packages that includes Design Build Entity’s estimate of each bid package and reconciliation of the total Direct Cost of Work with the current approved</w:t>
      </w:r>
      <w:r w:rsidR="00AC4246" w:rsidRPr="001C1FA1">
        <w:rPr>
          <w:snapToGrid/>
        </w:rPr>
        <w:t>,</w:t>
      </w:r>
      <w:r w:rsidRPr="001C1FA1">
        <w:rPr>
          <w:snapToGrid/>
        </w:rPr>
        <w:t xml:space="preserve"> </w:t>
      </w:r>
      <w:proofErr w:type="spellStart"/>
      <w:r w:rsidRPr="001C1FA1">
        <w:rPr>
          <w:snapToGrid/>
        </w:rPr>
        <w:t>Uni</w:t>
      </w:r>
      <w:r w:rsidR="00025C58">
        <w:rPr>
          <w:snapToGrid/>
        </w:rPr>
        <w:t>F</w:t>
      </w:r>
      <w:r w:rsidRPr="001C1FA1">
        <w:rPr>
          <w:snapToGrid/>
        </w:rPr>
        <w:t>ormat</w:t>
      </w:r>
      <w:proofErr w:type="spellEnd"/>
      <w:r w:rsidR="00AC4246" w:rsidRPr="001C1FA1">
        <w:rPr>
          <w:snapToGrid/>
        </w:rPr>
        <w:t>-</w:t>
      </w:r>
      <w:r w:rsidRPr="001C1FA1">
        <w:rPr>
          <w:snapToGrid/>
        </w:rPr>
        <w:t>based</w:t>
      </w:r>
      <w:r w:rsidR="00AC4246" w:rsidRPr="001C1FA1">
        <w:rPr>
          <w:snapToGrid/>
        </w:rPr>
        <w:t>,</w:t>
      </w:r>
      <w:r w:rsidRPr="001C1FA1">
        <w:rPr>
          <w:snapToGrid/>
        </w:rPr>
        <w:t xml:space="preserve"> </w:t>
      </w:r>
      <w:r w:rsidR="00FA4E00" w:rsidRPr="001C1FA1">
        <w:rPr>
          <w:snapToGrid/>
        </w:rPr>
        <w:t>Target GMP</w:t>
      </w:r>
      <w:r w:rsidR="000A5B92" w:rsidRPr="001C1FA1">
        <w:rPr>
          <w:snapToGrid/>
        </w:rPr>
        <w:t>.</w:t>
      </w:r>
    </w:p>
    <w:p w14:paraId="058DAADF" w14:textId="77777777" w:rsidR="001C1FA1" w:rsidRDefault="000F28B5" w:rsidP="000B539D">
      <w:pPr>
        <w:numPr>
          <w:ilvl w:val="4"/>
          <w:numId w:val="3"/>
        </w:numPr>
        <w:ind w:left="4694" w:hanging="1267"/>
        <w:jc w:val="both"/>
        <w:rPr>
          <w:snapToGrid/>
        </w:rPr>
      </w:pPr>
      <w:r w:rsidRPr="00957D8E">
        <w:rPr>
          <w:snapToGrid/>
        </w:rPr>
        <w:t>Bid packages shall be logical, inclusive, distinct, and shall include sufficient detail to ensure competitive pricing of Construction Work</w:t>
      </w:r>
      <w:r w:rsidR="000A5B92" w:rsidRPr="001C1FA1">
        <w:rPr>
          <w:snapToGrid/>
        </w:rPr>
        <w:t>.</w:t>
      </w:r>
    </w:p>
    <w:p w14:paraId="7870B22A" w14:textId="08112C22" w:rsidR="000A5B92" w:rsidRPr="001C1FA1" w:rsidRDefault="000F28B5" w:rsidP="000B539D">
      <w:pPr>
        <w:numPr>
          <w:ilvl w:val="4"/>
          <w:numId w:val="3"/>
        </w:numPr>
        <w:ind w:left="4694" w:hanging="1267"/>
        <w:jc w:val="both"/>
        <w:rPr>
          <w:snapToGrid/>
        </w:rPr>
      </w:pPr>
      <w:r w:rsidRPr="00957D8E">
        <w:rPr>
          <w:snapToGrid/>
        </w:rPr>
        <w:t>Notwithstanding Judicial Council’s review of the bid packages, Design Build Entity acknowledges that</w:t>
      </w:r>
      <w:r w:rsidR="00B860B9" w:rsidRPr="00957D8E">
        <w:rPr>
          <w:snapToGrid/>
        </w:rPr>
        <w:t>,</w:t>
      </w:r>
      <w:r w:rsidRPr="00957D8E">
        <w:rPr>
          <w:snapToGrid/>
        </w:rPr>
        <w:t xml:space="preserve"> and agrees that</w:t>
      </w:r>
      <w:r w:rsidR="00B860B9" w:rsidRPr="00957D8E">
        <w:rPr>
          <w:snapToGrid/>
        </w:rPr>
        <w:t>,</w:t>
      </w:r>
      <w:r w:rsidRPr="00957D8E">
        <w:rPr>
          <w:snapToGrid/>
        </w:rPr>
        <w:t xml:space="preserve"> it is fully responsible for compiling complete bid packages and any omissions, errors, or ambiguities in the bid packages shall be construed against Design Build Entity and in favor of Judicial Council.</w:t>
      </w:r>
    </w:p>
    <w:p w14:paraId="6CCF79EB" w14:textId="0A1D169C" w:rsidR="00FB741A" w:rsidRPr="001C1FA1" w:rsidRDefault="000F28B5" w:rsidP="000B539D">
      <w:pPr>
        <w:numPr>
          <w:ilvl w:val="3"/>
          <w:numId w:val="3"/>
        </w:numPr>
        <w:tabs>
          <w:tab w:val="clear" w:pos="2160"/>
        </w:tabs>
        <w:ind w:left="3420" w:hanging="1080"/>
        <w:jc w:val="both"/>
        <w:rPr>
          <w:snapToGrid/>
        </w:rPr>
      </w:pPr>
      <w:r w:rsidRPr="00957D8E">
        <w:rPr>
          <w:snapToGrid/>
        </w:rPr>
        <w:t xml:space="preserve">Three Bona Fide Bids. Design Build Entity shall receive </w:t>
      </w:r>
      <w:r w:rsidR="00A03DE2" w:rsidRPr="00957D8E">
        <w:rPr>
          <w:snapToGrid/>
        </w:rPr>
        <w:t>at least</w:t>
      </w:r>
      <w:r w:rsidRPr="00957D8E">
        <w:rPr>
          <w:snapToGrid/>
        </w:rPr>
        <w:t xml:space="preserve"> three (3) bona fide bids (or proposals if utilizing Best Value) from Subcontractors for all scopes of Construction Work on the Project that constitute more than </w:t>
      </w:r>
      <w:r w:rsidR="00FA4E00" w:rsidRPr="00957D8E">
        <w:rPr>
          <w:snapToGrid/>
        </w:rPr>
        <w:t>½ of 1% of the Direct Cost Work of Construction Work</w:t>
      </w:r>
      <w:r w:rsidR="00B860B9" w:rsidRPr="00957D8E">
        <w:rPr>
          <w:snapToGrid/>
        </w:rPr>
        <w:t>,</w:t>
      </w:r>
      <w:r w:rsidR="00FA4E00" w:rsidRPr="00957D8E">
        <w:rPr>
          <w:snapToGrid/>
        </w:rPr>
        <w:t xml:space="preserve"> based on the then current Periodic Cost Estimate</w:t>
      </w:r>
      <w:r w:rsidRPr="00957D8E">
        <w:rPr>
          <w:snapToGrid/>
        </w:rPr>
        <w:t>. Upon Design Build Entity’s written request, Judicial Council may, in its sole discretion, authorize Design Build Entity in writing to utilize a different minimum number of bids from Subcontractors</w:t>
      </w:r>
      <w:r w:rsidR="009843D6">
        <w:rPr>
          <w:snapToGrid/>
        </w:rPr>
        <w:t>.</w:t>
      </w:r>
    </w:p>
    <w:p w14:paraId="733BB7F2" w14:textId="7975337A" w:rsidR="000F28B5" w:rsidRPr="001C1FA1" w:rsidRDefault="000F28B5" w:rsidP="000B539D">
      <w:pPr>
        <w:numPr>
          <w:ilvl w:val="3"/>
          <w:numId w:val="3"/>
        </w:numPr>
        <w:tabs>
          <w:tab w:val="clear" w:pos="2160"/>
        </w:tabs>
        <w:ind w:left="3420" w:hanging="1080"/>
        <w:jc w:val="both"/>
        <w:rPr>
          <w:snapToGrid/>
        </w:rPr>
      </w:pPr>
      <w:r w:rsidRPr="00957D8E">
        <w:rPr>
          <w:snapToGrid/>
        </w:rPr>
        <w:lastRenderedPageBreak/>
        <w:t>Design Build Entity shall invite Judicial Council to attend all bid opening(s) for the Project and shall within forty-eight (48) hours of the bid opening(s)</w:t>
      </w:r>
      <w:r w:rsidR="00B860B9" w:rsidRPr="00957D8E">
        <w:rPr>
          <w:snapToGrid/>
        </w:rPr>
        <w:t>,</w:t>
      </w:r>
      <w:r w:rsidRPr="00957D8E">
        <w:rPr>
          <w:snapToGrid/>
        </w:rPr>
        <w:t xml:space="preserve"> provide Judicial Council copies or access to all bid documents provided by the Subcontractors</w:t>
      </w:r>
      <w:r w:rsidR="009843D6">
        <w:rPr>
          <w:snapToGrid/>
        </w:rPr>
        <w:t>.</w:t>
      </w:r>
    </w:p>
    <w:p w14:paraId="4967D8A1" w14:textId="362DE095" w:rsidR="0033731F" w:rsidRPr="001C1FA1" w:rsidRDefault="000F28B5" w:rsidP="000B539D">
      <w:pPr>
        <w:numPr>
          <w:ilvl w:val="3"/>
          <w:numId w:val="3"/>
        </w:numPr>
        <w:tabs>
          <w:tab w:val="clear" w:pos="2160"/>
        </w:tabs>
        <w:ind w:left="3420" w:hanging="1080"/>
        <w:jc w:val="both"/>
        <w:rPr>
          <w:snapToGrid/>
        </w:rPr>
      </w:pPr>
      <w:r w:rsidRPr="000665D4">
        <w:rPr>
          <w:snapToGrid/>
        </w:rPr>
        <w:t>Missing Scopes of Work in Subcontractor Bids</w:t>
      </w:r>
      <w:r w:rsidRPr="00957D8E">
        <w:rPr>
          <w:snapToGrid/>
        </w:rPr>
        <w:t xml:space="preserve">. </w:t>
      </w:r>
      <w:r>
        <w:rPr>
          <w:snapToGrid/>
        </w:rPr>
        <w:t xml:space="preserve">When Design Build Entity has received all Subcontractor bids, Design Build Entity shall identify all </w:t>
      </w:r>
      <w:r w:rsidRPr="00957D8E">
        <w:rPr>
          <w:snapToGrid/>
        </w:rPr>
        <w:t>scope(s) of Construction Work</w:t>
      </w:r>
      <w:r>
        <w:rPr>
          <w:snapToGrid/>
        </w:rPr>
        <w:t xml:space="preserve"> for which Design Build Entity did not receive a bid and provide a written justification as to why the </w:t>
      </w:r>
      <w:r w:rsidRPr="00957D8E">
        <w:rPr>
          <w:snapToGrid/>
        </w:rPr>
        <w:t>scope(s) of Construction Work</w:t>
      </w:r>
      <w:r>
        <w:rPr>
          <w:snapToGrid/>
        </w:rPr>
        <w:t xml:space="preserve"> </w:t>
      </w:r>
      <w:r w:rsidRPr="00204090">
        <w:rPr>
          <w:snapToGrid/>
        </w:rPr>
        <w:t>was either not included in a Subcontractor bid or was not bid on (“Unbid Work”). The total value of any Unbid Work shall not exceed one percent (</w:t>
      </w:r>
      <w:r w:rsidRPr="000665D4">
        <w:rPr>
          <w:snapToGrid/>
        </w:rPr>
        <w:t>1%</w:t>
      </w:r>
      <w:r w:rsidRPr="00204090">
        <w:rPr>
          <w:snapToGrid/>
        </w:rPr>
        <w:t>) of the Direct Cost of Work of Construction Work. Following Judicial</w:t>
      </w:r>
      <w:r>
        <w:rPr>
          <w:snapToGrid/>
        </w:rPr>
        <w:t xml:space="preserve"> Council’s review of Design Build Entity’s justification for the Unbid Work, the Parties shall meet and </w:t>
      </w:r>
      <w:r w:rsidR="00881D85">
        <w:rPr>
          <w:snapToGrid/>
        </w:rPr>
        <w:t>confer,</w:t>
      </w:r>
      <w:r>
        <w:rPr>
          <w:snapToGrid/>
        </w:rPr>
        <w:t xml:space="preserve"> and Judicial Council shall reasonably determine, in its sole discretion, whether to:</w:t>
      </w:r>
    </w:p>
    <w:p w14:paraId="772FA0E5" w14:textId="77777777" w:rsidR="001C1FA1" w:rsidRDefault="000F28B5" w:rsidP="000B539D">
      <w:pPr>
        <w:numPr>
          <w:ilvl w:val="4"/>
          <w:numId w:val="3"/>
        </w:numPr>
        <w:ind w:left="4694" w:hanging="1267"/>
        <w:jc w:val="both"/>
        <w:rPr>
          <w:snapToGrid/>
        </w:rPr>
      </w:pPr>
      <w:r>
        <w:rPr>
          <w:snapToGrid/>
        </w:rPr>
        <w:t>Direct Design Build Entity to rebid the Unbid Work at Design Build Entity’s sole cost and expense</w:t>
      </w:r>
      <w:r w:rsidR="0033731F">
        <w:rPr>
          <w:snapToGrid/>
        </w:rPr>
        <w:t>.</w:t>
      </w:r>
    </w:p>
    <w:p w14:paraId="022C21D8" w14:textId="677060AD" w:rsidR="00FB741A" w:rsidRPr="009C6A1D" w:rsidRDefault="00C25606" w:rsidP="000B539D">
      <w:pPr>
        <w:numPr>
          <w:ilvl w:val="4"/>
          <w:numId w:val="3"/>
        </w:numPr>
        <w:ind w:left="4694" w:hanging="1267"/>
        <w:jc w:val="both"/>
        <w:rPr>
          <w:snapToGrid/>
        </w:rPr>
      </w:pPr>
      <w:r w:rsidRPr="001C1FA1">
        <w:rPr>
          <w:snapToGrid/>
        </w:rPr>
        <w:t>A</w:t>
      </w:r>
      <w:r w:rsidR="0033731F" w:rsidRPr="001C1FA1">
        <w:rPr>
          <w:snapToGrid/>
        </w:rPr>
        <w:t>llow Design Build Entity to perform Self-Performed Construction Work</w:t>
      </w:r>
      <w:r w:rsidRPr="001C1FA1">
        <w:rPr>
          <w:snapToGrid/>
        </w:rPr>
        <w:t xml:space="preserve"> at the request of Design Build Entity</w:t>
      </w:r>
      <w:r w:rsidR="0033731F" w:rsidRPr="001C1FA1">
        <w:rPr>
          <w:snapToGrid/>
        </w:rPr>
        <w:t>. If Design Build Entity performs the Unbid Work, Design Build Entity shall provide substantiation for the pricing for that Unbid Work demonstrating the pricing is competitive. The Parties shall negotiate in good faith to determine a reasonable price for that Unbid Work. Judicial Council reserves the right to seek its own pricing of that Unbid Work to verify reasonableness of the pricing.</w:t>
      </w:r>
    </w:p>
    <w:p w14:paraId="157A902D" w14:textId="2E2FA9D9" w:rsidR="00FB741A" w:rsidRPr="004522C3" w:rsidRDefault="00844FCA" w:rsidP="000B539D">
      <w:pPr>
        <w:numPr>
          <w:ilvl w:val="2"/>
          <w:numId w:val="3"/>
        </w:numPr>
        <w:tabs>
          <w:tab w:val="clear" w:pos="2070"/>
        </w:tabs>
        <w:ind w:left="2340" w:hanging="900"/>
        <w:jc w:val="both"/>
        <w:rPr>
          <w:snapToGrid/>
          <w:u w:val="single"/>
        </w:rPr>
      </w:pPr>
      <w:r w:rsidRPr="004522C3">
        <w:rPr>
          <w:snapToGrid/>
          <w:u w:val="single"/>
        </w:rPr>
        <w:t>Award/Selection of Subcontractors</w:t>
      </w:r>
      <w:r w:rsidR="00AE2E92" w:rsidRPr="004522C3">
        <w:rPr>
          <w:snapToGrid/>
          <w:u w:val="single"/>
        </w:rPr>
        <w:t>.</w:t>
      </w:r>
    </w:p>
    <w:p w14:paraId="4B96AD60" w14:textId="66A08B4B" w:rsidR="006F0F3A" w:rsidRPr="004522C3" w:rsidRDefault="0033731F" w:rsidP="000B539D">
      <w:pPr>
        <w:numPr>
          <w:ilvl w:val="3"/>
          <w:numId w:val="3"/>
        </w:numPr>
        <w:tabs>
          <w:tab w:val="clear" w:pos="2160"/>
        </w:tabs>
        <w:ind w:left="3420" w:hanging="1080"/>
        <w:jc w:val="both"/>
        <w:rPr>
          <w:snapToGrid/>
        </w:rPr>
      </w:pPr>
      <w:r>
        <w:rPr>
          <w:snapToGrid/>
        </w:rPr>
        <w:t xml:space="preserve">Design Build Entity may award subcontracts to prequalified Subcontractors based on Design Build Entity’s determination of the Best Value or </w:t>
      </w:r>
      <w:r w:rsidRPr="004522C3">
        <w:rPr>
          <w:snapToGrid/>
        </w:rPr>
        <w:t xml:space="preserve">lowest responsive bid, as indicated by Design Build Entity in its advertisement, </w:t>
      </w:r>
      <w:r w:rsidRPr="00B70058">
        <w:rPr>
          <w:snapToGrid/>
        </w:rPr>
        <w:t>providing the</w:t>
      </w:r>
      <w:r w:rsidRPr="004522C3">
        <w:rPr>
          <w:snapToGrid/>
        </w:rPr>
        <w:t xml:space="preserve"> </w:t>
      </w:r>
      <w:r w:rsidRPr="006A4270">
        <w:rPr>
          <w:snapToGrid/>
        </w:rPr>
        <w:t>awarded subcontract amounts are consistent with</w:t>
      </w:r>
      <w:r w:rsidR="003B49C7">
        <w:rPr>
          <w:snapToGrid/>
        </w:rPr>
        <w:t xml:space="preserve"> the scope of Construction Work as set forth in the </w:t>
      </w:r>
      <w:proofErr w:type="spellStart"/>
      <w:r w:rsidR="003B49C7" w:rsidRPr="00E26E12">
        <w:rPr>
          <w:snapToGrid/>
        </w:rPr>
        <w:t>Uni</w:t>
      </w:r>
      <w:r w:rsidR="00025C58" w:rsidRPr="00E26E12">
        <w:rPr>
          <w:snapToGrid/>
        </w:rPr>
        <w:t>F</w:t>
      </w:r>
      <w:r w:rsidR="003B49C7" w:rsidRPr="00E26E12">
        <w:rPr>
          <w:snapToGrid/>
        </w:rPr>
        <w:t>ormat</w:t>
      </w:r>
      <w:proofErr w:type="spellEnd"/>
      <w:r w:rsidR="003B49C7">
        <w:rPr>
          <w:snapToGrid/>
        </w:rPr>
        <w:t xml:space="preserve"> for</w:t>
      </w:r>
      <w:r w:rsidRPr="006A4270">
        <w:rPr>
          <w:snapToGrid/>
        </w:rPr>
        <w:t xml:space="preserve"> the </w:t>
      </w:r>
      <w:r w:rsidR="003B49C7">
        <w:rPr>
          <w:snapToGrid/>
        </w:rPr>
        <w:t>Target GMP</w:t>
      </w:r>
      <w:r>
        <w:rPr>
          <w:snapToGrid/>
        </w:rPr>
        <w:t>.</w:t>
      </w:r>
    </w:p>
    <w:p w14:paraId="1C7F597C" w14:textId="2828C4A1" w:rsidR="00FB741A" w:rsidRPr="00A03DE2" w:rsidRDefault="0033731F" w:rsidP="000B539D">
      <w:pPr>
        <w:numPr>
          <w:ilvl w:val="3"/>
          <w:numId w:val="3"/>
        </w:numPr>
        <w:tabs>
          <w:tab w:val="clear" w:pos="2160"/>
        </w:tabs>
        <w:ind w:left="3420" w:hanging="1080"/>
        <w:jc w:val="both"/>
        <w:rPr>
          <w:snapToGrid/>
        </w:rPr>
      </w:pPr>
      <w:r w:rsidRPr="002A0CBA">
        <w:rPr>
          <w:snapToGrid/>
        </w:rPr>
        <w:t xml:space="preserve">Judicial Council shall have the right to review and </w:t>
      </w:r>
      <w:r w:rsidR="004E087F">
        <w:rPr>
          <w:snapToGrid/>
        </w:rPr>
        <w:t>approve</w:t>
      </w:r>
      <w:r w:rsidRPr="002A0CBA">
        <w:rPr>
          <w:snapToGrid/>
        </w:rPr>
        <w:t xml:space="preserve"> Subcontractors pursuant </w:t>
      </w:r>
      <w:r w:rsidRPr="00AB268E">
        <w:rPr>
          <w:snapToGrid/>
        </w:rPr>
        <w:t>to the terms of the Contract Documents.</w:t>
      </w:r>
      <w:r w:rsidR="006F0F3A" w:rsidRPr="00532C6B">
        <w:rPr>
          <w:snapToGrid/>
        </w:rPr>
        <w:t xml:space="preserve"> </w:t>
      </w:r>
    </w:p>
    <w:p w14:paraId="0B1E2367" w14:textId="3F0C203E" w:rsidR="00DF4B4E" w:rsidRPr="004522C3" w:rsidRDefault="0033731F" w:rsidP="000B539D">
      <w:pPr>
        <w:numPr>
          <w:ilvl w:val="3"/>
          <w:numId w:val="3"/>
        </w:numPr>
        <w:tabs>
          <w:tab w:val="clear" w:pos="2160"/>
        </w:tabs>
        <w:ind w:left="3420" w:hanging="1080"/>
        <w:jc w:val="both"/>
        <w:rPr>
          <w:snapToGrid/>
        </w:rPr>
      </w:pPr>
      <w:r w:rsidRPr="004522C3">
        <w:rPr>
          <w:snapToGrid/>
        </w:rPr>
        <w:t xml:space="preserve">Before Design Build Entity finalizes the procurement of Subcontractors, Design Build Entity </w:t>
      </w:r>
      <w:r w:rsidR="00A03DE2" w:rsidRPr="004522C3">
        <w:rPr>
          <w:snapToGrid/>
        </w:rPr>
        <w:t>must</w:t>
      </w:r>
      <w:r w:rsidRPr="004522C3">
        <w:rPr>
          <w:snapToGrid/>
        </w:rPr>
        <w:t xml:space="preserve"> first receive a Phase 1</w:t>
      </w:r>
      <w:r w:rsidR="00960AD6" w:rsidRPr="004522C3">
        <w:rPr>
          <w:snapToGrid/>
        </w:rPr>
        <w:t xml:space="preserve"> </w:t>
      </w:r>
      <w:r w:rsidRPr="004522C3">
        <w:rPr>
          <w:snapToGrid/>
        </w:rPr>
        <w:t>permit from the OSFM</w:t>
      </w:r>
      <w:r w:rsidR="006F0F3A" w:rsidRPr="00AB268E">
        <w:rPr>
          <w:snapToGrid/>
        </w:rPr>
        <w:t>.</w:t>
      </w:r>
    </w:p>
    <w:p w14:paraId="7D60F600" w14:textId="7CAAC105" w:rsidR="00F15CF6" w:rsidRPr="004522C3" w:rsidRDefault="00844FCA" w:rsidP="000B539D">
      <w:pPr>
        <w:numPr>
          <w:ilvl w:val="2"/>
          <w:numId w:val="3"/>
        </w:numPr>
        <w:tabs>
          <w:tab w:val="clear" w:pos="2070"/>
        </w:tabs>
        <w:ind w:left="2340" w:hanging="900"/>
        <w:jc w:val="both"/>
        <w:rPr>
          <w:snapToGrid/>
          <w:u w:val="single"/>
        </w:rPr>
      </w:pPr>
      <w:r w:rsidRPr="004522C3">
        <w:rPr>
          <w:snapToGrid/>
          <w:u w:val="single"/>
        </w:rPr>
        <w:t>Self-Performed Construction Work.</w:t>
      </w:r>
    </w:p>
    <w:p w14:paraId="2C99566B" w14:textId="5944FEFC" w:rsidR="00996FD0" w:rsidRPr="004522C3" w:rsidRDefault="00AB268E" w:rsidP="000B539D">
      <w:pPr>
        <w:numPr>
          <w:ilvl w:val="3"/>
          <w:numId w:val="3"/>
        </w:numPr>
        <w:tabs>
          <w:tab w:val="clear" w:pos="2160"/>
        </w:tabs>
        <w:ind w:left="3420" w:hanging="1080"/>
        <w:jc w:val="both"/>
        <w:rPr>
          <w:snapToGrid/>
        </w:rPr>
      </w:pPr>
      <w:r>
        <w:rPr>
          <w:snapToGrid/>
        </w:rPr>
        <w:t>Unless authorized by Judicial Council in writing, Design Build Entity may not proceed with any Self-Performed Construction Work. If Design Build Entity identifies Self-Performed Construction Work in the Proposal, Design Build Entity must still seek authorization in writing from Judicial Council to perform Self-Performed Construction Work as set forth below.</w:t>
      </w:r>
    </w:p>
    <w:p w14:paraId="1CE1A829" w14:textId="1ECFAEA0" w:rsidR="00996FD0" w:rsidRPr="004522C3" w:rsidRDefault="00AB268E" w:rsidP="000B539D">
      <w:pPr>
        <w:numPr>
          <w:ilvl w:val="3"/>
          <w:numId w:val="3"/>
        </w:numPr>
        <w:tabs>
          <w:tab w:val="clear" w:pos="2160"/>
        </w:tabs>
        <w:ind w:left="3420" w:hanging="1080"/>
        <w:jc w:val="both"/>
        <w:rPr>
          <w:snapToGrid/>
        </w:rPr>
      </w:pPr>
      <w:r>
        <w:rPr>
          <w:snapToGrid/>
        </w:rPr>
        <w:t>Design Build Entity shall not subcontract</w:t>
      </w:r>
      <w:r w:rsidR="00B860B9">
        <w:rPr>
          <w:snapToGrid/>
        </w:rPr>
        <w:t>,</w:t>
      </w:r>
      <w:r>
        <w:rPr>
          <w:snapToGrid/>
        </w:rPr>
        <w:t xml:space="preserve"> or in any manner cause Construction Work to be performed by any </w:t>
      </w:r>
      <w:r w:rsidR="003B49C7">
        <w:rPr>
          <w:snapToGrid/>
        </w:rPr>
        <w:t>Subcontractor</w:t>
      </w:r>
      <w:r w:rsidR="00B860B9">
        <w:rPr>
          <w:snapToGrid/>
        </w:rPr>
        <w:t>,</w:t>
      </w:r>
      <w:r w:rsidR="003B49C7">
        <w:rPr>
          <w:snapToGrid/>
        </w:rPr>
        <w:t xml:space="preserve"> </w:t>
      </w:r>
      <w:r>
        <w:rPr>
          <w:snapToGrid/>
        </w:rPr>
        <w:t xml:space="preserve">in which Design Build Entity, its </w:t>
      </w:r>
      <w:r w:rsidR="00881D85">
        <w:rPr>
          <w:snapToGrid/>
        </w:rPr>
        <w:t>parent,</w:t>
      </w:r>
      <w:r>
        <w:rPr>
          <w:snapToGrid/>
        </w:rPr>
        <w:t xml:space="preserve"> or associate companies, or any of Design Build Entity’s owned or controlled subsidiaries</w:t>
      </w:r>
      <w:r w:rsidR="003B49C7">
        <w:rPr>
          <w:snapToGrid/>
        </w:rPr>
        <w:t>,</w:t>
      </w:r>
      <w:r>
        <w:rPr>
          <w:snapToGrid/>
        </w:rPr>
        <w:t xml:space="preserve"> have a financial or other business interest, unless authorized by Judicial Council, in its sole and absolute discretion</w:t>
      </w:r>
      <w:r w:rsidR="00B860B9">
        <w:rPr>
          <w:snapToGrid/>
        </w:rPr>
        <w:t>,</w:t>
      </w:r>
      <w:r>
        <w:rPr>
          <w:snapToGrid/>
        </w:rPr>
        <w:t xml:space="preserve"> consistent with the provisions herein.</w:t>
      </w:r>
    </w:p>
    <w:p w14:paraId="5C29E352" w14:textId="147CEE00" w:rsidR="00996FD0" w:rsidRPr="004522C3" w:rsidRDefault="00AB268E" w:rsidP="00923752">
      <w:pPr>
        <w:keepNext/>
        <w:keepLines/>
        <w:numPr>
          <w:ilvl w:val="3"/>
          <w:numId w:val="3"/>
        </w:numPr>
        <w:tabs>
          <w:tab w:val="clear" w:pos="2160"/>
        </w:tabs>
        <w:ind w:left="3420" w:hanging="1080"/>
        <w:jc w:val="both"/>
        <w:rPr>
          <w:snapToGrid/>
        </w:rPr>
      </w:pPr>
      <w:r w:rsidRPr="004522C3">
        <w:rPr>
          <w:snapToGrid/>
        </w:rPr>
        <w:lastRenderedPageBreak/>
        <w:t xml:space="preserve">If </w:t>
      </w:r>
      <w:r>
        <w:rPr>
          <w:snapToGrid/>
        </w:rPr>
        <w:t>Design Build Entity intends to propose Self-Performed Construction Work, it must:</w:t>
      </w:r>
    </w:p>
    <w:p w14:paraId="2264803C" w14:textId="77777777" w:rsidR="009C6A1D" w:rsidRPr="004522C3" w:rsidRDefault="00AB268E" w:rsidP="00923752">
      <w:pPr>
        <w:keepNext/>
        <w:keepLines/>
        <w:numPr>
          <w:ilvl w:val="4"/>
          <w:numId w:val="3"/>
        </w:numPr>
        <w:ind w:left="4694" w:hanging="1267"/>
        <w:jc w:val="both"/>
        <w:rPr>
          <w:snapToGrid/>
        </w:rPr>
      </w:pPr>
      <w:r>
        <w:rPr>
          <w:snapToGrid/>
        </w:rPr>
        <w:t xml:space="preserve">Notify Judicial Council of Design Build Entity’s intent to self-perform each specific scope of Construction Work prior to soliciting Subcontractor bids and receive Judicial Council’s prior written </w:t>
      </w:r>
      <w:r w:rsidRPr="00421908">
        <w:rPr>
          <w:snapToGrid/>
        </w:rPr>
        <w:t>approva</w:t>
      </w:r>
      <w:r w:rsidRPr="00204090">
        <w:rPr>
          <w:snapToGrid/>
        </w:rPr>
        <w:t>l.</w:t>
      </w:r>
    </w:p>
    <w:p w14:paraId="133DDF14" w14:textId="77777777" w:rsidR="009C6A1D" w:rsidRPr="004522C3" w:rsidRDefault="00AB268E" w:rsidP="000B539D">
      <w:pPr>
        <w:numPr>
          <w:ilvl w:val="4"/>
          <w:numId w:val="3"/>
        </w:numPr>
        <w:ind w:left="4694" w:hanging="1267"/>
        <w:jc w:val="both"/>
        <w:rPr>
          <w:snapToGrid/>
        </w:rPr>
      </w:pPr>
      <w:r w:rsidRPr="009C6A1D">
        <w:rPr>
          <w:snapToGrid/>
        </w:rPr>
        <w:t>Provide its bid/proposal to Judicial Council forty-eight (</w:t>
      </w:r>
      <w:r w:rsidRPr="004522C3">
        <w:rPr>
          <w:snapToGrid/>
        </w:rPr>
        <w:t xml:space="preserve">48) hours </w:t>
      </w:r>
      <w:r w:rsidRPr="009C6A1D">
        <w:rPr>
          <w:snapToGrid/>
        </w:rPr>
        <w:t>prior to Design Build Entity’s receipt of Subcontractor bid(s) for that scope(s) of the Construction Work.</w:t>
      </w:r>
    </w:p>
    <w:p w14:paraId="5FFE7DDB" w14:textId="0D8F2D63" w:rsidR="009C6A1D" w:rsidRPr="004522C3" w:rsidRDefault="00AB268E" w:rsidP="000B539D">
      <w:pPr>
        <w:numPr>
          <w:ilvl w:val="4"/>
          <w:numId w:val="3"/>
        </w:numPr>
        <w:ind w:left="4694" w:hanging="1267"/>
        <w:jc w:val="both"/>
        <w:rPr>
          <w:snapToGrid/>
        </w:rPr>
      </w:pPr>
      <w:r w:rsidRPr="009C6A1D">
        <w:rPr>
          <w:snapToGrid/>
        </w:rPr>
        <w:t xml:space="preserve">Receive a minimum number of </w:t>
      </w:r>
      <w:r w:rsidRPr="004522C3">
        <w:rPr>
          <w:snapToGrid/>
        </w:rPr>
        <w:t xml:space="preserve">three (3) </w:t>
      </w:r>
      <w:r w:rsidRPr="009C6A1D">
        <w:rPr>
          <w:snapToGrid/>
        </w:rPr>
        <w:t xml:space="preserve">bona fide bids from </w:t>
      </w:r>
      <w:r w:rsidR="00D64FB8" w:rsidRPr="009C6A1D">
        <w:rPr>
          <w:snapToGrid/>
        </w:rPr>
        <w:t>Sub</w:t>
      </w:r>
      <w:r w:rsidRPr="009C6A1D">
        <w:rPr>
          <w:snapToGrid/>
        </w:rPr>
        <w:t xml:space="preserve">contractors for scope(s) of Construction Work that Design Build Entity is bidding to self-perform, </w:t>
      </w:r>
      <w:r w:rsidR="00A03DE2">
        <w:rPr>
          <w:snapToGrid/>
        </w:rPr>
        <w:t xml:space="preserve">not </w:t>
      </w:r>
      <w:r w:rsidRPr="009C6A1D">
        <w:rPr>
          <w:snapToGrid/>
        </w:rPr>
        <w:t>including the Design Build Entity proposal/bid.</w:t>
      </w:r>
    </w:p>
    <w:p w14:paraId="604462FF" w14:textId="1DCB422D" w:rsidR="00996FD0" w:rsidRDefault="00AB268E" w:rsidP="000B539D">
      <w:pPr>
        <w:numPr>
          <w:ilvl w:val="4"/>
          <w:numId w:val="3"/>
        </w:numPr>
        <w:ind w:left="4694" w:hanging="1267"/>
        <w:jc w:val="both"/>
        <w:rPr>
          <w:snapToGrid/>
        </w:rPr>
      </w:pPr>
      <w:r w:rsidRPr="009C6A1D">
        <w:rPr>
          <w:snapToGrid/>
        </w:rPr>
        <w:t xml:space="preserve">Design Build Entity shall evaluate the bids of the </w:t>
      </w:r>
      <w:r w:rsidR="00D64FB8" w:rsidRPr="009C6A1D">
        <w:rPr>
          <w:snapToGrid/>
        </w:rPr>
        <w:t>Sub</w:t>
      </w:r>
      <w:r w:rsidRPr="009C6A1D">
        <w:rPr>
          <w:snapToGrid/>
        </w:rPr>
        <w:t>contractor(s) and provide:</w:t>
      </w:r>
    </w:p>
    <w:p w14:paraId="54205B3F" w14:textId="764BC3E7" w:rsidR="0000464D" w:rsidRPr="00737844" w:rsidRDefault="00AB268E" w:rsidP="000B539D">
      <w:pPr>
        <w:numPr>
          <w:ilvl w:val="5"/>
          <w:numId w:val="3"/>
        </w:numPr>
        <w:ind w:left="6120" w:hanging="1440"/>
        <w:jc w:val="both"/>
        <w:rPr>
          <w:snapToGrid/>
        </w:rPr>
      </w:pPr>
      <w:r>
        <w:rPr>
          <w:snapToGrid/>
        </w:rPr>
        <w:t xml:space="preserve">Judicial Council with a copy of </w:t>
      </w:r>
      <w:r w:rsidR="00A03DE2" w:rsidRPr="00737844">
        <w:rPr>
          <w:snapToGrid/>
        </w:rPr>
        <w:t xml:space="preserve">all </w:t>
      </w:r>
      <w:r w:rsidR="00D64FB8" w:rsidRPr="001233F0">
        <w:rPr>
          <w:snapToGrid/>
        </w:rPr>
        <w:t>Sub</w:t>
      </w:r>
      <w:r w:rsidRPr="00D64FB8">
        <w:rPr>
          <w:snapToGrid/>
        </w:rPr>
        <w:t>contractor</w:t>
      </w:r>
      <w:r>
        <w:rPr>
          <w:snapToGrid/>
        </w:rPr>
        <w:t xml:space="preserve"> bids for all scopes of Construction Work for which Design Build Entity proposes Self-Performed Construction Work</w:t>
      </w:r>
      <w:r w:rsidR="00996FD0">
        <w:rPr>
          <w:snapToGrid/>
        </w:rPr>
        <w:t>; and</w:t>
      </w:r>
    </w:p>
    <w:p w14:paraId="7008D7E8" w14:textId="105823C8" w:rsidR="00996FD0" w:rsidRPr="00737844" w:rsidRDefault="00996FD0" w:rsidP="000B539D">
      <w:pPr>
        <w:numPr>
          <w:ilvl w:val="5"/>
          <w:numId w:val="3"/>
        </w:numPr>
        <w:ind w:left="6120" w:hanging="1440"/>
        <w:jc w:val="both"/>
        <w:rPr>
          <w:snapToGrid/>
        </w:rPr>
      </w:pPr>
      <w:r w:rsidRPr="0000464D">
        <w:rPr>
          <w:snapToGrid/>
        </w:rPr>
        <w:t>Design Build Entity’s written recommendation(s) of lowest cost to perform the scope(s) of Construction Work.</w:t>
      </w:r>
    </w:p>
    <w:p w14:paraId="781DF6B9" w14:textId="15AB0FCA" w:rsidR="00996FD0" w:rsidRPr="00737844" w:rsidRDefault="00996FD0" w:rsidP="000B539D">
      <w:pPr>
        <w:numPr>
          <w:ilvl w:val="4"/>
          <w:numId w:val="3"/>
        </w:numPr>
        <w:ind w:left="4694" w:hanging="1267"/>
        <w:jc w:val="both"/>
        <w:rPr>
          <w:snapToGrid/>
        </w:rPr>
      </w:pPr>
      <w:r>
        <w:rPr>
          <w:snapToGrid/>
        </w:rPr>
        <w:t xml:space="preserve">Judicial Council will evaluate and compare the proposal(s)/bid(s) submitted by Design Build Entity to the recommended </w:t>
      </w:r>
      <w:r w:rsidR="003B49C7">
        <w:rPr>
          <w:snapToGrid/>
        </w:rPr>
        <w:t>Sub</w:t>
      </w:r>
      <w:r>
        <w:rPr>
          <w:snapToGrid/>
        </w:rPr>
        <w:t>contractor(s) bid(s) and shall either:</w:t>
      </w:r>
    </w:p>
    <w:p w14:paraId="31BB8947" w14:textId="77777777" w:rsidR="0000464D" w:rsidRPr="00737844" w:rsidRDefault="00996FD0" w:rsidP="000B539D">
      <w:pPr>
        <w:numPr>
          <w:ilvl w:val="5"/>
          <w:numId w:val="3"/>
        </w:numPr>
        <w:ind w:left="6120" w:hanging="1440"/>
        <w:jc w:val="both"/>
        <w:rPr>
          <w:snapToGrid/>
        </w:rPr>
      </w:pPr>
      <w:r>
        <w:rPr>
          <w:snapToGrid/>
        </w:rPr>
        <w:t xml:space="preserve">Direct Design Build Entity to award the scope(s) of Construction Work to the </w:t>
      </w:r>
      <w:r w:rsidR="00AC4246">
        <w:rPr>
          <w:snapToGrid/>
        </w:rPr>
        <w:t>Sub</w:t>
      </w:r>
      <w:r w:rsidRPr="00AC4246">
        <w:rPr>
          <w:snapToGrid/>
        </w:rPr>
        <w:t>contractor</w:t>
      </w:r>
      <w:r>
        <w:rPr>
          <w:snapToGrid/>
        </w:rPr>
        <w:t>(s); or</w:t>
      </w:r>
    </w:p>
    <w:p w14:paraId="12F07376" w14:textId="3E4EEE94" w:rsidR="00996FD0" w:rsidRPr="00737844" w:rsidRDefault="00996FD0" w:rsidP="000B539D">
      <w:pPr>
        <w:numPr>
          <w:ilvl w:val="5"/>
          <w:numId w:val="3"/>
        </w:numPr>
        <w:ind w:left="6120" w:hanging="1440"/>
        <w:jc w:val="both"/>
        <w:rPr>
          <w:snapToGrid/>
        </w:rPr>
      </w:pPr>
      <w:r w:rsidRPr="0000464D">
        <w:rPr>
          <w:snapToGrid/>
        </w:rPr>
        <w:t>Approve Self-Performed Construction Work.</w:t>
      </w:r>
    </w:p>
    <w:p w14:paraId="3C3B521A" w14:textId="1637E7AA" w:rsidR="00DF4B4E" w:rsidRPr="00737844" w:rsidRDefault="00996FD0" w:rsidP="000B539D">
      <w:pPr>
        <w:numPr>
          <w:ilvl w:val="3"/>
          <w:numId w:val="3"/>
        </w:numPr>
        <w:tabs>
          <w:tab w:val="clear" w:pos="2160"/>
        </w:tabs>
        <w:ind w:left="3420" w:hanging="1080"/>
        <w:jc w:val="both"/>
        <w:rPr>
          <w:snapToGrid/>
        </w:rPr>
      </w:pPr>
      <w:r>
        <w:rPr>
          <w:snapToGrid/>
        </w:rPr>
        <w:t xml:space="preserve">Design Build Entity shall </w:t>
      </w:r>
      <w:r w:rsidRPr="001233F0">
        <w:rPr>
          <w:snapToGrid/>
        </w:rPr>
        <w:t>only</w:t>
      </w:r>
      <w:r>
        <w:rPr>
          <w:snapToGrid/>
        </w:rPr>
        <w:t xml:space="preserve"> be entitled to the element of Design Build Entity’s Fee related to mark-up for Self-Performed Construction Work if specifically provided in the Contract Documents.</w:t>
      </w:r>
    </w:p>
    <w:p w14:paraId="4C2BC117" w14:textId="525B5358" w:rsidR="000935D3" w:rsidRPr="00737844" w:rsidRDefault="009D6A76" w:rsidP="000B539D">
      <w:pPr>
        <w:numPr>
          <w:ilvl w:val="1"/>
          <w:numId w:val="3"/>
        </w:numPr>
        <w:jc w:val="both"/>
        <w:rPr>
          <w:b/>
          <w:snapToGrid/>
          <w:color w:val="000000"/>
        </w:rPr>
      </w:pPr>
      <w:r w:rsidRPr="00737844">
        <w:rPr>
          <w:b/>
          <w:snapToGrid/>
          <w:color w:val="000000"/>
        </w:rPr>
        <w:t>Updat</w:t>
      </w:r>
      <w:r w:rsidR="00804F5E" w:rsidRPr="00737844">
        <w:rPr>
          <w:b/>
          <w:snapToGrid/>
          <w:color w:val="000000"/>
        </w:rPr>
        <w:t>ing</w:t>
      </w:r>
      <w:r w:rsidRPr="00737844">
        <w:rPr>
          <w:b/>
          <w:snapToGrid/>
          <w:color w:val="000000"/>
        </w:rPr>
        <w:t xml:space="preserve"> Designated Subcontractors</w:t>
      </w:r>
      <w:r w:rsidR="00FB5B1C" w:rsidRPr="00737844">
        <w:rPr>
          <w:b/>
          <w:snapToGrid/>
          <w:color w:val="000000"/>
        </w:rPr>
        <w:t>.</w:t>
      </w:r>
    </w:p>
    <w:p w14:paraId="761F74D5" w14:textId="29459315" w:rsidR="000935D3" w:rsidRPr="00737844" w:rsidRDefault="000935D3" w:rsidP="000B539D">
      <w:pPr>
        <w:numPr>
          <w:ilvl w:val="2"/>
          <w:numId w:val="3"/>
        </w:numPr>
        <w:tabs>
          <w:tab w:val="clear" w:pos="2070"/>
        </w:tabs>
        <w:ind w:left="2340" w:hanging="900"/>
        <w:jc w:val="both"/>
        <w:rPr>
          <w:snapToGrid/>
        </w:rPr>
      </w:pPr>
      <w:r w:rsidRPr="00737844">
        <w:rPr>
          <w:snapToGrid/>
        </w:rPr>
        <w:t xml:space="preserve">If, for any reason during the Work, including, without limitation, procuring Subcontractors for the GMP or at any time thereafter (e.g., if Design Build Entity later bids Construction Work for Allowance(s)), Design Build Entity selects a new or replacement Subcontractor, Design Build Entity shall submit to Judicial Council a revised List of Designated Subcontractors in the form identical to Exhibit </w:t>
      </w:r>
      <w:r w:rsidR="00012EB3" w:rsidRPr="00737844">
        <w:rPr>
          <w:snapToGrid/>
        </w:rPr>
        <w:t>G</w:t>
      </w:r>
      <w:r w:rsidR="00FB5B1C" w:rsidRPr="00737844">
        <w:rPr>
          <w:snapToGrid/>
        </w:rPr>
        <w:t>.</w:t>
      </w:r>
    </w:p>
    <w:p w14:paraId="289B59A7" w14:textId="08BC564D" w:rsidR="000935D3" w:rsidRPr="00737844" w:rsidRDefault="000935D3" w:rsidP="000B539D">
      <w:pPr>
        <w:numPr>
          <w:ilvl w:val="2"/>
          <w:numId w:val="3"/>
        </w:numPr>
        <w:tabs>
          <w:tab w:val="clear" w:pos="2070"/>
        </w:tabs>
        <w:ind w:left="2340" w:hanging="900"/>
        <w:jc w:val="both"/>
        <w:rPr>
          <w:snapToGrid/>
        </w:rPr>
      </w:pPr>
      <w:r w:rsidRPr="00737844">
        <w:rPr>
          <w:snapToGrid/>
        </w:rPr>
        <w:t xml:space="preserve">If the updated List of Designated Subcontractors is submitted in connection with the establishment of the GMP, Design Build Entity must submit the updated list reasonably in advance so that Judicial Council can review and approve any requested substitutions in accordance with the </w:t>
      </w:r>
      <w:r w:rsidR="001F7272">
        <w:rPr>
          <w:snapToGrid/>
        </w:rPr>
        <w:t>Subcontractor Listing Law</w:t>
      </w:r>
      <w:r w:rsidRPr="00737844">
        <w:rPr>
          <w:snapToGrid/>
        </w:rPr>
        <w:t xml:space="preserve"> and the Parties can replace the then current Exhibit </w:t>
      </w:r>
      <w:r w:rsidR="00012EB3" w:rsidRPr="00737844">
        <w:rPr>
          <w:snapToGrid/>
        </w:rPr>
        <w:t>G</w:t>
      </w:r>
      <w:r w:rsidRPr="00737844">
        <w:rPr>
          <w:snapToGrid/>
        </w:rPr>
        <w:t xml:space="preserve"> through the Amendment.</w:t>
      </w:r>
    </w:p>
    <w:p w14:paraId="0FBF7A30" w14:textId="2FE2A705" w:rsidR="000935D3" w:rsidRPr="00737844" w:rsidRDefault="000935D3" w:rsidP="000B539D">
      <w:pPr>
        <w:numPr>
          <w:ilvl w:val="2"/>
          <w:numId w:val="3"/>
        </w:numPr>
        <w:tabs>
          <w:tab w:val="clear" w:pos="2070"/>
        </w:tabs>
        <w:ind w:left="2340" w:hanging="900"/>
        <w:jc w:val="both"/>
        <w:rPr>
          <w:snapToGrid/>
        </w:rPr>
      </w:pPr>
      <w:r w:rsidRPr="00737844">
        <w:rPr>
          <w:snapToGrid/>
        </w:rPr>
        <w:t>For any other update, an updated list shall be provided to Judicial Council Representative no later than two (2) weeks after Design Build Entity selects the Subcontractor to perform Construction Work</w:t>
      </w:r>
      <w:r w:rsidR="00FB5B1C" w:rsidRPr="00737844">
        <w:rPr>
          <w:snapToGrid/>
        </w:rPr>
        <w:t>,</w:t>
      </w:r>
      <w:r w:rsidRPr="00737844">
        <w:rPr>
          <w:snapToGrid/>
        </w:rPr>
        <w:t xml:space="preserve"> for Judicial Council review and approval. If approved, the Parties shall either: (</w:t>
      </w:r>
      <w:proofErr w:type="spellStart"/>
      <w:r w:rsidRPr="00737844">
        <w:rPr>
          <w:snapToGrid/>
        </w:rPr>
        <w:t>i</w:t>
      </w:r>
      <w:proofErr w:type="spellEnd"/>
      <w:r w:rsidRPr="00737844">
        <w:rPr>
          <w:snapToGrid/>
        </w:rPr>
        <w:t xml:space="preserve">) execute an Amendment replacing Exhibit </w:t>
      </w:r>
      <w:r w:rsidR="00012EB3" w:rsidRPr="00737844">
        <w:rPr>
          <w:snapToGrid/>
        </w:rPr>
        <w:t>G</w:t>
      </w:r>
      <w:r w:rsidRPr="00737844">
        <w:rPr>
          <w:snapToGrid/>
        </w:rPr>
        <w:t xml:space="preserve">; or (ii) Judicial Council will issue a Unilateral Change Order replacing Exhibit </w:t>
      </w:r>
      <w:r w:rsidR="00012EB3" w:rsidRPr="00737844">
        <w:rPr>
          <w:snapToGrid/>
        </w:rPr>
        <w:t>G</w:t>
      </w:r>
      <w:r w:rsidRPr="00737844">
        <w:rPr>
          <w:snapToGrid/>
        </w:rPr>
        <w:t>.</w:t>
      </w:r>
    </w:p>
    <w:p w14:paraId="1E605E24" w14:textId="1098B8E2" w:rsidR="004E0202" w:rsidRPr="005A0153" w:rsidRDefault="000935D3" w:rsidP="000B539D">
      <w:pPr>
        <w:numPr>
          <w:ilvl w:val="1"/>
          <w:numId w:val="3"/>
        </w:numPr>
        <w:jc w:val="both"/>
        <w:rPr>
          <w:bCs/>
          <w:snapToGrid/>
          <w:color w:val="000000"/>
        </w:rPr>
      </w:pPr>
      <w:r w:rsidRPr="005A0153">
        <w:rPr>
          <w:b/>
          <w:snapToGrid/>
          <w:color w:val="000000"/>
        </w:rPr>
        <w:lastRenderedPageBreak/>
        <w:t>Costs Arising from Replacing a Subcontractor.</w:t>
      </w:r>
      <w:r w:rsidRPr="005A0153">
        <w:rPr>
          <w:bCs/>
          <w:snapToGrid/>
          <w:color w:val="000000"/>
        </w:rPr>
        <w:t xml:space="preserve"> Any increase in the cost of the Construction Work resulting from the replacement or substitution of a Subcontractor</w:t>
      </w:r>
      <w:r w:rsidR="00FB5B1C" w:rsidRPr="005A0153">
        <w:rPr>
          <w:bCs/>
          <w:snapToGrid/>
          <w:color w:val="000000"/>
        </w:rPr>
        <w:t>,</w:t>
      </w:r>
      <w:r w:rsidRPr="005A0153">
        <w:rPr>
          <w:bCs/>
          <w:snapToGrid/>
          <w:color w:val="000000"/>
        </w:rPr>
        <w:t xml:space="preserve"> as provided for herein or as required by Judicial Council or Judicial Council Representative</w:t>
      </w:r>
      <w:r w:rsidR="00FB5B1C" w:rsidRPr="005A0153">
        <w:rPr>
          <w:bCs/>
          <w:snapToGrid/>
          <w:color w:val="000000"/>
        </w:rPr>
        <w:t>,</w:t>
      </w:r>
      <w:r w:rsidRPr="005A0153">
        <w:rPr>
          <w:bCs/>
          <w:snapToGrid/>
          <w:color w:val="000000"/>
        </w:rPr>
        <w:t xml:space="preserve"> shall be at Design Build Entity’s sole cost and expense. Design Build Entity shall not be entitled to any increase in Total Contract Amount or an extension of Contract Time due to a Subcontractor replacement or substitution.</w:t>
      </w:r>
    </w:p>
    <w:p w14:paraId="62FF4C7A" w14:textId="57845DA6" w:rsidR="004E0202" w:rsidRPr="005A0153" w:rsidRDefault="009D6A76" w:rsidP="000B539D">
      <w:pPr>
        <w:numPr>
          <w:ilvl w:val="1"/>
          <w:numId w:val="3"/>
        </w:numPr>
        <w:jc w:val="both"/>
        <w:rPr>
          <w:b/>
          <w:snapToGrid/>
          <w:color w:val="000000"/>
        </w:rPr>
      </w:pPr>
      <w:r w:rsidRPr="005A0153">
        <w:rPr>
          <w:b/>
          <w:snapToGrid/>
          <w:color w:val="000000"/>
        </w:rPr>
        <w:t>Subcontractor Relations</w:t>
      </w:r>
      <w:r w:rsidR="00AE2E92" w:rsidRPr="005A0153">
        <w:rPr>
          <w:b/>
          <w:snapToGrid/>
          <w:color w:val="000000"/>
        </w:rPr>
        <w:t>.</w:t>
      </w:r>
    </w:p>
    <w:p w14:paraId="02792AF0" w14:textId="53CE589B" w:rsidR="004E0202" w:rsidRPr="005A0153" w:rsidRDefault="004E0202" w:rsidP="000B539D">
      <w:pPr>
        <w:numPr>
          <w:ilvl w:val="2"/>
          <w:numId w:val="3"/>
        </w:numPr>
        <w:tabs>
          <w:tab w:val="clear" w:pos="2070"/>
        </w:tabs>
        <w:ind w:left="2340" w:hanging="900"/>
        <w:jc w:val="both"/>
        <w:rPr>
          <w:snapToGrid/>
        </w:rPr>
      </w:pPr>
      <w:r w:rsidRPr="009A7430">
        <w:rPr>
          <w:snapToGrid/>
        </w:rPr>
        <w:t>Any part of the Construction Work performed for Design Build Entity by a first-Tier Subcontractor shall be pursuant to a written subcontract. Each such subcontract shall require the Subcontractor to: (</w:t>
      </w:r>
      <w:proofErr w:type="spellStart"/>
      <w:r w:rsidRPr="009A7430">
        <w:rPr>
          <w:snapToGrid/>
        </w:rPr>
        <w:t>i</w:t>
      </w:r>
      <w:proofErr w:type="spellEnd"/>
      <w:r w:rsidRPr="009A7430">
        <w:rPr>
          <w:snapToGrid/>
        </w:rPr>
        <w:t>) be bound to Design Build Entity subject to the terms of the Contract Documents; (ii) assume toward Design Build Entity all the obligations and responsibilities which Design Build Entity assumes towards Judicial Council through the Contract Documents; and (iii) perform the portion of the Work in accordance with the Contract Documents</w:t>
      </w:r>
      <w:r>
        <w:rPr>
          <w:snapToGrid/>
        </w:rPr>
        <w:t>.</w:t>
      </w:r>
    </w:p>
    <w:p w14:paraId="6E231F3A" w14:textId="69E16AF3" w:rsidR="004E0202" w:rsidRPr="005A0153" w:rsidRDefault="004E0202" w:rsidP="000B539D">
      <w:pPr>
        <w:numPr>
          <w:ilvl w:val="2"/>
          <w:numId w:val="3"/>
        </w:numPr>
        <w:tabs>
          <w:tab w:val="clear" w:pos="2070"/>
        </w:tabs>
        <w:ind w:left="2340" w:hanging="900"/>
        <w:jc w:val="both"/>
        <w:rPr>
          <w:snapToGrid/>
        </w:rPr>
      </w:pPr>
      <w:r>
        <w:rPr>
          <w:snapToGrid/>
        </w:rPr>
        <w:t>Each subcontract shall preserve and protect the rights of Judicial Council under the Contract Documents with respect to the Work performed by the Subcontractor</w:t>
      </w:r>
      <w:r w:rsidR="00F1640D">
        <w:rPr>
          <w:snapToGrid/>
        </w:rPr>
        <w:t>,</w:t>
      </w:r>
      <w:r>
        <w:rPr>
          <w:snapToGrid/>
        </w:rPr>
        <w:t xml:space="preserve"> so that the subcontract will not prejudice Judicial Council’s rights. Design Build Entity shall cause each subcontract to expressly include the following requirements:</w:t>
      </w:r>
    </w:p>
    <w:p w14:paraId="2DB41154" w14:textId="2448E983" w:rsidR="004E0202" w:rsidRPr="005A0153" w:rsidRDefault="004E0202" w:rsidP="000B539D">
      <w:pPr>
        <w:numPr>
          <w:ilvl w:val="3"/>
          <w:numId w:val="3"/>
        </w:numPr>
        <w:tabs>
          <w:tab w:val="clear" w:pos="2160"/>
        </w:tabs>
        <w:ind w:left="3420" w:hanging="1080"/>
        <w:jc w:val="both"/>
        <w:rPr>
          <w:snapToGrid/>
        </w:rPr>
      </w:pPr>
      <w:r>
        <w:rPr>
          <w:snapToGrid/>
        </w:rPr>
        <w:t xml:space="preserve">Subcontractor agrees to </w:t>
      </w:r>
      <w:proofErr w:type="gramStart"/>
      <w:r>
        <w:rPr>
          <w:snapToGrid/>
        </w:rPr>
        <w:t>any and all</w:t>
      </w:r>
      <w:proofErr w:type="gramEnd"/>
      <w:r>
        <w:rPr>
          <w:snapToGrid/>
        </w:rPr>
        <w:t xml:space="preserve"> indemnity and insurance requirements applicable to Design Build Entity and/or Subcontractors in the Contract Documents.</w:t>
      </w:r>
    </w:p>
    <w:p w14:paraId="3ADB29C2" w14:textId="725FABB9" w:rsidR="004E0202" w:rsidRPr="005A0153" w:rsidRDefault="004E0202" w:rsidP="000B539D">
      <w:pPr>
        <w:numPr>
          <w:ilvl w:val="3"/>
          <w:numId w:val="3"/>
        </w:numPr>
        <w:tabs>
          <w:tab w:val="clear" w:pos="2160"/>
        </w:tabs>
        <w:ind w:left="3420" w:hanging="1080"/>
        <w:jc w:val="both"/>
        <w:rPr>
          <w:snapToGrid/>
        </w:rPr>
      </w:pPr>
      <w:r>
        <w:rPr>
          <w:snapToGrid/>
        </w:rPr>
        <w:t xml:space="preserve">Subcontractor waives all rights that Subcontractor may have against Judicial Council for damages caused by fire or other perils covered by </w:t>
      </w:r>
      <w:r w:rsidR="001A1DB2">
        <w:rPr>
          <w:snapToGrid/>
        </w:rPr>
        <w:t>B</w:t>
      </w:r>
      <w:r>
        <w:rPr>
          <w:snapToGrid/>
        </w:rPr>
        <w:t xml:space="preserve">uilder’s </w:t>
      </w:r>
      <w:r w:rsidR="001A1DB2">
        <w:rPr>
          <w:snapToGrid/>
        </w:rPr>
        <w:t>R</w:t>
      </w:r>
      <w:r>
        <w:rPr>
          <w:snapToGrid/>
        </w:rPr>
        <w:t xml:space="preserve">isk </w:t>
      </w:r>
      <w:r w:rsidR="001A1DB2">
        <w:rPr>
          <w:snapToGrid/>
        </w:rPr>
        <w:t>I</w:t>
      </w:r>
      <w:r>
        <w:rPr>
          <w:snapToGrid/>
        </w:rPr>
        <w:t>nsurance carried by either Party.</w:t>
      </w:r>
    </w:p>
    <w:p w14:paraId="4C972364" w14:textId="267B2608" w:rsidR="004E0202" w:rsidRPr="005A0153" w:rsidRDefault="004E0202" w:rsidP="000B539D">
      <w:pPr>
        <w:numPr>
          <w:ilvl w:val="3"/>
          <w:numId w:val="3"/>
        </w:numPr>
        <w:tabs>
          <w:tab w:val="clear" w:pos="2160"/>
        </w:tabs>
        <w:ind w:left="3420" w:hanging="1080"/>
        <w:jc w:val="both"/>
        <w:rPr>
          <w:snapToGrid/>
        </w:rPr>
      </w:pPr>
      <w:r>
        <w:rPr>
          <w:snapToGrid/>
        </w:rPr>
        <w:t xml:space="preserve">Judicial Council, and entities and agencies designated by Judicial Council, will have access to, the right to audit, and the right to copy, at Judicial Council’s cost, all of Subcontractor’s books, records, contracts, correspondence, instructions, drawings, receipts, vouchers, purchase orders, and memoranda relating to the Work. Subcontractor shall preserve all records and other items for a period of at least </w:t>
      </w:r>
      <w:r w:rsidR="008013AD">
        <w:rPr>
          <w:snapToGrid/>
        </w:rPr>
        <w:t>eleven</w:t>
      </w:r>
      <w:r>
        <w:rPr>
          <w:snapToGrid/>
        </w:rPr>
        <w:t xml:space="preserve"> (</w:t>
      </w:r>
      <w:r w:rsidR="008013AD">
        <w:rPr>
          <w:snapToGrid/>
        </w:rPr>
        <w:t>11</w:t>
      </w:r>
      <w:r>
        <w:rPr>
          <w:snapToGrid/>
        </w:rPr>
        <w:t>) years after Final Completion.</w:t>
      </w:r>
    </w:p>
    <w:p w14:paraId="6AD17827" w14:textId="69339A84" w:rsidR="004E0202" w:rsidRPr="005A0153" w:rsidRDefault="004E0202" w:rsidP="000B539D">
      <w:pPr>
        <w:numPr>
          <w:ilvl w:val="3"/>
          <w:numId w:val="3"/>
        </w:numPr>
        <w:tabs>
          <w:tab w:val="clear" w:pos="2160"/>
        </w:tabs>
        <w:ind w:left="3420" w:hanging="1080"/>
        <w:jc w:val="both"/>
        <w:rPr>
          <w:snapToGrid/>
        </w:rPr>
      </w:pPr>
      <w:r>
        <w:rPr>
          <w:snapToGrid/>
        </w:rPr>
        <w:t>Subcontractor recognizes the rights of Judicial Council regarding</w:t>
      </w:r>
      <w:r w:rsidR="00F1640D">
        <w:rPr>
          <w:snapToGrid/>
        </w:rPr>
        <w:t xml:space="preserve"> the</w:t>
      </w:r>
      <w:r>
        <w:rPr>
          <w:snapToGrid/>
        </w:rPr>
        <w:t xml:space="preserve"> “Contingent Assignment of Subcontracts</w:t>
      </w:r>
      <w:r w:rsidRPr="00F1640D">
        <w:rPr>
          <w:snapToGrid/>
        </w:rPr>
        <w:t>” section</w:t>
      </w:r>
      <w:r>
        <w:rPr>
          <w:snapToGrid/>
        </w:rPr>
        <w:t xml:space="preserve"> below, and agrees, upon notice from Judicial Council</w:t>
      </w:r>
      <w:r w:rsidR="00F1640D">
        <w:rPr>
          <w:snapToGrid/>
        </w:rPr>
        <w:t>,</w:t>
      </w:r>
      <w:r>
        <w:rPr>
          <w:snapToGrid/>
        </w:rPr>
        <w:t xml:space="preserve"> that Judicial Council has elected to accept the assignment and to retain Subcontractor pursuant to the terms of the subcontract</w:t>
      </w:r>
      <w:r w:rsidR="00F1640D">
        <w:rPr>
          <w:snapToGrid/>
        </w:rPr>
        <w:t>,</w:t>
      </w:r>
      <w:r>
        <w:rPr>
          <w:snapToGrid/>
        </w:rPr>
        <w:t xml:space="preserve"> to complete the unperformed obligations under the subcontract and, if requested by Judicial Council, to execute a written agreement confirming that Subcontractor is bound to Judicial Council under the terms of the subcontract.</w:t>
      </w:r>
    </w:p>
    <w:p w14:paraId="274F6F58" w14:textId="08A9B2E7" w:rsidR="004E0202" w:rsidRPr="005A0153" w:rsidRDefault="004E0202" w:rsidP="000B539D">
      <w:pPr>
        <w:numPr>
          <w:ilvl w:val="3"/>
          <w:numId w:val="3"/>
        </w:numPr>
        <w:tabs>
          <w:tab w:val="clear" w:pos="2160"/>
        </w:tabs>
        <w:ind w:left="3420" w:hanging="1080"/>
        <w:jc w:val="both"/>
        <w:rPr>
          <w:snapToGrid/>
        </w:rPr>
      </w:pPr>
      <w:r>
        <w:rPr>
          <w:snapToGrid/>
        </w:rPr>
        <w:t>Design Build Entity is responsible for reviewing and coordinating the Work of</w:t>
      </w:r>
      <w:r w:rsidR="00F1640D">
        <w:rPr>
          <w:snapToGrid/>
        </w:rPr>
        <w:t>,</w:t>
      </w:r>
      <w:r>
        <w:rPr>
          <w:snapToGrid/>
        </w:rPr>
        <w:t xml:space="preserve"> and among its</w:t>
      </w:r>
      <w:r w:rsidR="00F1640D">
        <w:rPr>
          <w:snapToGrid/>
        </w:rPr>
        <w:t>,</w:t>
      </w:r>
      <w:r>
        <w:rPr>
          <w:snapToGrid/>
        </w:rPr>
        <w:t xml:space="preserve"> Subcontractors and Design Professionals. This review and coordination </w:t>
      </w:r>
      <w:proofErr w:type="gramStart"/>
      <w:r>
        <w:rPr>
          <w:snapToGrid/>
        </w:rPr>
        <w:t>includes</w:t>
      </w:r>
      <w:proofErr w:type="gramEnd"/>
      <w:r>
        <w:rPr>
          <w:snapToGrid/>
        </w:rPr>
        <w:t>, but is not limited to</w:t>
      </w:r>
      <w:r w:rsidR="002B5C50">
        <w:rPr>
          <w:snapToGrid/>
        </w:rPr>
        <w:t>,</w:t>
      </w:r>
      <w:r>
        <w:rPr>
          <w:snapToGrid/>
        </w:rPr>
        <w:t xml:space="preserve"> resolution of any inconsistencies, and/or Errors and Omissions.</w:t>
      </w:r>
    </w:p>
    <w:p w14:paraId="1EFB7FEA" w14:textId="0E322C89" w:rsidR="004E0202" w:rsidRPr="005A0153" w:rsidRDefault="004E0202" w:rsidP="000B539D">
      <w:pPr>
        <w:numPr>
          <w:ilvl w:val="2"/>
          <w:numId w:val="3"/>
        </w:numPr>
        <w:tabs>
          <w:tab w:val="clear" w:pos="2070"/>
        </w:tabs>
        <w:ind w:left="2340" w:hanging="900"/>
        <w:jc w:val="both"/>
        <w:rPr>
          <w:snapToGrid/>
        </w:rPr>
      </w:pPr>
      <w:r>
        <w:rPr>
          <w:snapToGrid/>
        </w:rPr>
        <w:t xml:space="preserve">Upon the request of Judicial Council, Design Build Entity shall promptly furnish to Judicial Council a true, complete, and executed copy of any subcontract. This obligation shall survive the early termination or expiration of this Agreement for </w:t>
      </w:r>
      <w:proofErr w:type="gramStart"/>
      <w:r>
        <w:rPr>
          <w:snapToGrid/>
        </w:rPr>
        <w:t>a period of time</w:t>
      </w:r>
      <w:proofErr w:type="gramEnd"/>
      <w:r>
        <w:rPr>
          <w:snapToGrid/>
        </w:rPr>
        <w:t xml:space="preserve"> equivalent to the time for the preservation of Project records in these General Conditions.</w:t>
      </w:r>
    </w:p>
    <w:p w14:paraId="7A51753B" w14:textId="38CD75E8" w:rsidR="00331EAB" w:rsidRPr="005A0153" w:rsidRDefault="004E0202" w:rsidP="000B539D">
      <w:pPr>
        <w:numPr>
          <w:ilvl w:val="2"/>
          <w:numId w:val="3"/>
        </w:numPr>
        <w:tabs>
          <w:tab w:val="clear" w:pos="2070"/>
        </w:tabs>
        <w:ind w:left="2340" w:hanging="900"/>
        <w:jc w:val="both"/>
        <w:rPr>
          <w:snapToGrid/>
        </w:rPr>
      </w:pPr>
      <w:r>
        <w:rPr>
          <w:snapToGrid/>
        </w:rPr>
        <w:t xml:space="preserve">Nothing contained in the Contract Documents shall create any contractual relationship between any Subcontractor and Judicial Council, except when, and only to the extent that, Judicial Council elects to </w:t>
      </w:r>
      <w:r w:rsidRPr="002B5C50">
        <w:rPr>
          <w:snapToGrid/>
        </w:rPr>
        <w:t>a</w:t>
      </w:r>
      <w:r w:rsidR="002B5C50">
        <w:rPr>
          <w:snapToGrid/>
        </w:rPr>
        <w:t>pprove</w:t>
      </w:r>
      <w:r>
        <w:rPr>
          <w:snapToGrid/>
        </w:rPr>
        <w:t xml:space="preserve"> the assignment of the subcontract with such Subcontractor consistent with the applicable provisions of the Contract Documents.</w:t>
      </w:r>
    </w:p>
    <w:p w14:paraId="0DAEA2F0" w14:textId="17913CEC" w:rsidR="007F5D64" w:rsidRPr="005A0153" w:rsidRDefault="008D25C3" w:rsidP="00923752">
      <w:pPr>
        <w:keepNext/>
        <w:keepLines/>
        <w:numPr>
          <w:ilvl w:val="1"/>
          <w:numId w:val="3"/>
        </w:numPr>
        <w:jc w:val="both"/>
        <w:rPr>
          <w:b/>
          <w:snapToGrid/>
          <w:color w:val="000000"/>
        </w:rPr>
      </w:pPr>
      <w:r w:rsidRPr="005A0153">
        <w:rPr>
          <w:b/>
          <w:snapToGrid/>
          <w:color w:val="000000"/>
        </w:rPr>
        <w:lastRenderedPageBreak/>
        <w:t>Subcontractor Health and Safety Program</w:t>
      </w:r>
      <w:r w:rsidR="00AE2E92" w:rsidRPr="005A0153">
        <w:rPr>
          <w:b/>
          <w:snapToGrid/>
          <w:color w:val="000000"/>
        </w:rPr>
        <w:t>.</w:t>
      </w:r>
    </w:p>
    <w:p w14:paraId="1728AAFD" w14:textId="3D9E55FA" w:rsidR="007F5D64" w:rsidRPr="005A0153" w:rsidRDefault="00331EAB" w:rsidP="00923752">
      <w:pPr>
        <w:keepNext/>
        <w:keepLines/>
        <w:numPr>
          <w:ilvl w:val="2"/>
          <w:numId w:val="3"/>
        </w:numPr>
        <w:tabs>
          <w:tab w:val="clear" w:pos="2070"/>
        </w:tabs>
        <w:ind w:left="2340" w:hanging="900"/>
        <w:jc w:val="both"/>
        <w:rPr>
          <w:snapToGrid/>
        </w:rPr>
      </w:pPr>
      <w:r>
        <w:rPr>
          <w:snapToGrid/>
        </w:rPr>
        <w:t>Each Subcontractor must demonstrate its compliance with the following requirements:</w:t>
      </w:r>
    </w:p>
    <w:p w14:paraId="4305569D" w14:textId="5D4FC373" w:rsidR="007F5D64" w:rsidRPr="005A0153" w:rsidRDefault="00331EAB" w:rsidP="000B539D">
      <w:pPr>
        <w:numPr>
          <w:ilvl w:val="3"/>
          <w:numId w:val="3"/>
        </w:numPr>
        <w:tabs>
          <w:tab w:val="clear" w:pos="2160"/>
        </w:tabs>
        <w:ind w:left="3420" w:hanging="1080"/>
        <w:jc w:val="both"/>
        <w:rPr>
          <w:snapToGrid/>
        </w:rPr>
      </w:pPr>
      <w:r>
        <w:rPr>
          <w:snapToGrid/>
        </w:rPr>
        <w:t>Its worker’s compensation experience modifier rate(s) (EMR) for the most recent three-year period, the average of which must be 1.00 or less;</w:t>
      </w:r>
    </w:p>
    <w:p w14:paraId="54ACF2FE" w14:textId="6B4AC9B2" w:rsidR="007F5D64" w:rsidRPr="005A0153" w:rsidRDefault="00331EAB" w:rsidP="000B539D">
      <w:pPr>
        <w:numPr>
          <w:ilvl w:val="3"/>
          <w:numId w:val="3"/>
        </w:numPr>
        <w:tabs>
          <w:tab w:val="clear" w:pos="2160"/>
        </w:tabs>
        <w:ind w:left="3420" w:hanging="1080"/>
        <w:jc w:val="both"/>
        <w:rPr>
          <w:snapToGrid/>
        </w:rPr>
      </w:pPr>
      <w:r>
        <w:rPr>
          <w:snapToGrid/>
        </w:rPr>
        <w:t>Its average total recordable injury and illness rate(s) for the most recent three-year period, the average of which must not exceed the applicable statistical standards for its business category;</w:t>
      </w:r>
    </w:p>
    <w:p w14:paraId="5E22168F" w14:textId="19186402" w:rsidR="00096E97" w:rsidRPr="005A0153" w:rsidRDefault="00331EAB" w:rsidP="000B539D">
      <w:pPr>
        <w:numPr>
          <w:ilvl w:val="3"/>
          <w:numId w:val="3"/>
        </w:numPr>
        <w:tabs>
          <w:tab w:val="clear" w:pos="2160"/>
        </w:tabs>
        <w:ind w:left="3420" w:hanging="1080"/>
        <w:jc w:val="both"/>
        <w:rPr>
          <w:snapToGrid/>
        </w:rPr>
      </w:pPr>
      <w:r>
        <w:rPr>
          <w:snapToGrid/>
        </w:rPr>
        <w:t>Its average lost work rate for the most recent three-year period; and</w:t>
      </w:r>
    </w:p>
    <w:p w14:paraId="7023C5E0" w14:textId="308C3BD3" w:rsidR="007F5D64" w:rsidRPr="005A0153" w:rsidRDefault="00096E97" w:rsidP="000B539D">
      <w:pPr>
        <w:numPr>
          <w:ilvl w:val="3"/>
          <w:numId w:val="3"/>
        </w:numPr>
        <w:tabs>
          <w:tab w:val="clear" w:pos="2160"/>
        </w:tabs>
        <w:ind w:left="3420" w:hanging="1080"/>
        <w:jc w:val="both"/>
        <w:rPr>
          <w:snapToGrid/>
        </w:rPr>
      </w:pPr>
      <w:r>
        <w:rPr>
          <w:snapToGrid/>
        </w:rPr>
        <w:t>I</w:t>
      </w:r>
      <w:r w:rsidR="00331EAB">
        <w:rPr>
          <w:snapToGrid/>
        </w:rPr>
        <w:t xml:space="preserve">ts acknowledgement of compliance with </w:t>
      </w:r>
      <w:r w:rsidR="00024F25">
        <w:rPr>
          <w:snapToGrid/>
        </w:rPr>
        <w:t xml:space="preserve">the </w:t>
      </w:r>
      <w:r w:rsidR="00331EAB">
        <w:rPr>
          <w:snapToGrid/>
        </w:rPr>
        <w:t>Design Build Entity Safety Plan</w:t>
      </w:r>
      <w:r w:rsidR="001D77C4">
        <w:rPr>
          <w:snapToGrid/>
        </w:rPr>
        <w:t>,</w:t>
      </w:r>
      <w:r w:rsidR="00331EAB">
        <w:rPr>
          <w:snapToGrid/>
        </w:rPr>
        <w:t xml:space="preserve"> required to be prepared by Design Build Entity as set forth </w:t>
      </w:r>
      <w:r w:rsidR="00331EAB" w:rsidRPr="005A7675">
        <w:rPr>
          <w:snapToGrid/>
        </w:rPr>
        <w:t>above.</w:t>
      </w:r>
    </w:p>
    <w:p w14:paraId="2934B29E" w14:textId="2C08478B" w:rsidR="007F5D64" w:rsidRPr="005A0153" w:rsidRDefault="00331EAB" w:rsidP="000B539D">
      <w:pPr>
        <w:numPr>
          <w:ilvl w:val="2"/>
          <w:numId w:val="3"/>
        </w:numPr>
        <w:tabs>
          <w:tab w:val="clear" w:pos="2070"/>
        </w:tabs>
        <w:ind w:left="2340" w:hanging="900"/>
        <w:jc w:val="both"/>
        <w:rPr>
          <w:snapToGrid/>
        </w:rPr>
      </w:pPr>
      <w:r>
        <w:rPr>
          <w:snapToGrid/>
        </w:rPr>
        <w:t xml:space="preserve">If any Subcontractor’s workers compensation experience modifier for the most recent three-year period, or its average total recordable injury and illness rates for the most recent three-year period exceed the above requirements, then the Subcontractor may work at the Site if the Subcontractor is a party to an alternative dispute resolution system as provided for in Labor Code </w:t>
      </w:r>
      <w:r w:rsidRPr="00096E97">
        <w:rPr>
          <w:snapToGrid/>
        </w:rPr>
        <w:t>section</w:t>
      </w:r>
      <w:r>
        <w:rPr>
          <w:snapToGrid/>
        </w:rPr>
        <w:t xml:space="preserve"> 3201.5; and demonstrates that its Site safety program is compliant with the provisions of the California Division of Occupational Safety and Health regulations, Design Build Entity’s </w:t>
      </w:r>
      <w:r w:rsidRPr="00096E97">
        <w:rPr>
          <w:snapToGrid/>
        </w:rPr>
        <w:t>Project safety program</w:t>
      </w:r>
      <w:r>
        <w:rPr>
          <w:snapToGrid/>
        </w:rPr>
        <w:t xml:space="preserve"> required hereunder, the safety requirements of these General Conditions, and the provisions of Judicial Council’s OCIP.</w:t>
      </w:r>
    </w:p>
    <w:p w14:paraId="056CE53B" w14:textId="70F0C42A" w:rsidR="007F5D64" w:rsidRPr="005A0153" w:rsidRDefault="00331EAB" w:rsidP="000B539D">
      <w:pPr>
        <w:numPr>
          <w:ilvl w:val="2"/>
          <w:numId w:val="3"/>
        </w:numPr>
        <w:tabs>
          <w:tab w:val="clear" w:pos="2070"/>
        </w:tabs>
        <w:ind w:left="2340" w:hanging="900"/>
        <w:jc w:val="both"/>
        <w:rPr>
          <w:snapToGrid/>
        </w:rPr>
      </w:pPr>
      <w:r w:rsidRPr="005A0153">
        <w:rPr>
          <w:snapToGrid/>
        </w:rPr>
        <w:t>Consistent with the OCIP Safety Requirements Manual, Subcontractors with an EMR greater than 1.0 shall submit:</w:t>
      </w:r>
    </w:p>
    <w:p w14:paraId="5625EC57" w14:textId="78D3374D" w:rsidR="007F5D64" w:rsidRPr="005A0153" w:rsidRDefault="00331EAB" w:rsidP="000B539D">
      <w:pPr>
        <w:numPr>
          <w:ilvl w:val="3"/>
          <w:numId w:val="3"/>
        </w:numPr>
        <w:tabs>
          <w:tab w:val="clear" w:pos="2160"/>
        </w:tabs>
        <w:ind w:left="3420" w:hanging="1080"/>
        <w:jc w:val="both"/>
        <w:rPr>
          <w:snapToGrid/>
        </w:rPr>
      </w:pPr>
      <w:r w:rsidRPr="005A0153">
        <w:rPr>
          <w:snapToGrid/>
        </w:rPr>
        <w:t>A document outlining the reason for the current EMR;</w:t>
      </w:r>
    </w:p>
    <w:p w14:paraId="4C9438E7" w14:textId="2BD2CB7E" w:rsidR="006E2C4A" w:rsidRPr="005A0153" w:rsidRDefault="00331EAB" w:rsidP="000B539D">
      <w:pPr>
        <w:numPr>
          <w:ilvl w:val="3"/>
          <w:numId w:val="3"/>
        </w:numPr>
        <w:tabs>
          <w:tab w:val="clear" w:pos="2160"/>
        </w:tabs>
        <w:ind w:left="3420" w:hanging="1080"/>
        <w:jc w:val="both"/>
        <w:rPr>
          <w:snapToGrid/>
        </w:rPr>
      </w:pPr>
      <w:r w:rsidRPr="005A0153">
        <w:rPr>
          <w:snapToGrid/>
        </w:rPr>
        <w:t xml:space="preserve">A </w:t>
      </w:r>
      <w:r w:rsidR="00881D85" w:rsidRPr="005A0153">
        <w:rPr>
          <w:snapToGrid/>
        </w:rPr>
        <w:t>Site-</w:t>
      </w:r>
      <w:r w:rsidR="00A8175A" w:rsidRPr="005A0153">
        <w:rPr>
          <w:snapToGrid/>
        </w:rPr>
        <w:t>s</w:t>
      </w:r>
      <w:r w:rsidR="00881D85" w:rsidRPr="005A0153">
        <w:rPr>
          <w:snapToGrid/>
        </w:rPr>
        <w:t>pecific</w:t>
      </w:r>
      <w:r w:rsidRPr="005A0153">
        <w:rPr>
          <w:snapToGrid/>
        </w:rPr>
        <w:t xml:space="preserve"> Safety Program (SSSP)</w:t>
      </w:r>
      <w:r w:rsidR="007F5D64" w:rsidRPr="005A0153">
        <w:rPr>
          <w:snapToGrid/>
        </w:rPr>
        <w:t>; and</w:t>
      </w:r>
    </w:p>
    <w:p w14:paraId="48A8F677" w14:textId="2873D939" w:rsidR="007F5D64" w:rsidRPr="005A0153" w:rsidRDefault="006E2C4A" w:rsidP="000B539D">
      <w:pPr>
        <w:numPr>
          <w:ilvl w:val="3"/>
          <w:numId w:val="3"/>
        </w:numPr>
        <w:tabs>
          <w:tab w:val="clear" w:pos="2160"/>
        </w:tabs>
        <w:ind w:left="3420" w:hanging="1080"/>
        <w:jc w:val="both"/>
        <w:rPr>
          <w:snapToGrid/>
        </w:rPr>
      </w:pPr>
      <w:r w:rsidRPr="005A0153">
        <w:rPr>
          <w:snapToGrid/>
        </w:rPr>
        <w:t>An EMR waiver request form (Appendix A of the OCIP Safety Requirements Manual).</w:t>
      </w:r>
    </w:p>
    <w:p w14:paraId="6B8DA05D" w14:textId="6914741C" w:rsidR="007F5D64" w:rsidRPr="005A0153" w:rsidRDefault="007F5D64" w:rsidP="000B539D">
      <w:pPr>
        <w:numPr>
          <w:ilvl w:val="2"/>
          <w:numId w:val="3"/>
        </w:numPr>
        <w:tabs>
          <w:tab w:val="clear" w:pos="2070"/>
        </w:tabs>
        <w:ind w:left="2340" w:hanging="900"/>
        <w:jc w:val="both"/>
        <w:rPr>
          <w:snapToGrid/>
        </w:rPr>
      </w:pPr>
      <w:bookmarkStart w:id="85" w:name="_Hlk124246457"/>
      <w:r>
        <w:rPr>
          <w:snapToGrid/>
        </w:rPr>
        <w:t xml:space="preserve">If Design Build Entity intends to utilize a Subcontractor(s) with an EMR greater than 1.0, Design Build Entity shall prepare and provide to Judicial Council a safety action </w:t>
      </w:r>
      <w:r w:rsidR="00C25606">
        <w:rPr>
          <w:snapToGrid/>
        </w:rPr>
        <w:t xml:space="preserve">plan </w:t>
      </w:r>
      <w:r>
        <w:rPr>
          <w:snapToGrid/>
        </w:rPr>
        <w:t>for monitoring the Subcontractor(s) consistent with the Requirements of the OCIP Safety Requirements Manual</w:t>
      </w:r>
      <w:r w:rsidR="00AE2E92">
        <w:rPr>
          <w:snapToGrid/>
        </w:rPr>
        <w:t>,</w:t>
      </w:r>
      <w:r w:rsidR="00D46A86">
        <w:rPr>
          <w:snapToGrid/>
        </w:rPr>
        <w:t xml:space="preserve"> and</w:t>
      </w:r>
      <w:r w:rsidR="001A1DB2">
        <w:rPr>
          <w:snapToGrid/>
        </w:rPr>
        <w:t xml:space="preserve"> Judicial Council </w:t>
      </w:r>
      <w:r w:rsidR="00D46A86">
        <w:rPr>
          <w:snapToGrid/>
        </w:rPr>
        <w:t xml:space="preserve">must obtain approval from the OCIP carrier prior to </w:t>
      </w:r>
      <w:r w:rsidR="00C41ADF">
        <w:rPr>
          <w:snapToGrid/>
        </w:rPr>
        <w:t>working at the jobsite</w:t>
      </w:r>
      <w:r>
        <w:rPr>
          <w:snapToGrid/>
        </w:rPr>
        <w:t>.</w:t>
      </w:r>
      <w:bookmarkEnd w:id="85"/>
    </w:p>
    <w:p w14:paraId="3B699D7E" w14:textId="48313A87" w:rsidR="007F5D64" w:rsidRPr="005A0153" w:rsidRDefault="007F5D64" w:rsidP="000B539D">
      <w:pPr>
        <w:numPr>
          <w:ilvl w:val="1"/>
          <w:numId w:val="3"/>
        </w:numPr>
        <w:jc w:val="both"/>
        <w:rPr>
          <w:b/>
          <w:snapToGrid/>
          <w:color w:val="000000"/>
        </w:rPr>
      </w:pPr>
      <w:r w:rsidRPr="005A0153">
        <w:rPr>
          <w:b/>
          <w:snapToGrid/>
          <w:color w:val="000000"/>
        </w:rPr>
        <w:t>C</w:t>
      </w:r>
      <w:r w:rsidR="008D25C3" w:rsidRPr="005A0153">
        <w:rPr>
          <w:b/>
          <w:snapToGrid/>
          <w:color w:val="000000"/>
        </w:rPr>
        <w:t>ontingent Assignment of Subcontracts</w:t>
      </w:r>
      <w:r w:rsidR="00AE2E92" w:rsidRPr="005A0153">
        <w:rPr>
          <w:b/>
          <w:snapToGrid/>
          <w:color w:val="000000"/>
        </w:rPr>
        <w:t>.</w:t>
      </w:r>
    </w:p>
    <w:p w14:paraId="39FD2B11" w14:textId="53A66F79" w:rsidR="007F5D64" w:rsidRPr="005A0153" w:rsidRDefault="007F5D64" w:rsidP="000B539D">
      <w:pPr>
        <w:numPr>
          <w:ilvl w:val="2"/>
          <w:numId w:val="3"/>
        </w:numPr>
        <w:tabs>
          <w:tab w:val="clear" w:pos="2070"/>
        </w:tabs>
        <w:ind w:left="2340" w:hanging="900"/>
        <w:jc w:val="both"/>
        <w:rPr>
          <w:snapToGrid/>
        </w:rPr>
      </w:pPr>
      <w:r>
        <w:rPr>
          <w:snapToGrid/>
        </w:rPr>
        <w:t>Design Build Entity hereby assigns to Judicial Council all its interest in first-Tier subcontracts now</w:t>
      </w:r>
      <w:r w:rsidR="00AE2E92">
        <w:rPr>
          <w:snapToGrid/>
        </w:rPr>
        <w:t>,</w:t>
      </w:r>
      <w:r>
        <w:rPr>
          <w:snapToGrid/>
        </w:rPr>
        <w:t xml:space="preserve"> or hereafter</w:t>
      </w:r>
      <w:r w:rsidR="00AE2E92">
        <w:rPr>
          <w:snapToGrid/>
        </w:rPr>
        <w:t>,</w:t>
      </w:r>
      <w:r>
        <w:rPr>
          <w:snapToGrid/>
        </w:rPr>
        <w:t xml:space="preserve"> </w:t>
      </w:r>
      <w:r w:rsidR="00410CBE">
        <w:rPr>
          <w:snapToGrid/>
        </w:rPr>
        <w:t>contracted by</w:t>
      </w:r>
      <w:r>
        <w:rPr>
          <w:snapToGrid/>
        </w:rPr>
        <w:t xml:space="preserve"> Design Build Entity for performance of any part of the Work. The assignment will be effective upon </w:t>
      </w:r>
      <w:r w:rsidR="004E087F">
        <w:rPr>
          <w:snapToGrid/>
        </w:rPr>
        <w:t xml:space="preserve">approval </w:t>
      </w:r>
      <w:r>
        <w:rPr>
          <w:snapToGrid/>
        </w:rPr>
        <w:t xml:space="preserve">by Judicial Council in writing and only as to those subcontracts which Judicial Council designates in writing. Judicial Council may </w:t>
      </w:r>
      <w:r w:rsidR="004E087F">
        <w:rPr>
          <w:snapToGrid/>
        </w:rPr>
        <w:t>approve</w:t>
      </w:r>
      <w:r>
        <w:rPr>
          <w:snapToGrid/>
        </w:rPr>
        <w:t xml:space="preserve"> said assignment at any time </w:t>
      </w:r>
      <w:proofErr w:type="gramStart"/>
      <w:r>
        <w:rPr>
          <w:snapToGrid/>
        </w:rPr>
        <w:t>during the course of</w:t>
      </w:r>
      <w:proofErr w:type="gramEnd"/>
      <w:r>
        <w:rPr>
          <w:snapToGrid/>
        </w:rPr>
        <w:t xml:space="preserve"> the Work</w:t>
      </w:r>
      <w:r w:rsidR="00AE2E92">
        <w:rPr>
          <w:snapToGrid/>
        </w:rPr>
        <w:t>,</w:t>
      </w:r>
      <w:r>
        <w:rPr>
          <w:snapToGrid/>
        </w:rPr>
        <w:t xml:space="preserve"> and prior to Final Completion</w:t>
      </w:r>
      <w:r w:rsidR="00AE2E92">
        <w:rPr>
          <w:snapToGrid/>
        </w:rPr>
        <w:t>,</w:t>
      </w:r>
      <w:r>
        <w:rPr>
          <w:snapToGrid/>
        </w:rPr>
        <w:t xml:space="preserve"> in the event of a suspension or termination of Design Build Entity’s rights under the Contract Documents. Such assignment is part of the consideration to Judicial Council for entering into the Agreement with Design Build Entity and may not be withdrawn prior to Final Completion.</w:t>
      </w:r>
    </w:p>
    <w:p w14:paraId="4D1B1A16" w14:textId="69056F7C" w:rsidR="00BE48FB" w:rsidRPr="005A0153" w:rsidRDefault="00DF4B4E" w:rsidP="000B539D">
      <w:pPr>
        <w:numPr>
          <w:ilvl w:val="1"/>
          <w:numId w:val="3"/>
        </w:numPr>
        <w:jc w:val="both"/>
        <w:rPr>
          <w:bCs/>
          <w:snapToGrid/>
          <w:color w:val="000000"/>
        </w:rPr>
      </w:pPr>
      <w:r w:rsidRPr="005A0153">
        <w:rPr>
          <w:b/>
          <w:snapToGrid/>
          <w:color w:val="000000"/>
        </w:rPr>
        <w:t xml:space="preserve">Materiality. </w:t>
      </w:r>
      <w:r w:rsidRPr="005A0153">
        <w:rPr>
          <w:bCs/>
          <w:snapToGrid/>
          <w:color w:val="000000"/>
        </w:rPr>
        <w:t>All provisions hereunder relating to Subcontractors are material provisions of the Contract Documents, the breach of which permits Judicial Council to terminate the Agreement for cause.</w:t>
      </w:r>
    </w:p>
    <w:p w14:paraId="1B2273C7" w14:textId="3E09D019" w:rsidR="00013FD0" w:rsidRPr="003B5A74" w:rsidRDefault="00BE48FB" w:rsidP="000B539D">
      <w:pPr>
        <w:numPr>
          <w:ilvl w:val="0"/>
          <w:numId w:val="3"/>
        </w:numPr>
        <w:jc w:val="both"/>
        <w:outlineLvl w:val="0"/>
        <w:rPr>
          <w:rFonts w:ascii="Times New Roman Bold" w:hAnsi="Times New Roman Bold"/>
          <w:b/>
          <w:bCs/>
          <w:caps/>
          <w:snapToGrid/>
          <w:u w:val="single"/>
        </w:rPr>
      </w:pPr>
      <w:bookmarkStart w:id="86" w:name="_Toc155265548"/>
      <w:r w:rsidRPr="003B5A74">
        <w:rPr>
          <w:rFonts w:ascii="Times New Roman Bold" w:hAnsi="Times New Roman Bold"/>
          <w:b/>
          <w:bCs/>
          <w:caps/>
          <w:snapToGrid/>
          <w:u w:val="single"/>
        </w:rPr>
        <w:t>Schedules/Submittals Required Of Design Build Entity</w:t>
      </w:r>
      <w:bookmarkEnd w:id="86"/>
    </w:p>
    <w:p w14:paraId="7837A584" w14:textId="70B63A0A" w:rsidR="00F6543D" w:rsidRPr="003B5A74" w:rsidRDefault="00BE48FB" w:rsidP="000B539D">
      <w:pPr>
        <w:numPr>
          <w:ilvl w:val="1"/>
          <w:numId w:val="3"/>
        </w:numPr>
        <w:jc w:val="both"/>
        <w:rPr>
          <w:b/>
          <w:snapToGrid/>
          <w:color w:val="000000"/>
        </w:rPr>
      </w:pPr>
      <w:r w:rsidRPr="003B5A74">
        <w:rPr>
          <w:b/>
          <w:snapToGrid/>
          <w:color w:val="000000"/>
        </w:rPr>
        <w:t>Contract Schedule.</w:t>
      </w:r>
      <w:bookmarkStart w:id="87" w:name="_Hlk85619894"/>
    </w:p>
    <w:p w14:paraId="6D48A744" w14:textId="3BD05EAA" w:rsidR="00EE1A8D" w:rsidRDefault="003252F7" w:rsidP="000B539D">
      <w:pPr>
        <w:numPr>
          <w:ilvl w:val="2"/>
          <w:numId w:val="3"/>
        </w:numPr>
        <w:tabs>
          <w:tab w:val="clear" w:pos="2070"/>
        </w:tabs>
        <w:ind w:left="2340" w:hanging="900"/>
        <w:jc w:val="both"/>
        <w:rPr>
          <w:snapToGrid/>
        </w:rPr>
      </w:pPr>
      <w:r w:rsidRPr="003B5A74">
        <w:rPr>
          <w:snapToGrid/>
          <w:u w:val="single"/>
        </w:rPr>
        <w:t>Design Build Entity Responsibility</w:t>
      </w:r>
      <w:r w:rsidRPr="003B5A74">
        <w:rPr>
          <w:snapToGrid/>
        </w:rPr>
        <w:t>.</w:t>
      </w:r>
      <w:r w:rsidRPr="0047355C">
        <w:rPr>
          <w:snapToGrid/>
        </w:rPr>
        <w:t xml:space="preserve"> </w:t>
      </w:r>
      <w:r w:rsidR="00E15B39" w:rsidRPr="0047355C">
        <w:rPr>
          <w:snapToGrid/>
        </w:rPr>
        <w:t xml:space="preserve">Design Build Entity shall plan, develop, supervise, control, and coordinate the performance of the Work so that the progress, sequence, and timing of Work permits the completion of all Phases of the Work, and Final Completion, within the Contract Time or any component thereof. Design Build Entity shall cooperate with Judicial </w:t>
      </w:r>
      <w:r w:rsidR="002C0B7D" w:rsidRPr="0047355C">
        <w:rPr>
          <w:snapToGrid/>
        </w:rPr>
        <w:t xml:space="preserve">Council </w:t>
      </w:r>
      <w:r w:rsidR="002C0B7D" w:rsidRPr="0047355C">
        <w:rPr>
          <w:snapToGrid/>
        </w:rPr>
        <w:lastRenderedPageBreak/>
        <w:t>Representative</w:t>
      </w:r>
      <w:r w:rsidR="00E15B39" w:rsidRPr="0047355C">
        <w:rPr>
          <w:snapToGrid/>
        </w:rPr>
        <w:t xml:space="preserve"> in the development of the Contract Schedule and updated Contract Schedule(s). </w:t>
      </w:r>
      <w:r w:rsidR="00E15B39" w:rsidRPr="005743C9">
        <w:rPr>
          <w:snapToGrid/>
        </w:rPr>
        <w:t xml:space="preserve">All Work shall be planned, scheduled, executed, and reported using the precedence diagraming technique of the </w:t>
      </w:r>
      <w:r w:rsidR="00D83FB9" w:rsidRPr="00F5410E">
        <w:rPr>
          <w:snapToGrid/>
        </w:rPr>
        <w:t>CPM.</w:t>
      </w:r>
    </w:p>
    <w:p w14:paraId="21EB2A93" w14:textId="77777777" w:rsidR="00E27E97" w:rsidRPr="00BC2361" w:rsidRDefault="00E27E97" w:rsidP="000B539D">
      <w:pPr>
        <w:numPr>
          <w:ilvl w:val="2"/>
          <w:numId w:val="3"/>
        </w:numPr>
        <w:tabs>
          <w:tab w:val="clear" w:pos="2070"/>
        </w:tabs>
        <w:ind w:left="2340" w:hanging="900"/>
        <w:jc w:val="both"/>
        <w:rPr>
          <w:snapToGrid/>
        </w:rPr>
      </w:pPr>
      <w:r w:rsidRPr="003B5A74">
        <w:rPr>
          <w:snapToGrid/>
          <w:u w:val="single"/>
        </w:rPr>
        <w:t>Contract Schedule for Pre-GMP Phase</w:t>
      </w:r>
      <w:r w:rsidRPr="00955294">
        <w:rPr>
          <w:snapToGrid/>
        </w:rPr>
        <w:t>.</w:t>
      </w:r>
      <w:r w:rsidRPr="00BC2361">
        <w:rPr>
          <w:snapToGrid/>
        </w:rPr>
        <w:t xml:space="preserve"> Design Build Entity shall submit an initial Contract Schedule to Judicial Council within fourteen (14) Days of the Effective Date. Upon Judicial Council’s approval, the initial Contract Schedule shall become the Pre-GMP Phase baseline Contract Schedule</w:t>
      </w:r>
      <w:r w:rsidRPr="00BC2361" w:rsidDel="006F59C9">
        <w:rPr>
          <w:snapToGrid/>
        </w:rPr>
        <w:t xml:space="preserve"> </w:t>
      </w:r>
      <w:r w:rsidRPr="00BC2361">
        <w:rPr>
          <w:snapToGrid/>
        </w:rPr>
        <w:t>for the Project. The initial Contract Schedule shall comply with all requirements in the Contract Documents pertaining to the Contract Schedule for Pre-GMP Phase Work.</w:t>
      </w:r>
      <w:r w:rsidRPr="00BC2361" w:rsidDel="006135C9">
        <w:rPr>
          <w:snapToGrid/>
        </w:rPr>
        <w:t xml:space="preserve"> </w:t>
      </w:r>
      <w:r w:rsidRPr="00BC2361">
        <w:rPr>
          <w:snapToGrid/>
        </w:rPr>
        <w:t>For the Post-GMP Phase Work</w:t>
      </w:r>
      <w:r w:rsidRPr="00BC2361" w:rsidDel="006F59C9">
        <w:rPr>
          <w:snapToGrid/>
        </w:rPr>
        <w:t>,</w:t>
      </w:r>
      <w:r w:rsidRPr="00BC2361">
        <w:rPr>
          <w:snapToGrid/>
        </w:rPr>
        <w:t xml:space="preserve"> the initial Contract Schedule shall show,</w:t>
      </w:r>
      <w:r w:rsidRPr="003B5A74" w:rsidDel="00040FA3">
        <w:rPr>
          <w:snapToGrid/>
        </w:rPr>
        <w:t xml:space="preserve"> </w:t>
      </w:r>
      <w:r w:rsidRPr="003B5A74">
        <w:rPr>
          <w:snapToGrid/>
        </w:rPr>
        <w:t xml:space="preserve">at a minimum, milestone dates for Post-GMP </w:t>
      </w:r>
      <w:r w:rsidRPr="003B5A74" w:rsidDel="00040FA3">
        <w:rPr>
          <w:snapToGrid/>
        </w:rPr>
        <w:t>Work.</w:t>
      </w:r>
    </w:p>
    <w:p w14:paraId="55CD0AE3" w14:textId="3C476F9C" w:rsidR="00E27E97" w:rsidRPr="00CE2E60" w:rsidRDefault="00E27E97" w:rsidP="000B539D">
      <w:pPr>
        <w:numPr>
          <w:ilvl w:val="2"/>
          <w:numId w:val="3"/>
        </w:numPr>
        <w:tabs>
          <w:tab w:val="clear" w:pos="2070"/>
        </w:tabs>
        <w:ind w:left="2340" w:hanging="900"/>
        <w:jc w:val="both"/>
        <w:rPr>
          <w:snapToGrid/>
        </w:rPr>
      </w:pPr>
      <w:r w:rsidRPr="003B5A74">
        <w:rPr>
          <w:snapToGrid/>
          <w:u w:val="single"/>
        </w:rPr>
        <w:t>Contract Schedule for Post-GMP Phase</w:t>
      </w:r>
      <w:r w:rsidRPr="00BC4DB2">
        <w:rPr>
          <w:snapToGrid/>
        </w:rPr>
        <w:t>.</w:t>
      </w:r>
      <w:r w:rsidRPr="00204090">
        <w:rPr>
          <w:snapToGrid/>
        </w:rPr>
        <w:t xml:space="preserve"> If the Parties execute an Amendment that includes the GMP, and Judicial Council</w:t>
      </w:r>
      <w:r>
        <w:rPr>
          <w:snapToGrid/>
        </w:rPr>
        <w:t xml:space="preserve"> issues a Notice to Proceed for Post-GMP Phase Work, Design Build Entity shall prepare an updated Contract Schedule consistent with the requirements of the Contract Documents that: (</w:t>
      </w:r>
      <w:proofErr w:type="spellStart"/>
      <w:r>
        <w:rPr>
          <w:snapToGrid/>
        </w:rPr>
        <w:t>i</w:t>
      </w:r>
      <w:proofErr w:type="spellEnd"/>
      <w:r>
        <w:rPr>
          <w:snapToGrid/>
        </w:rPr>
        <w:t xml:space="preserve">) reflects the commencement of the Post-GMP Phase Work as set forth in the Notice to Proceed for Post-GMP Phase Work; (ii) includes detailed activities for the Post-GMP Phase Work, including all </w:t>
      </w:r>
      <w:r w:rsidR="00033A6D">
        <w:rPr>
          <w:snapToGrid/>
        </w:rPr>
        <w:t xml:space="preserve">Working Drawings, construction administration, and </w:t>
      </w:r>
      <w:r>
        <w:rPr>
          <w:snapToGrid/>
        </w:rPr>
        <w:t xml:space="preserve">construction activities; and (iii) states the date of the </w:t>
      </w:r>
      <w:r w:rsidR="00456CE3">
        <w:rPr>
          <w:snapToGrid/>
        </w:rPr>
        <w:t xml:space="preserve">Final </w:t>
      </w:r>
      <w:r>
        <w:rPr>
          <w:snapToGrid/>
        </w:rPr>
        <w:t>Completion of the Project.</w:t>
      </w:r>
    </w:p>
    <w:p w14:paraId="36279D3A" w14:textId="24E77B1C" w:rsidR="00E27E97" w:rsidRPr="00BD1B32" w:rsidRDefault="00E27E97" w:rsidP="000B539D">
      <w:pPr>
        <w:numPr>
          <w:ilvl w:val="2"/>
          <w:numId w:val="3"/>
        </w:numPr>
        <w:tabs>
          <w:tab w:val="clear" w:pos="2070"/>
        </w:tabs>
        <w:ind w:left="2340" w:hanging="900"/>
        <w:jc w:val="both"/>
        <w:rPr>
          <w:snapToGrid/>
        </w:rPr>
      </w:pPr>
      <w:r w:rsidRPr="003B5A74">
        <w:rPr>
          <w:snapToGrid/>
          <w:u w:val="single"/>
        </w:rPr>
        <w:t>Construction Work</w:t>
      </w:r>
      <w:r>
        <w:rPr>
          <w:snapToGrid/>
        </w:rPr>
        <w:t>. Prior to performing any Construction Work, Design Build Entity shall provide Judicial Council an updated Contract Schedule within 14 days of the NTP date, with the updated Schedule of Values</w:t>
      </w:r>
      <w:r w:rsidR="007E760F">
        <w:rPr>
          <w:snapToGrid/>
        </w:rPr>
        <w:t xml:space="preserve"> that</w:t>
      </w:r>
      <w:r>
        <w:rPr>
          <w:snapToGrid/>
        </w:rPr>
        <w:t xml:space="preserve"> meet</w:t>
      </w:r>
      <w:r w:rsidR="007E760F">
        <w:rPr>
          <w:snapToGrid/>
        </w:rPr>
        <w:t>s</w:t>
      </w:r>
      <w:r>
        <w:rPr>
          <w:snapToGrid/>
        </w:rPr>
        <w:t xml:space="preserve"> the requirements of the Contract Documents </w:t>
      </w:r>
      <w:r w:rsidR="007E760F">
        <w:rPr>
          <w:snapToGrid/>
        </w:rPr>
        <w:t xml:space="preserve">and </w:t>
      </w:r>
      <w:r>
        <w:rPr>
          <w:snapToGrid/>
        </w:rPr>
        <w:t>details all activities necessary to Complete the Construction Work within the Contract Time. If the Contract Schedule provided prior to the performance of Post-GMP Work satisfies this requirement, Design Build Entity shall certify in writing to Judicial Council that the Contract Schedule updated after the establishment of the GMP includes all activities necessary to Complete the Construction Work within the Contract Time.</w:t>
      </w:r>
    </w:p>
    <w:p w14:paraId="7837A58A" w14:textId="6843A90D" w:rsidR="00F6543D" w:rsidRPr="00FA6AA0" w:rsidRDefault="00E15B39" w:rsidP="000B539D">
      <w:pPr>
        <w:numPr>
          <w:ilvl w:val="2"/>
          <w:numId w:val="3"/>
        </w:numPr>
        <w:tabs>
          <w:tab w:val="clear" w:pos="2070"/>
        </w:tabs>
        <w:ind w:left="2340" w:hanging="900"/>
        <w:jc w:val="both"/>
        <w:rPr>
          <w:snapToGrid/>
          <w:u w:val="single"/>
        </w:rPr>
      </w:pPr>
      <w:r w:rsidRPr="00FA6AA0">
        <w:rPr>
          <w:snapToGrid/>
          <w:u w:val="single"/>
        </w:rPr>
        <w:t>General Requirements.</w:t>
      </w:r>
    </w:p>
    <w:p w14:paraId="59CC1F1B" w14:textId="1B9190E3" w:rsidR="0061560A" w:rsidRPr="00FA6AA0" w:rsidRDefault="00E15B39" w:rsidP="000B539D">
      <w:pPr>
        <w:numPr>
          <w:ilvl w:val="3"/>
          <w:numId w:val="65"/>
        </w:numPr>
        <w:ind w:left="3420" w:hanging="1080"/>
        <w:jc w:val="both"/>
        <w:rPr>
          <w:snapToGrid/>
        </w:rPr>
      </w:pPr>
      <w:r w:rsidRPr="00FA6AA0">
        <w:rPr>
          <w:snapToGrid/>
        </w:rPr>
        <w:t xml:space="preserve">In addition to these Contract Schedule requirements, Design Build Entity shall comply with all requirements applicable to the Contract Schedule in the Division 01 </w:t>
      </w:r>
      <w:r w:rsidR="004305A8" w:rsidRPr="00126F8D">
        <w:rPr>
          <w:snapToGrid/>
        </w:rPr>
        <w:t>Sections</w:t>
      </w:r>
      <w:r w:rsidRPr="00FA6AA0">
        <w:rPr>
          <w:snapToGrid/>
        </w:rPr>
        <w:t>.</w:t>
      </w:r>
    </w:p>
    <w:p w14:paraId="54D8A0D6" w14:textId="1881C2B6" w:rsidR="0061560A" w:rsidRPr="003F6BC8" w:rsidRDefault="00E15B39" w:rsidP="000B539D">
      <w:pPr>
        <w:numPr>
          <w:ilvl w:val="3"/>
          <w:numId w:val="65"/>
        </w:numPr>
        <w:ind w:left="3420" w:hanging="1080"/>
        <w:jc w:val="both"/>
        <w:rPr>
          <w:snapToGrid/>
        </w:rPr>
      </w:pPr>
      <w:r w:rsidRPr="00FA6AA0">
        <w:rPr>
          <w:snapToGrid/>
        </w:rPr>
        <w:t>Design Build Entity must use the current version</w:t>
      </w:r>
      <w:r w:rsidR="008701C9" w:rsidRPr="00FA6AA0">
        <w:rPr>
          <w:snapToGrid/>
        </w:rPr>
        <w:t xml:space="preserve"> of</w:t>
      </w:r>
      <w:r w:rsidRPr="00FA6AA0">
        <w:rPr>
          <w:snapToGrid/>
        </w:rPr>
        <w:t xml:space="preserve"> Primavera P6 Enterprise Project Portfolio Management for scheduling any Work. </w:t>
      </w:r>
      <w:r w:rsidR="00672AE3" w:rsidRPr="00FA6AA0">
        <w:rPr>
          <w:snapToGrid/>
        </w:rPr>
        <w:t xml:space="preserve">If </w:t>
      </w:r>
      <w:r w:rsidRPr="00FA6AA0">
        <w:rPr>
          <w:snapToGrid/>
        </w:rPr>
        <w:t xml:space="preserve">Design Build Entity </w:t>
      </w:r>
      <w:r w:rsidR="00672AE3" w:rsidRPr="00FA6AA0">
        <w:rPr>
          <w:snapToGrid/>
        </w:rPr>
        <w:t xml:space="preserve">would prefer to use another system, it </w:t>
      </w:r>
      <w:r w:rsidRPr="00FA6AA0">
        <w:rPr>
          <w:snapToGrid/>
        </w:rPr>
        <w:t>may request Judicial Council</w:t>
      </w:r>
      <w:r w:rsidR="00672AE3" w:rsidRPr="00FA6AA0">
        <w:rPr>
          <w:snapToGrid/>
        </w:rPr>
        <w:t>’s</w:t>
      </w:r>
      <w:r w:rsidRPr="00FA6AA0">
        <w:rPr>
          <w:snapToGrid/>
        </w:rPr>
        <w:t xml:space="preserve"> permission to </w:t>
      </w:r>
      <w:r w:rsidR="00672AE3" w:rsidRPr="00FA6AA0">
        <w:rPr>
          <w:snapToGrid/>
        </w:rPr>
        <w:t xml:space="preserve">do so. Such request to </w:t>
      </w:r>
      <w:r w:rsidRPr="00FA6AA0">
        <w:rPr>
          <w:snapToGrid/>
        </w:rPr>
        <w:t>utilize a different scheduling program</w:t>
      </w:r>
      <w:r w:rsidR="00672AE3" w:rsidRPr="00FA6AA0">
        <w:rPr>
          <w:snapToGrid/>
        </w:rPr>
        <w:t xml:space="preserve"> must be submitted in writing</w:t>
      </w:r>
      <w:r w:rsidR="00957075" w:rsidRPr="00FA6AA0">
        <w:rPr>
          <w:snapToGrid/>
        </w:rPr>
        <w:t xml:space="preserve"> to Judicial Council Representative</w:t>
      </w:r>
      <w:r w:rsidR="00672AE3" w:rsidRPr="00FA6AA0">
        <w:rPr>
          <w:snapToGrid/>
        </w:rPr>
        <w:t xml:space="preserve"> and in advance of Design Build Entity’s use of the system</w:t>
      </w:r>
      <w:r w:rsidRPr="00FA6AA0">
        <w:rPr>
          <w:snapToGrid/>
        </w:rPr>
        <w:t xml:space="preserve">. Judicial Council may, in its sole discretion, provide its written approval of </w:t>
      </w:r>
      <w:r w:rsidR="00672AE3" w:rsidRPr="00FA6AA0">
        <w:rPr>
          <w:snapToGrid/>
        </w:rPr>
        <w:t xml:space="preserve">an </w:t>
      </w:r>
      <w:r w:rsidRPr="00FA6AA0">
        <w:rPr>
          <w:snapToGrid/>
        </w:rPr>
        <w:t>alternate scheduling program. If Judicial Council provides such approval, Design Build Entity, at its sole cost and expense, shall provide</w:t>
      </w:r>
      <w:r w:rsidRPr="003F6BC8">
        <w:rPr>
          <w:snapToGrid/>
        </w:rPr>
        <w:t xml:space="preserve"> Judicial Council with any license or software required to review any schedules utilizing that program.</w:t>
      </w:r>
    </w:p>
    <w:p w14:paraId="3F20C655" w14:textId="4A8A6BBE" w:rsidR="00E90DBB" w:rsidRPr="003F6BC8" w:rsidRDefault="00A840DD" w:rsidP="000B539D">
      <w:pPr>
        <w:numPr>
          <w:ilvl w:val="3"/>
          <w:numId w:val="65"/>
        </w:numPr>
        <w:ind w:left="3420" w:hanging="1080"/>
        <w:jc w:val="both"/>
        <w:rPr>
          <w:snapToGrid/>
        </w:rPr>
      </w:pPr>
      <w:r w:rsidRPr="003F6BC8">
        <w:t xml:space="preserve">The </w:t>
      </w:r>
      <w:r w:rsidR="007472B6" w:rsidRPr="003F6BC8">
        <w:t xml:space="preserve">submitted </w:t>
      </w:r>
      <w:r w:rsidR="006E7FFA" w:rsidRPr="003F6BC8">
        <w:t xml:space="preserve">Post-GMP Phase </w:t>
      </w:r>
      <w:r w:rsidRPr="003F6BC8">
        <w:t>Contract Schedule shall be cost</w:t>
      </w:r>
      <w:r w:rsidR="003D0EF8" w:rsidRPr="003F6BC8">
        <w:t>-</w:t>
      </w:r>
      <w:r w:rsidRPr="003F6BC8">
        <w:t>loaded</w:t>
      </w:r>
      <w:r w:rsidR="003D0EF8" w:rsidRPr="003F6BC8">
        <w:t>.</w:t>
      </w:r>
      <w:r w:rsidR="006135C9" w:rsidRPr="003F6BC8">
        <w:t xml:space="preserve"> </w:t>
      </w:r>
      <w:r w:rsidR="003D0EF8" w:rsidRPr="003F6BC8">
        <w:t xml:space="preserve">The </w:t>
      </w:r>
      <w:r w:rsidR="00A06C29" w:rsidRPr="003F6BC8">
        <w:t>c</w:t>
      </w:r>
      <w:r w:rsidR="003D0EF8" w:rsidRPr="003F6BC8">
        <w:t>ost-loaded values of the Contract Schedule shall be basis for determining the amount of each progress payment</w:t>
      </w:r>
      <w:r w:rsidR="00BE7D8D" w:rsidRPr="003F6BC8">
        <w:t xml:space="preserve"> and shall align with the Schedule of Values</w:t>
      </w:r>
      <w:r w:rsidR="003D0EF8" w:rsidRPr="003F6BC8">
        <w:t>.</w:t>
      </w:r>
      <w:r w:rsidR="006135C9" w:rsidRPr="003F6BC8">
        <w:t xml:space="preserve"> </w:t>
      </w:r>
      <w:r w:rsidR="00FB0FAD" w:rsidRPr="003F6BC8">
        <w:t>Cost</w:t>
      </w:r>
      <w:r w:rsidR="00A06C29" w:rsidRPr="003F6BC8">
        <w:t>-</w:t>
      </w:r>
      <w:r w:rsidR="00FB0FAD" w:rsidRPr="003F6BC8">
        <w:t xml:space="preserve">loaded activities shall not exceed </w:t>
      </w:r>
      <w:r w:rsidR="00957075" w:rsidRPr="003F6BC8">
        <w:t>fifty thousand dollars (</w:t>
      </w:r>
      <w:r w:rsidR="00FB0FAD" w:rsidRPr="003F6BC8">
        <w:t>$50,000</w:t>
      </w:r>
      <w:r w:rsidR="00957075" w:rsidRPr="003F6BC8">
        <w:t>)</w:t>
      </w:r>
      <w:r w:rsidR="00FB0FAD" w:rsidRPr="003F6BC8">
        <w:t xml:space="preserve"> </w:t>
      </w:r>
      <w:proofErr w:type="gramStart"/>
      <w:r w:rsidR="00FB0FAD" w:rsidRPr="003F6BC8">
        <w:t>with the exception of</w:t>
      </w:r>
      <w:proofErr w:type="gramEnd"/>
      <w:r w:rsidR="00FB0FAD" w:rsidRPr="003F6BC8">
        <w:t xml:space="preserve"> major equipment</w:t>
      </w:r>
      <w:r w:rsidR="002D28E1" w:rsidRPr="003F6BC8">
        <w:t>.</w:t>
      </w:r>
    </w:p>
    <w:p w14:paraId="7C005C9D" w14:textId="2A51C3C5" w:rsidR="006209A5" w:rsidRPr="003F6BC8" w:rsidRDefault="00E15B39" w:rsidP="000B539D">
      <w:pPr>
        <w:numPr>
          <w:ilvl w:val="3"/>
          <w:numId w:val="65"/>
        </w:numPr>
        <w:ind w:left="3420" w:hanging="1080"/>
        <w:jc w:val="both"/>
        <w:rPr>
          <w:snapToGrid/>
        </w:rPr>
      </w:pPr>
      <w:r w:rsidRPr="003F6BC8">
        <w:rPr>
          <w:snapToGrid/>
        </w:rPr>
        <w:t xml:space="preserve">The Preliminary Schedule provides Design Build Entity scheduling information to illustrate milestones and any anticipated overlap of Phases. Design Build Entity shall develop its required Contract Schedule(s) for review and </w:t>
      </w:r>
      <w:r w:rsidR="00DC28EC" w:rsidRPr="003F6BC8">
        <w:rPr>
          <w:snapToGrid/>
        </w:rPr>
        <w:t>approval</w:t>
      </w:r>
      <w:r w:rsidRPr="003F6BC8">
        <w:rPr>
          <w:snapToGrid/>
        </w:rPr>
        <w:t xml:space="preserve"> by Judicial Council based on</w:t>
      </w:r>
      <w:r w:rsidR="00A06C29" w:rsidRPr="003F6BC8">
        <w:rPr>
          <w:snapToGrid/>
        </w:rPr>
        <w:t>,</w:t>
      </w:r>
      <w:r w:rsidRPr="003F6BC8">
        <w:rPr>
          <w:snapToGrid/>
        </w:rPr>
        <w:t xml:space="preserve"> and consistent with</w:t>
      </w:r>
      <w:r w:rsidR="00A06C29" w:rsidRPr="003F6BC8">
        <w:rPr>
          <w:snapToGrid/>
        </w:rPr>
        <w:t>,</w:t>
      </w:r>
      <w:r w:rsidRPr="003F6BC8">
        <w:rPr>
          <w:snapToGrid/>
        </w:rPr>
        <w:t xml:space="preserve"> the Preliminary Schedule. If Design Build Entity’s Contract Schedule deviates from the Preliminary Schedule</w:t>
      </w:r>
      <w:r w:rsidR="00EF7C90" w:rsidRPr="003F6BC8">
        <w:rPr>
          <w:snapToGrid/>
        </w:rPr>
        <w:t xml:space="preserve"> milestones</w:t>
      </w:r>
      <w:r w:rsidRPr="003F6BC8">
        <w:rPr>
          <w:snapToGrid/>
        </w:rPr>
        <w:t xml:space="preserve">, Design Build Entity shall provide a written explanation for the deviation. Judicial Council may </w:t>
      </w:r>
      <w:r w:rsidR="00DC28EC" w:rsidRPr="003F6BC8">
        <w:rPr>
          <w:snapToGrid/>
        </w:rPr>
        <w:t>approve</w:t>
      </w:r>
      <w:r w:rsidRPr="003F6BC8">
        <w:rPr>
          <w:snapToGrid/>
        </w:rPr>
        <w:t xml:space="preserve"> or reject that deviation, in its sole discretion, and may require that Design Build Entity resubmit the Contract Schedule, at its sole cost and expense, and without any adjustment to the Contract Time.</w:t>
      </w:r>
    </w:p>
    <w:p w14:paraId="7837A592" w14:textId="3D81458F" w:rsidR="00F6543D" w:rsidRPr="003F6BC8" w:rsidRDefault="00E15B39" w:rsidP="000B539D">
      <w:pPr>
        <w:numPr>
          <w:ilvl w:val="3"/>
          <w:numId w:val="65"/>
        </w:numPr>
        <w:ind w:left="3420" w:hanging="1080"/>
        <w:jc w:val="both"/>
        <w:rPr>
          <w:snapToGrid/>
        </w:rPr>
      </w:pPr>
      <w:r w:rsidRPr="003F6BC8">
        <w:rPr>
          <w:snapToGrid/>
        </w:rPr>
        <w:lastRenderedPageBreak/>
        <w:t>When preparing</w:t>
      </w:r>
      <w:r w:rsidR="006209A5" w:rsidRPr="003F6BC8">
        <w:rPr>
          <w:snapToGrid/>
        </w:rPr>
        <w:t xml:space="preserve"> and updating</w:t>
      </w:r>
      <w:r w:rsidRPr="003F6BC8" w:rsidDel="006209A5">
        <w:rPr>
          <w:snapToGrid/>
        </w:rPr>
        <w:t xml:space="preserve"> </w:t>
      </w:r>
      <w:r w:rsidR="006209A5" w:rsidRPr="003F6BC8">
        <w:rPr>
          <w:snapToGrid/>
        </w:rPr>
        <w:t xml:space="preserve">the </w:t>
      </w:r>
      <w:r w:rsidRPr="003F6BC8">
        <w:rPr>
          <w:snapToGrid/>
        </w:rPr>
        <w:t>Contract Schedule, Design Build Entity shall obtain information and data from Subcontractors, Design Professionals, and consultants</w:t>
      </w:r>
      <w:r w:rsidR="00A06C29" w:rsidRPr="003F6BC8">
        <w:rPr>
          <w:snapToGrid/>
        </w:rPr>
        <w:t>,</w:t>
      </w:r>
      <w:r w:rsidRPr="003F6BC8">
        <w:rPr>
          <w:snapToGrid/>
        </w:rPr>
        <w:t xml:space="preserve"> as may be required to develop a reasonable and appropriate Contract Schedule for performance of the Work</w:t>
      </w:r>
      <w:r w:rsidR="008701C9" w:rsidRPr="003F6BC8">
        <w:rPr>
          <w:snapToGrid/>
        </w:rPr>
        <w:t>,</w:t>
      </w:r>
      <w:r w:rsidRPr="003F6BC8">
        <w:rPr>
          <w:snapToGrid/>
        </w:rPr>
        <w:t xml:space="preserve"> and </w:t>
      </w:r>
      <w:r w:rsidR="008701C9" w:rsidRPr="003F6BC8">
        <w:rPr>
          <w:snapToGrid/>
        </w:rPr>
        <w:t xml:space="preserve">Design Build Entity </w:t>
      </w:r>
      <w:r w:rsidRPr="003F6BC8">
        <w:rPr>
          <w:snapToGrid/>
        </w:rPr>
        <w:t xml:space="preserve">shall provide that information and data to Judicial Council upon request. Design Build Entity </w:t>
      </w:r>
      <w:proofErr w:type="gramStart"/>
      <w:r w:rsidRPr="003F6BC8">
        <w:rPr>
          <w:snapToGrid/>
        </w:rPr>
        <w:t>shall continuously obtain</w:t>
      </w:r>
      <w:r w:rsidR="00C16361" w:rsidRPr="003F6BC8">
        <w:rPr>
          <w:snapToGrid/>
        </w:rPr>
        <w:t>,</w:t>
      </w:r>
      <w:proofErr w:type="gramEnd"/>
      <w:r w:rsidRPr="003F6BC8">
        <w:rPr>
          <w:snapToGrid/>
        </w:rPr>
        <w:t xml:space="preserve"> from its Subcontractors</w:t>
      </w:r>
      <w:r w:rsidR="00C16361" w:rsidRPr="003F6BC8">
        <w:rPr>
          <w:snapToGrid/>
        </w:rPr>
        <w:t>,</w:t>
      </w:r>
      <w:r w:rsidRPr="003F6BC8">
        <w:rPr>
          <w:snapToGrid/>
        </w:rPr>
        <w:t xml:space="preserve"> information and data about the planning for, and progress of, the Work and the delivery of equipment. Design Build Entity shall coordinate and integrate the information and data into the Contract Schedule and updated Contract Schedules, as appropriate, and shall monitor the progress of the Work and the delivery of equipment.</w:t>
      </w:r>
    </w:p>
    <w:p w14:paraId="7837A594" w14:textId="7BA36BD7" w:rsidR="00F6543D" w:rsidRPr="003F6BC8" w:rsidRDefault="006209A5" w:rsidP="000B539D">
      <w:pPr>
        <w:numPr>
          <w:ilvl w:val="3"/>
          <w:numId w:val="65"/>
        </w:numPr>
        <w:ind w:left="3420" w:hanging="1080"/>
        <w:jc w:val="both"/>
        <w:rPr>
          <w:snapToGrid/>
        </w:rPr>
      </w:pPr>
      <w:r w:rsidRPr="003F6BC8">
        <w:rPr>
          <w:snapToGrid/>
        </w:rPr>
        <w:t xml:space="preserve">The </w:t>
      </w:r>
      <w:r w:rsidR="00E15B39" w:rsidRPr="003F6BC8">
        <w:rPr>
          <w:snapToGrid/>
        </w:rPr>
        <w:t>Contract Schedule shall represent a practical plan to complete the Work within the Contract Time and shall comply with all scheduling requirements of the Contract Documents, and shall, without limitation:</w:t>
      </w:r>
    </w:p>
    <w:p w14:paraId="70D9BB1E" w14:textId="77777777" w:rsidR="00CE2E60" w:rsidRPr="003F6BC8" w:rsidRDefault="00E15B39" w:rsidP="000B539D">
      <w:pPr>
        <w:numPr>
          <w:ilvl w:val="4"/>
          <w:numId w:val="77"/>
        </w:numPr>
        <w:ind w:left="4680" w:hanging="1260"/>
        <w:jc w:val="both"/>
        <w:rPr>
          <w:snapToGrid/>
        </w:rPr>
      </w:pPr>
      <w:r w:rsidRPr="003F6BC8">
        <w:rPr>
          <w:snapToGrid/>
        </w:rPr>
        <w:t>Provide necessary data about the timing of Judicial Council decisions and Judicial Council furnished items.</w:t>
      </w:r>
    </w:p>
    <w:p w14:paraId="13BBECE7" w14:textId="77777777" w:rsidR="00CE2E60" w:rsidRPr="003F6BC8" w:rsidRDefault="00352ED3" w:rsidP="000B539D">
      <w:pPr>
        <w:numPr>
          <w:ilvl w:val="4"/>
          <w:numId w:val="77"/>
        </w:numPr>
        <w:ind w:left="4680" w:hanging="1260"/>
        <w:jc w:val="both"/>
        <w:rPr>
          <w:snapToGrid/>
        </w:rPr>
      </w:pPr>
      <w:r w:rsidRPr="003F6BC8">
        <w:rPr>
          <w:rFonts w:cstheme="minorHAnsi"/>
        </w:rPr>
        <w:t>Include</w:t>
      </w:r>
      <w:r w:rsidR="008C35A5" w:rsidRPr="003F6BC8">
        <w:rPr>
          <w:rFonts w:cstheme="minorHAnsi"/>
        </w:rPr>
        <w:t xml:space="preserve"> all appropriate review times required </w:t>
      </w:r>
      <w:r w:rsidR="002C7744" w:rsidRPr="003F6BC8">
        <w:rPr>
          <w:rFonts w:cstheme="minorHAnsi"/>
        </w:rPr>
        <w:t>by</w:t>
      </w:r>
      <w:r w:rsidR="00C52B3C" w:rsidRPr="003F6BC8">
        <w:rPr>
          <w:rFonts w:cstheme="minorHAnsi"/>
        </w:rPr>
        <w:t xml:space="preserve"> the</w:t>
      </w:r>
      <w:r w:rsidR="002C7744" w:rsidRPr="003F6BC8">
        <w:rPr>
          <w:rFonts w:cstheme="minorHAnsi"/>
        </w:rPr>
        <w:t xml:space="preserve"> Contract Documents.</w:t>
      </w:r>
    </w:p>
    <w:p w14:paraId="4DE37873" w14:textId="2AAD3E91" w:rsidR="00CE2E60" w:rsidRPr="003F6BC8" w:rsidRDefault="006E7FFA" w:rsidP="000B539D">
      <w:pPr>
        <w:numPr>
          <w:ilvl w:val="4"/>
          <w:numId w:val="77"/>
        </w:numPr>
        <w:ind w:left="4680" w:hanging="1260"/>
        <w:jc w:val="both"/>
        <w:rPr>
          <w:snapToGrid/>
        </w:rPr>
      </w:pPr>
      <w:r w:rsidRPr="003F6BC8">
        <w:rPr>
          <w:snapToGrid/>
        </w:rPr>
        <w:t>The Post-GMP Contract Schedule shall b</w:t>
      </w:r>
      <w:r w:rsidR="00E15B39" w:rsidRPr="003F6BC8">
        <w:rPr>
          <w:snapToGrid/>
        </w:rPr>
        <w:t xml:space="preserve">e developed with sufficient detail to demonstrate adequate planning of the Work, and be adequate for progress monitoring and payment evaluation, as determined by Judicial Council. The total number of Construction Work activities will be subject to </w:t>
      </w:r>
      <w:r w:rsidR="00C16361" w:rsidRPr="003F6BC8">
        <w:rPr>
          <w:snapToGrid/>
        </w:rPr>
        <w:t>a</w:t>
      </w:r>
      <w:r w:rsidR="0082691E" w:rsidRPr="003F6BC8">
        <w:rPr>
          <w:snapToGrid/>
        </w:rPr>
        <w:t xml:space="preserve">pproval </w:t>
      </w:r>
      <w:r w:rsidR="00E15B39" w:rsidRPr="003F6BC8">
        <w:rPr>
          <w:snapToGrid/>
        </w:rPr>
        <w:t xml:space="preserve">by Judicial Council. Construction Work activities must represent the continuous work of a single crew in a defined work area or location and have a duration of no longer than fourteen (14) Days, without prior </w:t>
      </w:r>
      <w:r w:rsidR="002B5C50" w:rsidRPr="003F6BC8">
        <w:rPr>
          <w:snapToGrid/>
        </w:rPr>
        <w:t>approval</w:t>
      </w:r>
      <w:r w:rsidR="00E15B39" w:rsidRPr="003F6BC8">
        <w:rPr>
          <w:snapToGrid/>
        </w:rPr>
        <w:t xml:space="preserve"> of Judicial Council. Non-construction activities (such as </w:t>
      </w:r>
      <w:r w:rsidRPr="003F6BC8">
        <w:rPr>
          <w:snapToGrid/>
        </w:rPr>
        <w:t>design work</w:t>
      </w:r>
      <w:r w:rsidR="007E760F">
        <w:rPr>
          <w:snapToGrid/>
        </w:rPr>
        <w:t>,</w:t>
      </w:r>
      <w:r w:rsidRPr="003F6BC8">
        <w:rPr>
          <w:snapToGrid/>
        </w:rPr>
        <w:t xml:space="preserve"> deliverables, reviews, </w:t>
      </w:r>
      <w:r w:rsidR="00E15B39" w:rsidRPr="003F6BC8">
        <w:rPr>
          <w:snapToGrid/>
        </w:rPr>
        <w:t>procurement, fabrication, etc.) may have durations more than fourteen (14) Days.</w:t>
      </w:r>
      <w:bookmarkStart w:id="88" w:name="_Hlk113439706"/>
    </w:p>
    <w:p w14:paraId="2F1A8C8C" w14:textId="79856D4F" w:rsidR="00CE2E60" w:rsidRPr="003F6BC8" w:rsidRDefault="00E15B39" w:rsidP="000B539D">
      <w:pPr>
        <w:numPr>
          <w:ilvl w:val="4"/>
          <w:numId w:val="77"/>
        </w:numPr>
        <w:ind w:left="4680" w:hanging="1260"/>
        <w:jc w:val="both"/>
        <w:rPr>
          <w:snapToGrid/>
        </w:rPr>
      </w:pPr>
      <w:r w:rsidRPr="003F6BC8">
        <w:rPr>
          <w:snapToGrid/>
        </w:rPr>
        <w:t xml:space="preserve">Include procurement process activities for long lead items and major items requiring a cycle of more than </w:t>
      </w:r>
      <w:r w:rsidR="00F232F5" w:rsidRPr="003F6BC8">
        <w:rPr>
          <w:snapToGrid/>
        </w:rPr>
        <w:t>one</w:t>
      </w:r>
      <w:r w:rsidR="007048E5" w:rsidRPr="003F6BC8">
        <w:rPr>
          <w:snapToGrid/>
        </w:rPr>
        <w:t xml:space="preserve"> </w:t>
      </w:r>
      <w:r w:rsidR="00F232F5" w:rsidRPr="003F6BC8">
        <w:rPr>
          <w:snapToGrid/>
        </w:rPr>
        <w:t>hundred</w:t>
      </w:r>
      <w:r w:rsidR="007048E5" w:rsidRPr="003F6BC8">
        <w:rPr>
          <w:snapToGrid/>
        </w:rPr>
        <w:t xml:space="preserve"> and </w:t>
      </w:r>
      <w:r w:rsidR="00F232F5" w:rsidRPr="003F6BC8">
        <w:rPr>
          <w:snapToGrid/>
        </w:rPr>
        <w:t xml:space="preserve">twenty </w:t>
      </w:r>
      <w:r w:rsidRPr="003F6BC8">
        <w:rPr>
          <w:snapToGrid/>
        </w:rPr>
        <w:t>(</w:t>
      </w:r>
      <w:r w:rsidR="00F232F5" w:rsidRPr="003F6BC8">
        <w:rPr>
          <w:snapToGrid/>
        </w:rPr>
        <w:t>120</w:t>
      </w:r>
      <w:r w:rsidRPr="003F6BC8">
        <w:rPr>
          <w:snapToGrid/>
        </w:rPr>
        <w:t xml:space="preserve">) Days as separate activities in </w:t>
      </w:r>
      <w:r w:rsidR="003252F7" w:rsidRPr="003F6BC8">
        <w:rPr>
          <w:snapToGrid/>
        </w:rPr>
        <w:t xml:space="preserve">the </w:t>
      </w:r>
      <w:r w:rsidRPr="003F6BC8">
        <w:rPr>
          <w:snapToGrid/>
        </w:rPr>
        <w:t xml:space="preserve">schedule. Procurement cycle activities include, without limitation, submittals, </w:t>
      </w:r>
      <w:r w:rsidR="00C16361" w:rsidRPr="003F6BC8">
        <w:rPr>
          <w:snapToGrid/>
        </w:rPr>
        <w:t>a</w:t>
      </w:r>
      <w:r w:rsidR="0082691E" w:rsidRPr="003F6BC8">
        <w:rPr>
          <w:snapToGrid/>
        </w:rPr>
        <w:t>pprovals</w:t>
      </w:r>
      <w:r w:rsidRPr="003F6BC8">
        <w:rPr>
          <w:snapToGrid/>
        </w:rPr>
        <w:t>, purchasing, fabrication, and delivery.</w:t>
      </w:r>
      <w:bookmarkEnd w:id="88"/>
    </w:p>
    <w:p w14:paraId="77FA6414" w14:textId="77777777" w:rsidR="00CE2E60" w:rsidRPr="003F6BC8" w:rsidRDefault="00E15B39" w:rsidP="000B539D">
      <w:pPr>
        <w:numPr>
          <w:ilvl w:val="4"/>
          <w:numId w:val="77"/>
        </w:numPr>
        <w:ind w:left="4680" w:hanging="1260"/>
        <w:jc w:val="both"/>
        <w:rPr>
          <w:snapToGrid/>
        </w:rPr>
      </w:pPr>
      <w:r w:rsidRPr="003F6BC8">
        <w:rPr>
          <w:snapToGrid/>
        </w:rPr>
        <w:t>Treat each story or separate area as a separate numbered activity for each principal element of the Work.</w:t>
      </w:r>
    </w:p>
    <w:p w14:paraId="288B65CA" w14:textId="77777777" w:rsidR="00CE2E60" w:rsidRPr="003F6BC8" w:rsidRDefault="00E15B39" w:rsidP="000B539D">
      <w:pPr>
        <w:numPr>
          <w:ilvl w:val="4"/>
          <w:numId w:val="77"/>
        </w:numPr>
        <w:ind w:left="4680" w:hanging="1260"/>
        <w:jc w:val="both"/>
        <w:rPr>
          <w:snapToGrid/>
        </w:rPr>
      </w:pPr>
      <w:r w:rsidRPr="003F6BC8">
        <w:rPr>
          <w:snapToGrid/>
        </w:rPr>
        <w:t xml:space="preserve">Include </w:t>
      </w:r>
      <w:r w:rsidR="003B451D" w:rsidRPr="003F6BC8">
        <w:rPr>
          <w:snapToGrid/>
        </w:rPr>
        <w:t xml:space="preserve">adequate </w:t>
      </w:r>
      <w:r w:rsidRPr="003F6BC8">
        <w:rPr>
          <w:snapToGrid/>
        </w:rPr>
        <w:t xml:space="preserve">review and resubmittal times required </w:t>
      </w:r>
      <w:r w:rsidR="003B451D" w:rsidRPr="003F6BC8">
        <w:rPr>
          <w:snapToGrid/>
        </w:rPr>
        <w:t>for</w:t>
      </w:r>
      <w:r w:rsidRPr="003F6BC8">
        <w:rPr>
          <w:snapToGrid/>
        </w:rPr>
        <w:t xml:space="preserve"> </w:t>
      </w:r>
      <w:r w:rsidR="003B451D" w:rsidRPr="003F6BC8">
        <w:rPr>
          <w:snapToGrid/>
        </w:rPr>
        <w:t>submittal procedures</w:t>
      </w:r>
      <w:r w:rsidRPr="003F6BC8">
        <w:rPr>
          <w:snapToGrid/>
        </w:rPr>
        <w:t xml:space="preserve">. Coordinate submittal review times </w:t>
      </w:r>
      <w:r w:rsidR="00327CB8" w:rsidRPr="003F6BC8">
        <w:rPr>
          <w:snapToGrid/>
        </w:rPr>
        <w:t xml:space="preserve">in Contract Schedule with construction activities and </w:t>
      </w:r>
      <w:r w:rsidRPr="003F6BC8">
        <w:rPr>
          <w:snapToGrid/>
        </w:rPr>
        <w:t>submittals schedule.</w:t>
      </w:r>
    </w:p>
    <w:p w14:paraId="7E49A4C2" w14:textId="77777777" w:rsidR="00CE2E60" w:rsidRPr="003F6BC8" w:rsidRDefault="00E15B39" w:rsidP="000B539D">
      <w:pPr>
        <w:numPr>
          <w:ilvl w:val="4"/>
          <w:numId w:val="77"/>
        </w:numPr>
        <w:ind w:left="4680" w:hanging="1260"/>
        <w:jc w:val="both"/>
        <w:rPr>
          <w:snapToGrid/>
        </w:rPr>
      </w:pPr>
      <w:r w:rsidRPr="003F6BC8">
        <w:rPr>
          <w:snapToGrid/>
        </w:rPr>
        <w:t xml:space="preserve">All activity </w:t>
      </w:r>
      <w:proofErr w:type="gramStart"/>
      <w:r w:rsidRPr="003F6BC8">
        <w:rPr>
          <w:snapToGrid/>
        </w:rPr>
        <w:t>start</w:t>
      </w:r>
      <w:proofErr w:type="gramEnd"/>
      <w:r w:rsidRPr="003F6BC8">
        <w:rPr>
          <w:snapToGrid/>
        </w:rPr>
        <w:t xml:space="preserve"> and finish ends must be tied into the Contract Schedule by logical restraints. The Contract Schedule must only contain </w:t>
      </w:r>
      <w:r w:rsidR="00DB2219" w:rsidRPr="003F6BC8">
        <w:rPr>
          <w:snapToGrid/>
        </w:rPr>
        <w:t xml:space="preserve">two </w:t>
      </w:r>
      <w:r w:rsidRPr="003F6BC8">
        <w:rPr>
          <w:snapToGrid/>
        </w:rPr>
        <w:t>(</w:t>
      </w:r>
      <w:r w:rsidR="00DB2219" w:rsidRPr="003F6BC8">
        <w:rPr>
          <w:snapToGrid/>
        </w:rPr>
        <w:t>2</w:t>
      </w:r>
      <w:r w:rsidRPr="003F6BC8">
        <w:rPr>
          <w:snapToGrid/>
        </w:rPr>
        <w:t>) open</w:t>
      </w:r>
      <w:r w:rsidR="006E7728" w:rsidRPr="003F6BC8">
        <w:rPr>
          <w:snapToGrid/>
        </w:rPr>
        <w:t>-</w:t>
      </w:r>
      <w:r w:rsidRPr="003F6BC8">
        <w:rPr>
          <w:snapToGrid/>
        </w:rPr>
        <w:t>ended activities</w:t>
      </w:r>
      <w:r w:rsidR="00DB2219" w:rsidRPr="003F6BC8">
        <w:rPr>
          <w:snapToGrid/>
        </w:rPr>
        <w:t xml:space="preserve"> for each Phase</w:t>
      </w:r>
      <w:r w:rsidRPr="003F6BC8">
        <w:rPr>
          <w:snapToGrid/>
        </w:rPr>
        <w:t>: (</w:t>
      </w:r>
      <w:proofErr w:type="spellStart"/>
      <w:r w:rsidRPr="003F6BC8">
        <w:rPr>
          <w:snapToGrid/>
        </w:rPr>
        <w:t>i</w:t>
      </w:r>
      <w:proofErr w:type="spellEnd"/>
      <w:r w:rsidRPr="003F6BC8">
        <w:rPr>
          <w:snapToGrid/>
        </w:rPr>
        <w:t>) Notice(s) to Proceed with no predecessor relationship for each Phase; and (i</w:t>
      </w:r>
      <w:r w:rsidR="003252F7" w:rsidRPr="003F6BC8">
        <w:rPr>
          <w:snapToGrid/>
        </w:rPr>
        <w:t>i</w:t>
      </w:r>
      <w:r w:rsidRPr="003F6BC8">
        <w:rPr>
          <w:snapToGrid/>
        </w:rPr>
        <w:t>) the latest completion milestone with no successor relationship for each Phase.</w:t>
      </w:r>
    </w:p>
    <w:p w14:paraId="6602669F" w14:textId="77777777" w:rsidR="00CE2E60" w:rsidRPr="003F6BC8" w:rsidRDefault="00E15B39" w:rsidP="000B539D">
      <w:pPr>
        <w:numPr>
          <w:ilvl w:val="4"/>
          <w:numId w:val="77"/>
        </w:numPr>
        <w:ind w:left="4680" w:hanging="1260"/>
        <w:jc w:val="both"/>
        <w:rPr>
          <w:snapToGrid/>
        </w:rPr>
      </w:pPr>
      <w:r w:rsidRPr="003F6BC8">
        <w:rPr>
          <w:snapToGrid/>
        </w:rPr>
        <w:t>Not include any negative lags or finish-to-start relationships with positive lag. Lags in start-to-start or finish-to-finish relationships must not exceed the duration of the predecessor or successor activity, respectively.</w:t>
      </w:r>
    </w:p>
    <w:p w14:paraId="71A50E6F" w14:textId="5F6CDB20" w:rsidR="00CE2E60" w:rsidRPr="003F6BC8" w:rsidRDefault="00E15B39" w:rsidP="00923752">
      <w:pPr>
        <w:keepNext/>
        <w:keepLines/>
        <w:numPr>
          <w:ilvl w:val="4"/>
          <w:numId w:val="77"/>
        </w:numPr>
        <w:ind w:left="4694" w:hanging="1267"/>
        <w:jc w:val="both"/>
        <w:rPr>
          <w:snapToGrid/>
        </w:rPr>
      </w:pPr>
      <w:r w:rsidRPr="003F6BC8">
        <w:rPr>
          <w:snapToGrid/>
        </w:rPr>
        <w:lastRenderedPageBreak/>
        <w:t xml:space="preserve">Include </w:t>
      </w:r>
      <w:r w:rsidR="008766F3" w:rsidRPr="003F6BC8">
        <w:rPr>
          <w:snapToGrid/>
        </w:rPr>
        <w:t xml:space="preserve">logic restraints </w:t>
      </w:r>
      <w:r w:rsidRPr="003F6BC8">
        <w:rPr>
          <w:snapToGrid/>
        </w:rPr>
        <w:t>and work restrictions required in the Construction Documents (such as phasing, work by Judicial Council, products ordered in advance, Judicial Council-furnished products)</w:t>
      </w:r>
      <w:r w:rsidR="006E7728" w:rsidRPr="003F6BC8">
        <w:rPr>
          <w:snapToGrid/>
        </w:rPr>
        <w:t>,</w:t>
      </w:r>
      <w:r w:rsidRPr="003F6BC8">
        <w:rPr>
          <w:snapToGrid/>
        </w:rPr>
        <w:t xml:space="preserve"> and show how the sequence of the Work is affected.</w:t>
      </w:r>
    </w:p>
    <w:p w14:paraId="4971BCDF" w14:textId="77777777" w:rsidR="00CE2E60" w:rsidRPr="003F6BC8" w:rsidRDefault="00E15B39" w:rsidP="000B539D">
      <w:pPr>
        <w:numPr>
          <w:ilvl w:val="4"/>
          <w:numId w:val="77"/>
        </w:numPr>
        <w:ind w:left="4680" w:hanging="1260"/>
        <w:jc w:val="both"/>
        <w:rPr>
          <w:snapToGrid/>
        </w:rPr>
      </w:pPr>
      <w:r w:rsidRPr="003F6BC8">
        <w:rPr>
          <w:snapToGrid/>
        </w:rPr>
        <w:t xml:space="preserve">Include not less than </w:t>
      </w:r>
      <w:r w:rsidR="00881D85" w:rsidRPr="003F6BC8">
        <w:rPr>
          <w:snapToGrid/>
        </w:rPr>
        <w:t>twenty-eight</w:t>
      </w:r>
      <w:r w:rsidR="00943C85" w:rsidRPr="003F6BC8">
        <w:rPr>
          <w:snapToGrid/>
        </w:rPr>
        <w:t xml:space="preserve"> </w:t>
      </w:r>
      <w:r w:rsidRPr="003F6BC8">
        <w:rPr>
          <w:snapToGrid/>
        </w:rPr>
        <w:t>(</w:t>
      </w:r>
      <w:r w:rsidR="00DB2219" w:rsidRPr="003F6BC8">
        <w:rPr>
          <w:snapToGrid/>
        </w:rPr>
        <w:t>28</w:t>
      </w:r>
      <w:r w:rsidRPr="003F6BC8">
        <w:rPr>
          <w:snapToGrid/>
        </w:rPr>
        <w:t>) Days for start</w:t>
      </w:r>
      <w:r w:rsidR="008701C9" w:rsidRPr="003F6BC8">
        <w:rPr>
          <w:snapToGrid/>
        </w:rPr>
        <w:t>-</w:t>
      </w:r>
      <w:r w:rsidRPr="003F6BC8">
        <w:rPr>
          <w:snapToGrid/>
        </w:rPr>
        <w:t>up and testing.</w:t>
      </w:r>
    </w:p>
    <w:p w14:paraId="7837A5A8" w14:textId="39665830" w:rsidR="00F6543D" w:rsidRPr="003F6BC8" w:rsidRDefault="00DB2219" w:rsidP="000B539D">
      <w:pPr>
        <w:numPr>
          <w:ilvl w:val="4"/>
          <w:numId w:val="77"/>
        </w:numPr>
        <w:ind w:left="4680" w:hanging="1260"/>
        <w:jc w:val="both"/>
        <w:rPr>
          <w:snapToGrid/>
        </w:rPr>
      </w:pPr>
      <w:r w:rsidRPr="003F6BC8">
        <w:rPr>
          <w:snapToGrid/>
        </w:rPr>
        <w:t xml:space="preserve">Include not less than </w:t>
      </w:r>
      <w:r w:rsidR="00943C85" w:rsidRPr="003F6BC8">
        <w:rPr>
          <w:snapToGrid/>
        </w:rPr>
        <w:t xml:space="preserve">thirty </w:t>
      </w:r>
      <w:r w:rsidRPr="003F6BC8">
        <w:rPr>
          <w:snapToGrid/>
        </w:rPr>
        <w:t>(</w:t>
      </w:r>
      <w:r w:rsidR="00943C85" w:rsidRPr="003F6BC8">
        <w:rPr>
          <w:snapToGrid/>
        </w:rPr>
        <w:t>30</w:t>
      </w:r>
      <w:r w:rsidRPr="003F6BC8">
        <w:rPr>
          <w:snapToGrid/>
        </w:rPr>
        <w:t xml:space="preserve">) days for administration procedures to </w:t>
      </w:r>
      <w:r w:rsidR="00943C85" w:rsidRPr="003F6BC8">
        <w:rPr>
          <w:snapToGrid/>
        </w:rPr>
        <w:t xml:space="preserve">allow Judicial Council to issue a </w:t>
      </w:r>
      <w:r w:rsidRPr="003F6BC8">
        <w:rPr>
          <w:snapToGrid/>
        </w:rPr>
        <w:t xml:space="preserve">Certificate of </w:t>
      </w:r>
      <w:r w:rsidR="00A7515C" w:rsidRPr="003F6BC8">
        <w:rPr>
          <w:snapToGrid/>
        </w:rPr>
        <w:t>Acceptance</w:t>
      </w:r>
      <w:r w:rsidRPr="003F6BC8">
        <w:rPr>
          <w:snapToGrid/>
        </w:rPr>
        <w:t>.</w:t>
      </w:r>
    </w:p>
    <w:p w14:paraId="7837A5AA" w14:textId="31F34B43" w:rsidR="00F6543D" w:rsidRPr="003F6BC8" w:rsidRDefault="00E15B39" w:rsidP="000B539D">
      <w:pPr>
        <w:numPr>
          <w:ilvl w:val="3"/>
          <w:numId w:val="77"/>
        </w:numPr>
        <w:ind w:left="3420" w:hanging="1080"/>
        <w:jc w:val="both"/>
        <w:rPr>
          <w:snapToGrid/>
        </w:rPr>
      </w:pPr>
      <w:r w:rsidRPr="003F6BC8">
        <w:rPr>
          <w:snapToGrid/>
        </w:rPr>
        <w:t>Proposed durations assigned to each activity in the Contract Schedule must be Design Build Entity’s best estimate of time required to complete the activity</w:t>
      </w:r>
      <w:r w:rsidR="006E7728" w:rsidRPr="003F6BC8">
        <w:rPr>
          <w:snapToGrid/>
        </w:rPr>
        <w:t>,</w:t>
      </w:r>
      <w:r w:rsidRPr="003F6BC8">
        <w:rPr>
          <w:snapToGrid/>
        </w:rPr>
        <w:t xml:space="preserve"> considering the scope and resources planned for the activity; provided, however, resource availability should not be constrained to affect activity durations and/or dates must not be resource</w:t>
      </w:r>
      <w:r w:rsidR="006E7728" w:rsidRPr="003F6BC8">
        <w:rPr>
          <w:snapToGrid/>
        </w:rPr>
        <w:t>-</w:t>
      </w:r>
      <w:r w:rsidRPr="003F6BC8">
        <w:rPr>
          <w:snapToGrid/>
        </w:rPr>
        <w:t>driven. Resources and labor (manhours) allocated to each activity must be consistent with activity duration and supported by Design Build Entity’s estimate and industry standard estimating/productivity guides</w:t>
      </w:r>
      <w:r w:rsidR="006E7728" w:rsidRPr="003F6BC8">
        <w:rPr>
          <w:snapToGrid/>
        </w:rPr>
        <w:t>,</w:t>
      </w:r>
      <w:r w:rsidRPr="003F6BC8">
        <w:rPr>
          <w:snapToGrid/>
        </w:rPr>
        <w:t xml:space="preserve"> such as </w:t>
      </w:r>
      <w:proofErr w:type="spellStart"/>
      <w:r w:rsidRPr="003F6BC8">
        <w:rPr>
          <w:snapToGrid/>
        </w:rPr>
        <w:t>RSMeans</w:t>
      </w:r>
      <w:proofErr w:type="spellEnd"/>
      <w:r w:rsidRPr="003F6BC8">
        <w:rPr>
          <w:snapToGrid/>
        </w:rPr>
        <w:t xml:space="preserve"> Construction Cost Data and/or Walker</w:t>
      </w:r>
      <w:r w:rsidR="006E7728" w:rsidRPr="003F6BC8">
        <w:rPr>
          <w:snapToGrid/>
        </w:rPr>
        <w:t>’</w:t>
      </w:r>
      <w:r w:rsidRPr="003F6BC8">
        <w:rPr>
          <w:snapToGrid/>
        </w:rPr>
        <w:t>s Building Estimator’s Reference.</w:t>
      </w:r>
    </w:p>
    <w:p w14:paraId="7837A5AC" w14:textId="232E436F" w:rsidR="00F6543D" w:rsidRPr="003F6BC8" w:rsidRDefault="00E15B39" w:rsidP="000B539D">
      <w:pPr>
        <w:numPr>
          <w:ilvl w:val="3"/>
          <w:numId w:val="77"/>
        </w:numPr>
        <w:ind w:left="3420" w:hanging="1080"/>
        <w:jc w:val="both"/>
        <w:rPr>
          <w:snapToGrid/>
        </w:rPr>
      </w:pPr>
      <w:r w:rsidRPr="003F6BC8">
        <w:rPr>
          <w:snapToGrid/>
        </w:rPr>
        <w:t>The Contract Schedule’s longest critical path must be comprised of the anticipated controlling operations which are most significant in nature and are key for completing the Work per the milestones in the Preliminary Schedule</w:t>
      </w:r>
      <w:r w:rsidR="006E7728" w:rsidRPr="003F6BC8">
        <w:rPr>
          <w:snapToGrid/>
        </w:rPr>
        <w:t>.</w:t>
      </w:r>
    </w:p>
    <w:p w14:paraId="7837A5AE" w14:textId="5EC2F756" w:rsidR="00F6543D" w:rsidRPr="003F6BC8" w:rsidRDefault="00E15B39" w:rsidP="000B539D">
      <w:pPr>
        <w:numPr>
          <w:ilvl w:val="3"/>
          <w:numId w:val="77"/>
        </w:numPr>
        <w:ind w:left="3420" w:hanging="1080"/>
        <w:jc w:val="both"/>
        <w:rPr>
          <w:snapToGrid/>
        </w:rPr>
      </w:pPr>
      <w:r w:rsidRPr="003F6BC8">
        <w:rPr>
          <w:snapToGrid/>
        </w:rPr>
        <w:t>Weather Days/Delays.</w:t>
      </w:r>
    </w:p>
    <w:p w14:paraId="5FB7E880" w14:textId="77777777" w:rsidR="00CE2E60" w:rsidRPr="003F6BC8" w:rsidRDefault="00E15B39" w:rsidP="000B539D">
      <w:pPr>
        <w:numPr>
          <w:ilvl w:val="4"/>
          <w:numId w:val="78"/>
        </w:numPr>
        <w:ind w:left="4680" w:hanging="1260"/>
        <w:jc w:val="both"/>
        <w:rPr>
          <w:snapToGrid/>
        </w:rPr>
      </w:pPr>
      <w:r w:rsidRPr="003F6BC8">
        <w:rPr>
          <w:snapToGrid/>
        </w:rPr>
        <w:t xml:space="preserve">Normal inclement weather conditions, also referred to as anticipated weather </w:t>
      </w:r>
      <w:r w:rsidR="00097BF2" w:rsidRPr="003F6BC8">
        <w:rPr>
          <w:snapToGrid/>
        </w:rPr>
        <w:t>days</w:t>
      </w:r>
      <w:r w:rsidRPr="003F6BC8">
        <w:rPr>
          <w:snapToGrid/>
        </w:rPr>
        <w:t>, will be considered and included in the planning and scheduling of all Work influenced by high or low ambient temperatures, precipitation, and/or other conditions including</w:t>
      </w:r>
      <w:r w:rsidR="00C52B3C" w:rsidRPr="003F6BC8">
        <w:rPr>
          <w:snapToGrid/>
        </w:rPr>
        <w:t>,</w:t>
      </w:r>
      <w:r w:rsidR="00DA0FFC" w:rsidRPr="003F6BC8">
        <w:rPr>
          <w:snapToGrid/>
        </w:rPr>
        <w:t xml:space="preserve"> without limitation</w:t>
      </w:r>
      <w:r w:rsidR="00C52B3C" w:rsidRPr="003F6BC8">
        <w:rPr>
          <w:snapToGrid/>
        </w:rPr>
        <w:t>,</w:t>
      </w:r>
      <w:r w:rsidRPr="003F6BC8">
        <w:rPr>
          <w:snapToGrid/>
        </w:rPr>
        <w:t xml:space="preserve"> wet conditions following rain, as well as conditions such as excessive heat</w:t>
      </w:r>
      <w:r w:rsidR="00E21167" w:rsidRPr="003F6BC8">
        <w:rPr>
          <w:snapToGrid/>
        </w:rPr>
        <w:t xml:space="preserve">, </w:t>
      </w:r>
      <w:r w:rsidR="00EE1A8D" w:rsidRPr="003F6BC8">
        <w:rPr>
          <w:snapToGrid/>
        </w:rPr>
        <w:t>hazardous air quality</w:t>
      </w:r>
      <w:r w:rsidR="00E21167" w:rsidRPr="003F6BC8">
        <w:rPr>
          <w:snapToGrid/>
        </w:rPr>
        <w:t xml:space="preserve">, </w:t>
      </w:r>
      <w:r w:rsidRPr="003F6BC8">
        <w:rPr>
          <w:snapToGrid/>
        </w:rPr>
        <w:t>and excessive winds</w:t>
      </w:r>
      <w:r w:rsidR="00A80AEC" w:rsidRPr="003F6BC8">
        <w:rPr>
          <w:snapToGrid/>
        </w:rPr>
        <w:t>,</w:t>
      </w:r>
      <w:r w:rsidRPr="003F6BC8">
        <w:rPr>
          <w:snapToGrid/>
        </w:rPr>
        <w:t xml:space="preserve"> to ensure Work is completed within the Contract Time. </w:t>
      </w:r>
    </w:p>
    <w:p w14:paraId="4F0E6BAB" w14:textId="77777777" w:rsidR="00CE2E60" w:rsidRPr="003F6BC8" w:rsidRDefault="00E15B39" w:rsidP="000B539D">
      <w:pPr>
        <w:numPr>
          <w:ilvl w:val="4"/>
          <w:numId w:val="78"/>
        </w:numPr>
        <w:ind w:left="4680" w:hanging="1260"/>
        <w:jc w:val="both"/>
        <w:rPr>
          <w:snapToGrid/>
        </w:rPr>
      </w:pPr>
      <w:r w:rsidRPr="003F6BC8">
        <w:rPr>
          <w:snapToGrid/>
        </w:rPr>
        <w:t xml:space="preserve">Expected weather delays must be added as an activity to the back of the Contract Schedule </w:t>
      </w:r>
      <w:r w:rsidR="002C7744" w:rsidRPr="003F6BC8">
        <w:rPr>
          <w:snapToGrid/>
        </w:rPr>
        <w:t>prior to Final Completion, on the critical path, with no other concurrent activities</w:t>
      </w:r>
      <w:r w:rsidR="00A80AEC" w:rsidRPr="003F6BC8">
        <w:rPr>
          <w:snapToGrid/>
        </w:rPr>
        <w:t>,</w:t>
      </w:r>
      <w:r w:rsidRPr="003F6BC8" w:rsidDel="002C7744">
        <w:rPr>
          <w:snapToGrid/>
        </w:rPr>
        <w:t xml:space="preserve"> </w:t>
      </w:r>
      <w:r w:rsidRPr="003F6BC8">
        <w:rPr>
          <w:snapToGrid/>
        </w:rPr>
        <w:t xml:space="preserve">and treated as weather Float. The use of this weather Float must be requested by Design Build Entity and </w:t>
      </w:r>
      <w:r w:rsidR="00125191" w:rsidRPr="003F6BC8">
        <w:rPr>
          <w:snapToGrid/>
        </w:rPr>
        <w:t xml:space="preserve">approved </w:t>
      </w:r>
      <w:r w:rsidRPr="003F6BC8">
        <w:rPr>
          <w:snapToGrid/>
        </w:rPr>
        <w:t>by Judicial Council in advance of adjusting the schedule. The duration of the weather Float activity will be based on the normal weather conditions as defined in herein.</w:t>
      </w:r>
    </w:p>
    <w:p w14:paraId="713F8E54" w14:textId="77777777" w:rsidR="00CE2E60" w:rsidRPr="003F6BC8" w:rsidRDefault="00E15B39" w:rsidP="000B539D">
      <w:pPr>
        <w:numPr>
          <w:ilvl w:val="4"/>
          <w:numId w:val="78"/>
        </w:numPr>
        <w:ind w:left="4680" w:hanging="1260"/>
        <w:jc w:val="both"/>
        <w:rPr>
          <w:snapToGrid/>
        </w:rPr>
      </w:pPr>
      <w:r w:rsidRPr="003F6BC8">
        <w:rPr>
          <w:snapToGrid/>
        </w:rPr>
        <w:t>Normal inclement weather conditions will be determined by Judicial Council by an assessment of average historical climatic conditions based upon the preceding ten (10) year records published for the locality</w:t>
      </w:r>
      <w:r w:rsidR="00A80AEC" w:rsidRPr="003F6BC8">
        <w:rPr>
          <w:snapToGrid/>
        </w:rPr>
        <w:t>,</w:t>
      </w:r>
      <w:r w:rsidRPr="003F6BC8">
        <w:rPr>
          <w:snapToGrid/>
        </w:rPr>
        <w:t xml:space="preserve"> such as the National Ocean and Atmospheric Administration (NOAA). The total inclement weather allowance calculated by Judicial Council shall be from the start of Construction Work through Completion and identified in the Contract Documents.</w:t>
      </w:r>
    </w:p>
    <w:p w14:paraId="3F5ADB72" w14:textId="77777777" w:rsidR="00CE2E60" w:rsidRPr="003F6BC8" w:rsidRDefault="00E15B39" w:rsidP="000B539D">
      <w:pPr>
        <w:numPr>
          <w:ilvl w:val="4"/>
          <w:numId w:val="78"/>
        </w:numPr>
        <w:ind w:left="4680" w:hanging="1260"/>
        <w:jc w:val="both"/>
        <w:rPr>
          <w:snapToGrid/>
        </w:rPr>
      </w:pPr>
      <w:r w:rsidRPr="003F6BC8">
        <w:rPr>
          <w:snapToGrid/>
        </w:rPr>
        <w:t>Normal inclement weather conditions must include wet conditions following rain</w:t>
      </w:r>
      <w:r w:rsidR="00A80AEC" w:rsidRPr="003F6BC8">
        <w:rPr>
          <w:snapToGrid/>
        </w:rPr>
        <w:t xml:space="preserve"> and</w:t>
      </w:r>
      <w:r w:rsidRPr="003F6BC8">
        <w:rPr>
          <w:snapToGrid/>
        </w:rPr>
        <w:t xml:space="preserve"> conditions such as excessive heat</w:t>
      </w:r>
      <w:r w:rsidR="00DA0FFC" w:rsidRPr="003F6BC8">
        <w:rPr>
          <w:snapToGrid/>
        </w:rPr>
        <w:t>,</w:t>
      </w:r>
      <w:r w:rsidR="00960AD6" w:rsidRPr="003F6BC8">
        <w:rPr>
          <w:snapToGrid/>
        </w:rPr>
        <w:t xml:space="preserve"> </w:t>
      </w:r>
      <w:r w:rsidRPr="003F6BC8">
        <w:rPr>
          <w:snapToGrid/>
        </w:rPr>
        <w:t>excessive winds</w:t>
      </w:r>
      <w:r w:rsidR="00DA0FFC" w:rsidRPr="003F6BC8">
        <w:rPr>
          <w:snapToGrid/>
        </w:rPr>
        <w:t>, and air quality</w:t>
      </w:r>
      <w:r w:rsidR="003452C3" w:rsidRPr="003F6BC8">
        <w:rPr>
          <w:snapToGrid/>
        </w:rPr>
        <w:t xml:space="preserve"> issues.</w:t>
      </w:r>
    </w:p>
    <w:p w14:paraId="7837A5B8" w14:textId="5E2398E0" w:rsidR="00F6543D" w:rsidRPr="003F6BC8" w:rsidRDefault="00E15B39" w:rsidP="000B539D">
      <w:pPr>
        <w:numPr>
          <w:ilvl w:val="4"/>
          <w:numId w:val="78"/>
        </w:numPr>
        <w:ind w:left="4680" w:hanging="1260"/>
        <w:jc w:val="both"/>
        <w:rPr>
          <w:snapToGrid/>
        </w:rPr>
      </w:pPr>
      <w:r w:rsidRPr="003F6BC8">
        <w:rPr>
          <w:snapToGrid/>
        </w:rPr>
        <w:t xml:space="preserve">To qualify as a “weather day,” the construction crews’ ability to perform construction work on the Project must be prevented or substantially impeded for more than half of a normal workday, </w:t>
      </w:r>
      <w:r w:rsidRPr="003F6BC8">
        <w:rPr>
          <w:snapToGrid/>
        </w:rPr>
        <w:lastRenderedPageBreak/>
        <w:t xml:space="preserve">which is </w:t>
      </w:r>
      <w:r w:rsidR="00881D85" w:rsidRPr="003F6BC8">
        <w:rPr>
          <w:snapToGrid/>
        </w:rPr>
        <w:t>an</w:t>
      </w:r>
      <w:r w:rsidRPr="003F6BC8">
        <w:rPr>
          <w:snapToGrid/>
        </w:rPr>
        <w:t xml:space="preserve"> </w:t>
      </w:r>
      <w:r w:rsidR="00881D85" w:rsidRPr="003F6BC8">
        <w:rPr>
          <w:snapToGrid/>
        </w:rPr>
        <w:t>8-hour</w:t>
      </w:r>
      <w:r w:rsidRPr="003F6BC8">
        <w:rPr>
          <w:snapToGrid/>
        </w:rPr>
        <w:t xml:space="preserve"> workday. No time extensions will be allowed due to inclement weather unless:</w:t>
      </w:r>
    </w:p>
    <w:p w14:paraId="79F89F74" w14:textId="77777777" w:rsidR="00CE2E60" w:rsidRPr="003F6BC8" w:rsidRDefault="00E15B39" w:rsidP="000B539D">
      <w:pPr>
        <w:numPr>
          <w:ilvl w:val="5"/>
          <w:numId w:val="78"/>
        </w:numPr>
        <w:ind w:left="6120" w:hanging="1440"/>
        <w:jc w:val="both"/>
        <w:rPr>
          <w:snapToGrid/>
        </w:rPr>
      </w:pPr>
      <w:r w:rsidRPr="003F6BC8">
        <w:rPr>
          <w:snapToGrid/>
        </w:rPr>
        <w:t>The weather is Adverse Weather;</w:t>
      </w:r>
    </w:p>
    <w:p w14:paraId="3F8285D7" w14:textId="77777777" w:rsidR="00CE2E60" w:rsidRPr="003F6BC8" w:rsidRDefault="00E15B39" w:rsidP="000B539D">
      <w:pPr>
        <w:numPr>
          <w:ilvl w:val="5"/>
          <w:numId w:val="78"/>
        </w:numPr>
        <w:ind w:left="6120" w:hanging="1440"/>
        <w:jc w:val="both"/>
        <w:rPr>
          <w:snapToGrid/>
        </w:rPr>
      </w:pPr>
      <w:r w:rsidRPr="003F6BC8">
        <w:rPr>
          <w:snapToGrid/>
        </w:rPr>
        <w:t>The weather impacts the Contract Time;</w:t>
      </w:r>
    </w:p>
    <w:p w14:paraId="6DF248A4" w14:textId="77777777" w:rsidR="00CE2E60" w:rsidRPr="003F6BC8" w:rsidRDefault="00E15B39" w:rsidP="000B539D">
      <w:pPr>
        <w:numPr>
          <w:ilvl w:val="5"/>
          <w:numId w:val="78"/>
        </w:numPr>
        <w:ind w:left="6120" w:hanging="1440"/>
        <w:jc w:val="both"/>
        <w:rPr>
          <w:snapToGrid/>
        </w:rPr>
      </w:pPr>
      <w:r w:rsidRPr="003F6BC8">
        <w:rPr>
          <w:snapToGrid/>
        </w:rPr>
        <w:t>All inclement weather allowance has been absorbed;</w:t>
      </w:r>
    </w:p>
    <w:p w14:paraId="7837A5BD" w14:textId="25EE6DE1" w:rsidR="00F6543D" w:rsidRPr="003F6BC8" w:rsidRDefault="00E15B39" w:rsidP="000B539D">
      <w:pPr>
        <w:numPr>
          <w:ilvl w:val="5"/>
          <w:numId w:val="78"/>
        </w:numPr>
        <w:ind w:left="6120" w:hanging="1440"/>
        <w:jc w:val="both"/>
        <w:rPr>
          <w:snapToGrid/>
        </w:rPr>
      </w:pPr>
      <w:r w:rsidRPr="003F6BC8">
        <w:rPr>
          <w:snapToGrid/>
        </w:rPr>
        <w:t>And the impact to the Contract Time is demonstrated through a time impact analysis, to Judicial Council’s reasonable satisfaction.</w:t>
      </w:r>
    </w:p>
    <w:p w14:paraId="1B7D2CC2" w14:textId="77777777" w:rsidR="00CE2E60" w:rsidRPr="003F6BC8" w:rsidRDefault="00E15B39" w:rsidP="000B539D">
      <w:pPr>
        <w:numPr>
          <w:ilvl w:val="4"/>
          <w:numId w:val="78"/>
        </w:numPr>
        <w:ind w:left="4680" w:hanging="1260"/>
        <w:jc w:val="both"/>
        <w:rPr>
          <w:snapToGrid/>
        </w:rPr>
      </w:pPr>
      <w:r w:rsidRPr="003F6BC8">
        <w:rPr>
          <w:snapToGrid/>
        </w:rPr>
        <w:t xml:space="preserve">When recording actual Project weather, a “weather day” </w:t>
      </w:r>
      <w:r w:rsidR="00C52B3C" w:rsidRPr="003F6BC8">
        <w:rPr>
          <w:snapToGrid/>
        </w:rPr>
        <w:t xml:space="preserve">for rain </w:t>
      </w:r>
      <w:r w:rsidRPr="003F6BC8">
        <w:rPr>
          <w:snapToGrid/>
        </w:rPr>
        <w:t xml:space="preserve">will only be a </w:t>
      </w:r>
      <w:r w:rsidR="00C52B3C" w:rsidRPr="003F6BC8">
        <w:rPr>
          <w:snapToGrid/>
        </w:rPr>
        <w:t xml:space="preserve">“weather </w:t>
      </w:r>
      <w:r w:rsidRPr="003F6BC8">
        <w:rPr>
          <w:snapToGrid/>
        </w:rPr>
        <w:t>day</w:t>
      </w:r>
      <w:r w:rsidR="00C52B3C" w:rsidRPr="003F6BC8">
        <w:rPr>
          <w:snapToGrid/>
        </w:rPr>
        <w:t>”</w:t>
      </w:r>
      <w:r w:rsidRPr="003F6BC8">
        <w:rPr>
          <w:snapToGrid/>
        </w:rPr>
        <w:t xml:space="preserve"> where rain precipitation is greater than 0.10</w:t>
      </w:r>
      <w:r w:rsidR="00410CBE" w:rsidRPr="003F6BC8">
        <w:rPr>
          <w:rFonts w:asciiTheme="minorHAnsi" w:hAnsiTheme="minorHAnsi" w:cstheme="minorHAnsi"/>
          <w:snapToGrid/>
        </w:rPr>
        <w:t xml:space="preserve"> </w:t>
      </w:r>
      <w:r w:rsidR="00410CBE" w:rsidRPr="003F6BC8">
        <w:rPr>
          <w:snapToGrid/>
        </w:rPr>
        <w:t>inches</w:t>
      </w:r>
      <w:r w:rsidRPr="003F6BC8">
        <w:rPr>
          <w:snapToGrid/>
        </w:rPr>
        <w:t xml:space="preserve"> within a 24-hour period</w:t>
      </w:r>
      <w:r w:rsidR="00376DB6" w:rsidRPr="003F6BC8">
        <w:rPr>
          <w:snapToGrid/>
        </w:rPr>
        <w:t xml:space="preserve">, </w:t>
      </w:r>
      <w:r w:rsidRPr="003F6BC8">
        <w:rPr>
          <w:snapToGrid/>
        </w:rPr>
        <w:t xml:space="preserve">as measured at the nearest weather station and confirmed by </w:t>
      </w:r>
      <w:r w:rsidR="006C75A4" w:rsidRPr="003F6BC8">
        <w:rPr>
          <w:snapToGrid/>
        </w:rPr>
        <w:t>NOAA data</w:t>
      </w:r>
      <w:r w:rsidR="00A80AEC" w:rsidRPr="003F6BC8">
        <w:rPr>
          <w:snapToGrid/>
        </w:rPr>
        <w:t>.</w:t>
      </w:r>
    </w:p>
    <w:p w14:paraId="03E17EE6" w14:textId="77777777" w:rsidR="00CE2E60" w:rsidRPr="003F6BC8" w:rsidRDefault="00C52B3C" w:rsidP="000B539D">
      <w:pPr>
        <w:numPr>
          <w:ilvl w:val="4"/>
          <w:numId w:val="78"/>
        </w:numPr>
        <w:ind w:left="4680" w:hanging="1260"/>
        <w:jc w:val="both"/>
        <w:rPr>
          <w:snapToGrid/>
        </w:rPr>
      </w:pPr>
      <w:r w:rsidRPr="003F6BC8">
        <w:rPr>
          <w:snapToGrid/>
        </w:rPr>
        <w:t xml:space="preserve">When recording actual Project weather, a “weather day” for wind </w:t>
      </w:r>
      <w:r w:rsidR="00EE1A8D" w:rsidRPr="003F6BC8">
        <w:rPr>
          <w:snapToGrid/>
        </w:rPr>
        <w:t xml:space="preserve">or hazardous air quality </w:t>
      </w:r>
      <w:r w:rsidRPr="003F6BC8">
        <w:rPr>
          <w:snapToGrid/>
        </w:rPr>
        <w:t xml:space="preserve">will only be a “weather day” where the </w:t>
      </w:r>
      <w:r w:rsidR="00376DB6" w:rsidRPr="003F6BC8">
        <w:rPr>
          <w:snapToGrid/>
        </w:rPr>
        <w:t xml:space="preserve">wind exceeds </w:t>
      </w:r>
      <w:r w:rsidRPr="003F6BC8">
        <w:rPr>
          <w:snapToGrid/>
        </w:rPr>
        <w:t>Cal-OSHA’s</w:t>
      </w:r>
      <w:r w:rsidR="00376DB6" w:rsidRPr="003F6BC8">
        <w:rPr>
          <w:snapToGrid/>
        </w:rPr>
        <w:t xml:space="preserve"> wind speed restrictions during use of a tower crane, </w:t>
      </w:r>
      <w:r w:rsidR="00E13E1E" w:rsidRPr="003F6BC8">
        <w:rPr>
          <w:snapToGrid/>
        </w:rPr>
        <w:t xml:space="preserve">or </w:t>
      </w:r>
      <w:r w:rsidR="00376DB6" w:rsidRPr="003F6BC8">
        <w:rPr>
          <w:snapToGrid/>
        </w:rPr>
        <w:t xml:space="preserve">the Current AQI </w:t>
      </w:r>
      <w:r w:rsidR="00376DB6" w:rsidRPr="003F6BC8">
        <w:rPr>
          <w:color w:val="000000"/>
          <w:shd w:val="clear" w:color="auto" w:fill="FFFFFF"/>
        </w:rPr>
        <w:t xml:space="preserve">Category for </w:t>
      </w:r>
      <w:r w:rsidR="00376DB6" w:rsidRPr="003F6BC8">
        <w:rPr>
          <w:rStyle w:val="Strong"/>
          <w:b w:val="0"/>
          <w:color w:val="1B1B1B"/>
          <w:shd w:val="clear" w:color="auto" w:fill="FFFFFF"/>
        </w:rPr>
        <w:t>PM</w:t>
      </w:r>
      <w:r w:rsidR="00376DB6" w:rsidRPr="003F6BC8">
        <w:rPr>
          <w:rStyle w:val="Strong"/>
          <w:b w:val="0"/>
          <w:color w:val="1B1B1B"/>
          <w:shd w:val="clear" w:color="auto" w:fill="FFFFFF"/>
          <w:vertAlign w:val="subscript"/>
        </w:rPr>
        <w:t>2.5</w:t>
      </w:r>
      <w:r w:rsidR="00376DB6" w:rsidRPr="003F6BC8">
        <w:rPr>
          <w:rStyle w:val="Strong"/>
          <w:color w:val="1B1B1B"/>
          <w:shd w:val="clear" w:color="auto" w:fill="FFFFFF"/>
          <w:vertAlign w:val="subscript"/>
        </w:rPr>
        <w:t xml:space="preserve"> </w:t>
      </w:r>
      <w:r w:rsidR="00376DB6" w:rsidRPr="003F6BC8">
        <w:rPr>
          <w:snapToGrid/>
        </w:rPr>
        <w:t>exceeds 300 for more than one hour during regular working hours</w:t>
      </w:r>
      <w:r w:rsidR="00A80AEC" w:rsidRPr="003F6BC8">
        <w:rPr>
          <w:snapToGrid/>
        </w:rPr>
        <w:t>,</w:t>
      </w:r>
      <w:r w:rsidR="00A44972" w:rsidRPr="003F6BC8">
        <w:rPr>
          <w:snapToGrid/>
        </w:rPr>
        <w:t xml:space="preserve"> as recorded by the California Air Resources Board for air quality, as applicable.</w:t>
      </w:r>
    </w:p>
    <w:p w14:paraId="6CDEE85C" w14:textId="39A779DD" w:rsidR="00CE2E60" w:rsidRPr="003F6BC8" w:rsidRDefault="00E15B39" w:rsidP="000B539D">
      <w:pPr>
        <w:numPr>
          <w:ilvl w:val="4"/>
          <w:numId w:val="78"/>
        </w:numPr>
        <w:ind w:left="4680" w:hanging="1260"/>
        <w:jc w:val="both"/>
        <w:rPr>
          <w:snapToGrid/>
        </w:rPr>
      </w:pPr>
      <w:r w:rsidRPr="003F6BC8">
        <w:rPr>
          <w:snapToGrid/>
        </w:rPr>
        <w:t>Work must be planned to minimize the impact of rain</w:t>
      </w:r>
      <w:r w:rsidR="00376DB6" w:rsidRPr="003F6BC8">
        <w:rPr>
          <w:snapToGrid/>
        </w:rPr>
        <w:t xml:space="preserve">, excessive heat, excessive </w:t>
      </w:r>
      <w:r w:rsidR="00667BE8" w:rsidRPr="003F6BC8">
        <w:rPr>
          <w:snapToGrid/>
        </w:rPr>
        <w:t>wind,</w:t>
      </w:r>
      <w:r w:rsidR="00376DB6" w:rsidRPr="003F6BC8">
        <w:rPr>
          <w:snapToGrid/>
        </w:rPr>
        <w:t xml:space="preserve"> </w:t>
      </w:r>
      <w:r w:rsidR="00A80AEC" w:rsidRPr="003F6BC8">
        <w:rPr>
          <w:snapToGrid/>
        </w:rPr>
        <w:t xml:space="preserve">and </w:t>
      </w:r>
      <w:r w:rsidR="00667BE8" w:rsidRPr="003F6BC8">
        <w:rPr>
          <w:snapToGrid/>
        </w:rPr>
        <w:t xml:space="preserve">hazardous </w:t>
      </w:r>
      <w:r w:rsidR="00376DB6" w:rsidRPr="003F6BC8">
        <w:rPr>
          <w:snapToGrid/>
        </w:rPr>
        <w:t>air quality</w:t>
      </w:r>
      <w:r w:rsidRPr="003F6BC8">
        <w:rPr>
          <w:snapToGrid/>
        </w:rPr>
        <w:t xml:space="preserve"> and include the grading of the </w:t>
      </w:r>
      <w:r w:rsidR="00C52B3C" w:rsidRPr="003F6BC8">
        <w:rPr>
          <w:snapToGrid/>
        </w:rPr>
        <w:t xml:space="preserve">Construction </w:t>
      </w:r>
      <w:r w:rsidRPr="003F6BC8">
        <w:rPr>
          <w:snapToGrid/>
        </w:rPr>
        <w:t>Work area, installation of dewatering pumps</w:t>
      </w:r>
      <w:r w:rsidR="00A80AEC" w:rsidRPr="003F6BC8">
        <w:rPr>
          <w:snapToGrid/>
        </w:rPr>
        <w:t>,</w:t>
      </w:r>
      <w:r w:rsidRPr="003F6BC8">
        <w:rPr>
          <w:snapToGrid/>
        </w:rPr>
        <w:t xml:space="preserve"> and provisions of covers</w:t>
      </w:r>
      <w:r w:rsidR="00BD6DB0" w:rsidRPr="003F6BC8">
        <w:rPr>
          <w:snapToGrid/>
        </w:rPr>
        <w:t xml:space="preserve">. </w:t>
      </w:r>
      <w:r w:rsidR="00A44972" w:rsidRPr="003F6BC8">
        <w:rPr>
          <w:color w:val="202124"/>
          <w:shd w:val="clear" w:color="auto" w:fill="FFFFFF"/>
        </w:rPr>
        <w:t xml:space="preserve">Design Build </w:t>
      </w:r>
      <w:r w:rsidR="00A80AEC" w:rsidRPr="003F6BC8">
        <w:rPr>
          <w:color w:val="202124"/>
          <w:shd w:val="clear" w:color="auto" w:fill="FFFFFF"/>
        </w:rPr>
        <w:t>E</w:t>
      </w:r>
      <w:r w:rsidR="00A44972" w:rsidRPr="003F6BC8">
        <w:rPr>
          <w:color w:val="202124"/>
          <w:shd w:val="clear" w:color="auto" w:fill="FFFFFF"/>
        </w:rPr>
        <w:t>ntity shall implement high-heat procedures when the temperature equals or exceeds 95 degrees Fahrenheit</w:t>
      </w:r>
      <w:r w:rsidR="008C5AD9" w:rsidRPr="003F6BC8">
        <w:rPr>
          <w:color w:val="202124"/>
          <w:shd w:val="clear" w:color="auto" w:fill="FFFFFF"/>
        </w:rPr>
        <w:t>,</w:t>
      </w:r>
      <w:r w:rsidR="00A44972" w:rsidRPr="003F6BC8">
        <w:rPr>
          <w:color w:val="202124"/>
          <w:shd w:val="clear" w:color="auto" w:fill="FFFFFF"/>
        </w:rPr>
        <w:t xml:space="preserve"> as required by </w:t>
      </w:r>
      <w:r w:rsidR="00C52B3C" w:rsidRPr="003F6BC8">
        <w:rPr>
          <w:color w:val="202124"/>
          <w:shd w:val="clear" w:color="auto" w:fill="FFFFFF"/>
        </w:rPr>
        <w:t>Cal-OSHA</w:t>
      </w:r>
      <w:r w:rsidR="008C5AD9" w:rsidRPr="003F6BC8">
        <w:rPr>
          <w:color w:val="202124"/>
          <w:shd w:val="clear" w:color="auto" w:fill="FFFFFF"/>
        </w:rPr>
        <w:t>,</w:t>
      </w:r>
      <w:r w:rsidR="00667BE8" w:rsidRPr="003F6BC8">
        <w:rPr>
          <w:color w:val="202124"/>
          <w:shd w:val="clear" w:color="auto" w:fill="FFFFFF"/>
        </w:rPr>
        <w:t xml:space="preserve"> and shall </w:t>
      </w:r>
      <w:r w:rsidR="00667BE8" w:rsidRPr="003F6BC8">
        <w:t>monitor wildfire smoke and meet health and safety requirements under </w:t>
      </w:r>
      <w:hyperlink r:id="rId26" w:tgtFrame="_blank" w:history="1">
        <w:r w:rsidR="00667BE8" w:rsidRPr="003F6BC8">
          <w:rPr>
            <w:rStyle w:val="Hyperlink"/>
            <w:color w:val="auto"/>
            <w:u w:val="none"/>
          </w:rPr>
          <w:t>Cal/OSHA’s wildfire smoke regulations</w:t>
        </w:r>
      </w:hyperlink>
      <w:r w:rsidR="00667BE8" w:rsidRPr="003F6BC8">
        <w:rPr>
          <w:rFonts w:ascii="Arial" w:hAnsi="Arial" w:cs="Arial"/>
          <w:sz w:val="25"/>
          <w:szCs w:val="25"/>
        </w:rPr>
        <w:t>.</w:t>
      </w:r>
    </w:p>
    <w:p w14:paraId="7837A5C1" w14:textId="144ECFEB" w:rsidR="00F6543D" w:rsidRPr="003F6BC8" w:rsidRDefault="00F618BF" w:rsidP="000B539D">
      <w:pPr>
        <w:numPr>
          <w:ilvl w:val="4"/>
          <w:numId w:val="78"/>
        </w:numPr>
        <w:ind w:left="4680" w:hanging="1260"/>
        <w:jc w:val="both"/>
        <w:rPr>
          <w:snapToGrid/>
        </w:rPr>
      </w:pPr>
      <w:r w:rsidRPr="003F6BC8">
        <w:rPr>
          <w:snapToGrid/>
        </w:rPr>
        <w:t xml:space="preserve">Design Build Entity shall take reasonable steps to mitigate potential weather delays, such as dewatering the Site and covering the Work and material that could be affected adversely by weather. Failure to </w:t>
      </w:r>
      <w:r w:rsidR="00C52B3C" w:rsidRPr="003F6BC8">
        <w:rPr>
          <w:snapToGrid/>
        </w:rPr>
        <w:t>take such reasonable steps</w:t>
      </w:r>
      <w:r w:rsidRPr="003F6BC8">
        <w:rPr>
          <w:snapToGrid/>
        </w:rPr>
        <w:t xml:space="preserve"> </w:t>
      </w:r>
      <w:r w:rsidR="00C52B3C" w:rsidRPr="003F6BC8">
        <w:rPr>
          <w:snapToGrid/>
        </w:rPr>
        <w:t>permits</w:t>
      </w:r>
      <w:r w:rsidRPr="003F6BC8">
        <w:rPr>
          <w:snapToGrid/>
        </w:rPr>
        <w:t xml:space="preserve"> Judicial Council to </w:t>
      </w:r>
      <w:r w:rsidR="00C52B3C" w:rsidRPr="003F6BC8">
        <w:rPr>
          <w:snapToGrid/>
        </w:rPr>
        <w:t>deny a</w:t>
      </w:r>
      <w:r w:rsidRPr="003F6BC8">
        <w:rPr>
          <w:snapToGrid/>
        </w:rPr>
        <w:t xml:space="preserve"> time extension due to </w:t>
      </w:r>
      <w:r w:rsidR="00593ACA" w:rsidRPr="003F6BC8">
        <w:rPr>
          <w:snapToGrid/>
        </w:rPr>
        <w:t>A</w:t>
      </w:r>
      <w:r w:rsidRPr="003F6BC8">
        <w:rPr>
          <w:snapToGrid/>
        </w:rPr>
        <w:t xml:space="preserve">dverse </w:t>
      </w:r>
      <w:r w:rsidR="00593ACA" w:rsidRPr="003F6BC8">
        <w:rPr>
          <w:snapToGrid/>
        </w:rPr>
        <w:t>W</w:t>
      </w:r>
      <w:r w:rsidR="00881D85" w:rsidRPr="003F6BC8">
        <w:rPr>
          <w:snapToGrid/>
        </w:rPr>
        <w:t>eather if</w:t>
      </w:r>
      <w:r w:rsidRPr="003F6BC8">
        <w:rPr>
          <w:snapToGrid/>
        </w:rPr>
        <w:t xml:space="preserve"> Design Build </w:t>
      </w:r>
      <w:r w:rsidR="00352ED3" w:rsidRPr="003F6BC8">
        <w:rPr>
          <w:snapToGrid/>
        </w:rPr>
        <w:t>Entity</w:t>
      </w:r>
      <w:r w:rsidRPr="003F6BC8">
        <w:rPr>
          <w:snapToGrid/>
        </w:rPr>
        <w:t xml:space="preserve"> could have </w:t>
      </w:r>
      <w:r w:rsidR="00C52B3C" w:rsidRPr="003F6BC8">
        <w:rPr>
          <w:snapToGrid/>
        </w:rPr>
        <w:t xml:space="preserve">reasonably </w:t>
      </w:r>
      <w:r w:rsidRPr="003F6BC8">
        <w:rPr>
          <w:snapToGrid/>
        </w:rPr>
        <w:t xml:space="preserve">avoided or mitigated the potential delay by exercising </w:t>
      </w:r>
      <w:r w:rsidR="00C52B3C" w:rsidRPr="003F6BC8">
        <w:rPr>
          <w:snapToGrid/>
        </w:rPr>
        <w:t>due</w:t>
      </w:r>
      <w:r w:rsidRPr="003F6BC8">
        <w:rPr>
          <w:snapToGrid/>
        </w:rPr>
        <w:t xml:space="preserve"> care.</w:t>
      </w:r>
    </w:p>
    <w:p w14:paraId="7837A5C3" w14:textId="16D866C5" w:rsidR="00F6543D" w:rsidRPr="003F6BC8" w:rsidRDefault="00E15B39" w:rsidP="000B539D">
      <w:pPr>
        <w:numPr>
          <w:ilvl w:val="3"/>
          <w:numId w:val="84"/>
        </w:numPr>
        <w:ind w:left="3420" w:hanging="1080"/>
        <w:jc w:val="both"/>
        <w:rPr>
          <w:snapToGrid/>
        </w:rPr>
      </w:pPr>
      <w:r w:rsidRPr="003F6BC8">
        <w:rPr>
          <w:snapToGrid/>
        </w:rPr>
        <w:t>A schedule showing the Work completed in less than the Contract Time</w:t>
      </w:r>
      <w:r w:rsidR="00593ACA" w:rsidRPr="003F6BC8">
        <w:rPr>
          <w:snapToGrid/>
        </w:rPr>
        <w:t>,</w:t>
      </w:r>
      <w:r w:rsidRPr="003F6BC8">
        <w:rPr>
          <w:snapToGrid/>
        </w:rPr>
        <w:t xml:space="preserve"> as reflected in the Preliminary Schedule or Contract Schedule</w:t>
      </w:r>
      <w:r w:rsidR="00593ACA" w:rsidRPr="003F6BC8">
        <w:rPr>
          <w:snapToGrid/>
        </w:rPr>
        <w:t>,</w:t>
      </w:r>
      <w:r w:rsidRPr="003F6BC8">
        <w:rPr>
          <w:snapToGrid/>
        </w:rPr>
        <w:t xml:space="preserve"> may be acceptable if determined </w:t>
      </w:r>
      <w:r w:rsidR="00593ACA" w:rsidRPr="003F6BC8">
        <w:rPr>
          <w:snapToGrid/>
        </w:rPr>
        <w:t xml:space="preserve">by </w:t>
      </w:r>
      <w:r w:rsidRPr="003F6BC8">
        <w:rPr>
          <w:snapToGrid/>
        </w:rPr>
        <w:t xml:space="preserve">Judicial Council to be practical and consistent with the requirements hereunder. Schedules showing the Work completed beyond the Contract Time will only be </w:t>
      </w:r>
      <w:r w:rsidR="00125191" w:rsidRPr="003F6BC8">
        <w:rPr>
          <w:snapToGrid/>
        </w:rPr>
        <w:t>approved</w:t>
      </w:r>
      <w:r w:rsidRPr="003F6BC8">
        <w:rPr>
          <w:snapToGrid/>
        </w:rPr>
        <w:t xml:space="preserve"> if accompanied by a Proposed Change Order seeking an adjustment of the Contract Time</w:t>
      </w:r>
      <w:r w:rsidR="00DE5492" w:rsidRPr="003F6BC8">
        <w:rPr>
          <w:snapToGrid/>
        </w:rPr>
        <w:t>,</w:t>
      </w:r>
      <w:r w:rsidRPr="003F6BC8">
        <w:rPr>
          <w:snapToGrid/>
        </w:rPr>
        <w:t xml:space="preserve"> consistent </w:t>
      </w:r>
      <w:r w:rsidR="00DE5492" w:rsidRPr="003F6BC8">
        <w:rPr>
          <w:snapToGrid/>
        </w:rPr>
        <w:t xml:space="preserve">with </w:t>
      </w:r>
      <w:r w:rsidRPr="003F6BC8">
        <w:rPr>
          <w:snapToGrid/>
        </w:rPr>
        <w:t xml:space="preserve">the requirements </w:t>
      </w:r>
      <w:r w:rsidR="00DE5492" w:rsidRPr="003F6BC8">
        <w:rPr>
          <w:snapToGrid/>
        </w:rPr>
        <w:t xml:space="preserve">of </w:t>
      </w:r>
      <w:r w:rsidRPr="003F6BC8">
        <w:rPr>
          <w:snapToGrid/>
        </w:rPr>
        <w:t>the Contract Documents for Adjustment of the Contract Time.</w:t>
      </w:r>
    </w:p>
    <w:p w14:paraId="7837A5C5" w14:textId="67D90B65" w:rsidR="00F6543D" w:rsidRPr="003F6BC8" w:rsidRDefault="00C52B3C" w:rsidP="000B539D">
      <w:pPr>
        <w:numPr>
          <w:ilvl w:val="3"/>
          <w:numId w:val="84"/>
        </w:numPr>
        <w:ind w:left="3420" w:hanging="1080"/>
        <w:jc w:val="both"/>
        <w:rPr>
          <w:snapToGrid/>
        </w:rPr>
      </w:pPr>
      <w:r w:rsidRPr="003F6BC8">
        <w:rPr>
          <w:snapToGrid/>
        </w:rPr>
        <w:t>Contract Time</w:t>
      </w:r>
      <w:r w:rsidR="002C7744" w:rsidRPr="003F6BC8">
        <w:rPr>
          <w:snapToGrid/>
        </w:rPr>
        <w:t xml:space="preserve"> m</w:t>
      </w:r>
      <w:r w:rsidR="00E15B39" w:rsidRPr="003F6BC8">
        <w:rPr>
          <w:snapToGrid/>
        </w:rPr>
        <w:t>ilestone dates shall not be changed by submission of a Contract Schedule that shows earlier or later Completion dates, unless specifically authorized by a Change Order.</w:t>
      </w:r>
    </w:p>
    <w:p w14:paraId="7837A5C7" w14:textId="6C872686" w:rsidR="00F6543D" w:rsidRPr="003F6BC8" w:rsidRDefault="00E15B39" w:rsidP="000B539D">
      <w:pPr>
        <w:numPr>
          <w:ilvl w:val="3"/>
          <w:numId w:val="84"/>
        </w:numPr>
        <w:ind w:left="3420" w:hanging="1080"/>
        <w:jc w:val="both"/>
        <w:rPr>
          <w:snapToGrid/>
        </w:rPr>
      </w:pPr>
      <w:r w:rsidRPr="003F6BC8">
        <w:rPr>
          <w:snapToGrid/>
        </w:rPr>
        <w:t xml:space="preserve">If Design Build Entity submits </w:t>
      </w:r>
      <w:r w:rsidR="008C1F38" w:rsidRPr="003F6BC8">
        <w:rPr>
          <w:snapToGrid/>
        </w:rPr>
        <w:t xml:space="preserve">a schedule showing the Work completed in less than the Contract Time as reflected in the Preliminary Schedule or Contract </w:t>
      </w:r>
      <w:r w:rsidRPr="003F6BC8" w:rsidDel="008C1F38">
        <w:rPr>
          <w:snapToGrid/>
        </w:rPr>
        <w:t>Schedule</w:t>
      </w:r>
      <w:r w:rsidRPr="003F6BC8">
        <w:rPr>
          <w:snapToGrid/>
        </w:rPr>
        <w:t xml:space="preserve">, the days that any milestone was completed early will be aggregated and will be considered part of the available Float to be shared between Judicial Council and Design Build Entity on a first-come-first-served basis. Design Build Entity shall not be entitled to any Contract Time extensions or extended General </w:t>
      </w:r>
      <w:r w:rsidRPr="003F6BC8">
        <w:rPr>
          <w:snapToGrid/>
        </w:rPr>
        <w:lastRenderedPageBreak/>
        <w:t>Conditions costs on account of any delays to the Contract Schedule arising from early completion dates</w:t>
      </w:r>
      <w:r w:rsidR="00DE5492" w:rsidRPr="003F6BC8">
        <w:rPr>
          <w:snapToGrid/>
        </w:rPr>
        <w:t>,</w:t>
      </w:r>
      <w:r w:rsidRPr="003F6BC8">
        <w:rPr>
          <w:snapToGrid/>
        </w:rPr>
        <w:t xml:space="preserve"> unless all Float has been </w:t>
      </w:r>
      <w:proofErr w:type="gramStart"/>
      <w:r w:rsidRPr="003F6BC8">
        <w:rPr>
          <w:snapToGrid/>
        </w:rPr>
        <w:t>consumed</w:t>
      </w:r>
      <w:proofErr w:type="gramEnd"/>
      <w:r w:rsidRPr="003F6BC8">
        <w:rPr>
          <w:snapToGrid/>
        </w:rPr>
        <w:t xml:space="preserve"> and performance of the Work extends beyond the time to complete a Phase or Complete the Project</w:t>
      </w:r>
      <w:r w:rsidR="00DE5492" w:rsidRPr="003F6BC8">
        <w:rPr>
          <w:snapToGrid/>
        </w:rPr>
        <w:t>.</w:t>
      </w:r>
    </w:p>
    <w:p w14:paraId="7837A5C9" w14:textId="45D29DEA" w:rsidR="00F6543D" w:rsidRPr="003F6BC8" w:rsidRDefault="00E15B39" w:rsidP="000B539D">
      <w:pPr>
        <w:numPr>
          <w:ilvl w:val="3"/>
          <w:numId w:val="84"/>
        </w:numPr>
        <w:ind w:left="3420" w:hanging="1080"/>
        <w:jc w:val="both"/>
        <w:rPr>
          <w:snapToGrid/>
        </w:rPr>
      </w:pPr>
      <w:r w:rsidRPr="003F6BC8">
        <w:rPr>
          <w:snapToGrid/>
        </w:rPr>
        <w:t xml:space="preserve">If Judicial Council </w:t>
      </w:r>
      <w:r w:rsidR="00125191" w:rsidRPr="003F6BC8">
        <w:rPr>
          <w:snapToGrid/>
        </w:rPr>
        <w:t>approves</w:t>
      </w:r>
      <w:r w:rsidRPr="003F6BC8">
        <w:rPr>
          <w:snapToGrid/>
        </w:rPr>
        <w:t xml:space="preserve"> a Contract Schedule showing the Work completed in less than the Contract Time, Design Build Entity shall not be entitled to extensions of the Contract Time for Excusable Delays or Compensable Delays or to adjustments of the Total Contract Amount for Compensable Delays until such delays extend the Final Completion of the Work beyond the expiration of the Contract Time.</w:t>
      </w:r>
    </w:p>
    <w:p w14:paraId="7837A5CB" w14:textId="0827DEB8" w:rsidR="00F6543D" w:rsidRPr="003F6BC8" w:rsidRDefault="00E15B39" w:rsidP="000B539D">
      <w:pPr>
        <w:numPr>
          <w:ilvl w:val="2"/>
          <w:numId w:val="84"/>
        </w:numPr>
        <w:ind w:left="2340" w:hanging="900"/>
        <w:jc w:val="both"/>
        <w:rPr>
          <w:snapToGrid/>
        </w:rPr>
      </w:pPr>
      <w:bookmarkStart w:id="89" w:name="_Hlk124247169"/>
      <w:r w:rsidRPr="003F6BC8">
        <w:rPr>
          <w:snapToGrid/>
          <w:u w:val="single"/>
        </w:rPr>
        <w:t xml:space="preserve">Design </w:t>
      </w:r>
      <w:r w:rsidR="00563225" w:rsidRPr="003F6BC8">
        <w:rPr>
          <w:snapToGrid/>
          <w:u w:val="single"/>
        </w:rPr>
        <w:t xml:space="preserve">and Authorities Having Jurisdiction </w:t>
      </w:r>
      <w:r w:rsidRPr="003F6BC8">
        <w:rPr>
          <w:snapToGrid/>
          <w:u w:val="single"/>
        </w:rPr>
        <w:t>Review Times</w:t>
      </w:r>
      <w:r w:rsidRPr="003F6BC8">
        <w:rPr>
          <w:snapToGrid/>
        </w:rPr>
        <w:t>.</w:t>
      </w:r>
    </w:p>
    <w:p w14:paraId="7837A5CD" w14:textId="75A5D77C" w:rsidR="00F6543D" w:rsidRPr="002330CF" w:rsidRDefault="00E15B39" w:rsidP="000B539D">
      <w:pPr>
        <w:numPr>
          <w:ilvl w:val="3"/>
          <w:numId w:val="85"/>
        </w:numPr>
        <w:ind w:left="3420" w:hanging="1080"/>
        <w:jc w:val="both"/>
        <w:rPr>
          <w:snapToGrid/>
        </w:rPr>
      </w:pPr>
      <w:r w:rsidRPr="002330CF">
        <w:rPr>
          <w:snapToGrid/>
        </w:rPr>
        <w:t>Review Times in Contract Schedule</w:t>
      </w:r>
      <w:r w:rsidRPr="002330CF">
        <w:rPr>
          <w:i/>
          <w:iCs/>
          <w:snapToGrid/>
        </w:rPr>
        <w:t>.</w:t>
      </w:r>
      <w:r w:rsidRPr="002330CF">
        <w:rPr>
          <w:snapToGrid/>
        </w:rPr>
        <w:t xml:space="preserve"> Design Build Entity shall include appropriate times for reviews of the Work in the Contract Schedule. These reviews shall include, without limitation, the reviews identified hereunder, Authorities Having Jurisdiction reviews, and design package reviews (including, without limitation, those identified in the Design </w:t>
      </w:r>
      <w:r w:rsidR="00700079" w:rsidRPr="002330CF">
        <w:rPr>
          <w:snapToGrid/>
        </w:rPr>
        <w:t>Deliverable Requirements Matrix</w:t>
      </w:r>
      <w:r w:rsidRPr="002330CF">
        <w:rPr>
          <w:snapToGrid/>
        </w:rPr>
        <w:t xml:space="preserve"> </w:t>
      </w:r>
      <w:r w:rsidR="00913AF5" w:rsidRPr="002330CF">
        <w:rPr>
          <w:snapToGrid/>
        </w:rPr>
        <w:t>provided by the Judicial Council</w:t>
      </w:r>
      <w:r w:rsidRPr="002330CF">
        <w:rPr>
          <w:snapToGrid/>
        </w:rPr>
        <w:t>).</w:t>
      </w:r>
    </w:p>
    <w:p w14:paraId="7837A5CF" w14:textId="6FF71D7E" w:rsidR="00F6543D" w:rsidRPr="002330CF" w:rsidRDefault="00E15B39" w:rsidP="000B539D">
      <w:pPr>
        <w:numPr>
          <w:ilvl w:val="3"/>
          <w:numId w:val="85"/>
        </w:numPr>
        <w:ind w:left="3420" w:hanging="1080"/>
        <w:jc w:val="both"/>
        <w:rPr>
          <w:snapToGrid/>
        </w:rPr>
      </w:pPr>
      <w:r w:rsidRPr="002330CF">
        <w:rPr>
          <w:snapToGrid/>
        </w:rPr>
        <w:t>AHJ Review Time</w:t>
      </w:r>
      <w:r w:rsidRPr="002330CF">
        <w:rPr>
          <w:i/>
          <w:iCs/>
          <w:snapToGrid/>
        </w:rPr>
        <w:t>.</w:t>
      </w:r>
      <w:r w:rsidRPr="002330CF">
        <w:rPr>
          <w:snapToGrid/>
        </w:rPr>
        <w:t xml:space="preserve"> Design Build Entity is aware that Authorities Having Jurisdiction and utilities, including, without limitation, the </w:t>
      </w:r>
      <w:r w:rsidR="00F02E58" w:rsidRPr="002330CF">
        <w:rPr>
          <w:snapToGrid/>
        </w:rPr>
        <w:t>O</w:t>
      </w:r>
      <w:r w:rsidRPr="002330CF">
        <w:rPr>
          <w:snapToGrid/>
        </w:rPr>
        <w:t xml:space="preserve">SFM, </w:t>
      </w:r>
      <w:r w:rsidR="007C7F10" w:rsidRPr="002330CF">
        <w:rPr>
          <w:snapToGrid/>
        </w:rPr>
        <w:t xml:space="preserve">Judicial Council Building Official, </w:t>
      </w:r>
      <w:r w:rsidRPr="002330CF">
        <w:rPr>
          <w:snapToGrid/>
        </w:rPr>
        <w:t>DSA, Board of State and Community Corrections, gas companies, electrical utility companies, water districts, and other agencies may have to review and approve Design Build Entity-prepared Drawings and/or proposed installation/work, or issue permits for the Construction Work. Design Build Entity shall include in its Contract Schedule, time for Authorities Having Jurisdiction and utilities to review and approve Design Build Entity-prepared drawings and/or proposed installation/work, and/or time for the issuance of permits. Any reasonable delays by governmental agencies and utilities shall not constitute an Excusable Delay or Compensable Delay. Any unreasonable delays because of Authorities Having Jurisdiction and utilities hereunder shall constitute an Excusable Delay</w:t>
      </w:r>
      <w:r w:rsidR="00CE2E60" w:rsidRPr="002330CF">
        <w:rPr>
          <w:snapToGrid/>
        </w:rPr>
        <w:t>.</w:t>
      </w:r>
    </w:p>
    <w:p w14:paraId="7837A5D1" w14:textId="1288955C" w:rsidR="00F6543D" w:rsidRPr="002330CF" w:rsidRDefault="00EC4762" w:rsidP="000B539D">
      <w:pPr>
        <w:numPr>
          <w:ilvl w:val="3"/>
          <w:numId w:val="85"/>
        </w:numPr>
        <w:ind w:left="3420" w:hanging="1080"/>
        <w:jc w:val="both"/>
        <w:rPr>
          <w:snapToGrid/>
        </w:rPr>
      </w:pPr>
      <w:r w:rsidRPr="002330CF">
        <w:rPr>
          <w:snapToGrid/>
        </w:rPr>
        <w:t xml:space="preserve">Judicial Council </w:t>
      </w:r>
      <w:r w:rsidR="00E15B39" w:rsidRPr="002330CF">
        <w:rPr>
          <w:snapToGrid/>
        </w:rPr>
        <w:t>Internal Review Time</w:t>
      </w:r>
      <w:r w:rsidR="00E15B39" w:rsidRPr="002330CF">
        <w:rPr>
          <w:i/>
          <w:iCs/>
          <w:snapToGrid/>
        </w:rPr>
        <w:t>.</w:t>
      </w:r>
      <w:r w:rsidR="00E15B39" w:rsidRPr="002330CF">
        <w:rPr>
          <w:snapToGrid/>
        </w:rPr>
        <w:t xml:space="preserve"> Design Build Entity shall include in its Contract Schedule appropriate review times required for any reviews performed by Judicial Council consistent with the Contract Documents.</w:t>
      </w:r>
      <w:bookmarkEnd w:id="89"/>
    </w:p>
    <w:p w14:paraId="7837A5D3" w14:textId="20C883CF" w:rsidR="00F6543D" w:rsidRPr="003F6BC8" w:rsidRDefault="00E15B39" w:rsidP="000B539D">
      <w:pPr>
        <w:numPr>
          <w:ilvl w:val="2"/>
          <w:numId w:val="85"/>
        </w:numPr>
        <w:ind w:left="2340" w:hanging="900"/>
        <w:jc w:val="both"/>
        <w:rPr>
          <w:snapToGrid/>
        </w:rPr>
      </w:pPr>
      <w:r w:rsidRPr="003F6BC8">
        <w:rPr>
          <w:snapToGrid/>
          <w:u w:val="single"/>
        </w:rPr>
        <w:t>Office of the State Fire Marshal Review</w:t>
      </w:r>
      <w:r w:rsidRPr="003F6BC8">
        <w:rPr>
          <w:snapToGrid/>
        </w:rPr>
        <w:t>.</w:t>
      </w:r>
    </w:p>
    <w:p w14:paraId="7837A5D5" w14:textId="1088B11F" w:rsidR="00F6543D" w:rsidRPr="003F6BC8" w:rsidRDefault="00E15B39" w:rsidP="000B539D">
      <w:pPr>
        <w:numPr>
          <w:ilvl w:val="3"/>
          <w:numId w:val="79"/>
        </w:numPr>
        <w:ind w:left="3420" w:hanging="1080"/>
        <w:jc w:val="both"/>
        <w:rPr>
          <w:snapToGrid/>
        </w:rPr>
      </w:pPr>
      <w:r w:rsidRPr="003F6BC8">
        <w:rPr>
          <w:snapToGrid/>
        </w:rPr>
        <w:t xml:space="preserve">Design Build Entity shall include </w:t>
      </w:r>
      <w:r w:rsidR="002C7744" w:rsidRPr="003F6BC8">
        <w:rPr>
          <w:snapToGrid/>
        </w:rPr>
        <w:t>the minimum</w:t>
      </w:r>
      <w:r w:rsidRPr="003F6BC8">
        <w:rPr>
          <w:snapToGrid/>
        </w:rPr>
        <w:t xml:space="preserve"> review times in the Contract Schedule for</w:t>
      </w:r>
      <w:r w:rsidR="004A3FAE" w:rsidRPr="003F6BC8">
        <w:rPr>
          <w:snapToGrid/>
        </w:rPr>
        <w:t xml:space="preserve"> </w:t>
      </w:r>
      <w:r w:rsidR="00572ABB" w:rsidRPr="003F6BC8">
        <w:rPr>
          <w:snapToGrid/>
        </w:rPr>
        <w:t xml:space="preserve">OSFM </w:t>
      </w:r>
      <w:r w:rsidR="004A3FAE" w:rsidRPr="003F6BC8">
        <w:rPr>
          <w:snapToGrid/>
        </w:rPr>
        <w:t>permits</w:t>
      </w:r>
      <w:r w:rsidRPr="003F6BC8">
        <w:rPr>
          <w:snapToGrid/>
        </w:rPr>
        <w:t xml:space="preserve"> in accordance with the following example:</w:t>
      </w:r>
    </w:p>
    <w:tbl>
      <w:tblPr>
        <w:tblStyle w:val="TableGrid1"/>
        <w:tblW w:w="5994" w:type="dxa"/>
        <w:tblInd w:w="3415" w:type="dxa"/>
        <w:tblLook w:val="04A0" w:firstRow="1" w:lastRow="0" w:firstColumn="1" w:lastColumn="0" w:noHBand="0" w:noVBand="1"/>
      </w:tblPr>
      <w:tblGrid>
        <w:gridCol w:w="3330"/>
        <w:gridCol w:w="2664"/>
      </w:tblGrid>
      <w:tr w:rsidR="00F6543D" w:rsidRPr="008D2A36" w14:paraId="7837A5D8" w14:textId="77777777" w:rsidTr="00B46C1A">
        <w:trPr>
          <w:trHeight w:val="432"/>
        </w:trPr>
        <w:tc>
          <w:tcPr>
            <w:tcW w:w="3330" w:type="dxa"/>
            <w:vAlign w:val="center"/>
          </w:tcPr>
          <w:p w14:paraId="7837A5D6" w14:textId="77777777" w:rsidR="00F6543D" w:rsidRPr="00B46C1A" w:rsidRDefault="00E15B39" w:rsidP="00B46C1A">
            <w:pPr>
              <w:spacing w:before="120"/>
              <w:jc w:val="center"/>
              <w:rPr>
                <w:rFonts w:ascii="Times New Roman" w:hAnsi="Times New Roman" w:cs="Times New Roman"/>
                <w:b/>
                <w:bCs/>
                <w:snapToGrid/>
                <w:sz w:val="20"/>
                <w:szCs w:val="20"/>
              </w:rPr>
            </w:pPr>
            <w:r w:rsidRPr="00B46C1A">
              <w:rPr>
                <w:b/>
                <w:bCs/>
                <w:snapToGrid/>
              </w:rPr>
              <w:t>Review/Back-check number</w:t>
            </w:r>
          </w:p>
        </w:tc>
        <w:tc>
          <w:tcPr>
            <w:tcW w:w="2664" w:type="dxa"/>
            <w:vAlign w:val="center"/>
          </w:tcPr>
          <w:p w14:paraId="7837A5D7" w14:textId="77777777" w:rsidR="00F6543D" w:rsidRPr="00B46C1A" w:rsidRDefault="00E15B39" w:rsidP="00B46C1A">
            <w:pPr>
              <w:spacing w:before="120"/>
              <w:jc w:val="center"/>
              <w:rPr>
                <w:rFonts w:ascii="Times New Roman" w:hAnsi="Times New Roman" w:cs="Times New Roman"/>
                <w:b/>
                <w:bCs/>
                <w:snapToGrid/>
                <w:sz w:val="20"/>
                <w:szCs w:val="20"/>
              </w:rPr>
            </w:pPr>
            <w:r w:rsidRPr="00B46C1A">
              <w:rPr>
                <w:b/>
                <w:bCs/>
                <w:snapToGrid/>
              </w:rPr>
              <w:t>Total Review Time, including bin time (Days)</w:t>
            </w:r>
          </w:p>
        </w:tc>
      </w:tr>
      <w:tr w:rsidR="00F6543D" w:rsidRPr="008D2A36" w14:paraId="7837A5DB" w14:textId="77777777" w:rsidTr="00B46C1A">
        <w:tc>
          <w:tcPr>
            <w:tcW w:w="3330" w:type="dxa"/>
          </w:tcPr>
          <w:p w14:paraId="7837A5D9" w14:textId="603F5AB9" w:rsidR="00F6543D" w:rsidRPr="008D2A36" w:rsidRDefault="00E15B39" w:rsidP="00B46C1A">
            <w:pPr>
              <w:spacing w:before="120"/>
              <w:jc w:val="center"/>
              <w:rPr>
                <w:rFonts w:ascii="Times New Roman" w:hAnsi="Times New Roman" w:cs="Times New Roman"/>
                <w:snapToGrid/>
                <w:sz w:val="20"/>
                <w:szCs w:val="20"/>
              </w:rPr>
            </w:pPr>
            <w:r w:rsidRPr="008D2A36">
              <w:rPr>
                <w:snapToGrid/>
              </w:rPr>
              <w:t>Plan Review</w:t>
            </w:r>
            <w:r w:rsidR="004A3FAE" w:rsidRPr="008D2A36">
              <w:rPr>
                <w:snapToGrid/>
              </w:rPr>
              <w:t xml:space="preserve"> </w:t>
            </w:r>
            <w:r w:rsidR="005B63F8" w:rsidRPr="008D2A36">
              <w:rPr>
                <w:snapToGrid/>
              </w:rPr>
              <w:t>Package I and Package II</w:t>
            </w:r>
            <w:r w:rsidR="00C22262" w:rsidRPr="008D2A36">
              <w:rPr>
                <w:snapToGrid/>
              </w:rPr>
              <w:t xml:space="preserve"> OSFM Permit</w:t>
            </w:r>
          </w:p>
        </w:tc>
        <w:tc>
          <w:tcPr>
            <w:tcW w:w="2664" w:type="dxa"/>
          </w:tcPr>
          <w:p w14:paraId="7837A5DA" w14:textId="66FE91F1" w:rsidR="00F6543D" w:rsidRPr="008D2A36" w:rsidRDefault="00E15B39" w:rsidP="00B46C1A">
            <w:pPr>
              <w:spacing w:before="120"/>
              <w:jc w:val="center"/>
              <w:rPr>
                <w:rFonts w:ascii="Times New Roman" w:hAnsi="Times New Roman" w:cs="Times New Roman"/>
                <w:snapToGrid/>
                <w:sz w:val="20"/>
                <w:szCs w:val="20"/>
              </w:rPr>
            </w:pPr>
            <w:r w:rsidRPr="008D2A36">
              <w:rPr>
                <w:snapToGrid/>
              </w:rPr>
              <w:t>1</w:t>
            </w:r>
            <w:r w:rsidR="00DE3272" w:rsidRPr="008D2A36">
              <w:rPr>
                <w:snapToGrid/>
              </w:rPr>
              <w:t>50</w:t>
            </w:r>
          </w:p>
        </w:tc>
      </w:tr>
      <w:tr w:rsidR="00C22262" w:rsidRPr="008D2A36" w14:paraId="77B82897" w14:textId="77777777" w:rsidTr="00B46C1A">
        <w:tc>
          <w:tcPr>
            <w:tcW w:w="3330" w:type="dxa"/>
          </w:tcPr>
          <w:p w14:paraId="1719D6EB" w14:textId="03FF7827" w:rsidR="00C22262" w:rsidRPr="00B46C1A" w:rsidRDefault="00C22262" w:rsidP="00B46C1A">
            <w:pPr>
              <w:spacing w:before="120"/>
              <w:jc w:val="center"/>
              <w:rPr>
                <w:rFonts w:ascii="Times New Roman" w:hAnsi="Times New Roman" w:cs="Times New Roman"/>
                <w:snapToGrid/>
                <w:sz w:val="20"/>
                <w:szCs w:val="20"/>
              </w:rPr>
            </w:pPr>
            <w:r w:rsidRPr="008D2A36">
              <w:rPr>
                <w:snapToGrid/>
              </w:rPr>
              <w:t xml:space="preserve">Plan Review </w:t>
            </w:r>
            <w:r w:rsidR="005B63F8" w:rsidRPr="008D2A36">
              <w:rPr>
                <w:snapToGrid/>
              </w:rPr>
              <w:t>Package III</w:t>
            </w:r>
            <w:r w:rsidRPr="008D2A36">
              <w:rPr>
                <w:snapToGrid/>
              </w:rPr>
              <w:t xml:space="preserve"> OSFM Permit</w:t>
            </w:r>
          </w:p>
        </w:tc>
        <w:tc>
          <w:tcPr>
            <w:tcW w:w="2664" w:type="dxa"/>
          </w:tcPr>
          <w:p w14:paraId="5556A300" w14:textId="7CFC585F" w:rsidR="00C22262" w:rsidRPr="00B46C1A" w:rsidRDefault="00DE3272" w:rsidP="00B46C1A">
            <w:pPr>
              <w:spacing w:before="120"/>
              <w:jc w:val="center"/>
              <w:rPr>
                <w:rFonts w:ascii="Times New Roman" w:hAnsi="Times New Roman" w:cs="Times New Roman"/>
                <w:snapToGrid/>
                <w:sz w:val="20"/>
                <w:szCs w:val="20"/>
              </w:rPr>
            </w:pPr>
            <w:r w:rsidRPr="008D2A36">
              <w:rPr>
                <w:snapToGrid/>
              </w:rPr>
              <w:t>270</w:t>
            </w:r>
          </w:p>
        </w:tc>
      </w:tr>
    </w:tbl>
    <w:p w14:paraId="7837A5E4" w14:textId="3EA6C70C" w:rsidR="00F6543D" w:rsidRPr="003F6BC8" w:rsidRDefault="00E15B39" w:rsidP="000B539D">
      <w:pPr>
        <w:numPr>
          <w:ilvl w:val="3"/>
          <w:numId w:val="79"/>
        </w:numPr>
        <w:ind w:left="3420" w:hanging="1080"/>
        <w:jc w:val="both"/>
        <w:rPr>
          <w:snapToGrid/>
        </w:rPr>
      </w:pPr>
      <w:r w:rsidRPr="003F6BC8">
        <w:rPr>
          <w:snapToGrid/>
        </w:rPr>
        <w:t xml:space="preserve">Prior to submitting Working Drawings to the </w:t>
      </w:r>
      <w:r w:rsidR="00AC527A">
        <w:rPr>
          <w:snapToGrid/>
        </w:rPr>
        <w:t>O</w:t>
      </w:r>
      <w:r w:rsidRPr="003F6BC8">
        <w:rPr>
          <w:snapToGrid/>
        </w:rPr>
        <w:t>SFM, Design Build Entity shall perform all necessary quality control reviews to ensure that Working Drawings are sufficiently complete such that the number of back-checks and the time required to obtain final OSFM approval is limited. It is the sole responsibility of Design Build Entity to obtain OSFM approval of the Working Drawings.</w:t>
      </w:r>
    </w:p>
    <w:p w14:paraId="0B7B8E15" w14:textId="04FD6782" w:rsidR="00F6543D" w:rsidRPr="003F6BC8" w:rsidRDefault="00E15B39" w:rsidP="00923752">
      <w:pPr>
        <w:keepNext/>
        <w:keepLines/>
        <w:numPr>
          <w:ilvl w:val="3"/>
          <w:numId w:val="79"/>
        </w:numPr>
        <w:ind w:left="3427" w:hanging="1080"/>
        <w:jc w:val="both"/>
        <w:rPr>
          <w:snapToGrid/>
        </w:rPr>
      </w:pPr>
      <w:r w:rsidRPr="003F6BC8">
        <w:rPr>
          <w:snapToGrid/>
        </w:rPr>
        <w:lastRenderedPageBreak/>
        <w:t>Design Build Entity shall not be entitled to an adjustment to the Contract Time for delay arising from OSFM review or additional back-checks to the extent caused by the submitted Working Drawings being insufficiently complete or below the quality necessary to receive OSFM approval, and/or Design Build Entity’s Errors or Omissions.</w:t>
      </w:r>
    </w:p>
    <w:p w14:paraId="7837A5EA" w14:textId="5AC8CE38" w:rsidR="00F6543D" w:rsidRPr="003F6BC8" w:rsidRDefault="00E15B39" w:rsidP="000B539D">
      <w:pPr>
        <w:numPr>
          <w:ilvl w:val="3"/>
          <w:numId w:val="79"/>
        </w:numPr>
        <w:ind w:left="3420" w:hanging="1080"/>
        <w:jc w:val="both"/>
        <w:rPr>
          <w:snapToGrid/>
        </w:rPr>
      </w:pPr>
      <w:r w:rsidRPr="003F6BC8">
        <w:rPr>
          <w:snapToGrid/>
        </w:rPr>
        <w:t>Time associated with any improvement in OSFM estimated review and/or backcheck duration shall be considered Float.</w:t>
      </w:r>
    </w:p>
    <w:p w14:paraId="752AF64C" w14:textId="472F65A5" w:rsidR="00957075" w:rsidRPr="003F6BC8" w:rsidRDefault="00957075" w:rsidP="000B539D">
      <w:pPr>
        <w:numPr>
          <w:ilvl w:val="2"/>
          <w:numId w:val="79"/>
        </w:numPr>
        <w:ind w:left="2340" w:hanging="900"/>
        <w:jc w:val="both"/>
        <w:rPr>
          <w:snapToGrid/>
        </w:rPr>
      </w:pPr>
      <w:r w:rsidRPr="003F6BC8">
        <w:rPr>
          <w:snapToGrid/>
          <w:u w:val="single"/>
        </w:rPr>
        <w:t>Schedule Updates</w:t>
      </w:r>
      <w:r w:rsidRPr="003F6BC8">
        <w:rPr>
          <w:snapToGrid/>
        </w:rPr>
        <w:t>.</w:t>
      </w:r>
    </w:p>
    <w:p w14:paraId="55E401EE" w14:textId="46BB8489" w:rsidR="00957075" w:rsidRPr="003F6BC8" w:rsidRDefault="00957075" w:rsidP="000B539D">
      <w:pPr>
        <w:numPr>
          <w:ilvl w:val="3"/>
          <w:numId w:val="80"/>
        </w:numPr>
        <w:ind w:left="3420" w:hanging="1080"/>
        <w:jc w:val="both"/>
        <w:rPr>
          <w:snapToGrid/>
        </w:rPr>
      </w:pPr>
      <w:r w:rsidRPr="003F6BC8">
        <w:rPr>
          <w:snapToGrid/>
          <w:u w:val="single"/>
        </w:rPr>
        <w:t>Monthly Progress Schedule</w:t>
      </w:r>
      <w:r w:rsidRPr="003F6BC8">
        <w:rPr>
          <w:snapToGrid/>
        </w:rPr>
        <w:t>. Design Build Entity shall submit an updated monthly Contract Schedule to Judicial Council with Design Build Entity’s Application for Payment. If the Contract Schedule at any time indicates that Completion shall occur fourteen (14) Days or more after the then current date for Completion, Design Build Entity shall submit a recovery schedule prior to the next monthly schedule update.</w:t>
      </w:r>
    </w:p>
    <w:p w14:paraId="764C0DFD" w14:textId="68DA8BD4" w:rsidR="00A24252" w:rsidRPr="003F6BC8" w:rsidRDefault="00957075" w:rsidP="000B539D">
      <w:pPr>
        <w:numPr>
          <w:ilvl w:val="3"/>
          <w:numId w:val="80"/>
        </w:numPr>
        <w:ind w:left="3420" w:hanging="1080"/>
        <w:jc w:val="both"/>
        <w:rPr>
          <w:snapToGrid/>
        </w:rPr>
      </w:pPr>
      <w:r w:rsidRPr="003F6BC8">
        <w:rPr>
          <w:snapToGrid/>
          <w:u w:val="single"/>
        </w:rPr>
        <w:t>General Requirements</w:t>
      </w:r>
      <w:r w:rsidR="00FE0DDC" w:rsidRPr="003F6BC8">
        <w:rPr>
          <w:snapToGrid/>
        </w:rPr>
        <w:t xml:space="preserve">. </w:t>
      </w:r>
      <w:r w:rsidR="00011468" w:rsidRPr="003F6BC8">
        <w:rPr>
          <w:rFonts w:cstheme="minorHAnsi"/>
        </w:rPr>
        <w:t>During</w:t>
      </w:r>
      <w:r w:rsidR="00A24252" w:rsidRPr="003F6BC8">
        <w:rPr>
          <w:rFonts w:cstheme="minorHAnsi"/>
        </w:rPr>
        <w:t xml:space="preserve"> the</w:t>
      </w:r>
      <w:r w:rsidR="00011468" w:rsidRPr="003F6BC8">
        <w:rPr>
          <w:rFonts w:cstheme="minorHAnsi"/>
        </w:rPr>
        <w:t xml:space="preserve"> </w:t>
      </w:r>
      <w:r w:rsidR="00D83FB9" w:rsidRPr="003F6BC8">
        <w:rPr>
          <w:rFonts w:cstheme="minorHAnsi"/>
        </w:rPr>
        <w:t>Work</w:t>
      </w:r>
      <w:r w:rsidR="00011468" w:rsidRPr="003F6BC8">
        <w:rPr>
          <w:rFonts w:cstheme="minorHAnsi"/>
        </w:rPr>
        <w:t xml:space="preserve">, the current Contract Schedule </w:t>
      </w:r>
      <w:r w:rsidR="00030BBF" w:rsidRPr="003F6BC8">
        <w:rPr>
          <w:rFonts w:cstheme="minorHAnsi"/>
        </w:rPr>
        <w:t>shall be</w:t>
      </w:r>
      <w:r w:rsidR="00011468" w:rsidRPr="003F6BC8">
        <w:rPr>
          <w:rFonts w:cstheme="minorHAnsi"/>
        </w:rPr>
        <w:t xml:space="preserve"> incrementally expanded to include detailed Post</w:t>
      </w:r>
      <w:r w:rsidR="00D83FB9" w:rsidRPr="003F6BC8">
        <w:rPr>
          <w:rFonts w:cstheme="minorHAnsi"/>
        </w:rPr>
        <w:t>-</w:t>
      </w:r>
      <w:r w:rsidR="00011468" w:rsidRPr="003F6BC8">
        <w:rPr>
          <w:rFonts w:cstheme="minorHAnsi"/>
        </w:rPr>
        <w:t xml:space="preserve">GMP </w:t>
      </w:r>
      <w:r w:rsidR="00D83FB9" w:rsidRPr="003F6BC8">
        <w:rPr>
          <w:rFonts w:cstheme="minorHAnsi"/>
        </w:rPr>
        <w:t xml:space="preserve">Work </w:t>
      </w:r>
      <w:r w:rsidR="00011468" w:rsidRPr="003F6BC8">
        <w:rPr>
          <w:rFonts w:cstheme="minorHAnsi"/>
        </w:rPr>
        <w:t>activities.</w:t>
      </w:r>
      <w:r w:rsidR="006135C9" w:rsidRPr="003F6BC8">
        <w:rPr>
          <w:rFonts w:cstheme="minorHAnsi"/>
        </w:rPr>
        <w:t xml:space="preserve"> </w:t>
      </w:r>
      <w:r w:rsidR="00030BBF" w:rsidRPr="003F6BC8">
        <w:rPr>
          <w:rFonts w:cstheme="minorHAnsi"/>
        </w:rPr>
        <w:t>Design Build Entity</w:t>
      </w:r>
      <w:r w:rsidR="00011468" w:rsidRPr="003F6BC8">
        <w:rPr>
          <w:rFonts w:cstheme="minorHAnsi"/>
        </w:rPr>
        <w:t xml:space="preserve"> must develop and maintain the Contract Schedule to reflect the scope of </w:t>
      </w:r>
      <w:r w:rsidR="008325CE" w:rsidRPr="003F6BC8">
        <w:rPr>
          <w:rFonts w:cstheme="minorHAnsi"/>
        </w:rPr>
        <w:t>W</w:t>
      </w:r>
      <w:r w:rsidR="00AD2D13" w:rsidRPr="003F6BC8">
        <w:rPr>
          <w:rFonts w:cstheme="minorHAnsi"/>
        </w:rPr>
        <w:t xml:space="preserve">ork </w:t>
      </w:r>
      <w:r w:rsidR="00011468" w:rsidRPr="003F6BC8">
        <w:rPr>
          <w:rFonts w:cstheme="minorHAnsi"/>
        </w:rPr>
        <w:t xml:space="preserve">contained in the Contract Documents and the requirements for scheduling, any variations, </w:t>
      </w:r>
      <w:r w:rsidR="00881D85" w:rsidRPr="003F6BC8">
        <w:rPr>
          <w:rFonts w:cstheme="minorHAnsi"/>
        </w:rPr>
        <w:t>revisions,</w:t>
      </w:r>
      <w:r w:rsidR="00011468" w:rsidRPr="003F6BC8">
        <w:rPr>
          <w:rFonts w:cstheme="minorHAnsi"/>
        </w:rPr>
        <w:t xml:space="preserve"> or updates thereof.</w:t>
      </w:r>
      <w:r w:rsidR="006135C9" w:rsidRPr="003F6BC8">
        <w:rPr>
          <w:rFonts w:cstheme="minorHAnsi"/>
        </w:rPr>
        <w:t xml:space="preserve"> </w:t>
      </w:r>
      <w:r w:rsidR="00011468" w:rsidRPr="003F6BC8">
        <w:rPr>
          <w:rFonts w:cstheme="minorHAnsi"/>
        </w:rPr>
        <w:t>Schedule u</w:t>
      </w:r>
      <w:r w:rsidR="00FE0DDC" w:rsidRPr="003F6BC8">
        <w:rPr>
          <w:rFonts w:cstheme="minorHAnsi"/>
        </w:rPr>
        <w:t>pdate</w:t>
      </w:r>
      <w:r w:rsidR="00A154E9" w:rsidRPr="003F6BC8">
        <w:rPr>
          <w:rFonts w:cstheme="minorHAnsi"/>
        </w:rPr>
        <w:t>s shall address</w:t>
      </w:r>
      <w:r w:rsidR="00FE0DDC" w:rsidRPr="003F6BC8">
        <w:rPr>
          <w:rFonts w:cstheme="minorHAnsi"/>
        </w:rPr>
        <w:t xml:space="preserve"> actual progress of all activities</w:t>
      </w:r>
      <w:r w:rsidR="00011468" w:rsidRPr="003F6BC8">
        <w:rPr>
          <w:rFonts w:cstheme="minorHAnsi"/>
        </w:rPr>
        <w:t xml:space="preserve"> and any revisions to logic, addition or deletion of activities, and any change of original activity durations</w:t>
      </w:r>
      <w:r w:rsidR="00FE0DDC" w:rsidRPr="003F6BC8">
        <w:rPr>
          <w:rFonts w:cstheme="minorHAnsi"/>
        </w:rPr>
        <w:t>.</w:t>
      </w:r>
    </w:p>
    <w:p w14:paraId="53FCC237" w14:textId="4582FE48" w:rsidR="00DC52AC" w:rsidRPr="003F6BC8" w:rsidRDefault="00FE0DDC" w:rsidP="000B539D">
      <w:pPr>
        <w:numPr>
          <w:ilvl w:val="4"/>
          <w:numId w:val="80"/>
        </w:numPr>
        <w:ind w:left="4680" w:hanging="1260"/>
        <w:jc w:val="both"/>
        <w:rPr>
          <w:snapToGrid/>
        </w:rPr>
      </w:pPr>
      <w:r w:rsidRPr="003F6BC8">
        <w:rPr>
          <w:snapToGrid/>
        </w:rPr>
        <w:t xml:space="preserve">On a monthly basis, </w:t>
      </w:r>
      <w:r w:rsidR="00030BBF" w:rsidRPr="003F6BC8">
        <w:rPr>
          <w:snapToGrid/>
        </w:rPr>
        <w:t>Design Build Entity</w:t>
      </w:r>
      <w:r w:rsidRPr="003F6BC8">
        <w:rPr>
          <w:snapToGrid/>
        </w:rPr>
        <w:t xml:space="preserve"> must meet with Judicial Council for the purpose of updating the </w:t>
      </w:r>
      <w:r w:rsidR="00C52B3C" w:rsidRPr="003F6BC8">
        <w:rPr>
          <w:snapToGrid/>
        </w:rPr>
        <w:t>Contract Schedule</w:t>
      </w:r>
      <w:r w:rsidRPr="003F6BC8">
        <w:rPr>
          <w:snapToGrid/>
        </w:rPr>
        <w:t>.</w:t>
      </w:r>
      <w:r w:rsidR="006135C9" w:rsidRPr="003F6BC8">
        <w:rPr>
          <w:snapToGrid/>
        </w:rPr>
        <w:t xml:space="preserve"> </w:t>
      </w:r>
      <w:r w:rsidRPr="003F6BC8">
        <w:rPr>
          <w:snapToGrid/>
        </w:rPr>
        <w:t xml:space="preserve">This updating process will be performed by Judicial Council and </w:t>
      </w:r>
      <w:r w:rsidR="00030BBF" w:rsidRPr="003F6BC8">
        <w:rPr>
          <w:snapToGrid/>
        </w:rPr>
        <w:t>Design Build Entity</w:t>
      </w:r>
      <w:r w:rsidRPr="003F6BC8">
        <w:rPr>
          <w:snapToGrid/>
        </w:rPr>
        <w:t xml:space="preserve"> </w:t>
      </w:r>
      <w:r w:rsidR="00EC4762" w:rsidRPr="003F6BC8">
        <w:rPr>
          <w:snapToGrid/>
        </w:rPr>
        <w:t>assessing</w:t>
      </w:r>
      <w:r w:rsidRPr="003F6BC8">
        <w:rPr>
          <w:snapToGrid/>
        </w:rPr>
        <w:t xml:space="preserve"> schedule activity progress during a joint jobsite walk through.</w:t>
      </w:r>
      <w:r w:rsidR="006135C9" w:rsidRPr="003F6BC8">
        <w:rPr>
          <w:snapToGrid/>
        </w:rPr>
        <w:t xml:space="preserve"> </w:t>
      </w:r>
      <w:r w:rsidRPr="003F6BC8">
        <w:rPr>
          <w:snapToGrid/>
        </w:rPr>
        <w:t>Use of a schedule update report to log this activity progress is required and shall include the following:</w:t>
      </w:r>
    </w:p>
    <w:p w14:paraId="365AB0F1" w14:textId="0E24BEF4" w:rsidR="00CE2E60" w:rsidRPr="003F6BC8" w:rsidRDefault="00FE0DDC" w:rsidP="000B539D">
      <w:pPr>
        <w:numPr>
          <w:ilvl w:val="5"/>
          <w:numId w:val="80"/>
        </w:numPr>
        <w:ind w:left="6120" w:hanging="1440"/>
        <w:jc w:val="both"/>
        <w:rPr>
          <w:snapToGrid/>
        </w:rPr>
      </w:pPr>
      <w:r w:rsidRPr="003F6BC8">
        <w:rPr>
          <w:rFonts w:cstheme="minorHAnsi"/>
        </w:rPr>
        <w:t xml:space="preserve">Actual start and actual finish dates, consistent with dates provided by </w:t>
      </w:r>
      <w:r w:rsidR="00030BBF" w:rsidRPr="003F6BC8">
        <w:rPr>
          <w:rFonts w:cstheme="minorHAnsi"/>
        </w:rPr>
        <w:t>Design Build Entity’s</w:t>
      </w:r>
      <w:r w:rsidRPr="003F6BC8">
        <w:rPr>
          <w:rFonts w:cstheme="minorHAnsi"/>
        </w:rPr>
        <w:t xml:space="preserve"> daily report. Billing for stored materials and/or equipment </w:t>
      </w:r>
      <w:r w:rsidR="00992E4C" w:rsidRPr="003F6BC8">
        <w:rPr>
          <w:rFonts w:cstheme="minorHAnsi"/>
        </w:rPr>
        <w:t xml:space="preserve">must be shown as a separate </w:t>
      </w:r>
      <w:r w:rsidRPr="003F6BC8">
        <w:rPr>
          <w:rFonts w:cstheme="minorHAnsi"/>
        </w:rPr>
        <w:t>activity;</w:t>
      </w:r>
    </w:p>
    <w:p w14:paraId="02191C00" w14:textId="77777777" w:rsidR="00CE2E60" w:rsidRPr="003F6BC8" w:rsidRDefault="00FE0DDC" w:rsidP="000B539D">
      <w:pPr>
        <w:numPr>
          <w:ilvl w:val="5"/>
          <w:numId w:val="80"/>
        </w:numPr>
        <w:ind w:left="6120" w:hanging="1440"/>
        <w:jc w:val="both"/>
        <w:rPr>
          <w:snapToGrid/>
        </w:rPr>
      </w:pPr>
      <w:r w:rsidRPr="003F6BC8">
        <w:rPr>
          <w:rFonts w:cstheme="minorHAnsi"/>
        </w:rPr>
        <w:t>Activity physical percent complete, based on actual progress of the activity through the update data date;</w:t>
      </w:r>
    </w:p>
    <w:p w14:paraId="5C556D4E" w14:textId="77777777" w:rsidR="00CE2E60" w:rsidRPr="003F6BC8" w:rsidRDefault="00FE0DDC" w:rsidP="000B539D">
      <w:pPr>
        <w:numPr>
          <w:ilvl w:val="5"/>
          <w:numId w:val="80"/>
        </w:numPr>
        <w:ind w:left="6120" w:hanging="1440"/>
        <w:jc w:val="both"/>
        <w:rPr>
          <w:snapToGrid/>
        </w:rPr>
      </w:pPr>
      <w:r w:rsidRPr="003F6BC8">
        <w:rPr>
          <w:rFonts w:cstheme="minorHAnsi"/>
        </w:rPr>
        <w:t>Activity remaining duration and duration percent complete;</w:t>
      </w:r>
    </w:p>
    <w:p w14:paraId="3D2C3CAC" w14:textId="2956BF5F" w:rsidR="00DC52AC" w:rsidRPr="003F6BC8" w:rsidRDefault="00FE0DDC" w:rsidP="000B539D">
      <w:pPr>
        <w:numPr>
          <w:ilvl w:val="5"/>
          <w:numId w:val="80"/>
        </w:numPr>
        <w:ind w:left="6120" w:hanging="1440"/>
        <w:jc w:val="both"/>
        <w:rPr>
          <w:snapToGrid/>
        </w:rPr>
      </w:pPr>
      <w:r w:rsidRPr="003F6BC8">
        <w:rPr>
          <w:rFonts w:cstheme="minorHAnsi"/>
        </w:rPr>
        <w:t>Dollar amounts earned for each activity during the update period, which must be the product of the activity’s budgeted cost and the physical percent complete through the update data date.</w:t>
      </w:r>
    </w:p>
    <w:p w14:paraId="6760C90A" w14:textId="49AF4FC0" w:rsidR="00FE0DDC" w:rsidRPr="003F6BC8" w:rsidRDefault="00030BBF" w:rsidP="000B539D">
      <w:pPr>
        <w:numPr>
          <w:ilvl w:val="4"/>
          <w:numId w:val="80"/>
        </w:numPr>
        <w:ind w:left="4680" w:hanging="1260"/>
        <w:jc w:val="both"/>
        <w:rPr>
          <w:snapToGrid/>
        </w:rPr>
      </w:pPr>
      <w:r w:rsidRPr="003F6BC8">
        <w:rPr>
          <w:rFonts w:cstheme="minorHAnsi"/>
        </w:rPr>
        <w:t>T</w:t>
      </w:r>
      <w:r w:rsidR="00FE0DDC" w:rsidRPr="003F6BC8">
        <w:rPr>
          <w:rFonts w:cstheme="minorHAnsi"/>
        </w:rPr>
        <w:t xml:space="preserve">his data will be used as the basis for </w:t>
      </w:r>
      <w:r w:rsidRPr="003F6BC8">
        <w:rPr>
          <w:rFonts w:cstheme="minorHAnsi"/>
        </w:rPr>
        <w:t>Design Build Entity’s</w:t>
      </w:r>
      <w:r w:rsidR="00FE0DDC" w:rsidRPr="003F6BC8">
        <w:rPr>
          <w:rFonts w:cstheme="minorHAnsi"/>
        </w:rPr>
        <w:t xml:space="preserve"> monthly Application for Payment.</w:t>
      </w:r>
      <w:r w:rsidR="006135C9" w:rsidRPr="003F6BC8">
        <w:rPr>
          <w:rFonts w:cstheme="minorHAnsi"/>
        </w:rPr>
        <w:t xml:space="preserve"> </w:t>
      </w:r>
      <w:r w:rsidR="00FE0DDC" w:rsidRPr="003F6BC8">
        <w:rPr>
          <w:rFonts w:cstheme="minorHAnsi"/>
        </w:rPr>
        <w:t xml:space="preserve">Allowable billing amounts for each activity will be the </w:t>
      </w:r>
      <w:r w:rsidR="00957075" w:rsidRPr="003F6BC8">
        <w:rPr>
          <w:rFonts w:cstheme="minorHAnsi"/>
        </w:rPr>
        <w:t xml:space="preserve">product of the </w:t>
      </w:r>
      <w:r w:rsidR="00FE0DDC" w:rsidRPr="003F6BC8">
        <w:rPr>
          <w:rFonts w:cstheme="minorHAnsi"/>
        </w:rPr>
        <w:t xml:space="preserve">activity’s budgeted cost amount </w:t>
      </w:r>
      <w:r w:rsidR="00957075" w:rsidRPr="003F6BC8">
        <w:rPr>
          <w:rFonts w:cstheme="minorHAnsi"/>
        </w:rPr>
        <w:t>against</w:t>
      </w:r>
      <w:r w:rsidR="00FE0DDC" w:rsidRPr="003F6BC8">
        <w:rPr>
          <w:rFonts w:cstheme="minorHAnsi"/>
        </w:rPr>
        <w:t xml:space="preserve"> the updated </w:t>
      </w:r>
      <w:r w:rsidR="00822E16" w:rsidRPr="003F6BC8">
        <w:rPr>
          <w:rFonts w:cstheme="minorHAnsi"/>
        </w:rPr>
        <w:t xml:space="preserve">physical </w:t>
      </w:r>
      <w:r w:rsidR="00FE0DDC" w:rsidRPr="003F6BC8">
        <w:rPr>
          <w:rFonts w:cstheme="minorHAnsi"/>
        </w:rPr>
        <w:t>percent complete.</w:t>
      </w:r>
    </w:p>
    <w:p w14:paraId="15E5A644" w14:textId="483AEE07" w:rsidR="00FE0DDC" w:rsidRPr="003F6BC8" w:rsidRDefault="00FE0DDC" w:rsidP="000B539D">
      <w:pPr>
        <w:numPr>
          <w:ilvl w:val="4"/>
          <w:numId w:val="80"/>
        </w:numPr>
        <w:ind w:left="4680" w:hanging="1260"/>
        <w:jc w:val="both"/>
        <w:rPr>
          <w:snapToGrid/>
        </w:rPr>
      </w:pPr>
      <w:r w:rsidRPr="003F6BC8">
        <w:rPr>
          <w:rFonts w:cstheme="minorHAnsi"/>
        </w:rPr>
        <w:t xml:space="preserve">Upon finalization of the computerized schedule update, </w:t>
      </w:r>
      <w:r w:rsidR="00030BBF" w:rsidRPr="003F6BC8">
        <w:rPr>
          <w:rFonts w:cstheme="minorHAnsi"/>
        </w:rPr>
        <w:t>Design Build Entity</w:t>
      </w:r>
      <w:r w:rsidRPr="003F6BC8">
        <w:rPr>
          <w:rFonts w:cstheme="minorHAnsi"/>
        </w:rPr>
        <w:t xml:space="preserve"> must submit the required schedule reports to Judicial Council for the processing of the </w:t>
      </w:r>
      <w:r w:rsidR="00FA2434" w:rsidRPr="003F6BC8">
        <w:rPr>
          <w:rFonts w:cstheme="minorHAnsi"/>
        </w:rPr>
        <w:t>Design Build Entity</w:t>
      </w:r>
      <w:r w:rsidRPr="003F6BC8">
        <w:rPr>
          <w:rFonts w:cstheme="minorHAnsi"/>
        </w:rPr>
        <w:t xml:space="preserve">’s </w:t>
      </w:r>
      <w:r w:rsidR="00957075" w:rsidRPr="003F6BC8">
        <w:rPr>
          <w:rFonts w:cstheme="minorHAnsi"/>
        </w:rPr>
        <w:t>Application for Payment</w:t>
      </w:r>
      <w:r w:rsidR="00E610AB" w:rsidRPr="003F6BC8">
        <w:rPr>
          <w:rFonts w:cstheme="minorHAnsi"/>
        </w:rPr>
        <w:t>.</w:t>
      </w:r>
    </w:p>
    <w:p w14:paraId="4E1A28D6" w14:textId="6DB567DF" w:rsidR="00FE0DDC" w:rsidRPr="003F6BC8" w:rsidRDefault="00FE0DDC" w:rsidP="00923752">
      <w:pPr>
        <w:keepNext/>
        <w:keepLines/>
        <w:numPr>
          <w:ilvl w:val="4"/>
          <w:numId w:val="80"/>
        </w:numPr>
        <w:ind w:left="4694" w:hanging="1267"/>
        <w:jc w:val="both"/>
        <w:rPr>
          <w:snapToGrid/>
        </w:rPr>
      </w:pPr>
      <w:r w:rsidRPr="003F6BC8">
        <w:rPr>
          <w:rFonts w:cstheme="minorHAnsi"/>
        </w:rPr>
        <w:lastRenderedPageBreak/>
        <w:t xml:space="preserve">In addition to these monthly updates, interim </w:t>
      </w:r>
      <w:r w:rsidR="00E610AB" w:rsidRPr="003F6BC8">
        <w:rPr>
          <w:rFonts w:cstheme="minorHAnsi"/>
        </w:rPr>
        <w:t xml:space="preserve">Contract Schedule </w:t>
      </w:r>
      <w:r w:rsidRPr="003F6BC8">
        <w:rPr>
          <w:rFonts w:cstheme="minorHAnsi"/>
        </w:rPr>
        <w:t xml:space="preserve">updates may be </w:t>
      </w:r>
      <w:r w:rsidR="00E610AB" w:rsidRPr="003F6BC8">
        <w:rPr>
          <w:rFonts w:cstheme="minorHAnsi"/>
        </w:rPr>
        <w:t>required</w:t>
      </w:r>
      <w:r w:rsidRPr="003F6BC8">
        <w:rPr>
          <w:rFonts w:cstheme="minorHAnsi"/>
        </w:rPr>
        <w:t xml:space="preserve"> by Judicial Council </w:t>
      </w:r>
      <w:r w:rsidR="00030BBF" w:rsidRPr="003F6BC8">
        <w:rPr>
          <w:rFonts w:cstheme="minorHAnsi"/>
        </w:rPr>
        <w:t xml:space="preserve">in its sole </w:t>
      </w:r>
      <w:r w:rsidRPr="003F6BC8">
        <w:rPr>
          <w:rFonts w:cstheme="minorHAnsi"/>
        </w:rPr>
        <w:t>discretion.</w:t>
      </w:r>
      <w:r w:rsidR="006135C9" w:rsidRPr="003F6BC8">
        <w:rPr>
          <w:rFonts w:cstheme="minorHAnsi"/>
        </w:rPr>
        <w:t xml:space="preserve"> </w:t>
      </w:r>
      <w:r w:rsidR="00030BBF" w:rsidRPr="003F6BC8">
        <w:rPr>
          <w:rFonts w:cstheme="minorHAnsi"/>
        </w:rPr>
        <w:t>Design Build Entity</w:t>
      </w:r>
      <w:r w:rsidRPr="003F6BC8">
        <w:rPr>
          <w:rFonts w:cstheme="minorHAnsi"/>
        </w:rPr>
        <w:t xml:space="preserve"> will be expected to contribute update data to Judicial Council as required to complete these </w:t>
      </w:r>
      <w:r w:rsidR="00030BBF" w:rsidRPr="003F6BC8">
        <w:rPr>
          <w:rFonts w:cstheme="minorHAnsi"/>
        </w:rPr>
        <w:t xml:space="preserve">interim </w:t>
      </w:r>
      <w:r w:rsidRPr="003F6BC8">
        <w:rPr>
          <w:rFonts w:cstheme="minorHAnsi"/>
        </w:rPr>
        <w:t>updates</w:t>
      </w:r>
      <w:r w:rsidR="00E610AB" w:rsidRPr="003F6BC8">
        <w:rPr>
          <w:rFonts w:cstheme="minorHAnsi"/>
        </w:rPr>
        <w:t>.</w:t>
      </w:r>
    </w:p>
    <w:p w14:paraId="47A0C030" w14:textId="1647D98A" w:rsidR="00FE0DDC" w:rsidRPr="003F6BC8" w:rsidRDefault="00FE0DDC" w:rsidP="000B539D">
      <w:pPr>
        <w:numPr>
          <w:ilvl w:val="4"/>
          <w:numId w:val="80"/>
        </w:numPr>
        <w:ind w:left="4680" w:hanging="1260"/>
        <w:jc w:val="both"/>
        <w:rPr>
          <w:snapToGrid/>
        </w:rPr>
      </w:pPr>
      <w:r w:rsidRPr="003F6BC8">
        <w:rPr>
          <w:rFonts w:cstheme="minorHAnsi"/>
        </w:rPr>
        <w:t>Logic relationships between out-of-sequence activities must be revised after their completion to reflect the actual sequence.</w:t>
      </w:r>
    </w:p>
    <w:p w14:paraId="27BFD817" w14:textId="661676A3" w:rsidR="003903C5" w:rsidRPr="003F6BC8" w:rsidRDefault="00FE0DDC" w:rsidP="000B539D">
      <w:pPr>
        <w:numPr>
          <w:ilvl w:val="4"/>
          <w:numId w:val="80"/>
        </w:numPr>
        <w:ind w:left="4680" w:hanging="1260"/>
        <w:jc w:val="both"/>
        <w:rPr>
          <w:snapToGrid/>
        </w:rPr>
      </w:pPr>
      <w:r w:rsidRPr="003F6BC8">
        <w:rPr>
          <w:rFonts w:cstheme="minorHAnsi"/>
        </w:rPr>
        <w:t>The schedule update calculations must</w:t>
      </w:r>
      <w:r w:rsidR="007E760F">
        <w:rPr>
          <w:rFonts w:cstheme="minorHAnsi"/>
        </w:rPr>
        <w:t xml:space="preserve"> meet </w:t>
      </w:r>
      <w:proofErr w:type="gramStart"/>
      <w:r w:rsidR="007E760F">
        <w:rPr>
          <w:rFonts w:cstheme="minorHAnsi"/>
        </w:rPr>
        <w:t>all of</w:t>
      </w:r>
      <w:proofErr w:type="gramEnd"/>
      <w:r w:rsidR="007E760F">
        <w:rPr>
          <w:rFonts w:cstheme="minorHAnsi"/>
        </w:rPr>
        <w:t xml:space="preserve"> the following re</w:t>
      </w:r>
      <w:r w:rsidR="00191360">
        <w:rPr>
          <w:rFonts w:cstheme="minorHAnsi"/>
        </w:rPr>
        <w:t>q</w:t>
      </w:r>
      <w:r w:rsidR="007E760F">
        <w:rPr>
          <w:rFonts w:cstheme="minorHAnsi"/>
        </w:rPr>
        <w:t>uirements</w:t>
      </w:r>
      <w:r w:rsidRPr="003F6BC8">
        <w:rPr>
          <w:rFonts w:cstheme="minorHAnsi"/>
        </w:rPr>
        <w:t>:</w:t>
      </w:r>
    </w:p>
    <w:p w14:paraId="31929644" w14:textId="32BE4579" w:rsidR="00CE2E60" w:rsidRPr="002330CF" w:rsidRDefault="0078299A" w:rsidP="000B539D">
      <w:pPr>
        <w:numPr>
          <w:ilvl w:val="5"/>
          <w:numId w:val="86"/>
        </w:numPr>
        <w:ind w:left="6120" w:hanging="1440"/>
        <w:jc w:val="both"/>
        <w:rPr>
          <w:snapToGrid/>
        </w:rPr>
      </w:pPr>
      <w:r w:rsidRPr="002330CF">
        <w:rPr>
          <w:rFonts w:cstheme="minorHAnsi"/>
        </w:rPr>
        <w:t>Update the actual</w:t>
      </w:r>
      <w:r w:rsidR="00FE0DDC" w:rsidRPr="002330CF">
        <w:rPr>
          <w:rFonts w:cstheme="minorHAnsi"/>
        </w:rPr>
        <w:t xml:space="preserve"> logic relationships when activities start or finish out-of-sequence. </w:t>
      </w:r>
      <w:r w:rsidRPr="002330CF">
        <w:rPr>
          <w:rFonts w:cstheme="minorHAnsi"/>
        </w:rPr>
        <w:t>Use “Retained Logic” when calcul</w:t>
      </w:r>
      <w:r w:rsidR="00202623" w:rsidRPr="002330CF">
        <w:rPr>
          <w:rFonts w:cstheme="minorHAnsi"/>
        </w:rPr>
        <w:t xml:space="preserve">ating the schedule. </w:t>
      </w:r>
      <w:r w:rsidR="00FE0DDC" w:rsidRPr="002330CF">
        <w:rPr>
          <w:rFonts w:cstheme="minorHAnsi"/>
        </w:rPr>
        <w:t>The use of “progress override” is prohibited;</w:t>
      </w:r>
    </w:p>
    <w:p w14:paraId="6567EDC6" w14:textId="77777777" w:rsidR="00CE2E60" w:rsidRPr="002330CF" w:rsidRDefault="00FE0DDC" w:rsidP="000B539D">
      <w:pPr>
        <w:numPr>
          <w:ilvl w:val="5"/>
          <w:numId w:val="86"/>
        </w:numPr>
        <w:ind w:left="6120" w:hanging="1440"/>
        <w:jc w:val="both"/>
        <w:rPr>
          <w:snapToGrid/>
        </w:rPr>
      </w:pPr>
      <w:r w:rsidRPr="002330CF">
        <w:rPr>
          <w:rFonts w:cstheme="minorHAnsi"/>
        </w:rPr>
        <w:t>Not be resource leveled. Activity dates and durations must not be driven by assigned resources; and</w:t>
      </w:r>
    </w:p>
    <w:p w14:paraId="761EF338" w14:textId="12217091" w:rsidR="00FE0DDC" w:rsidRPr="002330CF" w:rsidRDefault="00FE0DDC" w:rsidP="000B539D">
      <w:pPr>
        <w:numPr>
          <w:ilvl w:val="5"/>
          <w:numId w:val="86"/>
        </w:numPr>
        <w:ind w:left="6120" w:hanging="1440"/>
        <w:jc w:val="both"/>
        <w:rPr>
          <w:snapToGrid/>
        </w:rPr>
      </w:pPr>
      <w:r w:rsidRPr="002330CF">
        <w:rPr>
          <w:rFonts w:cstheme="minorHAnsi"/>
        </w:rPr>
        <w:t>Disassociate remaining duration from activity’s physical percent complete.</w:t>
      </w:r>
    </w:p>
    <w:p w14:paraId="4A89D2CE" w14:textId="3DEED4B8" w:rsidR="00F6543D" w:rsidRPr="00994495" w:rsidRDefault="00FE0DDC" w:rsidP="000B539D">
      <w:pPr>
        <w:numPr>
          <w:ilvl w:val="4"/>
          <w:numId w:val="88"/>
        </w:numPr>
        <w:ind w:left="4320" w:hanging="900"/>
        <w:jc w:val="both"/>
        <w:rPr>
          <w:snapToGrid/>
        </w:rPr>
      </w:pPr>
      <w:r w:rsidRPr="00994495">
        <w:rPr>
          <w:rFonts w:cstheme="minorHAnsi"/>
        </w:rPr>
        <w:t xml:space="preserve">Neither </w:t>
      </w:r>
      <w:r w:rsidR="00125191" w:rsidRPr="00994495">
        <w:rPr>
          <w:rFonts w:cstheme="minorHAnsi"/>
        </w:rPr>
        <w:t>approval</w:t>
      </w:r>
      <w:r w:rsidRPr="00994495">
        <w:rPr>
          <w:rFonts w:cstheme="minorHAnsi"/>
        </w:rPr>
        <w:t xml:space="preserve"> nor lack of Judicial Council’s comments on a schedule update that shows a late Completion will modify the Contract </w:t>
      </w:r>
      <w:r w:rsidR="00C25606" w:rsidRPr="00994495">
        <w:rPr>
          <w:rFonts w:cstheme="minorHAnsi"/>
        </w:rPr>
        <w:t xml:space="preserve">Time </w:t>
      </w:r>
      <w:r w:rsidRPr="00994495">
        <w:rPr>
          <w:rFonts w:cstheme="minorHAnsi"/>
        </w:rPr>
        <w:t>or Project milestones</w:t>
      </w:r>
      <w:r w:rsidR="00E610AB" w:rsidRPr="00994495">
        <w:rPr>
          <w:rFonts w:cstheme="minorHAnsi"/>
        </w:rPr>
        <w:t>.</w:t>
      </w:r>
    </w:p>
    <w:p w14:paraId="7837A5F4" w14:textId="096B57D2" w:rsidR="00F6543D" w:rsidRPr="003F6BC8" w:rsidRDefault="00E15B39" w:rsidP="000B539D">
      <w:pPr>
        <w:numPr>
          <w:ilvl w:val="2"/>
          <w:numId w:val="88"/>
        </w:numPr>
        <w:ind w:left="2340" w:hanging="900"/>
        <w:jc w:val="both"/>
        <w:rPr>
          <w:snapToGrid/>
        </w:rPr>
      </w:pPr>
      <w:r w:rsidRPr="003F6BC8">
        <w:rPr>
          <w:snapToGrid/>
          <w:u w:val="single"/>
        </w:rPr>
        <w:t>Judicial Council Review and</w:t>
      </w:r>
      <w:r w:rsidR="00125191" w:rsidRPr="003F6BC8">
        <w:rPr>
          <w:snapToGrid/>
          <w:u w:val="single"/>
        </w:rPr>
        <w:t xml:space="preserve"> Approval</w:t>
      </w:r>
      <w:r w:rsidRPr="003F6BC8">
        <w:rPr>
          <w:snapToGrid/>
        </w:rPr>
        <w:t>.</w:t>
      </w:r>
    </w:p>
    <w:p w14:paraId="7837A5F6" w14:textId="254CBA50" w:rsidR="00F6543D" w:rsidRPr="003F6BC8" w:rsidRDefault="002C0B7D" w:rsidP="000B539D">
      <w:pPr>
        <w:numPr>
          <w:ilvl w:val="3"/>
          <w:numId w:val="81"/>
        </w:numPr>
        <w:ind w:left="3420" w:hanging="1080"/>
        <w:jc w:val="both"/>
        <w:rPr>
          <w:snapToGrid/>
        </w:rPr>
      </w:pPr>
      <w:r w:rsidRPr="003F6BC8">
        <w:rPr>
          <w:snapToGrid/>
        </w:rPr>
        <w:t>Judicial Council Representative</w:t>
      </w:r>
      <w:r w:rsidR="00E15B39" w:rsidRPr="003F6BC8">
        <w:rPr>
          <w:snapToGrid/>
        </w:rPr>
        <w:t xml:space="preserve"> will timely review any Contract Schedule submitted by Design Build Entity. If </w:t>
      </w:r>
      <w:r w:rsidRPr="003F6BC8">
        <w:rPr>
          <w:snapToGrid/>
        </w:rPr>
        <w:t>Judicial Council Representative</w:t>
      </w:r>
      <w:r w:rsidR="00E15B39" w:rsidRPr="003F6BC8">
        <w:rPr>
          <w:snapToGrid/>
        </w:rPr>
        <w:t xml:space="preserve"> determines that any additional supporting data is necessary to fully evaluate the Contract Schedule, Judicial </w:t>
      </w:r>
      <w:r w:rsidRPr="003F6BC8">
        <w:rPr>
          <w:snapToGrid/>
        </w:rPr>
        <w:t>Council Representative</w:t>
      </w:r>
      <w:r w:rsidR="00E15B39" w:rsidRPr="003F6BC8">
        <w:rPr>
          <w:snapToGrid/>
        </w:rPr>
        <w:t xml:space="preserve"> will request such additional supporting data in writing. Such data shall be furnished no later than </w:t>
      </w:r>
      <w:r w:rsidR="00E605E2" w:rsidRPr="003F6BC8">
        <w:rPr>
          <w:snapToGrid/>
        </w:rPr>
        <w:t>seven</w:t>
      </w:r>
      <w:r w:rsidR="00E15B39" w:rsidRPr="003F6BC8">
        <w:rPr>
          <w:snapToGrid/>
        </w:rPr>
        <w:t xml:space="preserve"> (</w:t>
      </w:r>
      <w:r w:rsidR="00E605E2" w:rsidRPr="003F6BC8">
        <w:rPr>
          <w:snapToGrid/>
        </w:rPr>
        <w:t>7</w:t>
      </w:r>
      <w:r w:rsidR="00E15B39" w:rsidRPr="003F6BC8">
        <w:rPr>
          <w:snapToGrid/>
        </w:rPr>
        <w:t xml:space="preserve">) Days after the date of such request. </w:t>
      </w:r>
      <w:r w:rsidRPr="003F6BC8">
        <w:rPr>
          <w:snapToGrid/>
        </w:rPr>
        <w:t>Judicial Council Representative</w:t>
      </w:r>
      <w:r w:rsidR="00E15B39" w:rsidRPr="003F6BC8">
        <w:rPr>
          <w:snapToGrid/>
        </w:rPr>
        <w:t xml:space="preserve"> will render a decision within a reasonable time, but not later than </w:t>
      </w:r>
      <w:r w:rsidR="00E605E2" w:rsidRPr="003F6BC8">
        <w:rPr>
          <w:snapToGrid/>
        </w:rPr>
        <w:t>fourteen</w:t>
      </w:r>
      <w:r w:rsidR="00E15B39" w:rsidRPr="003F6BC8">
        <w:rPr>
          <w:snapToGrid/>
        </w:rPr>
        <w:t xml:space="preserve"> (</w:t>
      </w:r>
      <w:r w:rsidR="00E605E2" w:rsidRPr="003F6BC8">
        <w:rPr>
          <w:snapToGrid/>
        </w:rPr>
        <w:t>14</w:t>
      </w:r>
      <w:r w:rsidR="00E15B39" w:rsidRPr="003F6BC8">
        <w:rPr>
          <w:snapToGrid/>
        </w:rPr>
        <w:t xml:space="preserve">) Days. Failure of Judicial </w:t>
      </w:r>
      <w:r w:rsidRPr="003F6BC8">
        <w:rPr>
          <w:snapToGrid/>
        </w:rPr>
        <w:t>Council Representative</w:t>
      </w:r>
      <w:r w:rsidR="00E15B39" w:rsidRPr="003F6BC8">
        <w:rPr>
          <w:snapToGrid/>
        </w:rPr>
        <w:t xml:space="preserve"> to timely render a decision will be deemed a decision rejecting the Contract Schedule. If Judicial </w:t>
      </w:r>
      <w:r w:rsidRPr="003F6BC8">
        <w:rPr>
          <w:snapToGrid/>
        </w:rPr>
        <w:t>Council Representative</w:t>
      </w:r>
      <w:r w:rsidR="00E15B39" w:rsidRPr="003F6BC8">
        <w:rPr>
          <w:snapToGrid/>
        </w:rPr>
        <w:t xml:space="preserve"> rejects a Contract Schedule, Design Build Entity shall promptly resubmit for review.</w:t>
      </w:r>
    </w:p>
    <w:p w14:paraId="7837A5F8" w14:textId="3A700671" w:rsidR="00F6543D" w:rsidRPr="003F6BC8" w:rsidRDefault="00125191" w:rsidP="000B539D">
      <w:pPr>
        <w:numPr>
          <w:ilvl w:val="3"/>
          <w:numId w:val="81"/>
        </w:numPr>
        <w:ind w:left="3420" w:hanging="1080"/>
        <w:jc w:val="both"/>
        <w:rPr>
          <w:snapToGrid/>
        </w:rPr>
      </w:pPr>
      <w:r w:rsidRPr="003F6BC8">
        <w:rPr>
          <w:snapToGrid/>
        </w:rPr>
        <w:t xml:space="preserve">Approval </w:t>
      </w:r>
      <w:r w:rsidR="00E15B39" w:rsidRPr="003F6BC8">
        <w:rPr>
          <w:snapToGrid/>
        </w:rPr>
        <w:t xml:space="preserve">of any Contract Schedule showing </w:t>
      </w:r>
      <w:r w:rsidR="00456CE3">
        <w:rPr>
          <w:snapToGrid/>
        </w:rPr>
        <w:t>C</w:t>
      </w:r>
      <w:r w:rsidR="00456CE3" w:rsidRPr="003F6BC8">
        <w:rPr>
          <w:snapToGrid/>
        </w:rPr>
        <w:t xml:space="preserve">ompletion </w:t>
      </w:r>
      <w:r w:rsidR="00E15B39" w:rsidRPr="003F6BC8">
        <w:rPr>
          <w:snapToGrid/>
        </w:rPr>
        <w:t xml:space="preserve">beyond the Contract Time by Judicial </w:t>
      </w:r>
      <w:r w:rsidR="002C0B7D" w:rsidRPr="003F6BC8">
        <w:rPr>
          <w:snapToGrid/>
        </w:rPr>
        <w:t>Council Representative</w:t>
      </w:r>
      <w:r w:rsidR="00E15B39" w:rsidRPr="003F6BC8">
        <w:rPr>
          <w:snapToGrid/>
        </w:rPr>
        <w:t xml:space="preserve"> shall not change the Contract Time, unless accompanied by an executed Change Order reflecting that change to the Contract Time and is without prejudice to any right of Judicial Council. In the event of any conflict between the Contract Time and Contract Schedule, the Contract Time, and not the Contract Schedule, shall control in the determination of Liquidated Damages payable by Design Build Entity pursuant to the Agreement and in the determination of any delay under these General Conditions.</w:t>
      </w:r>
    </w:p>
    <w:p w14:paraId="7837A5FA" w14:textId="437C2D92" w:rsidR="00F6543D" w:rsidRPr="003F6BC8" w:rsidRDefault="002C0B7D" w:rsidP="000B539D">
      <w:pPr>
        <w:numPr>
          <w:ilvl w:val="3"/>
          <w:numId w:val="81"/>
        </w:numPr>
        <w:ind w:left="3420" w:hanging="1080"/>
        <w:jc w:val="both"/>
        <w:rPr>
          <w:snapToGrid/>
        </w:rPr>
      </w:pPr>
      <w:r w:rsidRPr="003F6BC8">
        <w:rPr>
          <w:snapToGrid/>
        </w:rPr>
        <w:t>Judicial Council</w:t>
      </w:r>
      <w:r w:rsidR="00E15B39" w:rsidRPr="003F6BC8">
        <w:rPr>
          <w:snapToGrid/>
        </w:rPr>
        <w:t xml:space="preserve"> Representative’s review of the form and general content of the Contract Schedule is for the purpose of determining if the submitted schedule complies with all requirements of the Contract Documents, including the requirements</w:t>
      </w:r>
      <w:r w:rsidR="00CD4AD1" w:rsidRPr="003F6BC8">
        <w:rPr>
          <w:snapToGrid/>
        </w:rPr>
        <w:t xml:space="preserve"> identified above</w:t>
      </w:r>
      <w:r w:rsidR="00E15B39" w:rsidRPr="003F6BC8">
        <w:rPr>
          <w:snapToGrid/>
        </w:rPr>
        <w:t xml:space="preserve">. The Contract Schedule can only be deemed </w:t>
      </w:r>
      <w:r w:rsidR="00125191" w:rsidRPr="003F6BC8">
        <w:rPr>
          <w:snapToGrid/>
        </w:rPr>
        <w:t xml:space="preserve">approved </w:t>
      </w:r>
      <w:r w:rsidR="00E15B39" w:rsidRPr="003F6BC8">
        <w:rPr>
          <w:snapToGrid/>
        </w:rPr>
        <w:t xml:space="preserve">if Judicial </w:t>
      </w:r>
      <w:r w:rsidRPr="003F6BC8">
        <w:rPr>
          <w:snapToGrid/>
        </w:rPr>
        <w:t>Council Representative</w:t>
      </w:r>
      <w:r w:rsidR="00E15B39" w:rsidRPr="003F6BC8">
        <w:rPr>
          <w:snapToGrid/>
        </w:rPr>
        <w:t xml:space="preserve"> provides </w:t>
      </w:r>
      <w:r w:rsidR="00125191" w:rsidRPr="003F6BC8">
        <w:rPr>
          <w:snapToGrid/>
        </w:rPr>
        <w:t xml:space="preserve">approval </w:t>
      </w:r>
      <w:r w:rsidR="00E15B39" w:rsidRPr="003F6BC8">
        <w:rPr>
          <w:snapToGrid/>
        </w:rPr>
        <w:t>of the Contract Schedule.</w:t>
      </w:r>
    </w:p>
    <w:p w14:paraId="7837A5FC" w14:textId="7E2704D1" w:rsidR="00F6543D" w:rsidRPr="003F6BC8" w:rsidRDefault="002C0B7D" w:rsidP="000B539D">
      <w:pPr>
        <w:numPr>
          <w:ilvl w:val="3"/>
          <w:numId w:val="81"/>
        </w:numPr>
        <w:ind w:left="3420" w:hanging="1080"/>
        <w:jc w:val="both"/>
        <w:rPr>
          <w:snapToGrid/>
        </w:rPr>
      </w:pPr>
      <w:r w:rsidRPr="003F6BC8">
        <w:rPr>
          <w:snapToGrid/>
        </w:rPr>
        <w:t>Judicial Council</w:t>
      </w:r>
      <w:r w:rsidR="00E15B39" w:rsidRPr="003F6BC8">
        <w:rPr>
          <w:snapToGrid/>
        </w:rPr>
        <w:t xml:space="preserve"> Representative’s </w:t>
      </w:r>
      <w:r w:rsidR="00DC28EC" w:rsidRPr="003F6BC8">
        <w:rPr>
          <w:snapToGrid/>
        </w:rPr>
        <w:t>approval</w:t>
      </w:r>
      <w:r w:rsidR="00E15B39" w:rsidRPr="003F6BC8">
        <w:rPr>
          <w:snapToGrid/>
        </w:rPr>
        <w:t xml:space="preserve"> of, or its review comments about any schedule or scheduling data shall not relieve Design Build Entity from its sole responsibility to plan for, perform, and complete the Work within the Contract Time. </w:t>
      </w:r>
      <w:r w:rsidR="00DC28EC" w:rsidRPr="003F6BC8">
        <w:rPr>
          <w:snapToGrid/>
        </w:rPr>
        <w:t>Approval</w:t>
      </w:r>
      <w:r w:rsidR="00E15B39" w:rsidRPr="003F6BC8">
        <w:rPr>
          <w:snapToGrid/>
        </w:rPr>
        <w:t xml:space="preserve"> of</w:t>
      </w:r>
      <w:r w:rsidR="00CD4AD1" w:rsidRPr="003F6BC8">
        <w:rPr>
          <w:snapToGrid/>
        </w:rPr>
        <w:t>,</w:t>
      </w:r>
      <w:r w:rsidR="00E15B39" w:rsidRPr="003F6BC8">
        <w:rPr>
          <w:snapToGrid/>
        </w:rPr>
        <w:t xml:space="preserve"> or review comments about any schedule shall not transfer responsibility for any schedule to Judicial Council or Judicial </w:t>
      </w:r>
      <w:r w:rsidRPr="003F6BC8">
        <w:rPr>
          <w:snapToGrid/>
        </w:rPr>
        <w:t xml:space="preserve">Council </w:t>
      </w:r>
      <w:r w:rsidRPr="003F6BC8">
        <w:rPr>
          <w:snapToGrid/>
        </w:rPr>
        <w:lastRenderedPageBreak/>
        <w:t>Representative</w:t>
      </w:r>
      <w:r w:rsidR="00E15B39" w:rsidRPr="003F6BC8">
        <w:rPr>
          <w:snapToGrid/>
        </w:rPr>
        <w:t xml:space="preserve"> nor imply their agreement with (</w:t>
      </w:r>
      <w:proofErr w:type="spellStart"/>
      <w:r w:rsidR="00E15B39" w:rsidRPr="003F6BC8">
        <w:rPr>
          <w:snapToGrid/>
        </w:rPr>
        <w:t>i</w:t>
      </w:r>
      <w:proofErr w:type="spellEnd"/>
      <w:r w:rsidR="00E15B39" w:rsidRPr="003F6BC8">
        <w:rPr>
          <w:snapToGrid/>
        </w:rPr>
        <w:t xml:space="preserve">) any assumption upon which such schedule is based or (ii) any matter underlying or contained in such schedule. Failure of </w:t>
      </w:r>
      <w:r w:rsidRPr="003F6BC8">
        <w:rPr>
          <w:snapToGrid/>
        </w:rPr>
        <w:t>Judicial Council</w:t>
      </w:r>
      <w:r w:rsidR="00E15B39" w:rsidRPr="003F6BC8">
        <w:rPr>
          <w:snapToGrid/>
        </w:rPr>
        <w:t xml:space="preserve"> Representative to discover errors or omissions in schedules that it has reviewed, or to inform Design Build Entity that Design Build Entity, Subcontractors, or others are behind schedule, or to direct or enforce procedures for complying with the Contract Schedule</w:t>
      </w:r>
      <w:r w:rsidR="00CD4AD1" w:rsidRPr="003F6BC8">
        <w:rPr>
          <w:snapToGrid/>
        </w:rPr>
        <w:t>,</w:t>
      </w:r>
      <w:r w:rsidR="00E15B39" w:rsidRPr="003F6BC8">
        <w:rPr>
          <w:snapToGrid/>
        </w:rPr>
        <w:t xml:space="preserve"> shall not relieve Design Build Entity from its sole responsibility to perform and complete the Work within the Contract Time and shall not be a </w:t>
      </w:r>
      <w:r w:rsidR="00312721">
        <w:rPr>
          <w:snapToGrid/>
        </w:rPr>
        <w:t xml:space="preserve">    </w:t>
      </w:r>
      <w:r w:rsidR="00E15B39" w:rsidRPr="003F6BC8">
        <w:rPr>
          <w:snapToGrid/>
        </w:rPr>
        <w:t>cause for an adjustment of the Contract Time or the Total Contract Amount.</w:t>
      </w:r>
    </w:p>
    <w:p w14:paraId="7837A5FE" w14:textId="0836EB09" w:rsidR="00F6543D" w:rsidRPr="003F6BC8" w:rsidRDefault="00E15B39" w:rsidP="000B539D">
      <w:pPr>
        <w:numPr>
          <w:ilvl w:val="1"/>
          <w:numId w:val="81"/>
        </w:numPr>
        <w:ind w:left="1440" w:hanging="720"/>
        <w:jc w:val="both"/>
        <w:rPr>
          <w:b/>
          <w:bCs/>
          <w:snapToGrid/>
        </w:rPr>
      </w:pPr>
      <w:r w:rsidRPr="003F6BC8">
        <w:rPr>
          <w:b/>
          <w:bCs/>
          <w:snapToGrid/>
        </w:rPr>
        <w:t>Schedule of Values</w:t>
      </w:r>
      <w:r w:rsidRPr="003F6BC8">
        <w:rPr>
          <w:snapToGrid/>
        </w:rPr>
        <w:t>.</w:t>
      </w:r>
    </w:p>
    <w:p w14:paraId="7837A5FF" w14:textId="1B6BEBBE" w:rsidR="00F6543D" w:rsidRPr="003F6BC8" w:rsidRDefault="00E15B39" w:rsidP="000B539D">
      <w:pPr>
        <w:numPr>
          <w:ilvl w:val="2"/>
          <w:numId w:val="70"/>
        </w:numPr>
        <w:spacing w:after="240"/>
        <w:ind w:left="2340" w:hanging="900"/>
        <w:jc w:val="both"/>
        <w:rPr>
          <w:snapToGrid/>
        </w:rPr>
      </w:pPr>
      <w:r w:rsidRPr="003F6BC8">
        <w:rPr>
          <w:snapToGrid/>
        </w:rPr>
        <w:t xml:space="preserve">Design Build Entity shall submit a preliminary Schedule of Values to Judicial Council </w:t>
      </w:r>
      <w:r w:rsidR="00280454" w:rsidRPr="003F6BC8">
        <w:rPr>
          <w:snapToGrid/>
        </w:rPr>
        <w:t xml:space="preserve">for Pre-GMP Phase Work </w:t>
      </w:r>
      <w:r w:rsidRPr="003F6BC8">
        <w:rPr>
          <w:snapToGrid/>
        </w:rPr>
        <w:t>in the form consistent with the requirements of the Contract Documents</w:t>
      </w:r>
      <w:r w:rsidR="00280454" w:rsidRPr="003F6BC8">
        <w:rPr>
          <w:snapToGrid/>
        </w:rPr>
        <w:t xml:space="preserve"> within fourteen (14) </w:t>
      </w:r>
      <w:r w:rsidR="002A46EF" w:rsidRPr="003F6BC8">
        <w:rPr>
          <w:snapToGrid/>
        </w:rPr>
        <w:t>D</w:t>
      </w:r>
      <w:r w:rsidR="00280454" w:rsidRPr="003F6BC8">
        <w:rPr>
          <w:snapToGrid/>
        </w:rPr>
        <w:t>ays of the Effective Date</w:t>
      </w:r>
      <w:r w:rsidRPr="003F6BC8">
        <w:rPr>
          <w:snapToGrid/>
        </w:rPr>
        <w:t xml:space="preserve">. The Schedule of Values shall be subject to Judicial Council’s review and </w:t>
      </w:r>
      <w:r w:rsidR="00DC28EC" w:rsidRPr="003F6BC8">
        <w:rPr>
          <w:snapToGrid/>
        </w:rPr>
        <w:t>approval</w:t>
      </w:r>
      <w:r w:rsidRPr="003F6BC8">
        <w:rPr>
          <w:snapToGrid/>
        </w:rPr>
        <w:t xml:space="preserve">. </w:t>
      </w:r>
      <w:r w:rsidR="00280454" w:rsidRPr="003F6BC8">
        <w:rPr>
          <w:snapToGrid/>
        </w:rPr>
        <w:t xml:space="preserve">The Schedule </w:t>
      </w:r>
      <w:r w:rsidR="0070471C" w:rsidRPr="003F6BC8">
        <w:rPr>
          <w:snapToGrid/>
        </w:rPr>
        <w:t xml:space="preserve">of Values </w:t>
      </w:r>
      <w:r w:rsidR="00280454" w:rsidRPr="003F6BC8">
        <w:rPr>
          <w:snapToGrid/>
        </w:rPr>
        <w:t xml:space="preserve">will be updated </w:t>
      </w:r>
      <w:r w:rsidR="0070471C" w:rsidRPr="003F6BC8">
        <w:rPr>
          <w:snapToGrid/>
        </w:rPr>
        <w:t>to include Post</w:t>
      </w:r>
      <w:r w:rsidR="000812AD" w:rsidRPr="003F6BC8">
        <w:rPr>
          <w:snapToGrid/>
        </w:rPr>
        <w:t>-</w:t>
      </w:r>
      <w:r w:rsidR="0070471C" w:rsidRPr="003F6BC8">
        <w:rPr>
          <w:snapToGrid/>
        </w:rPr>
        <w:t xml:space="preserve">GMP Phase Work within fourteen (14) </w:t>
      </w:r>
      <w:r w:rsidR="00300A86" w:rsidRPr="003F6BC8">
        <w:rPr>
          <w:snapToGrid/>
        </w:rPr>
        <w:t>D</w:t>
      </w:r>
      <w:r w:rsidR="0070471C" w:rsidRPr="003F6BC8">
        <w:rPr>
          <w:snapToGrid/>
        </w:rPr>
        <w:t xml:space="preserve">ays of issuance of the Notice to Proceed </w:t>
      </w:r>
      <w:r w:rsidR="00EA084B" w:rsidRPr="003F6BC8">
        <w:rPr>
          <w:snapToGrid/>
        </w:rPr>
        <w:t>for</w:t>
      </w:r>
      <w:r w:rsidR="0070471C" w:rsidRPr="003F6BC8">
        <w:rPr>
          <w:snapToGrid/>
        </w:rPr>
        <w:t xml:space="preserve"> Post-GMP Phase Work.</w:t>
      </w:r>
    </w:p>
    <w:p w14:paraId="7837A600" w14:textId="77777777" w:rsidR="00F6543D" w:rsidRPr="003F6BC8" w:rsidRDefault="00E15B39" w:rsidP="000B539D">
      <w:pPr>
        <w:numPr>
          <w:ilvl w:val="2"/>
          <w:numId w:val="70"/>
        </w:numPr>
        <w:spacing w:after="240"/>
        <w:ind w:left="2340" w:hanging="900"/>
        <w:jc w:val="both"/>
        <w:rPr>
          <w:snapToGrid/>
        </w:rPr>
      </w:pPr>
      <w:r w:rsidRPr="003F6BC8">
        <w:rPr>
          <w:snapToGrid/>
        </w:rPr>
        <w:t xml:space="preserve">Upon request, Design Build Entity shall provide Judicial Council with data and documentation substantiating the accuracy of the proposed line items set forth in the Schedule of Values. Judicial Council will review and determine whether the Schedule of Values meets the requirements of the Contract Documents within a reasonable </w:t>
      </w:r>
      <w:proofErr w:type="gramStart"/>
      <w:r w:rsidRPr="003F6BC8">
        <w:rPr>
          <w:snapToGrid/>
        </w:rPr>
        <w:t>period of time</w:t>
      </w:r>
      <w:proofErr w:type="gramEnd"/>
      <w:r w:rsidRPr="003F6BC8">
        <w:rPr>
          <w:snapToGrid/>
        </w:rPr>
        <w:t xml:space="preserve"> for a public entity administering a contract on a project of similar type, size, complexity, and scope. </w:t>
      </w:r>
    </w:p>
    <w:p w14:paraId="7837A601" w14:textId="163FA32E" w:rsidR="00F6543D" w:rsidRPr="003F6BC8" w:rsidRDefault="00E15B39" w:rsidP="000B539D">
      <w:pPr>
        <w:numPr>
          <w:ilvl w:val="2"/>
          <w:numId w:val="70"/>
        </w:numPr>
        <w:spacing w:after="240"/>
        <w:ind w:left="2340" w:hanging="900"/>
        <w:jc w:val="both"/>
        <w:rPr>
          <w:snapToGrid/>
        </w:rPr>
      </w:pPr>
      <w:r w:rsidRPr="003F6BC8">
        <w:rPr>
          <w:snapToGrid/>
        </w:rPr>
        <w:t xml:space="preserve">If Judicial Council deems the Schedule of Values unacceptable, it will specify in writing to Design Build Entity the basis for its objection. Design Build Entity shall promptly cure any deficiency noted by Judicial Council and resubmit the Schedule of Values for Judicial Council’s </w:t>
      </w:r>
      <w:r w:rsidR="00125191" w:rsidRPr="003F6BC8">
        <w:rPr>
          <w:snapToGrid/>
        </w:rPr>
        <w:t>approval</w:t>
      </w:r>
      <w:r w:rsidRPr="003F6BC8">
        <w:rPr>
          <w:snapToGrid/>
        </w:rPr>
        <w:t xml:space="preserve">. </w:t>
      </w:r>
    </w:p>
    <w:p w14:paraId="7837A602" w14:textId="786270F0" w:rsidR="00F6543D" w:rsidRPr="003F6BC8" w:rsidRDefault="00E15B39" w:rsidP="000B539D">
      <w:pPr>
        <w:numPr>
          <w:ilvl w:val="2"/>
          <w:numId w:val="70"/>
        </w:numPr>
        <w:spacing w:after="240"/>
        <w:ind w:left="2340" w:hanging="900"/>
        <w:jc w:val="both"/>
        <w:rPr>
          <w:snapToGrid/>
        </w:rPr>
      </w:pPr>
      <w:r w:rsidRPr="003F6BC8">
        <w:rPr>
          <w:snapToGrid/>
        </w:rPr>
        <w:t xml:space="preserve">Once Judicial Council </w:t>
      </w:r>
      <w:r w:rsidR="00125191" w:rsidRPr="003F6BC8">
        <w:rPr>
          <w:snapToGrid/>
        </w:rPr>
        <w:t>approves</w:t>
      </w:r>
      <w:r w:rsidRPr="003F6BC8">
        <w:rPr>
          <w:snapToGrid/>
        </w:rPr>
        <w:t xml:space="preserve"> the Schedule of Values</w:t>
      </w:r>
      <w:r w:rsidR="00E605E2" w:rsidRPr="003F6BC8">
        <w:rPr>
          <w:snapToGrid/>
        </w:rPr>
        <w:t xml:space="preserve"> for Pre-GMP Phase Work</w:t>
      </w:r>
      <w:r w:rsidRPr="003F6BC8">
        <w:rPr>
          <w:snapToGrid/>
        </w:rPr>
        <w:t xml:space="preserve">, the Schedule of Values shall be the basis of the Schedule of Values that Design Build Entity shall submit when </w:t>
      </w:r>
      <w:proofErr w:type="gramStart"/>
      <w:r w:rsidRPr="003F6BC8">
        <w:rPr>
          <w:snapToGrid/>
        </w:rPr>
        <w:t>submitting an Application</w:t>
      </w:r>
      <w:proofErr w:type="gramEnd"/>
      <w:r w:rsidRPr="003F6BC8">
        <w:rPr>
          <w:snapToGrid/>
        </w:rPr>
        <w:t xml:space="preserve"> for Payment</w:t>
      </w:r>
      <w:r w:rsidR="00E605E2" w:rsidRPr="003F6BC8">
        <w:rPr>
          <w:snapToGrid/>
        </w:rPr>
        <w:t xml:space="preserve"> in the Pre-GMP Phase</w:t>
      </w:r>
      <w:r w:rsidRPr="003F6BC8">
        <w:rPr>
          <w:snapToGrid/>
        </w:rPr>
        <w:t xml:space="preserve">. </w:t>
      </w:r>
    </w:p>
    <w:p w14:paraId="6B785C64" w14:textId="7B2E9533" w:rsidR="006A6087" w:rsidRPr="003F6BC8" w:rsidRDefault="006A6087" w:rsidP="000B539D">
      <w:pPr>
        <w:numPr>
          <w:ilvl w:val="2"/>
          <w:numId w:val="70"/>
        </w:numPr>
        <w:spacing w:after="240"/>
        <w:ind w:left="2340" w:hanging="900"/>
        <w:jc w:val="both"/>
        <w:rPr>
          <w:snapToGrid/>
        </w:rPr>
      </w:pPr>
      <w:r w:rsidRPr="003F6BC8">
        <w:rPr>
          <w:snapToGrid/>
        </w:rPr>
        <w:t xml:space="preserve">For Design Work, the Schedule of Values shall include categories </w:t>
      </w:r>
      <w:r w:rsidR="00A94B15" w:rsidRPr="003F6BC8">
        <w:rPr>
          <w:snapToGrid/>
        </w:rPr>
        <w:t>with amounts attributable to each stage of the Design Work consistent with the schedule in the “Payments for Design Work” section above.</w:t>
      </w:r>
    </w:p>
    <w:p w14:paraId="51C3929D" w14:textId="00A1E408" w:rsidR="007E760F" w:rsidRDefault="007E760F" w:rsidP="000B539D">
      <w:pPr>
        <w:numPr>
          <w:ilvl w:val="2"/>
          <w:numId w:val="70"/>
        </w:numPr>
        <w:spacing w:after="240"/>
        <w:ind w:left="2340" w:hanging="900"/>
        <w:jc w:val="both"/>
        <w:rPr>
          <w:snapToGrid/>
        </w:rPr>
      </w:pPr>
      <w:r w:rsidRPr="003F6BC8">
        <w:rPr>
          <w:snapToGrid/>
        </w:rPr>
        <w:t xml:space="preserve">Judicial Council shall approve the cost-loaded Contract Schedule for Post-GMP Phase work, </w:t>
      </w:r>
      <w:r>
        <w:rPr>
          <w:snapToGrid/>
        </w:rPr>
        <w:t>from</w:t>
      </w:r>
      <w:r w:rsidRPr="003F6BC8">
        <w:rPr>
          <w:snapToGrid/>
        </w:rPr>
        <w:t xml:space="preserve"> which the Schedule of Values for Post-GMP phase activities shall be derived. The Post-GMP Phase Schedule of Values shall be updated and consistent with each approved Contract Schedule update.</w:t>
      </w:r>
      <w:r w:rsidR="00D9294C">
        <w:rPr>
          <w:snapToGrid/>
        </w:rPr>
        <w:t xml:space="preserve"> </w:t>
      </w:r>
      <w:r w:rsidR="0036451E" w:rsidRPr="003F6BC8">
        <w:rPr>
          <w:snapToGrid/>
        </w:rPr>
        <w:t xml:space="preserve">The Post-GMP Phase Schedule of Values must equal the amended Contract price and include the Pre-GMP Phase Schedule of Values line items and the cost-loaded, Post-GMP Contract Schedule line items. </w:t>
      </w:r>
    </w:p>
    <w:p w14:paraId="7837A603" w14:textId="56ECB409" w:rsidR="00F6543D" w:rsidRPr="003F6BC8" w:rsidRDefault="00E15B39" w:rsidP="000B539D">
      <w:pPr>
        <w:numPr>
          <w:ilvl w:val="2"/>
          <w:numId w:val="70"/>
        </w:numPr>
        <w:spacing w:after="240"/>
        <w:ind w:left="2340" w:hanging="900"/>
        <w:jc w:val="both"/>
        <w:rPr>
          <w:snapToGrid/>
        </w:rPr>
      </w:pPr>
      <w:r w:rsidRPr="003F6BC8">
        <w:rPr>
          <w:snapToGrid/>
        </w:rPr>
        <w:t>The Schedule of Values should include, at a minimum, the following information and presented in the following structure</w:t>
      </w:r>
      <w:r w:rsidRPr="003F6BC8">
        <w:t>:</w:t>
      </w:r>
    </w:p>
    <w:p w14:paraId="7837A604" w14:textId="27038490" w:rsidR="00F6543D" w:rsidRPr="003F6BC8" w:rsidRDefault="00E15B39" w:rsidP="000B539D">
      <w:pPr>
        <w:numPr>
          <w:ilvl w:val="3"/>
          <w:numId w:val="70"/>
        </w:numPr>
        <w:spacing w:after="240"/>
        <w:ind w:left="3420" w:hanging="1080"/>
        <w:jc w:val="both"/>
        <w:rPr>
          <w:snapToGrid/>
        </w:rPr>
      </w:pPr>
      <w:r w:rsidRPr="003F6BC8">
        <w:rPr>
          <w:snapToGrid/>
        </w:rPr>
        <w:t xml:space="preserve">Divided into at least the </w:t>
      </w:r>
      <w:r w:rsidR="474E1241" w:rsidRPr="003F6BC8">
        <w:t xml:space="preserve">following categories: </w:t>
      </w:r>
    </w:p>
    <w:p w14:paraId="51D87B04" w14:textId="3C2C5C45" w:rsidR="00175891" w:rsidRPr="003F6BC8" w:rsidRDefault="00175891" w:rsidP="000B539D">
      <w:pPr>
        <w:numPr>
          <w:ilvl w:val="4"/>
          <w:numId w:val="70"/>
        </w:numPr>
        <w:ind w:left="4680" w:hanging="1260"/>
        <w:jc w:val="both"/>
        <w:rPr>
          <w:snapToGrid/>
        </w:rPr>
      </w:pPr>
      <w:r w:rsidRPr="003F6BC8">
        <w:rPr>
          <w:snapToGrid/>
        </w:rPr>
        <w:t>Working Drawing Design Fees</w:t>
      </w:r>
    </w:p>
    <w:p w14:paraId="3154B27A" w14:textId="2016E847" w:rsidR="00175891" w:rsidRPr="003F6BC8" w:rsidRDefault="00175891" w:rsidP="000B539D">
      <w:pPr>
        <w:numPr>
          <w:ilvl w:val="4"/>
          <w:numId w:val="70"/>
        </w:numPr>
        <w:ind w:left="4680" w:hanging="1260"/>
        <w:jc w:val="both"/>
        <w:rPr>
          <w:snapToGrid/>
        </w:rPr>
      </w:pPr>
      <w:r w:rsidRPr="003F6BC8">
        <w:rPr>
          <w:snapToGrid/>
        </w:rPr>
        <w:t>Working Drawing Design Management Fees</w:t>
      </w:r>
    </w:p>
    <w:p w14:paraId="32236433" w14:textId="202BF812" w:rsidR="00AB24CC" w:rsidRPr="003F6BC8" w:rsidRDefault="00E15B39" w:rsidP="000B539D">
      <w:pPr>
        <w:numPr>
          <w:ilvl w:val="4"/>
          <w:numId w:val="70"/>
        </w:numPr>
        <w:ind w:left="4680" w:hanging="1260"/>
        <w:jc w:val="both"/>
        <w:rPr>
          <w:snapToGrid/>
        </w:rPr>
      </w:pPr>
      <w:r w:rsidRPr="003F6BC8">
        <w:rPr>
          <w:snapToGrid/>
        </w:rPr>
        <w:t>Contingencies;</w:t>
      </w:r>
    </w:p>
    <w:p w14:paraId="1F0E5055" w14:textId="77777777" w:rsidR="00AB24CC" w:rsidRPr="003F6BC8" w:rsidRDefault="00E15B39" w:rsidP="000B539D">
      <w:pPr>
        <w:numPr>
          <w:ilvl w:val="4"/>
          <w:numId w:val="70"/>
        </w:numPr>
        <w:ind w:left="4680" w:hanging="1260"/>
        <w:jc w:val="both"/>
        <w:rPr>
          <w:snapToGrid/>
        </w:rPr>
      </w:pPr>
      <w:r w:rsidRPr="003F6BC8">
        <w:rPr>
          <w:snapToGrid/>
        </w:rPr>
        <w:t>Allowances;</w:t>
      </w:r>
    </w:p>
    <w:p w14:paraId="0BBB9289" w14:textId="3834E78A" w:rsidR="00AB24CC" w:rsidRPr="003F6BC8" w:rsidRDefault="00175891" w:rsidP="000B539D">
      <w:pPr>
        <w:numPr>
          <w:ilvl w:val="4"/>
          <w:numId w:val="70"/>
        </w:numPr>
        <w:ind w:left="4680" w:hanging="1260"/>
        <w:jc w:val="both"/>
        <w:rPr>
          <w:snapToGrid/>
        </w:rPr>
      </w:pPr>
      <w:r w:rsidRPr="003F6BC8">
        <w:rPr>
          <w:snapToGrid/>
        </w:rPr>
        <w:t>Construction Fee (</w:t>
      </w:r>
      <w:r w:rsidR="00E15B39" w:rsidRPr="003F6BC8">
        <w:rPr>
          <w:snapToGrid/>
        </w:rPr>
        <w:t>Overhead and profit</w:t>
      </w:r>
      <w:r w:rsidRPr="003F6BC8">
        <w:rPr>
          <w:snapToGrid/>
        </w:rPr>
        <w:t>)</w:t>
      </w:r>
      <w:r w:rsidR="00E15B39" w:rsidRPr="003F6BC8">
        <w:rPr>
          <w:snapToGrid/>
        </w:rPr>
        <w:t>;</w:t>
      </w:r>
    </w:p>
    <w:p w14:paraId="718B98D9" w14:textId="77777777" w:rsidR="00AB24CC" w:rsidRPr="003F6BC8" w:rsidRDefault="00E15B39" w:rsidP="000B539D">
      <w:pPr>
        <w:numPr>
          <w:ilvl w:val="4"/>
          <w:numId w:val="70"/>
        </w:numPr>
        <w:ind w:left="4680" w:hanging="1260"/>
        <w:jc w:val="both"/>
        <w:rPr>
          <w:snapToGrid/>
        </w:rPr>
      </w:pPr>
      <w:r w:rsidRPr="003F6BC8">
        <w:rPr>
          <w:snapToGrid/>
        </w:rPr>
        <w:t>Supervision;</w:t>
      </w:r>
    </w:p>
    <w:p w14:paraId="6B951A1E" w14:textId="77777777" w:rsidR="00AB24CC" w:rsidRPr="003F6BC8" w:rsidRDefault="00E15B39" w:rsidP="000B539D">
      <w:pPr>
        <w:numPr>
          <w:ilvl w:val="4"/>
          <w:numId w:val="70"/>
        </w:numPr>
        <w:ind w:left="4680" w:hanging="1260"/>
        <w:jc w:val="both"/>
        <w:rPr>
          <w:snapToGrid/>
        </w:rPr>
      </w:pPr>
      <w:r w:rsidRPr="003F6BC8">
        <w:rPr>
          <w:snapToGrid/>
        </w:rPr>
        <w:lastRenderedPageBreak/>
        <w:t>Design Build Entity’s General Conditions;</w:t>
      </w:r>
    </w:p>
    <w:p w14:paraId="4D98A007" w14:textId="77777777" w:rsidR="00AB24CC" w:rsidRPr="003F6BC8" w:rsidRDefault="00E15B39" w:rsidP="000B539D">
      <w:pPr>
        <w:numPr>
          <w:ilvl w:val="4"/>
          <w:numId w:val="70"/>
        </w:numPr>
        <w:ind w:left="4680" w:hanging="1260"/>
        <w:jc w:val="both"/>
        <w:rPr>
          <w:snapToGrid/>
        </w:rPr>
      </w:pPr>
      <w:r w:rsidRPr="003F6BC8">
        <w:rPr>
          <w:snapToGrid/>
        </w:rPr>
        <w:t>Layout;</w:t>
      </w:r>
    </w:p>
    <w:p w14:paraId="5205A388" w14:textId="77777777" w:rsidR="00AB24CC" w:rsidRPr="003F6BC8" w:rsidRDefault="00E15B39" w:rsidP="000B539D">
      <w:pPr>
        <w:numPr>
          <w:ilvl w:val="4"/>
          <w:numId w:val="70"/>
        </w:numPr>
        <w:ind w:left="4680" w:hanging="1260"/>
        <w:jc w:val="both"/>
        <w:rPr>
          <w:snapToGrid/>
        </w:rPr>
      </w:pPr>
      <w:r w:rsidRPr="003F6BC8">
        <w:rPr>
          <w:snapToGrid/>
        </w:rPr>
        <w:t>Mobilization;</w:t>
      </w:r>
    </w:p>
    <w:p w14:paraId="766443DE" w14:textId="77777777" w:rsidR="00AB24CC" w:rsidRPr="003F6BC8" w:rsidRDefault="00E15B39" w:rsidP="000B539D">
      <w:pPr>
        <w:numPr>
          <w:ilvl w:val="4"/>
          <w:numId w:val="70"/>
        </w:numPr>
        <w:ind w:left="4680" w:hanging="1260"/>
        <w:jc w:val="both"/>
        <w:rPr>
          <w:snapToGrid/>
        </w:rPr>
      </w:pPr>
      <w:r w:rsidRPr="003F6BC8">
        <w:rPr>
          <w:snapToGrid/>
        </w:rPr>
        <w:t>Submittals;</w:t>
      </w:r>
    </w:p>
    <w:p w14:paraId="22F86AF3" w14:textId="77777777" w:rsidR="00AB24CC" w:rsidRPr="003F6BC8" w:rsidRDefault="00E15B39" w:rsidP="000B539D">
      <w:pPr>
        <w:numPr>
          <w:ilvl w:val="4"/>
          <w:numId w:val="70"/>
        </w:numPr>
        <w:ind w:left="4680" w:hanging="1260"/>
        <w:jc w:val="both"/>
        <w:rPr>
          <w:snapToGrid/>
        </w:rPr>
      </w:pPr>
      <w:r w:rsidRPr="003F6BC8">
        <w:rPr>
          <w:snapToGrid/>
        </w:rPr>
        <w:t>Bonds and insurance (if any);</w:t>
      </w:r>
    </w:p>
    <w:p w14:paraId="427A75CD" w14:textId="77777777" w:rsidR="00AB24CC" w:rsidRPr="003F6BC8" w:rsidRDefault="00E15B39" w:rsidP="000B539D">
      <w:pPr>
        <w:numPr>
          <w:ilvl w:val="4"/>
          <w:numId w:val="70"/>
        </w:numPr>
        <w:ind w:left="4680" w:hanging="1260"/>
        <w:jc w:val="both"/>
        <w:rPr>
          <w:snapToGrid/>
        </w:rPr>
      </w:pPr>
      <w:r w:rsidRPr="003F6BC8">
        <w:rPr>
          <w:snapToGrid/>
        </w:rPr>
        <w:t>Closeout Documentation;</w:t>
      </w:r>
    </w:p>
    <w:p w14:paraId="0A23DCDA" w14:textId="77777777" w:rsidR="00AB24CC" w:rsidRPr="003F6BC8" w:rsidRDefault="00E15B39" w:rsidP="000B539D">
      <w:pPr>
        <w:numPr>
          <w:ilvl w:val="4"/>
          <w:numId w:val="70"/>
        </w:numPr>
        <w:ind w:left="4680" w:hanging="1260"/>
        <w:jc w:val="both"/>
        <w:rPr>
          <w:snapToGrid/>
        </w:rPr>
      </w:pPr>
      <w:r w:rsidRPr="003F6BC8">
        <w:rPr>
          <w:snapToGrid/>
        </w:rPr>
        <w:t>Demolition;</w:t>
      </w:r>
    </w:p>
    <w:p w14:paraId="428683DE" w14:textId="77777777" w:rsidR="00AB24CC" w:rsidRPr="003F6BC8" w:rsidRDefault="00E15B39" w:rsidP="000B539D">
      <w:pPr>
        <w:numPr>
          <w:ilvl w:val="4"/>
          <w:numId w:val="70"/>
        </w:numPr>
        <w:ind w:left="4680" w:hanging="1260"/>
        <w:jc w:val="both"/>
        <w:rPr>
          <w:snapToGrid/>
        </w:rPr>
      </w:pPr>
      <w:r w:rsidRPr="003F6BC8">
        <w:rPr>
          <w:snapToGrid/>
        </w:rPr>
        <w:t>Installation;</w:t>
      </w:r>
    </w:p>
    <w:p w14:paraId="3A65A517" w14:textId="15745D95" w:rsidR="00AB24CC" w:rsidRPr="003F6BC8" w:rsidRDefault="00E15B39" w:rsidP="000B539D">
      <w:pPr>
        <w:numPr>
          <w:ilvl w:val="4"/>
          <w:numId w:val="70"/>
        </w:numPr>
        <w:ind w:left="4680" w:hanging="1260"/>
        <w:jc w:val="both"/>
        <w:rPr>
          <w:snapToGrid/>
        </w:rPr>
      </w:pPr>
      <w:r w:rsidRPr="003F6BC8">
        <w:rPr>
          <w:snapToGrid/>
        </w:rPr>
        <w:t>Rough-in</w:t>
      </w:r>
      <w:r w:rsidR="00227F64">
        <w:rPr>
          <w:snapToGrid/>
        </w:rPr>
        <w:t xml:space="preserve"> </w:t>
      </w:r>
      <w:r w:rsidR="00E64C2E">
        <w:rPr>
          <w:snapToGrid/>
        </w:rPr>
        <w:t xml:space="preserve">per the Project’s </w:t>
      </w:r>
      <w:r w:rsidR="00227F64">
        <w:rPr>
          <w:snapToGrid/>
        </w:rPr>
        <w:t>specification</w:t>
      </w:r>
      <w:r w:rsidR="007C1BC5">
        <w:rPr>
          <w:snapToGrid/>
        </w:rPr>
        <w:t>s</w:t>
      </w:r>
      <w:r w:rsidRPr="003F6BC8">
        <w:rPr>
          <w:snapToGrid/>
        </w:rPr>
        <w:t>;</w:t>
      </w:r>
    </w:p>
    <w:p w14:paraId="25E92395" w14:textId="4FF8C471" w:rsidR="00AB24CC" w:rsidRPr="003F6BC8" w:rsidRDefault="00E15B39" w:rsidP="000B539D">
      <w:pPr>
        <w:numPr>
          <w:ilvl w:val="4"/>
          <w:numId w:val="70"/>
        </w:numPr>
        <w:ind w:left="4680" w:hanging="1260"/>
        <w:jc w:val="both"/>
        <w:rPr>
          <w:snapToGrid/>
        </w:rPr>
      </w:pPr>
      <w:r w:rsidRPr="003F6BC8">
        <w:rPr>
          <w:snapToGrid/>
        </w:rPr>
        <w:t>Finishes</w:t>
      </w:r>
      <w:r w:rsidR="00227F64">
        <w:rPr>
          <w:snapToGrid/>
        </w:rPr>
        <w:t xml:space="preserve"> </w:t>
      </w:r>
      <w:r w:rsidR="00E64C2E">
        <w:rPr>
          <w:snapToGrid/>
        </w:rPr>
        <w:t>per the Project’s</w:t>
      </w:r>
      <w:r w:rsidR="00227F64">
        <w:rPr>
          <w:snapToGrid/>
        </w:rPr>
        <w:t xml:space="preserve"> specification</w:t>
      </w:r>
      <w:r w:rsidR="007C1BC5">
        <w:rPr>
          <w:snapToGrid/>
        </w:rPr>
        <w:t>s</w:t>
      </w:r>
      <w:r w:rsidRPr="003F6BC8">
        <w:rPr>
          <w:snapToGrid/>
        </w:rPr>
        <w:t>;</w:t>
      </w:r>
    </w:p>
    <w:p w14:paraId="1F5B5757" w14:textId="77777777" w:rsidR="00AB24CC" w:rsidRPr="003F6BC8" w:rsidRDefault="00E15B39" w:rsidP="000B539D">
      <w:pPr>
        <w:numPr>
          <w:ilvl w:val="4"/>
          <w:numId w:val="70"/>
        </w:numPr>
        <w:ind w:left="4680" w:hanging="1260"/>
        <w:jc w:val="both"/>
        <w:rPr>
          <w:snapToGrid/>
        </w:rPr>
      </w:pPr>
      <w:r w:rsidRPr="003F6BC8">
        <w:rPr>
          <w:snapToGrid/>
        </w:rPr>
        <w:t>Testing; and</w:t>
      </w:r>
    </w:p>
    <w:p w14:paraId="7837A615" w14:textId="62B28394" w:rsidR="00F6543D" w:rsidRPr="003F6BC8" w:rsidRDefault="00E15B39" w:rsidP="000B539D">
      <w:pPr>
        <w:numPr>
          <w:ilvl w:val="4"/>
          <w:numId w:val="70"/>
        </w:numPr>
        <w:ind w:left="4680" w:hanging="1260"/>
        <w:jc w:val="both"/>
        <w:rPr>
          <w:snapToGrid/>
        </w:rPr>
      </w:pPr>
      <w:r w:rsidRPr="003F6BC8">
        <w:rPr>
          <w:snapToGrid/>
        </w:rPr>
        <w:t xml:space="preserve">Punch </w:t>
      </w:r>
      <w:r w:rsidR="00E80E5E" w:rsidRPr="003F6BC8">
        <w:rPr>
          <w:snapToGrid/>
        </w:rPr>
        <w:t xml:space="preserve">list </w:t>
      </w:r>
      <w:r w:rsidRPr="003F6BC8">
        <w:rPr>
          <w:snapToGrid/>
        </w:rPr>
        <w:t>and</w:t>
      </w:r>
      <w:r w:rsidR="00300A86" w:rsidRPr="003F6BC8">
        <w:rPr>
          <w:snapToGrid/>
        </w:rPr>
        <w:t xml:space="preserve"> approval</w:t>
      </w:r>
      <w:r w:rsidRPr="003F6BC8">
        <w:rPr>
          <w:snapToGrid/>
        </w:rPr>
        <w:t>.</w:t>
      </w:r>
    </w:p>
    <w:p w14:paraId="7837A616" w14:textId="77777777" w:rsidR="00F6543D" w:rsidRPr="003F6BC8" w:rsidRDefault="00E15B39" w:rsidP="000B539D">
      <w:pPr>
        <w:numPr>
          <w:ilvl w:val="3"/>
          <w:numId w:val="70"/>
        </w:numPr>
        <w:spacing w:after="240"/>
        <w:ind w:left="3420" w:hanging="1080"/>
        <w:jc w:val="both"/>
        <w:rPr>
          <w:snapToGrid/>
        </w:rPr>
      </w:pPr>
      <w:r w:rsidRPr="003F6BC8">
        <w:rPr>
          <w:snapToGrid/>
        </w:rPr>
        <w:t xml:space="preserve">Divided by each of the following areas: </w:t>
      </w:r>
    </w:p>
    <w:p w14:paraId="42B59313" w14:textId="77777777" w:rsidR="00AB24CC" w:rsidRPr="003F6BC8" w:rsidRDefault="00E15B39" w:rsidP="000B539D">
      <w:pPr>
        <w:numPr>
          <w:ilvl w:val="4"/>
          <w:numId w:val="82"/>
        </w:numPr>
        <w:ind w:left="4680" w:hanging="1260"/>
        <w:jc w:val="both"/>
        <w:rPr>
          <w:snapToGrid/>
        </w:rPr>
      </w:pPr>
      <w:r w:rsidRPr="003F6BC8">
        <w:rPr>
          <w:snapToGrid/>
        </w:rPr>
        <w:t>Site work;</w:t>
      </w:r>
    </w:p>
    <w:p w14:paraId="3052D5D8" w14:textId="77777777" w:rsidR="00AB24CC" w:rsidRPr="003F6BC8" w:rsidRDefault="00E15B39" w:rsidP="000B539D">
      <w:pPr>
        <w:numPr>
          <w:ilvl w:val="4"/>
          <w:numId w:val="82"/>
        </w:numPr>
        <w:ind w:left="4680" w:hanging="1260"/>
        <w:jc w:val="both"/>
        <w:rPr>
          <w:snapToGrid/>
        </w:rPr>
      </w:pPr>
      <w:r w:rsidRPr="003F6BC8">
        <w:rPr>
          <w:snapToGrid/>
        </w:rPr>
        <w:t>By each building; and</w:t>
      </w:r>
    </w:p>
    <w:p w14:paraId="7837A61A" w14:textId="42ED1092" w:rsidR="00F6543D" w:rsidRPr="003F6BC8" w:rsidRDefault="00E15B39" w:rsidP="000B539D">
      <w:pPr>
        <w:numPr>
          <w:ilvl w:val="4"/>
          <w:numId w:val="82"/>
        </w:numPr>
        <w:ind w:left="4680" w:hanging="1260"/>
        <w:jc w:val="both"/>
        <w:rPr>
          <w:snapToGrid/>
        </w:rPr>
      </w:pPr>
      <w:r w:rsidRPr="003F6BC8">
        <w:rPr>
          <w:snapToGrid/>
        </w:rPr>
        <w:t>By each floor.</w:t>
      </w:r>
    </w:p>
    <w:p w14:paraId="7837A61B" w14:textId="77777777" w:rsidR="00F6543D" w:rsidRPr="003F6BC8" w:rsidRDefault="00E15B39" w:rsidP="000B539D">
      <w:pPr>
        <w:numPr>
          <w:ilvl w:val="2"/>
          <w:numId w:val="82"/>
        </w:numPr>
        <w:spacing w:after="240"/>
        <w:ind w:left="2340" w:hanging="900"/>
        <w:jc w:val="both"/>
        <w:rPr>
          <w:snapToGrid/>
        </w:rPr>
      </w:pPr>
      <w:r w:rsidRPr="003F6BC8">
        <w:rPr>
          <w:snapToGrid/>
        </w:rPr>
        <w:t>The Schedule of Values shall not provide for values any greater than the following percentages of the Construction Work portion of the Total Contract Amount:</w:t>
      </w:r>
    </w:p>
    <w:p w14:paraId="7837A61D" w14:textId="256D1D77" w:rsidR="00F6543D" w:rsidRPr="003F6BC8" w:rsidRDefault="00E15B39" w:rsidP="000B539D">
      <w:pPr>
        <w:numPr>
          <w:ilvl w:val="3"/>
          <w:numId w:val="83"/>
        </w:numPr>
        <w:ind w:left="3420" w:hanging="1080"/>
        <w:jc w:val="both"/>
        <w:rPr>
          <w:snapToGrid/>
        </w:rPr>
      </w:pPr>
      <w:r w:rsidRPr="003F6BC8">
        <w:rPr>
          <w:snapToGrid/>
        </w:rPr>
        <w:t>Mobilization and layout combined to equal not more than 1%;</w:t>
      </w:r>
    </w:p>
    <w:p w14:paraId="7837A61F" w14:textId="5CB38498" w:rsidR="00F6543D" w:rsidRPr="003F6BC8" w:rsidRDefault="00E15B39" w:rsidP="000B539D">
      <w:pPr>
        <w:numPr>
          <w:ilvl w:val="3"/>
          <w:numId w:val="83"/>
        </w:numPr>
        <w:ind w:left="3420" w:hanging="1080"/>
        <w:jc w:val="both"/>
        <w:rPr>
          <w:snapToGrid/>
        </w:rPr>
      </w:pPr>
      <w:r w:rsidRPr="003F6BC8">
        <w:rPr>
          <w:snapToGrid/>
        </w:rPr>
        <w:t>Submittals, Samples</w:t>
      </w:r>
      <w:r w:rsidR="00E04E80" w:rsidRPr="003F6BC8">
        <w:rPr>
          <w:snapToGrid/>
        </w:rPr>
        <w:t>,</w:t>
      </w:r>
      <w:r w:rsidRPr="003F6BC8">
        <w:rPr>
          <w:snapToGrid/>
        </w:rPr>
        <w:t xml:space="preserve"> and Shop Drawings combined to equal not more than 3%; and</w:t>
      </w:r>
    </w:p>
    <w:p w14:paraId="7837A621" w14:textId="17C9A4F5" w:rsidR="00F6543D" w:rsidRPr="003F6BC8" w:rsidRDefault="00E15B39" w:rsidP="000B539D">
      <w:pPr>
        <w:numPr>
          <w:ilvl w:val="3"/>
          <w:numId w:val="83"/>
        </w:numPr>
        <w:ind w:left="3420" w:hanging="1080"/>
        <w:jc w:val="both"/>
        <w:rPr>
          <w:snapToGrid/>
        </w:rPr>
      </w:pPr>
      <w:r w:rsidRPr="003F6BC8">
        <w:rPr>
          <w:snapToGrid/>
        </w:rPr>
        <w:t>Bonds and insurance (</w:t>
      </w:r>
      <w:r w:rsidR="0092678F" w:rsidRPr="003F6BC8">
        <w:rPr>
          <w:snapToGrid/>
        </w:rPr>
        <w:t>non-OCIP</w:t>
      </w:r>
      <w:r w:rsidRPr="003F6BC8">
        <w:rPr>
          <w:snapToGrid/>
        </w:rPr>
        <w:t xml:space="preserve"> costs only) not to exceed the percentages of the Direct Cost of Work identified in the GMP.</w:t>
      </w:r>
    </w:p>
    <w:p w14:paraId="7FA19144" w14:textId="4A59D43E" w:rsidR="00C25606" w:rsidRPr="003F6BC8" w:rsidRDefault="00757E35" w:rsidP="000B539D">
      <w:pPr>
        <w:pStyle w:val="ListParagraph"/>
        <w:numPr>
          <w:ilvl w:val="2"/>
          <w:numId w:val="83"/>
        </w:numPr>
        <w:ind w:left="2340" w:hanging="900"/>
        <w:jc w:val="both"/>
        <w:rPr>
          <w:snapToGrid/>
        </w:rPr>
      </w:pPr>
      <w:r w:rsidRPr="003F6BC8">
        <w:rPr>
          <w:snapToGrid/>
        </w:rPr>
        <w:t>Closeout Documentation shall have a value in the Schedule of Values of not less than two percent (2%). The value for Closeout Documentation shall be in addition to</w:t>
      </w:r>
      <w:r w:rsidR="00E04E80" w:rsidRPr="003F6BC8">
        <w:rPr>
          <w:snapToGrid/>
        </w:rPr>
        <w:t>,</w:t>
      </w:r>
      <w:r w:rsidRPr="003F6BC8">
        <w:rPr>
          <w:snapToGrid/>
        </w:rPr>
        <w:t xml:space="preserve"> and shall not be a part of</w:t>
      </w:r>
      <w:r w:rsidR="00E04E80" w:rsidRPr="003F6BC8">
        <w:rPr>
          <w:snapToGrid/>
        </w:rPr>
        <w:t>,</w:t>
      </w:r>
      <w:r w:rsidRPr="003F6BC8">
        <w:rPr>
          <w:snapToGrid/>
        </w:rPr>
        <w:t xml:space="preserve"> the Retention.</w:t>
      </w:r>
    </w:p>
    <w:p w14:paraId="65184F38" w14:textId="7D0A2586" w:rsidR="00757E35" w:rsidRPr="003F6BC8" w:rsidRDefault="00C25606" w:rsidP="000B539D">
      <w:pPr>
        <w:pStyle w:val="ListParagraph"/>
        <w:numPr>
          <w:ilvl w:val="2"/>
          <w:numId w:val="83"/>
        </w:numPr>
        <w:ind w:left="2340" w:hanging="900"/>
        <w:jc w:val="both"/>
        <w:rPr>
          <w:snapToGrid/>
        </w:rPr>
      </w:pPr>
      <w:r w:rsidRPr="003F6BC8">
        <w:rPr>
          <w:snapToGrid/>
        </w:rPr>
        <w:t xml:space="preserve">Judicial Council, in its sole and absolute discretion, and upon request by Design Build Entity, may provide prior written authorization to Design Build Entity to use an alternate Schedule of Values method not involving cost loading. Design Build Entity must make that request in writing within a reasonable time in advance of the Construction Work to permit Judicial Council to review and approve the request, and to enable Design Build Entity to prepare a Schedule of Values without impacting the progress of the Work. If Judicial Council provides prior written </w:t>
      </w:r>
      <w:r w:rsidR="001524C8" w:rsidRPr="003F6BC8">
        <w:rPr>
          <w:snapToGrid/>
        </w:rPr>
        <w:t>a</w:t>
      </w:r>
      <w:r w:rsidRPr="003F6BC8">
        <w:rPr>
          <w:snapToGrid/>
        </w:rPr>
        <w:t xml:space="preserve">pproval, Judicial Council will provide the requirements for the alternative Schedule of Values, which are not subject to negotiation, and which Design Build Entity must comply </w:t>
      </w:r>
      <w:r w:rsidR="001524C8" w:rsidRPr="003F6BC8">
        <w:rPr>
          <w:snapToGrid/>
        </w:rPr>
        <w:t xml:space="preserve">with </w:t>
      </w:r>
      <w:r w:rsidRPr="003F6BC8">
        <w:rPr>
          <w:snapToGrid/>
        </w:rPr>
        <w:t>when preparing the Schedule of Values</w:t>
      </w:r>
      <w:r w:rsidR="001524C8" w:rsidRPr="003F6BC8">
        <w:rPr>
          <w:snapToGrid/>
        </w:rPr>
        <w:t>.</w:t>
      </w:r>
    </w:p>
    <w:p w14:paraId="7837A625" w14:textId="18A52D5B" w:rsidR="00F6543D" w:rsidRPr="003F6BC8" w:rsidRDefault="00E15B39" w:rsidP="000B539D">
      <w:pPr>
        <w:numPr>
          <w:ilvl w:val="2"/>
          <w:numId w:val="83"/>
        </w:numPr>
        <w:spacing w:after="240"/>
        <w:ind w:left="2340" w:hanging="900"/>
        <w:jc w:val="both"/>
        <w:rPr>
          <w:snapToGrid/>
        </w:rPr>
      </w:pPr>
      <w:r w:rsidRPr="003F6BC8">
        <w:rPr>
          <w:snapToGrid/>
        </w:rPr>
        <w:t>All items on the Schedule of Values must have a specific completion date on the Contract Schedule.</w:t>
      </w:r>
    </w:p>
    <w:p w14:paraId="7837A626" w14:textId="21C73BBD" w:rsidR="00F6543D" w:rsidRPr="003F6BC8" w:rsidRDefault="00E15B39" w:rsidP="000B539D">
      <w:pPr>
        <w:numPr>
          <w:ilvl w:val="2"/>
          <w:numId w:val="83"/>
        </w:numPr>
        <w:spacing w:after="240"/>
        <w:ind w:left="2340" w:hanging="900"/>
        <w:jc w:val="both"/>
        <w:rPr>
          <w:snapToGrid/>
        </w:rPr>
      </w:pPr>
      <w:r w:rsidRPr="003F6BC8">
        <w:rPr>
          <w:snapToGrid/>
        </w:rPr>
        <w:t xml:space="preserve">Design Build Entity shall certify that the </w:t>
      </w:r>
      <w:r w:rsidR="000F2AD4" w:rsidRPr="003F6BC8">
        <w:rPr>
          <w:snapToGrid/>
        </w:rPr>
        <w:t xml:space="preserve">Post-GMP Phase </w:t>
      </w:r>
      <w:r w:rsidRPr="003F6BC8">
        <w:rPr>
          <w:snapToGrid/>
        </w:rPr>
        <w:t>Schedule of Values</w:t>
      </w:r>
      <w:r w:rsidR="00E04E80" w:rsidRPr="003F6BC8">
        <w:rPr>
          <w:snapToGrid/>
        </w:rPr>
        <w:t>,</w:t>
      </w:r>
      <w:r w:rsidRPr="003F6BC8">
        <w:rPr>
          <w:snapToGrid/>
        </w:rPr>
        <w:t xml:space="preserve"> as submitted to Judicial Council</w:t>
      </w:r>
      <w:r w:rsidR="00E04E80" w:rsidRPr="003F6BC8">
        <w:rPr>
          <w:snapToGrid/>
        </w:rPr>
        <w:t>,</w:t>
      </w:r>
      <w:r w:rsidRPr="003F6BC8">
        <w:rPr>
          <w:snapToGrid/>
        </w:rPr>
        <w:t xml:space="preserve"> is accurate and reflects the costs of </w:t>
      </w:r>
      <w:r w:rsidR="000F2AD4" w:rsidRPr="003F6BC8">
        <w:rPr>
          <w:snapToGrid/>
        </w:rPr>
        <w:t xml:space="preserve">Post-GMP Phase </w:t>
      </w:r>
      <w:r w:rsidRPr="003F6BC8">
        <w:rPr>
          <w:snapToGrid/>
        </w:rPr>
        <w:t xml:space="preserve">Work consistent with the </w:t>
      </w:r>
      <w:r w:rsidR="0079571F" w:rsidRPr="003F6BC8">
        <w:rPr>
          <w:snapToGrid/>
        </w:rPr>
        <w:t>Post-GMP Contract Amendment</w:t>
      </w:r>
      <w:r w:rsidRPr="003F6BC8">
        <w:rPr>
          <w:snapToGrid/>
        </w:rPr>
        <w:t xml:space="preserve">. </w:t>
      </w:r>
    </w:p>
    <w:p w14:paraId="7837A627" w14:textId="42945638" w:rsidR="00F6543D" w:rsidRPr="003F6BC8" w:rsidRDefault="00E15B39" w:rsidP="000B539D">
      <w:pPr>
        <w:numPr>
          <w:ilvl w:val="2"/>
          <w:numId w:val="83"/>
        </w:numPr>
        <w:spacing w:after="240"/>
        <w:ind w:left="2340" w:hanging="900"/>
        <w:jc w:val="both"/>
        <w:rPr>
          <w:snapToGrid/>
        </w:rPr>
      </w:pPr>
      <w:r w:rsidRPr="003F6BC8">
        <w:rPr>
          <w:snapToGrid/>
        </w:rPr>
        <w:lastRenderedPageBreak/>
        <w:t xml:space="preserve">Notwithstanding any provision of the Contract Documents to the contrary, payment of mark-ups, supervision, management, and Design Build Entity’s </w:t>
      </w:r>
      <w:r w:rsidR="00F005A7" w:rsidRPr="003F6BC8">
        <w:rPr>
          <w:snapToGrid/>
        </w:rPr>
        <w:t>overhead</w:t>
      </w:r>
      <w:r w:rsidRPr="003F6BC8">
        <w:rPr>
          <w:snapToGrid/>
        </w:rPr>
        <w:t>, as reflected in the Schedule of Values, shall be paid by Judicial Council in equal installments, based on percentage complete, with the disbursement of progress payments and the final Application for Payment.</w:t>
      </w:r>
    </w:p>
    <w:p w14:paraId="7837A629" w14:textId="17428132" w:rsidR="00F6543D" w:rsidRPr="00D82439" w:rsidRDefault="000F2AD4" w:rsidP="000B539D">
      <w:pPr>
        <w:numPr>
          <w:ilvl w:val="2"/>
          <w:numId w:val="83"/>
        </w:numPr>
        <w:ind w:left="2340" w:hanging="900"/>
        <w:jc w:val="both"/>
        <w:rPr>
          <w:snapToGrid/>
        </w:rPr>
      </w:pPr>
      <w:r w:rsidRPr="003F6BC8">
        <w:t>Design Build Entity shall not “front-load” the Schedule of Values with false dollar amounts for activities to be performed in the early stages of the Project, including, without limitation, activities for submittals and procurement of materials and equipment.</w:t>
      </w:r>
    </w:p>
    <w:p w14:paraId="1C1D5478" w14:textId="269C4814" w:rsidR="000F2AD4" w:rsidRPr="00D82439" w:rsidRDefault="000F2AD4" w:rsidP="000B539D">
      <w:pPr>
        <w:numPr>
          <w:ilvl w:val="2"/>
          <w:numId w:val="83"/>
        </w:numPr>
        <w:ind w:left="2340" w:hanging="900"/>
        <w:jc w:val="both"/>
        <w:rPr>
          <w:snapToGrid/>
        </w:rPr>
      </w:pPr>
      <w:r w:rsidRPr="003F6BC8">
        <w:t>Judicial Council may, in its sole discretion, utilize the costs listed in the Schedule of Values as the true cost of the work for the items to be deducted from the Total Contract Amount through credit or deductive Change Orders or Unilateral Change Orders. Applicable overhead and profit shall be adjusted as described in the Contract Documents.</w:t>
      </w:r>
    </w:p>
    <w:p w14:paraId="33E664BD" w14:textId="6B7EDBA6" w:rsidR="000F2AD4" w:rsidRPr="003F6BC8" w:rsidRDefault="000F2AD4" w:rsidP="000B539D">
      <w:pPr>
        <w:numPr>
          <w:ilvl w:val="2"/>
          <w:numId w:val="83"/>
        </w:numPr>
        <w:ind w:left="2340" w:hanging="900"/>
        <w:jc w:val="both"/>
        <w:rPr>
          <w:snapToGrid/>
        </w:rPr>
      </w:pPr>
      <w:r w:rsidRPr="003F6BC8">
        <w:t>The values for each line item shall include, at a minimum, a breakdown between rough and finish Construction Work for the basic trades, as well as individual dollar figures for large dollar equipment and materials to be installed or furnished for the Project. No individual line item or scope of Work in the Schedule of Values shall exceed Fifty Thousand Dollars ($50,000), except with the express, written consent of Judicial Council. Exceptions will be given by Judicial Council for a single item of equipment for which the true cost exceeds Fifty Thousand Dollars ($50,000).</w:t>
      </w:r>
    </w:p>
    <w:p w14:paraId="7837A62B" w14:textId="3D18DE8E" w:rsidR="00F6543D" w:rsidRPr="003F6BC8" w:rsidRDefault="00E15B39" w:rsidP="000B539D">
      <w:pPr>
        <w:numPr>
          <w:ilvl w:val="1"/>
          <w:numId w:val="83"/>
        </w:numPr>
        <w:ind w:left="1440" w:hanging="720"/>
        <w:jc w:val="both"/>
        <w:rPr>
          <w:snapToGrid/>
        </w:rPr>
      </w:pPr>
      <w:r w:rsidRPr="003F6BC8">
        <w:rPr>
          <w:b/>
          <w:snapToGrid/>
        </w:rPr>
        <w:t>Schedule of Submittals</w:t>
      </w:r>
      <w:r w:rsidRPr="003F6BC8">
        <w:rPr>
          <w:bCs/>
          <w:snapToGrid/>
        </w:rPr>
        <w:t>.</w:t>
      </w:r>
    </w:p>
    <w:p w14:paraId="7837A62D" w14:textId="76B3FCCE" w:rsidR="00F6543D" w:rsidRPr="002330CF" w:rsidRDefault="00E15B39" w:rsidP="000B539D">
      <w:pPr>
        <w:numPr>
          <w:ilvl w:val="2"/>
          <w:numId w:val="87"/>
        </w:numPr>
        <w:ind w:left="2340" w:hanging="900"/>
        <w:jc w:val="both"/>
        <w:rPr>
          <w:snapToGrid/>
        </w:rPr>
      </w:pPr>
      <w:r w:rsidRPr="002330CF">
        <w:rPr>
          <w:snapToGrid/>
        </w:rPr>
        <w:t xml:space="preserve">Design Build Entity shall prepare and keep current, to the reasonable satisfaction of Judicial Council, a schedule of </w:t>
      </w:r>
      <w:r w:rsidRPr="00FA6AA0">
        <w:rPr>
          <w:snapToGrid/>
        </w:rPr>
        <w:t xml:space="preserve">submittals, as required by the Division 01 </w:t>
      </w:r>
      <w:r w:rsidR="004305A8" w:rsidRPr="00126F8D">
        <w:rPr>
          <w:snapToGrid/>
        </w:rPr>
        <w:t>Sections</w:t>
      </w:r>
      <w:r w:rsidR="004305A8" w:rsidRPr="00FA6AA0">
        <w:rPr>
          <w:snapToGrid/>
        </w:rPr>
        <w:t xml:space="preserve"> </w:t>
      </w:r>
      <w:r w:rsidRPr="00FA6AA0">
        <w:rPr>
          <w:snapToGrid/>
        </w:rPr>
        <w:t>and/</w:t>
      </w:r>
      <w:r w:rsidRPr="002330CF">
        <w:rPr>
          <w:snapToGrid/>
        </w:rPr>
        <w:t>or Specifications, to the extent applicable, and that is coordinated with the Contract Schedule.</w:t>
      </w:r>
    </w:p>
    <w:p w14:paraId="7837A62E" w14:textId="73DB71B4" w:rsidR="00F6543D" w:rsidRPr="002330CF" w:rsidRDefault="00E15B39" w:rsidP="000B539D">
      <w:pPr>
        <w:numPr>
          <w:ilvl w:val="2"/>
          <w:numId w:val="87"/>
        </w:numPr>
        <w:ind w:left="2340" w:hanging="900"/>
        <w:jc w:val="both"/>
        <w:rPr>
          <w:snapToGrid/>
        </w:rPr>
      </w:pPr>
      <w:r w:rsidRPr="002330CF">
        <w:rPr>
          <w:snapToGrid/>
        </w:rPr>
        <w:t xml:space="preserve">Design Build Entity shall coordinate all submittals, including, without limitation, Shop Drawings, and review them for accuracy, completeness, and compliance with the requirements of the Contract Documents and Design Build Entity’s Working Drawings. Design Build Entity shall indicate its </w:t>
      </w:r>
      <w:r w:rsidR="004334F7" w:rsidRPr="002330CF">
        <w:rPr>
          <w:snapToGrid/>
        </w:rPr>
        <w:t xml:space="preserve">approval </w:t>
      </w:r>
      <w:r w:rsidRPr="002330CF">
        <w:rPr>
          <w:snapToGrid/>
        </w:rPr>
        <w:t>as evidence of such coordination and review.</w:t>
      </w:r>
    </w:p>
    <w:p w14:paraId="7837A633" w14:textId="4C282157" w:rsidR="00F6543D" w:rsidRPr="00C368FC" w:rsidRDefault="00E15B39" w:rsidP="000B539D">
      <w:pPr>
        <w:numPr>
          <w:ilvl w:val="0"/>
          <w:numId w:val="87"/>
        </w:numPr>
        <w:ind w:left="720" w:hanging="720"/>
        <w:jc w:val="both"/>
        <w:outlineLvl w:val="0"/>
        <w:rPr>
          <w:snapToGrid/>
        </w:rPr>
      </w:pPr>
      <w:bookmarkStart w:id="90" w:name="_Toc155265549"/>
      <w:bookmarkEnd w:id="87"/>
      <w:r>
        <w:rPr>
          <w:b/>
          <w:bCs/>
          <w:caps/>
          <w:snapToGrid/>
          <w:u w:val="single"/>
        </w:rPr>
        <w:t>As-Built Documents</w:t>
      </w:r>
      <w:bookmarkEnd w:id="90"/>
    </w:p>
    <w:p w14:paraId="7837A635" w14:textId="1E6DF973" w:rsidR="00F6543D" w:rsidRPr="00C368FC" w:rsidRDefault="00E15B39" w:rsidP="000B539D">
      <w:pPr>
        <w:numPr>
          <w:ilvl w:val="1"/>
          <w:numId w:val="68"/>
        </w:numPr>
        <w:ind w:left="1440" w:hanging="720"/>
        <w:jc w:val="both"/>
        <w:rPr>
          <w:snapToGrid/>
        </w:rPr>
      </w:pPr>
      <w:r>
        <w:rPr>
          <w:snapToGrid/>
        </w:rPr>
        <w:t xml:space="preserve">Design Build Entity shall maintain one (1) set of As-Built Drawings, which shall be kept </w:t>
      </w:r>
      <w:proofErr w:type="gramStart"/>
      <w:r w:rsidR="0092678F">
        <w:rPr>
          <w:snapToGrid/>
        </w:rPr>
        <w:t>up</w:t>
      </w:r>
      <w:r w:rsidR="007C66CB">
        <w:rPr>
          <w:snapToGrid/>
        </w:rPr>
        <w:t>-</w:t>
      </w:r>
      <w:r w:rsidR="0092678F">
        <w:rPr>
          <w:snapToGrid/>
        </w:rPr>
        <w:t>to</w:t>
      </w:r>
      <w:r w:rsidR="007C66CB">
        <w:rPr>
          <w:snapToGrid/>
        </w:rPr>
        <w:t>-</w:t>
      </w:r>
      <w:r w:rsidR="0092678F">
        <w:rPr>
          <w:snapToGrid/>
        </w:rPr>
        <w:t>date</w:t>
      </w:r>
      <w:proofErr w:type="gramEnd"/>
      <w:r>
        <w:rPr>
          <w:snapToGrid/>
        </w:rPr>
        <w:t xml:space="preserve"> during Work on the Project. All changes which are incorporated into the Work which differ from Construction Drawings shall be noted on the As-Builts. Notations shall reflect the actual materials, equipment</w:t>
      </w:r>
      <w:r w:rsidR="007C66CB">
        <w:rPr>
          <w:snapToGrid/>
        </w:rPr>
        <w:t>,</w:t>
      </w:r>
      <w:r>
        <w:rPr>
          <w:snapToGrid/>
        </w:rPr>
        <w:t xml:space="preserve"> and installation methods used for the Work; each revision shall be initialed and dated by Design Build Entity. As-Builts shall be turned over to Judicial </w:t>
      </w:r>
      <w:r w:rsidR="002C0B7D">
        <w:rPr>
          <w:snapToGrid/>
        </w:rPr>
        <w:t>Council Representative</w:t>
      </w:r>
      <w:r>
        <w:rPr>
          <w:snapToGrid/>
        </w:rPr>
        <w:t xml:space="preserve"> and shall become part of the Record Documents</w:t>
      </w:r>
      <w:r w:rsidR="00326162">
        <w:rPr>
          <w:snapToGrid/>
        </w:rPr>
        <w:t>.</w:t>
      </w:r>
    </w:p>
    <w:p w14:paraId="7837A637" w14:textId="39A4E6FB" w:rsidR="00F6543D" w:rsidRPr="00C141B7" w:rsidRDefault="00E15B39" w:rsidP="000B539D">
      <w:pPr>
        <w:numPr>
          <w:ilvl w:val="0"/>
          <w:numId w:val="68"/>
        </w:numPr>
        <w:ind w:left="720" w:hanging="720"/>
        <w:jc w:val="both"/>
        <w:outlineLvl w:val="0"/>
        <w:rPr>
          <w:snapToGrid/>
        </w:rPr>
      </w:pPr>
      <w:bookmarkStart w:id="91" w:name="_Toc155265550"/>
      <w:r>
        <w:rPr>
          <w:rFonts w:ascii="Times New Roman Bold" w:hAnsi="Times New Roman Bold"/>
          <w:b/>
          <w:bCs/>
          <w:caps/>
          <w:snapToGrid/>
          <w:u w:val="single"/>
        </w:rPr>
        <w:t>Requests for Information, Clarification, or Additional Instructions</w:t>
      </w:r>
      <w:bookmarkEnd w:id="91"/>
    </w:p>
    <w:p w14:paraId="00AF2C76" w14:textId="26F356FB" w:rsidR="00115DDA" w:rsidRDefault="00115DDA" w:rsidP="000B539D">
      <w:pPr>
        <w:numPr>
          <w:ilvl w:val="1"/>
          <w:numId w:val="68"/>
        </w:numPr>
        <w:ind w:left="1440" w:hanging="720"/>
        <w:jc w:val="both"/>
        <w:rPr>
          <w:snapToGrid/>
        </w:rPr>
      </w:pPr>
      <w:r w:rsidRPr="00115DDA">
        <w:rPr>
          <w:snapToGrid/>
        </w:rPr>
        <w:t xml:space="preserve">Following the </w:t>
      </w:r>
      <w:r w:rsidR="00AC527A">
        <w:rPr>
          <w:snapToGrid/>
        </w:rPr>
        <w:t>OSFM’s</w:t>
      </w:r>
      <w:r w:rsidRPr="00115DDA">
        <w:rPr>
          <w:snapToGrid/>
        </w:rPr>
        <w:t xml:space="preserve"> approval of the Project Documents, if the Design Build Entity issues a design change Request for Information that modifies the Project Documents, the Design Build Entity’s Architect of Record or engineer of record (if applicable) shall create a Bulletin outlining the design changes before the changes are implemented on-</w:t>
      </w:r>
      <w:r w:rsidR="00DE7322">
        <w:rPr>
          <w:snapToGrid/>
        </w:rPr>
        <w:t>s</w:t>
      </w:r>
      <w:r w:rsidRPr="00115DDA">
        <w:rPr>
          <w:snapToGrid/>
        </w:rPr>
        <w:t xml:space="preserve">ite. The Bulletin will be stamped, signed, and submitted first to Judicial Council and then to the </w:t>
      </w:r>
      <w:r w:rsidR="00AC527A">
        <w:rPr>
          <w:snapToGrid/>
        </w:rPr>
        <w:t>OSFM</w:t>
      </w:r>
      <w:r w:rsidRPr="00115DDA">
        <w:rPr>
          <w:snapToGrid/>
        </w:rPr>
        <w:t xml:space="preserve"> for its approval. If requested by the </w:t>
      </w:r>
      <w:r w:rsidR="00AC527A">
        <w:rPr>
          <w:snapToGrid/>
        </w:rPr>
        <w:t>OSFM</w:t>
      </w:r>
      <w:r w:rsidRPr="00115DDA">
        <w:rPr>
          <w:snapToGrid/>
        </w:rPr>
        <w:t>, the Design Build Entity shall also prepare updated project documents that incorporate the latest design changes issued up to the date of the request.</w:t>
      </w:r>
    </w:p>
    <w:p w14:paraId="606D38B2" w14:textId="328057A5" w:rsidR="00C141B7" w:rsidRPr="003A15AF" w:rsidRDefault="00E15B39" w:rsidP="000B539D">
      <w:pPr>
        <w:numPr>
          <w:ilvl w:val="1"/>
          <w:numId w:val="68"/>
        </w:numPr>
        <w:ind w:left="1440" w:hanging="720"/>
        <w:jc w:val="both"/>
        <w:rPr>
          <w:snapToGrid/>
        </w:rPr>
      </w:pPr>
      <w:r>
        <w:rPr>
          <w:snapToGrid/>
        </w:rPr>
        <w:t xml:space="preserve">If Design Build Entity discovers conflicts, omissions, or errors in the Performance Criteria Documents, </w:t>
      </w:r>
      <w:r w:rsidR="00A4024C">
        <w:rPr>
          <w:snapToGrid/>
        </w:rPr>
        <w:t xml:space="preserve">Contract Documents, or Construction Documents, </w:t>
      </w:r>
      <w:r>
        <w:rPr>
          <w:snapToGrid/>
        </w:rPr>
        <w:t xml:space="preserve">or </w:t>
      </w:r>
      <w:r w:rsidR="007C66CB">
        <w:rPr>
          <w:snapToGrid/>
        </w:rPr>
        <w:t xml:space="preserve">if it </w:t>
      </w:r>
      <w:r>
        <w:rPr>
          <w:snapToGrid/>
        </w:rPr>
        <w:t>ha</w:t>
      </w:r>
      <w:r w:rsidR="007C66CB">
        <w:rPr>
          <w:snapToGrid/>
        </w:rPr>
        <w:t>s</w:t>
      </w:r>
      <w:r>
        <w:rPr>
          <w:snapToGrid/>
        </w:rPr>
        <w:t xml:space="preserve"> any questions concerning interpretation or clarification of the</w:t>
      </w:r>
      <w:r w:rsidR="00A4024C">
        <w:rPr>
          <w:snapToGrid/>
        </w:rPr>
        <w:t>se documents</w:t>
      </w:r>
      <w:r>
        <w:rPr>
          <w:snapToGrid/>
        </w:rPr>
        <w:t>, Design Build Entity shall immediately submit a written RFI to Judicial Council,</w:t>
      </w:r>
      <w:r w:rsidR="00960AD6">
        <w:rPr>
          <w:snapToGrid/>
        </w:rPr>
        <w:t xml:space="preserve"> </w:t>
      </w:r>
      <w:r w:rsidR="00A4024C">
        <w:rPr>
          <w:snapToGrid/>
        </w:rPr>
        <w:t xml:space="preserve">for action or information purposes, </w:t>
      </w:r>
      <w:r>
        <w:rPr>
          <w:snapToGrid/>
        </w:rPr>
        <w:t>that complies with the following requirements:</w:t>
      </w:r>
    </w:p>
    <w:p w14:paraId="739E2F1B" w14:textId="6EF79FDB" w:rsidR="00FB1B52" w:rsidRDefault="00FB1B52" w:rsidP="000B539D">
      <w:pPr>
        <w:numPr>
          <w:ilvl w:val="2"/>
          <w:numId w:val="69"/>
        </w:numPr>
        <w:ind w:left="2340" w:hanging="900"/>
        <w:jc w:val="both"/>
        <w:rPr>
          <w:snapToGrid/>
        </w:rPr>
      </w:pPr>
      <w:r>
        <w:rPr>
          <w:snapToGrid/>
        </w:rPr>
        <w:t xml:space="preserve">All RFIs, whether originated by Design Build Entity, a Subcontractor, or supplier at any Tier, </w:t>
      </w:r>
      <w:proofErr w:type="gramStart"/>
      <w:r>
        <w:rPr>
          <w:snapToGrid/>
        </w:rPr>
        <w:t>Shall</w:t>
      </w:r>
      <w:proofErr w:type="gramEnd"/>
      <w:r>
        <w:rPr>
          <w:snapToGrid/>
        </w:rPr>
        <w:t xml:space="preserve"> be submitted by Design Build Entity to Judicial Council.</w:t>
      </w:r>
    </w:p>
    <w:p w14:paraId="56C3EFB1" w14:textId="77777777" w:rsidR="00FB1B52" w:rsidRPr="005D0F75" w:rsidRDefault="00FB1B52" w:rsidP="000B539D">
      <w:pPr>
        <w:numPr>
          <w:ilvl w:val="2"/>
          <w:numId w:val="69"/>
        </w:numPr>
        <w:ind w:left="2340" w:hanging="900"/>
        <w:jc w:val="both"/>
        <w:rPr>
          <w:snapToGrid/>
        </w:rPr>
      </w:pPr>
      <w:r w:rsidRPr="00C141B7">
        <w:rPr>
          <w:snapToGrid/>
        </w:rPr>
        <w:t>RFIs shall be numbered sequentially and be presented in the format provided by Judicial Council.</w:t>
      </w:r>
    </w:p>
    <w:p w14:paraId="7837A63E" w14:textId="01F01D3C" w:rsidR="00F6543D" w:rsidRDefault="00E15B39" w:rsidP="000B539D">
      <w:pPr>
        <w:numPr>
          <w:ilvl w:val="2"/>
          <w:numId w:val="69"/>
        </w:numPr>
        <w:ind w:left="2340" w:hanging="900"/>
        <w:jc w:val="both"/>
        <w:rPr>
          <w:snapToGrid/>
        </w:rPr>
      </w:pPr>
      <w:r>
        <w:rPr>
          <w:snapToGrid/>
        </w:rPr>
        <w:lastRenderedPageBreak/>
        <w:t>Design Build Entity shall clearly and concisely set forth the single issue for which interpretation or clarification is sought</w:t>
      </w:r>
      <w:r w:rsidR="007C66CB">
        <w:rPr>
          <w:snapToGrid/>
        </w:rPr>
        <w:t xml:space="preserve"> and</w:t>
      </w:r>
      <w:r>
        <w:rPr>
          <w:snapToGrid/>
        </w:rPr>
        <w:t xml:space="preserve"> indicate number, article, sub-article, number, detail, and/or other item involved</w:t>
      </w:r>
      <w:r w:rsidR="007C66CB">
        <w:rPr>
          <w:snapToGrid/>
        </w:rPr>
        <w:t>,</w:t>
      </w:r>
      <w:r>
        <w:rPr>
          <w:snapToGrid/>
        </w:rPr>
        <w:t xml:space="preserve"> and state why a response is required from Judicial Council.</w:t>
      </w:r>
    </w:p>
    <w:p w14:paraId="1781C14B" w14:textId="77777777" w:rsidR="00FB1B52" w:rsidRDefault="00E15B39" w:rsidP="000B539D">
      <w:pPr>
        <w:numPr>
          <w:ilvl w:val="2"/>
          <w:numId w:val="69"/>
        </w:numPr>
        <w:ind w:left="2340" w:hanging="900"/>
        <w:jc w:val="both"/>
        <w:rPr>
          <w:snapToGrid/>
        </w:rPr>
      </w:pPr>
      <w:r w:rsidRPr="00FB1B52">
        <w:rPr>
          <w:snapToGrid/>
        </w:rPr>
        <w:t>Design Build Entity shall set forth its own interpretation or understanding of the requirements, along with reasons why it has reached such an understanding in each RFI.</w:t>
      </w:r>
    </w:p>
    <w:p w14:paraId="2951D048" w14:textId="77777777" w:rsidR="00FB1B52" w:rsidRDefault="00E15B39" w:rsidP="000B539D">
      <w:pPr>
        <w:numPr>
          <w:ilvl w:val="2"/>
          <w:numId w:val="69"/>
        </w:numPr>
        <w:ind w:left="2340" w:hanging="900"/>
        <w:jc w:val="both"/>
        <w:rPr>
          <w:snapToGrid/>
        </w:rPr>
      </w:pPr>
      <w:r w:rsidRPr="00FB1B52">
        <w:rPr>
          <w:snapToGrid/>
        </w:rPr>
        <w:t>RFIs shall be submitted in a timely manner in order that they may be adequately researched and answered before the response affects any critical activity of the Work.</w:t>
      </w:r>
    </w:p>
    <w:p w14:paraId="00850A86" w14:textId="77777777" w:rsidR="00FB1B52" w:rsidRDefault="00E15B39" w:rsidP="000B539D">
      <w:pPr>
        <w:numPr>
          <w:ilvl w:val="2"/>
          <w:numId w:val="69"/>
        </w:numPr>
        <w:ind w:left="2340" w:hanging="900"/>
        <w:jc w:val="both"/>
        <w:rPr>
          <w:snapToGrid/>
        </w:rPr>
      </w:pPr>
      <w:r w:rsidRPr="00FB1B52">
        <w:rPr>
          <w:snapToGrid/>
        </w:rPr>
        <w:t>Responses to RFIs will be made within fourteen (14) Days unless Judicial Council notifies Design Build Entity in writing that a response will take longer. The fourteen (14) Days will begin when the RFI is received and dated by Judicial Council.</w:t>
      </w:r>
    </w:p>
    <w:p w14:paraId="7837A647" w14:textId="3FCFA25A" w:rsidR="00F6543D" w:rsidRPr="00FB1B52" w:rsidRDefault="00E15B39" w:rsidP="000B539D">
      <w:pPr>
        <w:numPr>
          <w:ilvl w:val="2"/>
          <w:numId w:val="69"/>
        </w:numPr>
        <w:ind w:left="2340" w:hanging="900"/>
        <w:jc w:val="both"/>
        <w:rPr>
          <w:snapToGrid/>
        </w:rPr>
      </w:pPr>
      <w:r w:rsidRPr="00FB1B52">
        <w:rPr>
          <w:snapToGrid/>
        </w:rPr>
        <w:t>Responses from Judicial Council will not change any requirement of the Agreement.</w:t>
      </w:r>
    </w:p>
    <w:p w14:paraId="7837A649" w14:textId="7E6FD945" w:rsidR="00F6543D" w:rsidRPr="00FB1B52" w:rsidRDefault="00E15B39" w:rsidP="000B539D">
      <w:pPr>
        <w:numPr>
          <w:ilvl w:val="1"/>
          <w:numId w:val="69"/>
        </w:numPr>
        <w:ind w:left="1440" w:hanging="720"/>
        <w:jc w:val="both"/>
        <w:rPr>
          <w:snapToGrid/>
        </w:rPr>
      </w:pPr>
      <w:r>
        <w:rPr>
          <w:snapToGrid/>
        </w:rPr>
        <w:t>Should Design Build Entity think that a response to a RFI causes a change to the Agreement that requires an Amendment, Design Build Entity shall, before proceeding, give written notice to Judicial Council indicating that Design Build Entity considers Judicial Council's response to the RFI to be a change in the Contract Documents. Failure to give such written notice within fourteen (14) Days of receipt of Judicial Council's response to the RFI shall waive Design Build Entity’s right to seek an adjustment to the Total Contract Amount or Contract Time related thereto. Judicial Council shall issue a written determination to Design Build Entity within a reasonable time</w:t>
      </w:r>
      <w:r w:rsidR="00E23886">
        <w:rPr>
          <w:snapToGrid/>
        </w:rPr>
        <w:t>,</w:t>
      </w:r>
      <w:r>
        <w:rPr>
          <w:snapToGrid/>
        </w:rPr>
        <w:t xml:space="preserve"> considering the complexity of the RFI and the impact on the Project (including liability concerns). If Design Build Entity disagrees with the determination, and the determination has a material impact on the Total Contract Amount or Contract Time, Design Build Entity may treat that determination as a </w:t>
      </w:r>
      <w:r w:rsidR="00A24F76">
        <w:rPr>
          <w:snapToGrid/>
        </w:rPr>
        <w:t>c</w:t>
      </w:r>
      <w:r>
        <w:rPr>
          <w:snapToGrid/>
        </w:rPr>
        <w:t>laim.</w:t>
      </w:r>
    </w:p>
    <w:p w14:paraId="691331A8" w14:textId="6B099432" w:rsidR="00735B5D" w:rsidRPr="00EC51D1" w:rsidRDefault="00735B5D" w:rsidP="000B539D">
      <w:pPr>
        <w:pStyle w:val="ListParagraph"/>
        <w:numPr>
          <w:ilvl w:val="0"/>
          <w:numId w:val="6"/>
        </w:numPr>
        <w:ind w:left="720" w:hanging="720"/>
        <w:jc w:val="both"/>
        <w:outlineLvl w:val="0"/>
        <w:rPr>
          <w:b/>
          <w:bCs/>
          <w:snapToGrid/>
          <w:u w:val="single"/>
        </w:rPr>
      </w:pPr>
      <w:bookmarkStart w:id="92" w:name="_Toc155265551"/>
      <w:r w:rsidRPr="00F5410E">
        <w:rPr>
          <w:b/>
          <w:bCs/>
          <w:snapToGrid/>
          <w:u w:val="single"/>
        </w:rPr>
        <w:t>CHANGES IN THE WORK</w:t>
      </w:r>
      <w:bookmarkEnd w:id="92"/>
    </w:p>
    <w:p w14:paraId="5A0C420F" w14:textId="6D088F29" w:rsidR="00735B5D" w:rsidRPr="00EC51D1" w:rsidRDefault="00735B5D" w:rsidP="000B539D">
      <w:pPr>
        <w:numPr>
          <w:ilvl w:val="1"/>
          <w:numId w:val="6"/>
        </w:numPr>
        <w:ind w:left="1440" w:hanging="720"/>
        <w:jc w:val="both"/>
        <w:rPr>
          <w:b/>
          <w:bCs/>
          <w:snapToGrid/>
        </w:rPr>
      </w:pPr>
      <w:r>
        <w:rPr>
          <w:b/>
          <w:bCs/>
          <w:snapToGrid/>
        </w:rPr>
        <w:t>No Changes Without Authorization</w:t>
      </w:r>
      <w:r>
        <w:rPr>
          <w:snapToGrid/>
        </w:rPr>
        <w:t>.</w:t>
      </w:r>
      <w:r>
        <w:rPr>
          <w:b/>
          <w:bCs/>
          <w:snapToGrid/>
        </w:rPr>
        <w:t xml:space="preserve"> </w:t>
      </w:r>
      <w:r>
        <w:rPr>
          <w:snapToGrid/>
        </w:rPr>
        <w:t xml:space="preserve">There shall be no change whatsoever in the Work without an executed Amendment, </w:t>
      </w:r>
      <w:r w:rsidR="00E23886">
        <w:rPr>
          <w:snapToGrid/>
        </w:rPr>
        <w:t xml:space="preserve">a </w:t>
      </w:r>
      <w:r>
        <w:rPr>
          <w:snapToGrid/>
        </w:rPr>
        <w:t xml:space="preserve">Change Order, a Unilateral Change Order executed by the authorized representative of Judicial Council, or a written </w:t>
      </w:r>
      <w:r w:rsidRPr="00204090">
        <w:rPr>
          <w:snapToGrid/>
        </w:rPr>
        <w:t>Field Directive executed by an authorized representative of Judicial Council, as herein provided. Judicial Council shall not be liable for the cost of any change to the Work</w:t>
      </w:r>
      <w:r w:rsidR="00F005A7">
        <w:rPr>
          <w:snapToGrid/>
        </w:rPr>
        <w:t>,</w:t>
      </w:r>
      <w:r w:rsidRPr="00204090">
        <w:rPr>
          <w:snapToGrid/>
        </w:rPr>
        <w:t xml:space="preserve"> </w:t>
      </w:r>
      <w:r w:rsidR="00F005A7">
        <w:rPr>
          <w:snapToGrid/>
        </w:rPr>
        <w:t xml:space="preserve">including </w:t>
      </w:r>
      <w:r w:rsidR="00F005A7" w:rsidRPr="00F005A7">
        <w:rPr>
          <w:snapToGrid/>
        </w:rPr>
        <w:t>substitutions, additions, omissions, or deviations from the Contract Documents, or change to the Contract Time, unless Judicial Council authorizes and approves that change and any cost related thereto in writing by a fully executed Change Order or Unilateral Change Order.</w:t>
      </w:r>
    </w:p>
    <w:p w14:paraId="0EB9D222" w14:textId="07B095B7" w:rsidR="00735B5D" w:rsidRPr="00EC51D1" w:rsidRDefault="00735B5D" w:rsidP="000B539D">
      <w:pPr>
        <w:numPr>
          <w:ilvl w:val="1"/>
          <w:numId w:val="6"/>
        </w:numPr>
        <w:ind w:left="1440" w:hanging="720"/>
        <w:jc w:val="both"/>
        <w:rPr>
          <w:snapToGrid/>
        </w:rPr>
      </w:pPr>
      <w:r w:rsidRPr="00204090">
        <w:rPr>
          <w:b/>
          <w:bCs/>
          <w:snapToGrid/>
        </w:rPr>
        <w:t>Pre-GMP Phase Work Changes</w:t>
      </w:r>
      <w:r w:rsidRPr="00204090">
        <w:rPr>
          <w:snapToGrid/>
        </w:rPr>
        <w:t>. If either Party desires to change the scope of Pre-GMP Phase Work, or to adjust the Total Contract Amount or Contract Time attributable to the Pre-GMP Phase Work, or any component thereof, the Parties may only do so by written Amendment. If Design Build Entity seeks an Amendment, Design Build Entity shall substantiate any request for additional costs or time extension using</w:t>
      </w:r>
      <w:r w:rsidRPr="00204090" w:rsidDel="00735B5D">
        <w:rPr>
          <w:snapToGrid/>
        </w:rPr>
        <w:t xml:space="preserve"> </w:t>
      </w:r>
      <w:r w:rsidRPr="00204090">
        <w:rPr>
          <w:snapToGrid/>
        </w:rPr>
        <w:t>the Proposed Change Order Procedures and Change Orders provisions.</w:t>
      </w:r>
    </w:p>
    <w:p w14:paraId="0202FFB6" w14:textId="3D6C42EA" w:rsidR="00735B5D" w:rsidRPr="00EC51D1" w:rsidRDefault="00735B5D" w:rsidP="000B539D">
      <w:pPr>
        <w:numPr>
          <w:ilvl w:val="1"/>
          <w:numId w:val="6"/>
        </w:numPr>
        <w:ind w:left="1440" w:hanging="720"/>
        <w:jc w:val="both"/>
        <w:rPr>
          <w:snapToGrid/>
        </w:rPr>
      </w:pPr>
      <w:r w:rsidRPr="00204090">
        <w:rPr>
          <w:b/>
          <w:snapToGrid/>
        </w:rPr>
        <w:t>Post-GMP Phase Work Changes</w:t>
      </w:r>
      <w:r w:rsidRPr="00204090">
        <w:rPr>
          <w:bCs/>
          <w:snapToGrid/>
        </w:rPr>
        <w:t xml:space="preserve">. </w:t>
      </w:r>
      <w:r w:rsidRPr="00204090">
        <w:rPr>
          <w:snapToGrid/>
        </w:rPr>
        <w:t xml:space="preserve">Any change to the Work that requires an adjustment to the Total Contract Amount or Contract Time after Judicial Council’s </w:t>
      </w:r>
      <w:r w:rsidR="00D74CC9">
        <w:rPr>
          <w:snapToGrid/>
        </w:rPr>
        <w:t>approval</w:t>
      </w:r>
      <w:r w:rsidR="00D74CC9" w:rsidRPr="00204090">
        <w:rPr>
          <w:snapToGrid/>
        </w:rPr>
        <w:t xml:space="preserve"> </w:t>
      </w:r>
      <w:r w:rsidRPr="00204090">
        <w:rPr>
          <w:snapToGrid/>
        </w:rPr>
        <w:t>of the GMP shall be made through a Change Order, Unilateral Change Order, or Field Directive.</w:t>
      </w:r>
    </w:p>
    <w:p w14:paraId="7136DC2B" w14:textId="6B950D7C" w:rsidR="00735B5D" w:rsidRPr="00EC51D1" w:rsidRDefault="00735B5D" w:rsidP="000B539D">
      <w:pPr>
        <w:numPr>
          <w:ilvl w:val="1"/>
          <w:numId w:val="6"/>
        </w:numPr>
        <w:ind w:left="1440" w:hanging="720"/>
        <w:jc w:val="both"/>
        <w:rPr>
          <w:snapToGrid/>
        </w:rPr>
      </w:pPr>
      <w:r w:rsidRPr="00204090">
        <w:rPr>
          <w:b/>
          <w:bCs/>
          <w:snapToGrid/>
        </w:rPr>
        <w:t>Requirements Applicable to All Changes</w:t>
      </w:r>
      <w:r w:rsidRPr="00204090">
        <w:rPr>
          <w:snapToGrid/>
        </w:rPr>
        <w:t>.</w:t>
      </w:r>
      <w:r w:rsidRPr="00204090">
        <w:rPr>
          <w:b/>
          <w:bCs/>
          <w:snapToGrid/>
        </w:rPr>
        <w:t xml:space="preserve"> </w:t>
      </w:r>
      <w:r w:rsidRPr="00204090">
        <w:rPr>
          <w:snapToGrid/>
        </w:rPr>
        <w:t xml:space="preserve">All requirements under this </w:t>
      </w:r>
      <w:r w:rsidR="009F5703">
        <w:rPr>
          <w:snapToGrid/>
        </w:rPr>
        <w:t>s</w:t>
      </w:r>
      <w:r w:rsidRPr="009F5703">
        <w:rPr>
          <w:snapToGrid/>
        </w:rPr>
        <w:t>ection</w:t>
      </w:r>
      <w:r w:rsidRPr="00204090">
        <w:rPr>
          <w:snapToGrid/>
        </w:rPr>
        <w:t xml:space="preserve"> to price, substantiate, and give notice of any change in the Work shall be equally applicable to Amendments, Change Orders, Unilateral Change Orders, or Field Directives that involve Work performed by Subcontractors, and Design Build Entity shall bind all Subcontractors to these provisions in all Subcontractor contracts.</w:t>
      </w:r>
    </w:p>
    <w:p w14:paraId="5C111E5E" w14:textId="088984B3" w:rsidR="00735B5D" w:rsidRPr="00EC51D1" w:rsidRDefault="00735B5D" w:rsidP="000B539D">
      <w:pPr>
        <w:numPr>
          <w:ilvl w:val="1"/>
          <w:numId w:val="6"/>
        </w:numPr>
        <w:ind w:left="1440" w:hanging="720"/>
        <w:jc w:val="both"/>
        <w:rPr>
          <w:snapToGrid/>
        </w:rPr>
      </w:pPr>
      <w:bookmarkStart w:id="93" w:name="_Hlk128491676"/>
      <w:r w:rsidRPr="00204090">
        <w:rPr>
          <w:b/>
          <w:bCs/>
          <w:snapToGrid/>
        </w:rPr>
        <w:t>Conditions for Change Work</w:t>
      </w:r>
      <w:r w:rsidRPr="00204090">
        <w:rPr>
          <w:snapToGrid/>
        </w:rPr>
        <w:t>.</w:t>
      </w:r>
      <w:r w:rsidRPr="00204090">
        <w:rPr>
          <w:b/>
          <w:bCs/>
          <w:snapToGrid/>
        </w:rPr>
        <w:t xml:space="preserve"> </w:t>
      </w:r>
      <w:r w:rsidRPr="00204090">
        <w:rPr>
          <w:snapToGrid/>
        </w:rPr>
        <w:t>Conditions for an Amendment and</w:t>
      </w:r>
      <w:r>
        <w:rPr>
          <w:snapToGrid/>
        </w:rPr>
        <w:t>/or Change Order for Change Work shall be limited to the circumstances listed below. All costs of Change Work arising from the below circumstances shall all be considered Direct Cost of Work for Extra Work and priced as applicable herein.</w:t>
      </w:r>
    </w:p>
    <w:p w14:paraId="3C09DAE2" w14:textId="2B4A0267" w:rsidR="00EC51D1" w:rsidRPr="00CA76B6" w:rsidRDefault="00735B5D" w:rsidP="000B539D">
      <w:pPr>
        <w:numPr>
          <w:ilvl w:val="2"/>
          <w:numId w:val="6"/>
        </w:numPr>
        <w:ind w:left="2340" w:hanging="900"/>
        <w:jc w:val="both"/>
        <w:rPr>
          <w:rFonts w:eastAsiaTheme="minorHAnsi"/>
          <w:snapToGrid/>
        </w:rPr>
      </w:pPr>
      <w:r w:rsidRPr="00CA76B6">
        <w:rPr>
          <w:rFonts w:eastAsiaTheme="minorHAnsi"/>
          <w:snapToGrid/>
        </w:rPr>
        <w:t>Extra Work.</w:t>
      </w:r>
    </w:p>
    <w:p w14:paraId="3935515D" w14:textId="7A737C15" w:rsidR="00EC51D1" w:rsidRDefault="005E66A8" w:rsidP="000B539D">
      <w:pPr>
        <w:numPr>
          <w:ilvl w:val="2"/>
          <w:numId w:val="6"/>
        </w:numPr>
        <w:ind w:left="2340" w:hanging="900"/>
        <w:jc w:val="both"/>
        <w:rPr>
          <w:rFonts w:eastAsiaTheme="minorHAnsi"/>
          <w:snapToGrid/>
        </w:rPr>
      </w:pPr>
      <w:r w:rsidRPr="00EC51D1">
        <w:rPr>
          <w:rFonts w:eastAsiaTheme="minorEastAsia"/>
          <w:snapToGrid/>
        </w:rPr>
        <w:t>U</w:t>
      </w:r>
      <w:r w:rsidR="00735B5D" w:rsidRPr="00EC51D1">
        <w:rPr>
          <w:rFonts w:eastAsiaTheme="minorEastAsia"/>
          <w:snapToGrid/>
        </w:rPr>
        <w:t xml:space="preserve">nforeseen </w:t>
      </w:r>
      <w:r w:rsidRPr="00EC51D1">
        <w:rPr>
          <w:rFonts w:eastAsiaTheme="minorEastAsia"/>
          <w:snapToGrid/>
        </w:rPr>
        <w:t>S</w:t>
      </w:r>
      <w:r w:rsidR="00735B5D" w:rsidRPr="00EC51D1">
        <w:rPr>
          <w:rFonts w:eastAsiaTheme="minorEastAsia"/>
          <w:snapToGrid/>
        </w:rPr>
        <w:t xml:space="preserve">ite </w:t>
      </w:r>
      <w:r w:rsidRPr="00EC51D1">
        <w:rPr>
          <w:rFonts w:eastAsiaTheme="minorEastAsia"/>
          <w:snapToGrid/>
        </w:rPr>
        <w:t>C</w:t>
      </w:r>
      <w:r w:rsidR="00735B5D" w:rsidRPr="00EC51D1">
        <w:rPr>
          <w:rFonts w:eastAsiaTheme="minorEastAsia"/>
          <w:snapToGrid/>
        </w:rPr>
        <w:t>onditions.</w:t>
      </w:r>
    </w:p>
    <w:p w14:paraId="242AF6AE" w14:textId="77777777" w:rsidR="00EC51D1" w:rsidRDefault="00735B5D" w:rsidP="000B539D">
      <w:pPr>
        <w:numPr>
          <w:ilvl w:val="2"/>
          <w:numId w:val="6"/>
        </w:numPr>
        <w:ind w:left="2340" w:hanging="900"/>
        <w:jc w:val="both"/>
        <w:rPr>
          <w:rFonts w:eastAsiaTheme="minorHAnsi"/>
          <w:snapToGrid/>
        </w:rPr>
      </w:pPr>
      <w:r w:rsidRPr="00EC51D1">
        <w:rPr>
          <w:rFonts w:eastAsiaTheme="minorEastAsia"/>
          <w:snapToGrid/>
        </w:rPr>
        <w:t>Delay.</w:t>
      </w:r>
    </w:p>
    <w:p w14:paraId="572A87DE" w14:textId="77777777" w:rsidR="00EC51D1" w:rsidRPr="00EC51D1" w:rsidRDefault="00735B5D" w:rsidP="000B539D">
      <w:pPr>
        <w:numPr>
          <w:ilvl w:val="2"/>
          <w:numId w:val="6"/>
        </w:numPr>
        <w:ind w:left="2340" w:hanging="900"/>
        <w:jc w:val="both"/>
        <w:rPr>
          <w:rFonts w:eastAsiaTheme="minorHAnsi"/>
          <w:snapToGrid/>
        </w:rPr>
      </w:pPr>
      <w:r w:rsidRPr="00EC51D1">
        <w:rPr>
          <w:rFonts w:eastAsiaTheme="minorEastAsia"/>
          <w:snapToGrid/>
        </w:rPr>
        <w:lastRenderedPageBreak/>
        <w:t>OSFM code interpretations that are proven to be more stringent than industry standards. Any such change shall be limited to fifty percent (50%) of the Direct Cost of Work for Extra Work</w:t>
      </w:r>
      <w:r w:rsidR="009F5703" w:rsidRPr="00EC51D1">
        <w:rPr>
          <w:rFonts w:eastAsiaTheme="minorEastAsia"/>
          <w:snapToGrid/>
        </w:rPr>
        <w:t>,</w:t>
      </w:r>
      <w:r w:rsidRPr="00EC51D1">
        <w:rPr>
          <w:rFonts w:eastAsiaTheme="minorEastAsia"/>
          <w:snapToGrid/>
        </w:rPr>
        <w:t xml:space="preserve"> calculated as provide</w:t>
      </w:r>
      <w:r w:rsidR="009F5703" w:rsidRPr="00EC51D1">
        <w:rPr>
          <w:rFonts w:eastAsiaTheme="minorEastAsia"/>
          <w:snapToGrid/>
        </w:rPr>
        <w:t>d</w:t>
      </w:r>
      <w:r w:rsidRPr="00EC51D1">
        <w:rPr>
          <w:rFonts w:eastAsiaTheme="minorEastAsia"/>
          <w:snapToGrid/>
        </w:rPr>
        <w:t xml:space="preserve"> herein.</w:t>
      </w:r>
    </w:p>
    <w:p w14:paraId="4465444C" w14:textId="772634E2" w:rsidR="00735B5D" w:rsidRPr="00EC51D1" w:rsidRDefault="00735B5D" w:rsidP="000B539D">
      <w:pPr>
        <w:numPr>
          <w:ilvl w:val="2"/>
          <w:numId w:val="6"/>
        </w:numPr>
        <w:ind w:left="2340" w:hanging="900"/>
        <w:jc w:val="both"/>
        <w:rPr>
          <w:rFonts w:eastAsiaTheme="minorHAnsi"/>
          <w:snapToGrid/>
        </w:rPr>
      </w:pPr>
      <w:r w:rsidRPr="00EC51D1">
        <w:rPr>
          <w:rFonts w:eastAsiaTheme="minorEastAsia"/>
          <w:snapToGrid/>
        </w:rPr>
        <w:t>Suspension of Work by Judicial Council, not caused by Design Build Entity or any of its Subcontractors, Design Professionals, suppliers, or equipment vendors.</w:t>
      </w:r>
    </w:p>
    <w:bookmarkEnd w:id="93"/>
    <w:p w14:paraId="3DD06489" w14:textId="7850731C" w:rsidR="00735B5D" w:rsidRPr="00EC51D1" w:rsidRDefault="00735B5D" w:rsidP="000B539D">
      <w:pPr>
        <w:numPr>
          <w:ilvl w:val="1"/>
          <w:numId w:val="6"/>
        </w:numPr>
        <w:ind w:left="1440" w:hanging="720"/>
        <w:jc w:val="both"/>
        <w:rPr>
          <w:b/>
          <w:bCs/>
          <w:snapToGrid/>
        </w:rPr>
      </w:pPr>
      <w:r>
        <w:rPr>
          <w:b/>
          <w:bCs/>
          <w:snapToGrid/>
        </w:rPr>
        <w:t>No Compensation to Correct Defective Work</w:t>
      </w:r>
      <w:r>
        <w:rPr>
          <w:snapToGrid/>
        </w:rPr>
        <w:t>. Design Build Entity shall not be entitled to an adjustment in the Contract Time or Total Contract Amount resulting from activities to correct Defective Work.</w:t>
      </w:r>
    </w:p>
    <w:p w14:paraId="6B395B07" w14:textId="5DB96E73" w:rsidR="00735B5D" w:rsidRPr="00EC51D1" w:rsidRDefault="00735B5D" w:rsidP="000B539D">
      <w:pPr>
        <w:numPr>
          <w:ilvl w:val="1"/>
          <w:numId w:val="6"/>
        </w:numPr>
        <w:ind w:left="1440" w:hanging="720"/>
        <w:jc w:val="both"/>
        <w:rPr>
          <w:snapToGrid/>
        </w:rPr>
      </w:pPr>
      <w:r>
        <w:rPr>
          <w:b/>
          <w:bCs/>
          <w:snapToGrid/>
        </w:rPr>
        <w:t xml:space="preserve">Use of </w:t>
      </w:r>
      <w:r w:rsidR="00A40D72">
        <w:rPr>
          <w:b/>
          <w:bCs/>
          <w:snapToGrid/>
        </w:rPr>
        <w:t xml:space="preserve">Project </w:t>
      </w:r>
      <w:r>
        <w:rPr>
          <w:b/>
          <w:bCs/>
          <w:snapToGrid/>
        </w:rPr>
        <w:t>Contingency/Allowance(s)</w:t>
      </w:r>
      <w:r>
        <w:rPr>
          <w:snapToGrid/>
        </w:rPr>
        <w:t xml:space="preserve">. If Design Build Entity desires to use any Allowance(s) or </w:t>
      </w:r>
      <w:r w:rsidR="00A40D72">
        <w:rPr>
          <w:snapToGrid/>
        </w:rPr>
        <w:t xml:space="preserve">Project </w:t>
      </w:r>
      <w:r>
        <w:rPr>
          <w:snapToGrid/>
        </w:rPr>
        <w:t xml:space="preserve">Contingency, </w:t>
      </w:r>
      <w:r w:rsidR="00A40D72" w:rsidRPr="00A40D72">
        <w:rPr>
          <w:snapToGrid/>
        </w:rPr>
        <w:t xml:space="preserve">reasonable prior written notice of its intent to use </w:t>
      </w:r>
      <w:r w:rsidR="00A40D72">
        <w:rPr>
          <w:snapToGrid/>
        </w:rPr>
        <w:t>these funds</w:t>
      </w:r>
      <w:r w:rsidR="00A40D72" w:rsidRPr="00A40D72">
        <w:rPr>
          <w:snapToGrid/>
        </w:rPr>
        <w:t xml:space="preserve"> </w:t>
      </w:r>
      <w:r w:rsidR="00A40D72">
        <w:rPr>
          <w:snapToGrid/>
        </w:rPr>
        <w:t>shall be provided to Judicial Council</w:t>
      </w:r>
      <w:r w:rsidR="00A40D72" w:rsidRPr="00A40D72">
        <w:t xml:space="preserve"> </w:t>
      </w:r>
      <w:r w:rsidR="00A40D72" w:rsidRPr="00A40D72">
        <w:rPr>
          <w:snapToGrid/>
        </w:rPr>
        <w:t xml:space="preserve">so that Judicial Council may review and approve </w:t>
      </w:r>
      <w:r w:rsidR="00A40D72">
        <w:rPr>
          <w:snapToGrid/>
        </w:rPr>
        <w:t>Design Build Entity’</w:t>
      </w:r>
      <w:r w:rsidR="00A40D72" w:rsidRPr="00A40D72">
        <w:rPr>
          <w:snapToGrid/>
        </w:rPr>
        <w:t>s cost request.</w:t>
      </w:r>
      <w:r w:rsidR="00A40D72">
        <w:rPr>
          <w:snapToGrid/>
        </w:rPr>
        <w:t xml:space="preserve"> </w:t>
      </w:r>
      <w:r>
        <w:rPr>
          <w:snapToGrid/>
        </w:rPr>
        <w:t xml:space="preserve">Design Build Entity shall comply with the “Changes in the Work” </w:t>
      </w:r>
      <w:r w:rsidR="00CF03C9">
        <w:rPr>
          <w:snapToGrid/>
        </w:rPr>
        <w:t>Article</w:t>
      </w:r>
      <w:r w:rsidR="00CF03C9" w:rsidRPr="00FB367C">
        <w:rPr>
          <w:snapToGrid/>
        </w:rPr>
        <w:t xml:space="preserve"> </w:t>
      </w:r>
      <w:r>
        <w:rPr>
          <w:snapToGrid/>
        </w:rPr>
        <w:t xml:space="preserve">when substantiating the costs of the Allowance(s) or </w:t>
      </w:r>
      <w:r w:rsidR="00A40D72">
        <w:rPr>
          <w:snapToGrid/>
        </w:rPr>
        <w:t xml:space="preserve">Project </w:t>
      </w:r>
      <w:r>
        <w:rPr>
          <w:snapToGrid/>
        </w:rPr>
        <w:t>Contingency use.</w:t>
      </w:r>
    </w:p>
    <w:p w14:paraId="71184D95" w14:textId="4D74FA52" w:rsidR="00735B5D" w:rsidRPr="00EC51D1" w:rsidRDefault="00735B5D" w:rsidP="000B539D">
      <w:pPr>
        <w:numPr>
          <w:ilvl w:val="1"/>
          <w:numId w:val="6"/>
        </w:numPr>
        <w:ind w:left="1440" w:hanging="720"/>
        <w:jc w:val="both"/>
        <w:rPr>
          <w:b/>
          <w:bCs/>
          <w:snapToGrid/>
        </w:rPr>
      </w:pPr>
      <w:r>
        <w:rPr>
          <w:b/>
          <w:bCs/>
          <w:snapToGrid/>
        </w:rPr>
        <w:t>General Change Provisions</w:t>
      </w:r>
      <w:r>
        <w:rPr>
          <w:snapToGrid/>
        </w:rPr>
        <w:t>.</w:t>
      </w:r>
    </w:p>
    <w:p w14:paraId="618BD348" w14:textId="200341E5" w:rsidR="00735B5D" w:rsidRPr="00EC51D1" w:rsidRDefault="00735B5D" w:rsidP="000B539D">
      <w:pPr>
        <w:numPr>
          <w:ilvl w:val="2"/>
          <w:numId w:val="6"/>
        </w:numPr>
        <w:ind w:left="2340" w:hanging="900"/>
        <w:jc w:val="both"/>
        <w:rPr>
          <w:b/>
          <w:bCs/>
          <w:snapToGrid/>
        </w:rPr>
      </w:pPr>
      <w:r>
        <w:rPr>
          <w:snapToGrid/>
          <w:u w:val="single"/>
        </w:rPr>
        <w:t>Surety Agreement</w:t>
      </w:r>
      <w:r>
        <w:rPr>
          <w:snapToGrid/>
        </w:rPr>
        <w:t>. The Surety, in executing and providing the Performance Bond and the Payment Bond, shall be deemed to have expressly agreed to any change to the Total Contract Amount and Contract Time based on the provisions set forth herein.</w:t>
      </w:r>
    </w:p>
    <w:p w14:paraId="36B865B6" w14:textId="2EEE479B" w:rsidR="00735B5D" w:rsidRPr="00EC51D1" w:rsidRDefault="00735B5D" w:rsidP="000B539D">
      <w:pPr>
        <w:numPr>
          <w:ilvl w:val="2"/>
          <w:numId w:val="6"/>
        </w:numPr>
        <w:spacing w:after="160"/>
        <w:ind w:left="2340" w:hanging="900"/>
        <w:jc w:val="both"/>
        <w:rPr>
          <w:snapToGrid/>
        </w:rPr>
      </w:pPr>
      <w:r>
        <w:rPr>
          <w:snapToGrid/>
          <w:u w:val="single"/>
        </w:rPr>
        <w:t>Time Extension</w:t>
      </w:r>
      <w:r>
        <w:rPr>
          <w:snapToGrid/>
        </w:rPr>
        <w:t>. No adjustment to the Contract Time shall be allowed hereunder unless: (</w:t>
      </w:r>
      <w:proofErr w:type="spellStart"/>
      <w:r>
        <w:rPr>
          <w:snapToGrid/>
        </w:rPr>
        <w:t>i</w:t>
      </w:r>
      <w:proofErr w:type="spellEnd"/>
      <w:r>
        <w:rPr>
          <w:snapToGrid/>
        </w:rPr>
        <w:t xml:space="preserve">) </w:t>
      </w:r>
      <w:r w:rsidR="00F005A7">
        <w:rPr>
          <w:snapToGrid/>
        </w:rPr>
        <w:t xml:space="preserve">Design Build Entity, </w:t>
      </w:r>
      <w:r>
        <w:rPr>
          <w:snapToGrid/>
        </w:rPr>
        <w:t>in addition to these “Changes in the Work” provisions</w:t>
      </w:r>
      <w:r w:rsidR="00D410B4">
        <w:rPr>
          <w:snapToGrid/>
        </w:rPr>
        <w:t>,</w:t>
      </w:r>
      <w:r>
        <w:rPr>
          <w:snapToGrid/>
        </w:rPr>
        <w:t xml:space="preserve"> initiates a </w:t>
      </w:r>
      <w:r w:rsidR="00A24F76">
        <w:rPr>
          <w:snapToGrid/>
        </w:rPr>
        <w:t>c</w:t>
      </w:r>
      <w:r>
        <w:rPr>
          <w:snapToGrid/>
        </w:rPr>
        <w:t xml:space="preserve">laim for that extension; (ii) Design Build Entity complies with all requirements of the </w:t>
      </w:r>
      <w:r w:rsidR="000D0246">
        <w:rPr>
          <w:snapToGrid/>
        </w:rPr>
        <w:t xml:space="preserve">Contract Documents </w:t>
      </w:r>
      <w:r>
        <w:rPr>
          <w:snapToGrid/>
        </w:rPr>
        <w:t>applicable to establishing delay; and (iii) the Contract Time is expressly adjusted in a fully executed Amendment, Change Order, or Unilateral Change Order.</w:t>
      </w:r>
    </w:p>
    <w:p w14:paraId="5B22C125" w14:textId="7D7E4E2E" w:rsidR="00735B5D" w:rsidRDefault="00735B5D" w:rsidP="000B539D">
      <w:pPr>
        <w:numPr>
          <w:ilvl w:val="2"/>
          <w:numId w:val="6"/>
        </w:numPr>
        <w:spacing w:after="240"/>
        <w:ind w:left="2340" w:hanging="900"/>
        <w:jc w:val="both"/>
        <w:rPr>
          <w:bCs/>
          <w:snapToGrid/>
        </w:rPr>
      </w:pPr>
      <w:r>
        <w:rPr>
          <w:snapToGrid/>
          <w:u w:val="single"/>
        </w:rPr>
        <w:t>Diligent Performance/Disagreements</w:t>
      </w:r>
      <w:r>
        <w:rPr>
          <w:snapToGrid/>
        </w:rPr>
        <w:t xml:space="preserve">. Design Build Entity shall immediately perform all </w:t>
      </w:r>
      <w:r w:rsidR="00B25EA5">
        <w:rPr>
          <w:snapToGrid/>
        </w:rPr>
        <w:t>W</w:t>
      </w:r>
      <w:r>
        <w:rPr>
          <w:snapToGrid/>
        </w:rPr>
        <w:t xml:space="preserve">ork authorized by Judicial Council as set forth herein. If Judicial Council rejects a Proposed Change Order, in whole or part, Design Build Entity shall diligently perform the </w:t>
      </w:r>
      <w:r w:rsidR="00DD110E">
        <w:rPr>
          <w:snapToGrid/>
        </w:rPr>
        <w:t>Work</w:t>
      </w:r>
      <w:r>
        <w:rPr>
          <w:snapToGrid/>
        </w:rPr>
        <w:t xml:space="preserve">; provided, however, Design Build Entity may consider the </w:t>
      </w:r>
      <w:r w:rsidR="00B25EA5">
        <w:rPr>
          <w:snapToGrid/>
        </w:rPr>
        <w:t>W</w:t>
      </w:r>
      <w:r>
        <w:rPr>
          <w:snapToGrid/>
        </w:rPr>
        <w:t xml:space="preserve">ork performed under dispute and treat the rejection of the Proposed Change Order as the basis for a </w:t>
      </w:r>
      <w:r w:rsidR="00A24F76">
        <w:rPr>
          <w:snapToGrid/>
        </w:rPr>
        <w:t>c</w:t>
      </w:r>
      <w:r>
        <w:rPr>
          <w:snapToGrid/>
        </w:rPr>
        <w:t xml:space="preserve">laim and proceed through the </w:t>
      </w:r>
      <w:r w:rsidR="000724B7">
        <w:rPr>
          <w:snapToGrid/>
        </w:rPr>
        <w:t>“</w:t>
      </w:r>
      <w:r w:rsidR="005F0356">
        <w:rPr>
          <w:snapToGrid/>
        </w:rPr>
        <w:t xml:space="preserve">Dispute and </w:t>
      </w:r>
      <w:r>
        <w:rPr>
          <w:snapToGrid/>
        </w:rPr>
        <w:t>Claim Resolution</w:t>
      </w:r>
      <w:r w:rsidR="000724B7">
        <w:rPr>
          <w:snapToGrid/>
        </w:rPr>
        <w:t>”</w:t>
      </w:r>
      <w:r>
        <w:rPr>
          <w:snapToGrid/>
        </w:rPr>
        <w:t xml:space="preserve"> </w:t>
      </w:r>
      <w:r w:rsidR="00385596">
        <w:rPr>
          <w:snapToGrid/>
        </w:rPr>
        <w:t>Article</w:t>
      </w:r>
      <w:r>
        <w:rPr>
          <w:snapToGrid/>
        </w:rPr>
        <w:t xml:space="preserve">. Design Build Entity shall be fully responsible for </w:t>
      </w:r>
      <w:proofErr w:type="gramStart"/>
      <w:r>
        <w:rPr>
          <w:snapToGrid/>
        </w:rPr>
        <w:t>any and all</w:t>
      </w:r>
      <w:proofErr w:type="gramEnd"/>
      <w:r>
        <w:rPr>
          <w:snapToGrid/>
        </w:rPr>
        <w:t xml:space="preserve"> delays, expenses</w:t>
      </w:r>
      <w:r w:rsidR="00375F94">
        <w:rPr>
          <w:snapToGrid/>
        </w:rPr>
        <w:t>,</w:t>
      </w:r>
      <w:r>
        <w:rPr>
          <w:snapToGrid/>
        </w:rPr>
        <w:t xml:space="preserve"> and/or damages caused by Design Build Entity’s failure to expeditiously perform any </w:t>
      </w:r>
      <w:r w:rsidR="00375F94">
        <w:rPr>
          <w:snapToGrid/>
        </w:rPr>
        <w:t>W</w:t>
      </w:r>
      <w:r>
        <w:rPr>
          <w:snapToGrid/>
        </w:rPr>
        <w:t>ork</w:t>
      </w:r>
      <w:r w:rsidR="00375F94">
        <w:rPr>
          <w:snapToGrid/>
        </w:rPr>
        <w:t>,</w:t>
      </w:r>
      <w:r>
        <w:rPr>
          <w:snapToGrid/>
        </w:rPr>
        <w:t xml:space="preserve"> and Design Build Entity’s failure or refusal to proceed with any </w:t>
      </w:r>
      <w:r w:rsidR="00375F94">
        <w:rPr>
          <w:snapToGrid/>
        </w:rPr>
        <w:t>W</w:t>
      </w:r>
      <w:r>
        <w:rPr>
          <w:snapToGrid/>
        </w:rPr>
        <w:t xml:space="preserve">ork may be treated by Judicial Council as Design Build Entity’s default or breach of a material obligation of Design Build Entity under the Agreement. </w:t>
      </w:r>
    </w:p>
    <w:p w14:paraId="5F5893F6" w14:textId="77777777" w:rsidR="00735B5D" w:rsidRDefault="00735B5D" w:rsidP="000B539D">
      <w:pPr>
        <w:numPr>
          <w:ilvl w:val="2"/>
          <w:numId w:val="6"/>
        </w:numPr>
        <w:spacing w:after="240"/>
        <w:ind w:left="2340" w:hanging="900"/>
        <w:jc w:val="both"/>
        <w:rPr>
          <w:b/>
          <w:snapToGrid/>
        </w:rPr>
      </w:pPr>
      <w:r>
        <w:rPr>
          <w:snapToGrid/>
          <w:u w:val="single"/>
        </w:rPr>
        <w:t>No Compensation Without Authorization</w:t>
      </w:r>
      <w:r>
        <w:rPr>
          <w:snapToGrid/>
        </w:rPr>
        <w:t>. If Design Build Entity proceeds with any change in the Work without an Amendment, Change Order, Unilateral Change Order, or Field Directive authorized under the Contract Documents, Design Build Entity waives any claim of additional compensation or time for that work.</w:t>
      </w:r>
    </w:p>
    <w:p w14:paraId="4F239D9A" w14:textId="2614A7D6" w:rsidR="00735B5D" w:rsidRPr="00EC51D1" w:rsidRDefault="00735B5D" w:rsidP="000B539D">
      <w:pPr>
        <w:numPr>
          <w:ilvl w:val="2"/>
          <w:numId w:val="6"/>
        </w:numPr>
        <w:ind w:left="2340" w:hanging="900"/>
        <w:jc w:val="both"/>
        <w:rPr>
          <w:b/>
          <w:snapToGrid/>
        </w:rPr>
      </w:pPr>
      <w:r>
        <w:rPr>
          <w:snapToGrid/>
          <w:u w:val="single"/>
        </w:rPr>
        <w:t>Emergency</w:t>
      </w:r>
      <w:r>
        <w:rPr>
          <w:snapToGrid/>
        </w:rPr>
        <w:t>. In an Emergency affecting safety of life, work, or adjoining property, Design Build Entity, without special instruction or authorization, shall act, at its discretion, to prevent all threatened loss or injury. Any compensation or time claimed by Design Build Entity on account of Emergency work shall be determined as indicated herein.</w:t>
      </w:r>
    </w:p>
    <w:p w14:paraId="5D482E90" w14:textId="573CC99D" w:rsidR="00735B5D" w:rsidRPr="00EC51D1" w:rsidRDefault="00735B5D" w:rsidP="000B539D">
      <w:pPr>
        <w:numPr>
          <w:ilvl w:val="1"/>
          <w:numId w:val="6"/>
        </w:numPr>
        <w:ind w:left="1440" w:hanging="720"/>
        <w:jc w:val="both"/>
        <w:rPr>
          <w:b/>
          <w:bCs/>
          <w:snapToGrid/>
        </w:rPr>
      </w:pPr>
      <w:r>
        <w:rPr>
          <w:b/>
          <w:bCs/>
          <w:snapToGrid/>
        </w:rPr>
        <w:t>Waiver</w:t>
      </w:r>
      <w:r>
        <w:rPr>
          <w:snapToGrid/>
        </w:rPr>
        <w:t>.</w:t>
      </w:r>
    </w:p>
    <w:p w14:paraId="07A9779B" w14:textId="5F30F2AF" w:rsidR="00EC51D1" w:rsidRDefault="00735B5D" w:rsidP="000B539D">
      <w:pPr>
        <w:numPr>
          <w:ilvl w:val="2"/>
          <w:numId w:val="6"/>
        </w:numPr>
        <w:ind w:left="2340" w:hanging="900"/>
        <w:jc w:val="both"/>
        <w:rPr>
          <w:snapToGrid/>
        </w:rPr>
      </w:pPr>
      <w:r>
        <w:rPr>
          <w:snapToGrid/>
        </w:rPr>
        <w:t xml:space="preserve">Design Build Entity understands, acknowledges, and agrees that the reason for Judicial Council authorization for any Work that requires a Change Order or Amendment is so that Judicial Council may have an opportunity to analyze the work and decide whether Judicial Council shall proceed with any change or alter the Project so that a change in the Work becomes unnecessary. Design Build Entity’s failure to comply with any of the requirements in this “Changes in the Work” </w:t>
      </w:r>
      <w:r w:rsidR="00CF03C9">
        <w:rPr>
          <w:snapToGrid/>
        </w:rPr>
        <w:t>Article</w:t>
      </w:r>
      <w:r w:rsidR="00CF03C9" w:rsidRPr="00FB367C">
        <w:rPr>
          <w:snapToGrid/>
        </w:rPr>
        <w:t xml:space="preserve"> </w:t>
      </w:r>
      <w:r>
        <w:rPr>
          <w:snapToGrid/>
        </w:rPr>
        <w:t>relating to seeking an adjustment to the Total Contract Amount or Contract Time shall constitute a waiver of any entitlement to such an adjustment.</w:t>
      </w:r>
    </w:p>
    <w:p w14:paraId="0FB484FB" w14:textId="73DB0ECB" w:rsidR="00EC51D1" w:rsidRDefault="00735B5D" w:rsidP="00923752">
      <w:pPr>
        <w:keepNext/>
        <w:keepLines/>
        <w:numPr>
          <w:ilvl w:val="2"/>
          <w:numId w:val="6"/>
        </w:numPr>
        <w:ind w:left="2347" w:hanging="907"/>
        <w:jc w:val="both"/>
        <w:rPr>
          <w:snapToGrid/>
        </w:rPr>
      </w:pPr>
      <w:r w:rsidRPr="00EC51D1">
        <w:rPr>
          <w:snapToGrid/>
        </w:rPr>
        <w:lastRenderedPageBreak/>
        <w:t xml:space="preserve">A waiver of, or failure by, Judicial Council or </w:t>
      </w:r>
      <w:r w:rsidRPr="00EC51D1" w:rsidDel="002C0B7D">
        <w:rPr>
          <w:snapToGrid/>
        </w:rPr>
        <w:t xml:space="preserve">Judicial </w:t>
      </w:r>
      <w:r w:rsidR="002C0B7D" w:rsidRPr="00EC51D1">
        <w:rPr>
          <w:snapToGrid/>
        </w:rPr>
        <w:t>Council Representative</w:t>
      </w:r>
      <w:r w:rsidRPr="00EC51D1">
        <w:rPr>
          <w:snapToGrid/>
        </w:rPr>
        <w:t xml:space="preserve"> to enforce any requirement of this “Changes in the Work” </w:t>
      </w:r>
      <w:r w:rsidR="00CF03C9">
        <w:rPr>
          <w:snapToGrid/>
        </w:rPr>
        <w:t>Article</w:t>
      </w:r>
      <w:r w:rsidR="00CF03C9" w:rsidRPr="00FB367C">
        <w:rPr>
          <w:snapToGrid/>
        </w:rPr>
        <w:t xml:space="preserve"> </w:t>
      </w:r>
      <w:r w:rsidRPr="00EC51D1">
        <w:rPr>
          <w:snapToGrid/>
        </w:rPr>
        <w:t xml:space="preserve">will not constitute a waiver of, and will not preclude Judicial Council, or </w:t>
      </w:r>
      <w:r w:rsidRPr="00EC51D1" w:rsidDel="002C0B7D">
        <w:rPr>
          <w:snapToGrid/>
        </w:rPr>
        <w:t xml:space="preserve">Judicial </w:t>
      </w:r>
      <w:r w:rsidR="002C0B7D" w:rsidRPr="00EC51D1">
        <w:rPr>
          <w:snapToGrid/>
        </w:rPr>
        <w:t>Council Representative</w:t>
      </w:r>
      <w:r w:rsidRPr="00EC51D1">
        <w:rPr>
          <w:snapToGrid/>
        </w:rPr>
        <w:t>, from enforcing those requirements in connection with any other adjustments of the Total Contract Amount or Contract Time.</w:t>
      </w:r>
    </w:p>
    <w:p w14:paraId="71B11FD1" w14:textId="1A941AF4" w:rsidR="00735B5D" w:rsidRPr="00EC51D1" w:rsidRDefault="00735B5D" w:rsidP="000B539D">
      <w:pPr>
        <w:numPr>
          <w:ilvl w:val="2"/>
          <w:numId w:val="6"/>
        </w:numPr>
        <w:ind w:left="2340" w:hanging="900"/>
        <w:jc w:val="both"/>
        <w:rPr>
          <w:snapToGrid/>
        </w:rPr>
      </w:pPr>
      <w:r w:rsidRPr="00EC51D1">
        <w:rPr>
          <w:snapToGrid/>
        </w:rPr>
        <w:t xml:space="preserve">Design Build Entity agrees and understands that no oral approval, either express or implied, of any adjustment of the Total Contract Amount or Contract Time by Judicial Council or </w:t>
      </w:r>
      <w:r w:rsidRPr="00EC51D1" w:rsidDel="002C0B7D">
        <w:rPr>
          <w:snapToGrid/>
        </w:rPr>
        <w:t xml:space="preserve">Judicial </w:t>
      </w:r>
      <w:r w:rsidR="002C0B7D" w:rsidRPr="00EC51D1">
        <w:rPr>
          <w:snapToGrid/>
        </w:rPr>
        <w:t>Council Representative</w:t>
      </w:r>
      <w:r w:rsidRPr="00EC51D1">
        <w:rPr>
          <w:snapToGrid/>
        </w:rPr>
        <w:t xml:space="preserve"> shall be binding upon Judicial Council unless and until such approval is ratified by execution of a written Change Order.</w:t>
      </w:r>
    </w:p>
    <w:p w14:paraId="32B9F94C" w14:textId="0DC2BDE3" w:rsidR="00735B5D" w:rsidRPr="00EC51D1" w:rsidRDefault="00735B5D" w:rsidP="000B539D">
      <w:pPr>
        <w:numPr>
          <w:ilvl w:val="1"/>
          <w:numId w:val="6"/>
        </w:numPr>
        <w:ind w:left="1440" w:hanging="720"/>
        <w:jc w:val="both"/>
        <w:rPr>
          <w:rFonts w:eastAsiaTheme="minorHAnsi"/>
          <w:snapToGrid/>
        </w:rPr>
      </w:pPr>
      <w:bookmarkStart w:id="94" w:name="_Hlk124248624"/>
      <w:r w:rsidRPr="004334F7">
        <w:rPr>
          <w:rFonts w:eastAsiaTheme="minorEastAsia"/>
          <w:b/>
          <w:bCs/>
          <w:snapToGrid/>
        </w:rPr>
        <w:t>Acceptance</w:t>
      </w:r>
      <w:r>
        <w:rPr>
          <w:rFonts w:eastAsiaTheme="minorEastAsia"/>
          <w:b/>
          <w:bCs/>
          <w:snapToGrid/>
        </w:rPr>
        <w:t xml:space="preserve"> of Change</w:t>
      </w:r>
      <w:r w:rsidR="004F51AA">
        <w:rPr>
          <w:rFonts w:eastAsiaTheme="minorEastAsia"/>
          <w:b/>
          <w:bCs/>
          <w:snapToGrid/>
        </w:rPr>
        <w:t xml:space="preserve"> </w:t>
      </w:r>
      <w:r>
        <w:rPr>
          <w:rFonts w:eastAsiaTheme="minorEastAsia"/>
          <w:b/>
          <w:bCs/>
          <w:snapToGrid/>
        </w:rPr>
        <w:t>a Waiver</w:t>
      </w:r>
      <w:r>
        <w:rPr>
          <w:rFonts w:eastAsiaTheme="minorEastAsia"/>
          <w:snapToGrid/>
        </w:rPr>
        <w:t xml:space="preserve">. </w:t>
      </w:r>
      <w:r>
        <w:rPr>
          <w:rFonts w:eastAsiaTheme="minorEastAsia"/>
          <w:snapToGrid/>
          <w:shd w:val="clear" w:color="auto" w:fill="FFFFFF"/>
        </w:rPr>
        <w:t xml:space="preserve">Execution </w:t>
      </w:r>
      <w:r w:rsidRPr="004334F7">
        <w:rPr>
          <w:rFonts w:eastAsiaTheme="minorEastAsia"/>
          <w:snapToGrid/>
          <w:shd w:val="clear" w:color="auto" w:fill="FFFFFF"/>
        </w:rPr>
        <w:t>and acceptance</w:t>
      </w:r>
      <w:r w:rsidR="00012534">
        <w:rPr>
          <w:rFonts w:eastAsiaTheme="minorEastAsia"/>
          <w:snapToGrid/>
          <w:shd w:val="clear" w:color="auto" w:fill="FFFFFF"/>
        </w:rPr>
        <w:t xml:space="preserve"> </w:t>
      </w:r>
      <w:r>
        <w:rPr>
          <w:rFonts w:eastAsiaTheme="minorEastAsia"/>
          <w:snapToGrid/>
          <w:shd w:val="clear" w:color="auto" w:fill="FFFFFF"/>
        </w:rPr>
        <w:t>of an Amendment</w:t>
      </w:r>
      <w:r w:rsidR="000C2968">
        <w:rPr>
          <w:rFonts w:eastAsiaTheme="minorEastAsia"/>
          <w:snapToGrid/>
          <w:shd w:val="clear" w:color="auto" w:fill="FFFFFF"/>
        </w:rPr>
        <w:t xml:space="preserve">, </w:t>
      </w:r>
      <w:r>
        <w:rPr>
          <w:rFonts w:eastAsiaTheme="minorEastAsia"/>
          <w:snapToGrid/>
          <w:shd w:val="clear" w:color="auto" w:fill="FFFFFF"/>
        </w:rPr>
        <w:t>Change Order</w:t>
      </w:r>
      <w:r w:rsidR="000C2968">
        <w:rPr>
          <w:rFonts w:eastAsiaTheme="minorEastAsia"/>
          <w:snapToGrid/>
          <w:shd w:val="clear" w:color="auto" w:fill="FFFFFF"/>
        </w:rPr>
        <w:t>, Unilateral Change Order, or Field Directive</w:t>
      </w:r>
      <w:r w:rsidR="00012534">
        <w:rPr>
          <w:rFonts w:eastAsiaTheme="minorEastAsia"/>
          <w:snapToGrid/>
          <w:shd w:val="clear" w:color="auto" w:fill="FFFFFF"/>
        </w:rPr>
        <w:t xml:space="preserve"> </w:t>
      </w:r>
      <w:r>
        <w:rPr>
          <w:rFonts w:eastAsiaTheme="minorEastAsia"/>
          <w:snapToGrid/>
          <w:shd w:val="clear" w:color="auto" w:fill="FFFFFF"/>
        </w:rPr>
        <w:t xml:space="preserve">by Design Build Entity shall constitute a waiver of all Disputes or </w:t>
      </w:r>
      <w:r w:rsidR="00385596">
        <w:rPr>
          <w:rFonts w:eastAsiaTheme="minorEastAsia"/>
          <w:snapToGrid/>
          <w:shd w:val="clear" w:color="auto" w:fill="FFFFFF"/>
        </w:rPr>
        <w:t xml:space="preserve">Claims </w:t>
      </w:r>
      <w:r>
        <w:rPr>
          <w:rFonts w:eastAsiaTheme="minorEastAsia"/>
          <w:snapToGrid/>
          <w:shd w:val="clear" w:color="auto" w:fill="FFFFFF"/>
        </w:rPr>
        <w:t>in connection therewith, whether direct, indirect, or consequential in nature. </w:t>
      </w:r>
      <w:bookmarkEnd w:id="94"/>
    </w:p>
    <w:p w14:paraId="72276AB7" w14:textId="561B0214" w:rsidR="00735B5D" w:rsidRPr="00EC51D1" w:rsidRDefault="00735B5D" w:rsidP="000B539D">
      <w:pPr>
        <w:numPr>
          <w:ilvl w:val="1"/>
          <w:numId w:val="6"/>
        </w:numPr>
        <w:ind w:left="1440" w:hanging="720"/>
        <w:jc w:val="both"/>
        <w:rPr>
          <w:b/>
          <w:bCs/>
          <w:snapToGrid/>
        </w:rPr>
      </w:pPr>
      <w:r>
        <w:rPr>
          <w:rFonts w:eastAsiaTheme="minorEastAsia"/>
          <w:b/>
          <w:bCs/>
          <w:snapToGrid/>
        </w:rPr>
        <w:t>Amendments</w:t>
      </w:r>
      <w:r>
        <w:rPr>
          <w:rFonts w:eastAsiaTheme="minorEastAsia"/>
          <w:snapToGrid/>
        </w:rPr>
        <w:t>.</w:t>
      </w:r>
    </w:p>
    <w:p w14:paraId="5E1A96F0" w14:textId="77777777" w:rsidR="00EC51D1" w:rsidRPr="00EC51D1" w:rsidRDefault="00735B5D" w:rsidP="000B539D">
      <w:pPr>
        <w:numPr>
          <w:ilvl w:val="2"/>
          <w:numId w:val="6"/>
        </w:numPr>
        <w:ind w:left="2340" w:hanging="900"/>
        <w:jc w:val="both"/>
        <w:rPr>
          <w:rFonts w:eastAsiaTheme="minorHAnsi"/>
          <w:snapToGrid/>
        </w:rPr>
      </w:pPr>
      <w:r>
        <w:rPr>
          <w:rFonts w:eastAsiaTheme="minorEastAsia"/>
          <w:snapToGrid/>
        </w:rPr>
        <w:t xml:space="preserve">Judicial Council may, at any time, by written Amendment, direct Design Build Entity to perform changes in the Work during the Pre-GMP Phase Work. Design Build Entity may propose an Amendment requesting that Judicial Council issue an Amendment for Design Build Entity’s performance of Change Work; provided, however, that Design Build Entity shall not be entitled to seek an Amendment for </w:t>
      </w:r>
      <w:r>
        <w:rPr>
          <w:snapToGrid/>
        </w:rPr>
        <w:t>Change Work that arises from Design Build Entity’s Errors and Omissions.</w:t>
      </w:r>
    </w:p>
    <w:p w14:paraId="435A1298" w14:textId="77777777" w:rsidR="00EC51D1" w:rsidRDefault="00735B5D" w:rsidP="000B539D">
      <w:pPr>
        <w:numPr>
          <w:ilvl w:val="2"/>
          <w:numId w:val="6"/>
        </w:numPr>
        <w:ind w:left="2340" w:hanging="900"/>
        <w:jc w:val="both"/>
        <w:rPr>
          <w:rFonts w:eastAsiaTheme="minorHAnsi"/>
          <w:snapToGrid/>
        </w:rPr>
      </w:pPr>
      <w:r w:rsidRPr="00EC51D1">
        <w:rPr>
          <w:rFonts w:eastAsiaTheme="minorHAnsi"/>
          <w:snapToGrid/>
        </w:rPr>
        <w:t>If Design Build Entity proposes an Amendment, it shall comply with all requirements for submitting and substantiating a Proposed Change Order herein below, including, without limitation, timely submittal of an Amendment, notice of any Change Work, and adequate substantiation to support the Direct Cost of Work for Extra Work.</w:t>
      </w:r>
    </w:p>
    <w:p w14:paraId="679DF893" w14:textId="388E335E" w:rsidR="00735B5D" w:rsidRPr="00EC51D1" w:rsidRDefault="00735B5D" w:rsidP="000B539D">
      <w:pPr>
        <w:numPr>
          <w:ilvl w:val="2"/>
          <w:numId w:val="6"/>
        </w:numPr>
        <w:ind w:left="2340" w:hanging="900"/>
        <w:jc w:val="both"/>
        <w:rPr>
          <w:rFonts w:eastAsiaTheme="minorHAnsi"/>
          <w:snapToGrid/>
        </w:rPr>
      </w:pPr>
      <w:r w:rsidRPr="00EC51D1">
        <w:rPr>
          <w:snapToGrid/>
        </w:rPr>
        <w:t xml:space="preserve">If Design Build Entity seeks an extension to the Contract Time through an Amendment, Design Build Entity shall comply with all requirements in this “Changes in the Work” </w:t>
      </w:r>
      <w:r w:rsidR="00CF03C9">
        <w:rPr>
          <w:snapToGrid/>
        </w:rPr>
        <w:t>Article</w:t>
      </w:r>
      <w:r w:rsidR="00CF03C9" w:rsidRPr="00FB367C">
        <w:rPr>
          <w:snapToGrid/>
        </w:rPr>
        <w:t xml:space="preserve"> </w:t>
      </w:r>
      <w:r w:rsidRPr="00EC51D1">
        <w:rPr>
          <w:snapToGrid/>
        </w:rPr>
        <w:t>and the General Conditions to establish such an entitlement. Design Build Entity’s failure to seek or substantiate any request for time extension shall constitute a waiver thereof.</w:t>
      </w:r>
    </w:p>
    <w:p w14:paraId="280548A9" w14:textId="7BEBFD49" w:rsidR="00735B5D" w:rsidRPr="00EC51D1" w:rsidRDefault="00735B5D" w:rsidP="000B539D">
      <w:pPr>
        <w:numPr>
          <w:ilvl w:val="1"/>
          <w:numId w:val="6"/>
        </w:numPr>
        <w:ind w:left="1440" w:hanging="720"/>
        <w:jc w:val="both"/>
        <w:rPr>
          <w:b/>
          <w:bCs/>
          <w:snapToGrid/>
        </w:rPr>
      </w:pPr>
      <w:r>
        <w:rPr>
          <w:b/>
          <w:bCs/>
          <w:snapToGrid/>
        </w:rPr>
        <w:t>Change Orders</w:t>
      </w:r>
      <w:r>
        <w:rPr>
          <w:snapToGrid/>
        </w:rPr>
        <w:t>.</w:t>
      </w:r>
    </w:p>
    <w:p w14:paraId="2C5A3732" w14:textId="11FD2C8E" w:rsidR="00735B5D" w:rsidRPr="00EC51D1" w:rsidRDefault="00735B5D" w:rsidP="000B539D">
      <w:pPr>
        <w:numPr>
          <w:ilvl w:val="2"/>
          <w:numId w:val="6"/>
        </w:numPr>
        <w:ind w:left="2340" w:hanging="900"/>
        <w:jc w:val="both"/>
        <w:rPr>
          <w:snapToGrid/>
        </w:rPr>
      </w:pPr>
      <w:r>
        <w:rPr>
          <w:snapToGrid/>
          <w:u w:val="single"/>
        </w:rPr>
        <w:t>Contents of Change Order</w:t>
      </w:r>
      <w:r>
        <w:rPr>
          <w:snapToGrid/>
        </w:rPr>
        <w:t xml:space="preserve">. A Change Order shall identify </w:t>
      </w:r>
      <w:proofErr w:type="gramStart"/>
      <w:r>
        <w:rPr>
          <w:snapToGrid/>
        </w:rPr>
        <w:t>all of</w:t>
      </w:r>
      <w:proofErr w:type="gramEnd"/>
      <w:r>
        <w:rPr>
          <w:snapToGrid/>
        </w:rPr>
        <w:t xml:space="preserve"> the following:</w:t>
      </w:r>
    </w:p>
    <w:p w14:paraId="6F71F3A0" w14:textId="77777777" w:rsidR="0069633D" w:rsidRDefault="00735B5D" w:rsidP="000B539D">
      <w:pPr>
        <w:numPr>
          <w:ilvl w:val="3"/>
          <w:numId w:val="6"/>
        </w:numPr>
        <w:ind w:left="3420" w:hanging="1080"/>
        <w:jc w:val="both"/>
        <w:rPr>
          <w:snapToGrid/>
        </w:rPr>
      </w:pPr>
      <w:r>
        <w:rPr>
          <w:snapToGrid/>
        </w:rPr>
        <w:t>A description of the Change Work;</w:t>
      </w:r>
    </w:p>
    <w:p w14:paraId="65FAFCE7" w14:textId="77777777" w:rsidR="0069633D" w:rsidRDefault="00735B5D" w:rsidP="000B539D">
      <w:pPr>
        <w:numPr>
          <w:ilvl w:val="3"/>
          <w:numId w:val="6"/>
        </w:numPr>
        <w:ind w:left="3420" w:hanging="1080"/>
        <w:jc w:val="both"/>
        <w:rPr>
          <w:snapToGrid/>
        </w:rPr>
      </w:pPr>
      <w:r w:rsidRPr="0069633D">
        <w:rPr>
          <w:snapToGrid/>
        </w:rPr>
        <w:t>The amount of an adjustment of the Total Contract Amount, or any component thereof relating to a Phase of the Work</w:t>
      </w:r>
      <w:r w:rsidR="003D0CA4" w:rsidRPr="0069633D">
        <w:rPr>
          <w:snapToGrid/>
        </w:rPr>
        <w:t>, if any</w:t>
      </w:r>
      <w:r w:rsidRPr="0069633D">
        <w:rPr>
          <w:snapToGrid/>
        </w:rPr>
        <w:t>; and</w:t>
      </w:r>
    </w:p>
    <w:p w14:paraId="0FB71538" w14:textId="3F2A0A7C" w:rsidR="00735B5D" w:rsidRPr="0069633D" w:rsidRDefault="00735B5D" w:rsidP="000B539D">
      <w:pPr>
        <w:numPr>
          <w:ilvl w:val="3"/>
          <w:numId w:val="6"/>
        </w:numPr>
        <w:ind w:left="3420" w:hanging="1080"/>
        <w:jc w:val="both"/>
        <w:rPr>
          <w:snapToGrid/>
        </w:rPr>
      </w:pPr>
      <w:r w:rsidRPr="0069633D">
        <w:rPr>
          <w:snapToGrid/>
        </w:rPr>
        <w:t xml:space="preserve">The amount of adjustment </w:t>
      </w:r>
      <w:r w:rsidR="003D0CA4" w:rsidRPr="0069633D">
        <w:rPr>
          <w:snapToGrid/>
        </w:rPr>
        <w:t xml:space="preserve">to </w:t>
      </w:r>
      <w:r w:rsidRPr="0069633D">
        <w:rPr>
          <w:snapToGrid/>
        </w:rPr>
        <w:t>the Contract Time, if any.</w:t>
      </w:r>
    </w:p>
    <w:p w14:paraId="3E74CDFD" w14:textId="2C7B8882" w:rsidR="00735B5D" w:rsidRPr="0069633D" w:rsidRDefault="00735B5D" w:rsidP="000B539D">
      <w:pPr>
        <w:numPr>
          <w:ilvl w:val="2"/>
          <w:numId w:val="6"/>
        </w:numPr>
        <w:ind w:left="2340" w:hanging="900"/>
        <w:jc w:val="both"/>
        <w:rPr>
          <w:snapToGrid/>
        </w:rPr>
      </w:pPr>
      <w:r>
        <w:rPr>
          <w:snapToGrid/>
          <w:u w:val="single"/>
        </w:rPr>
        <w:t>Conditions for Change Order</w:t>
      </w:r>
      <w:r>
        <w:rPr>
          <w:snapToGrid/>
        </w:rPr>
        <w:t>. If Design Build Entity seeks an adjustment to the Total Contract Amount or Contract Time during Post-GMP Phase Work, it shall do so by seeking a Change Order. To obtain an adjustment of the Total Contract Amount and/or Contract Time, or any other additional compensation or relief for any other reason, Design Build Entity must</w:t>
      </w:r>
      <w:r w:rsidR="0069633D">
        <w:rPr>
          <w:snapToGrid/>
        </w:rPr>
        <w:t>:</w:t>
      </w:r>
    </w:p>
    <w:p w14:paraId="6966358F" w14:textId="77777777" w:rsidR="0069633D" w:rsidRDefault="00735B5D" w:rsidP="000B539D">
      <w:pPr>
        <w:numPr>
          <w:ilvl w:val="3"/>
          <w:numId w:val="6"/>
        </w:numPr>
        <w:ind w:left="3420" w:hanging="1080"/>
        <w:jc w:val="both"/>
        <w:rPr>
          <w:snapToGrid/>
        </w:rPr>
      </w:pPr>
      <w:r>
        <w:rPr>
          <w:snapToGrid/>
        </w:rPr>
        <w:t>Timely submit a Proposed Change Order meeting the requirements of the Contract Documents;</w:t>
      </w:r>
    </w:p>
    <w:p w14:paraId="406F4FAE" w14:textId="77777777" w:rsidR="0069633D" w:rsidRDefault="00735B5D" w:rsidP="000B539D">
      <w:pPr>
        <w:numPr>
          <w:ilvl w:val="3"/>
          <w:numId w:val="6"/>
        </w:numPr>
        <w:ind w:left="3420" w:hanging="1080"/>
        <w:jc w:val="both"/>
        <w:rPr>
          <w:snapToGrid/>
        </w:rPr>
      </w:pPr>
      <w:r w:rsidRPr="0069633D">
        <w:rPr>
          <w:snapToGrid/>
        </w:rPr>
        <w:t xml:space="preserve">Timely submit any additional information requested by </w:t>
      </w:r>
      <w:r w:rsidRPr="0069633D" w:rsidDel="002C0B7D">
        <w:rPr>
          <w:snapToGrid/>
        </w:rPr>
        <w:t xml:space="preserve">Judicial </w:t>
      </w:r>
      <w:r w:rsidR="002C0B7D" w:rsidRPr="0069633D">
        <w:rPr>
          <w:snapToGrid/>
        </w:rPr>
        <w:t>Council Representative</w:t>
      </w:r>
      <w:r w:rsidRPr="0069633D">
        <w:rPr>
          <w:snapToGrid/>
        </w:rPr>
        <w:t>; and</w:t>
      </w:r>
    </w:p>
    <w:p w14:paraId="4C9595B1" w14:textId="3E0D381E" w:rsidR="00735B5D" w:rsidRPr="0069633D" w:rsidRDefault="00735B5D" w:rsidP="000B539D">
      <w:pPr>
        <w:numPr>
          <w:ilvl w:val="3"/>
          <w:numId w:val="6"/>
        </w:numPr>
        <w:ind w:left="3420" w:hanging="1080"/>
        <w:jc w:val="both"/>
        <w:rPr>
          <w:snapToGrid/>
        </w:rPr>
      </w:pPr>
      <w:r w:rsidRPr="0069633D">
        <w:rPr>
          <w:snapToGrid/>
        </w:rPr>
        <w:t xml:space="preserve">If Judicial Council rejects any Proposed Change Order, treat the rejection as a </w:t>
      </w:r>
      <w:r w:rsidR="00A24F76" w:rsidRPr="0069633D">
        <w:rPr>
          <w:snapToGrid/>
        </w:rPr>
        <w:t>c</w:t>
      </w:r>
      <w:r w:rsidRPr="0069633D">
        <w:rPr>
          <w:snapToGrid/>
        </w:rPr>
        <w:t xml:space="preserve">laim and proceed through the </w:t>
      </w:r>
      <w:r w:rsidR="000724B7">
        <w:rPr>
          <w:snapToGrid/>
        </w:rPr>
        <w:t>“</w:t>
      </w:r>
      <w:r w:rsidR="005F0356">
        <w:rPr>
          <w:snapToGrid/>
        </w:rPr>
        <w:t xml:space="preserve">Dispute and </w:t>
      </w:r>
      <w:r w:rsidRPr="0069633D">
        <w:rPr>
          <w:snapToGrid/>
        </w:rPr>
        <w:t>Claim Resolution</w:t>
      </w:r>
      <w:r w:rsidR="000724B7">
        <w:rPr>
          <w:snapToGrid/>
        </w:rPr>
        <w:t>”</w:t>
      </w:r>
      <w:r w:rsidR="00385596">
        <w:rPr>
          <w:snapToGrid/>
        </w:rPr>
        <w:t xml:space="preserve"> Article</w:t>
      </w:r>
      <w:r w:rsidRPr="0069633D">
        <w:rPr>
          <w:snapToGrid/>
        </w:rPr>
        <w:t xml:space="preserve"> of these General Conditions.</w:t>
      </w:r>
    </w:p>
    <w:p w14:paraId="0AB5ACD4" w14:textId="45871C9C" w:rsidR="00A93ABA" w:rsidRDefault="00735B5D" w:rsidP="000B539D">
      <w:pPr>
        <w:numPr>
          <w:ilvl w:val="2"/>
          <w:numId w:val="6"/>
        </w:numPr>
        <w:ind w:left="2340" w:hanging="900"/>
        <w:jc w:val="both"/>
        <w:rPr>
          <w:snapToGrid/>
        </w:rPr>
      </w:pPr>
      <w:r>
        <w:rPr>
          <w:bCs/>
          <w:snapToGrid/>
          <w:u w:val="single"/>
        </w:rPr>
        <w:t>Lump</w:t>
      </w:r>
      <w:r w:rsidR="009C5072">
        <w:rPr>
          <w:bCs/>
          <w:snapToGrid/>
          <w:u w:val="single"/>
        </w:rPr>
        <w:t xml:space="preserve"> </w:t>
      </w:r>
      <w:r>
        <w:rPr>
          <w:bCs/>
          <w:snapToGrid/>
          <w:u w:val="single"/>
        </w:rPr>
        <w:t>Sum Pricing</w:t>
      </w:r>
      <w:r>
        <w:rPr>
          <w:bCs/>
          <w:snapToGrid/>
        </w:rPr>
        <w:t>.</w:t>
      </w:r>
      <w:r>
        <w:rPr>
          <w:b/>
          <w:snapToGrid/>
        </w:rPr>
        <w:t xml:space="preserve"> </w:t>
      </w:r>
      <w:r>
        <w:rPr>
          <w:snapToGrid/>
        </w:rPr>
        <w:t>Judicial Council and Design Build Entity may agree on the amount of the adjustment in the Total Contract Amount for Change Work and the Change Order by utilizing a lump</w:t>
      </w:r>
      <w:r w:rsidR="009C5072">
        <w:rPr>
          <w:snapToGrid/>
        </w:rPr>
        <w:t xml:space="preserve"> </w:t>
      </w:r>
      <w:r>
        <w:rPr>
          <w:snapToGrid/>
        </w:rPr>
        <w:t>sum for the Direct Cost of Work for Extra Work, which shall specify the agreed</w:t>
      </w:r>
      <w:r w:rsidR="009C5072">
        <w:rPr>
          <w:snapToGrid/>
        </w:rPr>
        <w:t xml:space="preserve"> </w:t>
      </w:r>
      <w:r>
        <w:rPr>
          <w:snapToGrid/>
        </w:rPr>
        <w:t xml:space="preserve">upon </w:t>
      </w:r>
      <w:r>
        <w:rPr>
          <w:snapToGrid/>
        </w:rPr>
        <w:lastRenderedPageBreak/>
        <w:t>amount of the adjustment in the Total Contract Amount for the Change Work and all other required components of a Change Order, including the description of the Change Work and the adjustment in the Contract Time (if applicable). Design Build Entity shall comply with all other provisions applicable to Proposed Change Orders. Any agreement to a lump</w:t>
      </w:r>
      <w:r w:rsidR="009C5072">
        <w:rPr>
          <w:snapToGrid/>
        </w:rPr>
        <w:t xml:space="preserve"> </w:t>
      </w:r>
      <w:r>
        <w:rPr>
          <w:snapToGrid/>
        </w:rPr>
        <w:t xml:space="preserve">sum Change Order is subject to the “Basis for Computing </w:t>
      </w:r>
      <w:r w:rsidR="008E6FD7">
        <w:rPr>
          <w:snapToGrid/>
        </w:rPr>
        <w:t>Direct Cost of Work for Extra Work</w:t>
      </w:r>
      <w:r>
        <w:rPr>
          <w:snapToGrid/>
        </w:rPr>
        <w:t xml:space="preserve">” </w:t>
      </w:r>
      <w:r w:rsidRPr="009C5072">
        <w:rPr>
          <w:snapToGrid/>
        </w:rPr>
        <w:t>section</w:t>
      </w:r>
      <w:r>
        <w:rPr>
          <w:snapToGrid/>
        </w:rPr>
        <w:t xml:space="preserve"> herein.</w:t>
      </w:r>
    </w:p>
    <w:p w14:paraId="614B01AC" w14:textId="2A0B5618" w:rsidR="00735B5D" w:rsidRPr="0069633D" w:rsidRDefault="00735B5D" w:rsidP="000B539D">
      <w:pPr>
        <w:numPr>
          <w:ilvl w:val="2"/>
          <w:numId w:val="6"/>
        </w:numPr>
        <w:ind w:left="2340" w:hanging="900"/>
        <w:jc w:val="both"/>
        <w:rPr>
          <w:snapToGrid/>
        </w:rPr>
      </w:pPr>
      <w:r w:rsidRPr="00A93ABA">
        <w:rPr>
          <w:snapToGrid/>
          <w:u w:val="single"/>
        </w:rPr>
        <w:t xml:space="preserve">Time </w:t>
      </w:r>
      <w:r w:rsidR="003D0CA4" w:rsidRPr="00A93ABA">
        <w:rPr>
          <w:snapToGrid/>
          <w:u w:val="single"/>
        </w:rPr>
        <w:t xml:space="preserve">and </w:t>
      </w:r>
      <w:r w:rsidRPr="00A93ABA">
        <w:rPr>
          <w:snapToGrid/>
          <w:u w:val="single"/>
        </w:rPr>
        <w:t>Materials Pricing</w:t>
      </w:r>
      <w:r w:rsidRPr="00A93ABA">
        <w:rPr>
          <w:snapToGrid/>
        </w:rPr>
        <w:t>. Judicial Council may direct Design Build Entity to perform Change Work on a time and materials basis only if Judicial Council provides Design Build Entity prior written direction to perform that work that includes: (</w:t>
      </w:r>
      <w:proofErr w:type="spellStart"/>
      <w:r w:rsidRPr="00A93ABA">
        <w:rPr>
          <w:snapToGrid/>
        </w:rPr>
        <w:t>i</w:t>
      </w:r>
      <w:proofErr w:type="spellEnd"/>
      <w:r w:rsidRPr="00A93ABA">
        <w:rPr>
          <w:snapToGrid/>
        </w:rPr>
        <w:t>) a not</w:t>
      </w:r>
      <w:r w:rsidR="009C0B7A" w:rsidRPr="00A93ABA">
        <w:rPr>
          <w:snapToGrid/>
        </w:rPr>
        <w:t>-</w:t>
      </w:r>
      <w:r w:rsidRPr="00A93ABA">
        <w:rPr>
          <w:snapToGrid/>
        </w:rPr>
        <w:t>to</w:t>
      </w:r>
      <w:r w:rsidR="009C0B7A" w:rsidRPr="00A93ABA">
        <w:rPr>
          <w:snapToGrid/>
        </w:rPr>
        <w:t>-</w:t>
      </w:r>
      <w:r w:rsidRPr="00A93ABA">
        <w:rPr>
          <w:snapToGrid/>
        </w:rPr>
        <w:t>exceed amount for the Extra Work</w:t>
      </w:r>
      <w:r w:rsidR="009C5072" w:rsidRPr="00A93ABA">
        <w:rPr>
          <w:snapToGrid/>
        </w:rPr>
        <w:t>,</w:t>
      </w:r>
      <w:r w:rsidRPr="00A93ABA">
        <w:rPr>
          <w:snapToGrid/>
        </w:rPr>
        <w:t xml:space="preserve"> consistent with the established thresholds of authority set forth in the most recent version of the </w:t>
      </w:r>
      <w:r w:rsidR="00FE1C28" w:rsidRPr="00A93ABA">
        <w:rPr>
          <w:iCs/>
          <w:snapToGrid/>
        </w:rPr>
        <w:t xml:space="preserve">Judicial </w:t>
      </w:r>
      <w:r w:rsidR="009C5072" w:rsidRPr="00A93ABA">
        <w:rPr>
          <w:iCs/>
          <w:snapToGrid/>
        </w:rPr>
        <w:t xml:space="preserve">Council </w:t>
      </w:r>
      <w:r w:rsidR="00FE1C28" w:rsidRPr="00A93ABA">
        <w:rPr>
          <w:iCs/>
          <w:snapToGrid/>
        </w:rPr>
        <w:t>Branch Capital Program Management Policy</w:t>
      </w:r>
      <w:r w:rsidR="00FE1C28" w:rsidRPr="00A93ABA">
        <w:rPr>
          <w:snapToGrid/>
        </w:rPr>
        <w:t xml:space="preserve"> approved by Judicial Council</w:t>
      </w:r>
      <w:r w:rsidRPr="00A93ABA">
        <w:rPr>
          <w:snapToGrid/>
        </w:rPr>
        <w:t>; and (ii) a description of the Change Work that Design Build Entity shall perform. If given that direction, Design Build Entity shall submit an initial</w:t>
      </w:r>
      <w:r w:rsidR="00EA0375" w:rsidRPr="00A93ABA">
        <w:rPr>
          <w:snapToGrid/>
        </w:rPr>
        <w:t>, timely</w:t>
      </w:r>
      <w:r w:rsidRPr="00A93ABA">
        <w:rPr>
          <w:snapToGrid/>
        </w:rPr>
        <w:t xml:space="preserve"> Proposed Change Order pursuant to the requirements hereunder, as set forth above. If Judicial Council approves</w:t>
      </w:r>
      <w:r w:rsidR="006B1960" w:rsidRPr="00A93ABA">
        <w:rPr>
          <w:snapToGrid/>
        </w:rPr>
        <w:t xml:space="preserve"> the Proposed Change Order</w:t>
      </w:r>
      <w:r w:rsidRPr="00A93ABA">
        <w:rPr>
          <w:snapToGrid/>
        </w:rPr>
        <w:t xml:space="preserve">, Judicial Council will issue an initial Change Order that includes the not-to-exceed </w:t>
      </w:r>
      <w:r w:rsidR="00881D85" w:rsidRPr="00A93ABA">
        <w:rPr>
          <w:snapToGrid/>
        </w:rPr>
        <w:t>fee</w:t>
      </w:r>
      <w:r w:rsidR="00EA0375" w:rsidRPr="00A93ABA">
        <w:rPr>
          <w:snapToGrid/>
        </w:rPr>
        <w:t>,</w:t>
      </w:r>
      <w:r w:rsidRPr="00A93ABA">
        <w:rPr>
          <w:snapToGrid/>
        </w:rPr>
        <w:t xml:space="preserve"> conditioning any payment on Design Build Entity’s compliance </w:t>
      </w:r>
      <w:r w:rsidR="006B1960" w:rsidRPr="00A93ABA">
        <w:rPr>
          <w:snapToGrid/>
        </w:rPr>
        <w:t xml:space="preserve">with the </w:t>
      </w:r>
      <w:r w:rsidRPr="00A93ABA">
        <w:rPr>
          <w:snapToGrid/>
        </w:rPr>
        <w:t>provisions herein. Thereafter, the following conditions apply for a time and material Change Order:</w:t>
      </w:r>
    </w:p>
    <w:p w14:paraId="65358F97" w14:textId="77777777" w:rsidR="0069633D" w:rsidRDefault="00735B5D" w:rsidP="000B539D">
      <w:pPr>
        <w:numPr>
          <w:ilvl w:val="3"/>
          <w:numId w:val="6"/>
        </w:numPr>
        <w:ind w:left="3420" w:hanging="1080"/>
        <w:jc w:val="both"/>
        <w:rPr>
          <w:snapToGrid/>
        </w:rPr>
      </w:pPr>
      <w:bookmarkStart w:id="95" w:name="_Hlk124249860"/>
      <w:r>
        <w:rPr>
          <w:snapToGrid/>
        </w:rPr>
        <w:t xml:space="preserve">Design Build Entity shall diligently proceed with the Work, and </w:t>
      </w:r>
      <w:proofErr w:type="gramStart"/>
      <w:r>
        <w:rPr>
          <w:snapToGrid/>
        </w:rPr>
        <w:t>on a daily basis</w:t>
      </w:r>
      <w:proofErr w:type="gramEnd"/>
      <w:r>
        <w:rPr>
          <w:snapToGrid/>
        </w:rPr>
        <w:t>, submit: (</w:t>
      </w:r>
      <w:proofErr w:type="spellStart"/>
      <w:r>
        <w:rPr>
          <w:snapToGrid/>
        </w:rPr>
        <w:t>i</w:t>
      </w:r>
      <w:proofErr w:type="spellEnd"/>
      <w:r>
        <w:rPr>
          <w:snapToGrid/>
        </w:rPr>
        <w:t xml:space="preserve">) a daily force account report on a form supplied by Judicial Council no later than 5:00 p.m. each day; and (ii) all cost records required by the “Cost Records </w:t>
      </w:r>
      <w:r w:rsidR="006B1960">
        <w:rPr>
          <w:snapToGrid/>
        </w:rPr>
        <w:t xml:space="preserve">and </w:t>
      </w:r>
      <w:r>
        <w:rPr>
          <w:snapToGrid/>
        </w:rPr>
        <w:t xml:space="preserve">Substantiation” section below. The report shall contain a detailed itemization of the daily labor, material, and equipment used on </w:t>
      </w:r>
      <w:r w:rsidRPr="004F51AA">
        <w:rPr>
          <w:snapToGrid/>
        </w:rPr>
        <w:t xml:space="preserve">the </w:t>
      </w:r>
      <w:r w:rsidR="004F51AA">
        <w:rPr>
          <w:snapToGrid/>
        </w:rPr>
        <w:t>F</w:t>
      </w:r>
      <w:r w:rsidRPr="00B652FF">
        <w:rPr>
          <w:snapToGrid/>
        </w:rPr>
        <w:t xml:space="preserve">orce </w:t>
      </w:r>
      <w:r w:rsidR="004F51AA">
        <w:rPr>
          <w:snapToGrid/>
        </w:rPr>
        <w:t>A</w:t>
      </w:r>
      <w:r w:rsidRPr="00B652FF">
        <w:rPr>
          <w:snapToGrid/>
        </w:rPr>
        <w:t xml:space="preserve">ccount </w:t>
      </w:r>
      <w:r w:rsidR="004F51AA">
        <w:rPr>
          <w:snapToGrid/>
        </w:rPr>
        <w:t>W</w:t>
      </w:r>
      <w:r w:rsidRPr="00B652FF">
        <w:rPr>
          <w:snapToGrid/>
        </w:rPr>
        <w:t>ork</w:t>
      </w:r>
      <w:r w:rsidRPr="004F51AA">
        <w:rPr>
          <w:snapToGrid/>
        </w:rPr>
        <w:t xml:space="preserve"> only. The names of the individuals performing the </w:t>
      </w:r>
      <w:r w:rsidR="004F51AA">
        <w:rPr>
          <w:snapToGrid/>
        </w:rPr>
        <w:t>F</w:t>
      </w:r>
      <w:r w:rsidRPr="004F51AA">
        <w:rPr>
          <w:snapToGrid/>
        </w:rPr>
        <w:t xml:space="preserve">orce </w:t>
      </w:r>
      <w:r w:rsidR="004F51AA">
        <w:rPr>
          <w:snapToGrid/>
        </w:rPr>
        <w:t>A</w:t>
      </w:r>
      <w:r w:rsidRPr="004F51AA">
        <w:rPr>
          <w:snapToGrid/>
        </w:rPr>
        <w:t xml:space="preserve">ccount </w:t>
      </w:r>
      <w:r w:rsidR="004F51AA">
        <w:rPr>
          <w:snapToGrid/>
        </w:rPr>
        <w:t>W</w:t>
      </w:r>
      <w:r w:rsidRPr="004F51AA">
        <w:rPr>
          <w:snapToGrid/>
        </w:rPr>
        <w:t>ork</w:t>
      </w:r>
      <w:r>
        <w:rPr>
          <w:snapToGrid/>
        </w:rPr>
        <w:t xml:space="preserve"> shall be included on the daily force account reports. The type and model of equipment shall be identified and listed. Judicial Council will review the information contained in the </w:t>
      </w:r>
      <w:r w:rsidR="00881D85">
        <w:rPr>
          <w:snapToGrid/>
        </w:rPr>
        <w:t>reports and</w:t>
      </w:r>
      <w:r>
        <w:rPr>
          <w:snapToGrid/>
        </w:rPr>
        <w:t xml:space="preserve"> sign the reports no later than the next </w:t>
      </w:r>
      <w:r w:rsidR="0092678F">
        <w:rPr>
          <w:snapToGrid/>
        </w:rPr>
        <w:t>workday and</w:t>
      </w:r>
      <w:r>
        <w:rPr>
          <w:snapToGrid/>
        </w:rPr>
        <w:t xml:space="preserve"> return a copy of the report to Design Build Entity for its records. Judicial Council will not sign, nor will Design Build Entity receive</w:t>
      </w:r>
      <w:r w:rsidR="009C0B7A">
        <w:rPr>
          <w:snapToGrid/>
        </w:rPr>
        <w:t>,</w:t>
      </w:r>
      <w:r>
        <w:rPr>
          <w:snapToGrid/>
        </w:rPr>
        <w:t xml:space="preserve"> compensation for work Judicial Council cannot verify or reasonably substantiate. Design Build Entity will provide a weekly force account summary indicating the status of the Change Order in terms of percent complete of the not-to-exceed budget and the estimated percent complete of the </w:t>
      </w:r>
      <w:r w:rsidR="00FB33AF">
        <w:rPr>
          <w:snapToGrid/>
        </w:rPr>
        <w:t>W</w:t>
      </w:r>
      <w:r>
        <w:rPr>
          <w:snapToGrid/>
        </w:rPr>
        <w:t>ork.</w:t>
      </w:r>
      <w:bookmarkEnd w:id="95"/>
    </w:p>
    <w:p w14:paraId="79BD12BB" w14:textId="77777777" w:rsidR="0069633D" w:rsidRDefault="00735B5D" w:rsidP="000B539D">
      <w:pPr>
        <w:numPr>
          <w:ilvl w:val="3"/>
          <w:numId w:val="6"/>
        </w:numPr>
        <w:ind w:left="3420" w:hanging="1080"/>
        <w:jc w:val="both"/>
        <w:rPr>
          <w:snapToGrid/>
        </w:rPr>
      </w:pPr>
      <w:r w:rsidRPr="0069633D">
        <w:rPr>
          <w:snapToGrid/>
        </w:rPr>
        <w:t xml:space="preserve">Design Build Entity shall notify </w:t>
      </w:r>
      <w:r w:rsidRPr="0069633D" w:rsidDel="002C0B7D">
        <w:rPr>
          <w:snapToGrid/>
        </w:rPr>
        <w:t>Judicial</w:t>
      </w:r>
      <w:r w:rsidR="002C0B7D" w:rsidRPr="0069633D">
        <w:rPr>
          <w:snapToGrid/>
        </w:rPr>
        <w:t xml:space="preserve"> Council Representative</w:t>
      </w:r>
      <w:r w:rsidRPr="0069633D">
        <w:rPr>
          <w:snapToGrid/>
        </w:rPr>
        <w:t xml:space="preserve"> at least twenty-four (24) hours prior to proceeding with any of the force account work. Design Build Entity shall also notify Judicial Council when it has consumed eighty percent (80%) of the not-to-exceed budget and shall not exceed the not-to-exceed budget unless specifically authorized in writing by Judicial Council. Design Build Entity will not be compensated for </w:t>
      </w:r>
      <w:r w:rsidR="004F51AA" w:rsidRPr="0069633D">
        <w:rPr>
          <w:snapToGrid/>
        </w:rPr>
        <w:t>F</w:t>
      </w:r>
      <w:r w:rsidRPr="0069633D">
        <w:rPr>
          <w:snapToGrid/>
        </w:rPr>
        <w:t xml:space="preserve">orce </w:t>
      </w:r>
      <w:r w:rsidR="004F51AA" w:rsidRPr="0069633D">
        <w:rPr>
          <w:snapToGrid/>
        </w:rPr>
        <w:t>A</w:t>
      </w:r>
      <w:r w:rsidRPr="0069633D">
        <w:rPr>
          <w:snapToGrid/>
        </w:rPr>
        <w:t xml:space="preserve">ccount </w:t>
      </w:r>
      <w:r w:rsidR="004F51AA" w:rsidRPr="0069633D">
        <w:rPr>
          <w:snapToGrid/>
        </w:rPr>
        <w:t>W</w:t>
      </w:r>
      <w:r w:rsidRPr="0069633D">
        <w:rPr>
          <w:snapToGrid/>
        </w:rPr>
        <w:t xml:space="preserve">ork </w:t>
      </w:r>
      <w:proofErr w:type="gramStart"/>
      <w:r w:rsidRPr="0069633D">
        <w:rPr>
          <w:snapToGrid/>
        </w:rPr>
        <w:t>in the event that</w:t>
      </w:r>
      <w:proofErr w:type="gramEnd"/>
      <w:r w:rsidRPr="0069633D">
        <w:rPr>
          <w:snapToGrid/>
        </w:rPr>
        <w:t xml:space="preserve"> Design Build Entity fails to timely notify Judicial Council regarding the commencement of </w:t>
      </w:r>
      <w:r w:rsidR="004F51AA" w:rsidRPr="0069633D">
        <w:rPr>
          <w:snapToGrid/>
        </w:rPr>
        <w:t>F</w:t>
      </w:r>
      <w:r w:rsidRPr="0069633D">
        <w:rPr>
          <w:snapToGrid/>
        </w:rPr>
        <w:t xml:space="preserve">orce </w:t>
      </w:r>
      <w:r w:rsidR="004F51AA" w:rsidRPr="0069633D">
        <w:rPr>
          <w:snapToGrid/>
        </w:rPr>
        <w:t>A</w:t>
      </w:r>
      <w:r w:rsidRPr="0069633D">
        <w:rPr>
          <w:snapToGrid/>
        </w:rPr>
        <w:t xml:space="preserve">ccount </w:t>
      </w:r>
      <w:r w:rsidR="004F51AA" w:rsidRPr="0069633D">
        <w:rPr>
          <w:snapToGrid/>
        </w:rPr>
        <w:t>W</w:t>
      </w:r>
      <w:r w:rsidRPr="0069633D">
        <w:rPr>
          <w:snapToGrid/>
        </w:rPr>
        <w:t>ork or exceed</w:t>
      </w:r>
      <w:r w:rsidR="00671366" w:rsidRPr="0069633D">
        <w:rPr>
          <w:snapToGrid/>
        </w:rPr>
        <w:t>s</w:t>
      </w:r>
      <w:r w:rsidRPr="0069633D">
        <w:rPr>
          <w:snapToGrid/>
        </w:rPr>
        <w:t xml:space="preserve"> the not-to-exceed budget.</w:t>
      </w:r>
    </w:p>
    <w:p w14:paraId="7AC43EA4" w14:textId="77777777" w:rsidR="0069633D" w:rsidRDefault="00735B5D" w:rsidP="000B539D">
      <w:pPr>
        <w:numPr>
          <w:ilvl w:val="3"/>
          <w:numId w:val="6"/>
        </w:numPr>
        <w:ind w:left="3420" w:hanging="1080"/>
        <w:jc w:val="both"/>
        <w:rPr>
          <w:snapToGrid/>
        </w:rPr>
      </w:pPr>
      <w:r w:rsidRPr="0069633D">
        <w:rPr>
          <w:snapToGrid/>
        </w:rPr>
        <w:t>Within a reasonable amount of time after the completion of the Change Work subject to the Change Order, in no event exceeding fourteen (14) Days, Design Build Entity shall submit a revised Proposed Change Order fully compliant with the “Format and Content of Proposed Change Order” requirements hereunder for the total Costs of the Extra Work, not to exceed the amount authorized by Judicial Council in the initial Change Order, subject to any adjustments as herein provided.</w:t>
      </w:r>
    </w:p>
    <w:p w14:paraId="1E921127" w14:textId="4245A5F7" w:rsidR="0069633D" w:rsidRDefault="00735B5D" w:rsidP="000B539D">
      <w:pPr>
        <w:numPr>
          <w:ilvl w:val="3"/>
          <w:numId w:val="6"/>
        </w:numPr>
        <w:ind w:left="3420" w:hanging="1080"/>
        <w:jc w:val="both"/>
        <w:rPr>
          <w:snapToGrid/>
        </w:rPr>
      </w:pPr>
      <w:r w:rsidRPr="0069633D">
        <w:rPr>
          <w:snapToGrid/>
        </w:rPr>
        <w:t xml:space="preserve">All direct costs necessarily incurred and paid by Design Build Entity for labor, material, and equipment used in the performance of the Change Work, shall be subject to the </w:t>
      </w:r>
      <w:r w:rsidR="00671366" w:rsidRPr="0069633D">
        <w:rPr>
          <w:snapToGrid/>
        </w:rPr>
        <w:t>a</w:t>
      </w:r>
      <w:r w:rsidR="0082691E" w:rsidRPr="0069633D">
        <w:rPr>
          <w:snapToGrid/>
        </w:rPr>
        <w:t xml:space="preserve">pproval </w:t>
      </w:r>
      <w:r w:rsidRPr="0069633D">
        <w:rPr>
          <w:snapToGrid/>
        </w:rPr>
        <w:t xml:space="preserve">of Judicial Council. Any dispute as to the sum of the Change Order or timing of payment shall be resolved pursuant to the </w:t>
      </w:r>
      <w:r w:rsidR="000724B7">
        <w:rPr>
          <w:snapToGrid/>
        </w:rPr>
        <w:t>“</w:t>
      </w:r>
      <w:r w:rsidR="005F0356">
        <w:rPr>
          <w:snapToGrid/>
        </w:rPr>
        <w:t xml:space="preserve">Dispute and </w:t>
      </w:r>
      <w:r w:rsidRPr="0069633D">
        <w:rPr>
          <w:snapToGrid/>
        </w:rPr>
        <w:t>Claim Resolution</w:t>
      </w:r>
      <w:r w:rsidR="000724B7">
        <w:rPr>
          <w:snapToGrid/>
        </w:rPr>
        <w:t>”</w:t>
      </w:r>
      <w:r w:rsidRPr="0069633D">
        <w:rPr>
          <w:snapToGrid/>
        </w:rPr>
        <w:t xml:space="preserve"> </w:t>
      </w:r>
      <w:r w:rsidR="00385596">
        <w:rPr>
          <w:snapToGrid/>
        </w:rPr>
        <w:t>Article</w:t>
      </w:r>
      <w:r w:rsidR="00385596" w:rsidRPr="007C14C7">
        <w:rPr>
          <w:snapToGrid/>
        </w:rPr>
        <w:t xml:space="preserve"> </w:t>
      </w:r>
      <w:r w:rsidRPr="0069633D">
        <w:rPr>
          <w:snapToGrid/>
        </w:rPr>
        <w:t>of this Agreement.</w:t>
      </w:r>
    </w:p>
    <w:p w14:paraId="1D42CC74" w14:textId="77777777" w:rsidR="0069633D" w:rsidRDefault="00735B5D" w:rsidP="000B539D">
      <w:pPr>
        <w:numPr>
          <w:ilvl w:val="3"/>
          <w:numId w:val="6"/>
        </w:numPr>
        <w:ind w:left="3420" w:hanging="1080"/>
        <w:jc w:val="both"/>
        <w:rPr>
          <w:snapToGrid/>
        </w:rPr>
      </w:pPr>
      <w:r w:rsidRPr="0069633D">
        <w:rPr>
          <w:snapToGrid/>
        </w:rPr>
        <w:t xml:space="preserve">The “Allowable Direct Cost of Work for Extra Work” and “Mark-Ups for Change Work” shall apply to Change Work performed hereunder; provided, however, Judicial Council will only pay for actual costs verified by the </w:t>
      </w:r>
      <w:r w:rsidRPr="0069633D" w:rsidDel="002C0B7D">
        <w:rPr>
          <w:snapToGrid/>
        </w:rPr>
        <w:t xml:space="preserve">Judicial </w:t>
      </w:r>
      <w:r w:rsidR="002C0B7D" w:rsidRPr="0069633D">
        <w:rPr>
          <w:snapToGrid/>
        </w:rPr>
        <w:t>Council Representative</w:t>
      </w:r>
      <w:r w:rsidRPr="0069633D">
        <w:rPr>
          <w:snapToGrid/>
        </w:rPr>
        <w:t xml:space="preserve"> daily.</w:t>
      </w:r>
    </w:p>
    <w:p w14:paraId="53015EE6" w14:textId="77777777" w:rsidR="0069633D" w:rsidRDefault="00735B5D" w:rsidP="000B539D">
      <w:pPr>
        <w:numPr>
          <w:ilvl w:val="3"/>
          <w:numId w:val="6"/>
        </w:numPr>
        <w:ind w:left="3420" w:hanging="1080"/>
        <w:jc w:val="both"/>
        <w:rPr>
          <w:snapToGrid/>
        </w:rPr>
      </w:pPr>
      <w:r w:rsidRPr="0069633D">
        <w:rPr>
          <w:snapToGrid/>
        </w:rPr>
        <w:lastRenderedPageBreak/>
        <w:t>Design Build Entity shall be responsible for all costs related to the administration of the Change Order. The mark</w:t>
      </w:r>
      <w:r w:rsidR="00D82F71" w:rsidRPr="0069633D">
        <w:rPr>
          <w:snapToGrid/>
        </w:rPr>
        <w:t>-</w:t>
      </w:r>
      <w:r w:rsidRPr="0069633D">
        <w:rPr>
          <w:snapToGrid/>
        </w:rPr>
        <w:t>up for overhead and profit for Design Build Entity modifications shall be full compensation to the Design Build Entity to administer the Change Order.</w:t>
      </w:r>
    </w:p>
    <w:p w14:paraId="4853B3F7" w14:textId="7A0A6101" w:rsidR="00735B5D" w:rsidRPr="0069633D" w:rsidRDefault="00735B5D" w:rsidP="000B539D">
      <w:pPr>
        <w:numPr>
          <w:ilvl w:val="3"/>
          <w:numId w:val="6"/>
        </w:numPr>
        <w:ind w:left="3420" w:hanging="1080"/>
        <w:jc w:val="both"/>
        <w:rPr>
          <w:snapToGrid/>
        </w:rPr>
      </w:pPr>
      <w:r w:rsidRPr="0069633D">
        <w:rPr>
          <w:snapToGrid/>
        </w:rPr>
        <w:t xml:space="preserve">If Design Build Entity and Judicial Council reach a written agreement on a set cost for the </w:t>
      </w:r>
      <w:r w:rsidR="004F51AA" w:rsidRPr="0069633D">
        <w:rPr>
          <w:snapToGrid/>
        </w:rPr>
        <w:t>W</w:t>
      </w:r>
      <w:r w:rsidRPr="0069633D">
        <w:rPr>
          <w:snapToGrid/>
        </w:rPr>
        <w:t xml:space="preserve">ork while the </w:t>
      </w:r>
      <w:r w:rsidR="004F51AA" w:rsidRPr="0069633D">
        <w:rPr>
          <w:snapToGrid/>
        </w:rPr>
        <w:t>W</w:t>
      </w:r>
      <w:r w:rsidRPr="0069633D">
        <w:rPr>
          <w:snapToGrid/>
        </w:rPr>
        <w:t>ork is proceeding based on the Change Order, Design Build Entity’s signed daily force account reports shall be discontinued and all previously signed reports shall be invalid, and the Change Order shall proceed thereafter under the lump</w:t>
      </w:r>
      <w:r w:rsidR="00671366" w:rsidRPr="0069633D">
        <w:rPr>
          <w:snapToGrid/>
        </w:rPr>
        <w:t xml:space="preserve"> </w:t>
      </w:r>
      <w:r w:rsidRPr="0069633D">
        <w:rPr>
          <w:snapToGrid/>
        </w:rPr>
        <w:t xml:space="preserve">sum pricing option terms agreed to by Design Build Entity and Judicial Council for the </w:t>
      </w:r>
      <w:r w:rsidR="004F51AA" w:rsidRPr="0069633D">
        <w:rPr>
          <w:snapToGrid/>
        </w:rPr>
        <w:t>W</w:t>
      </w:r>
      <w:r w:rsidRPr="0069633D">
        <w:rPr>
          <w:snapToGrid/>
        </w:rPr>
        <w:t>ork of the Change Order.</w:t>
      </w:r>
    </w:p>
    <w:p w14:paraId="02EFBD9B" w14:textId="745F5B03" w:rsidR="00735B5D" w:rsidRPr="0069633D" w:rsidRDefault="00735B5D" w:rsidP="000B539D">
      <w:pPr>
        <w:numPr>
          <w:ilvl w:val="2"/>
          <w:numId w:val="6"/>
        </w:numPr>
        <w:ind w:left="2340" w:hanging="900"/>
        <w:jc w:val="both"/>
        <w:rPr>
          <w:snapToGrid/>
        </w:rPr>
      </w:pPr>
      <w:r>
        <w:rPr>
          <w:snapToGrid/>
          <w:u w:val="single"/>
        </w:rPr>
        <w:t>Unilateral Change Orders</w:t>
      </w:r>
      <w:r>
        <w:rPr>
          <w:snapToGrid/>
        </w:rPr>
        <w:t>. When Change Work is required and Judicial Council and Design Build Entity cannot agree as to the amount of the adjustment in the Total Contract Amount and/or the Contract Time, Judicial Council, at its sole discretion and without invalidating the Agreement, may issue a Unilateral Change Order either under lump</w:t>
      </w:r>
      <w:r w:rsidR="00671366">
        <w:rPr>
          <w:snapToGrid/>
        </w:rPr>
        <w:t xml:space="preserve"> </w:t>
      </w:r>
      <w:r>
        <w:rPr>
          <w:snapToGrid/>
        </w:rPr>
        <w:t>sum pricing or a not-to-exceed time-and-materials pricing, consistent with the “Lump</w:t>
      </w:r>
      <w:r w:rsidR="00AD451A">
        <w:rPr>
          <w:snapToGrid/>
        </w:rPr>
        <w:t xml:space="preserve"> </w:t>
      </w:r>
      <w:r>
        <w:rPr>
          <w:snapToGrid/>
        </w:rPr>
        <w:t xml:space="preserve">Sum Pricing” and “Time </w:t>
      </w:r>
      <w:r w:rsidR="006B1960">
        <w:rPr>
          <w:snapToGrid/>
        </w:rPr>
        <w:t xml:space="preserve">and </w:t>
      </w:r>
      <w:r>
        <w:rPr>
          <w:snapToGrid/>
        </w:rPr>
        <w:t xml:space="preserve">Materials Pricing” </w:t>
      </w:r>
      <w:r w:rsidRPr="00671366">
        <w:rPr>
          <w:snapToGrid/>
        </w:rPr>
        <w:t>sections</w:t>
      </w:r>
      <w:r>
        <w:rPr>
          <w:snapToGrid/>
        </w:rPr>
        <w:t xml:space="preserve"> </w:t>
      </w:r>
      <w:r w:rsidRPr="00A24F76">
        <w:rPr>
          <w:snapToGrid/>
        </w:rPr>
        <w:t>above</w:t>
      </w:r>
      <w:r>
        <w:rPr>
          <w:snapToGrid/>
        </w:rPr>
        <w:t xml:space="preserve">. A Unilateral Change Order shall not require Design Build Entity’s written </w:t>
      </w:r>
      <w:r w:rsidR="004334F7">
        <w:rPr>
          <w:snapToGrid/>
        </w:rPr>
        <w:t>approval</w:t>
      </w:r>
      <w:r>
        <w:rPr>
          <w:snapToGrid/>
        </w:rPr>
        <w:t xml:space="preserve">. Design Build Entity shall diligently perform the work of a Unilateral Change Order regardless of any Dispute or </w:t>
      </w:r>
      <w:r w:rsidR="0021156F">
        <w:rPr>
          <w:snapToGrid/>
        </w:rPr>
        <w:t>C</w:t>
      </w:r>
      <w:r>
        <w:rPr>
          <w:snapToGrid/>
        </w:rPr>
        <w:t xml:space="preserve">laim relating thereto and Design Build Entity may proceed under the </w:t>
      </w:r>
      <w:r w:rsidR="000724B7">
        <w:rPr>
          <w:snapToGrid/>
        </w:rPr>
        <w:t>“</w:t>
      </w:r>
      <w:r w:rsidR="005F0356">
        <w:rPr>
          <w:snapToGrid/>
        </w:rPr>
        <w:t xml:space="preserve">Dispute and </w:t>
      </w:r>
      <w:r>
        <w:rPr>
          <w:snapToGrid/>
        </w:rPr>
        <w:t>Claim Resolution</w:t>
      </w:r>
      <w:r w:rsidR="000724B7">
        <w:rPr>
          <w:snapToGrid/>
        </w:rPr>
        <w:t>”</w:t>
      </w:r>
      <w:r w:rsidRPr="00671366">
        <w:rPr>
          <w:snapToGrid/>
        </w:rPr>
        <w:t xml:space="preserve"> </w:t>
      </w:r>
      <w:r w:rsidR="00385596">
        <w:rPr>
          <w:snapToGrid/>
        </w:rPr>
        <w:t>Article</w:t>
      </w:r>
      <w:r w:rsidR="005F0356" w:rsidRPr="00671366">
        <w:rPr>
          <w:snapToGrid/>
        </w:rPr>
        <w:t xml:space="preserve"> </w:t>
      </w:r>
      <w:r w:rsidRPr="00671366">
        <w:rPr>
          <w:snapToGrid/>
        </w:rPr>
        <w:t>in these General Conditions</w:t>
      </w:r>
      <w:r w:rsidR="006B1960" w:rsidRPr="00671366">
        <w:rPr>
          <w:snapToGrid/>
        </w:rPr>
        <w:t>, if necessary</w:t>
      </w:r>
      <w:r w:rsidRPr="00671366">
        <w:rPr>
          <w:snapToGrid/>
        </w:rPr>
        <w:t>.</w:t>
      </w:r>
    </w:p>
    <w:p w14:paraId="1C2D4E91" w14:textId="7C012E96" w:rsidR="00735B5D" w:rsidRPr="0069633D" w:rsidRDefault="00735B5D" w:rsidP="000B539D">
      <w:pPr>
        <w:numPr>
          <w:ilvl w:val="1"/>
          <w:numId w:val="6"/>
        </w:numPr>
        <w:ind w:left="1440" w:hanging="720"/>
        <w:jc w:val="both"/>
        <w:rPr>
          <w:b/>
          <w:bCs/>
          <w:snapToGrid/>
        </w:rPr>
      </w:pPr>
      <w:r>
        <w:rPr>
          <w:b/>
          <w:bCs/>
          <w:snapToGrid/>
        </w:rPr>
        <w:t>Field Directives</w:t>
      </w:r>
      <w:r>
        <w:rPr>
          <w:snapToGrid/>
        </w:rPr>
        <w:t>.</w:t>
      </w:r>
    </w:p>
    <w:p w14:paraId="16670861" w14:textId="77777777" w:rsidR="00A93ABA" w:rsidRDefault="00735B5D" w:rsidP="000B539D">
      <w:pPr>
        <w:numPr>
          <w:ilvl w:val="2"/>
          <w:numId w:val="6"/>
        </w:numPr>
        <w:ind w:left="2340" w:hanging="900"/>
        <w:jc w:val="both"/>
        <w:rPr>
          <w:rFonts w:eastAsia="Arial Unicode MS"/>
          <w:snapToGrid/>
        </w:rPr>
      </w:pPr>
      <w:r>
        <w:rPr>
          <w:snapToGrid/>
          <w:u w:val="single"/>
        </w:rPr>
        <w:t>Content of Field Directive</w:t>
      </w:r>
      <w:r>
        <w:rPr>
          <w:snapToGrid/>
        </w:rPr>
        <w:t>.</w:t>
      </w:r>
      <w:r>
        <w:rPr>
          <w:i/>
          <w:iCs/>
          <w:snapToGrid/>
        </w:rPr>
        <w:t xml:space="preserve"> </w:t>
      </w:r>
      <w:r>
        <w:rPr>
          <w:snapToGrid/>
        </w:rPr>
        <w:t>A Field Directive shall include: (</w:t>
      </w:r>
      <w:proofErr w:type="spellStart"/>
      <w:r>
        <w:rPr>
          <w:snapToGrid/>
        </w:rPr>
        <w:t>i</w:t>
      </w:r>
      <w:proofErr w:type="spellEnd"/>
      <w:r>
        <w:rPr>
          <w:snapToGrid/>
        </w:rPr>
        <w:t>) a description of the Change Work; (ii) any adjustment of the Contract Time (if any and known by Judicial Council); (iii) any adjustment of the Total Contract Amount (if any and known by Judicial Council); (iv) if the price is unknown, and at Judicial Council’s discretion, an estimate of the cost of the Change Work; and (v) if the Change Work is performed on a time and materials basis, a not</w:t>
      </w:r>
      <w:r w:rsidR="00AD451A">
        <w:rPr>
          <w:snapToGrid/>
        </w:rPr>
        <w:t>-</w:t>
      </w:r>
      <w:r>
        <w:rPr>
          <w:snapToGrid/>
        </w:rPr>
        <w:t>to</w:t>
      </w:r>
      <w:r w:rsidR="00AD451A">
        <w:rPr>
          <w:snapToGrid/>
        </w:rPr>
        <w:t>-</w:t>
      </w:r>
      <w:r>
        <w:rPr>
          <w:snapToGrid/>
        </w:rPr>
        <w:t>exceed amount for the Change Work.</w:t>
      </w:r>
    </w:p>
    <w:p w14:paraId="58DFCB43" w14:textId="77777777" w:rsidR="00A93ABA" w:rsidRDefault="00735B5D" w:rsidP="000B539D">
      <w:pPr>
        <w:numPr>
          <w:ilvl w:val="2"/>
          <w:numId w:val="6"/>
        </w:numPr>
        <w:ind w:left="2340" w:hanging="900"/>
        <w:jc w:val="both"/>
        <w:rPr>
          <w:rFonts w:eastAsia="Arial Unicode MS"/>
          <w:snapToGrid/>
        </w:rPr>
      </w:pPr>
      <w:r w:rsidRPr="00A93ABA">
        <w:rPr>
          <w:snapToGrid/>
          <w:u w:val="single"/>
        </w:rPr>
        <w:t>Constrained by Thresholds</w:t>
      </w:r>
      <w:r w:rsidRPr="00A93ABA">
        <w:rPr>
          <w:snapToGrid/>
        </w:rPr>
        <w:t xml:space="preserve">. Field Directives shall only be issued within the established thresholds of authority set forth in the most recent version of the </w:t>
      </w:r>
      <w:r w:rsidRPr="00A93ABA">
        <w:rPr>
          <w:iCs/>
          <w:snapToGrid/>
        </w:rPr>
        <w:t xml:space="preserve">Judicial </w:t>
      </w:r>
      <w:r w:rsidR="00AD451A" w:rsidRPr="00A93ABA">
        <w:rPr>
          <w:iCs/>
          <w:snapToGrid/>
        </w:rPr>
        <w:t xml:space="preserve">Council </w:t>
      </w:r>
      <w:r w:rsidRPr="00A93ABA">
        <w:rPr>
          <w:iCs/>
          <w:snapToGrid/>
        </w:rPr>
        <w:t xml:space="preserve">Branch Capital Program Management </w:t>
      </w:r>
      <w:r w:rsidR="00FE1C28" w:rsidRPr="00A93ABA">
        <w:rPr>
          <w:iCs/>
          <w:snapToGrid/>
        </w:rPr>
        <w:t>Policy</w:t>
      </w:r>
      <w:r w:rsidR="00FE1C28" w:rsidRPr="00A93ABA">
        <w:rPr>
          <w:snapToGrid/>
        </w:rPr>
        <w:t xml:space="preserve"> </w:t>
      </w:r>
      <w:r w:rsidRPr="00A93ABA">
        <w:rPr>
          <w:snapToGrid/>
        </w:rPr>
        <w:t>approved by Judicial Council.</w:t>
      </w:r>
    </w:p>
    <w:p w14:paraId="32B37C18" w14:textId="3FDFBF25" w:rsidR="00735B5D" w:rsidRPr="0069633D" w:rsidRDefault="00735B5D" w:rsidP="000B539D">
      <w:pPr>
        <w:numPr>
          <w:ilvl w:val="2"/>
          <w:numId w:val="6"/>
        </w:numPr>
        <w:ind w:left="2340" w:hanging="900"/>
        <w:jc w:val="both"/>
        <w:rPr>
          <w:rFonts w:eastAsia="Arial Unicode MS"/>
          <w:snapToGrid/>
        </w:rPr>
      </w:pPr>
      <w:r w:rsidRPr="00A93ABA">
        <w:rPr>
          <w:rFonts w:eastAsia="Arial Unicode MS"/>
          <w:snapToGrid/>
          <w:u w:val="single"/>
        </w:rPr>
        <w:t>Method of Pricing</w:t>
      </w:r>
      <w:r w:rsidRPr="00A93ABA">
        <w:rPr>
          <w:rFonts w:eastAsia="Arial Unicode MS"/>
          <w:snapToGrid/>
        </w:rPr>
        <w:t>.</w:t>
      </w:r>
    </w:p>
    <w:p w14:paraId="7330CA42" w14:textId="55008DC6" w:rsidR="00CD1BE6" w:rsidRPr="0069633D" w:rsidRDefault="00CD1BE6" w:rsidP="000B539D">
      <w:pPr>
        <w:numPr>
          <w:ilvl w:val="3"/>
          <w:numId w:val="6"/>
        </w:numPr>
        <w:ind w:left="3420" w:hanging="1080"/>
        <w:jc w:val="both"/>
        <w:rPr>
          <w:rFonts w:eastAsia="Arial Unicode MS"/>
          <w:snapToGrid/>
        </w:rPr>
      </w:pPr>
      <w:r>
        <w:rPr>
          <w:rFonts w:eastAsia="Arial Unicode MS"/>
          <w:snapToGrid/>
        </w:rPr>
        <w:t>Judicial Council may issue either a:</w:t>
      </w:r>
    </w:p>
    <w:p w14:paraId="64CD86F6" w14:textId="77777777" w:rsidR="0069633D" w:rsidRDefault="00735B5D" w:rsidP="000B539D">
      <w:pPr>
        <w:numPr>
          <w:ilvl w:val="4"/>
          <w:numId w:val="6"/>
        </w:numPr>
        <w:ind w:hanging="1260"/>
        <w:jc w:val="both"/>
        <w:rPr>
          <w:rFonts w:eastAsia="Arial Unicode MS"/>
          <w:snapToGrid/>
        </w:rPr>
      </w:pPr>
      <w:r>
        <w:rPr>
          <w:rFonts w:eastAsia="Arial Unicode MS"/>
          <w:snapToGrid/>
        </w:rPr>
        <w:t>Lump</w:t>
      </w:r>
      <w:r w:rsidR="00AD451A">
        <w:rPr>
          <w:rFonts w:eastAsia="Arial Unicode MS"/>
          <w:snapToGrid/>
        </w:rPr>
        <w:t xml:space="preserve"> </w:t>
      </w:r>
      <w:r>
        <w:rPr>
          <w:rFonts w:eastAsia="Arial Unicode MS"/>
          <w:snapToGrid/>
        </w:rPr>
        <w:t>Sum Field Directive; or</w:t>
      </w:r>
    </w:p>
    <w:p w14:paraId="379F78B0" w14:textId="06FC90F9" w:rsidR="00735B5D" w:rsidRPr="0069633D" w:rsidRDefault="00735B5D" w:rsidP="000B539D">
      <w:pPr>
        <w:numPr>
          <w:ilvl w:val="4"/>
          <w:numId w:val="6"/>
        </w:numPr>
        <w:ind w:hanging="1260"/>
        <w:jc w:val="both"/>
        <w:rPr>
          <w:rFonts w:eastAsia="Arial Unicode MS"/>
          <w:snapToGrid/>
        </w:rPr>
      </w:pPr>
      <w:r w:rsidRPr="0069633D">
        <w:rPr>
          <w:rFonts w:eastAsia="Arial Unicode MS"/>
          <w:snapToGrid/>
        </w:rPr>
        <w:t xml:space="preserve">Time </w:t>
      </w:r>
      <w:r w:rsidR="006B1960" w:rsidRPr="0069633D">
        <w:rPr>
          <w:rFonts w:eastAsia="Arial Unicode MS"/>
          <w:snapToGrid/>
        </w:rPr>
        <w:t xml:space="preserve">and </w:t>
      </w:r>
      <w:r w:rsidRPr="0069633D">
        <w:rPr>
          <w:rFonts w:eastAsia="Arial Unicode MS"/>
          <w:snapToGrid/>
        </w:rPr>
        <w:t>Materials Field Directive.</w:t>
      </w:r>
    </w:p>
    <w:p w14:paraId="611CDA8B" w14:textId="09337D93" w:rsidR="0069633D" w:rsidRDefault="00735B5D" w:rsidP="000B539D">
      <w:pPr>
        <w:numPr>
          <w:ilvl w:val="3"/>
          <w:numId w:val="6"/>
        </w:numPr>
        <w:ind w:left="3420" w:hanging="1080"/>
        <w:jc w:val="both"/>
        <w:rPr>
          <w:rFonts w:eastAsia="Arial Unicode MS"/>
          <w:snapToGrid/>
        </w:rPr>
      </w:pPr>
      <w:r>
        <w:rPr>
          <w:snapToGrid/>
        </w:rPr>
        <w:t>Lump</w:t>
      </w:r>
      <w:r w:rsidR="00AD451A">
        <w:rPr>
          <w:snapToGrid/>
        </w:rPr>
        <w:t xml:space="preserve"> </w:t>
      </w:r>
      <w:r>
        <w:rPr>
          <w:snapToGrid/>
        </w:rPr>
        <w:t xml:space="preserve">Sum Field Directive. The Proposed Change Order submitted by Design Build Entity shall comply with all requirements for pricing and substantiating Change Work as set forth in this “Changes in the Work” </w:t>
      </w:r>
      <w:r w:rsidR="00CF03C9">
        <w:rPr>
          <w:snapToGrid/>
        </w:rPr>
        <w:t>Article</w:t>
      </w:r>
      <w:r w:rsidRPr="00AD451A">
        <w:rPr>
          <w:snapToGrid/>
        </w:rPr>
        <w:t>.</w:t>
      </w:r>
      <w:r>
        <w:rPr>
          <w:snapToGrid/>
        </w:rPr>
        <w:t xml:space="preserve"> If the Judicial Council disagrees with the proposed pricing and the Parties cannot agree to the pricing for the Lump</w:t>
      </w:r>
      <w:r w:rsidR="00AD451A">
        <w:rPr>
          <w:snapToGrid/>
        </w:rPr>
        <w:t xml:space="preserve"> </w:t>
      </w:r>
      <w:r>
        <w:rPr>
          <w:snapToGrid/>
        </w:rPr>
        <w:t>Sum Field Directive, Judicial Council may instead issue a unilateral Field Directive setting a lump</w:t>
      </w:r>
      <w:r w:rsidR="00AD451A">
        <w:rPr>
          <w:snapToGrid/>
        </w:rPr>
        <w:t xml:space="preserve"> </w:t>
      </w:r>
      <w:r>
        <w:rPr>
          <w:snapToGrid/>
        </w:rPr>
        <w:t>sum for the adjustment to Total Contract Amount, and an adjustment to the Contract Time (if any), subject to the appliable authority thresholds. Alternatively, Judicial Council can instead reissue the Field Directive as a Time &amp; Materials Field Directive.</w:t>
      </w:r>
    </w:p>
    <w:p w14:paraId="718FD3FF" w14:textId="7E8A3154" w:rsidR="0069633D" w:rsidRDefault="00735B5D" w:rsidP="000B539D">
      <w:pPr>
        <w:numPr>
          <w:ilvl w:val="3"/>
          <w:numId w:val="6"/>
        </w:numPr>
        <w:ind w:left="3420" w:hanging="1080"/>
        <w:jc w:val="both"/>
        <w:rPr>
          <w:rFonts w:eastAsia="Arial Unicode MS"/>
          <w:snapToGrid/>
        </w:rPr>
      </w:pPr>
      <w:r w:rsidRPr="0069633D">
        <w:rPr>
          <w:snapToGrid/>
        </w:rPr>
        <w:t xml:space="preserve">Time and Materials Field Directive. Judicial Council and Design Build Entity shall comply with all the above requirements related to time and materials Change Work in this “Changes in the Work” </w:t>
      </w:r>
      <w:r w:rsidR="00CF03C9">
        <w:rPr>
          <w:snapToGrid/>
        </w:rPr>
        <w:t>Article</w:t>
      </w:r>
      <w:r w:rsidR="00CF03C9" w:rsidRPr="00FB367C">
        <w:rPr>
          <w:snapToGrid/>
        </w:rPr>
        <w:t xml:space="preserve"> </w:t>
      </w:r>
      <w:r w:rsidRPr="0069633D">
        <w:rPr>
          <w:snapToGrid/>
        </w:rPr>
        <w:t>of the General Conditions. If Design Build Entity disputes the not</w:t>
      </w:r>
      <w:r w:rsidR="006B1960" w:rsidRPr="0069633D">
        <w:rPr>
          <w:snapToGrid/>
        </w:rPr>
        <w:t>-</w:t>
      </w:r>
      <w:r w:rsidRPr="0069633D">
        <w:rPr>
          <w:snapToGrid/>
        </w:rPr>
        <w:t>to</w:t>
      </w:r>
      <w:r w:rsidR="006B1960" w:rsidRPr="0069633D">
        <w:rPr>
          <w:snapToGrid/>
        </w:rPr>
        <w:t>-</w:t>
      </w:r>
      <w:r w:rsidRPr="0069633D">
        <w:rPr>
          <w:snapToGrid/>
        </w:rPr>
        <w:t xml:space="preserve">exceed amount proposed by Judicial Council, Design Build entity shall </w:t>
      </w:r>
      <w:r w:rsidR="006B1960" w:rsidRPr="0069633D">
        <w:rPr>
          <w:snapToGrid/>
        </w:rPr>
        <w:t>notify</w:t>
      </w:r>
      <w:r w:rsidRPr="0069633D">
        <w:rPr>
          <w:snapToGrid/>
        </w:rPr>
        <w:t xml:space="preserve"> Judicial Council within five (5) Days of receipt of the Field Directive. If the Parties cannot resolve the Dispute, Judicial Council may do either of the following: (</w:t>
      </w:r>
      <w:proofErr w:type="spellStart"/>
      <w:r w:rsidRPr="0069633D">
        <w:rPr>
          <w:snapToGrid/>
        </w:rPr>
        <w:t>i</w:t>
      </w:r>
      <w:proofErr w:type="spellEnd"/>
      <w:r w:rsidRPr="0069633D">
        <w:rPr>
          <w:snapToGrid/>
        </w:rPr>
        <w:t>) issue a unilateral Field Directive setting a not</w:t>
      </w:r>
      <w:r w:rsidR="006B1960" w:rsidRPr="0069633D">
        <w:rPr>
          <w:snapToGrid/>
        </w:rPr>
        <w:t>-</w:t>
      </w:r>
      <w:r w:rsidRPr="0069633D">
        <w:rPr>
          <w:snapToGrid/>
        </w:rPr>
        <w:t>to</w:t>
      </w:r>
      <w:r w:rsidR="006B1960" w:rsidRPr="0069633D">
        <w:rPr>
          <w:snapToGrid/>
        </w:rPr>
        <w:t>-</w:t>
      </w:r>
      <w:r w:rsidRPr="0069633D">
        <w:rPr>
          <w:snapToGrid/>
        </w:rPr>
        <w:t xml:space="preserve">exceed </w:t>
      </w:r>
      <w:r w:rsidR="006B1960" w:rsidRPr="0069633D">
        <w:rPr>
          <w:snapToGrid/>
        </w:rPr>
        <w:t>amount</w:t>
      </w:r>
      <w:r w:rsidRPr="0069633D">
        <w:rPr>
          <w:snapToGrid/>
        </w:rPr>
        <w:t xml:space="preserve"> for the adjustment to Total Contract Amount, and an adjustment to the </w:t>
      </w:r>
      <w:r w:rsidRPr="0069633D">
        <w:rPr>
          <w:snapToGrid/>
        </w:rPr>
        <w:lastRenderedPageBreak/>
        <w:t xml:space="preserve">Contract Time (if any), subject to the appliable authority thresholds; </w:t>
      </w:r>
      <w:r w:rsidRPr="0069633D">
        <w:rPr>
          <w:b/>
          <w:bCs/>
          <w:snapToGrid/>
        </w:rPr>
        <w:t xml:space="preserve">or </w:t>
      </w:r>
      <w:r w:rsidRPr="0069633D">
        <w:rPr>
          <w:snapToGrid/>
        </w:rPr>
        <w:t>(ii) direct that Design Build Entity perform all the Change Work up to the not</w:t>
      </w:r>
      <w:r w:rsidR="006B1960" w:rsidRPr="0069633D">
        <w:rPr>
          <w:snapToGrid/>
        </w:rPr>
        <w:t>-</w:t>
      </w:r>
      <w:r w:rsidRPr="0069633D">
        <w:rPr>
          <w:snapToGrid/>
        </w:rPr>
        <w:t>to</w:t>
      </w:r>
      <w:r w:rsidR="006B1960" w:rsidRPr="0069633D">
        <w:rPr>
          <w:snapToGrid/>
        </w:rPr>
        <w:t>-</w:t>
      </w:r>
      <w:r w:rsidRPr="0069633D">
        <w:rPr>
          <w:snapToGrid/>
        </w:rPr>
        <w:t>exceed amount, to track its costs as set forth herein, and treat any alleged unpaid</w:t>
      </w:r>
      <w:r w:rsidRPr="0069633D" w:rsidDel="006B1960">
        <w:rPr>
          <w:snapToGrid/>
        </w:rPr>
        <w:t xml:space="preserve"> </w:t>
      </w:r>
      <w:r w:rsidRPr="0069633D">
        <w:rPr>
          <w:snapToGrid/>
        </w:rPr>
        <w:t xml:space="preserve">costs as a </w:t>
      </w:r>
      <w:r w:rsidR="00A24F76" w:rsidRPr="0069633D">
        <w:rPr>
          <w:snapToGrid/>
        </w:rPr>
        <w:t>c</w:t>
      </w:r>
      <w:r w:rsidRPr="0069633D">
        <w:rPr>
          <w:snapToGrid/>
        </w:rPr>
        <w:t xml:space="preserve">laim and proceed through the </w:t>
      </w:r>
      <w:r w:rsidR="000724B7">
        <w:rPr>
          <w:snapToGrid/>
        </w:rPr>
        <w:t>“</w:t>
      </w:r>
      <w:r w:rsidR="005F0356">
        <w:rPr>
          <w:snapToGrid/>
        </w:rPr>
        <w:t xml:space="preserve">Dispute and </w:t>
      </w:r>
      <w:r w:rsidRPr="0069633D">
        <w:rPr>
          <w:snapToGrid/>
        </w:rPr>
        <w:t>Claim Resolution</w:t>
      </w:r>
      <w:r w:rsidR="000724B7">
        <w:rPr>
          <w:snapToGrid/>
        </w:rPr>
        <w:t>”</w:t>
      </w:r>
      <w:r w:rsidRPr="0069633D">
        <w:rPr>
          <w:snapToGrid/>
        </w:rPr>
        <w:t xml:space="preserve"> </w:t>
      </w:r>
      <w:r w:rsidR="00385596">
        <w:rPr>
          <w:snapToGrid/>
        </w:rPr>
        <w:t>Article</w:t>
      </w:r>
      <w:r w:rsidR="00385596" w:rsidRPr="007C14C7">
        <w:rPr>
          <w:snapToGrid/>
        </w:rPr>
        <w:t xml:space="preserve"> </w:t>
      </w:r>
      <w:r w:rsidRPr="0069633D">
        <w:rPr>
          <w:snapToGrid/>
        </w:rPr>
        <w:t>of these General Conditions.</w:t>
      </w:r>
    </w:p>
    <w:p w14:paraId="15C9FC31" w14:textId="51F6077F" w:rsidR="00735B5D" w:rsidRPr="0069633D" w:rsidRDefault="00735B5D" w:rsidP="000B539D">
      <w:pPr>
        <w:numPr>
          <w:ilvl w:val="3"/>
          <w:numId w:val="6"/>
        </w:numPr>
        <w:ind w:left="3420" w:hanging="1080"/>
        <w:jc w:val="both"/>
        <w:rPr>
          <w:rFonts w:eastAsia="Arial Unicode MS"/>
          <w:snapToGrid/>
        </w:rPr>
      </w:pPr>
      <w:r w:rsidRPr="0069633D">
        <w:rPr>
          <w:snapToGrid/>
        </w:rPr>
        <w:t>If the Field Directive includes an estimate of the adjustment to the Total Contract Amount or Contract Time in addition to a not</w:t>
      </w:r>
      <w:r w:rsidR="006B1960" w:rsidRPr="0069633D">
        <w:rPr>
          <w:snapToGrid/>
        </w:rPr>
        <w:t>-</w:t>
      </w:r>
      <w:r w:rsidRPr="0069633D">
        <w:rPr>
          <w:snapToGrid/>
        </w:rPr>
        <w:t>to</w:t>
      </w:r>
      <w:r w:rsidR="006B1960" w:rsidRPr="0069633D">
        <w:rPr>
          <w:snapToGrid/>
        </w:rPr>
        <w:t>-</w:t>
      </w:r>
      <w:r w:rsidRPr="0069633D">
        <w:rPr>
          <w:snapToGrid/>
        </w:rPr>
        <w:t>exceed amount for the time and materials Change Work, Design Build Entity will not exceed either without written authorization by Judicial Council.</w:t>
      </w:r>
    </w:p>
    <w:p w14:paraId="69A88893" w14:textId="77777777" w:rsidR="00A93ABA" w:rsidRDefault="00735B5D" w:rsidP="000B539D">
      <w:pPr>
        <w:numPr>
          <w:ilvl w:val="2"/>
          <w:numId w:val="6"/>
        </w:numPr>
        <w:ind w:left="2340" w:hanging="900"/>
        <w:jc w:val="both"/>
        <w:rPr>
          <w:snapToGrid/>
        </w:rPr>
      </w:pPr>
      <w:r>
        <w:rPr>
          <w:snapToGrid/>
          <w:u w:val="single"/>
        </w:rPr>
        <w:t>Diligent Performance</w:t>
      </w:r>
      <w:r>
        <w:rPr>
          <w:snapToGrid/>
        </w:rPr>
        <w:t>. Upon receipt of a Field Directive, Design Build Entity shall promptly proceed to perform the Work as ordered in the Field Directive notwithstanding any disagreement by Design Build Entity concerning the Field Directive.</w:t>
      </w:r>
    </w:p>
    <w:p w14:paraId="6283B574" w14:textId="0F9B3013" w:rsidR="00A93ABA" w:rsidRDefault="00735B5D" w:rsidP="000B539D">
      <w:pPr>
        <w:numPr>
          <w:ilvl w:val="2"/>
          <w:numId w:val="6"/>
        </w:numPr>
        <w:ind w:left="2340" w:hanging="900"/>
        <w:jc w:val="both"/>
        <w:rPr>
          <w:snapToGrid/>
        </w:rPr>
      </w:pPr>
      <w:r w:rsidRPr="00A93ABA">
        <w:rPr>
          <w:snapToGrid/>
          <w:u w:val="single"/>
        </w:rPr>
        <w:t>Unilateral Field Directives</w:t>
      </w:r>
      <w:r w:rsidRPr="00A93ABA">
        <w:rPr>
          <w:snapToGrid/>
        </w:rPr>
        <w:t xml:space="preserve">. Judicial Council may issue unilateral Field Directives as set forth above. Design Build Entity shall diligently perform the work of a unilateral Field Directive regardless of any pending Dispute or </w:t>
      </w:r>
      <w:r w:rsidR="00A24F76" w:rsidRPr="00A93ABA">
        <w:rPr>
          <w:snapToGrid/>
        </w:rPr>
        <w:t>c</w:t>
      </w:r>
      <w:r w:rsidRPr="00A93ABA">
        <w:rPr>
          <w:snapToGrid/>
        </w:rPr>
        <w:t xml:space="preserve">laim and Design Build Entity may maintain any rights available to it under the </w:t>
      </w:r>
      <w:r w:rsidR="000724B7">
        <w:rPr>
          <w:snapToGrid/>
        </w:rPr>
        <w:t>“</w:t>
      </w:r>
      <w:r w:rsidR="005F0356">
        <w:rPr>
          <w:snapToGrid/>
        </w:rPr>
        <w:t xml:space="preserve">Dispute and </w:t>
      </w:r>
      <w:r w:rsidRPr="00A93ABA">
        <w:rPr>
          <w:snapToGrid/>
        </w:rPr>
        <w:t>Claim Resolution</w:t>
      </w:r>
      <w:r w:rsidR="000724B7">
        <w:rPr>
          <w:snapToGrid/>
        </w:rPr>
        <w:t>”</w:t>
      </w:r>
      <w:r w:rsidRPr="00A93ABA">
        <w:rPr>
          <w:snapToGrid/>
        </w:rPr>
        <w:t xml:space="preserve"> </w:t>
      </w:r>
      <w:r w:rsidR="006B1960" w:rsidRPr="00A93ABA">
        <w:rPr>
          <w:snapToGrid/>
        </w:rPr>
        <w:t xml:space="preserve">Article </w:t>
      </w:r>
      <w:r w:rsidRPr="00A93ABA">
        <w:rPr>
          <w:snapToGrid/>
        </w:rPr>
        <w:t>herein.</w:t>
      </w:r>
    </w:p>
    <w:p w14:paraId="725BA4E7" w14:textId="4F8FFD20" w:rsidR="00A93ABA" w:rsidRDefault="00735B5D" w:rsidP="000B539D">
      <w:pPr>
        <w:numPr>
          <w:ilvl w:val="2"/>
          <w:numId w:val="6"/>
        </w:numPr>
        <w:ind w:left="2340" w:hanging="900"/>
        <w:jc w:val="both"/>
        <w:rPr>
          <w:snapToGrid/>
        </w:rPr>
      </w:pPr>
      <w:r w:rsidRPr="00A93ABA">
        <w:rPr>
          <w:snapToGrid/>
          <w:u w:val="single"/>
        </w:rPr>
        <w:t>Change Order</w:t>
      </w:r>
      <w:r w:rsidRPr="00A93ABA">
        <w:rPr>
          <w:snapToGrid/>
        </w:rPr>
        <w:t xml:space="preserve">. Field Directives shall be finalized as a Change Order subject to the provisions of this “Changes in the Work” </w:t>
      </w:r>
      <w:r w:rsidR="00CF03C9">
        <w:rPr>
          <w:snapToGrid/>
        </w:rPr>
        <w:t>Article</w:t>
      </w:r>
      <w:r w:rsidRPr="00A93ABA">
        <w:rPr>
          <w:snapToGrid/>
        </w:rPr>
        <w:t>.</w:t>
      </w:r>
    </w:p>
    <w:p w14:paraId="688627B7" w14:textId="6DD36F1A" w:rsidR="00735B5D" w:rsidRPr="0069633D" w:rsidRDefault="00735B5D" w:rsidP="000B539D">
      <w:pPr>
        <w:numPr>
          <w:ilvl w:val="2"/>
          <w:numId w:val="6"/>
        </w:numPr>
        <w:ind w:left="2340" w:hanging="900"/>
        <w:jc w:val="both"/>
        <w:rPr>
          <w:snapToGrid/>
        </w:rPr>
      </w:pPr>
      <w:r w:rsidRPr="00A93ABA">
        <w:rPr>
          <w:snapToGrid/>
          <w:u w:val="single"/>
        </w:rPr>
        <w:t xml:space="preserve">Strict Compliance </w:t>
      </w:r>
      <w:r w:rsidR="006B1960" w:rsidRPr="00A93ABA">
        <w:rPr>
          <w:snapToGrid/>
          <w:u w:val="single"/>
        </w:rPr>
        <w:t xml:space="preserve">and </w:t>
      </w:r>
      <w:r w:rsidRPr="00A93ABA">
        <w:rPr>
          <w:snapToGrid/>
          <w:u w:val="single"/>
        </w:rPr>
        <w:t>Waiver</w:t>
      </w:r>
      <w:r w:rsidRPr="00A93ABA">
        <w:rPr>
          <w:snapToGrid/>
        </w:rPr>
        <w:t xml:space="preserve">. Design Build Entity’s failure to strictly follow any procedures related to a Field Directive shall waive any </w:t>
      </w:r>
      <w:r w:rsidR="007B4BA6" w:rsidRPr="00A93ABA">
        <w:rPr>
          <w:snapToGrid/>
        </w:rPr>
        <w:t>c</w:t>
      </w:r>
      <w:r w:rsidRPr="00A93ABA">
        <w:rPr>
          <w:snapToGrid/>
        </w:rPr>
        <w:t>laim for an adjustment of the Total Contract Amount or Contract Time arising from performance of the Change Work described in the Field Directive.</w:t>
      </w:r>
    </w:p>
    <w:p w14:paraId="288EA4D7" w14:textId="2D555296" w:rsidR="00735B5D" w:rsidRPr="0069633D" w:rsidRDefault="00735B5D" w:rsidP="000B539D">
      <w:pPr>
        <w:numPr>
          <w:ilvl w:val="1"/>
          <w:numId w:val="6"/>
        </w:numPr>
        <w:ind w:left="1440" w:hanging="720"/>
        <w:jc w:val="both"/>
        <w:rPr>
          <w:b/>
          <w:bCs/>
          <w:snapToGrid/>
        </w:rPr>
      </w:pPr>
      <w:bookmarkStart w:id="96" w:name="_Hlk99443339"/>
      <w:r>
        <w:rPr>
          <w:b/>
          <w:bCs/>
          <w:snapToGrid/>
        </w:rPr>
        <w:t>Proposed Change Order Procedures</w:t>
      </w:r>
      <w:r>
        <w:rPr>
          <w:snapToGrid/>
        </w:rPr>
        <w:t>.</w:t>
      </w:r>
    </w:p>
    <w:p w14:paraId="08B4FBA7" w14:textId="02C69387" w:rsidR="00C52B3C" w:rsidRPr="0069633D" w:rsidRDefault="00735B5D" w:rsidP="000B539D">
      <w:pPr>
        <w:numPr>
          <w:ilvl w:val="2"/>
          <w:numId w:val="6"/>
        </w:numPr>
        <w:ind w:left="2340" w:hanging="900"/>
        <w:jc w:val="both"/>
        <w:rPr>
          <w:snapToGrid/>
        </w:rPr>
      </w:pPr>
      <w:r w:rsidRPr="00DE1385">
        <w:rPr>
          <w:snapToGrid/>
          <w:u w:val="single"/>
        </w:rPr>
        <w:t>Time for Submiss</w:t>
      </w:r>
      <w:r w:rsidRPr="00341E7D">
        <w:rPr>
          <w:snapToGrid/>
          <w:u w:val="single"/>
        </w:rPr>
        <w:t>ion</w:t>
      </w:r>
      <w:r w:rsidRPr="00341E7D">
        <w:rPr>
          <w:snapToGrid/>
        </w:rPr>
        <w:t>.</w:t>
      </w:r>
    </w:p>
    <w:p w14:paraId="4AF51C2B" w14:textId="1695E4AA" w:rsidR="0069633D" w:rsidRDefault="008219D2" w:rsidP="000B539D">
      <w:pPr>
        <w:numPr>
          <w:ilvl w:val="3"/>
          <w:numId w:val="6"/>
        </w:numPr>
        <w:ind w:left="3420" w:hanging="1080"/>
        <w:jc w:val="both"/>
        <w:rPr>
          <w:snapToGrid/>
        </w:rPr>
      </w:pPr>
      <w:r>
        <w:rPr>
          <w:snapToGrid/>
        </w:rPr>
        <w:t>Design</w:t>
      </w:r>
      <w:r w:rsidR="00C52B3C">
        <w:rPr>
          <w:snapToGrid/>
        </w:rPr>
        <w:t xml:space="preserve"> </w:t>
      </w:r>
      <w:r w:rsidR="00DE1385" w:rsidRPr="00FF61A6">
        <w:t>Build Entity must submit a Contractor Notice of Potential Change</w:t>
      </w:r>
      <w:r w:rsidR="00AC527A">
        <w:t xml:space="preserve"> in the form</w:t>
      </w:r>
      <w:r w:rsidR="00341E7D" w:rsidRPr="00FF61A6">
        <w:t xml:space="preserve"> included in </w:t>
      </w:r>
      <w:r w:rsidR="00341E7D" w:rsidRPr="00FF61A6">
        <w:rPr>
          <w:b/>
          <w:bCs/>
        </w:rPr>
        <w:t xml:space="preserve">Exhibit </w:t>
      </w:r>
      <w:r w:rsidR="00012EB3" w:rsidRPr="00D9265A">
        <w:rPr>
          <w:b/>
          <w:bCs/>
        </w:rPr>
        <w:t>M</w:t>
      </w:r>
      <w:r w:rsidR="00012EB3" w:rsidRPr="00FF61A6">
        <w:t xml:space="preserve"> </w:t>
      </w:r>
      <w:r w:rsidR="00DE1385" w:rsidRPr="00FF61A6">
        <w:t>within seven (7) Days of the date Design Build Entity discovers, or reasonably should have discovered, the circumstances giving rise to the changed condition.</w:t>
      </w:r>
    </w:p>
    <w:p w14:paraId="1C9707B5" w14:textId="41EC73DF" w:rsidR="00735B5D" w:rsidRPr="0069633D" w:rsidRDefault="00341E7D" w:rsidP="000B539D">
      <w:pPr>
        <w:numPr>
          <w:ilvl w:val="3"/>
          <w:numId w:val="6"/>
        </w:numPr>
        <w:ind w:left="3420" w:hanging="1080"/>
        <w:jc w:val="both"/>
        <w:rPr>
          <w:snapToGrid/>
        </w:rPr>
      </w:pPr>
      <w:r w:rsidRPr="00FF61A6">
        <w:t xml:space="preserve">Design Build Entity shall submit a detailed cost proposal on the Proposed Change Order Form included in </w:t>
      </w:r>
      <w:r w:rsidRPr="0069633D">
        <w:rPr>
          <w:b/>
          <w:bCs/>
        </w:rPr>
        <w:t xml:space="preserve">Exhibit </w:t>
      </w:r>
      <w:r w:rsidR="00030821" w:rsidRPr="0069633D">
        <w:rPr>
          <w:b/>
          <w:bCs/>
        </w:rPr>
        <w:t>N</w:t>
      </w:r>
      <w:r w:rsidR="00030821" w:rsidRPr="00FF61A6">
        <w:t xml:space="preserve"> </w:t>
      </w:r>
      <w:r w:rsidRPr="00FF61A6">
        <w:t xml:space="preserve">within seven (7) Days of issuance of a </w:t>
      </w:r>
      <w:r w:rsidR="00C52B3C" w:rsidRPr="007B4BA6">
        <w:t>request for proposal</w:t>
      </w:r>
      <w:r w:rsidRPr="006C1C6C">
        <w:t xml:space="preserve"> </w:t>
      </w:r>
      <w:r w:rsidRPr="00FF61A6">
        <w:t xml:space="preserve">by Judicial Council. </w:t>
      </w:r>
      <w:r w:rsidR="00735B5D" w:rsidRPr="0069633D">
        <w:rPr>
          <w:snapToGrid/>
        </w:rPr>
        <w:t>Adjustments of the Total Contract Amount or Contract Time resulting from Change</w:t>
      </w:r>
      <w:r w:rsidR="00FB33AF" w:rsidRPr="0069633D">
        <w:rPr>
          <w:snapToGrid/>
        </w:rPr>
        <w:t xml:space="preserve"> </w:t>
      </w:r>
      <w:r w:rsidR="00735B5D" w:rsidRPr="0069633D">
        <w:rPr>
          <w:snapToGrid/>
        </w:rPr>
        <w:t xml:space="preserve">Work and/or deductive </w:t>
      </w:r>
      <w:r w:rsidR="00FB33AF" w:rsidRPr="0069633D">
        <w:rPr>
          <w:snapToGrid/>
        </w:rPr>
        <w:t xml:space="preserve">Change </w:t>
      </w:r>
      <w:r w:rsidR="00735B5D" w:rsidRPr="0069633D">
        <w:rPr>
          <w:snapToGrid/>
        </w:rPr>
        <w:t xml:space="preserve">Work shall be determined </w:t>
      </w:r>
      <w:r w:rsidR="006C1C6C" w:rsidRPr="0069633D">
        <w:rPr>
          <w:snapToGrid/>
        </w:rPr>
        <w:t>by</w:t>
      </w:r>
      <w:r w:rsidR="00AA12E7" w:rsidRPr="0069633D">
        <w:rPr>
          <w:snapToGrid/>
        </w:rPr>
        <w:t xml:space="preserve"> </w:t>
      </w:r>
      <w:r w:rsidR="00735B5D" w:rsidRPr="0069633D">
        <w:rPr>
          <w:snapToGrid/>
        </w:rPr>
        <w:t>using one of the methods in the “Bas</w:t>
      </w:r>
      <w:r w:rsidR="00985051" w:rsidRPr="0069633D">
        <w:rPr>
          <w:snapToGrid/>
        </w:rPr>
        <w:t>is</w:t>
      </w:r>
      <w:r w:rsidR="00735B5D" w:rsidRPr="0069633D">
        <w:rPr>
          <w:snapToGrid/>
        </w:rPr>
        <w:t xml:space="preserve"> for Computing </w:t>
      </w:r>
      <w:r w:rsidR="008E6FD7" w:rsidRPr="008E6FD7">
        <w:rPr>
          <w:snapToGrid/>
        </w:rPr>
        <w:t>Direct Cost of Work for Extra Work</w:t>
      </w:r>
      <w:r w:rsidR="00735B5D" w:rsidRPr="0069633D">
        <w:rPr>
          <w:snapToGrid/>
        </w:rPr>
        <w:t xml:space="preserve">” section, in Judicial Council’s sole and absolute discretion. Adjustments of the Contract Time shall be subject to all provisions </w:t>
      </w:r>
      <w:r w:rsidR="00CD1BE6" w:rsidRPr="0069633D">
        <w:rPr>
          <w:snapToGrid/>
        </w:rPr>
        <w:t>applicable to establishing and substantiating delay</w:t>
      </w:r>
      <w:r w:rsidR="00735B5D" w:rsidRPr="0069633D">
        <w:rPr>
          <w:snapToGrid/>
        </w:rPr>
        <w:t xml:space="preserve">. Design Build </w:t>
      </w:r>
      <w:bookmarkEnd w:id="96"/>
      <w:r w:rsidR="00735B5D" w:rsidRPr="0069633D">
        <w:rPr>
          <w:snapToGrid/>
        </w:rPr>
        <w:t xml:space="preserve">Entity’s obligation to provide a </w:t>
      </w:r>
      <w:r w:rsidR="00BA7F73" w:rsidRPr="0069633D">
        <w:rPr>
          <w:snapToGrid/>
        </w:rPr>
        <w:t>Proposed Change Order</w:t>
      </w:r>
      <w:r w:rsidR="00735B5D" w:rsidRPr="0069633D">
        <w:rPr>
          <w:snapToGrid/>
        </w:rPr>
        <w:t xml:space="preserve"> shall not entitle Design Build Entity to an adjustment of the Total Contract Amount or Contract Time arising from work to prepare the Proposed Change Order.</w:t>
      </w:r>
    </w:p>
    <w:p w14:paraId="3FC410DF" w14:textId="7AEB9C10" w:rsidR="00735B5D" w:rsidRPr="0069633D" w:rsidRDefault="00735B5D" w:rsidP="000B539D">
      <w:pPr>
        <w:numPr>
          <w:ilvl w:val="2"/>
          <w:numId w:val="6"/>
        </w:numPr>
        <w:ind w:left="2340" w:hanging="900"/>
        <w:jc w:val="both"/>
        <w:rPr>
          <w:snapToGrid/>
        </w:rPr>
      </w:pPr>
      <w:r>
        <w:rPr>
          <w:snapToGrid/>
          <w:u w:val="single"/>
        </w:rPr>
        <w:t>Format and Content of Proposed Change Order</w:t>
      </w:r>
      <w:r>
        <w:rPr>
          <w:snapToGrid/>
        </w:rPr>
        <w:t>. A Proposed Change Order must: (</w:t>
      </w:r>
      <w:proofErr w:type="spellStart"/>
      <w:r>
        <w:rPr>
          <w:snapToGrid/>
        </w:rPr>
        <w:t>i</w:t>
      </w:r>
      <w:proofErr w:type="spellEnd"/>
      <w:r>
        <w:rPr>
          <w:snapToGrid/>
        </w:rPr>
        <w:t>) state that it is a Proposed Change Order, marked numerically as the next in order Proposed Change Order (e.g., if it is the second Proposed Change Order, marked “</w:t>
      </w:r>
      <w:r w:rsidR="0095640F">
        <w:rPr>
          <w:snapToGrid/>
        </w:rPr>
        <w:t>PCO</w:t>
      </w:r>
      <w:r>
        <w:rPr>
          <w:snapToGrid/>
        </w:rPr>
        <w:t xml:space="preserve"> #2”); (ii) state and justify in detail the reason for the request; and (iii) specify the amount of any requested adjustment of the Total Contract Amount and Contract Time consistent with the requirements of these General Conditions, as applicable; and (iv) give notice if the Change Work relates to materially differing or </w:t>
      </w:r>
      <w:r w:rsidR="003E1304">
        <w:rPr>
          <w:snapToGrid/>
        </w:rPr>
        <w:t>U</w:t>
      </w:r>
      <w:r>
        <w:rPr>
          <w:snapToGrid/>
        </w:rPr>
        <w:t xml:space="preserve">nforeseen </w:t>
      </w:r>
      <w:r w:rsidR="003E1304">
        <w:rPr>
          <w:snapToGrid/>
        </w:rPr>
        <w:t>S</w:t>
      </w:r>
      <w:r>
        <w:rPr>
          <w:snapToGrid/>
        </w:rPr>
        <w:t xml:space="preserve">ite </w:t>
      </w:r>
      <w:r w:rsidR="003E1304">
        <w:rPr>
          <w:snapToGrid/>
        </w:rPr>
        <w:t>C</w:t>
      </w:r>
      <w:r>
        <w:rPr>
          <w:snapToGrid/>
        </w:rPr>
        <w:t xml:space="preserve">onditions. Design Build Entity shall submit </w:t>
      </w:r>
      <w:proofErr w:type="gramStart"/>
      <w:r>
        <w:rPr>
          <w:snapToGrid/>
        </w:rPr>
        <w:t>all</w:t>
      </w:r>
      <w:r>
        <w:rPr>
          <w:b/>
          <w:bCs/>
          <w:snapToGrid/>
        </w:rPr>
        <w:t xml:space="preserve"> </w:t>
      </w:r>
      <w:r>
        <w:rPr>
          <w:snapToGrid/>
        </w:rPr>
        <w:t>of</w:t>
      </w:r>
      <w:proofErr w:type="gramEnd"/>
      <w:r>
        <w:rPr>
          <w:snapToGrid/>
        </w:rPr>
        <w:t xml:space="preserve"> the following:</w:t>
      </w:r>
    </w:p>
    <w:p w14:paraId="52EDB5DC" w14:textId="77777777" w:rsidR="0069633D" w:rsidRDefault="00735B5D" w:rsidP="000B539D">
      <w:pPr>
        <w:numPr>
          <w:ilvl w:val="3"/>
          <w:numId w:val="6"/>
        </w:numPr>
        <w:ind w:left="3420" w:hanging="1080"/>
        <w:jc w:val="both"/>
        <w:rPr>
          <w:snapToGrid/>
        </w:rPr>
      </w:pPr>
      <w:r>
        <w:rPr>
          <w:snapToGrid/>
        </w:rPr>
        <w:t>(</w:t>
      </w:r>
      <w:proofErr w:type="spellStart"/>
      <w:r>
        <w:rPr>
          <w:snapToGrid/>
        </w:rPr>
        <w:t>i</w:t>
      </w:r>
      <w:proofErr w:type="spellEnd"/>
      <w:r>
        <w:rPr>
          <w:snapToGrid/>
        </w:rPr>
        <w:t xml:space="preserve">) A completed </w:t>
      </w:r>
      <w:r w:rsidR="00BA7F73">
        <w:rPr>
          <w:snapToGrid/>
        </w:rPr>
        <w:t>Proposed Change Order</w:t>
      </w:r>
      <w:r>
        <w:rPr>
          <w:snapToGrid/>
        </w:rPr>
        <w:t xml:space="preserve"> in the form contained in </w:t>
      </w:r>
      <w:r>
        <w:rPr>
          <w:b/>
          <w:bCs/>
          <w:snapToGrid/>
        </w:rPr>
        <w:t xml:space="preserve">Exhibit </w:t>
      </w:r>
      <w:r w:rsidR="00030821" w:rsidRPr="00D9265A">
        <w:rPr>
          <w:b/>
          <w:bCs/>
          <w:snapToGrid/>
        </w:rPr>
        <w:t>N</w:t>
      </w:r>
      <w:r w:rsidR="00030821">
        <w:rPr>
          <w:snapToGrid/>
        </w:rPr>
        <w:t xml:space="preserve"> </w:t>
      </w:r>
      <w:r>
        <w:rPr>
          <w:snapToGrid/>
        </w:rPr>
        <w:t xml:space="preserve">meeting the requirements the Contract Documents; or (ii) a partial </w:t>
      </w:r>
      <w:r w:rsidR="00BA7F73">
        <w:rPr>
          <w:snapToGrid/>
        </w:rPr>
        <w:t>Proposed Change Order</w:t>
      </w:r>
      <w:r>
        <w:rPr>
          <w:snapToGrid/>
        </w:rPr>
        <w:t xml:space="preserve"> and a declaration of what required information is not then known to Design Build Entity.</w:t>
      </w:r>
    </w:p>
    <w:p w14:paraId="3F8553C1" w14:textId="77777777" w:rsidR="0069633D" w:rsidRDefault="00735B5D" w:rsidP="000B539D">
      <w:pPr>
        <w:numPr>
          <w:ilvl w:val="3"/>
          <w:numId w:val="6"/>
        </w:numPr>
        <w:ind w:left="3420" w:hanging="1080"/>
        <w:jc w:val="both"/>
        <w:rPr>
          <w:snapToGrid/>
        </w:rPr>
      </w:pPr>
      <w:r w:rsidRPr="0069633D">
        <w:rPr>
          <w:snapToGrid/>
        </w:rPr>
        <w:lastRenderedPageBreak/>
        <w:t xml:space="preserve">If Design Build Entity elects the latter, Design Build Entity shall submit a completed </w:t>
      </w:r>
      <w:r w:rsidR="00BA7F73" w:rsidRPr="0069633D">
        <w:rPr>
          <w:snapToGrid/>
        </w:rPr>
        <w:t>Proposed Change Order</w:t>
      </w:r>
      <w:r w:rsidRPr="0069633D">
        <w:rPr>
          <w:snapToGrid/>
        </w:rPr>
        <w:t xml:space="preserve"> meeting the requirements of the Contract Documents no later than seven (7) Days after Design Build Entity submitted the Proposed Change Order, unless additional time is allowed by </w:t>
      </w:r>
      <w:r w:rsidRPr="0069633D" w:rsidDel="002C0B7D">
        <w:rPr>
          <w:snapToGrid/>
        </w:rPr>
        <w:t xml:space="preserve">Judicial </w:t>
      </w:r>
      <w:r w:rsidR="002C0B7D" w:rsidRPr="0069633D">
        <w:rPr>
          <w:snapToGrid/>
        </w:rPr>
        <w:t>Council Representative</w:t>
      </w:r>
      <w:r w:rsidRPr="0069633D">
        <w:rPr>
          <w:snapToGrid/>
        </w:rPr>
        <w:t xml:space="preserve"> in writing, in its sole and absolute discretion.</w:t>
      </w:r>
    </w:p>
    <w:p w14:paraId="734038AC" w14:textId="77777777" w:rsidR="0069633D" w:rsidRDefault="00735B5D" w:rsidP="000B539D">
      <w:pPr>
        <w:numPr>
          <w:ilvl w:val="3"/>
          <w:numId w:val="6"/>
        </w:numPr>
        <w:ind w:left="3420" w:hanging="1080"/>
        <w:jc w:val="both"/>
        <w:rPr>
          <w:snapToGrid/>
        </w:rPr>
      </w:pPr>
      <w:r w:rsidRPr="0069633D">
        <w:rPr>
          <w:snapToGrid/>
        </w:rPr>
        <w:t xml:space="preserve">Design Build Entity must include all Direct Cost of Work for Extra Work for which it seeks a compensation in the </w:t>
      </w:r>
      <w:r w:rsidR="00BA7F73" w:rsidRPr="0069633D">
        <w:rPr>
          <w:snapToGrid/>
        </w:rPr>
        <w:t>Proposed Change Order</w:t>
      </w:r>
      <w:r w:rsidRPr="0069633D">
        <w:rPr>
          <w:snapToGrid/>
        </w:rPr>
        <w:t xml:space="preserve"> and Design Build Entity shall comply with all instructions in the </w:t>
      </w:r>
      <w:r w:rsidR="00BA7F73" w:rsidRPr="0069633D">
        <w:rPr>
          <w:snapToGrid/>
        </w:rPr>
        <w:t>Proposed Change Order form</w:t>
      </w:r>
      <w:r w:rsidRPr="0069633D">
        <w:rPr>
          <w:snapToGrid/>
        </w:rPr>
        <w:t xml:space="preserve"> related to substantiation for Direct Cost of Work for Extra Work and cost breakdowns. Compensation for Direct Cost of Work for Extra Work shall</w:t>
      </w:r>
      <w:r w:rsidR="006C1C6C" w:rsidRPr="0069633D">
        <w:rPr>
          <w:snapToGrid/>
        </w:rPr>
        <w:t xml:space="preserve"> be</w:t>
      </w:r>
      <w:r w:rsidRPr="0069633D">
        <w:rPr>
          <w:snapToGrid/>
        </w:rPr>
        <w:t xml:space="preserve"> limited as set forth in the “Allowable Direct Costs for Work for Extra Work” section below. If Design Build Entity requests compensation for any other cost, that request shall be denied. Design Build Entity shall also include</w:t>
      </w:r>
      <w:r w:rsidR="006C1C6C" w:rsidRPr="0069633D">
        <w:rPr>
          <w:snapToGrid/>
        </w:rPr>
        <w:t>,</w:t>
      </w:r>
      <w:r w:rsidRPr="0069633D">
        <w:rPr>
          <w:snapToGrid/>
        </w:rPr>
        <w:t xml:space="preserve"> in the </w:t>
      </w:r>
      <w:r w:rsidR="00BA7F73" w:rsidRPr="0069633D">
        <w:rPr>
          <w:snapToGrid/>
        </w:rPr>
        <w:t>Proposed Change Order</w:t>
      </w:r>
      <w:r w:rsidR="006C1C6C" w:rsidRPr="0069633D">
        <w:rPr>
          <w:snapToGrid/>
        </w:rPr>
        <w:t>,</w:t>
      </w:r>
      <w:r w:rsidRPr="0069633D">
        <w:rPr>
          <w:snapToGrid/>
        </w:rPr>
        <w:t xml:space="preserve"> mark-up for insurance </w:t>
      </w:r>
      <w:r w:rsidR="00046089" w:rsidRPr="0069633D">
        <w:rPr>
          <w:snapToGrid/>
        </w:rPr>
        <w:t>and</w:t>
      </w:r>
      <w:r w:rsidR="00CD1BE6" w:rsidRPr="0069633D">
        <w:rPr>
          <w:snapToGrid/>
        </w:rPr>
        <w:t xml:space="preserve"> </w:t>
      </w:r>
      <w:r w:rsidRPr="0069633D">
        <w:rPr>
          <w:snapToGrid/>
        </w:rPr>
        <w:t>bonds as set forth in the “Mark-Ups for Extra Work” section below.</w:t>
      </w:r>
    </w:p>
    <w:p w14:paraId="3BA99743" w14:textId="77777777" w:rsidR="0069633D" w:rsidRDefault="00735B5D" w:rsidP="000B539D">
      <w:pPr>
        <w:numPr>
          <w:ilvl w:val="3"/>
          <w:numId w:val="6"/>
        </w:numPr>
        <w:ind w:left="3420" w:hanging="1080"/>
        <w:jc w:val="both"/>
        <w:rPr>
          <w:snapToGrid/>
        </w:rPr>
      </w:pPr>
      <w:r w:rsidRPr="0069633D">
        <w:rPr>
          <w:snapToGrid/>
        </w:rPr>
        <w:t xml:space="preserve">Design Build Entity’s failure to timely submit a </w:t>
      </w:r>
      <w:r w:rsidR="00BA7F73" w:rsidRPr="0069633D">
        <w:rPr>
          <w:snapToGrid/>
        </w:rPr>
        <w:t>Proposed Change Order</w:t>
      </w:r>
      <w:r w:rsidRPr="0069633D">
        <w:rPr>
          <w:snapToGrid/>
        </w:rPr>
        <w:t xml:space="preserve"> is a material breach of the Contract. Design Build Entity shall be responsible for any delay in implementing a change for which Design Build Entity failed to timely provide a </w:t>
      </w:r>
      <w:r w:rsidR="00BA7F73" w:rsidRPr="0069633D">
        <w:rPr>
          <w:snapToGrid/>
        </w:rPr>
        <w:t>Proposed Change Order</w:t>
      </w:r>
      <w:r w:rsidRPr="0069633D">
        <w:rPr>
          <w:snapToGrid/>
        </w:rPr>
        <w:t>.</w:t>
      </w:r>
    </w:p>
    <w:p w14:paraId="36E94E67" w14:textId="7FE48673" w:rsidR="00735B5D" w:rsidRPr="0069633D" w:rsidRDefault="00735B5D" w:rsidP="000B539D">
      <w:pPr>
        <w:numPr>
          <w:ilvl w:val="3"/>
          <w:numId w:val="6"/>
        </w:numPr>
        <w:ind w:left="3420" w:hanging="1080"/>
        <w:jc w:val="both"/>
        <w:rPr>
          <w:snapToGrid/>
        </w:rPr>
      </w:pPr>
      <w:r w:rsidRPr="0069633D">
        <w:rPr>
          <w:snapToGrid/>
        </w:rPr>
        <w:t xml:space="preserve">Cost Records </w:t>
      </w:r>
      <w:r w:rsidR="00046089" w:rsidRPr="0069633D">
        <w:rPr>
          <w:snapToGrid/>
        </w:rPr>
        <w:t xml:space="preserve">and </w:t>
      </w:r>
      <w:r w:rsidRPr="0069633D">
        <w:rPr>
          <w:snapToGrid/>
        </w:rPr>
        <w:t>Substantiation of Claim.</w:t>
      </w:r>
    </w:p>
    <w:p w14:paraId="79544CB5" w14:textId="77777777" w:rsidR="0069633D" w:rsidRDefault="00735B5D" w:rsidP="000B539D">
      <w:pPr>
        <w:numPr>
          <w:ilvl w:val="4"/>
          <w:numId w:val="6"/>
        </w:numPr>
        <w:ind w:hanging="1260"/>
        <w:jc w:val="both"/>
        <w:rPr>
          <w:snapToGrid/>
        </w:rPr>
      </w:pPr>
      <w:r>
        <w:rPr>
          <w:snapToGrid/>
        </w:rPr>
        <w:t xml:space="preserve">If Design Build Entity seeks an adjustment of the Total Contract Amount, Design Build Entity shall submit all </w:t>
      </w:r>
      <w:r w:rsidR="00580407">
        <w:rPr>
          <w:snapToGrid/>
        </w:rPr>
        <w:t xml:space="preserve">reasonably necessary substantiation </w:t>
      </w:r>
      <w:r>
        <w:rPr>
          <w:snapToGrid/>
        </w:rPr>
        <w:t xml:space="preserve">of the Costs of Extra Work (including without limitation, payroll records, </w:t>
      </w:r>
      <w:r w:rsidR="00881D85">
        <w:rPr>
          <w:snapToGrid/>
        </w:rPr>
        <w:t>material,</w:t>
      </w:r>
      <w:r>
        <w:rPr>
          <w:snapToGrid/>
        </w:rPr>
        <w:t xml:space="preserve"> and rental invoices) to </w:t>
      </w:r>
      <w:r w:rsidDel="002C0B7D">
        <w:rPr>
          <w:snapToGrid/>
        </w:rPr>
        <w:t xml:space="preserve">Judicial </w:t>
      </w:r>
      <w:r w:rsidR="002C0B7D">
        <w:rPr>
          <w:snapToGrid/>
        </w:rPr>
        <w:t>Council Representative</w:t>
      </w:r>
      <w:r>
        <w:rPr>
          <w:snapToGrid/>
        </w:rPr>
        <w:t xml:space="preserve">. </w:t>
      </w:r>
      <w:r w:rsidR="002C0B7D">
        <w:rPr>
          <w:snapToGrid/>
        </w:rPr>
        <w:t>Judicial Council Representative</w:t>
      </w:r>
      <w:r>
        <w:rPr>
          <w:snapToGrid/>
        </w:rPr>
        <w:t xml:space="preserve"> may set a deadline for the receipt of those records, but actual cost records must be submitted when Design Build Entity submits its Proposed Change Order. For a time and materials Change Order, Design Build Entity shall submit the above documentation daily to </w:t>
      </w:r>
      <w:r w:rsidDel="002C0B7D">
        <w:rPr>
          <w:snapToGrid/>
        </w:rPr>
        <w:t xml:space="preserve">Judicial </w:t>
      </w:r>
      <w:r w:rsidR="002C0B7D">
        <w:rPr>
          <w:snapToGrid/>
        </w:rPr>
        <w:t>Council Representative</w:t>
      </w:r>
      <w:r>
        <w:rPr>
          <w:snapToGrid/>
        </w:rPr>
        <w:t>.</w:t>
      </w:r>
    </w:p>
    <w:p w14:paraId="4A6B4769" w14:textId="22026C2F" w:rsidR="00735B5D" w:rsidRPr="0069633D" w:rsidRDefault="00735B5D" w:rsidP="000B539D">
      <w:pPr>
        <w:numPr>
          <w:ilvl w:val="4"/>
          <w:numId w:val="6"/>
        </w:numPr>
        <w:ind w:hanging="1260"/>
        <w:jc w:val="both"/>
        <w:rPr>
          <w:snapToGrid/>
        </w:rPr>
      </w:pPr>
      <w:r w:rsidRPr="0069633D">
        <w:rPr>
          <w:bCs/>
          <w:snapToGrid/>
        </w:rPr>
        <w:t xml:space="preserve">If </w:t>
      </w:r>
      <w:r w:rsidR="002C0B7D" w:rsidRPr="0069633D">
        <w:rPr>
          <w:bCs/>
          <w:snapToGrid/>
        </w:rPr>
        <w:t>Judicial Council Representative</w:t>
      </w:r>
      <w:r w:rsidRPr="0069633D">
        <w:rPr>
          <w:bCs/>
          <w:snapToGrid/>
        </w:rPr>
        <w:t xml:space="preserve"> deems Design Build Entity’s cost records or other substantiation incomplete or inadequate to substantiate the Costs of Extra Work, Judicial Council may request that </w:t>
      </w:r>
      <w:r w:rsidR="006D5D38" w:rsidRPr="0069633D">
        <w:rPr>
          <w:bCs/>
          <w:snapToGrid/>
        </w:rPr>
        <w:t>Design Build Entity</w:t>
      </w:r>
      <w:r w:rsidRPr="0069633D">
        <w:rPr>
          <w:bCs/>
          <w:snapToGrid/>
        </w:rPr>
        <w:t xml:space="preserve"> supplement</w:t>
      </w:r>
      <w:r w:rsidR="006D5D38" w:rsidRPr="0069633D">
        <w:rPr>
          <w:bCs/>
          <w:snapToGrid/>
        </w:rPr>
        <w:t>s</w:t>
      </w:r>
      <w:r w:rsidRPr="0069633D">
        <w:rPr>
          <w:bCs/>
          <w:snapToGrid/>
        </w:rPr>
        <w:t xml:space="preserve"> the Proposed Change Order with additional, reasonable supporting documentation, consistent with any deadline set by </w:t>
      </w:r>
      <w:r w:rsidRPr="0069633D" w:rsidDel="002C0B7D">
        <w:rPr>
          <w:bCs/>
          <w:snapToGrid/>
        </w:rPr>
        <w:t xml:space="preserve">Judicial </w:t>
      </w:r>
      <w:r w:rsidR="002C0B7D" w:rsidRPr="0069633D">
        <w:rPr>
          <w:bCs/>
          <w:snapToGrid/>
        </w:rPr>
        <w:t>Council Representative</w:t>
      </w:r>
      <w:r w:rsidRPr="0069633D">
        <w:rPr>
          <w:bCs/>
          <w:snapToGrid/>
        </w:rPr>
        <w:t xml:space="preserve">. If no deadline is set, Design Build Entity shall respond with additional supporting documentation no later than seven (7) Days after the </w:t>
      </w:r>
      <w:r w:rsidRPr="0069633D" w:rsidDel="002C0B7D">
        <w:rPr>
          <w:bCs/>
          <w:snapToGrid/>
        </w:rPr>
        <w:t xml:space="preserve">Judicial </w:t>
      </w:r>
      <w:r w:rsidR="002C0B7D" w:rsidRPr="0069633D">
        <w:rPr>
          <w:bCs/>
          <w:snapToGrid/>
        </w:rPr>
        <w:t>Council Representative</w:t>
      </w:r>
      <w:r w:rsidRPr="0069633D">
        <w:rPr>
          <w:bCs/>
          <w:snapToGrid/>
        </w:rPr>
        <w:t>’s request.</w:t>
      </w:r>
    </w:p>
    <w:p w14:paraId="4C55C0DC" w14:textId="067711CF" w:rsidR="00735B5D" w:rsidRPr="0069633D" w:rsidRDefault="00735B5D" w:rsidP="000B539D">
      <w:pPr>
        <w:numPr>
          <w:ilvl w:val="3"/>
          <w:numId w:val="6"/>
        </w:numPr>
        <w:ind w:left="3420" w:hanging="1080"/>
        <w:jc w:val="both"/>
        <w:rPr>
          <w:i/>
          <w:iCs/>
          <w:snapToGrid/>
        </w:rPr>
      </w:pPr>
      <w:r w:rsidRPr="00D1313E">
        <w:rPr>
          <w:snapToGrid/>
        </w:rPr>
        <w:t>Substantiation of Time Extension</w:t>
      </w:r>
      <w:r w:rsidRPr="00B87B13">
        <w:rPr>
          <w:i/>
          <w:iCs/>
          <w:snapToGrid/>
        </w:rPr>
        <w:t>.</w:t>
      </w:r>
    </w:p>
    <w:p w14:paraId="6A86CC90" w14:textId="6DD4A07D" w:rsidR="0069633D" w:rsidRDefault="00735B5D" w:rsidP="000B539D">
      <w:pPr>
        <w:numPr>
          <w:ilvl w:val="4"/>
          <w:numId w:val="6"/>
        </w:numPr>
        <w:ind w:hanging="1260"/>
        <w:jc w:val="both"/>
        <w:rPr>
          <w:snapToGrid/>
        </w:rPr>
      </w:pPr>
      <w:r w:rsidRPr="0035160F">
        <w:rPr>
          <w:snapToGrid/>
          <w:u w:val="single"/>
        </w:rPr>
        <w:t>General Requirements</w:t>
      </w:r>
      <w:r>
        <w:rPr>
          <w:snapToGrid/>
        </w:rPr>
        <w:t xml:space="preserve">. If Design Build Entity seeks an adjustment to the Contract Time, </w:t>
      </w:r>
      <w:r w:rsidR="00B1425F" w:rsidRPr="00B1425F">
        <w:rPr>
          <w:snapToGrid/>
        </w:rPr>
        <w:t>written documentation demonstrating Design Build Entity’s entitlement to a time extension compliant with all provisions of the Contract Documents</w:t>
      </w:r>
      <w:r w:rsidR="002B500D">
        <w:rPr>
          <w:snapToGrid/>
        </w:rPr>
        <w:t xml:space="preserve"> </w:t>
      </w:r>
      <w:r w:rsidR="00B1425F" w:rsidRPr="00B1425F">
        <w:rPr>
          <w:snapToGrid/>
        </w:rPr>
        <w:t>shall be submitted with the Proposed Change Order, unless a longer time is provided for particular substantiation elsewhere in the Contract Documents</w:t>
      </w:r>
      <w:r>
        <w:rPr>
          <w:snapToGrid/>
        </w:rPr>
        <w:t xml:space="preserve"> or </w:t>
      </w:r>
      <w:r w:rsidDel="002C0B7D">
        <w:rPr>
          <w:snapToGrid/>
        </w:rPr>
        <w:t xml:space="preserve">Judicial </w:t>
      </w:r>
      <w:r w:rsidR="002C0B7D">
        <w:rPr>
          <w:snapToGrid/>
        </w:rPr>
        <w:t>Council Representative</w:t>
      </w:r>
      <w:r>
        <w:rPr>
          <w:snapToGrid/>
        </w:rPr>
        <w:t xml:space="preserve"> grants additional time in writing, in </w:t>
      </w:r>
      <w:r w:rsidDel="002C0B7D">
        <w:rPr>
          <w:snapToGrid/>
        </w:rPr>
        <w:t xml:space="preserve">Judicial </w:t>
      </w:r>
      <w:r w:rsidR="002C0B7D">
        <w:rPr>
          <w:snapToGrid/>
        </w:rPr>
        <w:t>Council Representative</w:t>
      </w:r>
      <w:r>
        <w:rPr>
          <w:snapToGrid/>
        </w:rPr>
        <w:t>’s sole discretion.</w:t>
      </w:r>
    </w:p>
    <w:p w14:paraId="3F7648B9" w14:textId="18BFBA80" w:rsidR="00735B5D" w:rsidRPr="0069633D" w:rsidRDefault="00735B5D" w:rsidP="000B539D">
      <w:pPr>
        <w:numPr>
          <w:ilvl w:val="4"/>
          <w:numId w:val="6"/>
        </w:numPr>
        <w:ind w:hanging="1260"/>
        <w:jc w:val="both"/>
        <w:rPr>
          <w:snapToGrid/>
        </w:rPr>
      </w:pPr>
      <w:r w:rsidRPr="0069633D">
        <w:rPr>
          <w:snapToGrid/>
          <w:u w:val="single"/>
        </w:rPr>
        <w:t>Substantiation for Compensable Delay</w:t>
      </w:r>
      <w:r w:rsidRPr="0069633D">
        <w:rPr>
          <w:i/>
          <w:iCs/>
          <w:snapToGrid/>
        </w:rPr>
        <w:t>.</w:t>
      </w:r>
      <w:r w:rsidRPr="0069633D">
        <w:rPr>
          <w:snapToGrid/>
        </w:rPr>
        <w:t xml:space="preserve"> If Design Build Entity seeks an adjustment of the Total Contract Amount for Compensable Delay, Design Build Entity shall submit written documentation demonstrating Design Build Entity’s entitlement to the requested adjustment</w:t>
      </w:r>
      <w:r w:rsidR="006D5D38" w:rsidRPr="0069633D">
        <w:rPr>
          <w:snapToGrid/>
        </w:rPr>
        <w:t>,</w:t>
      </w:r>
      <w:r w:rsidRPr="0069633D">
        <w:rPr>
          <w:snapToGrid/>
        </w:rPr>
        <w:t xml:space="preserve"> consistent with the requirements of </w:t>
      </w:r>
      <w:r w:rsidRPr="0069633D">
        <w:rPr>
          <w:snapToGrid/>
        </w:rPr>
        <w:lastRenderedPageBreak/>
        <w:t>the Contract Documents</w:t>
      </w:r>
      <w:r w:rsidR="006D5D38" w:rsidRPr="0069633D">
        <w:rPr>
          <w:snapToGrid/>
        </w:rPr>
        <w:t>,</w:t>
      </w:r>
      <w:r w:rsidRPr="0069633D">
        <w:rPr>
          <w:snapToGrid/>
        </w:rPr>
        <w:t xml:space="preserve"> within </w:t>
      </w:r>
      <w:r w:rsidR="00C44AD0">
        <w:rPr>
          <w:snapToGrid/>
        </w:rPr>
        <w:t>fourteen</w:t>
      </w:r>
      <w:r w:rsidR="00C44AD0" w:rsidRPr="0069633D">
        <w:rPr>
          <w:snapToGrid/>
        </w:rPr>
        <w:t xml:space="preserve"> </w:t>
      </w:r>
      <w:r w:rsidRPr="0069633D">
        <w:rPr>
          <w:snapToGrid/>
        </w:rPr>
        <w:t>(</w:t>
      </w:r>
      <w:r w:rsidR="00C44AD0">
        <w:rPr>
          <w:snapToGrid/>
        </w:rPr>
        <w:t>14</w:t>
      </w:r>
      <w:r w:rsidRPr="0069633D">
        <w:rPr>
          <w:snapToGrid/>
        </w:rPr>
        <w:t>) Days of the Proposed Change Order that seeks the adjustment of the Total Contract Amount, unless a longer time is provided for particular substantiation elsewhere in the Contract Documents. The Total Contract Amount shall be adjusted for a Compensable Delay if, and only if, Design Build Entity complies with all requirements for demonstrating and substantiating Compensable Delay as set forth in these General Conditions.</w:t>
      </w:r>
    </w:p>
    <w:p w14:paraId="5C6E1AFF" w14:textId="79B8C0D6" w:rsidR="00735B5D" w:rsidRPr="0069633D" w:rsidRDefault="00735B5D" w:rsidP="000B539D">
      <w:pPr>
        <w:numPr>
          <w:ilvl w:val="3"/>
          <w:numId w:val="6"/>
        </w:numPr>
        <w:ind w:left="3420" w:hanging="1080"/>
        <w:jc w:val="both"/>
        <w:rPr>
          <w:snapToGrid/>
        </w:rPr>
      </w:pPr>
      <w:r w:rsidRPr="00015F8D">
        <w:rPr>
          <w:bCs/>
          <w:snapToGrid/>
          <w:u w:val="single"/>
        </w:rPr>
        <w:t>Unforeseen Site Condition(s).</w:t>
      </w:r>
      <w:r w:rsidRPr="00015F8D">
        <w:rPr>
          <w:snapToGrid/>
        </w:rPr>
        <w:t xml:space="preserve"> If Design Build Entity submits a Proposed Change Order </w:t>
      </w:r>
      <w:r w:rsidR="00BF468A" w:rsidRPr="00B652FF">
        <w:rPr>
          <w:snapToGrid/>
        </w:rPr>
        <w:t xml:space="preserve">that </w:t>
      </w:r>
      <w:r w:rsidRPr="00B652FF">
        <w:rPr>
          <w:snapToGrid/>
        </w:rPr>
        <w:t xml:space="preserve">is based at least partially on Design Build Entity’s assertion or a Field Directive stating that Design Build Entity has encountered </w:t>
      </w:r>
      <w:r w:rsidR="00E61AA1" w:rsidRPr="00B652FF">
        <w:rPr>
          <w:snapToGrid/>
        </w:rPr>
        <w:t>an Unforeseen Site Condition</w:t>
      </w:r>
      <w:r w:rsidRPr="00B652FF">
        <w:rPr>
          <w:snapToGrid/>
        </w:rPr>
        <w:t xml:space="preserve"> on the Project, then Design Build Entity shall </w:t>
      </w:r>
      <w:r w:rsidR="00E61AA1" w:rsidRPr="00B652FF">
        <w:rPr>
          <w:snapToGrid/>
        </w:rPr>
        <w:t xml:space="preserve">describe the Unforeseen Site Condition and </w:t>
      </w:r>
      <w:r w:rsidRPr="00B652FF">
        <w:rPr>
          <w:snapToGrid/>
        </w:rPr>
        <w:t xml:space="preserve">provide evidence to Judicial Council’s reasonable satisfaction, that demonstrates that the alleged condition was actually </w:t>
      </w:r>
      <w:r w:rsidR="00E61AA1" w:rsidRPr="00B652FF">
        <w:t xml:space="preserve">reasonably unforeseeable based on all </w:t>
      </w:r>
      <w:r w:rsidR="00BF468A" w:rsidRPr="00B652FF">
        <w:t>of</w:t>
      </w:r>
      <w:r w:rsidR="00E61AA1" w:rsidRPr="00B652FF">
        <w:t xml:space="preserve"> the information available to Design Build Entity prior to Judicial Council’s </w:t>
      </w:r>
      <w:r w:rsidR="00A63C6C" w:rsidRPr="00B652FF">
        <w:t>approval</w:t>
      </w:r>
      <w:r w:rsidR="00E61AA1" w:rsidRPr="00B652FF">
        <w:t xml:space="preserve"> of the GMP</w:t>
      </w:r>
      <w:r w:rsidRPr="00B652FF">
        <w:rPr>
          <w:snapToGrid/>
        </w:rPr>
        <w:t>. If Judicial Council denies the Proposed Change Order, Design Build Entity shall complete the Project without any increase in the Total Contract Amount and/or Contract Time without the costs associated with the condition identified in the Proposed Change Order.</w:t>
      </w:r>
    </w:p>
    <w:p w14:paraId="56146CEF" w14:textId="049FBC91" w:rsidR="00735B5D" w:rsidRPr="0069633D" w:rsidRDefault="00735B5D" w:rsidP="000B539D">
      <w:pPr>
        <w:numPr>
          <w:ilvl w:val="2"/>
          <w:numId w:val="6"/>
        </w:numPr>
        <w:ind w:left="2340" w:hanging="900"/>
        <w:jc w:val="both"/>
        <w:rPr>
          <w:snapToGrid/>
        </w:rPr>
      </w:pPr>
      <w:r>
        <w:rPr>
          <w:snapToGrid/>
          <w:u w:val="single"/>
        </w:rPr>
        <w:t>Decision on Proposed Change Order</w:t>
      </w:r>
      <w:r>
        <w:rPr>
          <w:snapToGrid/>
        </w:rPr>
        <w:t xml:space="preserve">. </w:t>
      </w:r>
      <w:r w:rsidR="002C0B7D">
        <w:rPr>
          <w:snapToGrid/>
        </w:rPr>
        <w:t>Judicial Council Representative</w:t>
      </w:r>
      <w:r>
        <w:rPr>
          <w:snapToGrid/>
        </w:rPr>
        <w:t xml:space="preserve"> will issue a written decision as to whether </w:t>
      </w:r>
      <w:r w:rsidRPr="00204090">
        <w:rPr>
          <w:snapToGrid/>
        </w:rPr>
        <w:t xml:space="preserve">to </w:t>
      </w:r>
      <w:r w:rsidRPr="00D1313E">
        <w:rPr>
          <w:snapToGrid/>
        </w:rPr>
        <w:t>approve</w:t>
      </w:r>
      <w:r w:rsidRPr="00204090">
        <w:rPr>
          <w:snapToGrid/>
        </w:rPr>
        <w:t xml:space="preserve"> or reject a Proposed Change Order within a reasonable time</w:t>
      </w:r>
      <w:r w:rsidR="006D5D38">
        <w:rPr>
          <w:snapToGrid/>
        </w:rPr>
        <w:t>,</w:t>
      </w:r>
      <w:r w:rsidRPr="00204090">
        <w:rPr>
          <w:snapToGrid/>
        </w:rPr>
        <w:t xml:space="preserve"> </w:t>
      </w:r>
      <w:proofErr w:type="gramStart"/>
      <w:r w:rsidRPr="00204090">
        <w:rPr>
          <w:snapToGrid/>
        </w:rPr>
        <w:t>taking into account</w:t>
      </w:r>
      <w:proofErr w:type="gramEnd"/>
      <w:r w:rsidRPr="00204090">
        <w:rPr>
          <w:snapToGrid/>
        </w:rPr>
        <w:t xml:space="preserve"> the complexity</w:t>
      </w:r>
      <w:r>
        <w:rPr>
          <w:snapToGrid/>
        </w:rPr>
        <w:t xml:space="preserve"> of the Change Work and the volume, detail, and nature of any supporting documentation. If </w:t>
      </w:r>
      <w:r w:rsidR="002C0B7D">
        <w:rPr>
          <w:snapToGrid/>
        </w:rPr>
        <w:t>Judicial Council Representative</w:t>
      </w:r>
      <w:r>
        <w:rPr>
          <w:snapToGrid/>
        </w:rPr>
        <w:t xml:space="preserve"> rejects a Proposed Change Order in whole or in part, Design Build Entity may contest the decision by submitting a timely </w:t>
      </w:r>
      <w:r w:rsidR="007B4BA6">
        <w:rPr>
          <w:snapToGrid/>
        </w:rPr>
        <w:t>c</w:t>
      </w:r>
      <w:r>
        <w:rPr>
          <w:snapToGrid/>
        </w:rPr>
        <w:t>laim</w:t>
      </w:r>
      <w:r w:rsidR="006D5D38">
        <w:rPr>
          <w:snapToGrid/>
        </w:rPr>
        <w:t>.</w:t>
      </w:r>
    </w:p>
    <w:p w14:paraId="75F9B537" w14:textId="63DE3B8D" w:rsidR="00735B5D" w:rsidRPr="0069633D" w:rsidRDefault="00735B5D" w:rsidP="000B539D">
      <w:pPr>
        <w:numPr>
          <w:ilvl w:val="1"/>
          <w:numId w:val="6"/>
        </w:numPr>
        <w:ind w:left="1440" w:hanging="720"/>
        <w:jc w:val="both"/>
        <w:rPr>
          <w:snapToGrid/>
        </w:rPr>
      </w:pPr>
      <w:r>
        <w:rPr>
          <w:b/>
          <w:bCs/>
          <w:snapToGrid/>
        </w:rPr>
        <w:t>Allowable Costs for Change Work</w:t>
      </w:r>
      <w:r>
        <w:rPr>
          <w:snapToGrid/>
        </w:rPr>
        <w:t>.</w:t>
      </w:r>
    </w:p>
    <w:p w14:paraId="01C58486" w14:textId="77777777" w:rsidR="00A93ABA" w:rsidRDefault="00735B5D" w:rsidP="000B539D">
      <w:pPr>
        <w:numPr>
          <w:ilvl w:val="2"/>
          <w:numId w:val="6"/>
        </w:numPr>
        <w:ind w:left="2340" w:hanging="900"/>
        <w:jc w:val="both"/>
        <w:rPr>
          <w:snapToGrid/>
        </w:rPr>
      </w:pPr>
      <w:r>
        <w:rPr>
          <w:snapToGrid/>
          <w:u w:val="single"/>
        </w:rPr>
        <w:t>Allowable Costs for Compensable Delay</w:t>
      </w:r>
      <w:r>
        <w:rPr>
          <w:snapToGrid/>
        </w:rPr>
        <w:t xml:space="preserve">. For each day of Compensable Delay established and </w:t>
      </w:r>
      <w:r w:rsidRPr="00D1313E">
        <w:rPr>
          <w:snapToGrid/>
        </w:rPr>
        <w:t>approved</w:t>
      </w:r>
      <w:r w:rsidRPr="00204090">
        <w:rPr>
          <w:snapToGrid/>
        </w:rPr>
        <w:t xml:space="preserve"> by Judicial Council, a Change Order shall include the adjustment of the Total Contract</w:t>
      </w:r>
      <w:r>
        <w:rPr>
          <w:snapToGrid/>
        </w:rPr>
        <w:t xml:space="preserve"> Amount for Compensable Delay calculated at the daily rate included in the Agreement</w:t>
      </w:r>
      <w:r w:rsidR="006D5D38">
        <w:rPr>
          <w:snapToGrid/>
        </w:rPr>
        <w:t>,</w:t>
      </w:r>
      <w:r>
        <w:rPr>
          <w:snapToGrid/>
        </w:rPr>
        <w:t xml:space="preserve"> specifically identified as the rate to be paid to Design Build Entity for Compensable Delay for the Phase in which the delay occurred. Any compensation in a resulting Change Order shall be Design Build Entity’s sole and exclusive remedy for compensation for costs related to the Compensable Delay</w:t>
      </w:r>
      <w:r w:rsidR="00CC455A">
        <w:rPr>
          <w:snapToGrid/>
        </w:rPr>
        <w:t>.</w:t>
      </w:r>
    </w:p>
    <w:p w14:paraId="285D89B8" w14:textId="7BE4A63D" w:rsidR="00C91A8E" w:rsidRPr="0069633D" w:rsidRDefault="00735B5D" w:rsidP="000B539D">
      <w:pPr>
        <w:numPr>
          <w:ilvl w:val="2"/>
          <w:numId w:val="6"/>
        </w:numPr>
        <w:ind w:left="2340" w:hanging="900"/>
        <w:jc w:val="both"/>
        <w:rPr>
          <w:snapToGrid/>
        </w:rPr>
      </w:pPr>
      <w:r w:rsidRPr="00A93ABA">
        <w:rPr>
          <w:snapToGrid/>
          <w:u w:val="single"/>
        </w:rPr>
        <w:t>Allowable Costs for Extra Work</w:t>
      </w:r>
      <w:r w:rsidRPr="00A93ABA">
        <w:rPr>
          <w:snapToGrid/>
        </w:rPr>
        <w:t xml:space="preserve">. Design Build Entity shall only be entitled to include the following costs in a </w:t>
      </w:r>
      <w:r w:rsidR="00BA7F73" w:rsidRPr="00A93ABA">
        <w:rPr>
          <w:snapToGrid/>
        </w:rPr>
        <w:t>Proposed Change Order</w:t>
      </w:r>
      <w:r w:rsidRPr="00A93ABA">
        <w:rPr>
          <w:snapToGrid/>
        </w:rPr>
        <w:t xml:space="preserve"> when seeking an adjustment to the Total Contract Amount for Direct Cost of Work for Extra Work:</w:t>
      </w:r>
    </w:p>
    <w:p w14:paraId="0C015AB4" w14:textId="26F58C6D" w:rsidR="00735B5D" w:rsidRPr="0069633D" w:rsidRDefault="00C91A8E" w:rsidP="000B539D">
      <w:pPr>
        <w:numPr>
          <w:ilvl w:val="3"/>
          <w:numId w:val="6"/>
        </w:numPr>
        <w:ind w:left="3420" w:hanging="1080"/>
        <w:jc w:val="both"/>
        <w:rPr>
          <w:snapToGrid/>
        </w:rPr>
      </w:pPr>
      <w:r w:rsidRPr="00D1313E">
        <w:rPr>
          <w:snapToGrid/>
        </w:rPr>
        <w:t>Direct Labor Costs</w:t>
      </w:r>
      <w:r w:rsidRPr="00B87B13">
        <w:rPr>
          <w:i/>
          <w:iCs/>
          <w:snapToGrid/>
        </w:rPr>
        <w:t>.</w:t>
      </w:r>
      <w:r w:rsidRPr="00C91A8E">
        <w:rPr>
          <w:snapToGrid/>
        </w:rPr>
        <w:t xml:space="preserve"> </w:t>
      </w:r>
      <w:r w:rsidR="00BB0EA4">
        <w:rPr>
          <w:snapToGrid/>
        </w:rPr>
        <w:t xml:space="preserve">Design Build Entity may seek compensation for Direct Labor Costs. </w:t>
      </w:r>
      <w:r w:rsidRPr="00C91A8E">
        <w:rPr>
          <w:snapToGrid/>
        </w:rPr>
        <w:t>Use of a classification which would increase labor costs will not be permitted. Exceptions will be permitted only when Design Build Entity establishes, to the satisfaction of Judicial Council, the necessity for payment at higher rates or</w:t>
      </w:r>
      <w:r w:rsidRPr="00C91A8E">
        <w:rPr>
          <w:snapToGrid/>
          <w:spacing w:val="-30"/>
        </w:rPr>
        <w:t xml:space="preserve"> </w:t>
      </w:r>
      <w:r w:rsidRPr="00C91A8E">
        <w:rPr>
          <w:snapToGrid/>
        </w:rPr>
        <w:t>classifications. Direct Labor Costs shall not</w:t>
      </w:r>
      <w:r w:rsidRPr="00C91A8E">
        <w:rPr>
          <w:snapToGrid/>
          <w:spacing w:val="-14"/>
        </w:rPr>
        <w:t xml:space="preserve"> </w:t>
      </w:r>
      <w:r w:rsidRPr="00C91A8E">
        <w:rPr>
          <w:snapToGrid/>
        </w:rPr>
        <w:t>exceed:</w:t>
      </w:r>
    </w:p>
    <w:p w14:paraId="48950ED2" w14:textId="77777777" w:rsidR="0069633D" w:rsidRDefault="00735B5D" w:rsidP="000B539D">
      <w:pPr>
        <w:numPr>
          <w:ilvl w:val="4"/>
          <w:numId w:val="6"/>
        </w:numPr>
        <w:ind w:hanging="1260"/>
        <w:jc w:val="both"/>
        <w:rPr>
          <w:snapToGrid/>
        </w:rPr>
      </w:pPr>
      <w:r>
        <w:rPr>
          <w:snapToGrid/>
        </w:rPr>
        <w:t>Current</w:t>
      </w:r>
      <w:r>
        <w:rPr>
          <w:snapToGrid/>
          <w:spacing w:val="-3"/>
        </w:rPr>
        <w:t xml:space="preserve"> </w:t>
      </w:r>
      <w:r>
        <w:rPr>
          <w:snapToGrid/>
        </w:rPr>
        <w:t>prevailing</w:t>
      </w:r>
      <w:r>
        <w:rPr>
          <w:snapToGrid/>
          <w:spacing w:val="-3"/>
        </w:rPr>
        <w:t xml:space="preserve"> </w:t>
      </w:r>
      <w:r>
        <w:rPr>
          <w:snapToGrid/>
        </w:rPr>
        <w:t>wages</w:t>
      </w:r>
      <w:r>
        <w:rPr>
          <w:snapToGrid/>
          <w:spacing w:val="-4"/>
        </w:rPr>
        <w:t xml:space="preserve"> </w:t>
      </w:r>
      <w:r>
        <w:rPr>
          <w:snapToGrid/>
        </w:rPr>
        <w:t>in</w:t>
      </w:r>
      <w:r>
        <w:rPr>
          <w:snapToGrid/>
          <w:spacing w:val="-4"/>
        </w:rPr>
        <w:t xml:space="preserve"> </w:t>
      </w:r>
      <w:r>
        <w:rPr>
          <w:snapToGrid/>
        </w:rPr>
        <w:t>the</w:t>
      </w:r>
      <w:r>
        <w:rPr>
          <w:snapToGrid/>
          <w:spacing w:val="-3"/>
        </w:rPr>
        <w:t xml:space="preserve"> </w:t>
      </w:r>
      <w:r>
        <w:rPr>
          <w:snapToGrid/>
        </w:rPr>
        <w:t>locality</w:t>
      </w:r>
      <w:r>
        <w:rPr>
          <w:snapToGrid/>
          <w:spacing w:val="-7"/>
        </w:rPr>
        <w:t xml:space="preserve"> </w:t>
      </w:r>
      <w:r>
        <w:rPr>
          <w:snapToGrid/>
        </w:rPr>
        <w:t>for</w:t>
      </w:r>
      <w:r>
        <w:rPr>
          <w:snapToGrid/>
          <w:spacing w:val="-3"/>
        </w:rPr>
        <w:t xml:space="preserve"> </w:t>
      </w:r>
      <w:r>
        <w:rPr>
          <w:snapToGrid/>
        </w:rPr>
        <w:t>performance</w:t>
      </w:r>
      <w:r>
        <w:rPr>
          <w:snapToGrid/>
          <w:spacing w:val="-3"/>
        </w:rPr>
        <w:t xml:space="preserve"> </w:t>
      </w:r>
      <w:r>
        <w:rPr>
          <w:snapToGrid/>
        </w:rPr>
        <w:t>of</w:t>
      </w:r>
      <w:r>
        <w:rPr>
          <w:snapToGrid/>
          <w:spacing w:val="-5"/>
        </w:rPr>
        <w:t xml:space="preserve"> </w:t>
      </w:r>
      <w:r>
        <w:rPr>
          <w:snapToGrid/>
        </w:rPr>
        <w:t>the</w:t>
      </w:r>
      <w:r>
        <w:rPr>
          <w:snapToGrid/>
          <w:spacing w:val="-3"/>
        </w:rPr>
        <w:t xml:space="preserve"> </w:t>
      </w:r>
      <w:r>
        <w:rPr>
          <w:snapToGrid/>
        </w:rPr>
        <w:t>Change Work;</w:t>
      </w:r>
      <w:r>
        <w:rPr>
          <w:snapToGrid/>
          <w:spacing w:val="-3"/>
        </w:rPr>
        <w:t xml:space="preserve"> </w:t>
      </w:r>
      <w:r>
        <w:rPr>
          <w:snapToGrid/>
        </w:rPr>
        <w:t>and</w:t>
      </w:r>
    </w:p>
    <w:p w14:paraId="326D3290" w14:textId="6911FA7D" w:rsidR="00735B5D" w:rsidRPr="0069633D" w:rsidRDefault="00735B5D" w:rsidP="000B539D">
      <w:pPr>
        <w:numPr>
          <w:ilvl w:val="4"/>
          <w:numId w:val="6"/>
        </w:numPr>
        <w:ind w:hanging="1260"/>
        <w:jc w:val="both"/>
        <w:rPr>
          <w:snapToGrid/>
        </w:rPr>
      </w:pPr>
      <w:r w:rsidRPr="0069633D">
        <w:rPr>
          <w:snapToGrid/>
        </w:rPr>
        <w:t>Labor burden or labor charges, which shall only include documented FICA, Medicare, unemployment, and Workers’ Compensation charges and no other charges.</w:t>
      </w:r>
    </w:p>
    <w:p w14:paraId="7EC9F2CB" w14:textId="3FA9A03E" w:rsidR="00735B5D" w:rsidRPr="0069633D" w:rsidRDefault="00735B5D" w:rsidP="000B539D">
      <w:pPr>
        <w:numPr>
          <w:ilvl w:val="3"/>
          <w:numId w:val="6"/>
        </w:numPr>
        <w:ind w:left="3420" w:hanging="1080"/>
        <w:jc w:val="both"/>
        <w:rPr>
          <w:snapToGrid/>
        </w:rPr>
      </w:pPr>
      <w:r w:rsidRPr="00D1313E">
        <w:rPr>
          <w:snapToGrid/>
        </w:rPr>
        <w:t xml:space="preserve">Materials </w:t>
      </w:r>
      <w:r w:rsidR="00C86CDD" w:rsidRPr="00D1313E">
        <w:rPr>
          <w:snapToGrid/>
        </w:rPr>
        <w:t xml:space="preserve">and </w:t>
      </w:r>
      <w:r w:rsidRPr="00D1313E">
        <w:rPr>
          <w:snapToGrid/>
        </w:rPr>
        <w:t>Equipment</w:t>
      </w:r>
      <w:r>
        <w:rPr>
          <w:snapToGrid/>
        </w:rPr>
        <w:t xml:space="preserve"> Compensation</w:t>
      </w:r>
      <w:r w:rsidR="00C52B3C">
        <w:rPr>
          <w:snapToGrid/>
        </w:rPr>
        <w:t>.</w:t>
      </w:r>
      <w:r>
        <w:rPr>
          <w:snapToGrid/>
        </w:rPr>
        <w:t xml:space="preserve"> </w:t>
      </w:r>
      <w:r w:rsidR="00C52B3C">
        <w:rPr>
          <w:snapToGrid/>
        </w:rPr>
        <w:t xml:space="preserve">Design Build Entity may seek compensation for </w:t>
      </w:r>
      <w:r w:rsidR="0007095A" w:rsidRPr="001233F0">
        <w:rPr>
          <w:snapToGrid/>
        </w:rPr>
        <w:t>Materials and Equipment Costs</w:t>
      </w:r>
      <w:r w:rsidR="0007095A">
        <w:rPr>
          <w:snapToGrid/>
        </w:rPr>
        <w:t xml:space="preserve"> as set forth below</w:t>
      </w:r>
      <w:r>
        <w:rPr>
          <w:snapToGrid/>
        </w:rPr>
        <w:t>:</w:t>
      </w:r>
    </w:p>
    <w:p w14:paraId="78A8FAEA" w14:textId="77777777" w:rsidR="0069633D" w:rsidRDefault="00735B5D" w:rsidP="000B539D">
      <w:pPr>
        <w:numPr>
          <w:ilvl w:val="4"/>
          <w:numId w:val="6"/>
        </w:numPr>
        <w:ind w:hanging="1260"/>
        <w:jc w:val="both"/>
        <w:rPr>
          <w:snapToGrid/>
        </w:rPr>
      </w:pPr>
      <w:r>
        <w:rPr>
          <w:rFonts w:eastAsiaTheme="minorEastAsia"/>
          <w:snapToGrid/>
        </w:rPr>
        <w:t xml:space="preserve">Compensation for the necessary costs for materials and equipment directly required and used in the performance of the Change Work. If, in the opinion of Judicial Council, the cost of materials and equipment is excessive, or if Design Build Entity fails to furnish </w:t>
      </w:r>
      <w:r>
        <w:rPr>
          <w:rFonts w:eastAsiaTheme="minorEastAsia"/>
          <w:snapToGrid/>
        </w:rPr>
        <w:lastRenderedPageBreak/>
        <w:t>satisfactory evidence of costs from a supplier, the cost of materials and equipment shall be the lowest current wholesale price at which similar materials and equipment are available in the quantities required by Design Build Entity for the Project.</w:t>
      </w:r>
    </w:p>
    <w:p w14:paraId="07E3C91B" w14:textId="77777777" w:rsidR="0069633D" w:rsidRPr="0069633D" w:rsidRDefault="00735B5D" w:rsidP="000B539D">
      <w:pPr>
        <w:numPr>
          <w:ilvl w:val="4"/>
          <w:numId w:val="6"/>
        </w:numPr>
        <w:ind w:hanging="1260"/>
        <w:jc w:val="both"/>
        <w:rPr>
          <w:snapToGrid/>
        </w:rPr>
      </w:pPr>
      <w:r w:rsidRPr="0069633D">
        <w:rPr>
          <w:rFonts w:eastAsiaTheme="minorEastAsia"/>
          <w:snapToGrid/>
        </w:rPr>
        <w:t>Cost of materials and equipment may include the actual costs for transportation and delivery. If discounts by suppliers are available to Design Build Entity, discounts received by Design Build Entity shall be credited to Judicial Council. If materials and equipment are obtained from a supply or source owned by, or in part by</w:t>
      </w:r>
      <w:r w:rsidR="002943AB" w:rsidRPr="0069633D">
        <w:rPr>
          <w:rFonts w:eastAsiaTheme="minorEastAsia"/>
          <w:snapToGrid/>
        </w:rPr>
        <w:t>,</w:t>
      </w:r>
      <w:r w:rsidRPr="0069633D">
        <w:rPr>
          <w:rFonts w:eastAsiaTheme="minorEastAsia"/>
          <w:snapToGrid/>
        </w:rPr>
        <w:t xml:space="preserve"> Design Build Entity, or if equipment is owned by Design Build Entity, payment will not exceed current wholesale prices for those materials, and in the event of equipment, shall not exceed </w:t>
      </w:r>
      <w:r w:rsidRPr="0069633D">
        <w:rPr>
          <w:snapToGrid/>
        </w:rPr>
        <w:t>one hundred percent (100%) of the Association of Equipment Distributors (AED) rental rates or Caltrans rates</w:t>
      </w:r>
      <w:r w:rsidRPr="0069633D">
        <w:rPr>
          <w:rFonts w:eastAsiaTheme="minorEastAsia"/>
          <w:snapToGrid/>
        </w:rPr>
        <w:t>.</w:t>
      </w:r>
    </w:p>
    <w:p w14:paraId="5D913E81" w14:textId="77777777" w:rsidR="0069633D" w:rsidRDefault="00735B5D" w:rsidP="000B539D">
      <w:pPr>
        <w:numPr>
          <w:ilvl w:val="4"/>
          <w:numId w:val="6"/>
        </w:numPr>
        <w:ind w:hanging="1260"/>
        <w:jc w:val="both"/>
        <w:rPr>
          <w:snapToGrid/>
        </w:rPr>
      </w:pPr>
      <w:r w:rsidRPr="0069633D">
        <w:rPr>
          <w:snapToGrid/>
        </w:rPr>
        <w:t xml:space="preserve">If equipment is rented, the equipment costs shall not exceed one hundred percent (100%) of the </w:t>
      </w:r>
      <w:r w:rsidR="00CD1BE6" w:rsidRPr="0069633D">
        <w:rPr>
          <w:snapToGrid/>
        </w:rPr>
        <w:t xml:space="preserve">AED </w:t>
      </w:r>
      <w:r w:rsidRPr="0069633D">
        <w:rPr>
          <w:snapToGrid/>
        </w:rPr>
        <w:t>rental rates or Caltrans rates, whichever is less. Hourly, daily, weekly, or monthly rates shall be used, whichever is lower. Hourly rates including operator shall not be used.</w:t>
      </w:r>
    </w:p>
    <w:p w14:paraId="7C292A0C" w14:textId="68FAD60B" w:rsidR="0069633D" w:rsidRDefault="00735B5D" w:rsidP="000B539D">
      <w:pPr>
        <w:numPr>
          <w:ilvl w:val="4"/>
          <w:numId w:val="6"/>
        </w:numPr>
        <w:ind w:hanging="1260"/>
        <w:jc w:val="both"/>
        <w:rPr>
          <w:snapToGrid/>
        </w:rPr>
      </w:pPr>
      <w:r w:rsidRPr="0069633D">
        <w:rPr>
          <w:snapToGrid/>
        </w:rPr>
        <w:t xml:space="preserve">In the event of idle equipment, the delay factor as indicated for the piece of equipment in the Caltrans rates shall apply, regardless of the rate applied (e.g., if AED rates are lower and apply, the delay factor as used in the Caltrans rate shall still be used). Before calculating the costs for idle equipment, Design Build Entity shall first calculate the applicable idle equipment rate by applying the Caltrans delay factor for the </w:t>
      </w:r>
      <w:proofErr w:type="gramStart"/>
      <w:r w:rsidRPr="0069633D">
        <w:rPr>
          <w:snapToGrid/>
        </w:rPr>
        <w:t>particular piece</w:t>
      </w:r>
      <w:proofErr w:type="gramEnd"/>
      <w:r w:rsidRPr="0069633D">
        <w:rPr>
          <w:snapToGrid/>
        </w:rPr>
        <w:t xml:space="preserve"> of equipment to the applicable rate, the product of which shall be the hourly rate that Design Build Entity shall use to calculate charges for idle equipment. For example, and clarification purposes </w:t>
      </w:r>
      <w:r w:rsidRPr="001233F0">
        <w:rPr>
          <w:snapToGrid/>
        </w:rPr>
        <w:t>only</w:t>
      </w:r>
      <w:r w:rsidRPr="0069633D">
        <w:rPr>
          <w:snapToGrid/>
        </w:rPr>
        <w:t>, if the rate for “Z” piece of equipment is $100 and the Caltrans delay factor is .20 for that piece of equipment, then the hourly rate for idle equipment shall be $20 ($100 x .20), which shall be applied against the number of hours idle. In no event shall Design Build Entity charge an amount greater than 50% of the applicable equipment rate for idle equipment.</w:t>
      </w:r>
    </w:p>
    <w:p w14:paraId="1F5B17F8" w14:textId="5F9F876F" w:rsidR="0069633D" w:rsidRDefault="00735B5D" w:rsidP="000B539D">
      <w:pPr>
        <w:numPr>
          <w:ilvl w:val="4"/>
          <w:numId w:val="6"/>
        </w:numPr>
        <w:ind w:hanging="1260"/>
        <w:jc w:val="both"/>
        <w:rPr>
          <w:snapToGrid/>
        </w:rPr>
      </w:pPr>
      <w:r w:rsidRPr="0069633D">
        <w:rPr>
          <w:snapToGrid/>
        </w:rPr>
        <w:t xml:space="preserve">The time to be paid for equipment shall be the actual time that the equipment is in productive operation on the Work or idled </w:t>
      </w:r>
      <w:proofErr w:type="gramStart"/>
      <w:r w:rsidRPr="0069633D">
        <w:rPr>
          <w:snapToGrid/>
        </w:rPr>
        <w:t>as a result of</w:t>
      </w:r>
      <w:proofErr w:type="gramEnd"/>
      <w:r w:rsidRPr="0069633D">
        <w:rPr>
          <w:snapToGrid/>
        </w:rPr>
        <w:t xml:space="preserve"> the event or circumstance giving rise to the Proposed Change Order. In computing the hourly rental of equipment, any time less than thirty (30) minutes shall be considered one</w:t>
      </w:r>
      <w:r w:rsidRPr="0069633D">
        <w:rPr>
          <w:snapToGrid/>
        </w:rPr>
        <w:noBreakHyphen/>
        <w:t>half (1/2) hour. No payment will be made for time while equipment is inoperative due to breakdown, or for non</w:t>
      </w:r>
      <w:r w:rsidRPr="0069633D">
        <w:rPr>
          <w:snapToGrid/>
        </w:rPr>
        <w:noBreakHyphen/>
        <w:t xml:space="preserve">workdays. In addition, the rental time shall not include the time required to move the equipment to and from the </w:t>
      </w:r>
      <w:r w:rsidR="002943AB" w:rsidRPr="0069633D">
        <w:rPr>
          <w:snapToGrid/>
        </w:rPr>
        <w:t>P</w:t>
      </w:r>
      <w:r w:rsidRPr="0069633D">
        <w:rPr>
          <w:snapToGrid/>
        </w:rPr>
        <w:t xml:space="preserve">roject </w:t>
      </w:r>
      <w:r w:rsidR="002943AB" w:rsidRPr="0069633D">
        <w:rPr>
          <w:snapToGrid/>
        </w:rPr>
        <w:t>S</w:t>
      </w:r>
      <w:r w:rsidRPr="0069633D">
        <w:rPr>
          <w:snapToGrid/>
        </w:rPr>
        <w:t>ite. No mobilization or demobilization will be allowed for equipment already on</w:t>
      </w:r>
      <w:r w:rsidR="00454C97" w:rsidRPr="0069633D">
        <w:rPr>
          <w:snapToGrid/>
        </w:rPr>
        <w:t>-</w:t>
      </w:r>
      <w:r w:rsidR="00DE7322">
        <w:rPr>
          <w:snapToGrid/>
        </w:rPr>
        <w:t>s</w:t>
      </w:r>
      <w:r w:rsidRPr="0069633D">
        <w:rPr>
          <w:snapToGrid/>
        </w:rPr>
        <w:t xml:space="preserve">ite. If such equipment is not moved by its own power, then loading and transportation costs will be paid in lieu of rental time thereof. However, neither moving time nor loading and transportation costs will be paid if the equipment is used on the Project Site in any other way than upon the </w:t>
      </w:r>
      <w:r w:rsidR="00D15414" w:rsidRPr="0069633D">
        <w:rPr>
          <w:snapToGrid/>
        </w:rPr>
        <w:t>W</w:t>
      </w:r>
      <w:r w:rsidRPr="0069633D">
        <w:rPr>
          <w:snapToGrid/>
        </w:rPr>
        <w:t>ork directly related to the event or circumstance giving rise to the Proposed Change Order.</w:t>
      </w:r>
    </w:p>
    <w:p w14:paraId="3AEED1D7" w14:textId="77777777" w:rsidR="0069633D" w:rsidRDefault="00735B5D" w:rsidP="000B539D">
      <w:pPr>
        <w:numPr>
          <w:ilvl w:val="4"/>
          <w:numId w:val="6"/>
        </w:numPr>
        <w:ind w:hanging="1260"/>
        <w:jc w:val="both"/>
        <w:rPr>
          <w:snapToGrid/>
        </w:rPr>
      </w:pPr>
      <w:r w:rsidRPr="0069633D">
        <w:rPr>
          <w:snapToGrid/>
        </w:rPr>
        <w:t xml:space="preserve">Individual pieces of equipment having a replacement value of One Thousand Dollars ($1,000) or less shall </w:t>
      </w:r>
      <w:proofErr w:type="gramStart"/>
      <w:r w:rsidRPr="0069633D">
        <w:rPr>
          <w:snapToGrid/>
        </w:rPr>
        <w:t>be considered to be</w:t>
      </w:r>
      <w:proofErr w:type="gramEnd"/>
      <w:r w:rsidRPr="0069633D">
        <w:rPr>
          <w:snapToGrid/>
        </w:rPr>
        <w:t xml:space="preserve"> small tools or small equipment, and no payment will be made since the costs of these tools and equipment is included as part of the </w:t>
      </w:r>
      <w:r w:rsidR="004E0B68" w:rsidRPr="0069633D">
        <w:rPr>
          <w:snapToGrid/>
        </w:rPr>
        <w:t>m</w:t>
      </w:r>
      <w:r w:rsidR="00390DE2" w:rsidRPr="0069633D">
        <w:rPr>
          <w:snapToGrid/>
        </w:rPr>
        <w:t>ark-</w:t>
      </w:r>
      <w:r w:rsidR="004E0B68" w:rsidRPr="0069633D">
        <w:rPr>
          <w:snapToGrid/>
        </w:rPr>
        <w:t>u</w:t>
      </w:r>
      <w:r w:rsidR="00390DE2" w:rsidRPr="0069633D">
        <w:rPr>
          <w:snapToGrid/>
        </w:rPr>
        <w:t>p</w:t>
      </w:r>
      <w:r w:rsidRPr="0069633D">
        <w:rPr>
          <w:snapToGrid/>
        </w:rPr>
        <w:t>.</w:t>
      </w:r>
    </w:p>
    <w:p w14:paraId="1E1D8287" w14:textId="62CBE925" w:rsidR="00735B5D" w:rsidRPr="0069633D" w:rsidRDefault="00735B5D" w:rsidP="000B539D">
      <w:pPr>
        <w:numPr>
          <w:ilvl w:val="4"/>
          <w:numId w:val="6"/>
        </w:numPr>
        <w:ind w:hanging="1260"/>
        <w:jc w:val="both"/>
        <w:rPr>
          <w:snapToGrid/>
        </w:rPr>
      </w:pPr>
      <w:r w:rsidRPr="0069633D">
        <w:rPr>
          <w:snapToGrid/>
        </w:rPr>
        <w:lastRenderedPageBreak/>
        <w:t xml:space="preserve">Payment to Design Build Entity for the use of equipment as set forth above shall constitute full compensation to Design Build Entity for the cost of fuel, power, oil, lubricants, supplies, small equipment, necessary attachments, repairs and maintenance of any kind, depreciation, storage, insurance, labor (except for equipment operators), and any and all costs to the </w:t>
      </w:r>
      <w:r w:rsidR="00FB33AF" w:rsidRPr="0069633D">
        <w:rPr>
          <w:snapToGrid/>
        </w:rPr>
        <w:t xml:space="preserve">Design Build Entity </w:t>
      </w:r>
      <w:r w:rsidRPr="0069633D">
        <w:rPr>
          <w:snapToGrid/>
        </w:rPr>
        <w:t>incidental to the use of the equipment.</w:t>
      </w:r>
    </w:p>
    <w:p w14:paraId="4514AD8D" w14:textId="18F0B726" w:rsidR="00735B5D" w:rsidRPr="0069633D" w:rsidRDefault="00735B5D" w:rsidP="000B539D">
      <w:pPr>
        <w:numPr>
          <w:ilvl w:val="3"/>
          <w:numId w:val="6"/>
        </w:numPr>
        <w:ind w:left="3420" w:hanging="1080"/>
        <w:jc w:val="both"/>
        <w:rPr>
          <w:snapToGrid/>
        </w:rPr>
      </w:pPr>
      <w:r w:rsidRPr="0035160F">
        <w:rPr>
          <w:snapToGrid/>
          <w:u w:val="single"/>
        </w:rPr>
        <w:t>Design Work and Professional Services Charges.</w:t>
      </w:r>
      <w:r>
        <w:rPr>
          <w:snapToGrid/>
        </w:rPr>
        <w:t xml:space="preserve"> Any charges for Change Work performed by Design Professionals or other consultants shall be charged by Design Build Entity: (</w:t>
      </w:r>
      <w:proofErr w:type="spellStart"/>
      <w:r>
        <w:rPr>
          <w:snapToGrid/>
        </w:rPr>
        <w:t>i</w:t>
      </w:r>
      <w:proofErr w:type="spellEnd"/>
      <w:r>
        <w:rPr>
          <w:snapToGrid/>
        </w:rPr>
        <w:t xml:space="preserve">) at the hourly rates in the Professional </w:t>
      </w:r>
      <w:r w:rsidR="00030821">
        <w:rPr>
          <w:snapToGrid/>
        </w:rPr>
        <w:t xml:space="preserve">Billing </w:t>
      </w:r>
      <w:r>
        <w:rPr>
          <w:snapToGrid/>
        </w:rPr>
        <w:t xml:space="preserve">Rate sheet in </w:t>
      </w:r>
      <w:r>
        <w:rPr>
          <w:b/>
          <w:bCs/>
          <w:snapToGrid/>
        </w:rPr>
        <w:t xml:space="preserve">Exhibit </w:t>
      </w:r>
      <w:r w:rsidR="00030821" w:rsidRPr="00D9265A">
        <w:rPr>
          <w:b/>
          <w:bCs/>
          <w:snapToGrid/>
        </w:rPr>
        <w:t>O</w:t>
      </w:r>
      <w:r w:rsidR="00030821">
        <w:rPr>
          <w:snapToGrid/>
        </w:rPr>
        <w:t xml:space="preserve"> </w:t>
      </w:r>
      <w:r>
        <w:rPr>
          <w:snapToGrid/>
        </w:rPr>
        <w:t xml:space="preserve">to the Agreement, or (ii) as a negotiated </w:t>
      </w:r>
      <w:r w:rsidRPr="001233F0">
        <w:rPr>
          <w:snapToGrid/>
        </w:rPr>
        <w:t>not</w:t>
      </w:r>
      <w:r w:rsidR="002C4141" w:rsidRPr="001233F0">
        <w:rPr>
          <w:snapToGrid/>
        </w:rPr>
        <w:t>-</w:t>
      </w:r>
      <w:r w:rsidRPr="001233F0">
        <w:rPr>
          <w:snapToGrid/>
        </w:rPr>
        <w:t>to</w:t>
      </w:r>
      <w:r w:rsidR="002C4141" w:rsidRPr="001233F0">
        <w:rPr>
          <w:snapToGrid/>
        </w:rPr>
        <w:t>-</w:t>
      </w:r>
      <w:r w:rsidRPr="001233F0">
        <w:rPr>
          <w:snapToGrid/>
        </w:rPr>
        <w:t>exceed</w:t>
      </w:r>
      <w:r>
        <w:rPr>
          <w:snapToGrid/>
        </w:rPr>
        <w:t xml:space="preserve"> </w:t>
      </w:r>
      <w:r w:rsidRPr="00AB3B50">
        <w:rPr>
          <w:snapToGrid/>
        </w:rPr>
        <w:t>lump sum</w:t>
      </w:r>
      <w:r>
        <w:rPr>
          <w:snapToGrid/>
        </w:rPr>
        <w:t>, whichever Judicial Council prefers in its sole and absolute discretion.</w:t>
      </w:r>
    </w:p>
    <w:p w14:paraId="135F555A" w14:textId="3C22C898" w:rsidR="00735B5D" w:rsidRPr="0069633D" w:rsidRDefault="00735B5D" w:rsidP="000B539D">
      <w:pPr>
        <w:numPr>
          <w:ilvl w:val="2"/>
          <w:numId w:val="6"/>
        </w:numPr>
        <w:ind w:left="2340" w:hanging="900"/>
        <w:rPr>
          <w:snapToGrid/>
        </w:rPr>
      </w:pPr>
      <w:r>
        <w:rPr>
          <w:snapToGrid/>
          <w:u w:val="single"/>
        </w:rPr>
        <w:t>Mark-Ups for Change Work</w:t>
      </w:r>
      <w:r>
        <w:rPr>
          <w:snapToGrid/>
        </w:rPr>
        <w:t>.</w:t>
      </w:r>
    </w:p>
    <w:p w14:paraId="394892DF" w14:textId="77777777" w:rsidR="0069633D" w:rsidRDefault="009D7BB6" w:rsidP="000B539D">
      <w:pPr>
        <w:numPr>
          <w:ilvl w:val="3"/>
          <w:numId w:val="6"/>
        </w:numPr>
        <w:ind w:left="3420" w:hanging="1080"/>
        <w:jc w:val="both"/>
        <w:rPr>
          <w:snapToGrid/>
        </w:rPr>
      </w:pPr>
      <w:r>
        <w:rPr>
          <w:snapToGrid/>
        </w:rPr>
        <w:t xml:space="preserve">No Mark-Up for Compensable Delay. Design Build Entity shall not be entitled to any </w:t>
      </w:r>
      <w:r w:rsidR="004E0B68">
        <w:rPr>
          <w:snapToGrid/>
        </w:rPr>
        <w:t>m</w:t>
      </w:r>
      <w:r>
        <w:rPr>
          <w:snapToGrid/>
        </w:rPr>
        <w:t>ark-</w:t>
      </w:r>
      <w:r w:rsidR="004E0B68">
        <w:rPr>
          <w:snapToGrid/>
        </w:rPr>
        <w:t>u</w:t>
      </w:r>
      <w:r>
        <w:rPr>
          <w:snapToGrid/>
        </w:rPr>
        <w:t>p for Compensable Delay.</w:t>
      </w:r>
    </w:p>
    <w:p w14:paraId="5C09375C" w14:textId="5822948E" w:rsidR="00735B5D" w:rsidRPr="0069633D" w:rsidRDefault="00735B5D" w:rsidP="000B539D">
      <w:pPr>
        <w:numPr>
          <w:ilvl w:val="3"/>
          <w:numId w:val="6"/>
        </w:numPr>
        <w:ind w:left="3420" w:hanging="1080"/>
        <w:jc w:val="both"/>
        <w:rPr>
          <w:snapToGrid/>
        </w:rPr>
      </w:pPr>
      <w:r w:rsidRPr="0069633D">
        <w:rPr>
          <w:snapToGrid/>
        </w:rPr>
        <w:t>Mark-Up</w:t>
      </w:r>
      <w:r w:rsidR="00F710C7" w:rsidRPr="0069633D">
        <w:rPr>
          <w:snapToGrid/>
        </w:rPr>
        <w:t xml:space="preserve"> for Change Work</w:t>
      </w:r>
      <w:r w:rsidRPr="0069633D">
        <w:rPr>
          <w:snapToGrid/>
        </w:rPr>
        <w:t xml:space="preserve">. </w:t>
      </w:r>
      <w:r w:rsidR="00390DE2" w:rsidRPr="0069633D">
        <w:rPr>
          <w:snapToGrid/>
        </w:rPr>
        <w:t>Mark-Up</w:t>
      </w:r>
      <w:r w:rsidRPr="0069633D">
        <w:rPr>
          <w:snapToGrid/>
        </w:rPr>
        <w:t xml:space="preserve"> shall be the aggregated mark-ups for Design Build Entity</w:t>
      </w:r>
      <w:r w:rsidR="002C4141" w:rsidRPr="0069633D">
        <w:rPr>
          <w:snapToGrid/>
        </w:rPr>
        <w:t>-</w:t>
      </w:r>
      <w:r w:rsidRPr="0069633D">
        <w:rPr>
          <w:snapToGrid/>
        </w:rPr>
        <w:t>performed and Subcontractor</w:t>
      </w:r>
      <w:r w:rsidR="002C4141" w:rsidRPr="0069633D">
        <w:rPr>
          <w:snapToGrid/>
        </w:rPr>
        <w:t>-</w:t>
      </w:r>
      <w:r w:rsidRPr="0069633D">
        <w:rPr>
          <w:snapToGrid/>
        </w:rPr>
        <w:t xml:space="preserve">performed Change Work as set forth below. </w:t>
      </w:r>
      <w:r w:rsidR="00390DE2" w:rsidRPr="0069633D">
        <w:rPr>
          <w:snapToGrid/>
        </w:rPr>
        <w:t>Mark-Up</w:t>
      </w:r>
      <w:r w:rsidRPr="0069633D">
        <w:rPr>
          <w:snapToGrid/>
        </w:rPr>
        <w:t xml:space="preserve"> shall be applied to the identified components of the Extra Work only. Design Build Entity shall not be permitted to assess </w:t>
      </w:r>
      <w:r w:rsidR="00A24F76" w:rsidRPr="0069633D">
        <w:rPr>
          <w:snapToGrid/>
        </w:rPr>
        <w:t>m</w:t>
      </w:r>
      <w:r w:rsidR="00390DE2" w:rsidRPr="0069633D">
        <w:rPr>
          <w:snapToGrid/>
        </w:rPr>
        <w:t>ark-</w:t>
      </w:r>
      <w:r w:rsidR="00A24F76" w:rsidRPr="0069633D">
        <w:rPr>
          <w:snapToGrid/>
        </w:rPr>
        <w:t>u</w:t>
      </w:r>
      <w:r w:rsidR="00390DE2" w:rsidRPr="0069633D">
        <w:rPr>
          <w:snapToGrid/>
        </w:rPr>
        <w:t>p</w:t>
      </w:r>
      <w:r w:rsidRPr="0069633D">
        <w:rPr>
          <w:snapToGrid/>
        </w:rPr>
        <w:t xml:space="preserve"> on any other costs related to the Extra Work, including, without limitations</w:t>
      </w:r>
      <w:r w:rsidR="002C4141" w:rsidRPr="0069633D">
        <w:rPr>
          <w:snapToGrid/>
        </w:rPr>
        <w:t>,</w:t>
      </w:r>
      <w:r w:rsidRPr="0069633D">
        <w:rPr>
          <w:snapToGrid/>
        </w:rPr>
        <w:t xml:space="preserve"> Design Build Entity’s General Conditions.</w:t>
      </w:r>
    </w:p>
    <w:p w14:paraId="01C1C288" w14:textId="47568650" w:rsidR="00735B5D" w:rsidRPr="0069633D" w:rsidRDefault="00720333" w:rsidP="00B46C1A">
      <w:pPr>
        <w:keepLines/>
        <w:numPr>
          <w:ilvl w:val="4"/>
          <w:numId w:val="6"/>
        </w:numPr>
        <w:ind w:left="4694" w:hanging="1267"/>
        <w:jc w:val="both"/>
        <w:rPr>
          <w:snapToGrid/>
        </w:rPr>
      </w:pPr>
      <w:r w:rsidRPr="0035160F">
        <w:rPr>
          <w:snapToGrid/>
          <w:u w:val="single"/>
        </w:rPr>
        <w:t xml:space="preserve">Design Build Entity’s </w:t>
      </w:r>
      <w:r w:rsidR="00B91584">
        <w:rPr>
          <w:snapToGrid/>
          <w:u w:val="single"/>
        </w:rPr>
        <w:t xml:space="preserve">Mark-Up </w:t>
      </w:r>
      <w:r w:rsidR="00C52B3C">
        <w:rPr>
          <w:snapToGrid/>
          <w:u w:val="single"/>
        </w:rPr>
        <w:t>for Self-Performed Construction Work/Subcontractor</w:t>
      </w:r>
      <w:r w:rsidR="009E1772">
        <w:rPr>
          <w:snapToGrid/>
          <w:u w:val="single"/>
        </w:rPr>
        <w:t>-</w:t>
      </w:r>
      <w:r w:rsidR="00C52B3C">
        <w:rPr>
          <w:snapToGrid/>
          <w:u w:val="single"/>
        </w:rPr>
        <w:t>Performed</w:t>
      </w:r>
      <w:r w:rsidR="009E1772">
        <w:rPr>
          <w:snapToGrid/>
          <w:u w:val="single"/>
        </w:rPr>
        <w:t xml:space="preserve"> Construction Work</w:t>
      </w:r>
      <w:r w:rsidRPr="0035160F">
        <w:rPr>
          <w:snapToGrid/>
          <w:u w:val="single"/>
        </w:rPr>
        <w:t>.</w:t>
      </w:r>
      <w:r>
        <w:rPr>
          <w:snapToGrid/>
        </w:rPr>
        <w:t xml:space="preserve"> </w:t>
      </w:r>
      <w:r w:rsidR="00735B5D">
        <w:rPr>
          <w:snapToGrid/>
        </w:rPr>
        <w:t xml:space="preserve">Design Build Entity’s </w:t>
      </w:r>
      <w:r w:rsidR="004E0B68">
        <w:rPr>
          <w:snapToGrid/>
        </w:rPr>
        <w:t>m</w:t>
      </w:r>
      <w:r w:rsidR="00B91584">
        <w:rPr>
          <w:snapToGrid/>
        </w:rPr>
        <w:t>ark-</w:t>
      </w:r>
      <w:r w:rsidR="004E0B68">
        <w:rPr>
          <w:snapToGrid/>
        </w:rPr>
        <w:t>u</w:t>
      </w:r>
      <w:r w:rsidR="00B91584">
        <w:rPr>
          <w:snapToGrid/>
        </w:rPr>
        <w:t xml:space="preserve">p </w:t>
      </w:r>
      <w:r w:rsidR="00735B5D">
        <w:rPr>
          <w:snapToGrid/>
        </w:rPr>
        <w:t xml:space="preserve">for Self-Performed </w:t>
      </w:r>
      <w:r w:rsidRPr="00204090">
        <w:rPr>
          <w:snapToGrid/>
        </w:rPr>
        <w:t>and Subcontractor</w:t>
      </w:r>
      <w:r w:rsidR="002C4141">
        <w:rPr>
          <w:snapToGrid/>
        </w:rPr>
        <w:t>-</w:t>
      </w:r>
      <w:r w:rsidRPr="00204090">
        <w:rPr>
          <w:snapToGrid/>
        </w:rPr>
        <w:t xml:space="preserve">Performed </w:t>
      </w:r>
      <w:r w:rsidR="00735B5D" w:rsidRPr="00204090">
        <w:rPr>
          <w:snapToGrid/>
        </w:rPr>
        <w:t>Construction Work shall be six percent (</w:t>
      </w:r>
      <w:r w:rsidR="00735B5D" w:rsidRPr="00D1313E">
        <w:rPr>
          <w:snapToGrid/>
        </w:rPr>
        <w:t>6%)</w:t>
      </w:r>
      <w:r w:rsidR="00735B5D" w:rsidRPr="00204090">
        <w:rPr>
          <w:snapToGrid/>
        </w:rPr>
        <w:t xml:space="preserve"> </w:t>
      </w:r>
      <w:r w:rsidR="00735B5D" w:rsidRPr="00204090">
        <w:rPr>
          <w:snapToGrid/>
          <w:spacing w:val="15"/>
        </w:rPr>
        <w:t>of</w:t>
      </w:r>
      <w:r w:rsidR="00735B5D" w:rsidRPr="00204090">
        <w:rPr>
          <w:snapToGrid/>
        </w:rPr>
        <w:t>:</w:t>
      </w:r>
    </w:p>
    <w:p w14:paraId="20646B82" w14:textId="77777777" w:rsidR="0069633D" w:rsidRDefault="00735B5D" w:rsidP="000B539D">
      <w:pPr>
        <w:numPr>
          <w:ilvl w:val="5"/>
          <w:numId w:val="6"/>
        </w:numPr>
        <w:ind w:left="6120" w:hanging="1440"/>
        <w:jc w:val="both"/>
        <w:rPr>
          <w:snapToGrid/>
        </w:rPr>
      </w:pPr>
      <w:r w:rsidRPr="00204090">
        <w:rPr>
          <w:snapToGrid/>
        </w:rPr>
        <w:t>Direct Costs of Labor; and</w:t>
      </w:r>
    </w:p>
    <w:p w14:paraId="42ABD88F" w14:textId="77777777" w:rsidR="0069633D" w:rsidRDefault="00735B5D" w:rsidP="000B539D">
      <w:pPr>
        <w:numPr>
          <w:ilvl w:val="5"/>
          <w:numId w:val="6"/>
        </w:numPr>
        <w:ind w:left="6120" w:hanging="1440"/>
        <w:jc w:val="both"/>
        <w:rPr>
          <w:snapToGrid/>
        </w:rPr>
      </w:pPr>
      <w:r w:rsidRPr="0069633D">
        <w:rPr>
          <w:snapToGrid/>
        </w:rPr>
        <w:t>Materials &amp; Equipment.</w:t>
      </w:r>
    </w:p>
    <w:p w14:paraId="6DE3E036" w14:textId="1CB0C625" w:rsidR="00735B5D" w:rsidRPr="0069633D" w:rsidRDefault="00C52B3C" w:rsidP="000B539D">
      <w:pPr>
        <w:numPr>
          <w:ilvl w:val="5"/>
          <w:numId w:val="6"/>
        </w:numPr>
        <w:ind w:left="6120" w:hanging="1440"/>
        <w:jc w:val="both"/>
        <w:rPr>
          <w:snapToGrid/>
        </w:rPr>
      </w:pPr>
      <w:r w:rsidRPr="0069633D">
        <w:rPr>
          <w:snapToGrid/>
        </w:rPr>
        <w:t>For Subcontractor</w:t>
      </w:r>
      <w:r w:rsidR="002C4141" w:rsidRPr="0069633D">
        <w:rPr>
          <w:snapToGrid/>
        </w:rPr>
        <w:t>-</w:t>
      </w:r>
      <w:r w:rsidR="008219D2" w:rsidRPr="0069633D">
        <w:rPr>
          <w:snapToGrid/>
        </w:rPr>
        <w:t>Performed</w:t>
      </w:r>
      <w:r w:rsidRPr="0069633D">
        <w:rPr>
          <w:snapToGrid/>
        </w:rPr>
        <w:t xml:space="preserve"> Construction Work, Design Build Entity shall not be entitled to </w:t>
      </w:r>
      <w:r w:rsidR="00A24F76" w:rsidRPr="0069633D">
        <w:rPr>
          <w:snapToGrid/>
        </w:rPr>
        <w:t>m</w:t>
      </w:r>
      <w:r w:rsidRPr="0069633D">
        <w:rPr>
          <w:snapToGrid/>
        </w:rPr>
        <w:t>ark-</w:t>
      </w:r>
      <w:r w:rsidR="00A24F76" w:rsidRPr="0069633D">
        <w:rPr>
          <w:snapToGrid/>
        </w:rPr>
        <w:t>u</w:t>
      </w:r>
      <w:r w:rsidRPr="0069633D">
        <w:rPr>
          <w:snapToGrid/>
        </w:rPr>
        <w:t>p on top of Subcontractor</w:t>
      </w:r>
      <w:r w:rsidR="009E1772" w:rsidRPr="0069633D">
        <w:rPr>
          <w:snapToGrid/>
        </w:rPr>
        <w:t>’</w:t>
      </w:r>
      <w:r w:rsidRPr="0069633D">
        <w:rPr>
          <w:snapToGrid/>
        </w:rPr>
        <w:t xml:space="preserve">s </w:t>
      </w:r>
      <w:r w:rsidR="00A24F76" w:rsidRPr="0069633D">
        <w:rPr>
          <w:snapToGrid/>
        </w:rPr>
        <w:t>m</w:t>
      </w:r>
      <w:r w:rsidR="00B91584" w:rsidRPr="0069633D">
        <w:rPr>
          <w:snapToGrid/>
        </w:rPr>
        <w:t>ark-</w:t>
      </w:r>
      <w:r w:rsidR="00A24F76" w:rsidRPr="0069633D">
        <w:rPr>
          <w:snapToGrid/>
        </w:rPr>
        <w:t>u</w:t>
      </w:r>
      <w:r w:rsidR="00B91584" w:rsidRPr="0069633D">
        <w:rPr>
          <w:snapToGrid/>
        </w:rPr>
        <w:t>p</w:t>
      </w:r>
      <w:r w:rsidRPr="0069633D">
        <w:rPr>
          <w:snapToGrid/>
        </w:rPr>
        <w:t>.</w:t>
      </w:r>
    </w:p>
    <w:p w14:paraId="36F173F1" w14:textId="022BE3EB" w:rsidR="00735B5D" w:rsidRPr="0069633D" w:rsidRDefault="00735B5D" w:rsidP="000B539D">
      <w:pPr>
        <w:numPr>
          <w:ilvl w:val="4"/>
          <w:numId w:val="6"/>
        </w:numPr>
        <w:ind w:hanging="1260"/>
        <w:jc w:val="both"/>
        <w:rPr>
          <w:snapToGrid/>
        </w:rPr>
      </w:pPr>
      <w:r w:rsidRPr="00204090">
        <w:rPr>
          <w:snapToGrid/>
          <w:u w:val="single"/>
        </w:rPr>
        <w:t>Subcontractor</w:t>
      </w:r>
      <w:r w:rsidR="00720333" w:rsidRPr="00204090">
        <w:rPr>
          <w:snapToGrid/>
          <w:u w:val="single"/>
        </w:rPr>
        <w:t xml:space="preserve">’s </w:t>
      </w:r>
      <w:r w:rsidR="0092005F">
        <w:rPr>
          <w:snapToGrid/>
          <w:u w:val="single"/>
        </w:rPr>
        <w:t>Mark-Up</w:t>
      </w:r>
      <w:r w:rsidR="0092005F" w:rsidRPr="00204090">
        <w:rPr>
          <w:snapToGrid/>
          <w:u w:val="single"/>
        </w:rPr>
        <w:t xml:space="preserve"> </w:t>
      </w:r>
      <w:r w:rsidR="0021512D" w:rsidRPr="00204090">
        <w:rPr>
          <w:snapToGrid/>
          <w:u w:val="single"/>
        </w:rPr>
        <w:t>for</w:t>
      </w:r>
      <w:r w:rsidR="00C52B3C" w:rsidRPr="00204090">
        <w:rPr>
          <w:snapToGrid/>
          <w:u w:val="single"/>
        </w:rPr>
        <w:t xml:space="preserve"> Subcontractor</w:t>
      </w:r>
      <w:r w:rsidR="009E1772">
        <w:rPr>
          <w:snapToGrid/>
          <w:u w:val="single"/>
        </w:rPr>
        <w:t>-</w:t>
      </w:r>
      <w:r w:rsidR="00C52B3C" w:rsidRPr="00204090">
        <w:rPr>
          <w:snapToGrid/>
          <w:u w:val="single"/>
        </w:rPr>
        <w:t>Performed Construction Work</w:t>
      </w:r>
      <w:r w:rsidR="00720333" w:rsidRPr="00204090">
        <w:rPr>
          <w:snapToGrid/>
          <w:u w:val="single"/>
        </w:rPr>
        <w:t>.</w:t>
      </w:r>
      <w:r w:rsidR="00960AD6" w:rsidRPr="00204090">
        <w:rPr>
          <w:snapToGrid/>
        </w:rPr>
        <w:t xml:space="preserve"> </w:t>
      </w:r>
      <w:r w:rsidR="00720333" w:rsidRPr="00204090">
        <w:rPr>
          <w:snapToGrid/>
        </w:rPr>
        <w:t>The Subcontractor</w:t>
      </w:r>
      <w:r w:rsidR="009E1772">
        <w:rPr>
          <w:snapToGrid/>
        </w:rPr>
        <w:t>’s</w:t>
      </w:r>
      <w:r w:rsidR="00C52B3C" w:rsidRPr="00204090">
        <w:rPr>
          <w:snapToGrid/>
        </w:rPr>
        <w:t xml:space="preserve"> </w:t>
      </w:r>
      <w:r w:rsidR="004E0B68">
        <w:rPr>
          <w:snapToGrid/>
        </w:rPr>
        <w:t>m</w:t>
      </w:r>
      <w:r w:rsidR="00D13A3D">
        <w:rPr>
          <w:snapToGrid/>
        </w:rPr>
        <w:t>ark-</w:t>
      </w:r>
      <w:r w:rsidR="004E0B68">
        <w:rPr>
          <w:snapToGrid/>
        </w:rPr>
        <w:t>u</w:t>
      </w:r>
      <w:r w:rsidR="00D13A3D">
        <w:rPr>
          <w:snapToGrid/>
        </w:rPr>
        <w:t xml:space="preserve">p </w:t>
      </w:r>
      <w:r w:rsidR="00C52B3C" w:rsidRPr="00204090">
        <w:rPr>
          <w:snapToGrid/>
        </w:rPr>
        <w:t>for Subcontractor</w:t>
      </w:r>
      <w:r w:rsidR="009E1772">
        <w:rPr>
          <w:snapToGrid/>
        </w:rPr>
        <w:t>-</w:t>
      </w:r>
      <w:r w:rsidR="00C52B3C" w:rsidRPr="00204090">
        <w:rPr>
          <w:snapToGrid/>
        </w:rPr>
        <w:t>Performed Construction Work</w:t>
      </w:r>
      <w:r w:rsidR="00720333" w:rsidRPr="00204090">
        <w:rPr>
          <w:snapToGrid/>
        </w:rPr>
        <w:t xml:space="preserve"> shall </w:t>
      </w:r>
      <w:r w:rsidR="00C52B3C" w:rsidRPr="00204090">
        <w:rPr>
          <w:snapToGrid/>
        </w:rPr>
        <w:t>be as</w:t>
      </w:r>
      <w:r w:rsidR="00720333" w:rsidRPr="00204090">
        <w:rPr>
          <w:snapToGrid/>
        </w:rPr>
        <w:t xml:space="preserve"> </w:t>
      </w:r>
      <w:r w:rsidRPr="00204090">
        <w:rPr>
          <w:snapToGrid/>
        </w:rPr>
        <w:t>set forth below.</w:t>
      </w:r>
    </w:p>
    <w:p w14:paraId="16F1BFF9" w14:textId="77777777" w:rsidR="0069633D" w:rsidRDefault="00E32A6B" w:rsidP="000B539D">
      <w:pPr>
        <w:numPr>
          <w:ilvl w:val="5"/>
          <w:numId w:val="6"/>
        </w:numPr>
        <w:ind w:left="6120" w:hanging="1440"/>
        <w:jc w:val="both"/>
        <w:rPr>
          <w:snapToGrid/>
        </w:rPr>
      </w:pPr>
      <w:r>
        <w:t xml:space="preserve">Aggregate Mark-Up means the sum of the mark-up percentages charged on each </w:t>
      </w:r>
      <w:r w:rsidR="00164111">
        <w:t>T</w:t>
      </w:r>
      <w:r>
        <w:t xml:space="preserve">ier of </w:t>
      </w:r>
      <w:r w:rsidR="009E1772">
        <w:t>S</w:t>
      </w:r>
      <w:r>
        <w:t>ubcontractor work</w:t>
      </w:r>
      <w:r w:rsidR="00164111">
        <w:rPr>
          <w:snapToGrid/>
        </w:rPr>
        <w:t>.</w:t>
      </w:r>
      <w:r w:rsidRPr="00204090">
        <w:rPr>
          <w:snapToGrid/>
        </w:rPr>
        <w:t xml:space="preserve"> </w:t>
      </w:r>
    </w:p>
    <w:p w14:paraId="54DBA6D5" w14:textId="384386E5" w:rsidR="00E9020D" w:rsidRDefault="00E9020D" w:rsidP="000B539D">
      <w:pPr>
        <w:numPr>
          <w:ilvl w:val="5"/>
          <w:numId w:val="6"/>
        </w:numPr>
        <w:ind w:left="6120" w:hanging="1440"/>
        <w:jc w:val="both"/>
        <w:rPr>
          <w:snapToGrid/>
        </w:rPr>
      </w:pPr>
      <w:r w:rsidRPr="0069633D">
        <w:rPr>
          <w:snapToGrid/>
        </w:rPr>
        <w:t>Subcontractor’s Direct Labor</w:t>
      </w:r>
      <w:r w:rsidRPr="0069633D">
        <w:rPr>
          <w:snapToGrid/>
          <w:spacing w:val="-18"/>
        </w:rPr>
        <w:t xml:space="preserve"> </w:t>
      </w:r>
      <w:r w:rsidRPr="0069633D">
        <w:rPr>
          <w:snapToGrid/>
        </w:rPr>
        <w:t xml:space="preserve">Costs </w:t>
      </w:r>
      <w:r>
        <w:rPr>
          <w:snapToGrid/>
        </w:rPr>
        <w:t>for labor performed by:</w:t>
      </w:r>
    </w:p>
    <w:p w14:paraId="099C0C7A" w14:textId="77777777" w:rsidR="00E9020D" w:rsidRDefault="00E9020D" w:rsidP="000B539D">
      <w:pPr>
        <w:numPr>
          <w:ilvl w:val="6"/>
          <w:numId w:val="6"/>
        </w:numPr>
        <w:ind w:left="7470" w:hanging="1350"/>
        <w:jc w:val="both"/>
        <w:rPr>
          <w:snapToGrid/>
        </w:rPr>
      </w:pPr>
      <w:r>
        <w:rPr>
          <w:snapToGrid/>
        </w:rPr>
        <w:t>First-Tier Subcontractor: Mark-up shall not exceed seven percent (7%) of the Direct Labor Costs.</w:t>
      </w:r>
    </w:p>
    <w:p w14:paraId="429768A8" w14:textId="77777777" w:rsidR="00E9020D" w:rsidRDefault="00E9020D" w:rsidP="000B539D">
      <w:pPr>
        <w:numPr>
          <w:ilvl w:val="6"/>
          <w:numId w:val="6"/>
        </w:numPr>
        <w:ind w:left="7470" w:hanging="1350"/>
        <w:jc w:val="both"/>
        <w:rPr>
          <w:snapToGrid/>
        </w:rPr>
      </w:pPr>
      <w:r w:rsidRPr="007425D4">
        <w:rPr>
          <w:snapToGrid/>
        </w:rPr>
        <w:t xml:space="preserve">Second-Tier Subcontractor: Aggregate </w:t>
      </w:r>
      <w:r w:rsidRPr="00046C67">
        <w:rPr>
          <w:snapToGrid/>
        </w:rPr>
        <w:t>m</w:t>
      </w:r>
      <w:r w:rsidRPr="007425D4">
        <w:rPr>
          <w:snapToGrid/>
        </w:rPr>
        <w:t>ark-ups for both subcontract Tiers 1 + 2 shall not exceed fourteen percent (14%)</w:t>
      </w:r>
      <w:r>
        <w:rPr>
          <w:snapToGrid/>
        </w:rPr>
        <w:t>.</w:t>
      </w:r>
    </w:p>
    <w:p w14:paraId="4596C1AF" w14:textId="77777777" w:rsidR="00E9020D" w:rsidRDefault="00E9020D" w:rsidP="000B539D">
      <w:pPr>
        <w:numPr>
          <w:ilvl w:val="6"/>
          <w:numId w:val="6"/>
        </w:numPr>
        <w:ind w:left="7470" w:hanging="1350"/>
        <w:jc w:val="both"/>
        <w:rPr>
          <w:snapToGrid/>
        </w:rPr>
      </w:pPr>
      <w:r w:rsidRPr="007425D4">
        <w:rPr>
          <w:snapToGrid/>
        </w:rPr>
        <w:lastRenderedPageBreak/>
        <w:t xml:space="preserve">Third-Tier Subcontractor or lower: Aggregate </w:t>
      </w:r>
      <w:r w:rsidRPr="00046C67">
        <w:rPr>
          <w:snapToGrid/>
        </w:rPr>
        <w:t>m</w:t>
      </w:r>
      <w:r w:rsidRPr="007425D4">
        <w:rPr>
          <w:snapToGrid/>
        </w:rPr>
        <w:t>ark-ups for all Tiers shall not exceed twenty percent (20%).</w:t>
      </w:r>
    </w:p>
    <w:p w14:paraId="03069238" w14:textId="4A39D4AE" w:rsidR="00E9020D" w:rsidRDefault="00E9020D" w:rsidP="000B539D">
      <w:pPr>
        <w:numPr>
          <w:ilvl w:val="5"/>
          <w:numId w:val="6"/>
        </w:numPr>
        <w:ind w:left="6120" w:hanging="1440"/>
        <w:jc w:val="both"/>
        <w:rPr>
          <w:snapToGrid/>
        </w:rPr>
      </w:pPr>
      <w:bookmarkStart w:id="97" w:name="_Hlk124250535"/>
      <w:r w:rsidRPr="0069633D">
        <w:rPr>
          <w:snapToGrid/>
        </w:rPr>
        <w:t xml:space="preserve">For Subcontractor’s Materials &amp; Equipment: </w:t>
      </w:r>
    </w:p>
    <w:p w14:paraId="2E24309A" w14:textId="77777777" w:rsidR="00E9020D" w:rsidRDefault="00E9020D" w:rsidP="000B539D">
      <w:pPr>
        <w:numPr>
          <w:ilvl w:val="6"/>
          <w:numId w:val="6"/>
        </w:numPr>
        <w:ind w:left="7470" w:hanging="1350"/>
        <w:jc w:val="both"/>
        <w:rPr>
          <w:snapToGrid/>
        </w:rPr>
      </w:pPr>
      <w:r w:rsidRPr="007425D4">
        <w:rPr>
          <w:snapToGrid/>
        </w:rPr>
        <w:t>First-Tier Subcontractor: Mark-up shall not exceed five percent (5%) of the Materials &amp; Equipment</w:t>
      </w:r>
      <w:r>
        <w:rPr>
          <w:snapToGrid/>
        </w:rPr>
        <w:t>.</w:t>
      </w:r>
    </w:p>
    <w:p w14:paraId="3D694574" w14:textId="77777777" w:rsidR="00E9020D" w:rsidRDefault="00E9020D" w:rsidP="000B539D">
      <w:pPr>
        <w:numPr>
          <w:ilvl w:val="6"/>
          <w:numId w:val="6"/>
        </w:numPr>
        <w:ind w:left="7470" w:hanging="1350"/>
        <w:jc w:val="both"/>
        <w:rPr>
          <w:snapToGrid/>
        </w:rPr>
      </w:pPr>
      <w:r w:rsidRPr="007425D4">
        <w:rPr>
          <w:snapToGrid/>
        </w:rPr>
        <w:t>Second-Tier Subcontractor: Aggregate mark-ups for both subcontract Tiers 1+2 shall not exceed ten percent (10%)</w:t>
      </w:r>
      <w:r>
        <w:rPr>
          <w:snapToGrid/>
        </w:rPr>
        <w:t>.</w:t>
      </w:r>
    </w:p>
    <w:p w14:paraId="0A9A52AE" w14:textId="77777777" w:rsidR="00E9020D" w:rsidRDefault="00E9020D" w:rsidP="000B539D">
      <w:pPr>
        <w:numPr>
          <w:ilvl w:val="6"/>
          <w:numId w:val="6"/>
        </w:numPr>
        <w:ind w:left="7470" w:hanging="1350"/>
        <w:jc w:val="both"/>
        <w:rPr>
          <w:snapToGrid/>
        </w:rPr>
      </w:pPr>
      <w:r w:rsidRPr="007425D4">
        <w:rPr>
          <w:snapToGrid/>
        </w:rPr>
        <w:t>Third-Tier Subcontractor or lower: Aggregate mark-ups of all subcontract Tiers shall not exceed fifteen percent (15%).</w:t>
      </w:r>
    </w:p>
    <w:p w14:paraId="7E2C07AB" w14:textId="0E628044" w:rsidR="00735B5D" w:rsidRPr="009D1399" w:rsidRDefault="00735B5D" w:rsidP="000B539D">
      <w:pPr>
        <w:numPr>
          <w:ilvl w:val="5"/>
          <w:numId w:val="6"/>
        </w:numPr>
        <w:ind w:left="6120" w:hanging="1440"/>
        <w:jc w:val="both"/>
        <w:rPr>
          <w:snapToGrid/>
        </w:rPr>
      </w:pPr>
      <w:r w:rsidRPr="0069633D">
        <w:rPr>
          <w:snapToGrid/>
        </w:rPr>
        <w:t xml:space="preserve">Subcontractor </w:t>
      </w:r>
      <w:r w:rsidR="006F0F50" w:rsidRPr="0069633D">
        <w:rPr>
          <w:snapToGrid/>
        </w:rPr>
        <w:t>B</w:t>
      </w:r>
      <w:r w:rsidRPr="0069633D">
        <w:rPr>
          <w:snapToGrid/>
        </w:rPr>
        <w:t>ond/</w:t>
      </w:r>
      <w:r w:rsidR="006F0F50" w:rsidRPr="0069633D">
        <w:rPr>
          <w:snapToGrid/>
        </w:rPr>
        <w:t>D</w:t>
      </w:r>
      <w:r w:rsidRPr="0069633D">
        <w:rPr>
          <w:snapToGrid/>
        </w:rPr>
        <w:t xml:space="preserve">efault </w:t>
      </w:r>
      <w:r w:rsidR="006F0F50" w:rsidRPr="0069633D">
        <w:rPr>
          <w:snapToGrid/>
        </w:rPr>
        <w:t>I</w:t>
      </w:r>
      <w:r w:rsidRPr="0069633D">
        <w:rPr>
          <w:snapToGrid/>
        </w:rPr>
        <w:t xml:space="preserve">nsurance </w:t>
      </w:r>
      <w:r w:rsidR="006F0F50" w:rsidRPr="0069633D">
        <w:rPr>
          <w:snapToGrid/>
        </w:rPr>
        <w:t>C</w:t>
      </w:r>
      <w:r w:rsidRPr="0069633D">
        <w:rPr>
          <w:snapToGrid/>
        </w:rPr>
        <w:t xml:space="preserve">osts: Design Build Entity’s premium charges for Subcontractor bond costs or Design Build Entity-provided </w:t>
      </w:r>
      <w:r w:rsidR="006F0F50" w:rsidRPr="0069633D">
        <w:rPr>
          <w:snapToGrid/>
        </w:rPr>
        <w:t>S</w:t>
      </w:r>
      <w:r w:rsidRPr="0069633D">
        <w:rPr>
          <w:snapToGrid/>
        </w:rPr>
        <w:t>ubcontractor default insurance protection in lieu of Subcontractor bonds (e.g., Sub Guard), if</w:t>
      </w:r>
      <w:r w:rsidRPr="0069633D">
        <w:rPr>
          <w:snapToGrid/>
          <w:spacing w:val="-23"/>
        </w:rPr>
        <w:t xml:space="preserve"> </w:t>
      </w:r>
      <w:r w:rsidRPr="0069633D">
        <w:rPr>
          <w:snapToGrid/>
        </w:rPr>
        <w:t xml:space="preserve">any. </w:t>
      </w:r>
      <w:bookmarkEnd w:id="97"/>
    </w:p>
    <w:p w14:paraId="7C287439" w14:textId="3B862CE0" w:rsidR="00735B5D" w:rsidRPr="0069633D" w:rsidRDefault="00735B5D" w:rsidP="000B539D">
      <w:pPr>
        <w:numPr>
          <w:ilvl w:val="4"/>
          <w:numId w:val="6"/>
        </w:numPr>
        <w:ind w:hanging="1260"/>
        <w:jc w:val="both"/>
        <w:rPr>
          <w:snapToGrid/>
        </w:rPr>
      </w:pPr>
      <w:r>
        <w:rPr>
          <w:snapToGrid/>
        </w:rPr>
        <w:t>Cap on Mark-up</w:t>
      </w:r>
      <w:r>
        <w:rPr>
          <w:i/>
          <w:iCs/>
          <w:snapToGrid/>
        </w:rPr>
        <w:t>.</w:t>
      </w:r>
      <w:r>
        <w:rPr>
          <w:snapToGrid/>
        </w:rPr>
        <w:t xml:space="preserve"> The total </w:t>
      </w:r>
      <w:r w:rsidR="004E0B68">
        <w:rPr>
          <w:snapToGrid/>
        </w:rPr>
        <w:t>m</w:t>
      </w:r>
      <w:r>
        <w:rPr>
          <w:snapToGrid/>
        </w:rPr>
        <w:t>ark-</w:t>
      </w:r>
      <w:r w:rsidR="004E0B68">
        <w:rPr>
          <w:snapToGrid/>
        </w:rPr>
        <w:t>u</w:t>
      </w:r>
      <w:r>
        <w:rPr>
          <w:snapToGrid/>
        </w:rPr>
        <w:t>p of combined Design Build Entity</w:t>
      </w:r>
      <w:r w:rsidR="006F0F50">
        <w:rPr>
          <w:snapToGrid/>
        </w:rPr>
        <w:t>-</w:t>
      </w:r>
      <w:r>
        <w:rPr>
          <w:snapToGrid/>
        </w:rPr>
        <w:t xml:space="preserve"> and Subcontractor</w:t>
      </w:r>
      <w:r w:rsidR="006F0F50">
        <w:rPr>
          <w:snapToGrid/>
        </w:rPr>
        <w:t>-</w:t>
      </w:r>
      <w:r>
        <w:rPr>
          <w:snapToGrid/>
        </w:rPr>
        <w:t xml:space="preserve">performed Change Work shall not exceed twenty percent </w:t>
      </w:r>
      <w:r w:rsidRPr="00204090">
        <w:rPr>
          <w:snapToGrid/>
        </w:rPr>
        <w:t>(</w:t>
      </w:r>
      <w:r w:rsidRPr="00D1313E">
        <w:rPr>
          <w:snapToGrid/>
        </w:rPr>
        <w:t>20</w:t>
      </w:r>
      <w:r w:rsidRPr="00204090">
        <w:rPr>
          <w:snapToGrid/>
        </w:rPr>
        <w:t>%) of the Direct Cost of Work for Extra Work.</w:t>
      </w:r>
    </w:p>
    <w:p w14:paraId="441F7F2C" w14:textId="77777777" w:rsidR="0069633D" w:rsidRDefault="00735B5D" w:rsidP="000B539D">
      <w:pPr>
        <w:numPr>
          <w:ilvl w:val="3"/>
          <w:numId w:val="6"/>
        </w:numPr>
        <w:ind w:left="3420" w:hanging="1080"/>
        <w:jc w:val="both"/>
        <w:rPr>
          <w:snapToGrid/>
        </w:rPr>
      </w:pPr>
      <w:r>
        <w:rPr>
          <w:snapToGrid/>
        </w:rPr>
        <w:t xml:space="preserve">Design Work. There is no </w:t>
      </w:r>
      <w:r w:rsidR="004E0B68">
        <w:rPr>
          <w:snapToGrid/>
        </w:rPr>
        <w:t>m</w:t>
      </w:r>
      <w:r>
        <w:rPr>
          <w:snapToGrid/>
        </w:rPr>
        <w:t>ark-</w:t>
      </w:r>
      <w:r w:rsidR="004E0B68">
        <w:rPr>
          <w:snapToGrid/>
        </w:rPr>
        <w:t>u</w:t>
      </w:r>
      <w:r>
        <w:rPr>
          <w:snapToGrid/>
        </w:rPr>
        <w:t xml:space="preserve">p on Change Work that is Design Work. The rates in the Professional </w:t>
      </w:r>
      <w:r w:rsidR="00030821">
        <w:rPr>
          <w:snapToGrid/>
        </w:rPr>
        <w:t xml:space="preserve">Billing </w:t>
      </w:r>
      <w:r>
        <w:rPr>
          <w:snapToGrid/>
        </w:rPr>
        <w:t xml:space="preserve">Rate Sheet attached as </w:t>
      </w:r>
      <w:r>
        <w:rPr>
          <w:b/>
          <w:bCs/>
          <w:snapToGrid/>
        </w:rPr>
        <w:t xml:space="preserve">Exhibit </w:t>
      </w:r>
      <w:r w:rsidR="00030821" w:rsidRPr="00D9265A">
        <w:rPr>
          <w:b/>
          <w:bCs/>
          <w:snapToGrid/>
        </w:rPr>
        <w:t>O</w:t>
      </w:r>
      <w:r w:rsidR="00030821">
        <w:rPr>
          <w:snapToGrid/>
        </w:rPr>
        <w:t xml:space="preserve"> </w:t>
      </w:r>
      <w:r>
        <w:rPr>
          <w:snapToGrid/>
        </w:rPr>
        <w:t xml:space="preserve">to the Agreement are fully loaded, inclusive of </w:t>
      </w:r>
      <w:r w:rsidR="004E0B68">
        <w:rPr>
          <w:snapToGrid/>
        </w:rPr>
        <w:t>m</w:t>
      </w:r>
      <w:r>
        <w:rPr>
          <w:snapToGrid/>
        </w:rPr>
        <w:t>ark-</w:t>
      </w:r>
      <w:r w:rsidR="004E0B68">
        <w:rPr>
          <w:snapToGrid/>
        </w:rPr>
        <w:t>u</w:t>
      </w:r>
      <w:r>
        <w:rPr>
          <w:snapToGrid/>
        </w:rPr>
        <w:t>p.</w:t>
      </w:r>
    </w:p>
    <w:p w14:paraId="017D4190" w14:textId="79F25E20" w:rsidR="0069633D" w:rsidRDefault="00735B5D" w:rsidP="000B539D">
      <w:pPr>
        <w:numPr>
          <w:ilvl w:val="3"/>
          <w:numId w:val="6"/>
        </w:numPr>
        <w:ind w:left="3420" w:hanging="1080"/>
        <w:jc w:val="both"/>
        <w:rPr>
          <w:snapToGrid/>
        </w:rPr>
      </w:pPr>
      <w:r w:rsidRPr="0069633D">
        <w:rPr>
          <w:snapToGrid/>
        </w:rPr>
        <w:t>Professional Services Mark-up. For professional services performed under contract to Design Build Entity</w:t>
      </w:r>
      <w:r w:rsidR="00422386" w:rsidRPr="0069633D">
        <w:rPr>
          <w:snapToGrid/>
        </w:rPr>
        <w:t xml:space="preserve"> or Subcontractors</w:t>
      </w:r>
      <w:r w:rsidRPr="0069633D">
        <w:rPr>
          <w:snapToGrid/>
        </w:rPr>
        <w:t xml:space="preserve">, </w:t>
      </w:r>
      <w:r w:rsidRPr="001233F0">
        <w:rPr>
          <w:snapToGrid/>
        </w:rPr>
        <w:t>excluding</w:t>
      </w:r>
      <w:r w:rsidRPr="0069633D">
        <w:rPr>
          <w:b/>
          <w:bCs/>
          <w:snapToGrid/>
        </w:rPr>
        <w:t xml:space="preserve"> </w:t>
      </w:r>
      <w:r w:rsidRPr="0069633D">
        <w:rPr>
          <w:snapToGrid/>
        </w:rPr>
        <w:t xml:space="preserve">that of Design Work, </w:t>
      </w:r>
      <w:r w:rsidR="004E0B68" w:rsidRPr="0069633D">
        <w:rPr>
          <w:snapToGrid/>
        </w:rPr>
        <w:t>m</w:t>
      </w:r>
      <w:r w:rsidRPr="0069633D">
        <w:rPr>
          <w:snapToGrid/>
        </w:rPr>
        <w:t>ark-</w:t>
      </w:r>
      <w:r w:rsidR="004E0B68" w:rsidRPr="0069633D">
        <w:rPr>
          <w:snapToGrid/>
        </w:rPr>
        <w:t>u</w:t>
      </w:r>
      <w:r w:rsidRPr="0069633D">
        <w:rPr>
          <w:snapToGrid/>
        </w:rPr>
        <w:t>p shall not exceed five percent (5%) of all compensation for that service.</w:t>
      </w:r>
    </w:p>
    <w:p w14:paraId="3E9D9545" w14:textId="77777777" w:rsidR="0069633D" w:rsidRDefault="00735B5D" w:rsidP="000B539D">
      <w:pPr>
        <w:numPr>
          <w:ilvl w:val="3"/>
          <w:numId w:val="6"/>
        </w:numPr>
        <w:ind w:left="3420" w:hanging="1080"/>
        <w:jc w:val="both"/>
        <w:rPr>
          <w:snapToGrid/>
        </w:rPr>
      </w:pPr>
      <w:r w:rsidRPr="0069633D">
        <w:rPr>
          <w:snapToGrid/>
        </w:rPr>
        <w:t xml:space="preserve">Mark-Up for Bonds and Insurance. Mark-up for bonds &amp; insurance (other than OCIP Insurance) shall be the product of the percentage indicated for those </w:t>
      </w:r>
      <w:r w:rsidR="004E0B68" w:rsidRPr="0069633D">
        <w:rPr>
          <w:snapToGrid/>
        </w:rPr>
        <w:t>m</w:t>
      </w:r>
      <w:r w:rsidRPr="0069633D">
        <w:rPr>
          <w:snapToGrid/>
        </w:rPr>
        <w:t>ark-</w:t>
      </w:r>
      <w:r w:rsidR="004E0B68" w:rsidRPr="0069633D">
        <w:rPr>
          <w:snapToGrid/>
        </w:rPr>
        <w:t>u</w:t>
      </w:r>
      <w:r w:rsidRPr="0069633D">
        <w:rPr>
          <w:snapToGrid/>
        </w:rPr>
        <w:t xml:space="preserve">ps in Design Build Entity’s </w:t>
      </w:r>
      <w:r w:rsidR="00A3649E" w:rsidRPr="0069633D">
        <w:rPr>
          <w:snapToGrid/>
        </w:rPr>
        <w:t xml:space="preserve">Price </w:t>
      </w:r>
      <w:r w:rsidRPr="0069633D">
        <w:rPr>
          <w:snapToGrid/>
        </w:rPr>
        <w:t xml:space="preserve">Proposal attached as </w:t>
      </w:r>
      <w:r w:rsidRPr="0069633D">
        <w:rPr>
          <w:b/>
          <w:bCs/>
          <w:snapToGrid/>
        </w:rPr>
        <w:t xml:space="preserve">Exhibit </w:t>
      </w:r>
      <w:r w:rsidR="00030821" w:rsidRPr="0069633D">
        <w:rPr>
          <w:b/>
          <w:bCs/>
          <w:snapToGrid/>
        </w:rPr>
        <w:t>O</w:t>
      </w:r>
      <w:r w:rsidR="00030821" w:rsidRPr="0069633D">
        <w:rPr>
          <w:snapToGrid/>
        </w:rPr>
        <w:t xml:space="preserve"> </w:t>
      </w:r>
      <w:r w:rsidRPr="0069633D">
        <w:rPr>
          <w:snapToGrid/>
        </w:rPr>
        <w:t>to the Agreement</w:t>
      </w:r>
      <w:r w:rsidR="006F0F50" w:rsidRPr="0069633D">
        <w:rPr>
          <w:snapToGrid/>
        </w:rPr>
        <w:t>,</w:t>
      </w:r>
      <w:r w:rsidRPr="0069633D">
        <w:rPr>
          <w:snapToGrid/>
        </w:rPr>
        <w:t xml:space="preserve"> applied to the Direct Cost of Work for Extra Work.</w:t>
      </w:r>
    </w:p>
    <w:p w14:paraId="41C71399" w14:textId="77777777" w:rsidR="0069633D" w:rsidRDefault="00735B5D" w:rsidP="000B539D">
      <w:pPr>
        <w:numPr>
          <w:ilvl w:val="3"/>
          <w:numId w:val="6"/>
        </w:numPr>
        <w:ind w:left="3420" w:hanging="1080"/>
        <w:jc w:val="both"/>
        <w:rPr>
          <w:snapToGrid/>
        </w:rPr>
      </w:pPr>
      <w:r w:rsidRPr="0069633D">
        <w:rPr>
          <w:snapToGrid/>
        </w:rPr>
        <w:t xml:space="preserve">No Costs for Design Errors or Omissions. Design Build Entity shall not be entitled to any adjustment to the Total Contract Amount or Contract Time caused by any Error or Omission of Design Build Entity, or Design Build Entity’s failure to properly coordinate with Authorities Having Jurisdiction. </w:t>
      </w:r>
    </w:p>
    <w:p w14:paraId="55B93042" w14:textId="77777777" w:rsidR="0069633D" w:rsidRDefault="00735B5D" w:rsidP="000B539D">
      <w:pPr>
        <w:numPr>
          <w:ilvl w:val="3"/>
          <w:numId w:val="6"/>
        </w:numPr>
        <w:ind w:left="3420" w:hanging="1080"/>
        <w:jc w:val="both"/>
        <w:rPr>
          <w:snapToGrid/>
        </w:rPr>
      </w:pPr>
      <w:r w:rsidRPr="0069633D">
        <w:rPr>
          <w:snapToGrid/>
        </w:rPr>
        <w:t>Additional Allowance and Contingency Mark-ups Prohibited</w:t>
      </w:r>
      <w:r w:rsidRPr="0069633D">
        <w:rPr>
          <w:i/>
          <w:iCs/>
          <w:snapToGrid/>
        </w:rPr>
        <w:t>.</w:t>
      </w:r>
      <w:r w:rsidRPr="0069633D">
        <w:rPr>
          <w:snapToGrid/>
        </w:rPr>
        <w:t xml:space="preserve"> Design Build Entity is not entitled to any additional </w:t>
      </w:r>
      <w:r w:rsidR="00A24F76" w:rsidRPr="0069633D">
        <w:rPr>
          <w:snapToGrid/>
        </w:rPr>
        <w:t>m</w:t>
      </w:r>
      <w:r w:rsidR="00390DE2" w:rsidRPr="0069633D">
        <w:rPr>
          <w:snapToGrid/>
        </w:rPr>
        <w:t>ark-</w:t>
      </w:r>
      <w:r w:rsidR="00A24F76" w:rsidRPr="0069633D">
        <w:rPr>
          <w:snapToGrid/>
        </w:rPr>
        <w:t>u</w:t>
      </w:r>
      <w:r w:rsidR="00390DE2" w:rsidRPr="0069633D">
        <w:rPr>
          <w:snapToGrid/>
        </w:rPr>
        <w:t>p</w:t>
      </w:r>
      <w:r w:rsidRPr="0069633D">
        <w:rPr>
          <w:snapToGrid/>
        </w:rPr>
        <w:t xml:space="preserve"> for Construction Work for any Allowance(s) or Project </w:t>
      </w:r>
      <w:r w:rsidRPr="0069633D" w:rsidDel="00F31397">
        <w:rPr>
          <w:snapToGrid/>
        </w:rPr>
        <w:t>Contingency</w:t>
      </w:r>
      <w:r w:rsidR="00F31397" w:rsidRPr="0069633D">
        <w:rPr>
          <w:snapToGrid/>
        </w:rPr>
        <w:t>.</w:t>
      </w:r>
      <w:r w:rsidR="00E32A6B" w:rsidRPr="0069633D">
        <w:rPr>
          <w:snapToGrid/>
        </w:rPr>
        <w:t xml:space="preserve"> Subcontractor </w:t>
      </w:r>
      <w:r w:rsidR="00A24F76" w:rsidRPr="0069633D">
        <w:rPr>
          <w:snapToGrid/>
        </w:rPr>
        <w:t>m</w:t>
      </w:r>
      <w:r w:rsidR="00E32A6B" w:rsidRPr="0069633D">
        <w:rPr>
          <w:snapToGrid/>
        </w:rPr>
        <w:t>ark-</w:t>
      </w:r>
      <w:r w:rsidR="00A24F76" w:rsidRPr="0069633D">
        <w:rPr>
          <w:snapToGrid/>
        </w:rPr>
        <w:t>u</w:t>
      </w:r>
      <w:r w:rsidR="00E32A6B" w:rsidRPr="0069633D">
        <w:rPr>
          <w:snapToGrid/>
        </w:rPr>
        <w:t>p is subject to the provisions of “Subcontractor’s Mark-Up for Subcontractor Performed Construction Work</w:t>
      </w:r>
      <w:r w:rsidR="00284DE4" w:rsidRPr="0069633D">
        <w:rPr>
          <w:snapToGrid/>
        </w:rPr>
        <w:t>.</w:t>
      </w:r>
      <w:r w:rsidR="00E32A6B" w:rsidRPr="0069633D">
        <w:rPr>
          <w:snapToGrid/>
        </w:rPr>
        <w:t>”</w:t>
      </w:r>
    </w:p>
    <w:p w14:paraId="5795E445" w14:textId="01487F36" w:rsidR="00C52B3C" w:rsidRPr="0069633D" w:rsidRDefault="00735B5D" w:rsidP="000B539D">
      <w:pPr>
        <w:numPr>
          <w:ilvl w:val="3"/>
          <w:numId w:val="6"/>
        </w:numPr>
        <w:ind w:left="3420" w:hanging="1080"/>
        <w:jc w:val="both"/>
        <w:rPr>
          <w:snapToGrid/>
        </w:rPr>
      </w:pPr>
      <w:r w:rsidRPr="0069633D">
        <w:rPr>
          <w:bCs/>
          <w:snapToGrid/>
        </w:rPr>
        <w:t>Deleted Work.</w:t>
      </w:r>
      <w:r w:rsidRPr="0069633D">
        <w:rPr>
          <w:b/>
          <w:snapToGrid/>
        </w:rPr>
        <w:t xml:space="preserve"> </w:t>
      </w:r>
      <w:r w:rsidRPr="0069633D">
        <w:rPr>
          <w:snapToGrid/>
        </w:rPr>
        <w:t xml:space="preserve">When Judicial Council is entitled to a credit for deleted Work, the credit shall include a return of all mark-ups for overhead and profit, insurance and bond costs, and </w:t>
      </w:r>
      <w:r w:rsidR="00284DE4" w:rsidRPr="0069633D">
        <w:rPr>
          <w:snapToGrid/>
        </w:rPr>
        <w:t>S</w:t>
      </w:r>
      <w:r w:rsidRPr="0069633D">
        <w:rPr>
          <w:snapToGrid/>
        </w:rPr>
        <w:t>ubcontractor default insurance and bonds (if applicable)</w:t>
      </w:r>
      <w:r w:rsidR="00284DE4" w:rsidRPr="0069633D">
        <w:rPr>
          <w:snapToGrid/>
        </w:rPr>
        <w:t>,</w:t>
      </w:r>
      <w:r w:rsidRPr="0069633D">
        <w:rPr>
          <w:snapToGrid/>
        </w:rPr>
        <w:t xml:space="preserve"> to the </w:t>
      </w:r>
      <w:r w:rsidRPr="0069633D">
        <w:rPr>
          <w:snapToGrid/>
        </w:rPr>
        <w:lastRenderedPageBreak/>
        <w:t>extent that such items were calculated in the Total Contract Amount at the time the Parties established the GMP.</w:t>
      </w:r>
    </w:p>
    <w:p w14:paraId="71737128" w14:textId="0648C7EE" w:rsidR="00735B5D" w:rsidRDefault="00735B5D" w:rsidP="000B539D">
      <w:pPr>
        <w:ind w:left="2340"/>
        <w:jc w:val="both"/>
        <w:rPr>
          <w:snapToGrid/>
        </w:rPr>
      </w:pPr>
      <w:r>
        <w:rPr>
          <w:snapToGrid/>
        </w:rPr>
        <w:t xml:space="preserve">Summary of Mark-Ups. The following tables illustrate the allowable mark-ups and </w:t>
      </w:r>
      <w:proofErr w:type="gramStart"/>
      <w:r>
        <w:rPr>
          <w:snapToGrid/>
        </w:rPr>
        <w:t>required</w:t>
      </w:r>
      <w:proofErr w:type="gramEnd"/>
      <w:r>
        <w:rPr>
          <w:snapToGrid/>
        </w:rPr>
        <w:t xml:space="preserve"> credits for changes to the</w:t>
      </w:r>
      <w:r>
        <w:rPr>
          <w:snapToGrid/>
          <w:spacing w:val="-19"/>
        </w:rPr>
        <w:t xml:space="preserve"> </w:t>
      </w:r>
      <w:r>
        <w:rPr>
          <w:snapToGrid/>
        </w:rPr>
        <w:t xml:space="preserve">GMP. </w:t>
      </w:r>
    </w:p>
    <w:p w14:paraId="49476931" w14:textId="77777777" w:rsidR="00735B5D" w:rsidRDefault="00735B5D" w:rsidP="000B539D">
      <w:pPr>
        <w:jc w:val="both"/>
        <w:rPr>
          <w:snapToGrid/>
        </w:rPr>
      </w:pPr>
    </w:p>
    <w:tbl>
      <w:tblPr>
        <w:tblW w:w="8280" w:type="dxa"/>
        <w:tblInd w:w="1160" w:type="dxa"/>
        <w:tblLayout w:type="fixed"/>
        <w:tblCellMar>
          <w:left w:w="14" w:type="dxa"/>
          <w:right w:w="14" w:type="dxa"/>
        </w:tblCellMar>
        <w:tblLook w:val="01E0" w:firstRow="1" w:lastRow="1" w:firstColumn="1" w:lastColumn="1" w:noHBand="0" w:noVBand="0"/>
      </w:tblPr>
      <w:tblGrid>
        <w:gridCol w:w="2070"/>
        <w:gridCol w:w="2070"/>
        <w:gridCol w:w="2070"/>
        <w:gridCol w:w="2070"/>
      </w:tblGrid>
      <w:tr w:rsidR="00735B5D" w14:paraId="0C1DA34F" w14:textId="77777777" w:rsidTr="00A832A3">
        <w:tc>
          <w:tcPr>
            <w:tcW w:w="8280" w:type="dxa"/>
            <w:gridSpan w:val="4"/>
            <w:tcBorders>
              <w:top w:val="single" w:sz="8" w:space="0" w:color="000000"/>
              <w:left w:val="single" w:sz="8" w:space="0" w:color="000000"/>
              <w:bottom w:val="single" w:sz="8" w:space="0" w:color="000000"/>
              <w:right w:val="single" w:sz="8" w:space="0" w:color="000000"/>
            </w:tcBorders>
            <w:vAlign w:val="center"/>
          </w:tcPr>
          <w:p w14:paraId="539B6925" w14:textId="061B86CB" w:rsidR="00735B5D" w:rsidRDefault="00735B5D" w:rsidP="00B46C1A">
            <w:pPr>
              <w:keepNext/>
              <w:keepLines/>
              <w:spacing w:before="0" w:after="0"/>
              <w:jc w:val="center"/>
              <w:rPr>
                <w:b/>
                <w:snapToGrid/>
              </w:rPr>
            </w:pPr>
            <w:r>
              <w:rPr>
                <w:b/>
                <w:snapToGrid/>
              </w:rPr>
              <w:t>Mark-Ups for Change Work (as a percentage of the Direct Cost of Work for Extra Work)</w:t>
            </w:r>
          </w:p>
        </w:tc>
      </w:tr>
      <w:tr w:rsidR="00735B5D" w14:paraId="0D8757AF" w14:textId="77777777" w:rsidTr="00A832A3">
        <w:tc>
          <w:tcPr>
            <w:tcW w:w="2070" w:type="dxa"/>
            <w:tcBorders>
              <w:top w:val="single" w:sz="8" w:space="0" w:color="000000"/>
              <w:left w:val="single" w:sz="8" w:space="0" w:color="000000"/>
              <w:bottom w:val="single" w:sz="8" w:space="0" w:color="000000"/>
              <w:right w:val="single" w:sz="8" w:space="0" w:color="000000"/>
            </w:tcBorders>
            <w:shd w:val="clear" w:color="auto" w:fill="A7A8A7"/>
            <w:vAlign w:val="center"/>
          </w:tcPr>
          <w:p w14:paraId="680ED2A2" w14:textId="77777777" w:rsidR="00735B5D" w:rsidRDefault="00735B5D" w:rsidP="00B46C1A">
            <w:pPr>
              <w:keepNext/>
              <w:keepLines/>
              <w:spacing w:before="0" w:after="0"/>
              <w:jc w:val="center"/>
              <w:rPr>
                <w:snapToGrid/>
              </w:rPr>
            </w:pPr>
            <w:r>
              <w:rPr>
                <w:snapToGrid/>
              </w:rPr>
              <w:t>Allowable Mark-Ups on the Use of</w:t>
            </w:r>
            <w:r>
              <w:rPr>
                <w:snapToGrid/>
                <w:spacing w:val="-11"/>
              </w:rPr>
              <w:t xml:space="preserve"> </w:t>
            </w:r>
            <w:r>
              <w:rPr>
                <w:snapToGrid/>
              </w:rPr>
              <w:t>Specific Categories of</w:t>
            </w:r>
            <w:r>
              <w:rPr>
                <w:snapToGrid/>
                <w:spacing w:val="-12"/>
              </w:rPr>
              <w:t xml:space="preserve"> </w:t>
            </w:r>
            <w:r>
              <w:rPr>
                <w:snapToGrid/>
              </w:rPr>
              <w:t>Funds</w:t>
            </w:r>
          </w:p>
        </w:tc>
        <w:tc>
          <w:tcPr>
            <w:tcW w:w="2070" w:type="dxa"/>
            <w:tcBorders>
              <w:top w:val="single" w:sz="8" w:space="0" w:color="000000"/>
              <w:left w:val="single" w:sz="8" w:space="0" w:color="000000"/>
              <w:bottom w:val="single" w:sz="8" w:space="0" w:color="000000"/>
              <w:right w:val="single" w:sz="8" w:space="0" w:color="000000"/>
            </w:tcBorders>
            <w:shd w:val="clear" w:color="auto" w:fill="A7A8A7"/>
            <w:vAlign w:val="center"/>
          </w:tcPr>
          <w:p w14:paraId="4DB1D2BB" w14:textId="5E991F5D" w:rsidR="00735B5D" w:rsidRDefault="00735B5D" w:rsidP="00B46C1A">
            <w:pPr>
              <w:keepNext/>
              <w:keepLines/>
              <w:spacing w:before="0" w:after="0"/>
              <w:jc w:val="center"/>
              <w:rPr>
                <w:snapToGrid/>
              </w:rPr>
            </w:pPr>
            <w:r>
              <w:rPr>
                <w:b/>
                <w:snapToGrid/>
              </w:rPr>
              <w:t>Allowances</w:t>
            </w:r>
            <w:r w:rsidR="00540488">
              <w:rPr>
                <w:b/>
                <w:snapToGrid/>
              </w:rPr>
              <w:br/>
            </w:r>
            <w:r>
              <w:rPr>
                <w:snapToGrid/>
              </w:rPr>
              <w:t>(in Direct Cost of Work)</w:t>
            </w:r>
          </w:p>
        </w:tc>
        <w:tc>
          <w:tcPr>
            <w:tcW w:w="2070" w:type="dxa"/>
            <w:tcBorders>
              <w:top w:val="single" w:sz="8" w:space="0" w:color="000000"/>
              <w:left w:val="single" w:sz="8" w:space="0" w:color="000000"/>
              <w:bottom w:val="single" w:sz="8" w:space="0" w:color="000000"/>
              <w:right w:val="single" w:sz="8" w:space="0" w:color="000000"/>
            </w:tcBorders>
            <w:shd w:val="clear" w:color="auto" w:fill="A7A8A7"/>
            <w:vAlign w:val="center"/>
          </w:tcPr>
          <w:p w14:paraId="009D246B" w14:textId="65783241" w:rsidR="00735B5D" w:rsidRPr="00540488" w:rsidRDefault="00735B5D" w:rsidP="00B46C1A">
            <w:pPr>
              <w:keepNext/>
              <w:keepLines/>
              <w:spacing w:before="0" w:after="0"/>
              <w:jc w:val="center"/>
              <w:rPr>
                <w:b/>
                <w:bCs/>
                <w:snapToGrid/>
              </w:rPr>
            </w:pPr>
            <w:r>
              <w:rPr>
                <w:b/>
                <w:bCs/>
                <w:snapToGrid/>
              </w:rPr>
              <w:t>Changes in the Work</w:t>
            </w:r>
            <w:r w:rsidR="00540488">
              <w:rPr>
                <w:b/>
                <w:bCs/>
                <w:snapToGrid/>
              </w:rPr>
              <w:br/>
            </w:r>
            <w:r>
              <w:rPr>
                <w:snapToGrid/>
              </w:rPr>
              <w:t>(outside GMP and/or original contract scope and Time)</w:t>
            </w:r>
          </w:p>
        </w:tc>
        <w:tc>
          <w:tcPr>
            <w:tcW w:w="2070" w:type="dxa"/>
            <w:tcBorders>
              <w:top w:val="single" w:sz="8" w:space="0" w:color="000000"/>
              <w:left w:val="single" w:sz="8" w:space="0" w:color="000000"/>
              <w:bottom w:val="single" w:sz="8" w:space="0" w:color="000000"/>
              <w:right w:val="single" w:sz="8" w:space="0" w:color="000000"/>
            </w:tcBorders>
            <w:shd w:val="clear" w:color="auto" w:fill="A7A8A7"/>
            <w:vAlign w:val="center"/>
          </w:tcPr>
          <w:p w14:paraId="107C59A2" w14:textId="05FD2EAD" w:rsidR="00735B5D" w:rsidRDefault="00735B5D" w:rsidP="00B46C1A">
            <w:pPr>
              <w:keepNext/>
              <w:keepLines/>
              <w:spacing w:before="0" w:after="0"/>
              <w:jc w:val="center"/>
              <w:rPr>
                <w:snapToGrid/>
              </w:rPr>
            </w:pPr>
            <w:r>
              <w:rPr>
                <w:b/>
                <w:snapToGrid/>
              </w:rPr>
              <w:t>Use of Project Contingency</w:t>
            </w:r>
            <w:r w:rsidR="00540488">
              <w:rPr>
                <w:snapToGrid/>
              </w:rPr>
              <w:br/>
            </w:r>
            <w:r>
              <w:rPr>
                <w:snapToGrid/>
              </w:rPr>
              <w:t>(in</w:t>
            </w:r>
            <w:r>
              <w:rPr>
                <w:snapToGrid/>
                <w:spacing w:val="-6"/>
              </w:rPr>
              <w:t xml:space="preserve"> Direct Cost of Work</w:t>
            </w:r>
            <w:r>
              <w:rPr>
                <w:snapToGrid/>
              </w:rPr>
              <w:t>)</w:t>
            </w:r>
          </w:p>
        </w:tc>
      </w:tr>
      <w:tr w:rsidR="00735B5D" w14:paraId="798883CC" w14:textId="77777777" w:rsidTr="00A832A3">
        <w:tc>
          <w:tcPr>
            <w:tcW w:w="2070" w:type="dxa"/>
            <w:tcBorders>
              <w:top w:val="single" w:sz="8" w:space="0" w:color="000000"/>
              <w:left w:val="single" w:sz="8" w:space="0" w:color="000000"/>
              <w:bottom w:val="single" w:sz="8" w:space="0" w:color="000000"/>
              <w:right w:val="single" w:sz="8" w:space="0" w:color="000000"/>
            </w:tcBorders>
            <w:vAlign w:val="center"/>
          </w:tcPr>
          <w:p w14:paraId="1C3B9CC5" w14:textId="2FD10D81" w:rsidR="00735B5D" w:rsidRDefault="00735B5D" w:rsidP="00B46C1A">
            <w:pPr>
              <w:keepNext/>
              <w:keepLines/>
              <w:spacing w:before="0" w:after="0"/>
              <w:jc w:val="center"/>
              <w:rPr>
                <w:snapToGrid/>
              </w:rPr>
            </w:pPr>
            <w:r>
              <w:rPr>
                <w:snapToGrid/>
              </w:rPr>
              <w:t>Design Build Entity</w:t>
            </w:r>
            <w:r w:rsidR="00284DE4">
              <w:rPr>
                <w:snapToGrid/>
              </w:rPr>
              <w:t>-P</w:t>
            </w:r>
            <w:r>
              <w:rPr>
                <w:snapToGrid/>
              </w:rPr>
              <w:t xml:space="preserve">erformed </w:t>
            </w:r>
            <w:r w:rsidR="00284DE4">
              <w:rPr>
                <w:snapToGrid/>
              </w:rPr>
              <w:t>C</w:t>
            </w:r>
            <w:r>
              <w:rPr>
                <w:snapToGrid/>
              </w:rPr>
              <w:t>hange Work (see above)</w:t>
            </w:r>
          </w:p>
        </w:tc>
        <w:tc>
          <w:tcPr>
            <w:tcW w:w="2070" w:type="dxa"/>
            <w:tcBorders>
              <w:top w:val="single" w:sz="8" w:space="0" w:color="000000"/>
              <w:left w:val="single" w:sz="8" w:space="0" w:color="000000"/>
              <w:bottom w:val="single" w:sz="8" w:space="0" w:color="000000"/>
              <w:right w:val="single" w:sz="8" w:space="0" w:color="000000"/>
            </w:tcBorders>
            <w:vAlign w:val="center"/>
          </w:tcPr>
          <w:p w14:paraId="35F9F8A3" w14:textId="77777777" w:rsidR="00735B5D" w:rsidRDefault="00735B5D" w:rsidP="00B46C1A">
            <w:pPr>
              <w:keepNext/>
              <w:keepLines/>
              <w:spacing w:before="0" w:after="0"/>
              <w:jc w:val="center"/>
              <w:rPr>
                <w:snapToGrid/>
              </w:rPr>
            </w:pPr>
            <w:r>
              <w:rPr>
                <w:snapToGrid/>
              </w:rPr>
              <w:t>n/a</w:t>
            </w:r>
          </w:p>
        </w:tc>
        <w:tc>
          <w:tcPr>
            <w:tcW w:w="2070" w:type="dxa"/>
            <w:tcBorders>
              <w:top w:val="single" w:sz="8" w:space="0" w:color="000000"/>
              <w:left w:val="single" w:sz="8" w:space="0" w:color="000000"/>
              <w:bottom w:val="single" w:sz="8" w:space="0" w:color="000000"/>
              <w:right w:val="single" w:sz="8" w:space="0" w:color="000000"/>
            </w:tcBorders>
            <w:vAlign w:val="center"/>
          </w:tcPr>
          <w:p w14:paraId="51C456D9" w14:textId="77777777" w:rsidR="00735B5D" w:rsidRDefault="00735B5D" w:rsidP="00B46C1A">
            <w:pPr>
              <w:keepNext/>
              <w:keepLines/>
              <w:spacing w:before="0" w:after="0"/>
              <w:jc w:val="center"/>
              <w:rPr>
                <w:snapToGrid/>
              </w:rPr>
            </w:pPr>
            <w:r>
              <w:rPr>
                <w:snapToGrid/>
              </w:rPr>
              <w:t>6%</w:t>
            </w:r>
          </w:p>
        </w:tc>
        <w:tc>
          <w:tcPr>
            <w:tcW w:w="2070" w:type="dxa"/>
            <w:tcBorders>
              <w:top w:val="single" w:sz="8" w:space="0" w:color="000000"/>
              <w:left w:val="single" w:sz="8" w:space="0" w:color="000000"/>
              <w:bottom w:val="single" w:sz="8" w:space="0" w:color="000000"/>
              <w:right w:val="single" w:sz="8" w:space="0" w:color="000000"/>
            </w:tcBorders>
            <w:vAlign w:val="center"/>
          </w:tcPr>
          <w:p w14:paraId="0982C9E8" w14:textId="77777777" w:rsidR="00735B5D" w:rsidRDefault="00735B5D" w:rsidP="00B46C1A">
            <w:pPr>
              <w:keepNext/>
              <w:keepLines/>
              <w:spacing w:before="0" w:after="0"/>
              <w:jc w:val="center"/>
              <w:rPr>
                <w:strike/>
                <w:snapToGrid/>
              </w:rPr>
            </w:pPr>
            <w:r>
              <w:rPr>
                <w:snapToGrid/>
              </w:rPr>
              <w:t>n/a</w:t>
            </w:r>
          </w:p>
        </w:tc>
      </w:tr>
      <w:tr w:rsidR="00AD2A43" w14:paraId="61AA2FFB" w14:textId="77777777" w:rsidTr="00A832A3">
        <w:tc>
          <w:tcPr>
            <w:tcW w:w="2070" w:type="dxa"/>
            <w:tcBorders>
              <w:top w:val="single" w:sz="8" w:space="0" w:color="000000"/>
              <w:left w:val="single" w:sz="8" w:space="0" w:color="000000"/>
              <w:bottom w:val="single" w:sz="8" w:space="0" w:color="000000"/>
              <w:right w:val="single" w:sz="8" w:space="0" w:color="000000"/>
            </w:tcBorders>
            <w:vAlign w:val="center"/>
          </w:tcPr>
          <w:p w14:paraId="3C74B124" w14:textId="0E40BD65" w:rsidR="00786A12" w:rsidRDefault="00786A12" w:rsidP="00B46C1A">
            <w:pPr>
              <w:keepNext/>
              <w:keepLines/>
              <w:spacing w:before="0" w:after="0"/>
              <w:jc w:val="center"/>
              <w:rPr>
                <w:snapToGrid/>
              </w:rPr>
            </w:pPr>
            <w:r>
              <w:rPr>
                <w:snapToGrid/>
              </w:rPr>
              <w:t>Section 18.15.3.2.2.</w:t>
            </w:r>
          </w:p>
          <w:p w14:paraId="053523FF" w14:textId="04339670" w:rsidR="00AD2A43" w:rsidRDefault="00786A12" w:rsidP="00B46C1A">
            <w:pPr>
              <w:keepNext/>
              <w:keepLines/>
              <w:spacing w:before="0" w:after="0"/>
              <w:jc w:val="center"/>
              <w:rPr>
                <w:snapToGrid/>
              </w:rPr>
            </w:pPr>
            <w:r>
              <w:rPr>
                <w:snapToGrid/>
              </w:rPr>
              <w:t>Mark-Up for Subcontractor Performed Change Work</w:t>
            </w:r>
            <w:r w:rsidDel="00786A12">
              <w:rPr>
                <w:snapToGrid/>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14:paraId="0F891A1D" w14:textId="77777777" w:rsidR="00786A12" w:rsidRDefault="00AD2A43" w:rsidP="00B46C1A">
            <w:pPr>
              <w:keepNext/>
              <w:keepLines/>
              <w:spacing w:before="0" w:after="0"/>
              <w:jc w:val="center"/>
              <w:rPr>
                <w:snapToGrid/>
              </w:rPr>
            </w:pPr>
            <w:r>
              <w:rPr>
                <w:snapToGrid/>
              </w:rPr>
              <w:t xml:space="preserve">Direct Labor Costs: </w:t>
            </w:r>
          </w:p>
          <w:p w14:paraId="7D1FD54D" w14:textId="6FC42B0E" w:rsidR="00AD2A43" w:rsidRDefault="00786A12" w:rsidP="00B46C1A">
            <w:pPr>
              <w:keepNext/>
              <w:keepLines/>
              <w:spacing w:before="0" w:after="0"/>
              <w:jc w:val="center"/>
              <w:rPr>
                <w:snapToGrid/>
              </w:rPr>
            </w:pPr>
            <w:r>
              <w:rPr>
                <w:snapToGrid/>
              </w:rPr>
              <w:t>Up to 7% for 1</w:t>
            </w:r>
            <w:r w:rsidRPr="008013AD">
              <w:rPr>
                <w:snapToGrid/>
                <w:vertAlign w:val="superscript"/>
              </w:rPr>
              <w:t>st</w:t>
            </w:r>
            <w:r>
              <w:rPr>
                <w:snapToGrid/>
              </w:rPr>
              <w:t xml:space="preserve"> Tier, and up to 20% total for Tiers 1 + 2 + 3</w:t>
            </w:r>
          </w:p>
          <w:p w14:paraId="52306AD7" w14:textId="77777777" w:rsidR="00786A12" w:rsidRDefault="00AD2A43" w:rsidP="00B46C1A">
            <w:pPr>
              <w:keepNext/>
              <w:keepLines/>
              <w:spacing w:before="0" w:after="0"/>
              <w:jc w:val="center"/>
              <w:rPr>
                <w:snapToGrid/>
              </w:rPr>
            </w:pPr>
            <w:r>
              <w:rPr>
                <w:snapToGrid/>
              </w:rPr>
              <w:t xml:space="preserve">Materials &amp; Equipment: </w:t>
            </w:r>
          </w:p>
          <w:p w14:paraId="62B29CEA" w14:textId="75C16F60" w:rsidR="00AD2A43" w:rsidRDefault="00786A12" w:rsidP="00B46C1A">
            <w:pPr>
              <w:keepNext/>
              <w:keepLines/>
              <w:spacing w:before="0" w:after="0"/>
              <w:jc w:val="center"/>
              <w:rPr>
                <w:snapToGrid/>
              </w:rPr>
            </w:pPr>
            <w:r>
              <w:rPr>
                <w:snapToGrid/>
              </w:rPr>
              <w:t>Up to 5% for 1</w:t>
            </w:r>
            <w:r w:rsidRPr="008013AD">
              <w:rPr>
                <w:snapToGrid/>
                <w:vertAlign w:val="superscript"/>
              </w:rPr>
              <w:t>st</w:t>
            </w:r>
            <w:r>
              <w:rPr>
                <w:snapToGrid/>
              </w:rPr>
              <w:t xml:space="preserve"> Tier, and up to 15% total for Tiers 1 + 2 + 3</w:t>
            </w:r>
          </w:p>
        </w:tc>
        <w:tc>
          <w:tcPr>
            <w:tcW w:w="2070" w:type="dxa"/>
            <w:tcBorders>
              <w:top w:val="single" w:sz="8" w:space="0" w:color="000000"/>
              <w:left w:val="single" w:sz="8" w:space="0" w:color="000000"/>
              <w:bottom w:val="single" w:sz="8" w:space="0" w:color="000000"/>
              <w:right w:val="single" w:sz="8" w:space="0" w:color="000000"/>
            </w:tcBorders>
            <w:vAlign w:val="center"/>
          </w:tcPr>
          <w:p w14:paraId="3FCDE2A2" w14:textId="77777777" w:rsidR="00786A12" w:rsidRDefault="00AD2A43" w:rsidP="00B46C1A">
            <w:pPr>
              <w:keepNext/>
              <w:keepLines/>
              <w:spacing w:before="0" w:after="0"/>
              <w:jc w:val="center"/>
              <w:rPr>
                <w:snapToGrid/>
              </w:rPr>
            </w:pPr>
            <w:r>
              <w:rPr>
                <w:snapToGrid/>
              </w:rPr>
              <w:t xml:space="preserve">Direct Labor Costs: </w:t>
            </w:r>
          </w:p>
          <w:p w14:paraId="5B434BC4" w14:textId="29C08126" w:rsidR="00AD2A43" w:rsidRDefault="00786A12" w:rsidP="00B46C1A">
            <w:pPr>
              <w:keepNext/>
              <w:keepLines/>
              <w:spacing w:before="0" w:after="0"/>
              <w:jc w:val="center"/>
              <w:rPr>
                <w:snapToGrid/>
              </w:rPr>
            </w:pPr>
            <w:r>
              <w:rPr>
                <w:snapToGrid/>
              </w:rPr>
              <w:t>Up to 7% for 1</w:t>
            </w:r>
            <w:r w:rsidRPr="008013AD">
              <w:rPr>
                <w:snapToGrid/>
                <w:vertAlign w:val="superscript"/>
              </w:rPr>
              <w:t>st</w:t>
            </w:r>
            <w:r>
              <w:rPr>
                <w:snapToGrid/>
              </w:rPr>
              <w:t xml:space="preserve"> Tier, and up to 20% total for Tiers 1 + 2 + 3</w:t>
            </w:r>
          </w:p>
          <w:p w14:paraId="6268A5AA" w14:textId="77777777" w:rsidR="00786A12" w:rsidRDefault="00AD2A43" w:rsidP="00B46C1A">
            <w:pPr>
              <w:keepNext/>
              <w:keepLines/>
              <w:spacing w:before="0" w:after="0"/>
              <w:jc w:val="center"/>
              <w:rPr>
                <w:snapToGrid/>
              </w:rPr>
            </w:pPr>
            <w:r>
              <w:rPr>
                <w:snapToGrid/>
              </w:rPr>
              <w:t xml:space="preserve">Materials &amp; Equipment: </w:t>
            </w:r>
          </w:p>
          <w:p w14:paraId="3FBE7DE3" w14:textId="6BBFBBD6" w:rsidR="00AD2A43" w:rsidRDefault="00786A12" w:rsidP="00B46C1A">
            <w:pPr>
              <w:keepNext/>
              <w:keepLines/>
              <w:spacing w:before="0" w:after="0"/>
              <w:jc w:val="center"/>
              <w:rPr>
                <w:snapToGrid/>
              </w:rPr>
            </w:pPr>
            <w:r>
              <w:rPr>
                <w:snapToGrid/>
              </w:rPr>
              <w:t>Up to 5% for 1</w:t>
            </w:r>
            <w:r w:rsidRPr="008013AD">
              <w:rPr>
                <w:snapToGrid/>
                <w:vertAlign w:val="superscript"/>
              </w:rPr>
              <w:t>st</w:t>
            </w:r>
            <w:r>
              <w:rPr>
                <w:snapToGrid/>
              </w:rPr>
              <w:t xml:space="preserve"> Tier, and up to 15% total for Tiers 1 + 2 + 3</w:t>
            </w:r>
          </w:p>
        </w:tc>
        <w:tc>
          <w:tcPr>
            <w:tcW w:w="2070" w:type="dxa"/>
            <w:tcBorders>
              <w:top w:val="single" w:sz="8" w:space="0" w:color="000000"/>
              <w:left w:val="single" w:sz="8" w:space="0" w:color="000000"/>
              <w:bottom w:val="single" w:sz="8" w:space="0" w:color="000000"/>
              <w:right w:val="single" w:sz="8" w:space="0" w:color="000000"/>
            </w:tcBorders>
            <w:vAlign w:val="center"/>
          </w:tcPr>
          <w:p w14:paraId="519351BF" w14:textId="77777777" w:rsidR="00786A12" w:rsidRDefault="00AD2A43" w:rsidP="00B46C1A">
            <w:pPr>
              <w:keepNext/>
              <w:keepLines/>
              <w:spacing w:before="0" w:after="0"/>
              <w:jc w:val="center"/>
              <w:rPr>
                <w:snapToGrid/>
              </w:rPr>
            </w:pPr>
            <w:r>
              <w:rPr>
                <w:snapToGrid/>
              </w:rPr>
              <w:t xml:space="preserve">Direct Labor Costs: </w:t>
            </w:r>
          </w:p>
          <w:p w14:paraId="4315E82B" w14:textId="20B89F03" w:rsidR="00AD2A43" w:rsidRDefault="00786A12" w:rsidP="00B46C1A">
            <w:pPr>
              <w:keepNext/>
              <w:keepLines/>
              <w:spacing w:before="0" w:after="0"/>
              <w:jc w:val="center"/>
              <w:rPr>
                <w:snapToGrid/>
              </w:rPr>
            </w:pPr>
            <w:r>
              <w:rPr>
                <w:snapToGrid/>
              </w:rPr>
              <w:t>Up to 7% for 1</w:t>
            </w:r>
            <w:r w:rsidRPr="008013AD">
              <w:rPr>
                <w:snapToGrid/>
                <w:vertAlign w:val="superscript"/>
              </w:rPr>
              <w:t>st</w:t>
            </w:r>
            <w:r>
              <w:rPr>
                <w:snapToGrid/>
              </w:rPr>
              <w:t xml:space="preserve"> Tier, and up to 20% total for Tiers 1 + 2 + 3</w:t>
            </w:r>
          </w:p>
          <w:p w14:paraId="3E274370" w14:textId="77777777" w:rsidR="00786A12" w:rsidRDefault="00AD2A43" w:rsidP="00B46C1A">
            <w:pPr>
              <w:keepNext/>
              <w:keepLines/>
              <w:spacing w:before="0" w:after="0"/>
              <w:jc w:val="center"/>
              <w:rPr>
                <w:snapToGrid/>
              </w:rPr>
            </w:pPr>
            <w:r>
              <w:rPr>
                <w:snapToGrid/>
              </w:rPr>
              <w:t xml:space="preserve">Materials &amp; Equipment: </w:t>
            </w:r>
          </w:p>
          <w:p w14:paraId="09F04596" w14:textId="35099AF9" w:rsidR="00AD2A43" w:rsidRDefault="00786A12" w:rsidP="00B46C1A">
            <w:pPr>
              <w:keepNext/>
              <w:keepLines/>
              <w:spacing w:before="0" w:after="0"/>
              <w:jc w:val="center"/>
              <w:rPr>
                <w:snapToGrid/>
              </w:rPr>
            </w:pPr>
            <w:r>
              <w:rPr>
                <w:snapToGrid/>
              </w:rPr>
              <w:t>Up to 5% for 1</w:t>
            </w:r>
            <w:r w:rsidRPr="008013AD">
              <w:rPr>
                <w:snapToGrid/>
                <w:vertAlign w:val="superscript"/>
              </w:rPr>
              <w:t>st</w:t>
            </w:r>
            <w:r>
              <w:rPr>
                <w:snapToGrid/>
              </w:rPr>
              <w:t xml:space="preserve"> Tier, and up to 15% total for Tiers 1 + 2 + 3</w:t>
            </w:r>
          </w:p>
        </w:tc>
      </w:tr>
      <w:tr w:rsidR="00AD2A43" w14:paraId="02E21B50" w14:textId="77777777" w:rsidTr="00A832A3">
        <w:tc>
          <w:tcPr>
            <w:tcW w:w="2070" w:type="dxa"/>
            <w:tcBorders>
              <w:top w:val="single" w:sz="8" w:space="0" w:color="000000"/>
              <w:left w:val="single" w:sz="8" w:space="0" w:color="000000"/>
              <w:bottom w:val="single" w:sz="8" w:space="0" w:color="000000"/>
              <w:right w:val="single" w:sz="8" w:space="0" w:color="000000"/>
            </w:tcBorders>
            <w:vAlign w:val="center"/>
          </w:tcPr>
          <w:p w14:paraId="58FF9BA1" w14:textId="10F1FB7A" w:rsidR="00AD2A43" w:rsidRDefault="00AD2A43" w:rsidP="00B46C1A">
            <w:pPr>
              <w:keepNext/>
              <w:keepLines/>
              <w:spacing w:before="0" w:after="0"/>
              <w:jc w:val="center"/>
              <w:rPr>
                <w:snapToGrid/>
              </w:rPr>
            </w:pPr>
            <w:r>
              <w:rPr>
                <w:snapToGrid/>
              </w:rPr>
              <w:t>Subcontractor Bond/Default Insurance</w:t>
            </w:r>
            <w:r>
              <w:rPr>
                <w:snapToGrid/>
                <w:spacing w:val="-11"/>
              </w:rPr>
              <w:t xml:space="preserve"> </w:t>
            </w:r>
            <w:r>
              <w:rPr>
                <w:snapToGrid/>
              </w:rPr>
              <w:t>(e.g., Sub guard) (non-OCIP)</w:t>
            </w:r>
          </w:p>
        </w:tc>
        <w:tc>
          <w:tcPr>
            <w:tcW w:w="2070" w:type="dxa"/>
            <w:tcBorders>
              <w:top w:val="single" w:sz="8" w:space="0" w:color="000000"/>
              <w:left w:val="single" w:sz="8" w:space="0" w:color="000000"/>
              <w:bottom w:val="single" w:sz="8" w:space="0" w:color="000000"/>
              <w:right w:val="single" w:sz="8" w:space="0" w:color="000000"/>
            </w:tcBorders>
            <w:vAlign w:val="center"/>
          </w:tcPr>
          <w:p w14:paraId="61025B75" w14:textId="77777777" w:rsidR="00AD2A43" w:rsidRDefault="00AD2A43" w:rsidP="00B46C1A">
            <w:pPr>
              <w:keepNext/>
              <w:keepLines/>
              <w:spacing w:before="0" w:after="0"/>
              <w:jc w:val="center"/>
              <w:rPr>
                <w:snapToGrid/>
              </w:rPr>
            </w:pPr>
            <w:r>
              <w:rPr>
                <w:snapToGrid/>
              </w:rPr>
              <w:t>n/a</w:t>
            </w:r>
          </w:p>
        </w:tc>
        <w:tc>
          <w:tcPr>
            <w:tcW w:w="2070" w:type="dxa"/>
            <w:tcBorders>
              <w:top w:val="single" w:sz="8" w:space="0" w:color="000000"/>
              <w:left w:val="single" w:sz="8" w:space="0" w:color="000000"/>
              <w:bottom w:val="single" w:sz="8" w:space="0" w:color="000000"/>
              <w:right w:val="single" w:sz="8" w:space="0" w:color="000000"/>
            </w:tcBorders>
            <w:vAlign w:val="center"/>
          </w:tcPr>
          <w:p w14:paraId="327B8DE4" w14:textId="0FA13603" w:rsidR="00AD2A43" w:rsidRDefault="00AD2A43" w:rsidP="00B46C1A">
            <w:pPr>
              <w:keepNext/>
              <w:keepLines/>
              <w:spacing w:before="0" w:after="0"/>
              <w:jc w:val="center"/>
              <w:rPr>
                <w:snapToGrid/>
              </w:rPr>
            </w:pPr>
            <w:r>
              <w:rPr>
                <w:snapToGrid/>
              </w:rPr>
              <w:t>Not Allowed. Included in Design Build Entity’s Fee</w:t>
            </w:r>
            <w:r w:rsidR="00284DE4">
              <w:rPr>
                <w:snapToGrid/>
              </w:rPr>
              <w:t>.</w:t>
            </w:r>
          </w:p>
        </w:tc>
        <w:tc>
          <w:tcPr>
            <w:tcW w:w="2070" w:type="dxa"/>
            <w:tcBorders>
              <w:top w:val="single" w:sz="8" w:space="0" w:color="000000"/>
              <w:left w:val="single" w:sz="8" w:space="0" w:color="000000"/>
              <w:bottom w:val="single" w:sz="8" w:space="0" w:color="000000"/>
              <w:right w:val="single" w:sz="8" w:space="0" w:color="000000"/>
            </w:tcBorders>
            <w:vAlign w:val="center"/>
          </w:tcPr>
          <w:p w14:paraId="48FF3D5E" w14:textId="77777777" w:rsidR="00AD2A43" w:rsidRDefault="00AD2A43" w:rsidP="00B46C1A">
            <w:pPr>
              <w:keepNext/>
              <w:keepLines/>
              <w:spacing w:before="0" w:after="0"/>
              <w:jc w:val="center"/>
              <w:rPr>
                <w:strike/>
                <w:snapToGrid/>
              </w:rPr>
            </w:pPr>
            <w:r>
              <w:rPr>
                <w:snapToGrid/>
              </w:rPr>
              <w:t>n/a</w:t>
            </w:r>
          </w:p>
        </w:tc>
      </w:tr>
    </w:tbl>
    <w:p w14:paraId="373E8F93" w14:textId="77777777" w:rsidR="00735B5D" w:rsidRDefault="00735B5D" w:rsidP="000B539D">
      <w:pPr>
        <w:jc w:val="both"/>
        <w:rPr>
          <w:snapToGrid/>
        </w:rPr>
      </w:pPr>
    </w:p>
    <w:tbl>
      <w:tblPr>
        <w:tblW w:w="8190" w:type="dxa"/>
        <w:tblInd w:w="1160" w:type="dxa"/>
        <w:tblLayout w:type="fixed"/>
        <w:tblCellMar>
          <w:left w:w="0" w:type="dxa"/>
          <w:right w:w="0" w:type="dxa"/>
        </w:tblCellMar>
        <w:tblLook w:val="01E0" w:firstRow="1" w:lastRow="1" w:firstColumn="1" w:lastColumn="1" w:noHBand="0" w:noVBand="0"/>
      </w:tblPr>
      <w:tblGrid>
        <w:gridCol w:w="2655"/>
        <w:gridCol w:w="1845"/>
        <w:gridCol w:w="1218"/>
        <w:gridCol w:w="2472"/>
      </w:tblGrid>
      <w:tr w:rsidR="00735B5D" w14:paraId="1A050D23" w14:textId="77777777" w:rsidTr="00A832A3">
        <w:tc>
          <w:tcPr>
            <w:tcW w:w="8190" w:type="dxa"/>
            <w:gridSpan w:val="4"/>
            <w:tcBorders>
              <w:top w:val="single" w:sz="8" w:space="0" w:color="000000"/>
              <w:left w:val="single" w:sz="8" w:space="0" w:color="000000"/>
              <w:bottom w:val="single" w:sz="8" w:space="0" w:color="000000"/>
              <w:right w:val="single" w:sz="8" w:space="0" w:color="000000"/>
            </w:tcBorders>
            <w:vAlign w:val="center"/>
          </w:tcPr>
          <w:p w14:paraId="7616C721" w14:textId="319B9895" w:rsidR="00735B5D" w:rsidRDefault="00735B5D" w:rsidP="000B539D">
            <w:pPr>
              <w:spacing w:before="0" w:after="0"/>
              <w:jc w:val="center"/>
              <w:rPr>
                <w:snapToGrid/>
              </w:rPr>
            </w:pPr>
            <w:r>
              <w:rPr>
                <w:b/>
                <w:snapToGrid/>
              </w:rPr>
              <w:t>Credits for Deleted Work and Adjustments for Unused Allowance(s) and Unused Project</w:t>
            </w:r>
            <w:r>
              <w:rPr>
                <w:b/>
                <w:snapToGrid/>
                <w:spacing w:val="-2"/>
              </w:rPr>
              <w:t xml:space="preserve"> </w:t>
            </w:r>
            <w:r>
              <w:rPr>
                <w:b/>
                <w:snapToGrid/>
              </w:rPr>
              <w:t>Contingency</w:t>
            </w:r>
            <w:r w:rsidR="00623AD1">
              <w:rPr>
                <w:snapToGrid/>
              </w:rPr>
              <w:t>. Credits are to be calculated</w:t>
            </w:r>
            <w:r>
              <w:rPr>
                <w:snapToGrid/>
                <w:spacing w:val="-2"/>
              </w:rPr>
              <w:t xml:space="preserve"> </w:t>
            </w:r>
            <w:r>
              <w:rPr>
                <w:snapToGrid/>
              </w:rPr>
              <w:t>as</w:t>
            </w:r>
            <w:r>
              <w:rPr>
                <w:snapToGrid/>
                <w:spacing w:val="-4"/>
              </w:rPr>
              <w:t xml:space="preserve"> </w:t>
            </w:r>
            <w:r>
              <w:rPr>
                <w:snapToGrid/>
              </w:rPr>
              <w:t>a</w:t>
            </w:r>
            <w:r>
              <w:rPr>
                <w:snapToGrid/>
                <w:spacing w:val="-5"/>
              </w:rPr>
              <w:t xml:space="preserve"> </w:t>
            </w:r>
            <w:r>
              <w:rPr>
                <w:snapToGrid/>
              </w:rPr>
              <w:t>percentage</w:t>
            </w:r>
            <w:r>
              <w:rPr>
                <w:snapToGrid/>
                <w:spacing w:val="-3"/>
              </w:rPr>
              <w:t xml:space="preserve"> </w:t>
            </w:r>
            <w:r>
              <w:rPr>
                <w:snapToGrid/>
              </w:rPr>
              <w:t>of</w:t>
            </w:r>
            <w:r>
              <w:rPr>
                <w:snapToGrid/>
                <w:spacing w:val="-5"/>
              </w:rPr>
              <w:t xml:space="preserve"> </w:t>
            </w:r>
            <w:r>
              <w:rPr>
                <w:snapToGrid/>
              </w:rPr>
              <w:t>the</w:t>
            </w:r>
            <w:r>
              <w:rPr>
                <w:snapToGrid/>
                <w:spacing w:val="-3"/>
              </w:rPr>
              <w:t xml:space="preserve"> </w:t>
            </w:r>
            <w:r>
              <w:rPr>
                <w:snapToGrid/>
              </w:rPr>
              <w:t>Direct</w:t>
            </w:r>
            <w:r>
              <w:rPr>
                <w:snapToGrid/>
                <w:spacing w:val="-1"/>
              </w:rPr>
              <w:t xml:space="preserve"> </w:t>
            </w:r>
            <w:r>
              <w:rPr>
                <w:snapToGrid/>
              </w:rPr>
              <w:t>Cost</w:t>
            </w:r>
            <w:r>
              <w:rPr>
                <w:snapToGrid/>
                <w:spacing w:val="-3"/>
              </w:rPr>
              <w:t xml:space="preserve"> </w:t>
            </w:r>
            <w:r>
              <w:rPr>
                <w:snapToGrid/>
              </w:rPr>
              <w:t>of</w:t>
            </w:r>
            <w:r>
              <w:rPr>
                <w:snapToGrid/>
                <w:spacing w:val="-2"/>
              </w:rPr>
              <w:t xml:space="preserve"> </w:t>
            </w:r>
            <w:r>
              <w:rPr>
                <w:snapToGrid/>
              </w:rPr>
              <w:t>Work</w:t>
            </w:r>
            <w:r>
              <w:rPr>
                <w:snapToGrid/>
                <w:spacing w:val="-4"/>
              </w:rPr>
              <w:t xml:space="preserve"> </w:t>
            </w:r>
            <w:r>
              <w:rPr>
                <w:snapToGrid/>
              </w:rPr>
              <w:t>and</w:t>
            </w:r>
            <w:r>
              <w:rPr>
                <w:snapToGrid/>
                <w:spacing w:val="-2"/>
              </w:rPr>
              <w:t xml:space="preserve"> </w:t>
            </w:r>
            <w:r w:rsidR="00623AD1">
              <w:rPr>
                <w:snapToGrid/>
                <w:spacing w:val="-2"/>
              </w:rPr>
              <w:t xml:space="preserve">are </w:t>
            </w:r>
            <w:r>
              <w:rPr>
                <w:snapToGrid/>
              </w:rPr>
              <w:t>to</w:t>
            </w:r>
            <w:r>
              <w:rPr>
                <w:snapToGrid/>
                <w:spacing w:val="-2"/>
              </w:rPr>
              <w:t xml:space="preserve"> </w:t>
            </w:r>
            <w:r>
              <w:rPr>
                <w:snapToGrid/>
              </w:rPr>
              <w:t>be</w:t>
            </w:r>
            <w:r>
              <w:rPr>
                <w:snapToGrid/>
                <w:spacing w:val="-3"/>
              </w:rPr>
              <w:t xml:space="preserve"> </w:t>
            </w:r>
            <w:r>
              <w:rPr>
                <w:snapToGrid/>
              </w:rPr>
              <w:t>deducted</w:t>
            </w:r>
            <w:r>
              <w:rPr>
                <w:snapToGrid/>
                <w:spacing w:val="-2"/>
              </w:rPr>
              <w:t xml:space="preserve"> </w:t>
            </w:r>
            <w:r>
              <w:rPr>
                <w:snapToGrid/>
              </w:rPr>
              <w:t>in addition to the amount of the Direct Cost of Work to perform the deleted Work.</w:t>
            </w:r>
          </w:p>
        </w:tc>
      </w:tr>
      <w:tr w:rsidR="00735B5D" w14:paraId="36CF6BAF" w14:textId="77777777" w:rsidTr="00A832A3">
        <w:tc>
          <w:tcPr>
            <w:tcW w:w="2655" w:type="dxa"/>
            <w:tcBorders>
              <w:top w:val="single" w:sz="8" w:space="0" w:color="000000"/>
              <w:left w:val="single" w:sz="8" w:space="0" w:color="000000"/>
              <w:bottom w:val="single" w:sz="8" w:space="0" w:color="000000"/>
              <w:right w:val="single" w:sz="8" w:space="0" w:color="000000"/>
            </w:tcBorders>
            <w:shd w:val="clear" w:color="auto" w:fill="A7A8A7"/>
            <w:vAlign w:val="center"/>
          </w:tcPr>
          <w:p w14:paraId="4ED5B980" w14:textId="77777777" w:rsidR="00735B5D" w:rsidRDefault="00735B5D" w:rsidP="000B539D">
            <w:pPr>
              <w:spacing w:before="0" w:after="0"/>
              <w:jc w:val="center"/>
              <w:rPr>
                <w:snapToGrid/>
              </w:rPr>
            </w:pPr>
            <w:r>
              <w:rPr>
                <w:snapToGrid/>
              </w:rPr>
              <w:t>Required Credits Back to Judicial Council</w:t>
            </w:r>
          </w:p>
        </w:tc>
        <w:tc>
          <w:tcPr>
            <w:tcW w:w="1845" w:type="dxa"/>
            <w:tcBorders>
              <w:top w:val="single" w:sz="8" w:space="0" w:color="000000"/>
              <w:left w:val="single" w:sz="8" w:space="0" w:color="000000"/>
              <w:bottom w:val="single" w:sz="8" w:space="0" w:color="000000"/>
              <w:right w:val="single" w:sz="8" w:space="0" w:color="000000"/>
            </w:tcBorders>
            <w:shd w:val="clear" w:color="auto" w:fill="A7A8A7"/>
            <w:vAlign w:val="center"/>
          </w:tcPr>
          <w:p w14:paraId="70132476" w14:textId="68F76CB6" w:rsidR="00735B5D" w:rsidRDefault="00735B5D" w:rsidP="000B539D">
            <w:pPr>
              <w:spacing w:before="0" w:after="0"/>
              <w:jc w:val="center"/>
              <w:rPr>
                <w:snapToGrid/>
              </w:rPr>
            </w:pPr>
            <w:r>
              <w:rPr>
                <w:b/>
                <w:snapToGrid/>
              </w:rPr>
              <w:t>Allowances</w:t>
            </w:r>
            <w:r w:rsidR="00540488">
              <w:rPr>
                <w:snapToGrid/>
              </w:rPr>
              <w:br/>
            </w:r>
            <w:r>
              <w:rPr>
                <w:snapToGrid/>
              </w:rPr>
              <w:t>(in Direct Cost of Work</w:t>
            </w:r>
            <w:r>
              <w:rPr>
                <w:snapToGrid/>
                <w:spacing w:val="-1"/>
              </w:rPr>
              <w:t>)</w:t>
            </w:r>
          </w:p>
        </w:tc>
        <w:tc>
          <w:tcPr>
            <w:tcW w:w="1218" w:type="dxa"/>
            <w:tcBorders>
              <w:top w:val="single" w:sz="8" w:space="0" w:color="000000"/>
              <w:left w:val="single" w:sz="8" w:space="0" w:color="000000"/>
              <w:bottom w:val="single" w:sz="8" w:space="0" w:color="000000"/>
              <w:right w:val="single" w:sz="8" w:space="0" w:color="000000"/>
            </w:tcBorders>
            <w:shd w:val="clear" w:color="auto" w:fill="A7A8A7"/>
            <w:vAlign w:val="center"/>
          </w:tcPr>
          <w:p w14:paraId="7D467840" w14:textId="75465230" w:rsidR="00735B5D" w:rsidRPr="00540488" w:rsidRDefault="00735B5D" w:rsidP="000B539D">
            <w:pPr>
              <w:spacing w:before="0" w:after="0"/>
              <w:jc w:val="center"/>
              <w:rPr>
                <w:b/>
                <w:bCs/>
                <w:snapToGrid/>
              </w:rPr>
            </w:pPr>
            <w:r>
              <w:rPr>
                <w:b/>
                <w:bCs/>
                <w:snapToGrid/>
              </w:rPr>
              <w:t>Changes in the Work</w:t>
            </w:r>
          </w:p>
        </w:tc>
        <w:tc>
          <w:tcPr>
            <w:tcW w:w="2472" w:type="dxa"/>
            <w:tcBorders>
              <w:top w:val="single" w:sz="8" w:space="0" w:color="000000"/>
              <w:left w:val="single" w:sz="8" w:space="0" w:color="000000"/>
              <w:bottom w:val="single" w:sz="8" w:space="0" w:color="000000"/>
              <w:right w:val="single" w:sz="8" w:space="0" w:color="000000"/>
            </w:tcBorders>
            <w:shd w:val="clear" w:color="auto" w:fill="A7A8A7"/>
            <w:vAlign w:val="center"/>
          </w:tcPr>
          <w:p w14:paraId="38FF5793" w14:textId="18CB7BBE" w:rsidR="00735B5D" w:rsidRDefault="00735B5D" w:rsidP="000B539D">
            <w:pPr>
              <w:spacing w:before="0" w:after="0"/>
              <w:jc w:val="center"/>
              <w:rPr>
                <w:snapToGrid/>
              </w:rPr>
            </w:pPr>
            <w:r>
              <w:rPr>
                <w:b/>
                <w:snapToGrid/>
              </w:rPr>
              <w:t xml:space="preserve">Project </w:t>
            </w:r>
            <w:r>
              <w:rPr>
                <w:b/>
                <w:snapToGrid/>
                <w:w w:val="95"/>
              </w:rPr>
              <w:t>Contingency</w:t>
            </w:r>
            <w:r w:rsidR="00540488">
              <w:rPr>
                <w:snapToGrid/>
              </w:rPr>
              <w:br/>
            </w:r>
            <w:r>
              <w:rPr>
                <w:snapToGrid/>
              </w:rPr>
              <w:t>(in</w:t>
            </w:r>
            <w:r>
              <w:rPr>
                <w:snapToGrid/>
                <w:spacing w:val="-6"/>
              </w:rPr>
              <w:t xml:space="preserve"> </w:t>
            </w:r>
            <w:r>
              <w:rPr>
                <w:snapToGrid/>
              </w:rPr>
              <w:t>Direct Costs of the Work)</w:t>
            </w:r>
          </w:p>
        </w:tc>
      </w:tr>
      <w:tr w:rsidR="00735B5D" w14:paraId="2A8BC03B" w14:textId="77777777" w:rsidTr="00A832A3">
        <w:tc>
          <w:tcPr>
            <w:tcW w:w="2655" w:type="dxa"/>
            <w:tcBorders>
              <w:top w:val="single" w:sz="8" w:space="0" w:color="000000"/>
              <w:left w:val="single" w:sz="8" w:space="0" w:color="000000"/>
              <w:bottom w:val="single" w:sz="8" w:space="0" w:color="000000"/>
              <w:right w:val="single" w:sz="8" w:space="0" w:color="000000"/>
            </w:tcBorders>
            <w:vAlign w:val="center"/>
          </w:tcPr>
          <w:p w14:paraId="4E62E4C7" w14:textId="6E3E1193" w:rsidR="00735B5D" w:rsidRDefault="00735B5D" w:rsidP="000B539D">
            <w:pPr>
              <w:spacing w:before="0" w:after="0"/>
              <w:jc w:val="center"/>
              <w:rPr>
                <w:snapToGrid/>
              </w:rPr>
            </w:pPr>
            <w:r>
              <w:rPr>
                <w:snapToGrid/>
              </w:rPr>
              <w:t>Design Build Entity Construction Fee</w:t>
            </w:r>
          </w:p>
        </w:tc>
        <w:tc>
          <w:tcPr>
            <w:tcW w:w="1845" w:type="dxa"/>
            <w:tcBorders>
              <w:top w:val="single" w:sz="8" w:space="0" w:color="000000"/>
              <w:left w:val="single" w:sz="8" w:space="0" w:color="000000"/>
              <w:bottom w:val="single" w:sz="8" w:space="0" w:color="000000"/>
              <w:right w:val="single" w:sz="8" w:space="0" w:color="000000"/>
            </w:tcBorders>
            <w:vAlign w:val="center"/>
          </w:tcPr>
          <w:p w14:paraId="42EF75B8" w14:textId="77777777" w:rsidR="00735B5D" w:rsidRDefault="00735B5D" w:rsidP="000B539D">
            <w:pPr>
              <w:spacing w:before="0" w:after="0"/>
              <w:jc w:val="center"/>
              <w:rPr>
                <w:snapToGrid/>
              </w:rPr>
            </w:pPr>
            <w:r>
              <w:rPr>
                <w:snapToGrid/>
              </w:rPr>
              <w:t>Construction Fee %</w:t>
            </w:r>
          </w:p>
        </w:tc>
        <w:tc>
          <w:tcPr>
            <w:tcW w:w="1218" w:type="dxa"/>
            <w:tcBorders>
              <w:top w:val="single" w:sz="8" w:space="0" w:color="000000"/>
              <w:left w:val="single" w:sz="8" w:space="0" w:color="000000"/>
              <w:bottom w:val="single" w:sz="8" w:space="0" w:color="000000"/>
              <w:right w:val="single" w:sz="8" w:space="0" w:color="000000"/>
            </w:tcBorders>
            <w:vAlign w:val="center"/>
          </w:tcPr>
          <w:p w14:paraId="7783DBFF" w14:textId="77777777" w:rsidR="00735B5D" w:rsidRPr="00204090" w:rsidRDefault="00735B5D" w:rsidP="000B539D">
            <w:pPr>
              <w:spacing w:before="0" w:after="0"/>
              <w:jc w:val="center"/>
              <w:rPr>
                <w:snapToGrid/>
              </w:rPr>
            </w:pPr>
            <w:r w:rsidRPr="00204090">
              <w:rPr>
                <w:snapToGrid/>
              </w:rPr>
              <w:t>n/a</w:t>
            </w:r>
          </w:p>
        </w:tc>
        <w:tc>
          <w:tcPr>
            <w:tcW w:w="2472" w:type="dxa"/>
            <w:tcBorders>
              <w:top w:val="single" w:sz="8" w:space="0" w:color="000000"/>
              <w:left w:val="single" w:sz="8" w:space="0" w:color="000000"/>
              <w:bottom w:val="single" w:sz="8" w:space="0" w:color="000000"/>
              <w:right w:val="single" w:sz="8" w:space="0" w:color="000000"/>
            </w:tcBorders>
            <w:vAlign w:val="center"/>
          </w:tcPr>
          <w:p w14:paraId="189BC2C5" w14:textId="5E351B5A" w:rsidR="00735B5D" w:rsidRPr="00204090" w:rsidRDefault="00735B5D" w:rsidP="000B539D">
            <w:pPr>
              <w:spacing w:before="0" w:after="0"/>
              <w:jc w:val="center"/>
              <w:rPr>
                <w:snapToGrid/>
              </w:rPr>
            </w:pPr>
            <w:r w:rsidRPr="00D1313E">
              <w:rPr>
                <w:snapToGrid/>
              </w:rPr>
              <w:t>Construction Fee % of Project Contingency balance</w:t>
            </w:r>
          </w:p>
        </w:tc>
      </w:tr>
      <w:tr w:rsidR="00735B5D" w14:paraId="56ED24C6" w14:textId="77777777" w:rsidTr="00A832A3">
        <w:tc>
          <w:tcPr>
            <w:tcW w:w="2655" w:type="dxa"/>
            <w:tcBorders>
              <w:top w:val="single" w:sz="8" w:space="0" w:color="000000"/>
              <w:left w:val="single" w:sz="8" w:space="0" w:color="000000"/>
              <w:bottom w:val="single" w:sz="8" w:space="0" w:color="000000"/>
              <w:right w:val="single" w:sz="8" w:space="0" w:color="000000"/>
            </w:tcBorders>
            <w:vAlign w:val="center"/>
          </w:tcPr>
          <w:p w14:paraId="4E5A67E8" w14:textId="6871DAB2" w:rsidR="00735B5D" w:rsidRDefault="00735B5D" w:rsidP="000B539D">
            <w:pPr>
              <w:spacing w:before="0" w:after="0"/>
              <w:jc w:val="center"/>
              <w:rPr>
                <w:snapToGrid/>
              </w:rPr>
            </w:pPr>
            <w:r>
              <w:rPr>
                <w:snapToGrid/>
              </w:rPr>
              <w:t>Subcontractor</w:t>
            </w:r>
            <w:r>
              <w:rPr>
                <w:snapToGrid/>
                <w:spacing w:val="-12"/>
              </w:rPr>
              <w:t xml:space="preserve"> </w:t>
            </w:r>
            <w:r>
              <w:rPr>
                <w:snapToGrid/>
              </w:rPr>
              <w:t>Bond/Default Insurance (e.g.,</w:t>
            </w:r>
            <w:r>
              <w:rPr>
                <w:snapToGrid/>
                <w:spacing w:val="-13"/>
              </w:rPr>
              <w:t xml:space="preserve"> </w:t>
            </w:r>
            <w:proofErr w:type="spellStart"/>
            <w:r>
              <w:rPr>
                <w:snapToGrid/>
              </w:rPr>
              <w:t>Subguard</w:t>
            </w:r>
            <w:proofErr w:type="spellEnd"/>
            <w:r>
              <w:rPr>
                <w:snapToGrid/>
              </w:rPr>
              <w:t xml:space="preserve">) </w:t>
            </w:r>
            <w:r w:rsidR="00540488">
              <w:rPr>
                <w:snapToGrid/>
              </w:rPr>
              <w:br/>
            </w:r>
            <w:r>
              <w:rPr>
                <w:snapToGrid/>
              </w:rPr>
              <w:t>(non-OCIP)</w:t>
            </w:r>
          </w:p>
        </w:tc>
        <w:tc>
          <w:tcPr>
            <w:tcW w:w="1845" w:type="dxa"/>
            <w:tcBorders>
              <w:top w:val="single" w:sz="8" w:space="0" w:color="000000"/>
              <w:left w:val="single" w:sz="8" w:space="0" w:color="000000"/>
              <w:bottom w:val="single" w:sz="8" w:space="0" w:color="000000"/>
              <w:right w:val="single" w:sz="8" w:space="0" w:color="000000"/>
            </w:tcBorders>
            <w:vAlign w:val="center"/>
          </w:tcPr>
          <w:p w14:paraId="7D510C44" w14:textId="77777777" w:rsidR="00735B5D" w:rsidRDefault="00735B5D" w:rsidP="000B539D">
            <w:pPr>
              <w:spacing w:before="0" w:after="0"/>
              <w:jc w:val="center"/>
              <w:rPr>
                <w:snapToGrid/>
              </w:rPr>
            </w:pPr>
            <w:r w:rsidRPr="00D1313E">
              <w:rPr>
                <w:snapToGrid/>
              </w:rPr>
              <w:t>__%</w:t>
            </w:r>
            <w:r w:rsidRPr="00204090">
              <w:rPr>
                <w:snapToGrid/>
              </w:rPr>
              <w:t xml:space="preserve"> (as proposed and agreed to</w:t>
            </w:r>
            <w:r>
              <w:rPr>
                <w:snapToGrid/>
              </w:rPr>
              <w:t xml:space="preserve"> by Judicial Council)</w:t>
            </w:r>
          </w:p>
        </w:tc>
        <w:tc>
          <w:tcPr>
            <w:tcW w:w="1218" w:type="dxa"/>
            <w:tcBorders>
              <w:top w:val="single" w:sz="8" w:space="0" w:color="000000"/>
              <w:left w:val="single" w:sz="8" w:space="0" w:color="000000"/>
              <w:bottom w:val="single" w:sz="8" w:space="0" w:color="000000"/>
              <w:right w:val="single" w:sz="8" w:space="0" w:color="000000"/>
            </w:tcBorders>
            <w:vAlign w:val="center"/>
          </w:tcPr>
          <w:p w14:paraId="1AF4C9B9" w14:textId="41F52975" w:rsidR="00735B5D" w:rsidRPr="00204090" w:rsidRDefault="00735B5D" w:rsidP="000B539D">
            <w:pPr>
              <w:spacing w:before="0" w:after="0"/>
              <w:jc w:val="center"/>
              <w:rPr>
                <w:snapToGrid/>
              </w:rPr>
            </w:pPr>
            <w:r w:rsidRPr="00D1313E">
              <w:rPr>
                <w:snapToGrid/>
              </w:rPr>
              <w:t>__ %</w:t>
            </w:r>
            <w:r w:rsidRPr="00204090">
              <w:rPr>
                <w:snapToGrid/>
              </w:rPr>
              <w:t xml:space="preserve"> (as proposed and agreed to by Judicial Council)</w:t>
            </w:r>
          </w:p>
        </w:tc>
        <w:tc>
          <w:tcPr>
            <w:tcW w:w="2472" w:type="dxa"/>
            <w:tcBorders>
              <w:top w:val="single" w:sz="8" w:space="0" w:color="000000"/>
              <w:left w:val="single" w:sz="8" w:space="0" w:color="000000"/>
              <w:bottom w:val="single" w:sz="8" w:space="0" w:color="000000"/>
              <w:right w:val="single" w:sz="8" w:space="0" w:color="000000"/>
            </w:tcBorders>
            <w:vAlign w:val="center"/>
          </w:tcPr>
          <w:p w14:paraId="3BEB8F81" w14:textId="77777777" w:rsidR="00735B5D" w:rsidRPr="00204090" w:rsidRDefault="00735B5D" w:rsidP="000B539D">
            <w:pPr>
              <w:spacing w:before="0" w:after="0"/>
              <w:jc w:val="center"/>
              <w:rPr>
                <w:snapToGrid/>
              </w:rPr>
            </w:pPr>
            <w:r w:rsidRPr="00D1313E">
              <w:rPr>
                <w:snapToGrid/>
              </w:rPr>
              <w:t>__ %</w:t>
            </w:r>
            <w:r w:rsidRPr="00204090">
              <w:rPr>
                <w:snapToGrid/>
              </w:rPr>
              <w:t xml:space="preserve"> (as proposed and agreed to by Judicial Council)</w:t>
            </w:r>
          </w:p>
        </w:tc>
      </w:tr>
    </w:tbl>
    <w:p w14:paraId="0BE1C351" w14:textId="77777777" w:rsidR="00A93ABA" w:rsidRPr="00A93ABA" w:rsidRDefault="00735B5D" w:rsidP="000B539D">
      <w:pPr>
        <w:numPr>
          <w:ilvl w:val="2"/>
          <w:numId w:val="6"/>
        </w:numPr>
        <w:spacing w:after="160"/>
        <w:ind w:left="2340" w:hanging="900"/>
        <w:jc w:val="both"/>
        <w:rPr>
          <w:snapToGrid/>
        </w:rPr>
      </w:pPr>
      <w:r>
        <w:rPr>
          <w:bCs/>
          <w:snapToGrid/>
          <w:u w:val="single"/>
        </w:rPr>
        <w:t>General Limitations</w:t>
      </w:r>
      <w:r>
        <w:rPr>
          <w:bCs/>
          <w:snapToGrid/>
        </w:rPr>
        <w:t>.</w:t>
      </w:r>
      <w:r>
        <w:rPr>
          <w:snapToGrid/>
        </w:rPr>
        <w:t xml:space="preserve"> Costs to Design Build Entity for Chan</w:t>
      </w:r>
      <w:r w:rsidR="00C91A8E">
        <w:rPr>
          <w:snapToGrid/>
        </w:rPr>
        <w:t>g</w:t>
      </w:r>
      <w:r>
        <w:rPr>
          <w:snapToGrid/>
        </w:rPr>
        <w:t>e Work which exceed market values prevailing at the time of the performance of the Chan</w:t>
      </w:r>
      <w:r w:rsidR="00C91A8E">
        <w:rPr>
          <w:snapToGrid/>
        </w:rPr>
        <w:t>g</w:t>
      </w:r>
      <w:r>
        <w:rPr>
          <w:snapToGrid/>
        </w:rPr>
        <w:t xml:space="preserve">e Work will not be allowed unless Design Build Entity establishes that all reasonable means for performance of the changes at prevailing market values have been investigated and the excess cost could not be avoided. Notwithstanding actual charges to Design Build Entity on work performed or furnished by others, no mark-ups will be allowed </w:t>
      </w:r>
      <w:proofErr w:type="gramStart"/>
      <w:r>
        <w:rPr>
          <w:snapToGrid/>
        </w:rPr>
        <w:t>in excess of</w:t>
      </w:r>
      <w:proofErr w:type="gramEnd"/>
      <w:r>
        <w:rPr>
          <w:snapToGrid/>
        </w:rPr>
        <w:t xml:space="preserve"> those specified above.</w:t>
      </w:r>
      <w:bookmarkStart w:id="98" w:name="_Hlk124251313"/>
    </w:p>
    <w:p w14:paraId="2AC1AF72" w14:textId="3F42E171" w:rsidR="00735B5D" w:rsidRPr="00540488" w:rsidRDefault="00735B5D" w:rsidP="000B539D">
      <w:pPr>
        <w:numPr>
          <w:ilvl w:val="2"/>
          <w:numId w:val="6"/>
        </w:numPr>
        <w:spacing w:after="160"/>
        <w:ind w:left="2340" w:hanging="900"/>
        <w:jc w:val="both"/>
        <w:rPr>
          <w:snapToGrid/>
        </w:rPr>
      </w:pPr>
      <w:r w:rsidRPr="00A93ABA">
        <w:rPr>
          <w:bCs/>
          <w:snapToGrid/>
          <w:u w:val="single"/>
        </w:rPr>
        <w:t>Cost Disallowance</w:t>
      </w:r>
      <w:r w:rsidRPr="00A93ABA">
        <w:rPr>
          <w:bCs/>
          <w:snapToGrid/>
        </w:rPr>
        <w:t>.</w:t>
      </w:r>
      <w:r w:rsidRPr="00A93ABA">
        <w:rPr>
          <w:snapToGrid/>
        </w:rPr>
        <w:t xml:space="preserve"> </w:t>
      </w:r>
      <w:r w:rsidR="00A77E36" w:rsidRPr="00A93ABA">
        <w:rPr>
          <w:snapToGrid/>
        </w:rPr>
        <w:t xml:space="preserve">Funds from Project Contingency or claim settlements will not expressly be allowed to cover costs of Field Directives, Change Orders, or Unilateral Change Orders </w:t>
      </w:r>
      <w:r w:rsidR="00163184">
        <w:rPr>
          <w:snapToGrid/>
        </w:rPr>
        <w:t xml:space="preserve">made </w:t>
      </w:r>
      <w:r w:rsidR="00A77E36" w:rsidRPr="00A93ABA">
        <w:rPr>
          <w:snapToGrid/>
        </w:rPr>
        <w:t xml:space="preserve">under </w:t>
      </w:r>
      <w:r w:rsidR="00163184">
        <w:rPr>
          <w:snapToGrid/>
        </w:rPr>
        <w:t>the</w:t>
      </w:r>
      <w:r w:rsidR="00A77E36" w:rsidRPr="00A93ABA">
        <w:rPr>
          <w:snapToGrid/>
        </w:rPr>
        <w:t xml:space="preserve"> </w:t>
      </w:r>
      <w:r w:rsidR="00163184">
        <w:rPr>
          <w:snapToGrid/>
        </w:rPr>
        <w:t>C</w:t>
      </w:r>
      <w:r w:rsidR="00A77E36" w:rsidRPr="00A93ABA">
        <w:rPr>
          <w:snapToGrid/>
        </w:rPr>
        <w:t>ontract</w:t>
      </w:r>
      <w:r w:rsidR="00163184">
        <w:rPr>
          <w:snapToGrid/>
        </w:rPr>
        <w:t xml:space="preserve"> Documents</w:t>
      </w:r>
      <w:r w:rsidR="00A77E36" w:rsidRPr="00A93ABA">
        <w:rPr>
          <w:snapToGrid/>
        </w:rPr>
        <w:t xml:space="preserve">. This includes, but is not limited to: </w:t>
      </w:r>
      <w:r w:rsidRPr="00A93ABA">
        <w:rPr>
          <w:snapToGrid/>
        </w:rPr>
        <w:t xml:space="preserve">interest on cost of any type other than those mandated by statute; </w:t>
      </w:r>
      <w:r w:rsidR="007B4BA6" w:rsidRPr="00A93ABA">
        <w:rPr>
          <w:snapToGrid/>
        </w:rPr>
        <w:t>c</w:t>
      </w:r>
      <w:r w:rsidRPr="00A93ABA">
        <w:rPr>
          <w:snapToGrid/>
        </w:rPr>
        <w:t xml:space="preserve">laim preparation or filing costs; legal expenses; the costs of preparing or reviewing Proposed Change Orders or Change Order proposals concerning Change Orders; lost revenues; lost profits; lost income or earnings; rescheduling costs; costs of idled equipment when such equipment is not yet at the </w:t>
      </w:r>
      <w:r w:rsidR="005941CC" w:rsidRPr="00A93ABA">
        <w:rPr>
          <w:snapToGrid/>
        </w:rPr>
        <w:t>S</w:t>
      </w:r>
      <w:r w:rsidRPr="00A93ABA">
        <w:rPr>
          <w:snapToGrid/>
        </w:rPr>
        <w:t xml:space="preserve">ite or has not yet been employed on the Work; lost earnings or interest on unpaid retention; </w:t>
      </w:r>
      <w:r w:rsidR="007B4BA6" w:rsidRPr="00A93ABA">
        <w:rPr>
          <w:snapToGrid/>
        </w:rPr>
        <w:t>c</w:t>
      </w:r>
      <w:r w:rsidRPr="00A93ABA">
        <w:rPr>
          <w:snapToGrid/>
        </w:rPr>
        <w:t xml:space="preserve">laim consulting costs; the costs of corporate officers or staff visiting the </w:t>
      </w:r>
      <w:r w:rsidR="005941CC" w:rsidRPr="00A93ABA">
        <w:rPr>
          <w:snapToGrid/>
        </w:rPr>
        <w:t>S</w:t>
      </w:r>
      <w:r w:rsidRPr="00A93ABA">
        <w:rPr>
          <w:snapToGrid/>
        </w:rPr>
        <w:t xml:space="preserve">ite or participating in meetings with Judicial Council; any </w:t>
      </w:r>
      <w:r w:rsidRPr="00A93ABA">
        <w:rPr>
          <w:snapToGrid/>
        </w:rPr>
        <w:lastRenderedPageBreak/>
        <w:t>compensation due to the fluctuation of foreign currency conversions or exchange rates; or loss of other business. This section in no way limits</w:t>
      </w:r>
      <w:r w:rsidRPr="00A93ABA" w:rsidDel="004C6D5B">
        <w:rPr>
          <w:snapToGrid/>
        </w:rPr>
        <w:t xml:space="preserve"> </w:t>
      </w:r>
      <w:r w:rsidR="004C6D5B" w:rsidRPr="00A93ABA">
        <w:rPr>
          <w:snapToGrid/>
        </w:rPr>
        <w:t xml:space="preserve">Judicial Council’s right to </w:t>
      </w:r>
      <w:r w:rsidRPr="00A93ABA">
        <w:rPr>
          <w:snapToGrid/>
        </w:rPr>
        <w:t xml:space="preserve">disallow other costs in </w:t>
      </w:r>
      <w:r w:rsidR="004C6D5B" w:rsidRPr="00A93ABA">
        <w:rPr>
          <w:snapToGrid/>
        </w:rPr>
        <w:t xml:space="preserve">a </w:t>
      </w:r>
      <w:r w:rsidRPr="00A93ABA">
        <w:rPr>
          <w:snapToGrid/>
        </w:rPr>
        <w:t>Proposed Change Order if Judicial Council determines the cost</w:t>
      </w:r>
      <w:r w:rsidRPr="00A93ABA" w:rsidDel="004C6D5B">
        <w:rPr>
          <w:snapToGrid/>
        </w:rPr>
        <w:t xml:space="preserve"> </w:t>
      </w:r>
      <w:r w:rsidR="004C6D5B" w:rsidRPr="00A93ABA">
        <w:rPr>
          <w:snapToGrid/>
        </w:rPr>
        <w:t xml:space="preserve">is </w:t>
      </w:r>
      <w:r w:rsidRPr="00A93ABA">
        <w:rPr>
          <w:snapToGrid/>
        </w:rPr>
        <w:t>not supported or not allowed as provided elsewhere in the Contract Documents.</w:t>
      </w:r>
      <w:bookmarkEnd w:id="98"/>
    </w:p>
    <w:p w14:paraId="07E0E759" w14:textId="54B54E9F" w:rsidR="00735B5D" w:rsidRPr="00540488" w:rsidRDefault="00735B5D" w:rsidP="000B539D">
      <w:pPr>
        <w:numPr>
          <w:ilvl w:val="1"/>
          <w:numId w:val="6"/>
        </w:numPr>
        <w:ind w:left="1440" w:hanging="720"/>
        <w:jc w:val="both"/>
        <w:rPr>
          <w:snapToGrid/>
        </w:rPr>
      </w:pPr>
      <w:r>
        <w:rPr>
          <w:b/>
          <w:bCs/>
          <w:snapToGrid/>
        </w:rPr>
        <w:t>Basis for Computing Direct Cost of Work for Extra Work</w:t>
      </w:r>
      <w:r>
        <w:rPr>
          <w:snapToGrid/>
        </w:rPr>
        <w:t>. Direct Cost of Work for Extra Work shall be computed based on one or more of the following, in Judicial Council’s sole and absolute discretion:</w:t>
      </w:r>
    </w:p>
    <w:p w14:paraId="70484274" w14:textId="77777777" w:rsidR="00A93ABA" w:rsidRDefault="00735B5D" w:rsidP="000B539D">
      <w:pPr>
        <w:numPr>
          <w:ilvl w:val="2"/>
          <w:numId w:val="6"/>
        </w:numPr>
        <w:ind w:left="2340" w:hanging="900"/>
        <w:jc w:val="both"/>
        <w:rPr>
          <w:snapToGrid/>
        </w:rPr>
      </w:pPr>
      <w:r>
        <w:rPr>
          <w:snapToGrid/>
        </w:rPr>
        <w:t xml:space="preserve">For non-Design Work, </w:t>
      </w:r>
      <w:r w:rsidR="004C6D5B">
        <w:rPr>
          <w:snapToGrid/>
        </w:rPr>
        <w:t>b</w:t>
      </w:r>
      <w:r>
        <w:rPr>
          <w:snapToGrid/>
        </w:rPr>
        <w:t xml:space="preserve">y Judicial Council’s </w:t>
      </w:r>
      <w:r w:rsidR="005941CC">
        <w:rPr>
          <w:snapToGrid/>
        </w:rPr>
        <w:t>a</w:t>
      </w:r>
      <w:r w:rsidR="0082691E" w:rsidRPr="00D1313E">
        <w:rPr>
          <w:snapToGrid/>
        </w:rPr>
        <w:t>pproval</w:t>
      </w:r>
      <w:r w:rsidR="0082691E" w:rsidRPr="00204090">
        <w:rPr>
          <w:snapToGrid/>
        </w:rPr>
        <w:t xml:space="preserve"> </w:t>
      </w:r>
      <w:r w:rsidRPr="00204090">
        <w:rPr>
          <w:snapToGrid/>
        </w:rPr>
        <w:t xml:space="preserve">of a Proposed Change Order or proposed Amendment as </w:t>
      </w:r>
      <w:r w:rsidR="004C6D5B" w:rsidRPr="00204090">
        <w:rPr>
          <w:snapToGrid/>
        </w:rPr>
        <w:t>set forth</w:t>
      </w:r>
      <w:r w:rsidRPr="00204090">
        <w:rPr>
          <w:snapToGrid/>
        </w:rPr>
        <w:t xml:space="preserve"> above.</w:t>
      </w:r>
    </w:p>
    <w:p w14:paraId="527E7833" w14:textId="77777777" w:rsidR="00A93ABA" w:rsidRDefault="00735B5D" w:rsidP="000B539D">
      <w:pPr>
        <w:numPr>
          <w:ilvl w:val="2"/>
          <w:numId w:val="6"/>
        </w:numPr>
        <w:ind w:left="2340" w:hanging="900"/>
        <w:jc w:val="both"/>
        <w:rPr>
          <w:snapToGrid/>
        </w:rPr>
      </w:pPr>
      <w:r w:rsidRPr="00A93ABA">
        <w:rPr>
          <w:snapToGrid/>
        </w:rPr>
        <w:t xml:space="preserve">For Design Work, when </w:t>
      </w:r>
      <w:r w:rsidR="004C6D5B" w:rsidRPr="00A93ABA">
        <w:rPr>
          <w:snapToGrid/>
        </w:rPr>
        <w:t>the proposed Change Work differs from</w:t>
      </w:r>
      <w:r w:rsidRPr="00A93ABA">
        <w:rPr>
          <w:snapToGrid/>
        </w:rPr>
        <w:t xml:space="preserve"> </w:t>
      </w:r>
      <w:r w:rsidR="005941CC" w:rsidRPr="00A93ABA">
        <w:rPr>
          <w:snapToGrid/>
        </w:rPr>
        <w:t>a</w:t>
      </w:r>
      <w:r w:rsidR="0082691E" w:rsidRPr="00A93ABA">
        <w:rPr>
          <w:snapToGrid/>
        </w:rPr>
        <w:t xml:space="preserve">pprovals </w:t>
      </w:r>
      <w:r w:rsidRPr="00A93ABA">
        <w:rPr>
          <w:snapToGrid/>
        </w:rPr>
        <w:t>or instructions previously given by Judicial Council, including revisions made necessary by material adjustments in Judicial Council’s program, Performance Criteria Documents, or Target GMP,</w:t>
      </w:r>
      <w:r w:rsidR="002C464E" w:rsidRPr="00A93ABA">
        <w:rPr>
          <w:snapToGrid/>
        </w:rPr>
        <w:t xml:space="preserve"> the hourly rates reflected in the Professional Billing Rate Sheet (Exhibit O to the Agreement) shall be used, as set forth above.</w:t>
      </w:r>
    </w:p>
    <w:p w14:paraId="012883F8" w14:textId="77777777" w:rsidR="00A93ABA" w:rsidRDefault="00735B5D" w:rsidP="000B539D">
      <w:pPr>
        <w:numPr>
          <w:ilvl w:val="2"/>
          <w:numId w:val="6"/>
        </w:numPr>
        <w:ind w:left="2340" w:hanging="900"/>
        <w:jc w:val="both"/>
        <w:rPr>
          <w:snapToGrid/>
        </w:rPr>
      </w:pPr>
      <w:r w:rsidRPr="00A93ABA">
        <w:rPr>
          <w:snapToGrid/>
        </w:rPr>
        <w:t xml:space="preserve">Where none of the foregoing is applicable, a mutually agreed upon lump sum supported by a </w:t>
      </w:r>
      <w:r w:rsidR="00BA7F73" w:rsidRPr="00A93ABA">
        <w:rPr>
          <w:snapToGrid/>
        </w:rPr>
        <w:t>Proposed Change Order</w:t>
      </w:r>
      <w:r w:rsidRPr="00A93ABA">
        <w:rPr>
          <w:snapToGrid/>
        </w:rPr>
        <w:t xml:space="preserve"> pursuant to the Contract Documents.</w:t>
      </w:r>
    </w:p>
    <w:p w14:paraId="47C4818C" w14:textId="4CA2B537" w:rsidR="00735B5D" w:rsidRPr="00540488" w:rsidRDefault="00735B5D" w:rsidP="000B539D">
      <w:pPr>
        <w:numPr>
          <w:ilvl w:val="2"/>
          <w:numId w:val="6"/>
        </w:numPr>
        <w:ind w:left="2340" w:hanging="900"/>
        <w:jc w:val="both"/>
        <w:rPr>
          <w:snapToGrid/>
        </w:rPr>
      </w:pPr>
      <w:r w:rsidRPr="00A93ABA">
        <w:rPr>
          <w:snapToGrid/>
        </w:rPr>
        <w:t>If Judicial Council and Design Build Entity cannot agree upon a lump sum</w:t>
      </w:r>
      <w:r w:rsidR="004C6D5B" w:rsidRPr="00A93ABA">
        <w:rPr>
          <w:snapToGrid/>
        </w:rPr>
        <w:t xml:space="preserve">, </w:t>
      </w:r>
      <w:r w:rsidRPr="00A93ABA">
        <w:rPr>
          <w:snapToGrid/>
        </w:rPr>
        <w:t xml:space="preserve">Judicial Council shall provide written notice </w:t>
      </w:r>
      <w:r w:rsidR="00AF558B" w:rsidRPr="00A93ABA">
        <w:rPr>
          <w:snapToGrid/>
        </w:rPr>
        <w:t>to</w:t>
      </w:r>
      <w:r w:rsidRPr="00A93ABA">
        <w:rPr>
          <w:snapToGrid/>
        </w:rPr>
        <w:t xml:space="preserve"> Design Build Entity of </w:t>
      </w:r>
      <w:r w:rsidR="004C6D5B" w:rsidRPr="00A93ABA">
        <w:rPr>
          <w:snapToGrid/>
        </w:rPr>
        <w:t xml:space="preserve">Judicial Council’s </w:t>
      </w:r>
      <w:r w:rsidRPr="00A93ABA">
        <w:rPr>
          <w:snapToGrid/>
        </w:rPr>
        <w:t xml:space="preserve">calculated cost of the Change Work and any time extension. Design Build Entity shall be deemed to have </w:t>
      </w:r>
      <w:r w:rsidR="00AF558B" w:rsidRPr="00A93ABA">
        <w:rPr>
          <w:snapToGrid/>
        </w:rPr>
        <w:t>approved</w:t>
      </w:r>
      <w:r w:rsidRPr="00A93ABA">
        <w:rPr>
          <w:snapToGrid/>
        </w:rPr>
        <w:t xml:space="preserve"> Judicial Council’s determination of the amount of adjustment to the Total Contract Amount and/or Contract Time, unless Design Build Entity notifies Judicial Council of any objection to Judicial Council’s determination, in writing, not more than fifteen (15) Days from the date </w:t>
      </w:r>
      <w:r w:rsidR="00AF558B" w:rsidRPr="00A93ABA">
        <w:rPr>
          <w:snapToGrid/>
        </w:rPr>
        <w:t>that</w:t>
      </w:r>
      <w:r w:rsidRPr="00A93ABA">
        <w:rPr>
          <w:snapToGrid/>
        </w:rPr>
        <w:t xml:space="preserve"> Judicial Council’s written notice of the calculation of the Direct Cost of Work for Extra Work was issued to Design Build Entity. </w:t>
      </w:r>
      <w:r w:rsidR="00DD110E" w:rsidRPr="00A93ABA">
        <w:rPr>
          <w:snapToGrid/>
        </w:rPr>
        <w:t xml:space="preserve">If Design Build Entity objects to the amount of adjustment, Judicial Council may issue a Unilateral Change Order. Design Build Entity shall diligently perform any Work in such Unilateral Change Order and, to the extent any Dispute over the adjustment remains, may treat the Dispute as a </w:t>
      </w:r>
      <w:r w:rsidR="007B4BA6" w:rsidRPr="00A93ABA">
        <w:rPr>
          <w:snapToGrid/>
        </w:rPr>
        <w:t>c</w:t>
      </w:r>
      <w:r w:rsidR="00DD110E" w:rsidRPr="00A93ABA">
        <w:rPr>
          <w:snapToGrid/>
        </w:rPr>
        <w:t>laim.</w:t>
      </w:r>
    </w:p>
    <w:p w14:paraId="2505ED82" w14:textId="17B881DF" w:rsidR="00735B5D" w:rsidRPr="00540488" w:rsidRDefault="00735B5D" w:rsidP="000B539D">
      <w:pPr>
        <w:numPr>
          <w:ilvl w:val="1"/>
          <w:numId w:val="6"/>
        </w:numPr>
        <w:ind w:left="1440" w:hanging="720"/>
        <w:jc w:val="both"/>
        <w:rPr>
          <w:snapToGrid/>
        </w:rPr>
      </w:pPr>
      <w:r>
        <w:rPr>
          <w:b/>
          <w:bCs/>
          <w:snapToGrid/>
        </w:rPr>
        <w:t>Maintenance of Cost Records</w:t>
      </w:r>
      <w:r>
        <w:rPr>
          <w:snapToGrid/>
        </w:rPr>
        <w:t xml:space="preserve">. As a condition to Design Build Entity’s right to an adjustment of the Total Contract Amount, Design Build Entity must keep daily detailed and accurate records itemizing each element of the Direct Cost of Work for Extra Work and shall provide substantiating records and documentation, including timecards and invoices. These records and documentation shall be submitted to </w:t>
      </w:r>
      <w:r w:rsidDel="002C0B7D">
        <w:rPr>
          <w:snapToGrid/>
        </w:rPr>
        <w:t xml:space="preserve">Judicial </w:t>
      </w:r>
      <w:r w:rsidR="002C0B7D">
        <w:rPr>
          <w:snapToGrid/>
        </w:rPr>
        <w:t>Council Representative</w:t>
      </w:r>
      <w:r>
        <w:rPr>
          <w:snapToGrid/>
        </w:rPr>
        <w:t xml:space="preserve"> as directed hereunder.</w:t>
      </w:r>
    </w:p>
    <w:p w14:paraId="317AE9AB" w14:textId="72511E70" w:rsidR="00735B5D" w:rsidRPr="00540488" w:rsidRDefault="00735B5D" w:rsidP="000B539D">
      <w:pPr>
        <w:numPr>
          <w:ilvl w:val="1"/>
          <w:numId w:val="6"/>
        </w:numPr>
        <w:ind w:left="1440" w:hanging="720"/>
        <w:jc w:val="both"/>
        <w:rPr>
          <w:snapToGrid/>
        </w:rPr>
      </w:pPr>
      <w:r>
        <w:rPr>
          <w:b/>
          <w:bCs/>
          <w:snapToGrid/>
        </w:rPr>
        <w:t>Deductive and Additive Change Orders</w:t>
      </w:r>
      <w:r>
        <w:rPr>
          <w:snapToGrid/>
        </w:rPr>
        <w:t xml:space="preserve">. If any single Change Order involves both Change Work and deleted Work in the same portion of the Work, a </w:t>
      </w:r>
      <w:r w:rsidR="00A24F76">
        <w:rPr>
          <w:snapToGrid/>
        </w:rPr>
        <w:t>m</w:t>
      </w:r>
      <w:r w:rsidR="00390DE2">
        <w:rPr>
          <w:snapToGrid/>
        </w:rPr>
        <w:t>ark-</w:t>
      </w:r>
      <w:r w:rsidR="00A24F76">
        <w:rPr>
          <w:snapToGrid/>
        </w:rPr>
        <w:t>u</w:t>
      </w:r>
      <w:r w:rsidR="00390DE2">
        <w:rPr>
          <w:snapToGrid/>
        </w:rPr>
        <w:t>p</w:t>
      </w:r>
      <w:r>
        <w:rPr>
          <w:snapToGrid/>
        </w:rPr>
        <w:t xml:space="preserve"> will not be allowed if the deductive cost exceeds the additive cost. If the additive cost exceeds the deductive cost, Design Build Entity may include mark-ups consistent with the “Mark-Up for Change Work” </w:t>
      </w:r>
      <w:r w:rsidRPr="00AF558B">
        <w:rPr>
          <w:snapToGrid/>
        </w:rPr>
        <w:t>section</w:t>
      </w:r>
      <w:r>
        <w:rPr>
          <w:snapToGrid/>
        </w:rPr>
        <w:t xml:space="preserve"> </w:t>
      </w:r>
      <w:r w:rsidRPr="00AF558B">
        <w:rPr>
          <w:snapToGrid/>
        </w:rPr>
        <w:t>above</w:t>
      </w:r>
      <w:r>
        <w:rPr>
          <w:snapToGrid/>
        </w:rPr>
        <w:t xml:space="preserve"> on the difference between the two amounts.</w:t>
      </w:r>
    </w:p>
    <w:p w14:paraId="6BB8C46A" w14:textId="50E088CF" w:rsidR="00735B5D" w:rsidRPr="00540488" w:rsidRDefault="00735B5D" w:rsidP="000B539D">
      <w:pPr>
        <w:numPr>
          <w:ilvl w:val="1"/>
          <w:numId w:val="6"/>
        </w:numPr>
        <w:ind w:left="1440" w:hanging="720"/>
        <w:jc w:val="both"/>
        <w:rPr>
          <w:b/>
          <w:bCs/>
          <w:snapToGrid/>
        </w:rPr>
      </w:pPr>
      <w:r>
        <w:rPr>
          <w:b/>
          <w:bCs/>
          <w:snapToGrid/>
        </w:rPr>
        <w:t>Delay</w:t>
      </w:r>
      <w:r>
        <w:rPr>
          <w:snapToGrid/>
        </w:rPr>
        <w:t>.</w:t>
      </w:r>
    </w:p>
    <w:p w14:paraId="776830E4" w14:textId="5BD1B366" w:rsidR="00735B5D" w:rsidRPr="00540488" w:rsidRDefault="00735B5D" w:rsidP="000B539D">
      <w:pPr>
        <w:numPr>
          <w:ilvl w:val="2"/>
          <w:numId w:val="6"/>
        </w:numPr>
        <w:ind w:left="2340" w:hanging="900"/>
        <w:jc w:val="both"/>
        <w:rPr>
          <w:snapToGrid/>
        </w:rPr>
      </w:pPr>
      <w:r>
        <w:rPr>
          <w:snapToGrid/>
        </w:rPr>
        <w:t>Unless expressly provided otherwise by these General Conditions, Design Build Entity agrees:</w:t>
      </w:r>
    </w:p>
    <w:p w14:paraId="2FABBB5C" w14:textId="77777777" w:rsidR="00540488" w:rsidRDefault="00735B5D" w:rsidP="000B539D">
      <w:pPr>
        <w:numPr>
          <w:ilvl w:val="3"/>
          <w:numId w:val="6"/>
        </w:numPr>
        <w:ind w:left="3420" w:hanging="1080"/>
        <w:jc w:val="both"/>
        <w:rPr>
          <w:snapToGrid/>
        </w:rPr>
      </w:pPr>
      <w:r>
        <w:rPr>
          <w:snapToGrid/>
        </w:rPr>
        <w:t xml:space="preserve">To bear the risk of all </w:t>
      </w:r>
      <w:r w:rsidR="00D45016">
        <w:rPr>
          <w:snapToGrid/>
        </w:rPr>
        <w:t>Unexcused D</w:t>
      </w:r>
      <w:r>
        <w:rPr>
          <w:snapToGrid/>
        </w:rPr>
        <w:t>elays to the Work; and</w:t>
      </w:r>
    </w:p>
    <w:p w14:paraId="64FC3750" w14:textId="76BEF7BF" w:rsidR="00735B5D" w:rsidRPr="00540488" w:rsidRDefault="00735B5D" w:rsidP="000B539D">
      <w:pPr>
        <w:numPr>
          <w:ilvl w:val="3"/>
          <w:numId w:val="6"/>
        </w:numPr>
        <w:ind w:left="3420" w:hanging="1080"/>
        <w:jc w:val="both"/>
        <w:rPr>
          <w:snapToGrid/>
        </w:rPr>
      </w:pPr>
      <w:r w:rsidRPr="00540488">
        <w:rPr>
          <w:snapToGrid/>
        </w:rPr>
        <w:t>That Design Build Entity’s Proposal was made with full knowledge of this risk.</w:t>
      </w:r>
    </w:p>
    <w:p w14:paraId="201B8FF8" w14:textId="11D20039" w:rsidR="00DD110E" w:rsidRPr="00540488" w:rsidRDefault="00735B5D" w:rsidP="000B539D">
      <w:pPr>
        <w:numPr>
          <w:ilvl w:val="2"/>
          <w:numId w:val="6"/>
        </w:numPr>
        <w:ind w:left="2340" w:hanging="900"/>
        <w:jc w:val="both"/>
        <w:rPr>
          <w:snapToGrid/>
        </w:rPr>
      </w:pPr>
      <w:r>
        <w:rPr>
          <w:snapToGrid/>
        </w:rPr>
        <w:t xml:space="preserve">In agreeing to bear the risk of </w:t>
      </w:r>
      <w:r w:rsidR="00D45016">
        <w:rPr>
          <w:snapToGrid/>
        </w:rPr>
        <w:t xml:space="preserve">Unexcused Delays </w:t>
      </w:r>
      <w:r>
        <w:rPr>
          <w:snapToGrid/>
        </w:rPr>
        <w:t xml:space="preserve">to the Work, Design Build Entity understands that, except and only to the extent provided otherwise in these General Conditions, the occurrence of </w:t>
      </w:r>
      <w:r w:rsidR="00D45016">
        <w:rPr>
          <w:snapToGrid/>
        </w:rPr>
        <w:t>Unexcused Delays</w:t>
      </w:r>
      <w:r>
        <w:rPr>
          <w:snapToGrid/>
        </w:rPr>
        <w:t xml:space="preserve"> shall not excuse Design Build Entity from its obligation to achieve Final Completion of the Work within the Contract Time and shall not entitle Design Build Entity to an adjustment of the Total Contract Amount.</w:t>
      </w:r>
      <w:r w:rsidR="00DD110E" w:rsidRPr="00540488">
        <w:rPr>
          <w:snapToGrid/>
        </w:rPr>
        <w:t xml:space="preserve"> </w:t>
      </w:r>
    </w:p>
    <w:p w14:paraId="692E09E7" w14:textId="59C71939" w:rsidR="00DD110E" w:rsidRPr="00540488" w:rsidRDefault="00DD110E" w:rsidP="000B539D">
      <w:pPr>
        <w:numPr>
          <w:ilvl w:val="1"/>
          <w:numId w:val="6"/>
        </w:numPr>
        <w:ind w:left="1440" w:hanging="720"/>
        <w:jc w:val="both"/>
        <w:rPr>
          <w:b/>
          <w:bCs/>
          <w:snapToGrid/>
        </w:rPr>
      </w:pPr>
      <w:r>
        <w:rPr>
          <w:b/>
          <w:bCs/>
          <w:snapToGrid/>
        </w:rPr>
        <w:t>Waiver</w:t>
      </w:r>
      <w:r>
        <w:rPr>
          <w:snapToGrid/>
        </w:rPr>
        <w:t>.</w:t>
      </w:r>
    </w:p>
    <w:p w14:paraId="4BD39606" w14:textId="77777777" w:rsidR="00A93ABA" w:rsidRDefault="00DD110E" w:rsidP="000B539D">
      <w:pPr>
        <w:numPr>
          <w:ilvl w:val="2"/>
          <w:numId w:val="6"/>
        </w:numPr>
        <w:ind w:left="2340" w:hanging="900"/>
        <w:jc w:val="both"/>
        <w:rPr>
          <w:snapToGrid/>
        </w:rPr>
      </w:pPr>
      <w:r>
        <w:rPr>
          <w:snapToGrid/>
        </w:rPr>
        <w:t>Design Build Entity’s failure to comply with any of the requirements herein for an extension to the Contract Time or establishing delay shall constitute a waiver of an entitlement to that adjustment.</w:t>
      </w:r>
    </w:p>
    <w:p w14:paraId="4E51963E" w14:textId="77777777" w:rsidR="00A93ABA" w:rsidRDefault="00DD110E" w:rsidP="000B539D">
      <w:pPr>
        <w:numPr>
          <w:ilvl w:val="2"/>
          <w:numId w:val="6"/>
        </w:numPr>
        <w:ind w:left="2340" w:hanging="900"/>
        <w:jc w:val="both"/>
        <w:rPr>
          <w:snapToGrid/>
        </w:rPr>
      </w:pPr>
      <w:r w:rsidRPr="00A93ABA">
        <w:rPr>
          <w:snapToGrid/>
        </w:rPr>
        <w:lastRenderedPageBreak/>
        <w:t>The failure of Judicial Council or Judicial Council Representative to enforce any requirement in connection with any past delays shall not constitute a waiver</w:t>
      </w:r>
      <w:r w:rsidR="00012534" w:rsidRPr="00A93ABA">
        <w:rPr>
          <w:snapToGrid/>
        </w:rPr>
        <w:t xml:space="preserve"> of</w:t>
      </w:r>
      <w:r w:rsidRPr="00A93ABA">
        <w:rPr>
          <w:snapToGrid/>
        </w:rPr>
        <w:t xml:space="preserve"> Judicial Council’s rights and remedies as set forth in the Contract </w:t>
      </w:r>
      <w:r w:rsidR="00881D85" w:rsidRPr="00A93ABA">
        <w:rPr>
          <w:snapToGrid/>
        </w:rPr>
        <w:t>Documents and</w:t>
      </w:r>
      <w:r w:rsidRPr="00A93ABA">
        <w:rPr>
          <w:snapToGrid/>
        </w:rPr>
        <w:t xml:space="preserve"> shall not preclude Judicial Council from enforcing any requirements in connection with any present or delays.</w:t>
      </w:r>
    </w:p>
    <w:p w14:paraId="2B39757A" w14:textId="40DBBCCA" w:rsidR="00735B5D" w:rsidRPr="00540488" w:rsidRDefault="00DD110E" w:rsidP="000B539D">
      <w:pPr>
        <w:numPr>
          <w:ilvl w:val="2"/>
          <w:numId w:val="6"/>
        </w:numPr>
        <w:ind w:left="2340" w:hanging="900"/>
        <w:jc w:val="both"/>
        <w:rPr>
          <w:snapToGrid/>
        </w:rPr>
      </w:pPr>
      <w:r w:rsidRPr="00A93ABA">
        <w:rPr>
          <w:snapToGrid/>
        </w:rPr>
        <w:t>Design Build Entity agrees and understands that no oral approval, either express or implied, of any time extension by Judicial Council or Judicial Council Representative shall be binding upon Judicial Council unless and until such approval is ratified by execution of a written Amendment or Change Order.</w:t>
      </w:r>
    </w:p>
    <w:p w14:paraId="3B620844" w14:textId="62ACA2E5" w:rsidR="00735B5D" w:rsidRPr="00540488" w:rsidRDefault="00735B5D" w:rsidP="000B539D">
      <w:pPr>
        <w:numPr>
          <w:ilvl w:val="1"/>
          <w:numId w:val="6"/>
        </w:numPr>
        <w:ind w:left="1440" w:hanging="720"/>
        <w:jc w:val="both"/>
        <w:rPr>
          <w:b/>
          <w:bCs/>
          <w:snapToGrid/>
        </w:rPr>
      </w:pPr>
      <w:r>
        <w:rPr>
          <w:b/>
          <w:bCs/>
          <w:snapToGrid/>
        </w:rPr>
        <w:t xml:space="preserve">Adjustment of the Contract Time </w:t>
      </w:r>
      <w:r w:rsidR="00D45016">
        <w:rPr>
          <w:b/>
          <w:bCs/>
          <w:snapToGrid/>
        </w:rPr>
        <w:t xml:space="preserve">and/or Total Contract Amount </w:t>
      </w:r>
      <w:r>
        <w:rPr>
          <w:b/>
          <w:bCs/>
          <w:snapToGrid/>
        </w:rPr>
        <w:t>for Delay</w:t>
      </w:r>
      <w:r>
        <w:rPr>
          <w:snapToGrid/>
        </w:rPr>
        <w:t>.</w:t>
      </w:r>
    </w:p>
    <w:p w14:paraId="53784BB7" w14:textId="2D494A8A" w:rsidR="00735B5D" w:rsidRPr="00540488" w:rsidRDefault="00735B5D" w:rsidP="000B539D">
      <w:pPr>
        <w:numPr>
          <w:ilvl w:val="2"/>
          <w:numId w:val="6"/>
        </w:numPr>
        <w:ind w:left="2340" w:hanging="900"/>
        <w:jc w:val="both"/>
        <w:rPr>
          <w:snapToGrid/>
        </w:rPr>
      </w:pPr>
      <w:bookmarkStart w:id="99" w:name="_Hlk112840984"/>
      <w:r w:rsidRPr="00D34ED4">
        <w:rPr>
          <w:snapToGrid/>
          <w:u w:val="single"/>
        </w:rPr>
        <w:t>Compensable Delay</w:t>
      </w:r>
      <w:r w:rsidRPr="00D34ED4">
        <w:rPr>
          <w:snapToGrid/>
        </w:rPr>
        <w:t>.</w:t>
      </w:r>
      <w:r>
        <w:rPr>
          <w:snapToGrid/>
        </w:rPr>
        <w:t xml:space="preserve"> Subject to the requirements of this </w:t>
      </w:r>
      <w:r w:rsidRPr="00751160">
        <w:rPr>
          <w:snapToGrid/>
        </w:rPr>
        <w:t>section</w:t>
      </w:r>
      <w:r>
        <w:rPr>
          <w:snapToGrid/>
        </w:rPr>
        <w:t xml:space="preserve">, the Contract Time </w:t>
      </w:r>
      <w:r w:rsidR="0010330D" w:rsidRPr="006A740F">
        <w:rPr>
          <w:snapToGrid/>
        </w:rPr>
        <w:t>shall</w:t>
      </w:r>
      <w:r w:rsidR="0010330D" w:rsidRPr="00C453B2">
        <w:rPr>
          <w:snapToGrid/>
        </w:rPr>
        <w:t xml:space="preserve"> </w:t>
      </w:r>
      <w:r>
        <w:rPr>
          <w:snapToGrid/>
        </w:rPr>
        <w:t xml:space="preserve">be extended, compensation provided to Design Build Entity, and Design Build Entity excused from Liquidated Damages, for each day of Compensable Delay for which Design Build Entity demonstrates that all below conditions have been met. A time extension for Compensable Delay </w:t>
      </w:r>
      <w:r w:rsidR="002C78EE">
        <w:rPr>
          <w:snapToGrid/>
        </w:rPr>
        <w:t xml:space="preserve">may only </w:t>
      </w:r>
      <w:r>
        <w:rPr>
          <w:snapToGrid/>
        </w:rPr>
        <w:t>be granted for day</w:t>
      </w:r>
      <w:r w:rsidR="002C78EE">
        <w:rPr>
          <w:snapToGrid/>
        </w:rPr>
        <w:t>(s)</w:t>
      </w:r>
      <w:r>
        <w:rPr>
          <w:snapToGrid/>
        </w:rPr>
        <w:t xml:space="preserve"> of delay for which Design Build </w:t>
      </w:r>
      <w:r w:rsidR="00881D85">
        <w:rPr>
          <w:snapToGrid/>
        </w:rPr>
        <w:t>Entity demonstrates</w:t>
      </w:r>
      <w:r>
        <w:rPr>
          <w:snapToGrid/>
        </w:rPr>
        <w:t xml:space="preserve"> </w:t>
      </w:r>
      <w:proofErr w:type="gramStart"/>
      <w:r w:rsidR="00963802">
        <w:rPr>
          <w:snapToGrid/>
        </w:rPr>
        <w:t>all of</w:t>
      </w:r>
      <w:proofErr w:type="gramEnd"/>
      <w:r w:rsidR="00963802">
        <w:rPr>
          <w:snapToGrid/>
        </w:rPr>
        <w:t xml:space="preserve"> </w:t>
      </w:r>
      <w:r>
        <w:rPr>
          <w:snapToGrid/>
        </w:rPr>
        <w:t>the following</w:t>
      </w:r>
      <w:r w:rsidR="002C78EE">
        <w:rPr>
          <w:snapToGrid/>
        </w:rPr>
        <w:t>:</w:t>
      </w:r>
      <w:bookmarkEnd w:id="99"/>
    </w:p>
    <w:p w14:paraId="0B7B1527" w14:textId="6724E531" w:rsidR="00540488" w:rsidRDefault="00735B5D" w:rsidP="000B539D">
      <w:pPr>
        <w:numPr>
          <w:ilvl w:val="3"/>
          <w:numId w:val="6"/>
        </w:numPr>
        <w:ind w:left="3420" w:hanging="1080"/>
        <w:jc w:val="both"/>
        <w:rPr>
          <w:snapToGrid/>
        </w:rPr>
      </w:pPr>
      <w:r>
        <w:rPr>
          <w:snapToGrid/>
        </w:rPr>
        <w:t>Condition 1. The delay is not caused, in whole or in part, by Design Build Entity’s performance of Work</w:t>
      </w:r>
      <w:r w:rsidR="0010094F">
        <w:rPr>
          <w:snapToGrid/>
        </w:rPr>
        <w:t xml:space="preserve">, </w:t>
      </w:r>
      <w:r w:rsidR="006B00CD">
        <w:rPr>
          <w:snapToGrid/>
        </w:rPr>
        <w:t xml:space="preserve">is beyond the control of Design Build Entity, </w:t>
      </w:r>
      <w:r w:rsidR="006B00CD" w:rsidRPr="001233F0">
        <w:rPr>
          <w:snapToGrid/>
        </w:rPr>
        <w:t>and</w:t>
      </w:r>
      <w:r w:rsidR="006B00CD">
        <w:rPr>
          <w:snapToGrid/>
        </w:rPr>
        <w:t xml:space="preserve"> could not have been avoided or mitigated by the actions of Design Build Entity</w:t>
      </w:r>
      <w:r>
        <w:rPr>
          <w:snapToGrid/>
        </w:rPr>
        <w:t>.</w:t>
      </w:r>
    </w:p>
    <w:p w14:paraId="163E2FF7" w14:textId="77777777" w:rsidR="00540488" w:rsidRDefault="00735B5D" w:rsidP="000B539D">
      <w:pPr>
        <w:numPr>
          <w:ilvl w:val="3"/>
          <w:numId w:val="6"/>
        </w:numPr>
        <w:ind w:left="3420" w:hanging="1080"/>
        <w:jc w:val="both"/>
        <w:rPr>
          <w:snapToGrid/>
        </w:rPr>
      </w:pPr>
      <w:r w:rsidRPr="00540488">
        <w:rPr>
          <w:snapToGrid/>
        </w:rPr>
        <w:t>Condition 2. The delay results in an extension of the Contract Time beyond the then current date for Final Completion of the Project.</w:t>
      </w:r>
    </w:p>
    <w:p w14:paraId="2825613A" w14:textId="77777777" w:rsidR="00540488" w:rsidRDefault="00735B5D" w:rsidP="000B539D">
      <w:pPr>
        <w:numPr>
          <w:ilvl w:val="3"/>
          <w:numId w:val="6"/>
        </w:numPr>
        <w:ind w:left="3420" w:hanging="1080"/>
        <w:jc w:val="both"/>
        <w:rPr>
          <w:snapToGrid/>
        </w:rPr>
      </w:pPr>
      <w:r w:rsidRPr="00540488">
        <w:rPr>
          <w:snapToGrid/>
        </w:rPr>
        <w:t xml:space="preserve">Condition 3. The delay impacts the critical path of the Project. A delay impacts the critical path of the Project if it delays a work activity that </w:t>
      </w:r>
      <w:r w:rsidR="002C3084" w:rsidRPr="00540488">
        <w:rPr>
          <w:snapToGrid/>
        </w:rPr>
        <w:t>delays</w:t>
      </w:r>
      <w:r w:rsidRPr="00540488">
        <w:rPr>
          <w:snapToGrid/>
        </w:rPr>
        <w:t xml:space="preserve"> Final Completion of the Work to a date that is beyond the Contract Time.</w:t>
      </w:r>
    </w:p>
    <w:p w14:paraId="46229A82" w14:textId="77777777" w:rsidR="00540488" w:rsidRDefault="00735B5D" w:rsidP="000B539D">
      <w:pPr>
        <w:numPr>
          <w:ilvl w:val="3"/>
          <w:numId w:val="6"/>
        </w:numPr>
        <w:ind w:left="3420" w:hanging="1080"/>
        <w:jc w:val="both"/>
        <w:rPr>
          <w:snapToGrid/>
        </w:rPr>
      </w:pPr>
      <w:r w:rsidRPr="00540488">
        <w:rPr>
          <w:snapToGrid/>
        </w:rPr>
        <w:t xml:space="preserve">Condition 4. </w:t>
      </w:r>
      <w:r w:rsidR="00FF61A6" w:rsidRPr="00540488">
        <w:rPr>
          <w:snapToGrid/>
        </w:rPr>
        <w:t xml:space="preserve">In addition to any other requirement to give notice with respect to Unforeseen Site Conditions in these General Conditions, </w:t>
      </w:r>
      <w:r w:rsidR="002C78EE" w:rsidRPr="00540488">
        <w:rPr>
          <w:snapToGrid/>
        </w:rPr>
        <w:t>w</w:t>
      </w:r>
      <w:r w:rsidRPr="00540488">
        <w:rPr>
          <w:snapToGrid/>
        </w:rPr>
        <w:t>ithin seven (7) Days of the date Design Build Entity discovers</w:t>
      </w:r>
      <w:r w:rsidR="00EB4EE0" w:rsidRPr="00540488">
        <w:rPr>
          <w:snapToGrid/>
        </w:rPr>
        <w:t>,</w:t>
      </w:r>
      <w:r w:rsidRPr="00540488">
        <w:rPr>
          <w:snapToGrid/>
        </w:rPr>
        <w:t xml:space="preserve"> or reasonably should discover</w:t>
      </w:r>
      <w:r w:rsidR="00EB4EE0" w:rsidRPr="00540488">
        <w:rPr>
          <w:snapToGrid/>
        </w:rPr>
        <w:t>,</w:t>
      </w:r>
      <w:r w:rsidRPr="00540488">
        <w:rPr>
          <w:snapToGrid/>
        </w:rPr>
        <w:t xml:space="preserve"> an act, error, omission</w:t>
      </w:r>
      <w:r w:rsidR="002C3084" w:rsidRPr="00540488">
        <w:rPr>
          <w:snapToGrid/>
        </w:rPr>
        <w:t>,</w:t>
      </w:r>
      <w:r w:rsidRPr="00540488">
        <w:rPr>
          <w:snapToGrid/>
        </w:rPr>
        <w:t xml:space="preserve"> </w:t>
      </w:r>
      <w:r w:rsidR="002C3084" w:rsidRPr="00540488">
        <w:rPr>
          <w:snapToGrid/>
        </w:rPr>
        <w:t>U</w:t>
      </w:r>
      <w:r w:rsidRPr="00540488">
        <w:rPr>
          <w:snapToGrid/>
        </w:rPr>
        <w:t xml:space="preserve">nforeseen </w:t>
      </w:r>
      <w:r w:rsidR="002C3084" w:rsidRPr="00540488">
        <w:rPr>
          <w:snapToGrid/>
        </w:rPr>
        <w:t>Site C</w:t>
      </w:r>
      <w:r w:rsidRPr="00540488">
        <w:rPr>
          <w:snapToGrid/>
        </w:rPr>
        <w:t>ondition</w:t>
      </w:r>
      <w:r w:rsidR="002C3084" w:rsidRPr="00540488">
        <w:rPr>
          <w:snapToGrid/>
        </w:rPr>
        <w:t>,</w:t>
      </w:r>
      <w:r w:rsidRPr="00540488">
        <w:rPr>
          <w:snapToGrid/>
        </w:rPr>
        <w:t xml:space="preserve"> or </w:t>
      </w:r>
      <w:r w:rsidR="002C3084" w:rsidRPr="00540488">
        <w:rPr>
          <w:snapToGrid/>
        </w:rPr>
        <w:t xml:space="preserve">other </w:t>
      </w:r>
      <w:r w:rsidRPr="00540488">
        <w:rPr>
          <w:snapToGrid/>
        </w:rPr>
        <w:t xml:space="preserve">event causing </w:t>
      </w:r>
      <w:r w:rsidR="002C3084" w:rsidRPr="00540488">
        <w:rPr>
          <w:snapToGrid/>
        </w:rPr>
        <w:t xml:space="preserve">a </w:t>
      </w:r>
      <w:r w:rsidRPr="00540488">
        <w:rPr>
          <w:snapToGrid/>
        </w:rPr>
        <w:t xml:space="preserve">delay that is likely to </w:t>
      </w:r>
      <w:r w:rsidR="002C3084" w:rsidRPr="00540488">
        <w:rPr>
          <w:snapToGrid/>
        </w:rPr>
        <w:t>impact the critical path of the Project</w:t>
      </w:r>
      <w:r w:rsidRPr="00540488">
        <w:rPr>
          <w:snapToGrid/>
        </w:rPr>
        <w:t xml:space="preserve">, Design Build Entity </w:t>
      </w:r>
      <w:r w:rsidR="002C3084" w:rsidRPr="00540488">
        <w:rPr>
          <w:snapToGrid/>
        </w:rPr>
        <w:t xml:space="preserve">shall </w:t>
      </w:r>
      <w:r w:rsidRPr="00540488">
        <w:rPr>
          <w:snapToGrid/>
        </w:rPr>
        <w:t>submit a notice of delay</w:t>
      </w:r>
      <w:r w:rsidR="002C3084" w:rsidRPr="00540488">
        <w:rPr>
          <w:snapToGrid/>
        </w:rPr>
        <w:t>,</w:t>
      </w:r>
      <w:r w:rsidRPr="00540488">
        <w:rPr>
          <w:snapToGrid/>
        </w:rPr>
        <w:t xml:space="preserve"> and timely submit and complete a Proposed Change Order that meets the requirements of the “Proposed Change Order” section in these General Conditions. Design Build Entity’s notice shall include the probability that the delay will impact the critical path of the Project and the cause of the delay so that Judicial Council may take immediate steps to mitigate the impact of, or prevent, any delay.</w:t>
      </w:r>
    </w:p>
    <w:p w14:paraId="739FDBCC" w14:textId="711ADC4A" w:rsidR="00735B5D" w:rsidRPr="00540488" w:rsidRDefault="00735B5D" w:rsidP="000B539D">
      <w:pPr>
        <w:numPr>
          <w:ilvl w:val="3"/>
          <w:numId w:val="6"/>
        </w:numPr>
        <w:ind w:left="3420" w:hanging="1080"/>
        <w:jc w:val="both"/>
        <w:rPr>
          <w:snapToGrid/>
        </w:rPr>
      </w:pPr>
      <w:r w:rsidRPr="00540488">
        <w:rPr>
          <w:snapToGrid/>
        </w:rPr>
        <w:t xml:space="preserve">Condition 5. The delay is </w:t>
      </w:r>
      <w:r w:rsidR="00A70B8D">
        <w:rPr>
          <w:snapToGrid/>
        </w:rPr>
        <w:t xml:space="preserve">not </w:t>
      </w:r>
      <w:r w:rsidRPr="00540488">
        <w:rPr>
          <w:snapToGrid/>
        </w:rPr>
        <w:t>caused by:</w:t>
      </w:r>
    </w:p>
    <w:p w14:paraId="499806C0" w14:textId="77777777" w:rsidR="00540488" w:rsidRDefault="00735B5D" w:rsidP="000B539D">
      <w:pPr>
        <w:numPr>
          <w:ilvl w:val="4"/>
          <w:numId w:val="6"/>
        </w:numPr>
        <w:ind w:hanging="1260"/>
        <w:jc w:val="both"/>
        <w:rPr>
          <w:snapToGrid/>
        </w:rPr>
      </w:pPr>
      <w:r>
        <w:rPr>
          <w:snapToGrid/>
        </w:rPr>
        <w:t>The financial inability, misconduct</w:t>
      </w:r>
      <w:r w:rsidR="00751160">
        <w:rPr>
          <w:snapToGrid/>
        </w:rPr>
        <w:t>,</w:t>
      </w:r>
      <w:r>
        <w:rPr>
          <w:snapToGrid/>
        </w:rPr>
        <w:t xml:space="preserve"> or default of Design Build Entity, a Subcontractor, or supplier;</w:t>
      </w:r>
    </w:p>
    <w:p w14:paraId="3EEF601A" w14:textId="77777777" w:rsidR="00540488" w:rsidRDefault="00735B5D" w:rsidP="000B539D">
      <w:pPr>
        <w:numPr>
          <w:ilvl w:val="4"/>
          <w:numId w:val="6"/>
        </w:numPr>
        <w:ind w:hanging="1260"/>
        <w:jc w:val="both"/>
        <w:rPr>
          <w:snapToGrid/>
        </w:rPr>
      </w:pPr>
      <w:r w:rsidRPr="00540488">
        <w:rPr>
          <w:snapToGrid/>
        </w:rPr>
        <w:t xml:space="preserve">The unavailability of labor, materials, parts, or equipment; </w:t>
      </w:r>
    </w:p>
    <w:p w14:paraId="75FE839E" w14:textId="77777777" w:rsidR="00540488" w:rsidRDefault="00735B5D" w:rsidP="000B539D">
      <w:pPr>
        <w:numPr>
          <w:ilvl w:val="4"/>
          <w:numId w:val="6"/>
        </w:numPr>
        <w:ind w:hanging="1260"/>
        <w:jc w:val="both"/>
        <w:rPr>
          <w:snapToGrid/>
        </w:rPr>
      </w:pPr>
      <w:r w:rsidRPr="00540488">
        <w:rPr>
          <w:snapToGrid/>
        </w:rPr>
        <w:t xml:space="preserve">An </w:t>
      </w:r>
      <w:r w:rsidR="001217B0" w:rsidRPr="00540488">
        <w:rPr>
          <w:snapToGrid/>
        </w:rPr>
        <w:t>E</w:t>
      </w:r>
      <w:r w:rsidRPr="00540488">
        <w:rPr>
          <w:snapToGrid/>
        </w:rPr>
        <w:t xml:space="preserve">rror or </w:t>
      </w:r>
      <w:r w:rsidR="001217B0" w:rsidRPr="00540488">
        <w:rPr>
          <w:snapToGrid/>
        </w:rPr>
        <w:t>O</w:t>
      </w:r>
      <w:r w:rsidRPr="00540488">
        <w:rPr>
          <w:snapToGrid/>
        </w:rPr>
        <w:t>mission in the Contract Documents caused by Design Build Entity or Design Build Entity’s Design Consultants; or</w:t>
      </w:r>
    </w:p>
    <w:p w14:paraId="7F43557B" w14:textId="2E81FC58" w:rsidR="00735B5D" w:rsidRPr="00540488" w:rsidRDefault="00735B5D" w:rsidP="000B539D">
      <w:pPr>
        <w:numPr>
          <w:ilvl w:val="3"/>
          <w:numId w:val="6"/>
        </w:numPr>
        <w:ind w:left="3420" w:hanging="1080"/>
        <w:jc w:val="both"/>
        <w:rPr>
          <w:snapToGrid/>
        </w:rPr>
      </w:pPr>
      <w:r>
        <w:rPr>
          <w:snapToGrid/>
        </w:rPr>
        <w:t xml:space="preserve">Condition 6. The </w:t>
      </w:r>
      <w:r w:rsidRPr="00A70B8D">
        <w:rPr>
          <w:snapToGrid/>
        </w:rPr>
        <w:t>delay</w:t>
      </w:r>
      <w:r>
        <w:rPr>
          <w:snapToGrid/>
        </w:rPr>
        <w:t xml:space="preserve"> </w:t>
      </w:r>
      <w:r w:rsidR="00A70B8D">
        <w:rPr>
          <w:snapToGrid/>
        </w:rPr>
        <w:t>is</w:t>
      </w:r>
      <w:r>
        <w:rPr>
          <w:snapToGrid/>
        </w:rPr>
        <w:t xml:space="preserve"> caused by:</w:t>
      </w:r>
    </w:p>
    <w:p w14:paraId="68AB4374" w14:textId="77777777" w:rsidR="00540488" w:rsidRDefault="001217B0" w:rsidP="000B539D">
      <w:pPr>
        <w:numPr>
          <w:ilvl w:val="4"/>
          <w:numId w:val="6"/>
        </w:numPr>
        <w:ind w:hanging="1260"/>
        <w:jc w:val="both"/>
        <w:rPr>
          <w:snapToGrid/>
        </w:rPr>
      </w:pPr>
      <w:r>
        <w:rPr>
          <w:snapToGrid/>
        </w:rPr>
        <w:t>An Unforeseen Site Condition</w:t>
      </w:r>
      <w:r w:rsidR="00735B5D">
        <w:rPr>
          <w:snapToGrid/>
        </w:rPr>
        <w:t xml:space="preserve">; </w:t>
      </w:r>
      <w:r w:rsidR="0010330D">
        <w:rPr>
          <w:snapToGrid/>
        </w:rPr>
        <w:t>or</w:t>
      </w:r>
    </w:p>
    <w:p w14:paraId="05C8F6C1" w14:textId="77777777" w:rsidR="00540488" w:rsidRDefault="00735B5D" w:rsidP="000B539D">
      <w:pPr>
        <w:numPr>
          <w:ilvl w:val="4"/>
          <w:numId w:val="6"/>
        </w:numPr>
        <w:ind w:hanging="1260"/>
        <w:jc w:val="both"/>
        <w:rPr>
          <w:snapToGrid/>
        </w:rPr>
      </w:pPr>
      <w:r w:rsidRPr="00540488">
        <w:rPr>
          <w:snapToGrid/>
        </w:rPr>
        <w:t xml:space="preserve">An error or omission in the Contract Documents caused by Judicial Council; </w:t>
      </w:r>
      <w:r w:rsidR="0010330D" w:rsidRPr="00540488">
        <w:rPr>
          <w:snapToGrid/>
        </w:rPr>
        <w:t>or</w:t>
      </w:r>
    </w:p>
    <w:p w14:paraId="3E16F654" w14:textId="77777777" w:rsidR="00540488" w:rsidRDefault="00735B5D" w:rsidP="000B539D">
      <w:pPr>
        <w:numPr>
          <w:ilvl w:val="4"/>
          <w:numId w:val="6"/>
        </w:numPr>
        <w:ind w:hanging="1260"/>
        <w:jc w:val="both"/>
        <w:rPr>
          <w:snapToGrid/>
        </w:rPr>
      </w:pPr>
      <w:r w:rsidRPr="00540488">
        <w:rPr>
          <w:snapToGrid/>
        </w:rPr>
        <w:t xml:space="preserve">Judicial Council’s decision to change the scope of the </w:t>
      </w:r>
      <w:r w:rsidR="00751160" w:rsidRPr="00540488">
        <w:rPr>
          <w:snapToGrid/>
        </w:rPr>
        <w:t>W</w:t>
      </w:r>
      <w:r w:rsidR="00AD2D13" w:rsidRPr="00540488">
        <w:rPr>
          <w:snapToGrid/>
        </w:rPr>
        <w:t>ork</w:t>
      </w:r>
      <w:r w:rsidRPr="00540488">
        <w:rPr>
          <w:snapToGrid/>
        </w:rPr>
        <w:t xml:space="preserve">, where such decision is not the result of any error, omission, </w:t>
      </w:r>
      <w:r w:rsidR="0092678F" w:rsidRPr="00540488">
        <w:rPr>
          <w:snapToGrid/>
        </w:rPr>
        <w:t>default,</w:t>
      </w:r>
      <w:r w:rsidRPr="00540488">
        <w:rPr>
          <w:snapToGrid/>
        </w:rPr>
        <w:t xml:space="preserve"> or misconduct of Design Build Entity; </w:t>
      </w:r>
      <w:r w:rsidR="0010330D" w:rsidRPr="00540488">
        <w:rPr>
          <w:snapToGrid/>
        </w:rPr>
        <w:t>or</w:t>
      </w:r>
    </w:p>
    <w:p w14:paraId="73091A75" w14:textId="4212AE73" w:rsidR="0010330D" w:rsidRPr="00540488" w:rsidRDefault="00735B5D" w:rsidP="000B539D">
      <w:pPr>
        <w:numPr>
          <w:ilvl w:val="4"/>
          <w:numId w:val="6"/>
        </w:numPr>
        <w:ind w:hanging="1260"/>
        <w:jc w:val="both"/>
        <w:rPr>
          <w:snapToGrid/>
        </w:rPr>
      </w:pPr>
      <w:r w:rsidRPr="00540488">
        <w:rPr>
          <w:snapToGrid/>
        </w:rPr>
        <w:lastRenderedPageBreak/>
        <w:t>Judicial Council’s decision to suspend the Work, where such decision is not the result of any default or misconduct of Design Build Entity, and not the result of a Force Majeure Event</w:t>
      </w:r>
      <w:r w:rsidR="00751160" w:rsidRPr="00540488">
        <w:rPr>
          <w:snapToGrid/>
        </w:rPr>
        <w:t>.</w:t>
      </w:r>
    </w:p>
    <w:p w14:paraId="68B2F1E7" w14:textId="77777777" w:rsidR="00540488" w:rsidRDefault="00735B5D" w:rsidP="000B539D">
      <w:pPr>
        <w:numPr>
          <w:ilvl w:val="3"/>
          <w:numId w:val="6"/>
        </w:numPr>
        <w:ind w:left="3420" w:hanging="1080"/>
        <w:jc w:val="both"/>
        <w:rPr>
          <w:snapToGrid/>
        </w:rPr>
      </w:pPr>
      <w:r>
        <w:rPr>
          <w:snapToGrid/>
        </w:rPr>
        <w:t>Condition 7. The delay was not in the contemplation of either Party.</w:t>
      </w:r>
    </w:p>
    <w:p w14:paraId="72335DB7" w14:textId="77777777" w:rsidR="00540488" w:rsidRDefault="00735B5D" w:rsidP="000B539D">
      <w:pPr>
        <w:numPr>
          <w:ilvl w:val="3"/>
          <w:numId w:val="6"/>
        </w:numPr>
        <w:ind w:left="3420" w:hanging="1080"/>
        <w:jc w:val="both"/>
        <w:rPr>
          <w:snapToGrid/>
        </w:rPr>
      </w:pPr>
      <w:r w:rsidRPr="00540488">
        <w:rPr>
          <w:snapToGrid/>
        </w:rPr>
        <w:t xml:space="preserve">Condition 8. The delay could </w:t>
      </w:r>
      <w:r w:rsidRPr="00540488">
        <w:rPr>
          <w:bCs/>
          <w:snapToGrid/>
        </w:rPr>
        <w:t>not</w:t>
      </w:r>
      <w:r w:rsidRPr="00540488">
        <w:rPr>
          <w:snapToGrid/>
        </w:rPr>
        <w:t xml:space="preserve"> have been avoided or mitigated by Design Build Entity’s care, prudence, foresight, and diligence.</w:t>
      </w:r>
    </w:p>
    <w:p w14:paraId="7439C7F7" w14:textId="77319D65" w:rsidR="00735B5D" w:rsidRDefault="00735B5D" w:rsidP="000B539D">
      <w:pPr>
        <w:numPr>
          <w:ilvl w:val="3"/>
          <w:numId w:val="6"/>
        </w:numPr>
        <w:ind w:left="3420" w:hanging="1080"/>
        <w:jc w:val="both"/>
        <w:rPr>
          <w:snapToGrid/>
        </w:rPr>
      </w:pPr>
      <w:r w:rsidRPr="00540488">
        <w:rPr>
          <w:snapToGrid/>
        </w:rPr>
        <w:t>Condition 9.</w:t>
      </w:r>
      <w:r w:rsidRPr="00540488">
        <w:rPr>
          <w:i/>
          <w:iCs/>
          <w:snapToGrid/>
        </w:rPr>
        <w:t xml:space="preserve"> </w:t>
      </w:r>
      <w:r w:rsidRPr="00540488">
        <w:rPr>
          <w:snapToGrid/>
        </w:rPr>
        <w:t xml:space="preserve">Design Build Entity complies with the “Changes in the Work” procedures, and if necessary, the </w:t>
      </w:r>
      <w:r w:rsidR="00751160" w:rsidRPr="00540488">
        <w:rPr>
          <w:snapToGrid/>
        </w:rPr>
        <w:t>“</w:t>
      </w:r>
      <w:r w:rsidR="00CF03C9">
        <w:rPr>
          <w:snapToGrid/>
        </w:rPr>
        <w:t>Dispute and Claim Resolution</w:t>
      </w:r>
      <w:r w:rsidR="00751160" w:rsidRPr="00540488">
        <w:rPr>
          <w:snapToGrid/>
        </w:rPr>
        <w:t>”</w:t>
      </w:r>
      <w:r w:rsidRPr="00540488">
        <w:rPr>
          <w:snapToGrid/>
        </w:rPr>
        <w:t xml:space="preserve"> procedures of the Contract Documents.</w:t>
      </w:r>
    </w:p>
    <w:p w14:paraId="1C881EEA" w14:textId="5EB20B1C" w:rsidR="008C5097" w:rsidRPr="00540488" w:rsidRDefault="008C5097" w:rsidP="000B539D">
      <w:pPr>
        <w:numPr>
          <w:ilvl w:val="3"/>
          <w:numId w:val="6"/>
        </w:numPr>
        <w:ind w:left="3420" w:hanging="1080"/>
        <w:jc w:val="both"/>
        <w:rPr>
          <w:snapToGrid/>
        </w:rPr>
      </w:pPr>
      <w:r>
        <w:rPr>
          <w:snapToGrid/>
        </w:rPr>
        <w:t xml:space="preserve">Condition 10: The Delay is not concurrent to any delay </w:t>
      </w:r>
      <w:r w:rsidR="00A840BB">
        <w:rPr>
          <w:snapToGrid/>
        </w:rPr>
        <w:t>caused by Design Build Entity or any other Excusable Delay.</w:t>
      </w:r>
    </w:p>
    <w:p w14:paraId="4AA5DD8A" w14:textId="1E58A3DE" w:rsidR="00735B5D" w:rsidRPr="00540488" w:rsidRDefault="00735B5D" w:rsidP="000B539D">
      <w:pPr>
        <w:numPr>
          <w:ilvl w:val="2"/>
          <w:numId w:val="6"/>
        </w:numPr>
        <w:ind w:left="2340" w:hanging="900"/>
        <w:jc w:val="both"/>
        <w:rPr>
          <w:snapToGrid/>
        </w:rPr>
      </w:pPr>
      <w:bookmarkStart w:id="100" w:name="_Hlk112919500"/>
      <w:r>
        <w:rPr>
          <w:snapToGrid/>
          <w:u w:val="single"/>
        </w:rPr>
        <w:t>Excusable Delay</w:t>
      </w:r>
      <w:r>
        <w:rPr>
          <w:snapToGrid/>
        </w:rPr>
        <w:t xml:space="preserve">. Subject to the requirements of this </w:t>
      </w:r>
      <w:r w:rsidRPr="00751160">
        <w:rPr>
          <w:snapToGrid/>
        </w:rPr>
        <w:t>section</w:t>
      </w:r>
      <w:r>
        <w:rPr>
          <w:snapToGrid/>
        </w:rPr>
        <w:t xml:space="preserve">, the Contract </w:t>
      </w:r>
      <w:proofErr w:type="gramStart"/>
      <w:r>
        <w:rPr>
          <w:snapToGrid/>
        </w:rPr>
        <w:t xml:space="preserve">Time </w:t>
      </w:r>
      <w:r w:rsidR="002C2727">
        <w:rPr>
          <w:snapToGrid/>
        </w:rPr>
        <w:t xml:space="preserve"> shall</w:t>
      </w:r>
      <w:proofErr w:type="gramEnd"/>
      <w:r>
        <w:rPr>
          <w:snapToGrid/>
        </w:rPr>
        <w:t xml:space="preserve"> be extended, but no compensation provided to Design Build Entity, for each day of Excusable Delay for which Design Build Entity demonstrates that all the following conditions have been met. An Excusable Delay shall excuse Design Build Entity from an assessment of liquidated damages only for the duration of approved Excusable Delay. A time extension for Excusable Delay </w:t>
      </w:r>
      <w:r w:rsidR="00963802">
        <w:rPr>
          <w:snapToGrid/>
        </w:rPr>
        <w:t>may only</w:t>
      </w:r>
      <w:r>
        <w:rPr>
          <w:snapToGrid/>
        </w:rPr>
        <w:t xml:space="preserve"> be granted for day</w:t>
      </w:r>
      <w:r w:rsidR="00963802">
        <w:rPr>
          <w:snapToGrid/>
        </w:rPr>
        <w:t>(s)</w:t>
      </w:r>
      <w:r>
        <w:rPr>
          <w:snapToGrid/>
        </w:rPr>
        <w:t xml:space="preserve"> of delay for which Design Build Entity demonstrate</w:t>
      </w:r>
      <w:r w:rsidR="00963802">
        <w:rPr>
          <w:snapToGrid/>
        </w:rPr>
        <w:t>s</w:t>
      </w:r>
      <w:r>
        <w:rPr>
          <w:snapToGrid/>
        </w:rPr>
        <w:t xml:space="preserve"> </w:t>
      </w:r>
      <w:proofErr w:type="gramStart"/>
      <w:r>
        <w:rPr>
          <w:snapToGrid/>
        </w:rPr>
        <w:t xml:space="preserve">all </w:t>
      </w:r>
      <w:r w:rsidR="00963802">
        <w:rPr>
          <w:snapToGrid/>
        </w:rPr>
        <w:t>of</w:t>
      </w:r>
      <w:proofErr w:type="gramEnd"/>
      <w:r w:rsidR="00963802">
        <w:rPr>
          <w:snapToGrid/>
        </w:rPr>
        <w:t xml:space="preserve"> </w:t>
      </w:r>
      <w:r>
        <w:rPr>
          <w:snapToGrid/>
        </w:rPr>
        <w:t>the following:</w:t>
      </w:r>
      <w:bookmarkEnd w:id="100"/>
    </w:p>
    <w:p w14:paraId="6ED6153E" w14:textId="77777777" w:rsidR="00540488" w:rsidRDefault="00735B5D" w:rsidP="000B539D">
      <w:pPr>
        <w:numPr>
          <w:ilvl w:val="3"/>
          <w:numId w:val="6"/>
        </w:numPr>
        <w:ind w:left="3420" w:hanging="1080"/>
        <w:jc w:val="both"/>
        <w:rPr>
          <w:snapToGrid/>
        </w:rPr>
      </w:pPr>
      <w:r>
        <w:rPr>
          <w:snapToGrid/>
        </w:rPr>
        <w:t xml:space="preserve">Condition 1. The delay </w:t>
      </w:r>
      <w:r w:rsidR="002C78EE">
        <w:rPr>
          <w:snapToGrid/>
        </w:rPr>
        <w:t xml:space="preserve">is beyond the control of Design Build Entity and </w:t>
      </w:r>
      <w:r>
        <w:rPr>
          <w:snapToGrid/>
        </w:rPr>
        <w:t xml:space="preserve">could not have been avoided by Design Build Entity exercising care, prudence, foresight, and diligence, including without limitation, a </w:t>
      </w:r>
      <w:r w:rsidRPr="006879AD">
        <w:rPr>
          <w:snapToGrid/>
        </w:rPr>
        <w:t>Force Majeure Event or Adverse Weather.</w:t>
      </w:r>
    </w:p>
    <w:p w14:paraId="1E7FE066" w14:textId="77777777" w:rsidR="00540488" w:rsidRDefault="00735B5D" w:rsidP="000B539D">
      <w:pPr>
        <w:numPr>
          <w:ilvl w:val="3"/>
          <w:numId w:val="6"/>
        </w:numPr>
        <w:ind w:left="3420" w:hanging="1080"/>
        <w:jc w:val="both"/>
        <w:rPr>
          <w:snapToGrid/>
        </w:rPr>
      </w:pPr>
      <w:r w:rsidRPr="00540488">
        <w:rPr>
          <w:snapToGrid/>
        </w:rPr>
        <w:t>Condition 2. The delay extends the most current date for Completion of the Project.</w:t>
      </w:r>
    </w:p>
    <w:p w14:paraId="5A9C1002" w14:textId="0E82240E" w:rsidR="00735B5D" w:rsidRPr="00540488" w:rsidRDefault="00735B5D" w:rsidP="000B539D">
      <w:pPr>
        <w:numPr>
          <w:ilvl w:val="3"/>
          <w:numId w:val="6"/>
        </w:numPr>
        <w:ind w:left="3420" w:hanging="1080"/>
        <w:jc w:val="both"/>
        <w:rPr>
          <w:snapToGrid/>
        </w:rPr>
      </w:pPr>
      <w:r w:rsidRPr="00540488">
        <w:rPr>
          <w:snapToGrid/>
        </w:rPr>
        <w:t>Condition 3. The delay is critical, on the same basis as set forth in the “Compensable Delay” section above.</w:t>
      </w:r>
    </w:p>
    <w:p w14:paraId="3280A0D6" w14:textId="7A32FBF3" w:rsidR="00735B5D" w:rsidRDefault="00735B5D" w:rsidP="000B539D">
      <w:pPr>
        <w:ind w:left="2340"/>
        <w:jc w:val="both"/>
        <w:rPr>
          <w:snapToGrid/>
        </w:rPr>
      </w:pPr>
      <w:r>
        <w:rPr>
          <w:snapToGrid/>
        </w:rPr>
        <w:t xml:space="preserve">Design Build Entity shall </w:t>
      </w:r>
      <w:r w:rsidRPr="001233F0">
        <w:rPr>
          <w:snapToGrid/>
        </w:rPr>
        <w:t>not</w:t>
      </w:r>
      <w:r>
        <w:rPr>
          <w:snapToGrid/>
        </w:rPr>
        <w:t xml:space="preserve"> be entitled to additional compensation for an Excusable Delay.</w:t>
      </w:r>
    </w:p>
    <w:p w14:paraId="5624D307" w14:textId="77777777" w:rsidR="00A93ABA" w:rsidRDefault="00230F18" w:rsidP="000B539D">
      <w:pPr>
        <w:numPr>
          <w:ilvl w:val="2"/>
          <w:numId w:val="6"/>
        </w:numPr>
        <w:ind w:left="2340" w:hanging="900"/>
        <w:jc w:val="both"/>
        <w:rPr>
          <w:snapToGrid/>
        </w:rPr>
      </w:pPr>
      <w:r>
        <w:rPr>
          <w:snapToGrid/>
          <w:u w:val="single"/>
        </w:rPr>
        <w:t>Unexcused Delay</w:t>
      </w:r>
      <w:r w:rsidR="00735B5D">
        <w:rPr>
          <w:snapToGrid/>
        </w:rPr>
        <w:t xml:space="preserve">. Any delay that is neither a Compensable Delay nor Excusable Delay is an </w:t>
      </w:r>
      <w:r>
        <w:rPr>
          <w:snapToGrid/>
        </w:rPr>
        <w:t>Unexcused Delay</w:t>
      </w:r>
      <w:r w:rsidR="00735B5D">
        <w:rPr>
          <w:snapToGrid/>
        </w:rPr>
        <w:t xml:space="preserve">. For any </w:t>
      </w:r>
      <w:r>
        <w:rPr>
          <w:snapToGrid/>
        </w:rPr>
        <w:t>Unexcused Delay</w:t>
      </w:r>
      <w:r w:rsidR="00735B5D">
        <w:rPr>
          <w:snapToGrid/>
        </w:rPr>
        <w:t xml:space="preserve">, Judicial Council shall be entitled to assess Liquidated Damages as set forth in the Agreement for each day of delay beyond the date </w:t>
      </w:r>
      <w:r w:rsidR="00735B5D" w:rsidRPr="00015F8D">
        <w:rPr>
          <w:snapToGrid/>
        </w:rPr>
        <w:t xml:space="preserve">for </w:t>
      </w:r>
      <w:r w:rsidR="00751160" w:rsidRPr="00C00EBC">
        <w:rPr>
          <w:snapToGrid/>
        </w:rPr>
        <w:t>C</w:t>
      </w:r>
      <w:r w:rsidR="00735B5D" w:rsidRPr="00C00EBC">
        <w:rPr>
          <w:snapToGrid/>
        </w:rPr>
        <w:t>ompletion</w:t>
      </w:r>
      <w:r w:rsidR="00735B5D">
        <w:rPr>
          <w:snapToGrid/>
        </w:rPr>
        <w:t xml:space="preserve"> of a Phase or the Project.</w:t>
      </w:r>
    </w:p>
    <w:p w14:paraId="56E09A36" w14:textId="45A83FF7" w:rsidR="00735B5D" w:rsidRPr="00540488" w:rsidRDefault="00735B5D" w:rsidP="000B539D">
      <w:pPr>
        <w:numPr>
          <w:ilvl w:val="2"/>
          <w:numId w:val="6"/>
        </w:numPr>
        <w:ind w:left="2340" w:hanging="900"/>
        <w:jc w:val="both"/>
        <w:rPr>
          <w:snapToGrid/>
        </w:rPr>
      </w:pPr>
      <w:r w:rsidRPr="00A93ABA">
        <w:rPr>
          <w:snapToGrid/>
          <w:u w:val="single"/>
        </w:rPr>
        <w:t>Submittal Requirements</w:t>
      </w:r>
      <w:r w:rsidRPr="00A93ABA">
        <w:rPr>
          <w:snapToGrid/>
        </w:rPr>
        <w:t>. Cumulative of any other requirements of the Contract Documents to substantiate a delay, and as a condition precedent to establishing any delay or granting a time extension, Design Build Entity shall submit all the following with any request for a time extension:</w:t>
      </w:r>
    </w:p>
    <w:p w14:paraId="3AE0A8BB" w14:textId="77777777" w:rsidR="00540488" w:rsidRDefault="00735B5D" w:rsidP="000B539D">
      <w:pPr>
        <w:numPr>
          <w:ilvl w:val="3"/>
          <w:numId w:val="6"/>
        </w:numPr>
        <w:ind w:left="3420" w:hanging="1080"/>
        <w:jc w:val="both"/>
        <w:rPr>
          <w:snapToGrid/>
        </w:rPr>
      </w:pPr>
      <w:r>
        <w:rPr>
          <w:bCs/>
          <w:snapToGrid/>
        </w:rPr>
        <w:t>Duration.</w:t>
      </w:r>
      <w:r>
        <w:rPr>
          <w:snapToGrid/>
        </w:rPr>
        <w:t xml:space="preserve"> The duration of the activity relating to the changes in the Work and the resources (manpower, equipment, material, etc.) required to perform the activities within the stated duration.</w:t>
      </w:r>
    </w:p>
    <w:p w14:paraId="3579DD4B" w14:textId="11338251" w:rsidR="00540488" w:rsidRDefault="00735B5D" w:rsidP="000B539D">
      <w:pPr>
        <w:numPr>
          <w:ilvl w:val="3"/>
          <w:numId w:val="6"/>
        </w:numPr>
        <w:ind w:left="3427" w:hanging="1080"/>
        <w:jc w:val="both"/>
        <w:rPr>
          <w:snapToGrid/>
        </w:rPr>
      </w:pPr>
      <w:r w:rsidRPr="00540488">
        <w:rPr>
          <w:snapToGrid/>
        </w:rPr>
        <w:t xml:space="preserve">Schedule Analysis. A detailed schedule analysis articulating the cause of any delay and explaining the delay’s impact to </w:t>
      </w:r>
      <w:r w:rsidR="00547E6C" w:rsidRPr="00540488">
        <w:rPr>
          <w:snapToGrid/>
        </w:rPr>
        <w:t xml:space="preserve">the </w:t>
      </w:r>
      <w:r w:rsidRPr="00540488">
        <w:rPr>
          <w:snapToGrid/>
        </w:rPr>
        <w:t xml:space="preserve">critical path and </w:t>
      </w:r>
      <w:r w:rsidR="00547E6C" w:rsidRPr="00540488">
        <w:rPr>
          <w:snapToGrid/>
        </w:rPr>
        <w:t xml:space="preserve">to </w:t>
      </w:r>
      <w:r w:rsidRPr="00540488">
        <w:rPr>
          <w:snapToGrid/>
        </w:rPr>
        <w:t xml:space="preserve">each activity of the Project. This analysis may be in the form of a time impact analysis. The time impact analysis shall provide all documentation and justification necessary to substantiate the requested extension. All supporting documentation shall be based on the then current Contract Schedule. Notwithstanding anything to the contrary in the substantiation requirements for Proposed Change Orders which apply to an extension to the Contract Time arising from alleged delay, Design Build Entity may submit the time impact analysis within </w:t>
      </w:r>
      <w:r w:rsidR="00A840BB">
        <w:rPr>
          <w:snapToGrid/>
        </w:rPr>
        <w:t>fourteen</w:t>
      </w:r>
      <w:r w:rsidR="00A840BB" w:rsidRPr="00540488">
        <w:rPr>
          <w:snapToGrid/>
        </w:rPr>
        <w:t xml:space="preserve"> </w:t>
      </w:r>
      <w:r w:rsidRPr="00540488">
        <w:rPr>
          <w:snapToGrid/>
        </w:rPr>
        <w:t>(</w:t>
      </w:r>
      <w:r w:rsidR="00A840BB">
        <w:rPr>
          <w:snapToGrid/>
        </w:rPr>
        <w:t>14</w:t>
      </w:r>
      <w:r w:rsidRPr="00540488">
        <w:rPr>
          <w:snapToGrid/>
        </w:rPr>
        <w:t xml:space="preserve">) Days of submitting the Proposed Change Order in which Design Build Entity sought an extension of the Contract Time for delay. If Design Build Entity fails to submit this documentation </w:t>
      </w:r>
      <w:r w:rsidRPr="00540488">
        <w:rPr>
          <w:snapToGrid/>
        </w:rPr>
        <w:lastRenderedPageBreak/>
        <w:t xml:space="preserve">within </w:t>
      </w:r>
      <w:r w:rsidR="00A840BB">
        <w:rPr>
          <w:snapToGrid/>
        </w:rPr>
        <w:t>fourteen</w:t>
      </w:r>
      <w:r w:rsidRPr="00540488">
        <w:rPr>
          <w:snapToGrid/>
        </w:rPr>
        <w:t xml:space="preserve"> (</w:t>
      </w:r>
      <w:r w:rsidR="00A840BB">
        <w:rPr>
          <w:snapToGrid/>
        </w:rPr>
        <w:t>14</w:t>
      </w:r>
      <w:r w:rsidRPr="00540488">
        <w:rPr>
          <w:snapToGrid/>
        </w:rPr>
        <w:t>) Days, Design Build Entity shall waive an extension to the Contract Time.</w:t>
      </w:r>
    </w:p>
    <w:p w14:paraId="2E456586" w14:textId="001B1913" w:rsidR="00540488" w:rsidRDefault="00735B5D" w:rsidP="000B539D">
      <w:pPr>
        <w:numPr>
          <w:ilvl w:val="3"/>
          <w:numId w:val="6"/>
        </w:numPr>
        <w:ind w:left="3427" w:hanging="1080"/>
        <w:jc w:val="both"/>
        <w:rPr>
          <w:snapToGrid/>
        </w:rPr>
      </w:pPr>
      <w:r w:rsidRPr="00540488">
        <w:rPr>
          <w:bCs/>
          <w:snapToGrid/>
        </w:rPr>
        <w:t>Logical Ties/</w:t>
      </w:r>
      <w:proofErr w:type="spellStart"/>
      <w:r w:rsidRPr="00540488">
        <w:rPr>
          <w:bCs/>
          <w:snapToGrid/>
        </w:rPr>
        <w:t>Fragnets</w:t>
      </w:r>
      <w:proofErr w:type="spellEnd"/>
      <w:r w:rsidRPr="00540488">
        <w:rPr>
          <w:bCs/>
          <w:snapToGrid/>
        </w:rPr>
        <w:t>.</w:t>
      </w:r>
      <w:r w:rsidRPr="00540488">
        <w:rPr>
          <w:b/>
          <w:snapToGrid/>
        </w:rPr>
        <w:t xml:space="preserve"> </w:t>
      </w:r>
      <w:r w:rsidRPr="00540488">
        <w:rPr>
          <w:snapToGrid/>
        </w:rPr>
        <w:t>Specific logical ties to the Contract Schedule for the proposed changes and/or delay showing the activity/activities in the Contract Schedule that are affected by the change and/or delay. Include a “</w:t>
      </w:r>
      <w:proofErr w:type="spellStart"/>
      <w:r w:rsidRPr="00540488">
        <w:rPr>
          <w:snapToGrid/>
        </w:rPr>
        <w:t>fragnet</w:t>
      </w:r>
      <w:proofErr w:type="spellEnd"/>
      <w:r w:rsidRPr="00540488">
        <w:rPr>
          <w:snapToGrid/>
        </w:rPr>
        <w:t>” analysis for the portion of the schedule and the activities Design Build Entity contends are impacted by the delay.</w:t>
      </w:r>
    </w:p>
    <w:p w14:paraId="4FD91350" w14:textId="45701E68" w:rsidR="00735B5D" w:rsidRPr="00540488" w:rsidRDefault="00735B5D" w:rsidP="000B539D">
      <w:pPr>
        <w:numPr>
          <w:ilvl w:val="3"/>
          <w:numId w:val="6"/>
        </w:numPr>
        <w:ind w:left="3427" w:hanging="1080"/>
        <w:jc w:val="both"/>
        <w:rPr>
          <w:snapToGrid/>
        </w:rPr>
      </w:pPr>
      <w:r w:rsidRPr="00540488">
        <w:rPr>
          <w:snapToGrid/>
        </w:rPr>
        <w:t>Recovery Schedule.</w:t>
      </w:r>
      <w:r w:rsidRPr="00540488">
        <w:rPr>
          <w:b/>
          <w:snapToGrid/>
        </w:rPr>
        <w:t xml:space="preserve"> </w:t>
      </w:r>
      <w:r w:rsidRPr="00540488">
        <w:rPr>
          <w:snapToGrid/>
        </w:rPr>
        <w:t xml:space="preserve">A recovery schedule in the form of a revised </w:t>
      </w:r>
      <w:r w:rsidR="009A3071">
        <w:rPr>
          <w:snapToGrid/>
        </w:rPr>
        <w:t>Contract</w:t>
      </w:r>
      <w:r w:rsidR="009A3071" w:rsidRPr="00540488">
        <w:rPr>
          <w:snapToGrid/>
        </w:rPr>
        <w:t xml:space="preserve"> </w:t>
      </w:r>
      <w:r w:rsidRPr="00540488">
        <w:rPr>
          <w:snapToGrid/>
        </w:rPr>
        <w:t xml:space="preserve">Schedule that demonstrates how Design Build Entity shall recover time lost </w:t>
      </w:r>
      <w:proofErr w:type="gramStart"/>
      <w:r w:rsidRPr="00540488">
        <w:rPr>
          <w:snapToGrid/>
        </w:rPr>
        <w:t>as a result of</w:t>
      </w:r>
      <w:proofErr w:type="gramEnd"/>
      <w:r w:rsidRPr="00540488">
        <w:rPr>
          <w:snapToGrid/>
        </w:rPr>
        <w:t xml:space="preserve"> the delay.</w:t>
      </w:r>
    </w:p>
    <w:p w14:paraId="45253071" w14:textId="456E72F2" w:rsidR="00735B5D" w:rsidRPr="00540488" w:rsidRDefault="00735B5D" w:rsidP="000B539D">
      <w:pPr>
        <w:numPr>
          <w:ilvl w:val="2"/>
          <w:numId w:val="6"/>
        </w:numPr>
        <w:ind w:left="2340" w:hanging="900"/>
        <w:jc w:val="both"/>
        <w:rPr>
          <w:snapToGrid/>
        </w:rPr>
      </w:pPr>
      <w:r>
        <w:rPr>
          <w:snapToGrid/>
          <w:u w:val="single"/>
        </w:rPr>
        <w:t>Granting Extension</w:t>
      </w:r>
      <w:r>
        <w:rPr>
          <w:snapToGrid/>
        </w:rPr>
        <w:t>. If</w:t>
      </w:r>
      <w:r w:rsidR="00547E6C">
        <w:rPr>
          <w:snapToGrid/>
        </w:rPr>
        <w:t>,</w:t>
      </w:r>
      <w:r>
        <w:rPr>
          <w:snapToGrid/>
        </w:rPr>
        <w:t xml:space="preserve"> and only if</w:t>
      </w:r>
      <w:r w:rsidR="00547E6C">
        <w:rPr>
          <w:snapToGrid/>
        </w:rPr>
        <w:t>,</w:t>
      </w:r>
      <w:r>
        <w:rPr>
          <w:snapToGrid/>
        </w:rPr>
        <w:t xml:space="preserve"> a delay meets all conditions above for either Compensable Delay or Excusable Delay, shall Judicial Council grant a time extension for each day so established, subject to the following:</w:t>
      </w:r>
    </w:p>
    <w:p w14:paraId="60650796" w14:textId="77777777" w:rsidR="00540488" w:rsidRDefault="00735B5D" w:rsidP="000B539D">
      <w:pPr>
        <w:numPr>
          <w:ilvl w:val="3"/>
          <w:numId w:val="6"/>
        </w:numPr>
        <w:ind w:left="3420" w:hanging="1080"/>
        <w:jc w:val="both"/>
        <w:rPr>
          <w:snapToGrid/>
        </w:rPr>
      </w:pPr>
      <w:r>
        <w:rPr>
          <w:snapToGrid/>
        </w:rPr>
        <w:t xml:space="preserve">When two or more delays (each of which meet all conditions prescribed above) occur concurrently on the same day, and each such concurrent delay by itself without consideration of the other delays would be critical, then all such concurrent delays shall be considered critical. </w:t>
      </w:r>
      <w:proofErr w:type="gramStart"/>
      <w:r>
        <w:rPr>
          <w:snapToGrid/>
        </w:rPr>
        <w:t>For the purpose of</w:t>
      </w:r>
      <w:proofErr w:type="gramEnd"/>
      <w:r>
        <w:rPr>
          <w:snapToGrid/>
        </w:rPr>
        <w:t xml:space="preserve"> determining whether and to what extent the Contract Time should be adjusted, such concurrent critical delays shall be treated as a single delay for each such day.</w:t>
      </w:r>
    </w:p>
    <w:p w14:paraId="44FBDF1E" w14:textId="2286FC9E" w:rsidR="00735B5D" w:rsidRPr="00540488" w:rsidRDefault="007E760F" w:rsidP="000B539D">
      <w:pPr>
        <w:numPr>
          <w:ilvl w:val="3"/>
          <w:numId w:val="6"/>
        </w:numPr>
        <w:ind w:left="3420" w:hanging="1080"/>
        <w:jc w:val="both"/>
        <w:rPr>
          <w:snapToGrid/>
        </w:rPr>
      </w:pPr>
      <w:r>
        <w:rPr>
          <w:snapToGrid/>
        </w:rPr>
        <w:t>A</w:t>
      </w:r>
      <w:r w:rsidR="00B31F43" w:rsidRPr="00B31F43">
        <w:rPr>
          <w:snapToGrid/>
        </w:rPr>
        <w:t xml:space="preserve"> Compensable </w:t>
      </w:r>
      <w:r w:rsidR="00B31F43">
        <w:rPr>
          <w:snapToGrid/>
        </w:rPr>
        <w:t>D</w:t>
      </w:r>
      <w:r w:rsidR="00B31F43" w:rsidRPr="00B31F43">
        <w:rPr>
          <w:snapToGrid/>
        </w:rPr>
        <w:t xml:space="preserve">elay </w:t>
      </w:r>
      <w:r>
        <w:rPr>
          <w:snapToGrid/>
        </w:rPr>
        <w:t>that occurs</w:t>
      </w:r>
      <w:r w:rsidR="00B31F43" w:rsidRPr="00B31F43">
        <w:rPr>
          <w:snapToGrid/>
        </w:rPr>
        <w:t xml:space="preserve"> concurrent</w:t>
      </w:r>
      <w:r>
        <w:rPr>
          <w:snapToGrid/>
        </w:rPr>
        <w:t>ly</w:t>
      </w:r>
      <w:r w:rsidR="00B31F43" w:rsidRPr="00B31F43">
        <w:rPr>
          <w:snapToGrid/>
        </w:rPr>
        <w:t xml:space="preserve"> with an Excusable </w:t>
      </w:r>
      <w:r w:rsidR="00B31F43">
        <w:rPr>
          <w:snapToGrid/>
        </w:rPr>
        <w:t>D</w:t>
      </w:r>
      <w:r w:rsidR="00B31F43" w:rsidRPr="00B31F43">
        <w:rPr>
          <w:snapToGrid/>
        </w:rPr>
        <w:t xml:space="preserve">elay or a contractor-caused delay </w:t>
      </w:r>
      <w:r>
        <w:rPr>
          <w:snapToGrid/>
        </w:rPr>
        <w:t>shall be considered</w:t>
      </w:r>
      <w:r w:rsidR="00B31F43" w:rsidRPr="00B31F43">
        <w:rPr>
          <w:snapToGrid/>
        </w:rPr>
        <w:t xml:space="preserve"> an Excusable </w:t>
      </w:r>
      <w:r w:rsidR="00B31F43">
        <w:rPr>
          <w:snapToGrid/>
        </w:rPr>
        <w:t>D</w:t>
      </w:r>
      <w:r w:rsidR="00B31F43" w:rsidRPr="00B31F43">
        <w:rPr>
          <w:snapToGrid/>
        </w:rPr>
        <w:t>elay.</w:t>
      </w:r>
    </w:p>
    <w:p w14:paraId="45A6015E" w14:textId="77777777" w:rsidR="00A93ABA" w:rsidRDefault="000C14A1" w:rsidP="000B539D">
      <w:pPr>
        <w:numPr>
          <w:ilvl w:val="2"/>
          <w:numId w:val="6"/>
        </w:numPr>
        <w:ind w:left="2340" w:hanging="900"/>
        <w:jc w:val="both"/>
        <w:rPr>
          <w:snapToGrid/>
        </w:rPr>
      </w:pPr>
      <w:r w:rsidRPr="006A740F">
        <w:rPr>
          <w:snapToGrid/>
          <w:u w:val="single"/>
        </w:rPr>
        <w:t>Legally Unenforceable</w:t>
      </w:r>
      <w:r w:rsidR="000F3B8A" w:rsidRPr="006A740F">
        <w:rPr>
          <w:snapToGrid/>
          <w:u w:val="single"/>
        </w:rPr>
        <w:t xml:space="preserve"> Delay</w:t>
      </w:r>
      <w:r w:rsidRPr="00D97D63">
        <w:rPr>
          <w:snapToGrid/>
        </w:rPr>
        <w:t>.</w:t>
      </w:r>
      <w:r>
        <w:rPr>
          <w:snapToGrid/>
        </w:rPr>
        <w:t xml:space="preserve"> </w:t>
      </w:r>
      <w:r w:rsidR="00735B5D">
        <w:rPr>
          <w:snapToGrid/>
        </w:rPr>
        <w:t>If for any reason one or more of the conditions above for</w:t>
      </w:r>
      <w:r w:rsidR="004F2AA2">
        <w:rPr>
          <w:snapToGrid/>
        </w:rPr>
        <w:t xml:space="preserve"> a</w:t>
      </w:r>
      <w:r w:rsidR="00735B5D">
        <w:rPr>
          <w:snapToGrid/>
        </w:rPr>
        <w:t xml:space="preserve"> Compensable Delay or </w:t>
      </w:r>
      <w:r w:rsidR="004F2AA2">
        <w:rPr>
          <w:snapToGrid/>
        </w:rPr>
        <w:t xml:space="preserve">an </w:t>
      </w:r>
      <w:r w:rsidR="00735B5D">
        <w:rPr>
          <w:snapToGrid/>
        </w:rPr>
        <w:t>Excusable Delay is held legally unenforceable, then all remaining conditions must be met as a condition to obtaining an extension of the Contract Time as herein provided.</w:t>
      </w:r>
    </w:p>
    <w:p w14:paraId="76703728" w14:textId="25208901" w:rsidR="00735B5D" w:rsidRPr="00540488" w:rsidRDefault="00735B5D" w:rsidP="000B539D">
      <w:pPr>
        <w:numPr>
          <w:ilvl w:val="2"/>
          <w:numId w:val="6"/>
        </w:numPr>
        <w:ind w:left="2340" w:hanging="900"/>
        <w:jc w:val="both"/>
        <w:rPr>
          <w:snapToGrid/>
        </w:rPr>
      </w:pPr>
      <w:r w:rsidRPr="00A93ABA">
        <w:rPr>
          <w:snapToGrid/>
          <w:u w:val="single"/>
        </w:rPr>
        <w:t>Acceleration</w:t>
      </w:r>
      <w:r w:rsidRPr="00A93ABA">
        <w:rPr>
          <w:snapToGrid/>
        </w:rPr>
        <w:t>.</w:t>
      </w:r>
    </w:p>
    <w:p w14:paraId="0F116AEF" w14:textId="77777777" w:rsidR="00540488" w:rsidRDefault="00735B5D" w:rsidP="000B539D">
      <w:pPr>
        <w:numPr>
          <w:ilvl w:val="3"/>
          <w:numId w:val="6"/>
        </w:numPr>
        <w:ind w:left="3420" w:hanging="1080"/>
        <w:jc w:val="both"/>
        <w:rPr>
          <w:snapToGrid/>
        </w:rPr>
      </w:pPr>
      <w:r>
        <w:rPr>
          <w:snapToGrid/>
        </w:rPr>
        <w:t>Judicial Council reserves the right to accelerate the Work. Judicial Council shall provide prior written direction to Design Build Entity to accelerate the Work.</w:t>
      </w:r>
      <w:r w:rsidR="008212FC">
        <w:rPr>
          <w:snapToGrid/>
        </w:rPr>
        <w:t xml:space="preserve"> If Judicial Council directs acceleration, the directive shall be in written form.</w:t>
      </w:r>
      <w:r>
        <w:rPr>
          <w:snapToGrid/>
        </w:rPr>
        <w:t xml:space="preserve"> Design Build Entity shall keep all records necessary to substantiate acceleration costs and expenses incurred by Design Build Entity for the accelerated Work separately from normal Project cost records</w:t>
      </w:r>
      <w:r w:rsidR="004F2AA2">
        <w:rPr>
          <w:snapToGrid/>
        </w:rPr>
        <w:t>,</w:t>
      </w:r>
      <w:r>
        <w:rPr>
          <w:snapToGrid/>
        </w:rPr>
        <w:t xml:space="preserve"> and shall provide to Judicial Council, </w:t>
      </w:r>
      <w:proofErr w:type="gramStart"/>
      <w:r>
        <w:rPr>
          <w:snapToGrid/>
        </w:rPr>
        <w:t>on a daily basis</w:t>
      </w:r>
      <w:proofErr w:type="gramEnd"/>
      <w:r>
        <w:rPr>
          <w:snapToGrid/>
        </w:rPr>
        <w:t>, all documents necessary to substantiate acceleration costs, or at any other interval as directed by Judicial Council in writing.</w:t>
      </w:r>
    </w:p>
    <w:p w14:paraId="1A6E6F30" w14:textId="77777777" w:rsidR="00540488" w:rsidRDefault="00735B5D" w:rsidP="000B539D">
      <w:pPr>
        <w:numPr>
          <w:ilvl w:val="3"/>
          <w:numId w:val="6"/>
        </w:numPr>
        <w:ind w:left="3420" w:hanging="1080"/>
        <w:jc w:val="both"/>
        <w:rPr>
          <w:snapToGrid/>
        </w:rPr>
      </w:pPr>
      <w:r w:rsidRPr="00540488">
        <w:rPr>
          <w:snapToGrid/>
        </w:rPr>
        <w:t>Payment for accelerated Work shall be through the issuance of a Change Order.</w:t>
      </w:r>
    </w:p>
    <w:p w14:paraId="6492B64D" w14:textId="77777777" w:rsidR="00540488" w:rsidRDefault="00735B5D" w:rsidP="000B539D">
      <w:pPr>
        <w:numPr>
          <w:ilvl w:val="3"/>
          <w:numId w:val="6"/>
        </w:numPr>
        <w:ind w:left="3420" w:hanging="1080"/>
        <w:jc w:val="both"/>
        <w:rPr>
          <w:snapToGrid/>
        </w:rPr>
      </w:pPr>
      <w:r w:rsidRPr="00540488">
        <w:rPr>
          <w:snapToGrid/>
        </w:rPr>
        <w:t>If Design Build Entity interprets any written directive from Judicial Council as a notice to perform accelerated Work, Design Build Entity shall immediately provide written notice to Judicial Council that it considers the directive a directive to accelerate the Work. This written notification shall detail the circumstances of the acceleration directive. Design Build Entity shall not accelerate the Work unless Judicial Council provides written confirmation that it was directing Design Build Entity to accelerate the Work.</w:t>
      </w:r>
    </w:p>
    <w:p w14:paraId="58ED7B03" w14:textId="1EDAF6B1" w:rsidR="00540488" w:rsidRDefault="00735B5D" w:rsidP="000B539D">
      <w:pPr>
        <w:numPr>
          <w:ilvl w:val="3"/>
          <w:numId w:val="6"/>
        </w:numPr>
        <w:ind w:left="3420" w:hanging="1080"/>
        <w:jc w:val="both"/>
        <w:rPr>
          <w:snapToGrid/>
        </w:rPr>
      </w:pPr>
      <w:r w:rsidRPr="00540488">
        <w:rPr>
          <w:snapToGrid/>
        </w:rPr>
        <w:t>To recover costs for accelerated Work, Design Build Entity must submit and comply with all requirements for a Proposed Change Order, including, without limitation, submitting a Proposed Change Order within seven (7) Days of the completion of the accelerated Work. The only labor costs recoverable by Design Build Entity for accelerated Work shall be overtime or shift premium costs</w:t>
      </w:r>
      <w:r w:rsidR="00AF110D">
        <w:rPr>
          <w:snapToGrid/>
        </w:rPr>
        <w:t xml:space="preserve"> </w:t>
      </w:r>
      <w:r w:rsidRPr="00540488">
        <w:rPr>
          <w:snapToGrid/>
        </w:rPr>
        <w:t xml:space="preserve">to complete the accelerated Work. The only costs recoverable by Design Build Entity for equipment used in performing the accelerated Work shall be the cost of </w:t>
      </w:r>
      <w:r w:rsidR="00AF110D">
        <w:rPr>
          <w:snapToGrid/>
        </w:rPr>
        <w:t xml:space="preserve">mobilizing </w:t>
      </w:r>
      <w:r w:rsidRPr="001233F0">
        <w:rPr>
          <w:snapToGrid/>
        </w:rPr>
        <w:t>additional</w:t>
      </w:r>
      <w:r w:rsidRPr="00540488">
        <w:rPr>
          <w:b/>
          <w:bCs/>
          <w:snapToGrid/>
        </w:rPr>
        <w:t xml:space="preserve"> </w:t>
      </w:r>
      <w:r w:rsidRPr="00540488">
        <w:rPr>
          <w:snapToGrid/>
        </w:rPr>
        <w:t>equipment to the Site necessary to complete the accelerated Work.</w:t>
      </w:r>
    </w:p>
    <w:p w14:paraId="1CA9BDA4" w14:textId="5136AEA1" w:rsidR="00735B5D" w:rsidRPr="00540488" w:rsidRDefault="00735B5D" w:rsidP="000B539D">
      <w:pPr>
        <w:numPr>
          <w:ilvl w:val="3"/>
          <w:numId w:val="6"/>
        </w:numPr>
        <w:ind w:left="3420" w:hanging="1080"/>
        <w:jc w:val="both"/>
        <w:rPr>
          <w:snapToGrid/>
        </w:rPr>
      </w:pPr>
      <w:r w:rsidRPr="00540488">
        <w:rPr>
          <w:snapToGrid/>
        </w:rPr>
        <w:lastRenderedPageBreak/>
        <w:t xml:space="preserve">Judicial Council may request a revised Contract Schedule that identifies the accelerated Work activities </w:t>
      </w:r>
      <w:r w:rsidR="00AF110D">
        <w:rPr>
          <w:snapToGrid/>
        </w:rPr>
        <w:t>prior to approval and commencement of the accelerated Work.</w:t>
      </w:r>
    </w:p>
    <w:p w14:paraId="23155601" w14:textId="6A1CCBC5" w:rsidR="00735B5D" w:rsidRPr="001B5A99" w:rsidRDefault="009A436A" w:rsidP="000B539D">
      <w:pPr>
        <w:numPr>
          <w:ilvl w:val="0"/>
          <w:numId w:val="6"/>
        </w:numPr>
        <w:ind w:left="720" w:hanging="720"/>
        <w:jc w:val="both"/>
        <w:outlineLvl w:val="0"/>
        <w:rPr>
          <w:b/>
          <w:bCs/>
          <w:snapToGrid/>
          <w:u w:val="single"/>
        </w:rPr>
      </w:pPr>
      <w:bookmarkStart w:id="101" w:name="_Toc155265552"/>
      <w:r>
        <w:rPr>
          <w:b/>
          <w:bCs/>
          <w:snapToGrid/>
          <w:u w:val="single"/>
        </w:rPr>
        <w:t xml:space="preserve">DISPUTE AND </w:t>
      </w:r>
      <w:r w:rsidR="00735B5D">
        <w:rPr>
          <w:b/>
          <w:bCs/>
          <w:snapToGrid/>
          <w:u w:val="single"/>
        </w:rPr>
        <w:t>CLAIM RESOLUTION</w:t>
      </w:r>
      <w:bookmarkEnd w:id="101"/>
    </w:p>
    <w:p w14:paraId="66F960CC" w14:textId="116E7B69" w:rsidR="009A436A" w:rsidRPr="00D82439" w:rsidRDefault="007E760F" w:rsidP="000B539D">
      <w:pPr>
        <w:numPr>
          <w:ilvl w:val="1"/>
          <w:numId w:val="6"/>
        </w:numPr>
        <w:ind w:left="1440" w:hanging="720"/>
        <w:jc w:val="both"/>
        <w:rPr>
          <w:b/>
          <w:bCs/>
          <w:snapToGrid/>
        </w:rPr>
      </w:pPr>
      <w:r>
        <w:rPr>
          <w:b/>
          <w:bCs/>
          <w:snapToGrid/>
        </w:rPr>
        <w:t>General</w:t>
      </w:r>
      <w:r w:rsidR="0052569C">
        <w:rPr>
          <w:b/>
          <w:bCs/>
          <w:snapToGrid/>
        </w:rPr>
        <w:t>.</w:t>
      </w:r>
    </w:p>
    <w:p w14:paraId="4EDE43D8" w14:textId="66EA318A" w:rsidR="007E760F" w:rsidRPr="001B5A99" w:rsidRDefault="007E760F" w:rsidP="000B539D">
      <w:pPr>
        <w:numPr>
          <w:ilvl w:val="2"/>
          <w:numId w:val="6"/>
        </w:numPr>
        <w:ind w:left="2340" w:hanging="900"/>
        <w:jc w:val="both"/>
        <w:rPr>
          <w:snapToGrid/>
        </w:rPr>
      </w:pPr>
      <w:r w:rsidRPr="000C71D1">
        <w:rPr>
          <w:bCs/>
          <w:snapToGrid/>
          <w:u w:val="single"/>
        </w:rPr>
        <w:t>Exclusive Remedy.</w:t>
      </w:r>
      <w:r>
        <w:rPr>
          <w:b/>
          <w:bCs/>
          <w:snapToGrid/>
        </w:rPr>
        <w:t xml:space="preserve"> </w:t>
      </w:r>
      <w:r>
        <w:rPr>
          <w:snapToGrid/>
        </w:rPr>
        <w:t xml:space="preserve">Compliance with the </w:t>
      </w:r>
      <w:r w:rsidR="009A3071">
        <w:rPr>
          <w:snapToGrid/>
        </w:rPr>
        <w:t>“</w:t>
      </w:r>
      <w:r>
        <w:rPr>
          <w:snapToGrid/>
        </w:rPr>
        <w:t>Dispute and Claim Resolution</w:t>
      </w:r>
      <w:r w:rsidR="009A3071">
        <w:rPr>
          <w:snapToGrid/>
        </w:rPr>
        <w:t>”</w:t>
      </w:r>
      <w:r>
        <w:rPr>
          <w:snapToGrid/>
        </w:rPr>
        <w:t xml:space="preserve"> procedures described in this Article is a condition precedent to Design Build Entity’s right to file a claim under the Government Code, or to commence any other legal action.</w:t>
      </w:r>
    </w:p>
    <w:p w14:paraId="3FDD8AAA" w14:textId="3E5C52C7" w:rsidR="007E760F" w:rsidRPr="001B5A99" w:rsidRDefault="007E760F" w:rsidP="000B539D">
      <w:pPr>
        <w:numPr>
          <w:ilvl w:val="2"/>
          <w:numId w:val="6"/>
        </w:numPr>
        <w:ind w:left="2340" w:hanging="900"/>
        <w:jc w:val="both"/>
        <w:rPr>
          <w:snapToGrid/>
        </w:rPr>
      </w:pPr>
      <w:r w:rsidRPr="000C71D1">
        <w:rPr>
          <w:snapToGrid/>
          <w:u w:val="single"/>
        </w:rPr>
        <w:t>Continued Performance.</w:t>
      </w:r>
      <w:r>
        <w:rPr>
          <w:b/>
          <w:bCs/>
          <w:snapToGrid/>
        </w:rPr>
        <w:t xml:space="preserve"> </w:t>
      </w:r>
      <w:r>
        <w:rPr>
          <w:snapToGrid/>
        </w:rPr>
        <w:t>Design Build Entity shall diligently proceed with the Work on the Project during the processing and resolution of any Dispute or Claim hereunder. Design Build Entity’s failure to diligently proceed with the Work consistent with the Contract Documents during the processing and resolution of a Dispute or Claim will be considered a material breach of the</w:t>
      </w:r>
      <w:r>
        <w:rPr>
          <w:snapToGrid/>
          <w:spacing w:val="12"/>
        </w:rPr>
        <w:t xml:space="preserve"> </w:t>
      </w:r>
      <w:r>
        <w:rPr>
          <w:snapToGrid/>
        </w:rPr>
        <w:t>Agreement.</w:t>
      </w:r>
    </w:p>
    <w:p w14:paraId="311D6364" w14:textId="77777777" w:rsidR="007E760F" w:rsidRPr="000C71D1" w:rsidRDefault="007E760F" w:rsidP="000B539D">
      <w:pPr>
        <w:numPr>
          <w:ilvl w:val="2"/>
          <w:numId w:val="6"/>
        </w:numPr>
        <w:ind w:left="2340" w:hanging="900"/>
        <w:jc w:val="both"/>
        <w:rPr>
          <w:rFonts w:eastAsiaTheme="minorHAnsi"/>
          <w:snapToGrid/>
          <w:u w:val="single"/>
        </w:rPr>
      </w:pPr>
      <w:r w:rsidRPr="000C71D1">
        <w:rPr>
          <w:snapToGrid/>
          <w:u w:val="single"/>
        </w:rPr>
        <w:t>Waiver.</w:t>
      </w:r>
    </w:p>
    <w:p w14:paraId="4F7ABFAE" w14:textId="794B5937" w:rsidR="007E760F" w:rsidRPr="001B5A99" w:rsidRDefault="007E760F" w:rsidP="000B539D">
      <w:pPr>
        <w:numPr>
          <w:ilvl w:val="3"/>
          <w:numId w:val="6"/>
        </w:numPr>
        <w:ind w:left="3420" w:hanging="1080"/>
        <w:jc w:val="both"/>
        <w:rPr>
          <w:rFonts w:eastAsiaTheme="minorHAnsi"/>
          <w:snapToGrid/>
        </w:rPr>
      </w:pPr>
      <w:r>
        <w:rPr>
          <w:snapToGrid/>
        </w:rPr>
        <w:t xml:space="preserve">If Design Build Entity fails to comply with any provisions of this </w:t>
      </w:r>
      <w:r w:rsidR="009A3071">
        <w:rPr>
          <w:snapToGrid/>
        </w:rPr>
        <w:t>Article</w:t>
      </w:r>
      <w:r w:rsidRPr="00671041">
        <w:rPr>
          <w:snapToGrid/>
        </w:rPr>
        <w:t>,</w:t>
      </w:r>
      <w:r>
        <w:rPr>
          <w:snapToGrid/>
        </w:rPr>
        <w:t xml:space="preserve"> including, without limitation, timely submittal of written notices, Design Build Entity waives further review of the Dispute or Claim, or a compensation related to that Dispute or Claim.</w:t>
      </w:r>
    </w:p>
    <w:p w14:paraId="20A570F2" w14:textId="5D6647D3" w:rsidR="007E760F" w:rsidRPr="001B5A99" w:rsidRDefault="007E760F" w:rsidP="000B539D">
      <w:pPr>
        <w:numPr>
          <w:ilvl w:val="3"/>
          <w:numId w:val="6"/>
        </w:numPr>
        <w:ind w:left="3420" w:hanging="1080"/>
        <w:jc w:val="both"/>
        <w:rPr>
          <w:rFonts w:eastAsiaTheme="minorHAnsi"/>
          <w:snapToGrid/>
        </w:rPr>
      </w:pPr>
      <w:r w:rsidRPr="001B5A99">
        <w:rPr>
          <w:snapToGrid/>
        </w:rPr>
        <w:t xml:space="preserve">A failure of Judicial Council or </w:t>
      </w:r>
      <w:r w:rsidRPr="001B5A99" w:rsidDel="002C0B7D">
        <w:rPr>
          <w:snapToGrid/>
        </w:rPr>
        <w:t xml:space="preserve">Judicial </w:t>
      </w:r>
      <w:r w:rsidRPr="001B5A99">
        <w:rPr>
          <w:snapToGrid/>
        </w:rPr>
        <w:t xml:space="preserve">Council Representative and/or Construction Manager to enforce any requirement in connection with any </w:t>
      </w:r>
      <w:r>
        <w:rPr>
          <w:snapToGrid/>
        </w:rPr>
        <w:t>Dispute or C</w:t>
      </w:r>
      <w:r w:rsidRPr="001B5A99">
        <w:rPr>
          <w:snapToGrid/>
        </w:rPr>
        <w:t xml:space="preserve">laim shall not constitute a waiver </w:t>
      </w:r>
      <w:proofErr w:type="gramStart"/>
      <w:r w:rsidRPr="001B5A99">
        <w:rPr>
          <w:snapToGrid/>
        </w:rPr>
        <w:t>of, and</w:t>
      </w:r>
      <w:proofErr w:type="gramEnd"/>
      <w:r w:rsidRPr="001B5A99">
        <w:rPr>
          <w:snapToGrid/>
        </w:rPr>
        <w:t xml:space="preserve"> shall not preclude Judicial Council or </w:t>
      </w:r>
      <w:r w:rsidRPr="001B5A99" w:rsidDel="002C0B7D">
        <w:rPr>
          <w:snapToGrid/>
        </w:rPr>
        <w:t xml:space="preserve">Judicial </w:t>
      </w:r>
      <w:r w:rsidRPr="001B5A99">
        <w:rPr>
          <w:snapToGrid/>
        </w:rPr>
        <w:t xml:space="preserve">Council Representative from enforcing, such requirements in connection with any other </w:t>
      </w:r>
      <w:r>
        <w:rPr>
          <w:snapToGrid/>
        </w:rPr>
        <w:t>Disputes or C</w:t>
      </w:r>
      <w:r w:rsidRPr="001B5A99">
        <w:rPr>
          <w:snapToGrid/>
        </w:rPr>
        <w:t>laims.</w:t>
      </w:r>
    </w:p>
    <w:p w14:paraId="05EAAD63" w14:textId="5A06049D" w:rsidR="007E760F" w:rsidRPr="00C444A7" w:rsidRDefault="007E760F" w:rsidP="000B539D">
      <w:pPr>
        <w:pStyle w:val="ListParagraph"/>
        <w:numPr>
          <w:ilvl w:val="2"/>
          <w:numId w:val="6"/>
        </w:numPr>
        <w:spacing w:after="160"/>
        <w:ind w:left="2340" w:hanging="900"/>
        <w:jc w:val="both"/>
        <w:rPr>
          <w:rFonts w:eastAsiaTheme="minorHAnsi"/>
          <w:snapToGrid/>
        </w:rPr>
      </w:pPr>
      <w:r w:rsidRPr="000C71D1">
        <w:rPr>
          <w:bCs/>
          <w:u w:val="single"/>
        </w:rPr>
        <w:t>Other Provisions.</w:t>
      </w:r>
      <w:r w:rsidRPr="000B6EBD">
        <w:rPr>
          <w:b/>
        </w:rPr>
        <w:t xml:space="preserve"> </w:t>
      </w:r>
      <w:r w:rsidRPr="000B6EBD">
        <w:t>If portions of the Contract</w:t>
      </w:r>
      <w:r>
        <w:t xml:space="preserve"> Documents</w:t>
      </w:r>
      <w:r w:rsidRPr="000B6EBD">
        <w:t xml:space="preserve">, other than this </w:t>
      </w:r>
      <w:r>
        <w:t>Article,</w:t>
      </w:r>
      <w:r w:rsidRPr="000B6EBD">
        <w:t xml:space="preserve"> establish a specific process regarding a specific subject, then that process shall govern and control the resolutions of any disagreements.</w:t>
      </w:r>
      <w:r>
        <w:t xml:space="preserve"> </w:t>
      </w:r>
      <w:r w:rsidRPr="000B6EBD">
        <w:t xml:space="preserve">Otherwise, the provisions in </w:t>
      </w:r>
      <w:r>
        <w:t xml:space="preserve">this </w:t>
      </w:r>
      <w:r w:rsidR="000724B7">
        <w:t>“</w:t>
      </w:r>
      <w:r>
        <w:t>Dispute and Claim Resolution</w:t>
      </w:r>
      <w:r w:rsidR="000724B7">
        <w:t>”</w:t>
      </w:r>
      <w:r w:rsidRPr="000B6EBD">
        <w:t xml:space="preserve"> </w:t>
      </w:r>
      <w:r>
        <w:t>Article</w:t>
      </w:r>
      <w:r w:rsidRPr="000B6EBD">
        <w:t xml:space="preserve"> shall control the resolution of all </w:t>
      </w:r>
      <w:r>
        <w:t>Disputes and C</w:t>
      </w:r>
      <w:r w:rsidRPr="000B6EBD">
        <w:t xml:space="preserve">laims. </w:t>
      </w:r>
    </w:p>
    <w:p w14:paraId="170A6EA8" w14:textId="0A804AEE" w:rsidR="007E760F" w:rsidRPr="00D82439" w:rsidRDefault="007E760F" w:rsidP="000B539D">
      <w:pPr>
        <w:numPr>
          <w:ilvl w:val="2"/>
          <w:numId w:val="6"/>
        </w:numPr>
        <w:ind w:left="2340" w:hanging="900"/>
        <w:jc w:val="both"/>
        <w:rPr>
          <w:rFonts w:eastAsiaTheme="minorHAnsi"/>
          <w:snapToGrid/>
        </w:rPr>
      </w:pPr>
      <w:r w:rsidRPr="000C71D1">
        <w:rPr>
          <w:snapToGrid/>
          <w:u w:val="single"/>
        </w:rPr>
        <w:t>Subcontractors.</w:t>
      </w:r>
      <w:r>
        <w:rPr>
          <w:b/>
          <w:bCs/>
          <w:snapToGrid/>
        </w:rPr>
        <w:t xml:space="preserve"> </w:t>
      </w:r>
      <w:r>
        <w:rPr>
          <w:snapToGrid/>
        </w:rPr>
        <w:t xml:space="preserve">Design Build Entity is responsible for providing this </w:t>
      </w:r>
      <w:r w:rsidR="000724B7">
        <w:rPr>
          <w:snapToGrid/>
        </w:rPr>
        <w:t>“</w:t>
      </w:r>
      <w:r>
        <w:rPr>
          <w:snapToGrid/>
        </w:rPr>
        <w:t>Dispute and Claim Resolution</w:t>
      </w:r>
      <w:r w:rsidR="000724B7">
        <w:rPr>
          <w:snapToGrid/>
        </w:rPr>
        <w:t>”</w:t>
      </w:r>
      <w:r>
        <w:rPr>
          <w:snapToGrid/>
        </w:rPr>
        <w:t xml:space="preserve"> Article to its Subcontractors. Design Build Entity shall ensure that all Subcontractors or others who may assert Disputes </w:t>
      </w:r>
      <w:r w:rsidR="009A3071">
        <w:rPr>
          <w:snapToGrid/>
        </w:rPr>
        <w:t xml:space="preserve">or </w:t>
      </w:r>
      <w:r>
        <w:rPr>
          <w:snapToGrid/>
        </w:rPr>
        <w:t xml:space="preserve">Claims by and through Subcontractors and/or Design Build Entity review and understand this provision and agree to be bound by it. Any Dispute or Claim submitted by a party that fails to follow these </w:t>
      </w:r>
      <w:r w:rsidR="000724B7">
        <w:rPr>
          <w:snapToGrid/>
        </w:rPr>
        <w:t>“</w:t>
      </w:r>
      <w:r>
        <w:rPr>
          <w:snapToGrid/>
        </w:rPr>
        <w:t>Dispute and Claim Resolution</w:t>
      </w:r>
      <w:r w:rsidR="000724B7">
        <w:rPr>
          <w:snapToGrid/>
        </w:rPr>
        <w:t>”</w:t>
      </w:r>
      <w:r>
        <w:rPr>
          <w:snapToGrid/>
        </w:rPr>
        <w:t xml:space="preserve"> provisions shall be rejected. Design Build Entity shall indemnify, keep, and hold harmless Judicial Council and its consultants, against all suits, claims, damages, losses, and expenses, including, but not limited to, attorney’s fees, caused by, arising out of, resulting from, or incidental to, the failure to provide this </w:t>
      </w:r>
      <w:r w:rsidR="000724B7">
        <w:rPr>
          <w:snapToGrid/>
        </w:rPr>
        <w:t>“</w:t>
      </w:r>
      <w:r>
        <w:rPr>
          <w:snapToGrid/>
        </w:rPr>
        <w:t>Dispute and Claim Resolution</w:t>
      </w:r>
      <w:r w:rsidR="000724B7">
        <w:rPr>
          <w:snapToGrid/>
        </w:rPr>
        <w:t>”</w:t>
      </w:r>
      <w:r>
        <w:rPr>
          <w:snapToGrid/>
        </w:rPr>
        <w:t xml:space="preserve"> </w:t>
      </w:r>
      <w:r w:rsidR="005F0356">
        <w:rPr>
          <w:snapToGrid/>
        </w:rPr>
        <w:t xml:space="preserve">Article </w:t>
      </w:r>
      <w:r>
        <w:rPr>
          <w:snapToGrid/>
        </w:rPr>
        <w:t xml:space="preserve">to its Subcontractors or others who may assert Disputes </w:t>
      </w:r>
      <w:r w:rsidR="009A3071">
        <w:rPr>
          <w:snapToGrid/>
        </w:rPr>
        <w:t xml:space="preserve">or </w:t>
      </w:r>
      <w:r>
        <w:rPr>
          <w:snapToGrid/>
        </w:rPr>
        <w:t>Claims by and through Subcontractors and/or Design Build Entity.</w:t>
      </w:r>
    </w:p>
    <w:p w14:paraId="2E142915" w14:textId="07950F84" w:rsidR="007E760F" w:rsidRPr="00BA3CD2" w:rsidRDefault="007E760F" w:rsidP="000B539D">
      <w:pPr>
        <w:numPr>
          <w:ilvl w:val="2"/>
          <w:numId w:val="6"/>
        </w:numPr>
        <w:ind w:left="2340" w:hanging="900"/>
        <w:jc w:val="both"/>
        <w:rPr>
          <w:snapToGrid/>
        </w:rPr>
      </w:pPr>
      <w:r>
        <w:rPr>
          <w:snapToGrid/>
        </w:rPr>
        <w:t xml:space="preserve">Notwithstanding </w:t>
      </w:r>
      <w:r>
        <w:rPr>
          <w:color w:val="000000"/>
        </w:rPr>
        <w:t>any provision herein, Judicial Council does not grant any Subcontractor or Sub-subcontractor any contractual, equitable, or other right that does not otherwise exist.</w:t>
      </w:r>
    </w:p>
    <w:p w14:paraId="39AF2787" w14:textId="0F108DC8" w:rsidR="009A436A" w:rsidRDefault="009A436A" w:rsidP="00B46C1A">
      <w:pPr>
        <w:keepNext/>
        <w:numPr>
          <w:ilvl w:val="1"/>
          <w:numId w:val="6"/>
        </w:numPr>
        <w:ind w:left="1440" w:hanging="720"/>
        <w:jc w:val="both"/>
        <w:rPr>
          <w:b/>
          <w:bCs/>
          <w:snapToGrid/>
        </w:rPr>
      </w:pPr>
      <w:r w:rsidRPr="00D82439">
        <w:rPr>
          <w:b/>
          <w:bCs/>
          <w:snapToGrid/>
        </w:rPr>
        <w:t>Dispute Resolution Process</w:t>
      </w:r>
      <w:r w:rsidR="0052569C">
        <w:rPr>
          <w:b/>
          <w:bCs/>
          <w:snapToGrid/>
        </w:rPr>
        <w:t>.</w:t>
      </w:r>
    </w:p>
    <w:p w14:paraId="091BE92F" w14:textId="690D72FC" w:rsidR="0052569C" w:rsidRPr="00D82439" w:rsidRDefault="0052569C" w:rsidP="000B539D">
      <w:pPr>
        <w:numPr>
          <w:ilvl w:val="2"/>
          <w:numId w:val="6"/>
        </w:numPr>
        <w:ind w:left="2340" w:hanging="900"/>
        <w:jc w:val="both"/>
        <w:rPr>
          <w:snapToGrid/>
          <w:u w:val="single"/>
        </w:rPr>
      </w:pPr>
      <w:r w:rsidRPr="00D82439">
        <w:rPr>
          <w:snapToGrid/>
          <w:u w:val="single"/>
        </w:rPr>
        <w:t>Identifying, Presenting, Documenting, and Demanding Review of a Dispute</w:t>
      </w:r>
      <w:r>
        <w:rPr>
          <w:snapToGrid/>
          <w:u w:val="single"/>
        </w:rPr>
        <w:t>.</w:t>
      </w:r>
    </w:p>
    <w:p w14:paraId="36A68852" w14:textId="76C73691" w:rsidR="0052569C" w:rsidRPr="00D82439" w:rsidRDefault="0052569C" w:rsidP="000B539D">
      <w:pPr>
        <w:numPr>
          <w:ilvl w:val="3"/>
          <w:numId w:val="6"/>
        </w:numPr>
        <w:ind w:left="3420" w:hanging="1080"/>
        <w:jc w:val="both"/>
        <w:rPr>
          <w:b/>
          <w:bCs/>
          <w:snapToGrid/>
        </w:rPr>
      </w:pPr>
      <w:r>
        <w:rPr>
          <w:color w:val="000000"/>
        </w:rPr>
        <w:t xml:space="preserve">Every Dispute shall be stated with specificity in writing and signed by Design Build Entity under penalty of perjury and presented to Judicial Council within </w:t>
      </w:r>
      <w:r w:rsidRPr="009D1399">
        <w:rPr>
          <w:color w:val="000000"/>
        </w:rPr>
        <w:t>thirty (30) calendar Days</w:t>
      </w:r>
      <w:r>
        <w:rPr>
          <w:color w:val="000000"/>
        </w:rPr>
        <w:t xml:space="preserve"> of the incident giving rise to the Dispute. Information which is not known or available to Design Build Entity within </w:t>
      </w:r>
      <w:r w:rsidRPr="009D1399">
        <w:rPr>
          <w:color w:val="000000"/>
        </w:rPr>
        <w:t xml:space="preserve">the thirty (30) Day </w:t>
      </w:r>
      <w:proofErr w:type="gramStart"/>
      <w:r w:rsidRPr="009D1399">
        <w:rPr>
          <w:color w:val="000000"/>
        </w:rPr>
        <w:t>time</w:t>
      </w:r>
      <w:r>
        <w:rPr>
          <w:color w:val="000000"/>
        </w:rPr>
        <w:t xml:space="preserve"> period</w:t>
      </w:r>
      <w:proofErr w:type="gramEnd"/>
      <w:r>
        <w:rPr>
          <w:color w:val="000000"/>
        </w:rPr>
        <w:t xml:space="preserve"> shall be provided to Judicial Council within a reasonable time of Design Build Entity receiving or becoming aware of the information. The </w:t>
      </w:r>
      <w:r w:rsidR="007E760F">
        <w:rPr>
          <w:color w:val="000000"/>
        </w:rPr>
        <w:t>Dispute</w:t>
      </w:r>
      <w:r>
        <w:rPr>
          <w:color w:val="000000"/>
        </w:rPr>
        <w:t xml:space="preserve"> shall:</w:t>
      </w:r>
    </w:p>
    <w:p w14:paraId="3A5F712B" w14:textId="3FFD31E2" w:rsidR="0052569C" w:rsidRPr="00D82439" w:rsidRDefault="0052569C" w:rsidP="000B539D">
      <w:pPr>
        <w:numPr>
          <w:ilvl w:val="4"/>
          <w:numId w:val="6"/>
        </w:numPr>
        <w:ind w:hanging="1260"/>
        <w:jc w:val="both"/>
        <w:rPr>
          <w:snapToGrid/>
        </w:rPr>
      </w:pPr>
      <w:r w:rsidRPr="005C1483">
        <w:rPr>
          <w:color w:val="000000"/>
        </w:rPr>
        <w:lastRenderedPageBreak/>
        <w:t xml:space="preserve">Identify </w:t>
      </w:r>
      <w:proofErr w:type="gramStart"/>
      <w:r w:rsidRPr="005C1483">
        <w:rPr>
          <w:color w:val="000000"/>
        </w:rPr>
        <w:t>all of</w:t>
      </w:r>
      <w:proofErr w:type="gramEnd"/>
      <w:r w:rsidRPr="005C1483">
        <w:rPr>
          <w:color w:val="000000"/>
        </w:rPr>
        <w:t xml:space="preserve"> the issues, events, conditions, circumstances, and causes giving rise to the Dispute;</w:t>
      </w:r>
    </w:p>
    <w:p w14:paraId="215DA424" w14:textId="60B44F94" w:rsidR="0052569C" w:rsidRPr="00D82439" w:rsidRDefault="0052569C" w:rsidP="000B539D">
      <w:pPr>
        <w:numPr>
          <w:ilvl w:val="4"/>
          <w:numId w:val="6"/>
        </w:numPr>
        <w:ind w:hanging="1260"/>
        <w:jc w:val="both"/>
        <w:rPr>
          <w:snapToGrid/>
        </w:rPr>
      </w:pPr>
      <w:r w:rsidRPr="005C1483">
        <w:rPr>
          <w:color w:val="000000"/>
        </w:rPr>
        <w:t>Identify all pertinent dates and durations and all actual and anticipated effects on the GMP, milestones, and/or Contract Time adjustments; and</w:t>
      </w:r>
    </w:p>
    <w:p w14:paraId="676EC7C9" w14:textId="7E4CCB7F" w:rsidR="0052569C" w:rsidRPr="00D82439" w:rsidRDefault="0052569C" w:rsidP="000B539D">
      <w:pPr>
        <w:numPr>
          <w:ilvl w:val="4"/>
          <w:numId w:val="6"/>
        </w:numPr>
        <w:ind w:hanging="1260"/>
        <w:jc w:val="both"/>
        <w:rPr>
          <w:snapToGrid/>
        </w:rPr>
      </w:pPr>
      <w:r w:rsidRPr="005C1483">
        <w:rPr>
          <w:color w:val="000000"/>
        </w:rPr>
        <w:t>Identify, in detail, line-item costs if the Dispute seeks money.</w:t>
      </w:r>
    </w:p>
    <w:p w14:paraId="6327B25B" w14:textId="378AEED1" w:rsidR="00CB3ED1" w:rsidRPr="00D82439" w:rsidRDefault="00CB3ED1" w:rsidP="000B539D">
      <w:pPr>
        <w:pStyle w:val="ListParagraph"/>
        <w:numPr>
          <w:ilvl w:val="3"/>
          <w:numId w:val="6"/>
        </w:numPr>
        <w:ind w:left="3420" w:hanging="1080"/>
        <w:jc w:val="both"/>
        <w:rPr>
          <w:b/>
          <w:bCs/>
          <w:snapToGrid/>
        </w:rPr>
      </w:pPr>
      <w:r w:rsidRPr="00D82439">
        <w:rPr>
          <w:color w:val="000000"/>
        </w:rPr>
        <w:t xml:space="preserve">The </w:t>
      </w:r>
      <w:r w:rsidR="007E760F">
        <w:rPr>
          <w:color w:val="000000"/>
        </w:rPr>
        <w:t>Dispute</w:t>
      </w:r>
      <w:r w:rsidRPr="00D82439">
        <w:rPr>
          <w:color w:val="000000"/>
        </w:rPr>
        <w:t xml:space="preserve"> shall be accompanied by all documents substantiating </w:t>
      </w:r>
      <w:r>
        <w:rPr>
          <w:color w:val="000000"/>
        </w:rPr>
        <w:t>Design Build Entity’s</w:t>
      </w:r>
      <w:r w:rsidRPr="00D82439">
        <w:rPr>
          <w:color w:val="000000"/>
        </w:rPr>
        <w:t xml:space="preserve"> position regarding the Dispute. A Dispute that asserts an effect on any schedule milestones and/or Contract Time shall include all pertinent scheduling data demonstrating the impact(s) on the critical path(s), milestone(s)</w:t>
      </w:r>
      <w:r>
        <w:rPr>
          <w:color w:val="000000"/>
        </w:rPr>
        <w:t>,</w:t>
      </w:r>
      <w:r w:rsidRPr="00D82439">
        <w:rPr>
          <w:color w:val="000000"/>
        </w:rPr>
        <w:t xml:space="preserve"> and/or Contract Time.</w:t>
      </w:r>
    </w:p>
    <w:p w14:paraId="0ED3B5B3" w14:textId="67F8AC8D" w:rsidR="00CB3ED1" w:rsidRPr="00D82439" w:rsidRDefault="00CB3ED1" w:rsidP="000B539D">
      <w:pPr>
        <w:pStyle w:val="ListParagraph"/>
        <w:numPr>
          <w:ilvl w:val="3"/>
          <w:numId w:val="6"/>
        </w:numPr>
        <w:ind w:left="3420" w:hanging="1080"/>
        <w:jc w:val="both"/>
        <w:rPr>
          <w:b/>
          <w:bCs/>
          <w:snapToGrid/>
        </w:rPr>
      </w:pPr>
      <w:r>
        <w:rPr>
          <w:b/>
          <w:bCs/>
          <w:color w:val="000000"/>
        </w:rPr>
        <w:t>Project Manager’s Written Decision. </w:t>
      </w:r>
      <w:r w:rsidRPr="00CB3ED1">
        <w:rPr>
          <w:color w:val="000000"/>
        </w:rPr>
        <w:t>The Project Manager will review the Dispute and issue a written decision to</w:t>
      </w:r>
      <w:r>
        <w:rPr>
          <w:rStyle w:val="apple-converted-space"/>
          <w:color w:val="000000"/>
        </w:rPr>
        <w:t xml:space="preserve"> Design Build Entity </w:t>
      </w:r>
      <w:r w:rsidRPr="00CB3ED1">
        <w:rPr>
          <w:color w:val="000000"/>
        </w:rPr>
        <w:t xml:space="preserve">within </w:t>
      </w:r>
      <w:r w:rsidRPr="0091180C">
        <w:rPr>
          <w:color w:val="000000"/>
        </w:rPr>
        <w:t>thirty (30) calendar Days</w:t>
      </w:r>
      <w:r w:rsidRPr="00CB3ED1">
        <w:rPr>
          <w:color w:val="000000"/>
        </w:rPr>
        <w:t xml:space="preserve"> from the date the </w:t>
      </w:r>
      <w:r w:rsidR="007E760F">
        <w:rPr>
          <w:color w:val="000000"/>
        </w:rPr>
        <w:t>Dispute</w:t>
      </w:r>
      <w:r w:rsidRPr="00CB3ED1">
        <w:rPr>
          <w:color w:val="000000"/>
        </w:rPr>
        <w:t xml:space="preserve"> and supporting documentation are received. The Project Manager has the option to meet with</w:t>
      </w:r>
      <w:r>
        <w:rPr>
          <w:rStyle w:val="apple-converted-space"/>
          <w:color w:val="000000"/>
        </w:rPr>
        <w:t xml:space="preserve"> Design Build Entity, </w:t>
      </w:r>
      <w:r w:rsidRPr="00CB3ED1">
        <w:rPr>
          <w:color w:val="000000"/>
        </w:rPr>
        <w:t>or with</w:t>
      </w:r>
      <w:r>
        <w:rPr>
          <w:rStyle w:val="apple-converted-space"/>
          <w:color w:val="000000"/>
        </w:rPr>
        <w:t xml:space="preserve"> Design Build Entity </w:t>
      </w:r>
      <w:r w:rsidRPr="00CB3ED1">
        <w:rPr>
          <w:color w:val="000000"/>
        </w:rPr>
        <w:t>and any other party, before issuing a decision.</w:t>
      </w:r>
      <w:r>
        <w:rPr>
          <w:color w:val="000000"/>
        </w:rPr>
        <w:t> </w:t>
      </w:r>
    </w:p>
    <w:p w14:paraId="65794252" w14:textId="7F4DAE67" w:rsidR="00DA73E4" w:rsidRPr="00D82439" w:rsidRDefault="00DA73E4" w:rsidP="000B539D">
      <w:pPr>
        <w:pStyle w:val="ListParagraph"/>
        <w:numPr>
          <w:ilvl w:val="4"/>
          <w:numId w:val="6"/>
        </w:numPr>
        <w:ind w:hanging="1260"/>
        <w:jc w:val="both"/>
        <w:rPr>
          <w:snapToGrid/>
        </w:rPr>
      </w:pPr>
      <w:r w:rsidRPr="005C1483">
        <w:rPr>
          <w:color w:val="000000"/>
          <w:u w:val="single"/>
        </w:rPr>
        <w:t>Where There Is No Agreement</w:t>
      </w:r>
      <w:r w:rsidRPr="005C1483">
        <w:rPr>
          <w:color w:val="000000"/>
        </w:rPr>
        <w:t xml:space="preserve">: If </w:t>
      </w:r>
      <w:r w:rsidR="007E760F">
        <w:rPr>
          <w:color w:val="000000"/>
        </w:rPr>
        <w:t xml:space="preserve">the Dispute is not resolved by the Project Manager’s written decision to the satisfaction of </w:t>
      </w:r>
      <w:r w:rsidRPr="005C1483">
        <w:rPr>
          <w:color w:val="000000"/>
        </w:rPr>
        <w:t xml:space="preserve">Design Build Entity, </w:t>
      </w:r>
      <w:r w:rsidR="007E760F" w:rsidRPr="005C1483">
        <w:rPr>
          <w:color w:val="000000"/>
        </w:rPr>
        <w:t xml:space="preserve">Design Build Entity must demand a meet and confer conference with the Project Manager </w:t>
      </w:r>
      <w:r w:rsidRPr="005C1483">
        <w:rPr>
          <w:color w:val="000000"/>
        </w:rPr>
        <w:t xml:space="preserve">within </w:t>
      </w:r>
      <w:r w:rsidRPr="0091180C">
        <w:rPr>
          <w:color w:val="000000"/>
        </w:rPr>
        <w:t>fourteen (14) calendar Days</w:t>
      </w:r>
      <w:r w:rsidRPr="005C1483">
        <w:rPr>
          <w:color w:val="000000"/>
        </w:rPr>
        <w:t xml:space="preserve"> of the date of the Project Manager’s written </w:t>
      </w:r>
      <w:r w:rsidR="00224337">
        <w:rPr>
          <w:color w:val="000000"/>
        </w:rPr>
        <w:t>decision</w:t>
      </w:r>
      <w:r w:rsidRPr="005C1483">
        <w:rPr>
          <w:color w:val="000000"/>
        </w:rPr>
        <w:t>. A meet and confer conference with the Project Manager shall be a condition precedent to Design Build Entity seeking any further relief, including a mediation as indicated below.</w:t>
      </w:r>
    </w:p>
    <w:p w14:paraId="0A2326BE" w14:textId="3E283C0E" w:rsidR="00DA73E4" w:rsidRPr="00D82439" w:rsidRDefault="00DA73E4" w:rsidP="000B539D">
      <w:pPr>
        <w:pStyle w:val="ListParagraph"/>
        <w:numPr>
          <w:ilvl w:val="4"/>
          <w:numId w:val="6"/>
        </w:numPr>
        <w:ind w:hanging="1260"/>
        <w:jc w:val="both"/>
        <w:rPr>
          <w:snapToGrid/>
        </w:rPr>
      </w:pPr>
      <w:r w:rsidRPr="005C1483">
        <w:rPr>
          <w:color w:val="000000"/>
          <w:u w:val="single"/>
        </w:rPr>
        <w:t>Where There Is Partial Agreement</w:t>
      </w:r>
      <w:r w:rsidRPr="005C1483">
        <w:rPr>
          <w:color w:val="000000"/>
        </w:rPr>
        <w:t>: If Design Build Entity and the Project Manager partially agree on a Dispute but do not reach complete agreement, then the Parties shall complete a Change Order, if applicable, for the issues and/or amounts agreed to. For those issues not agreed to, if Design Build Entity pursues those issues from that Dispute, then Design Build Entity must demand a meet and confer conference with the Project Manager regarding those issues</w:t>
      </w:r>
      <w:r w:rsidR="005F0356">
        <w:rPr>
          <w:color w:val="000000"/>
        </w:rPr>
        <w:t xml:space="preserve"> </w:t>
      </w:r>
      <w:r w:rsidR="005F0356" w:rsidRPr="005C1483">
        <w:rPr>
          <w:color w:val="000000"/>
        </w:rPr>
        <w:t xml:space="preserve">within </w:t>
      </w:r>
      <w:r w:rsidR="005F0356" w:rsidRPr="0091180C">
        <w:rPr>
          <w:color w:val="000000"/>
        </w:rPr>
        <w:t>fourteen (14) calendar Days</w:t>
      </w:r>
      <w:r w:rsidR="005F0356" w:rsidRPr="005C1483">
        <w:rPr>
          <w:color w:val="000000"/>
        </w:rPr>
        <w:t xml:space="preserve"> of the date of the Project Manager’s written </w:t>
      </w:r>
      <w:r w:rsidR="005F0356">
        <w:rPr>
          <w:color w:val="000000"/>
        </w:rPr>
        <w:t>decision</w:t>
      </w:r>
      <w:r w:rsidRPr="005C1483">
        <w:rPr>
          <w:color w:val="000000"/>
        </w:rPr>
        <w:t xml:space="preserve">. A meet and confer conference with </w:t>
      </w:r>
      <w:r w:rsidR="005F0356" w:rsidRPr="005C1483">
        <w:rPr>
          <w:color w:val="000000"/>
        </w:rPr>
        <w:t xml:space="preserve">the Project Manager </w:t>
      </w:r>
      <w:r w:rsidRPr="005C1483">
        <w:rPr>
          <w:color w:val="000000"/>
        </w:rPr>
        <w:t>shall be a condition precedent to Design Build Entity seeking any further relief, including a mediation as indicated below.</w:t>
      </w:r>
    </w:p>
    <w:p w14:paraId="07093610" w14:textId="5B2DF04B" w:rsidR="00586635" w:rsidRPr="00D82439" w:rsidRDefault="00586635" w:rsidP="000B539D">
      <w:pPr>
        <w:pStyle w:val="ListParagraph"/>
        <w:numPr>
          <w:ilvl w:val="3"/>
          <w:numId w:val="6"/>
        </w:numPr>
        <w:ind w:left="3420" w:hanging="1080"/>
        <w:jc w:val="both"/>
        <w:rPr>
          <w:b/>
          <w:bCs/>
          <w:snapToGrid/>
        </w:rPr>
      </w:pPr>
      <w:r>
        <w:rPr>
          <w:b/>
          <w:bCs/>
          <w:color w:val="000000"/>
        </w:rPr>
        <w:t>Meet and Confer Conference</w:t>
      </w:r>
      <w:r>
        <w:rPr>
          <w:color w:val="000000"/>
        </w:rPr>
        <w:t xml:space="preserve">. The Project Manager and Design Build Entity shall schedule the meet and confer conference as soon as reasonably possible after Design Build Entity’s written demand for a meet and confer conference, but in no case later than </w:t>
      </w:r>
      <w:r w:rsidRPr="0091180C">
        <w:rPr>
          <w:color w:val="000000"/>
        </w:rPr>
        <w:t>thirty (30) calendar Days</w:t>
      </w:r>
      <w:r>
        <w:rPr>
          <w:color w:val="000000"/>
        </w:rPr>
        <w:t xml:space="preserve"> after Design Build Entity’s demand.</w:t>
      </w:r>
      <w:r w:rsidR="007E760F">
        <w:rPr>
          <w:color w:val="000000"/>
        </w:rPr>
        <w:t xml:space="preserve"> </w:t>
      </w:r>
    </w:p>
    <w:p w14:paraId="17DD6F6A" w14:textId="14F11F66" w:rsidR="00586635" w:rsidRPr="00D82439" w:rsidRDefault="00586635" w:rsidP="000B539D">
      <w:pPr>
        <w:pStyle w:val="ListParagraph"/>
        <w:numPr>
          <w:ilvl w:val="4"/>
          <w:numId w:val="6"/>
        </w:numPr>
        <w:ind w:hanging="1260"/>
        <w:jc w:val="both"/>
        <w:rPr>
          <w:snapToGrid/>
        </w:rPr>
      </w:pPr>
      <w:r w:rsidRPr="005C1483">
        <w:rPr>
          <w:color w:val="000000"/>
          <w:u w:val="single"/>
        </w:rPr>
        <w:t>Project Manager’s Written Decision</w:t>
      </w:r>
      <w:r w:rsidRPr="005C1483">
        <w:rPr>
          <w:color w:val="000000"/>
        </w:rPr>
        <w:t>. </w:t>
      </w:r>
      <w:r w:rsidRPr="00D82439">
        <w:rPr>
          <w:color w:val="000000" w:themeColor="text1"/>
        </w:rPr>
        <w:t xml:space="preserve">Within fourteen (14) calendar </w:t>
      </w:r>
      <w:r w:rsidRPr="0091180C">
        <w:rPr>
          <w:color w:val="000000" w:themeColor="text1"/>
        </w:rPr>
        <w:t>D</w:t>
      </w:r>
      <w:r w:rsidRPr="00D82439">
        <w:rPr>
          <w:color w:val="000000" w:themeColor="text1"/>
        </w:rPr>
        <w:t>ays of the meet and confer conference, the Project Manager shall issue a written decision. If the Project Manager fails to timely provide a written statement/decision after the meet and confer conference, all Dispute issues that were part of the meet and confer conference shall be deemed rejected in their entirety.</w:t>
      </w:r>
    </w:p>
    <w:p w14:paraId="014E4D65" w14:textId="276ED305" w:rsidR="00586635" w:rsidRPr="00D82439" w:rsidRDefault="00586635" w:rsidP="000B539D">
      <w:pPr>
        <w:pStyle w:val="ListParagraph"/>
        <w:numPr>
          <w:ilvl w:val="5"/>
          <w:numId w:val="6"/>
        </w:numPr>
        <w:ind w:left="6120" w:hanging="1440"/>
        <w:jc w:val="both"/>
        <w:rPr>
          <w:snapToGrid/>
        </w:rPr>
      </w:pPr>
      <w:r w:rsidRPr="005C1483">
        <w:rPr>
          <w:color w:val="000000"/>
        </w:rPr>
        <w:t>If the Project Manager’s decision completely resolves the Dispute, then the Parties shall complete a Change Order, if applicable, for the issues and/or amounts agreed to.</w:t>
      </w:r>
    </w:p>
    <w:p w14:paraId="61A24081" w14:textId="2894B1D0" w:rsidR="00586635" w:rsidRPr="005C1483" w:rsidRDefault="00586635" w:rsidP="000B539D">
      <w:pPr>
        <w:pStyle w:val="ListParagraph"/>
        <w:numPr>
          <w:ilvl w:val="5"/>
          <w:numId w:val="6"/>
        </w:numPr>
        <w:ind w:left="6120" w:hanging="1440"/>
        <w:jc w:val="both"/>
        <w:rPr>
          <w:snapToGrid/>
        </w:rPr>
      </w:pPr>
      <w:r w:rsidRPr="005C1483">
        <w:rPr>
          <w:color w:val="000000"/>
        </w:rPr>
        <w:t xml:space="preserve">If the Project Manager rejects the Design Build Entity’s Dispute in whole or in part, or does not </w:t>
      </w:r>
      <w:r w:rsidRPr="005C1483">
        <w:rPr>
          <w:color w:val="000000"/>
        </w:rPr>
        <w:lastRenderedPageBreak/>
        <w:t>issue a timely written response, then Design Build Entity shall proceed with the Claim Resolution Process below.</w:t>
      </w:r>
    </w:p>
    <w:p w14:paraId="01336DAD" w14:textId="011C9133" w:rsidR="00ED4836" w:rsidRPr="0052569C" w:rsidRDefault="00ED4836" w:rsidP="000B539D">
      <w:pPr>
        <w:numPr>
          <w:ilvl w:val="1"/>
          <w:numId w:val="6"/>
        </w:numPr>
        <w:ind w:left="1440" w:hanging="720"/>
        <w:jc w:val="both"/>
        <w:rPr>
          <w:b/>
          <w:bCs/>
          <w:snapToGrid/>
        </w:rPr>
      </w:pPr>
      <w:r w:rsidRPr="00D82439">
        <w:rPr>
          <w:b/>
          <w:bCs/>
          <w:snapToGrid/>
        </w:rPr>
        <w:t>Claim Resolution</w:t>
      </w:r>
      <w:r w:rsidR="007E760F">
        <w:rPr>
          <w:b/>
          <w:bCs/>
          <w:snapToGrid/>
        </w:rPr>
        <w:t xml:space="preserve"> Process</w:t>
      </w:r>
      <w:r w:rsidR="0052569C">
        <w:rPr>
          <w:b/>
          <w:bCs/>
          <w:snapToGrid/>
        </w:rPr>
        <w:t>.</w:t>
      </w:r>
    </w:p>
    <w:p w14:paraId="191670A7" w14:textId="6B765266" w:rsidR="00735B5D" w:rsidRPr="001B5A99" w:rsidRDefault="00735B5D" w:rsidP="000B539D">
      <w:pPr>
        <w:numPr>
          <w:ilvl w:val="2"/>
          <w:numId w:val="6"/>
        </w:numPr>
        <w:ind w:left="2340" w:hanging="900"/>
        <w:jc w:val="both"/>
        <w:rPr>
          <w:rFonts w:eastAsiaTheme="minorHAnsi"/>
          <w:snapToGrid/>
        </w:rPr>
      </w:pPr>
      <w:r>
        <w:rPr>
          <w:snapToGrid/>
          <w:u w:val="single"/>
        </w:rPr>
        <w:t xml:space="preserve">Claim </w:t>
      </w:r>
      <w:r w:rsidR="00637747">
        <w:rPr>
          <w:snapToGrid/>
          <w:u w:val="single"/>
        </w:rPr>
        <w:t>Submission</w:t>
      </w:r>
      <w:r>
        <w:rPr>
          <w:snapToGrid/>
        </w:rPr>
        <w:t xml:space="preserve">. </w:t>
      </w:r>
      <w:r w:rsidR="007E760F">
        <w:rPr>
          <w:snapToGrid/>
        </w:rPr>
        <w:t>If a Dispute remains unresolved following the Dispute Resolution Process</w:t>
      </w:r>
      <w:r w:rsidR="001B5533">
        <w:rPr>
          <w:snapToGrid/>
        </w:rPr>
        <w:t xml:space="preserve"> set forth above</w:t>
      </w:r>
      <w:r w:rsidR="007E760F">
        <w:rPr>
          <w:snapToGrid/>
        </w:rPr>
        <w:t xml:space="preserve">, Design Build Entity </w:t>
      </w:r>
      <w:r w:rsidR="001B5533">
        <w:rPr>
          <w:snapToGrid/>
        </w:rPr>
        <w:t xml:space="preserve">may, only in full compliance herewith, </w:t>
      </w:r>
      <w:r w:rsidR="007E760F">
        <w:rPr>
          <w:snapToGrid/>
        </w:rPr>
        <w:t>submit a C</w:t>
      </w:r>
      <w:r w:rsidR="007E760F" w:rsidRPr="005A1CAF">
        <w:rPr>
          <w:snapToGrid/>
        </w:rPr>
        <w:t>laim</w:t>
      </w:r>
      <w:r w:rsidR="007E760F">
        <w:rPr>
          <w:snapToGrid/>
        </w:rPr>
        <w:t xml:space="preserve"> to Judicial Council along with the required supporting documentation w</w:t>
      </w:r>
      <w:r>
        <w:rPr>
          <w:snapToGrid/>
        </w:rPr>
        <w:t xml:space="preserve">ithin </w:t>
      </w:r>
      <w:r w:rsidRPr="0091180C">
        <w:rPr>
          <w:snapToGrid/>
        </w:rPr>
        <w:t>thirty (30) Days</w:t>
      </w:r>
      <w:r>
        <w:rPr>
          <w:snapToGrid/>
        </w:rPr>
        <w:t xml:space="preserve"> of </w:t>
      </w:r>
      <w:r w:rsidR="007E760F">
        <w:rPr>
          <w:snapToGrid/>
        </w:rPr>
        <w:t xml:space="preserve">issuance of </w:t>
      </w:r>
      <w:r w:rsidR="00F570AF">
        <w:rPr>
          <w:snapToGrid/>
        </w:rPr>
        <w:t xml:space="preserve">the </w:t>
      </w:r>
      <w:r w:rsidR="00F570AF" w:rsidRPr="005C1483">
        <w:rPr>
          <w:color w:val="000000"/>
        </w:rPr>
        <w:t>Project Manager</w:t>
      </w:r>
      <w:r w:rsidR="00F570AF">
        <w:rPr>
          <w:color w:val="000000"/>
        </w:rPr>
        <w:t>’s</w:t>
      </w:r>
      <w:r w:rsidR="00F570AF" w:rsidRPr="005C1483">
        <w:rPr>
          <w:color w:val="000000"/>
        </w:rPr>
        <w:t xml:space="preserve"> </w:t>
      </w:r>
      <w:r w:rsidR="007E760F">
        <w:rPr>
          <w:color w:val="000000"/>
        </w:rPr>
        <w:t>written decision made pursuant to Section 19.2.1.4.1.</w:t>
      </w:r>
    </w:p>
    <w:p w14:paraId="65603739" w14:textId="2D02E39A" w:rsidR="00735B5D" w:rsidRPr="002A625C" w:rsidRDefault="00735B5D" w:rsidP="000B539D">
      <w:pPr>
        <w:pStyle w:val="ListParagraph"/>
        <w:numPr>
          <w:ilvl w:val="3"/>
          <w:numId w:val="6"/>
        </w:numPr>
        <w:ind w:left="3420" w:hanging="1080"/>
        <w:jc w:val="both"/>
        <w:rPr>
          <w:rFonts w:eastAsiaTheme="minorHAnsi"/>
          <w:snapToGrid/>
        </w:rPr>
      </w:pPr>
      <w:r w:rsidRPr="002A625C">
        <w:rPr>
          <w:snapToGrid/>
        </w:rPr>
        <w:t xml:space="preserve">Content of Claim. Documentation supporting the </w:t>
      </w:r>
      <w:r w:rsidR="007E760F">
        <w:rPr>
          <w:snapToGrid/>
        </w:rPr>
        <w:t>C</w:t>
      </w:r>
      <w:r w:rsidRPr="002A625C">
        <w:rPr>
          <w:snapToGrid/>
        </w:rPr>
        <w:t xml:space="preserve">laim shall conform to </w:t>
      </w:r>
      <w:r w:rsidR="007E760F">
        <w:rPr>
          <w:snapToGrid/>
        </w:rPr>
        <w:t xml:space="preserve">the </w:t>
      </w:r>
      <w:r w:rsidR="007E760F" w:rsidRPr="007E760F">
        <w:rPr>
          <w:snapToGrid/>
        </w:rPr>
        <w:t>Financial Accounting Standards Board</w:t>
      </w:r>
      <w:r w:rsidR="007E760F">
        <w:rPr>
          <w:snapToGrid/>
        </w:rPr>
        <w:t>’s</w:t>
      </w:r>
      <w:r w:rsidR="007E760F" w:rsidRPr="007E760F">
        <w:rPr>
          <w:snapToGrid/>
        </w:rPr>
        <w:t xml:space="preserve"> </w:t>
      </w:r>
      <w:r w:rsidRPr="002A625C">
        <w:rPr>
          <w:snapToGrid/>
        </w:rPr>
        <w:t>generally</w:t>
      </w:r>
      <w:r w:rsidR="007E760F">
        <w:rPr>
          <w:snapToGrid/>
        </w:rPr>
        <w:t xml:space="preserve"> </w:t>
      </w:r>
      <w:r w:rsidRPr="002A625C">
        <w:rPr>
          <w:snapToGrid/>
        </w:rPr>
        <w:t>accepted accounting principles</w:t>
      </w:r>
      <w:r w:rsidR="007E760F">
        <w:rPr>
          <w:snapToGrid/>
        </w:rPr>
        <w:t xml:space="preserve"> commonly referred to as “GAAP</w:t>
      </w:r>
      <w:r w:rsidRPr="002A625C">
        <w:rPr>
          <w:snapToGrid/>
        </w:rPr>
        <w:t>,</w:t>
      </w:r>
      <w:r w:rsidR="007E760F">
        <w:rPr>
          <w:snapToGrid/>
        </w:rPr>
        <w:t>”</w:t>
      </w:r>
      <w:r w:rsidRPr="002A625C">
        <w:rPr>
          <w:snapToGrid/>
        </w:rPr>
        <w:t xml:space="preserve"> and shall be in the following format:</w:t>
      </w:r>
    </w:p>
    <w:p w14:paraId="1AB63C17" w14:textId="35EC2F1E" w:rsidR="001B5A99" w:rsidRPr="00CF6F6C" w:rsidRDefault="00735B5D" w:rsidP="000B539D">
      <w:pPr>
        <w:pStyle w:val="ListParagraph"/>
        <w:numPr>
          <w:ilvl w:val="4"/>
          <w:numId w:val="6"/>
        </w:numPr>
        <w:ind w:left="4694" w:hanging="1267"/>
        <w:jc w:val="both"/>
        <w:rPr>
          <w:rFonts w:eastAsiaTheme="minorHAnsi"/>
          <w:snapToGrid/>
        </w:rPr>
      </w:pPr>
      <w:r w:rsidRPr="00CF6F6C">
        <w:rPr>
          <w:snapToGrid/>
        </w:rPr>
        <w:t xml:space="preserve">General </w:t>
      </w:r>
      <w:r w:rsidR="00660468" w:rsidRPr="00CF6F6C">
        <w:rPr>
          <w:snapToGrid/>
        </w:rPr>
        <w:t>i</w:t>
      </w:r>
      <w:r w:rsidRPr="00CF6F6C">
        <w:rPr>
          <w:snapToGrid/>
        </w:rPr>
        <w:t>ntroduction</w:t>
      </w:r>
      <w:r w:rsidR="00660468" w:rsidRPr="00CF6F6C">
        <w:rPr>
          <w:snapToGrid/>
        </w:rPr>
        <w:t>.</w:t>
      </w:r>
    </w:p>
    <w:p w14:paraId="4877EBCF" w14:textId="13470443" w:rsidR="001B5A99" w:rsidRPr="00CF6F6C" w:rsidRDefault="00735B5D" w:rsidP="000B539D">
      <w:pPr>
        <w:pStyle w:val="ListParagraph"/>
        <w:numPr>
          <w:ilvl w:val="4"/>
          <w:numId w:val="6"/>
        </w:numPr>
        <w:ind w:left="4694" w:hanging="1267"/>
        <w:jc w:val="both"/>
        <w:rPr>
          <w:rFonts w:eastAsiaTheme="minorHAnsi"/>
          <w:snapToGrid/>
        </w:rPr>
      </w:pPr>
      <w:r w:rsidRPr="00CF6F6C">
        <w:rPr>
          <w:snapToGrid/>
        </w:rPr>
        <w:t xml:space="preserve">General </w:t>
      </w:r>
      <w:r w:rsidR="00660468" w:rsidRPr="00CF6F6C">
        <w:rPr>
          <w:snapToGrid/>
        </w:rPr>
        <w:t>b</w:t>
      </w:r>
      <w:r w:rsidRPr="00CF6F6C">
        <w:rPr>
          <w:snapToGrid/>
        </w:rPr>
        <w:t xml:space="preserve">ackground </w:t>
      </w:r>
      <w:r w:rsidR="00660468" w:rsidRPr="00CF6F6C">
        <w:rPr>
          <w:snapToGrid/>
        </w:rPr>
        <w:t>d</w:t>
      </w:r>
      <w:r w:rsidRPr="00CF6F6C">
        <w:rPr>
          <w:snapToGrid/>
        </w:rPr>
        <w:t>iscussion</w:t>
      </w:r>
      <w:r w:rsidR="00660468" w:rsidRPr="00CF6F6C">
        <w:rPr>
          <w:snapToGrid/>
        </w:rPr>
        <w:t>.</w:t>
      </w:r>
    </w:p>
    <w:p w14:paraId="58E0EE87" w14:textId="62E25FD6" w:rsidR="001B5A99" w:rsidRPr="00CF6F6C" w:rsidRDefault="00735B5D" w:rsidP="000B539D">
      <w:pPr>
        <w:pStyle w:val="ListParagraph"/>
        <w:numPr>
          <w:ilvl w:val="4"/>
          <w:numId w:val="6"/>
        </w:numPr>
        <w:ind w:left="4694" w:hanging="1267"/>
        <w:jc w:val="both"/>
        <w:rPr>
          <w:rFonts w:eastAsiaTheme="minorHAnsi"/>
          <w:snapToGrid/>
        </w:rPr>
      </w:pPr>
      <w:r w:rsidRPr="00CF6F6C">
        <w:rPr>
          <w:snapToGrid/>
        </w:rPr>
        <w:t>Index of Issues (listed numerically)</w:t>
      </w:r>
      <w:r w:rsidR="00660468" w:rsidRPr="00CF6F6C">
        <w:rPr>
          <w:snapToGrid/>
        </w:rPr>
        <w:t>.</w:t>
      </w:r>
    </w:p>
    <w:p w14:paraId="504DB99D" w14:textId="3D7C64CA" w:rsidR="00735B5D" w:rsidRPr="00CF6F6C" w:rsidRDefault="00735B5D" w:rsidP="000B539D">
      <w:pPr>
        <w:pStyle w:val="ListParagraph"/>
        <w:numPr>
          <w:ilvl w:val="4"/>
          <w:numId w:val="6"/>
        </w:numPr>
        <w:ind w:left="4694" w:hanging="1267"/>
        <w:jc w:val="both"/>
        <w:rPr>
          <w:rFonts w:eastAsiaTheme="minorHAnsi"/>
          <w:snapToGrid/>
        </w:rPr>
      </w:pPr>
      <w:r w:rsidRPr="00CF6F6C">
        <w:rPr>
          <w:snapToGrid/>
        </w:rPr>
        <w:t>For each issue, provide the following information and begin each issue on a new page:</w:t>
      </w:r>
    </w:p>
    <w:p w14:paraId="3A55C580" w14:textId="01619FA0" w:rsidR="001B5A99" w:rsidRPr="002A625C" w:rsidRDefault="00735B5D" w:rsidP="000B539D">
      <w:pPr>
        <w:pStyle w:val="ListParagraph"/>
        <w:numPr>
          <w:ilvl w:val="5"/>
          <w:numId w:val="6"/>
        </w:numPr>
        <w:ind w:left="4694" w:hanging="1267"/>
        <w:jc w:val="both"/>
        <w:rPr>
          <w:rFonts w:eastAsiaTheme="minorHAnsi"/>
          <w:snapToGrid/>
        </w:rPr>
      </w:pPr>
      <w:r w:rsidRPr="002A625C">
        <w:rPr>
          <w:snapToGrid/>
        </w:rPr>
        <w:t>Background</w:t>
      </w:r>
      <w:r w:rsidR="00660468" w:rsidRPr="002A625C">
        <w:rPr>
          <w:snapToGrid/>
        </w:rPr>
        <w:t>.</w:t>
      </w:r>
    </w:p>
    <w:p w14:paraId="2C9B37AA" w14:textId="72EE107C" w:rsidR="001B5A99" w:rsidRPr="002A625C" w:rsidRDefault="00735B5D" w:rsidP="000B539D">
      <w:pPr>
        <w:pStyle w:val="ListParagraph"/>
        <w:numPr>
          <w:ilvl w:val="5"/>
          <w:numId w:val="6"/>
        </w:numPr>
        <w:ind w:left="4694" w:hanging="1267"/>
        <w:jc w:val="both"/>
        <w:rPr>
          <w:rFonts w:eastAsiaTheme="minorHAnsi"/>
          <w:snapToGrid/>
        </w:rPr>
      </w:pPr>
      <w:r w:rsidRPr="002A625C">
        <w:rPr>
          <w:snapToGrid/>
        </w:rPr>
        <w:t>Chronology</w:t>
      </w:r>
      <w:r w:rsidR="00660468" w:rsidRPr="002A625C">
        <w:rPr>
          <w:snapToGrid/>
        </w:rPr>
        <w:t>.</w:t>
      </w:r>
    </w:p>
    <w:p w14:paraId="27AF92F3" w14:textId="2EFC327F" w:rsidR="001B5A99" w:rsidRPr="002A625C" w:rsidRDefault="00735B5D" w:rsidP="000B539D">
      <w:pPr>
        <w:pStyle w:val="ListParagraph"/>
        <w:numPr>
          <w:ilvl w:val="5"/>
          <w:numId w:val="6"/>
        </w:numPr>
        <w:ind w:left="4694" w:hanging="1267"/>
        <w:jc w:val="both"/>
        <w:rPr>
          <w:rFonts w:eastAsiaTheme="minorHAnsi"/>
          <w:snapToGrid/>
        </w:rPr>
      </w:pPr>
      <w:r w:rsidRPr="002A625C">
        <w:rPr>
          <w:snapToGrid/>
        </w:rPr>
        <w:t>Design Build Entity's position</w:t>
      </w:r>
      <w:r w:rsidR="00660468" w:rsidRPr="002A625C">
        <w:rPr>
          <w:snapToGrid/>
        </w:rPr>
        <w:t>,</w:t>
      </w:r>
      <w:r w:rsidRPr="002A625C">
        <w:rPr>
          <w:snapToGrid/>
        </w:rPr>
        <w:t xml:space="preserve"> including all reason(s) for Judicial Council's potential liability</w:t>
      </w:r>
      <w:r w:rsidR="00660468" w:rsidRPr="002A625C">
        <w:rPr>
          <w:snapToGrid/>
        </w:rPr>
        <w:t>.</w:t>
      </w:r>
    </w:p>
    <w:p w14:paraId="57A58D91" w14:textId="686ED131" w:rsidR="001B5A99" w:rsidRPr="002A625C" w:rsidRDefault="00735B5D" w:rsidP="000B539D">
      <w:pPr>
        <w:pStyle w:val="ListParagraph"/>
        <w:numPr>
          <w:ilvl w:val="5"/>
          <w:numId w:val="6"/>
        </w:numPr>
        <w:ind w:left="4694" w:hanging="1267"/>
        <w:jc w:val="both"/>
        <w:rPr>
          <w:rFonts w:eastAsiaTheme="minorHAnsi"/>
          <w:snapToGrid/>
        </w:rPr>
      </w:pPr>
      <w:r w:rsidRPr="002A625C">
        <w:rPr>
          <w:snapToGrid/>
        </w:rPr>
        <w:t>Supporting documentation of merit or entitlement</w:t>
      </w:r>
      <w:r w:rsidR="00660468" w:rsidRPr="002A625C">
        <w:rPr>
          <w:snapToGrid/>
        </w:rPr>
        <w:t>.</w:t>
      </w:r>
    </w:p>
    <w:p w14:paraId="7279D761" w14:textId="604B9E04" w:rsidR="00735B5D" w:rsidRPr="002A625C" w:rsidRDefault="00735B5D" w:rsidP="000B539D">
      <w:pPr>
        <w:pStyle w:val="ListParagraph"/>
        <w:numPr>
          <w:ilvl w:val="5"/>
          <w:numId w:val="6"/>
        </w:numPr>
        <w:ind w:left="4694" w:hanging="1267"/>
        <w:jc w:val="both"/>
        <w:rPr>
          <w:rFonts w:eastAsiaTheme="minorHAnsi"/>
          <w:snapToGrid/>
        </w:rPr>
      </w:pPr>
      <w:r w:rsidRPr="002A625C">
        <w:rPr>
          <w:snapToGrid/>
        </w:rPr>
        <w:t>Supporting documentation of damages</w:t>
      </w:r>
      <w:r w:rsidR="00660468" w:rsidRPr="002A625C">
        <w:rPr>
          <w:snapToGrid/>
        </w:rPr>
        <w:t>.</w:t>
      </w:r>
    </w:p>
    <w:p w14:paraId="57E7D558" w14:textId="21838D3B" w:rsidR="001B5A99" w:rsidRDefault="00735B5D" w:rsidP="000B539D">
      <w:pPr>
        <w:numPr>
          <w:ilvl w:val="3"/>
          <w:numId w:val="6"/>
        </w:numPr>
        <w:ind w:left="3420" w:hanging="1080"/>
        <w:jc w:val="both"/>
        <w:rPr>
          <w:rFonts w:eastAsiaTheme="minorHAnsi"/>
          <w:snapToGrid/>
        </w:rPr>
      </w:pPr>
      <w:r>
        <w:rPr>
          <w:snapToGrid/>
        </w:rPr>
        <w:t xml:space="preserve">All </w:t>
      </w:r>
      <w:r w:rsidR="00660468">
        <w:rPr>
          <w:snapToGrid/>
        </w:rPr>
        <w:t>C</w:t>
      </w:r>
      <w:r>
        <w:rPr>
          <w:snapToGrid/>
        </w:rPr>
        <w:t xml:space="preserve">ritical </w:t>
      </w:r>
      <w:r w:rsidR="00660468">
        <w:rPr>
          <w:snapToGrid/>
        </w:rPr>
        <w:t>P</w:t>
      </w:r>
      <w:r>
        <w:rPr>
          <w:snapToGrid/>
        </w:rPr>
        <w:t xml:space="preserve">ath </w:t>
      </w:r>
      <w:r w:rsidR="00660468">
        <w:rPr>
          <w:snapToGrid/>
        </w:rPr>
        <w:t>M</w:t>
      </w:r>
      <w:r>
        <w:rPr>
          <w:snapToGrid/>
        </w:rPr>
        <w:t>ethod schedules, both as-planned, monthly updates</w:t>
      </w:r>
      <w:r w:rsidR="00EB2CFA">
        <w:rPr>
          <w:snapToGrid/>
        </w:rPr>
        <w:t xml:space="preserve"> and</w:t>
      </w:r>
      <w:r>
        <w:rPr>
          <w:snapToGrid/>
        </w:rPr>
        <w:t xml:space="preserve"> schedule revisions, and as-buil</w:t>
      </w:r>
      <w:r w:rsidR="006C2960">
        <w:rPr>
          <w:snapToGrid/>
        </w:rPr>
        <w:t>t,</w:t>
      </w:r>
      <w:r>
        <w:rPr>
          <w:snapToGrid/>
        </w:rPr>
        <w:t xml:space="preserve"> along with the computer disks of all schedules related to the </w:t>
      </w:r>
      <w:r w:rsidR="007E760F">
        <w:rPr>
          <w:snapToGrid/>
        </w:rPr>
        <w:t>C</w:t>
      </w:r>
      <w:r>
        <w:rPr>
          <w:snapToGrid/>
        </w:rPr>
        <w:t>laim (if applicable).</w:t>
      </w:r>
    </w:p>
    <w:p w14:paraId="5F1C39D3" w14:textId="77777777" w:rsidR="001B5A99" w:rsidRDefault="00735B5D" w:rsidP="000B539D">
      <w:pPr>
        <w:numPr>
          <w:ilvl w:val="3"/>
          <w:numId w:val="6"/>
        </w:numPr>
        <w:ind w:left="3420" w:hanging="1080"/>
        <w:jc w:val="both"/>
        <w:rPr>
          <w:rFonts w:eastAsiaTheme="minorHAnsi"/>
          <w:snapToGrid/>
        </w:rPr>
      </w:pPr>
      <w:r w:rsidRPr="001B5A99">
        <w:rPr>
          <w:snapToGrid/>
        </w:rPr>
        <w:t>Productivity exhibits (if</w:t>
      </w:r>
      <w:r w:rsidRPr="001B5A99">
        <w:rPr>
          <w:snapToGrid/>
          <w:spacing w:val="-4"/>
        </w:rPr>
        <w:t xml:space="preserve"> </w:t>
      </w:r>
      <w:r w:rsidRPr="001B5A99">
        <w:rPr>
          <w:snapToGrid/>
        </w:rPr>
        <w:t>appropriate)</w:t>
      </w:r>
      <w:r w:rsidR="00660468" w:rsidRPr="001B5A99">
        <w:rPr>
          <w:snapToGrid/>
        </w:rPr>
        <w:t>.</w:t>
      </w:r>
    </w:p>
    <w:p w14:paraId="61B4F796" w14:textId="10A2BA38" w:rsidR="00735B5D" w:rsidRPr="001B5A99" w:rsidRDefault="00735B5D" w:rsidP="000B539D">
      <w:pPr>
        <w:numPr>
          <w:ilvl w:val="3"/>
          <w:numId w:val="6"/>
        </w:numPr>
        <w:ind w:left="3420" w:hanging="1080"/>
        <w:jc w:val="both"/>
        <w:rPr>
          <w:rFonts w:eastAsiaTheme="minorHAnsi"/>
          <w:snapToGrid/>
        </w:rPr>
      </w:pPr>
      <w:r w:rsidRPr="001B5A99">
        <w:rPr>
          <w:snapToGrid/>
        </w:rPr>
        <w:t xml:space="preserve">Detailed </w:t>
      </w:r>
      <w:r w:rsidR="00F5410E" w:rsidRPr="001B5A99">
        <w:rPr>
          <w:snapToGrid/>
        </w:rPr>
        <w:t xml:space="preserve">explanation </w:t>
      </w:r>
      <w:r w:rsidRPr="001B5A99">
        <w:rPr>
          <w:snapToGrid/>
        </w:rPr>
        <w:t xml:space="preserve">of </w:t>
      </w:r>
      <w:r w:rsidR="00F5410E" w:rsidRPr="001B5A99">
        <w:rPr>
          <w:snapToGrid/>
        </w:rPr>
        <w:t xml:space="preserve">damages </w:t>
      </w:r>
      <w:r w:rsidRPr="001B5A99">
        <w:rPr>
          <w:snapToGrid/>
        </w:rPr>
        <w:t>for each</w:t>
      </w:r>
      <w:r w:rsidRPr="001B5A99">
        <w:rPr>
          <w:snapToGrid/>
          <w:spacing w:val="-4"/>
        </w:rPr>
        <w:t xml:space="preserve"> </w:t>
      </w:r>
      <w:r w:rsidRPr="001B5A99">
        <w:rPr>
          <w:snapToGrid/>
        </w:rPr>
        <w:t>issue</w:t>
      </w:r>
      <w:r w:rsidR="00660468" w:rsidRPr="001B5A99">
        <w:rPr>
          <w:snapToGrid/>
        </w:rPr>
        <w:t>.</w:t>
      </w:r>
    </w:p>
    <w:p w14:paraId="06FD2EB2" w14:textId="11DDEF72" w:rsidR="001B5A99" w:rsidRDefault="00735B5D" w:rsidP="000B539D">
      <w:pPr>
        <w:numPr>
          <w:ilvl w:val="3"/>
          <w:numId w:val="6"/>
        </w:numPr>
        <w:ind w:left="3420" w:hanging="1080"/>
        <w:jc w:val="both"/>
        <w:rPr>
          <w:rFonts w:eastAsiaTheme="minorHAnsi"/>
          <w:snapToGrid/>
        </w:rPr>
      </w:pPr>
      <w:r>
        <w:rPr>
          <w:snapToGrid/>
        </w:rPr>
        <w:t>Design Build Entity shall include</w:t>
      </w:r>
      <w:r w:rsidR="00660468">
        <w:rPr>
          <w:snapToGrid/>
        </w:rPr>
        <w:t>,</w:t>
      </w:r>
      <w:r>
        <w:rPr>
          <w:snapToGrid/>
        </w:rPr>
        <w:t xml:space="preserve"> in its </w:t>
      </w:r>
      <w:r w:rsidR="007E760F">
        <w:rPr>
          <w:snapToGrid/>
        </w:rPr>
        <w:t>C</w:t>
      </w:r>
      <w:r>
        <w:rPr>
          <w:snapToGrid/>
        </w:rPr>
        <w:t>laim documents</w:t>
      </w:r>
      <w:r w:rsidR="00660468">
        <w:rPr>
          <w:snapToGrid/>
        </w:rPr>
        <w:t>,</w:t>
      </w:r>
      <w:r>
        <w:rPr>
          <w:snapToGrid/>
        </w:rPr>
        <w:t xml:space="preserve"> all issue items and information that Design Build Entity contends are part of its </w:t>
      </w:r>
      <w:r w:rsidR="007E760F">
        <w:rPr>
          <w:snapToGrid/>
        </w:rPr>
        <w:t>C</w:t>
      </w:r>
      <w:r>
        <w:rPr>
          <w:snapToGrid/>
        </w:rPr>
        <w:t xml:space="preserve">laim. Issues not included in the </w:t>
      </w:r>
      <w:r w:rsidR="007E760F">
        <w:rPr>
          <w:snapToGrid/>
        </w:rPr>
        <w:t>C</w:t>
      </w:r>
      <w:r>
        <w:rPr>
          <w:snapToGrid/>
        </w:rPr>
        <w:t>laim documents shall not be</w:t>
      </w:r>
      <w:r>
        <w:rPr>
          <w:snapToGrid/>
          <w:spacing w:val="-10"/>
        </w:rPr>
        <w:t xml:space="preserve"> </w:t>
      </w:r>
      <w:r>
        <w:rPr>
          <w:snapToGrid/>
        </w:rPr>
        <w:t>considered.</w:t>
      </w:r>
    </w:p>
    <w:p w14:paraId="1A237E2D" w14:textId="0E6A4AE6" w:rsidR="001B5A99" w:rsidRDefault="00735B5D" w:rsidP="000B539D">
      <w:pPr>
        <w:numPr>
          <w:ilvl w:val="3"/>
          <w:numId w:val="6"/>
        </w:numPr>
        <w:ind w:left="3420" w:hanging="1080"/>
        <w:jc w:val="both"/>
        <w:rPr>
          <w:rFonts w:eastAsiaTheme="minorHAnsi"/>
          <w:snapToGrid/>
        </w:rPr>
      </w:pPr>
      <w:r w:rsidRPr="001B5A99">
        <w:rPr>
          <w:rFonts w:eastAsiaTheme="minorHAnsi"/>
          <w:snapToGrid/>
        </w:rPr>
        <w:t xml:space="preserve">Any </w:t>
      </w:r>
      <w:r w:rsidR="007E760F">
        <w:rPr>
          <w:rFonts w:eastAsiaTheme="minorHAnsi"/>
          <w:snapToGrid/>
        </w:rPr>
        <w:t>C</w:t>
      </w:r>
      <w:r w:rsidRPr="001B5A99">
        <w:rPr>
          <w:rFonts w:eastAsiaTheme="minorHAnsi"/>
          <w:snapToGrid/>
        </w:rPr>
        <w:t>laim for delay, or costs related thereto, shall include supporting documentation establishing any delay</w:t>
      </w:r>
      <w:r w:rsidR="00664AC0" w:rsidRPr="001B5A99">
        <w:rPr>
          <w:rFonts w:eastAsiaTheme="minorHAnsi"/>
          <w:snapToGrid/>
        </w:rPr>
        <w:t>,</w:t>
      </w:r>
      <w:r w:rsidRPr="001B5A99">
        <w:rPr>
          <w:rFonts w:eastAsiaTheme="minorHAnsi"/>
          <w:snapToGrid/>
        </w:rPr>
        <w:t xml:space="preserve"> consistent with the requirements of the “Changes in the Work” </w:t>
      </w:r>
      <w:r w:rsidR="00CF03C9">
        <w:rPr>
          <w:rFonts w:eastAsiaTheme="minorHAnsi"/>
          <w:snapToGrid/>
        </w:rPr>
        <w:t xml:space="preserve">Article </w:t>
      </w:r>
      <w:r w:rsidRPr="001B5A99">
        <w:rPr>
          <w:rFonts w:eastAsiaTheme="minorHAnsi"/>
          <w:snapToGrid/>
        </w:rPr>
        <w:t>and “</w:t>
      </w:r>
      <w:r w:rsidR="00CF03C9" w:rsidRPr="00CF03C9">
        <w:rPr>
          <w:rFonts w:eastAsiaTheme="minorHAnsi"/>
          <w:snapToGrid/>
        </w:rPr>
        <w:t>Adjustment of the Contract Time and/or Total Contract Amount for Delay</w:t>
      </w:r>
      <w:r w:rsidRPr="001B5A99">
        <w:rPr>
          <w:rFonts w:eastAsiaTheme="minorHAnsi"/>
          <w:snapToGrid/>
        </w:rPr>
        <w:t xml:space="preserve">” </w:t>
      </w:r>
      <w:r w:rsidR="000724B7">
        <w:rPr>
          <w:snapToGrid/>
        </w:rPr>
        <w:t>S</w:t>
      </w:r>
      <w:r w:rsidR="00CF03C9">
        <w:rPr>
          <w:snapToGrid/>
        </w:rPr>
        <w:t>ection</w:t>
      </w:r>
      <w:r w:rsidR="00CF03C9" w:rsidRPr="00FB367C">
        <w:rPr>
          <w:snapToGrid/>
        </w:rPr>
        <w:t xml:space="preserve"> </w:t>
      </w:r>
      <w:r w:rsidRPr="001B5A99">
        <w:rPr>
          <w:rFonts w:eastAsiaTheme="minorHAnsi"/>
          <w:snapToGrid/>
        </w:rPr>
        <w:t>in these General Conditions.</w:t>
      </w:r>
    </w:p>
    <w:p w14:paraId="6AD3C5F2" w14:textId="3C63802E" w:rsidR="001B5A99" w:rsidRDefault="00735B5D" w:rsidP="000B539D">
      <w:pPr>
        <w:numPr>
          <w:ilvl w:val="3"/>
          <w:numId w:val="6"/>
        </w:numPr>
        <w:ind w:left="3420" w:hanging="1080"/>
        <w:jc w:val="both"/>
        <w:rPr>
          <w:rFonts w:eastAsiaTheme="minorHAnsi"/>
          <w:snapToGrid/>
        </w:rPr>
      </w:pPr>
      <w:r w:rsidRPr="001B5A99">
        <w:rPr>
          <w:snapToGrid/>
        </w:rPr>
        <w:t>Supporting documentation for each issue shall be cited by reference, or explanation. Supporting documentation may include</w:t>
      </w:r>
      <w:r w:rsidR="006C2960" w:rsidRPr="001B5A99">
        <w:rPr>
          <w:snapToGrid/>
        </w:rPr>
        <w:t>,</w:t>
      </w:r>
      <w:r w:rsidRPr="001B5A99">
        <w:rPr>
          <w:snapToGrid/>
        </w:rPr>
        <w:t xml:space="preserve"> but shall not be limited to</w:t>
      </w:r>
      <w:r w:rsidR="006C2960" w:rsidRPr="001B5A99">
        <w:rPr>
          <w:snapToGrid/>
        </w:rPr>
        <w:t>,</w:t>
      </w:r>
      <w:r w:rsidRPr="001B5A99">
        <w:rPr>
          <w:snapToGrid/>
        </w:rPr>
        <w:t xml:space="preserve"> the </w:t>
      </w:r>
      <w:r w:rsidR="007E760F">
        <w:rPr>
          <w:snapToGrid/>
        </w:rPr>
        <w:t xml:space="preserve">Proposal, </w:t>
      </w:r>
      <w:r w:rsidRPr="001B5A99">
        <w:rPr>
          <w:snapToGrid/>
        </w:rPr>
        <w:t xml:space="preserve">Contract Documents; correspondence; conference notes; Shop Drawings and submittals; Shop Drawing logs; survey books; inspection reports; delivery schedules; test reports; daily reports; subcontracts; fragmentary schedules or time impact analyses; photographs; technical reports; </w:t>
      </w:r>
      <w:r w:rsidR="00637747" w:rsidRPr="001B5A99">
        <w:rPr>
          <w:snapToGrid/>
        </w:rPr>
        <w:t>R</w:t>
      </w:r>
      <w:r w:rsidRPr="001B5A99">
        <w:rPr>
          <w:snapToGrid/>
        </w:rPr>
        <w:t xml:space="preserve">equests for </w:t>
      </w:r>
      <w:r w:rsidR="00637747" w:rsidRPr="001B5A99">
        <w:rPr>
          <w:snapToGrid/>
        </w:rPr>
        <w:t>I</w:t>
      </w:r>
      <w:r w:rsidRPr="001B5A99">
        <w:rPr>
          <w:snapToGrid/>
        </w:rPr>
        <w:t>nformation; field instructions</w:t>
      </w:r>
      <w:r w:rsidR="007E760F" w:rsidRPr="001B5A99">
        <w:rPr>
          <w:snapToGrid/>
        </w:rPr>
        <w:t xml:space="preserve">; certified, detailed labor records, including labor distribution reports; material and equipment procurement records; construction equipment ownership costs records or rental records; job cost reports; Subcontractor or vendor files and cost records; service cost records; purchase orders; invoices; Project as-planned and as-built cost records; general ledger records; variance </w:t>
      </w:r>
      <w:r w:rsidR="007E760F" w:rsidRPr="001B5A99">
        <w:rPr>
          <w:snapToGrid/>
        </w:rPr>
        <w:lastRenderedPageBreak/>
        <w:t>reports; accounting adjustment records; and any other accounting materials</w:t>
      </w:r>
      <w:r w:rsidR="007E760F">
        <w:rPr>
          <w:snapToGrid/>
        </w:rPr>
        <w:t>;</w:t>
      </w:r>
      <w:r w:rsidR="00CB2849">
        <w:rPr>
          <w:snapToGrid/>
        </w:rPr>
        <w:t xml:space="preserve"> </w:t>
      </w:r>
      <w:r w:rsidRPr="001B5A99">
        <w:rPr>
          <w:snapToGrid/>
        </w:rPr>
        <w:t xml:space="preserve">and all other related records necessary to support the </w:t>
      </w:r>
      <w:r w:rsidR="007E760F">
        <w:rPr>
          <w:snapToGrid/>
        </w:rPr>
        <w:t>C</w:t>
      </w:r>
      <w:r w:rsidRPr="001B5A99">
        <w:rPr>
          <w:snapToGrid/>
        </w:rPr>
        <w:t>laim.</w:t>
      </w:r>
    </w:p>
    <w:p w14:paraId="4E52E904" w14:textId="7C01D991" w:rsidR="00735B5D" w:rsidRPr="001B5A99" w:rsidRDefault="00735B5D" w:rsidP="000B539D">
      <w:pPr>
        <w:numPr>
          <w:ilvl w:val="3"/>
          <w:numId w:val="6"/>
        </w:numPr>
        <w:ind w:left="3420" w:hanging="1080"/>
        <w:jc w:val="both"/>
        <w:rPr>
          <w:rFonts w:eastAsiaTheme="minorHAnsi"/>
          <w:snapToGrid/>
        </w:rPr>
      </w:pPr>
      <w:r w:rsidRPr="001B5A99">
        <w:rPr>
          <w:snapToGrid/>
        </w:rPr>
        <w:t xml:space="preserve">Design Build Entity shall furnish the required </w:t>
      </w:r>
      <w:r w:rsidR="007E760F">
        <w:rPr>
          <w:snapToGrid/>
        </w:rPr>
        <w:t>C</w:t>
      </w:r>
      <w:r w:rsidRPr="001B5A99">
        <w:rPr>
          <w:snapToGrid/>
        </w:rPr>
        <w:t>laim documentation</w:t>
      </w:r>
      <w:r w:rsidR="007E760F">
        <w:rPr>
          <w:snapToGrid/>
        </w:rPr>
        <w:t xml:space="preserve"> electronically using a delivery method mutually agreed upon by the Parties</w:t>
      </w:r>
      <w:r w:rsidRPr="001B5A99">
        <w:rPr>
          <w:snapToGrid/>
        </w:rPr>
        <w:t xml:space="preserve">. The </w:t>
      </w:r>
      <w:r w:rsidR="007E760F">
        <w:rPr>
          <w:snapToGrid/>
        </w:rPr>
        <w:t>C</w:t>
      </w:r>
      <w:r w:rsidRPr="001B5A99">
        <w:rPr>
          <w:snapToGrid/>
        </w:rPr>
        <w:t xml:space="preserve">laim documentation shall be complete when furnished. The evaluation of Design Build Entity's </w:t>
      </w:r>
      <w:r w:rsidR="007E760F">
        <w:rPr>
          <w:snapToGrid/>
        </w:rPr>
        <w:t>C</w:t>
      </w:r>
      <w:r w:rsidRPr="001B5A99">
        <w:rPr>
          <w:snapToGrid/>
        </w:rPr>
        <w:t xml:space="preserve">laim will be based upon Judicial Council records and the </w:t>
      </w:r>
      <w:r w:rsidR="007E760F">
        <w:rPr>
          <w:snapToGrid/>
        </w:rPr>
        <w:t>C</w:t>
      </w:r>
      <w:r w:rsidRPr="001B5A99">
        <w:rPr>
          <w:snapToGrid/>
        </w:rPr>
        <w:t xml:space="preserve">laim documents furnished by Design Build Entity. </w:t>
      </w:r>
      <w:r w:rsidR="007E760F">
        <w:rPr>
          <w:snapToGrid/>
        </w:rPr>
        <w:t>T</w:t>
      </w:r>
      <w:r w:rsidRPr="001B5A99">
        <w:rPr>
          <w:snapToGrid/>
        </w:rPr>
        <w:t xml:space="preserve">he </w:t>
      </w:r>
      <w:r w:rsidR="007E760F">
        <w:rPr>
          <w:snapToGrid/>
        </w:rPr>
        <w:t>C</w:t>
      </w:r>
      <w:r w:rsidRPr="001B5A99">
        <w:rPr>
          <w:snapToGrid/>
        </w:rPr>
        <w:t>laim documentation shall be certified by an officer that is legally authorized to bind Design Build Entity and submitted with Design Build Entity Claim Certification</w:t>
      </w:r>
      <w:r w:rsidR="00664AC0" w:rsidRPr="001B5A99">
        <w:rPr>
          <w:snapToGrid/>
        </w:rPr>
        <w:t>,</w:t>
      </w:r>
      <w:r w:rsidRPr="001B5A99">
        <w:rPr>
          <w:snapToGrid/>
        </w:rPr>
        <w:t xml:space="preserve"> attached as </w:t>
      </w:r>
      <w:r w:rsidRPr="001B5A99">
        <w:rPr>
          <w:b/>
          <w:bCs/>
          <w:snapToGrid/>
        </w:rPr>
        <w:t xml:space="preserve">Exhibit </w:t>
      </w:r>
      <w:r w:rsidR="00030821" w:rsidRPr="001B5A99">
        <w:rPr>
          <w:b/>
          <w:bCs/>
          <w:snapToGrid/>
        </w:rPr>
        <w:t>P</w:t>
      </w:r>
      <w:r w:rsidR="00030821" w:rsidRPr="001B5A99">
        <w:rPr>
          <w:snapToGrid/>
        </w:rPr>
        <w:t xml:space="preserve"> </w:t>
      </w:r>
      <w:r w:rsidRPr="001B5A99">
        <w:rPr>
          <w:snapToGrid/>
        </w:rPr>
        <w:t xml:space="preserve">to the Agreement. If a </w:t>
      </w:r>
      <w:r w:rsidR="007E760F">
        <w:rPr>
          <w:snapToGrid/>
        </w:rPr>
        <w:t>C</w:t>
      </w:r>
      <w:r w:rsidRPr="001B5A99">
        <w:rPr>
          <w:snapToGrid/>
        </w:rPr>
        <w:t>laim is made or inc</w:t>
      </w:r>
      <w:r w:rsidR="00664AC0" w:rsidRPr="001B5A99">
        <w:rPr>
          <w:snapToGrid/>
        </w:rPr>
        <w:t>l</w:t>
      </w:r>
      <w:r w:rsidRPr="001B5A99">
        <w:rPr>
          <w:snapToGrid/>
        </w:rPr>
        <w:t xml:space="preserve">udes a </w:t>
      </w:r>
      <w:r w:rsidR="007E760F">
        <w:rPr>
          <w:snapToGrid/>
        </w:rPr>
        <w:t>C</w:t>
      </w:r>
      <w:r w:rsidRPr="001B5A99">
        <w:rPr>
          <w:snapToGrid/>
        </w:rPr>
        <w:t xml:space="preserve">laim by a Subcontractor, each copy of the </w:t>
      </w:r>
      <w:r w:rsidR="007E760F">
        <w:rPr>
          <w:snapToGrid/>
        </w:rPr>
        <w:t>C</w:t>
      </w:r>
      <w:r w:rsidRPr="001B5A99">
        <w:rPr>
          <w:snapToGrid/>
        </w:rPr>
        <w:t>laim documentation shall be certified by an officer that is legally authorized to bind the Subcontractor and submitted with the Subcontractor Claim Certification</w:t>
      </w:r>
      <w:r w:rsidR="00664AC0" w:rsidRPr="001B5A99">
        <w:rPr>
          <w:snapToGrid/>
        </w:rPr>
        <w:t>,</w:t>
      </w:r>
      <w:r w:rsidRPr="001B5A99">
        <w:rPr>
          <w:snapToGrid/>
        </w:rPr>
        <w:t xml:space="preserve"> attached as </w:t>
      </w:r>
      <w:r w:rsidRPr="001B5A99">
        <w:rPr>
          <w:b/>
          <w:bCs/>
          <w:snapToGrid/>
        </w:rPr>
        <w:t xml:space="preserve">Exhibit </w:t>
      </w:r>
      <w:r w:rsidR="005D765B" w:rsidRPr="001B5A99">
        <w:rPr>
          <w:b/>
          <w:bCs/>
          <w:snapToGrid/>
        </w:rPr>
        <w:t>Q</w:t>
      </w:r>
      <w:r w:rsidR="005D765B" w:rsidRPr="001B5A99">
        <w:rPr>
          <w:snapToGrid/>
        </w:rPr>
        <w:t xml:space="preserve"> </w:t>
      </w:r>
      <w:r w:rsidRPr="001B5A99">
        <w:rPr>
          <w:snapToGrid/>
        </w:rPr>
        <w:t>to the Agreement.</w:t>
      </w:r>
    </w:p>
    <w:p w14:paraId="37C11BC0" w14:textId="20A9D869" w:rsidR="001B5A99" w:rsidRDefault="00735B5D" w:rsidP="000B539D">
      <w:pPr>
        <w:numPr>
          <w:ilvl w:val="2"/>
          <w:numId w:val="6"/>
        </w:numPr>
        <w:ind w:left="2340" w:hanging="900"/>
        <w:jc w:val="both"/>
        <w:rPr>
          <w:rFonts w:eastAsiaTheme="minorHAnsi"/>
          <w:snapToGrid/>
        </w:rPr>
      </w:pPr>
      <w:bookmarkStart w:id="102" w:name="_Hlk110410498"/>
      <w:r w:rsidRPr="00C444A7">
        <w:rPr>
          <w:snapToGrid/>
          <w:u w:val="single"/>
        </w:rPr>
        <w:t>Judicial Council’s Written Decision.</w:t>
      </w:r>
      <w:r>
        <w:rPr>
          <w:snapToGrid/>
        </w:rPr>
        <w:t xml:space="preserve"> </w:t>
      </w:r>
      <w:r w:rsidR="002C0B7D">
        <w:rPr>
          <w:snapToGrid/>
        </w:rPr>
        <w:t>Judicial Council Representative</w:t>
      </w:r>
      <w:r>
        <w:rPr>
          <w:snapToGrid/>
        </w:rPr>
        <w:t xml:space="preserve">, or any other party authorized by Judicial Council, will render a written decision on the </w:t>
      </w:r>
      <w:r w:rsidR="007E760F">
        <w:rPr>
          <w:snapToGrid/>
        </w:rPr>
        <w:t>C</w:t>
      </w:r>
      <w:r>
        <w:rPr>
          <w:snapToGrid/>
        </w:rPr>
        <w:t xml:space="preserve">laim to Design Build Entity. Judicial Council’s written decision shall be final and binding on the </w:t>
      </w:r>
      <w:r w:rsidR="00664AC0">
        <w:rPr>
          <w:snapToGrid/>
        </w:rPr>
        <w:t>P</w:t>
      </w:r>
      <w:r>
        <w:rPr>
          <w:snapToGrid/>
        </w:rPr>
        <w:t>arty(</w:t>
      </w:r>
      <w:proofErr w:type="spellStart"/>
      <w:r>
        <w:rPr>
          <w:snapToGrid/>
        </w:rPr>
        <w:t>ies</w:t>
      </w:r>
      <w:proofErr w:type="spellEnd"/>
      <w:r>
        <w:rPr>
          <w:snapToGrid/>
        </w:rPr>
        <w:t>)</w:t>
      </w:r>
      <w:r w:rsidR="00FB4486">
        <w:rPr>
          <w:snapToGrid/>
        </w:rPr>
        <w:t xml:space="preserve"> unless altered </w:t>
      </w:r>
      <w:proofErr w:type="gramStart"/>
      <w:r w:rsidR="00FB4486">
        <w:rPr>
          <w:snapToGrid/>
        </w:rPr>
        <w:t>as a result of</w:t>
      </w:r>
      <w:proofErr w:type="gramEnd"/>
      <w:r w:rsidR="00FB4486">
        <w:rPr>
          <w:snapToGrid/>
        </w:rPr>
        <w:t xml:space="preserve"> actions taken pursuant to Sections </w:t>
      </w:r>
      <w:r w:rsidR="003A5D4C">
        <w:rPr>
          <w:snapToGrid/>
        </w:rPr>
        <w:t>19.3.3</w:t>
      </w:r>
      <w:r w:rsidR="00FB4486">
        <w:rPr>
          <w:snapToGrid/>
        </w:rPr>
        <w:t xml:space="preserve">, </w:t>
      </w:r>
      <w:r w:rsidR="003A5D4C">
        <w:rPr>
          <w:snapToGrid/>
        </w:rPr>
        <w:t>19.3.4</w:t>
      </w:r>
      <w:r w:rsidR="00FB4486">
        <w:rPr>
          <w:snapToGrid/>
        </w:rPr>
        <w:t xml:space="preserve">, or </w:t>
      </w:r>
      <w:r w:rsidR="003A5D4C">
        <w:rPr>
          <w:snapToGrid/>
        </w:rPr>
        <w:t>19.3.5</w:t>
      </w:r>
      <w:r w:rsidR="00FB4486">
        <w:rPr>
          <w:snapToGrid/>
        </w:rPr>
        <w:t xml:space="preserve"> below</w:t>
      </w:r>
      <w:r>
        <w:rPr>
          <w:snapToGrid/>
        </w:rPr>
        <w:t>.</w:t>
      </w:r>
      <w:bookmarkEnd w:id="102"/>
    </w:p>
    <w:p w14:paraId="0D3F13E0" w14:textId="157902F9" w:rsidR="001B5A99" w:rsidRPr="00D82439" w:rsidRDefault="00735B5D" w:rsidP="000B539D">
      <w:pPr>
        <w:numPr>
          <w:ilvl w:val="2"/>
          <w:numId w:val="6"/>
        </w:numPr>
        <w:ind w:left="2340" w:hanging="900"/>
        <w:jc w:val="both"/>
        <w:rPr>
          <w:rFonts w:eastAsiaTheme="minorHAnsi"/>
          <w:snapToGrid/>
        </w:rPr>
      </w:pPr>
      <w:r w:rsidRPr="001B5A99">
        <w:rPr>
          <w:snapToGrid/>
          <w:u w:val="single"/>
        </w:rPr>
        <w:t>Mediation</w:t>
      </w:r>
      <w:r w:rsidRPr="001B5A99">
        <w:rPr>
          <w:snapToGrid/>
        </w:rPr>
        <w:t xml:space="preserve">. Within </w:t>
      </w:r>
      <w:r w:rsidRPr="0091180C">
        <w:rPr>
          <w:snapToGrid/>
        </w:rPr>
        <w:t xml:space="preserve">thirty (30) </w:t>
      </w:r>
      <w:r w:rsidRPr="009D1399">
        <w:rPr>
          <w:snapToGrid/>
        </w:rPr>
        <w:t>Days</w:t>
      </w:r>
      <w:r w:rsidRPr="001B5A99">
        <w:rPr>
          <w:snapToGrid/>
        </w:rPr>
        <w:t xml:space="preserve"> after Judicial Council renders its written decision</w:t>
      </w:r>
      <w:r w:rsidR="001B5533">
        <w:rPr>
          <w:snapToGrid/>
        </w:rPr>
        <w:t xml:space="preserve"> on the Claim</w:t>
      </w:r>
      <w:r w:rsidRPr="001B5A99">
        <w:rPr>
          <w:snapToGrid/>
        </w:rPr>
        <w:t xml:space="preserve">, Design Build Entity, and, if applicable, a Subcontractor, may request that the </w:t>
      </w:r>
      <w:r w:rsidR="00664AC0" w:rsidRPr="001B5A99">
        <w:rPr>
          <w:snapToGrid/>
        </w:rPr>
        <w:t>P</w:t>
      </w:r>
      <w:r w:rsidRPr="001B5A99">
        <w:rPr>
          <w:snapToGrid/>
        </w:rPr>
        <w:t xml:space="preserve">arties submit the </w:t>
      </w:r>
      <w:r w:rsidR="0085211C">
        <w:rPr>
          <w:snapToGrid/>
        </w:rPr>
        <w:t>C</w:t>
      </w:r>
      <w:r w:rsidRPr="001B5A99">
        <w:rPr>
          <w:snapToGrid/>
        </w:rPr>
        <w:t xml:space="preserve">laim to mediation. Absent a request for mediation, Judicial Council’s written decision </w:t>
      </w:r>
      <w:r w:rsidR="001B5533">
        <w:rPr>
          <w:snapToGrid/>
        </w:rPr>
        <w:t xml:space="preserve">on the Claim </w:t>
      </w:r>
      <w:r w:rsidRPr="001B5A99">
        <w:rPr>
          <w:snapToGrid/>
        </w:rPr>
        <w:t xml:space="preserve">is final and binding on the </w:t>
      </w:r>
      <w:r w:rsidR="00664AC0" w:rsidRPr="001B5A99">
        <w:rPr>
          <w:snapToGrid/>
        </w:rPr>
        <w:t>P</w:t>
      </w:r>
      <w:r w:rsidRPr="001B5A99">
        <w:rPr>
          <w:snapToGrid/>
        </w:rPr>
        <w:t xml:space="preserve">arties. </w:t>
      </w:r>
      <w:r w:rsidR="007E760F">
        <w:rPr>
          <w:snapToGrid/>
        </w:rPr>
        <w:t>M</w:t>
      </w:r>
      <w:r w:rsidRPr="001B5A99">
        <w:rPr>
          <w:snapToGrid/>
        </w:rPr>
        <w:t>ediation is a condition precedent to pursue litigation</w:t>
      </w:r>
      <w:r w:rsidR="007E760F">
        <w:rPr>
          <w:snapToGrid/>
        </w:rPr>
        <w:t xml:space="preserve"> of the Claim</w:t>
      </w:r>
      <w:r w:rsidRPr="001B5A99">
        <w:rPr>
          <w:snapToGrid/>
        </w:rPr>
        <w:t xml:space="preserve">. The </w:t>
      </w:r>
      <w:r w:rsidR="00664AC0" w:rsidRPr="001B5A99">
        <w:rPr>
          <w:snapToGrid/>
        </w:rPr>
        <w:t>P</w:t>
      </w:r>
      <w:r w:rsidRPr="001B5A99">
        <w:rPr>
          <w:snapToGrid/>
        </w:rPr>
        <w:t xml:space="preserve">arties shall equally bear the cost of the </w:t>
      </w:r>
      <w:r w:rsidR="00881D85" w:rsidRPr="001B5A99">
        <w:rPr>
          <w:snapToGrid/>
        </w:rPr>
        <w:t>mediation and</w:t>
      </w:r>
      <w:r w:rsidRPr="001B5A99">
        <w:rPr>
          <w:snapToGrid/>
        </w:rPr>
        <w:t xml:space="preserve"> </w:t>
      </w:r>
      <w:r w:rsidR="001B5533">
        <w:rPr>
          <w:snapToGrid/>
        </w:rPr>
        <w:t>must</w:t>
      </w:r>
      <w:r w:rsidR="001B5533" w:rsidRPr="001B5A99">
        <w:rPr>
          <w:snapToGrid/>
        </w:rPr>
        <w:t xml:space="preserve"> </w:t>
      </w:r>
      <w:r w:rsidRPr="001B5A99">
        <w:rPr>
          <w:snapToGrid/>
        </w:rPr>
        <w:t xml:space="preserve">in good faith cooperate to </w:t>
      </w:r>
      <w:r w:rsidR="001B5533">
        <w:rPr>
          <w:snapToGrid/>
        </w:rPr>
        <w:t xml:space="preserve">timely </w:t>
      </w:r>
      <w:r w:rsidRPr="001B5A99">
        <w:rPr>
          <w:snapToGrid/>
        </w:rPr>
        <w:t>select a mediator</w:t>
      </w:r>
      <w:r w:rsidR="001B5533">
        <w:rPr>
          <w:snapToGrid/>
        </w:rPr>
        <w:t xml:space="preserve"> and schedule the mediation</w:t>
      </w:r>
      <w:r w:rsidRPr="001B5A99">
        <w:rPr>
          <w:snapToGrid/>
        </w:rPr>
        <w:t xml:space="preserve">. The mediation shall be conducted within thirty (30) Days from the date that a request for mediation is issued, subject to an extension mutually agreed to by the </w:t>
      </w:r>
      <w:r w:rsidR="00664AC0" w:rsidRPr="001B5A99">
        <w:rPr>
          <w:snapToGrid/>
        </w:rPr>
        <w:t>P</w:t>
      </w:r>
      <w:r w:rsidRPr="001B5A99">
        <w:rPr>
          <w:snapToGrid/>
        </w:rPr>
        <w:t>arties in writing</w:t>
      </w:r>
      <w:r w:rsidR="00193617">
        <w:rPr>
          <w:snapToGrid/>
        </w:rPr>
        <w:t>,</w:t>
      </w:r>
      <w:r w:rsidR="001B5533">
        <w:rPr>
          <w:snapToGrid/>
        </w:rPr>
        <w:t xml:space="preserve"> which agreement shall not be unreasonably, withheld, or delayed</w:t>
      </w:r>
      <w:r w:rsidRPr="001B5A99">
        <w:rPr>
          <w:snapToGrid/>
        </w:rPr>
        <w:t>.</w:t>
      </w:r>
      <w:r w:rsidR="001B5533">
        <w:rPr>
          <w:snapToGrid/>
        </w:rPr>
        <w:t xml:space="preserve">  In the event that Design Build Entity fails to timely select a mediator and/or schedule the mediation, then </w:t>
      </w:r>
      <w:r w:rsidR="003A3148">
        <w:rPr>
          <w:snapToGrid/>
        </w:rPr>
        <w:t xml:space="preserve">Judicial Council may provide written notice to </w:t>
      </w:r>
      <w:r w:rsidR="001B5533">
        <w:rPr>
          <w:snapToGrid/>
        </w:rPr>
        <w:t>Design Build Entity</w:t>
      </w:r>
      <w:r w:rsidR="003A3148">
        <w:rPr>
          <w:snapToGrid/>
        </w:rPr>
        <w:t xml:space="preserve"> to cure said failure within </w:t>
      </w:r>
      <w:r w:rsidR="001B5533">
        <w:rPr>
          <w:snapToGrid/>
        </w:rPr>
        <w:t>fourteen (14) Day</w:t>
      </w:r>
      <w:r w:rsidR="003A3148">
        <w:rPr>
          <w:snapToGrid/>
        </w:rPr>
        <w:t>s of said notice or else Design Build Entity shall waive mediation as a condition precedent to Judicial Council pursuing litigation; unless expressly agreed to in writing by Judicial Council, nothing shall waive mediation as a condition precedent to Design Build Entity pursuing litigation.  Except as specifically set forth herein (i.e., only timely following the Judicial Council’s written decision on a Claim), Design Build Entity may not otherwise demand mediation or request a Claim (or Dispute) be submitted to mediation at any earlier point in the “Dispute and Claim Resolution” procedures described in this Article.</w:t>
      </w:r>
    </w:p>
    <w:p w14:paraId="44E0F0B6" w14:textId="77777777" w:rsidR="001002F2" w:rsidRPr="001B5A99" w:rsidRDefault="001002F2" w:rsidP="001002F2">
      <w:pPr>
        <w:keepNext/>
        <w:numPr>
          <w:ilvl w:val="2"/>
          <w:numId w:val="6"/>
        </w:numPr>
        <w:ind w:left="2347" w:hanging="907"/>
        <w:jc w:val="both"/>
        <w:rPr>
          <w:rFonts w:eastAsiaTheme="minorHAnsi"/>
          <w:snapToGrid/>
        </w:rPr>
      </w:pPr>
      <w:r w:rsidRPr="001B5A99">
        <w:rPr>
          <w:snapToGrid/>
          <w:u w:val="single"/>
        </w:rPr>
        <w:t>Litigation</w:t>
      </w:r>
      <w:r w:rsidRPr="001B5A99">
        <w:rPr>
          <w:snapToGrid/>
        </w:rPr>
        <w:t>.</w:t>
      </w:r>
    </w:p>
    <w:p w14:paraId="2E61CC66" w14:textId="4961C97C" w:rsidR="001002F2" w:rsidRPr="00B46C1A" w:rsidRDefault="001002F2" w:rsidP="001002F2">
      <w:pPr>
        <w:numPr>
          <w:ilvl w:val="3"/>
          <w:numId w:val="6"/>
        </w:numPr>
        <w:ind w:left="3420" w:hanging="1080"/>
        <w:jc w:val="both"/>
        <w:rPr>
          <w:rFonts w:eastAsiaTheme="minorHAnsi"/>
          <w:snapToGrid/>
        </w:rPr>
      </w:pPr>
      <w:r>
        <w:rPr>
          <w:rFonts w:eastAsiaTheme="minorHAnsi"/>
          <w:snapToGrid/>
        </w:rPr>
        <w:t xml:space="preserve">If the Claim remains unresolved after the completion of any mediation as required herein, the Judicial Council’s written decision on the Claim rendered prior to mediation </w:t>
      </w:r>
      <w:r>
        <w:rPr>
          <w:snapToGrid/>
        </w:rPr>
        <w:t>shall be final and binding</w:t>
      </w:r>
      <w:r w:rsidR="00B01268">
        <w:rPr>
          <w:snapToGrid/>
        </w:rPr>
        <w:t xml:space="preserve"> on the Parties</w:t>
      </w:r>
      <w:r>
        <w:rPr>
          <w:snapToGrid/>
        </w:rPr>
        <w:t>, unless a Party commences an action in a court of competent jurisdiction</w:t>
      </w:r>
      <w:r w:rsidR="00B01268">
        <w:rPr>
          <w:snapToGrid/>
        </w:rPr>
        <w:t xml:space="preserve"> to contest said written decision</w:t>
      </w:r>
      <w:r>
        <w:rPr>
          <w:snapToGrid/>
        </w:rPr>
        <w:t xml:space="preserve">. </w:t>
      </w:r>
    </w:p>
    <w:p w14:paraId="047F3F2D" w14:textId="6C69B56B" w:rsidR="001002F2" w:rsidRDefault="001002F2" w:rsidP="001002F2">
      <w:pPr>
        <w:numPr>
          <w:ilvl w:val="3"/>
          <w:numId w:val="6"/>
        </w:numPr>
        <w:ind w:left="3420" w:hanging="1080"/>
        <w:jc w:val="both"/>
        <w:rPr>
          <w:rFonts w:eastAsiaTheme="minorHAnsi"/>
          <w:snapToGrid/>
        </w:rPr>
      </w:pPr>
      <w:r>
        <w:rPr>
          <w:snapToGrid/>
        </w:rPr>
        <w:t>Each Party shall bear its own fees and costs for any litigation relating to a Claim.</w:t>
      </w:r>
    </w:p>
    <w:p w14:paraId="26C200DD" w14:textId="6BB41916" w:rsidR="007E760F" w:rsidRPr="00BA3CD2" w:rsidRDefault="007E760F" w:rsidP="000B539D">
      <w:pPr>
        <w:numPr>
          <w:ilvl w:val="2"/>
          <w:numId w:val="6"/>
        </w:numPr>
        <w:ind w:left="2340" w:hanging="900"/>
        <w:jc w:val="both"/>
        <w:rPr>
          <w:snapToGrid/>
        </w:rPr>
      </w:pPr>
      <w:r w:rsidRPr="00D82439">
        <w:rPr>
          <w:snapToGrid/>
          <w:u w:val="single"/>
        </w:rPr>
        <w:t>Government Code Claim.</w:t>
      </w:r>
      <w:r>
        <w:rPr>
          <w:snapToGrid/>
        </w:rPr>
        <w:t xml:space="preserve"> No provision of the Contract Documents waives, modifies, or tolls Design Build Entity’s obligation to present a timely claim under Government Code section 910 et seq. Accordingly, Design Build Entity is required to present a claim to Judicial Council pursuant to Government Code section 910 et seq., as a condition precedent to commencing litigation arising from the Claim</w:t>
      </w:r>
      <w:r w:rsidR="003A3148">
        <w:rPr>
          <w:snapToGrid/>
        </w:rPr>
        <w:t xml:space="preserve"> or otherwise in any way related to the Project or Work</w:t>
      </w:r>
      <w:r>
        <w:rPr>
          <w:snapToGrid/>
        </w:rPr>
        <w:t>.</w:t>
      </w:r>
    </w:p>
    <w:p w14:paraId="4CDB93AE" w14:textId="3D7C9957" w:rsidR="00735B5D" w:rsidRPr="001B5A99" w:rsidRDefault="00735B5D" w:rsidP="000B539D">
      <w:pPr>
        <w:numPr>
          <w:ilvl w:val="2"/>
          <w:numId w:val="6"/>
        </w:numPr>
        <w:ind w:left="2340" w:hanging="900"/>
        <w:jc w:val="both"/>
        <w:rPr>
          <w:rFonts w:eastAsiaTheme="minorHAnsi"/>
          <w:snapToGrid/>
        </w:rPr>
      </w:pPr>
      <w:r>
        <w:rPr>
          <w:snapToGrid/>
          <w:u w:val="single"/>
        </w:rPr>
        <w:t>False Claims Act</w:t>
      </w:r>
      <w:r>
        <w:rPr>
          <w:snapToGrid/>
        </w:rPr>
        <w:t xml:space="preserve">. Judicial Council shall be entitled to remedy any false claims, as defined in Government Code section 12650 et seq., made to Judicial Council by Design Build Entity or any Subcontractor. If Design Build Entity or a Subcontractor submits a false claim, it shall be liable to Judicial Council as set forth in </w:t>
      </w:r>
      <w:r w:rsidR="00D11F30">
        <w:rPr>
          <w:snapToGrid/>
        </w:rPr>
        <w:t>Government Code section 12650 et seq</w:t>
      </w:r>
      <w:r w:rsidR="00385596">
        <w:rPr>
          <w:snapToGrid/>
        </w:rPr>
        <w:t>.</w:t>
      </w:r>
      <w:r>
        <w:rPr>
          <w:snapToGrid/>
        </w:rPr>
        <w:t>, in addition to any other damages to which Judicial Council may be entitled.</w:t>
      </w:r>
    </w:p>
    <w:p w14:paraId="5E8DDC91" w14:textId="4DB536D9" w:rsidR="00735B5D" w:rsidRPr="001B5A99" w:rsidRDefault="00735B5D" w:rsidP="00CD5C69">
      <w:pPr>
        <w:keepNext/>
        <w:keepLines/>
        <w:numPr>
          <w:ilvl w:val="1"/>
          <w:numId w:val="6"/>
        </w:numPr>
        <w:ind w:left="1440" w:hanging="720"/>
        <w:jc w:val="both"/>
        <w:rPr>
          <w:rFonts w:eastAsiaTheme="minorHAnsi"/>
          <w:snapToGrid/>
        </w:rPr>
      </w:pPr>
      <w:r>
        <w:rPr>
          <w:b/>
          <w:bCs/>
          <w:snapToGrid/>
        </w:rPr>
        <w:lastRenderedPageBreak/>
        <w:t>Documentation of Resolution</w:t>
      </w:r>
      <w:r>
        <w:rPr>
          <w:snapToGrid/>
        </w:rPr>
        <w:t>. If a</w:t>
      </w:r>
      <w:r w:rsidR="001002F2">
        <w:rPr>
          <w:snapToGrid/>
        </w:rPr>
        <w:t xml:space="preserve"> Dispute or</w:t>
      </w:r>
      <w:r>
        <w:rPr>
          <w:snapToGrid/>
        </w:rPr>
        <w:t xml:space="preserve"> </w:t>
      </w:r>
      <w:r w:rsidR="007E760F">
        <w:rPr>
          <w:snapToGrid/>
        </w:rPr>
        <w:t>C</w:t>
      </w:r>
      <w:r>
        <w:rPr>
          <w:snapToGrid/>
        </w:rPr>
        <w:t>laim is resolved, Judicial Council shall determine</w:t>
      </w:r>
      <w:r w:rsidR="001002F2">
        <w:rPr>
          <w:snapToGrid/>
        </w:rPr>
        <w:t>, in Judicial Council’s sole and reasonable discretion,</w:t>
      </w:r>
      <w:r>
        <w:rPr>
          <w:snapToGrid/>
        </w:rPr>
        <w:t xml:space="preserve"> </w:t>
      </w:r>
      <w:r w:rsidR="001002F2">
        <w:rPr>
          <w:snapToGrid/>
        </w:rPr>
        <w:t xml:space="preserve">whether </w:t>
      </w:r>
      <w:r>
        <w:rPr>
          <w:snapToGrid/>
        </w:rPr>
        <w:t xml:space="preserve">that resolution </w:t>
      </w:r>
      <w:r w:rsidR="001002F2">
        <w:rPr>
          <w:snapToGrid/>
        </w:rPr>
        <w:t xml:space="preserve">is to </w:t>
      </w:r>
      <w:r>
        <w:rPr>
          <w:snapToGrid/>
        </w:rPr>
        <w:t xml:space="preserve">be </w:t>
      </w:r>
      <w:r w:rsidR="001002F2">
        <w:rPr>
          <w:snapToGrid/>
        </w:rPr>
        <w:t xml:space="preserve">memorialized </w:t>
      </w:r>
      <w:r>
        <w:rPr>
          <w:snapToGrid/>
        </w:rPr>
        <w:t xml:space="preserve">in </w:t>
      </w:r>
      <w:r w:rsidR="00385596">
        <w:rPr>
          <w:snapToGrid/>
        </w:rPr>
        <w:t xml:space="preserve">an Amendment to this Agreement, a Settlement and Release, a Change Order, </w:t>
      </w:r>
      <w:r>
        <w:rPr>
          <w:snapToGrid/>
        </w:rPr>
        <w:t>or other document</w:t>
      </w:r>
      <w:r w:rsidR="00385596">
        <w:rPr>
          <w:snapToGrid/>
        </w:rPr>
        <w:t xml:space="preserve"> or format</w:t>
      </w:r>
      <w:r>
        <w:rPr>
          <w:snapToGrid/>
        </w:rPr>
        <w:t>, as appropriate.</w:t>
      </w:r>
    </w:p>
    <w:p w14:paraId="39C02839" w14:textId="3C05F853" w:rsidR="00735B5D" w:rsidRPr="001B5A99" w:rsidRDefault="00735B5D" w:rsidP="000B539D">
      <w:pPr>
        <w:numPr>
          <w:ilvl w:val="1"/>
          <w:numId w:val="6"/>
        </w:numPr>
        <w:ind w:left="1440" w:hanging="720"/>
        <w:jc w:val="both"/>
        <w:rPr>
          <w:rFonts w:eastAsiaTheme="minorHAnsi"/>
          <w:snapToGrid/>
        </w:rPr>
      </w:pPr>
      <w:r w:rsidRPr="005D39F1">
        <w:rPr>
          <w:b/>
          <w:bCs/>
          <w:snapToGrid/>
        </w:rPr>
        <w:t>Non-Applicable Claims</w:t>
      </w:r>
      <w:r w:rsidRPr="005D39F1">
        <w:rPr>
          <w:snapToGrid/>
        </w:rPr>
        <w:t>.</w:t>
      </w:r>
      <w:r>
        <w:rPr>
          <w:snapToGrid/>
        </w:rPr>
        <w:t xml:space="preserve"> </w:t>
      </w:r>
      <w:r w:rsidR="00385596">
        <w:rPr>
          <w:snapToGrid/>
        </w:rPr>
        <w:t xml:space="preserve">The </w:t>
      </w:r>
      <w:r w:rsidR="009A3071">
        <w:rPr>
          <w:snapToGrid/>
        </w:rPr>
        <w:t>“</w:t>
      </w:r>
      <w:r w:rsidR="00385596">
        <w:rPr>
          <w:snapToGrid/>
        </w:rPr>
        <w:t xml:space="preserve">Dispute and </w:t>
      </w:r>
      <w:r>
        <w:rPr>
          <w:snapToGrid/>
        </w:rPr>
        <w:t>Claim Resolution</w:t>
      </w:r>
      <w:r w:rsidR="009A3071">
        <w:rPr>
          <w:snapToGrid/>
        </w:rPr>
        <w:t>”</w:t>
      </w:r>
      <w:r>
        <w:rPr>
          <w:snapToGrid/>
        </w:rPr>
        <w:t xml:space="preserve"> provisions herein shall not apply to:</w:t>
      </w:r>
    </w:p>
    <w:p w14:paraId="39CC4B0B" w14:textId="77777777" w:rsidR="001B5A99" w:rsidRDefault="00735B5D" w:rsidP="000B539D">
      <w:pPr>
        <w:numPr>
          <w:ilvl w:val="2"/>
          <w:numId w:val="6"/>
        </w:numPr>
        <w:ind w:left="2340" w:hanging="900"/>
        <w:jc w:val="both"/>
        <w:rPr>
          <w:rFonts w:eastAsiaTheme="minorHAnsi"/>
          <w:snapToGrid/>
        </w:rPr>
      </w:pPr>
      <w:r>
        <w:rPr>
          <w:snapToGrid/>
        </w:rPr>
        <w:t xml:space="preserve">Judicial Council’s determination of what Work is or </w:t>
      </w:r>
      <w:r w:rsidRPr="00204090">
        <w:rPr>
          <w:snapToGrid/>
        </w:rPr>
        <w:t xml:space="preserve">will be constructed, whether the Work complies with the Contract Documents for purposes of </w:t>
      </w:r>
      <w:r w:rsidR="005D39F1">
        <w:rPr>
          <w:snapToGrid/>
        </w:rPr>
        <w:t>approval</w:t>
      </w:r>
      <w:r w:rsidRPr="00204090">
        <w:rPr>
          <w:snapToGrid/>
        </w:rPr>
        <w:t xml:space="preserve"> of the Work, and/or whether the Work is </w:t>
      </w:r>
      <w:r w:rsidRPr="009C5E1E">
        <w:rPr>
          <w:snapToGrid/>
        </w:rPr>
        <w:t>Defective</w:t>
      </w:r>
      <w:r w:rsidRPr="00204090">
        <w:rPr>
          <w:snapToGrid/>
        </w:rPr>
        <w:t xml:space="preserve"> Work.</w:t>
      </w:r>
    </w:p>
    <w:p w14:paraId="19E949EA" w14:textId="77777777" w:rsidR="001B5A99" w:rsidRDefault="00735B5D" w:rsidP="000B539D">
      <w:pPr>
        <w:numPr>
          <w:ilvl w:val="2"/>
          <w:numId w:val="6"/>
        </w:numPr>
        <w:ind w:left="2340" w:hanging="900"/>
        <w:jc w:val="both"/>
        <w:rPr>
          <w:rFonts w:eastAsiaTheme="minorHAnsi"/>
          <w:snapToGrid/>
        </w:rPr>
      </w:pPr>
      <w:r w:rsidRPr="001B5A99">
        <w:rPr>
          <w:snapToGrid/>
        </w:rPr>
        <w:t>Any legal right of Judicial Council, including, without limitation, the revocation of pre-qualified or qualified status, barring a contractor from Judicial Council contracts</w:t>
      </w:r>
      <w:r w:rsidR="005D39F1" w:rsidRPr="001B5A99">
        <w:rPr>
          <w:snapToGrid/>
        </w:rPr>
        <w:t>,</w:t>
      </w:r>
      <w:r w:rsidRPr="001B5A99">
        <w:rPr>
          <w:snapToGrid/>
        </w:rPr>
        <w:t xml:space="preserve"> and/or the imposition of penalties or forfeitures prescribed by statute or regulation.</w:t>
      </w:r>
    </w:p>
    <w:p w14:paraId="6717D9BD" w14:textId="77777777" w:rsidR="001B5A99" w:rsidRPr="001B5A99" w:rsidRDefault="00735B5D" w:rsidP="000B539D">
      <w:pPr>
        <w:numPr>
          <w:ilvl w:val="2"/>
          <w:numId w:val="6"/>
        </w:numPr>
        <w:ind w:left="2340" w:hanging="900"/>
        <w:jc w:val="both"/>
        <w:rPr>
          <w:rFonts w:eastAsiaTheme="minorHAnsi"/>
          <w:snapToGrid/>
        </w:rPr>
      </w:pPr>
      <w:r w:rsidRPr="001B5A99">
        <w:rPr>
          <w:snapToGrid/>
        </w:rPr>
        <w:t>Personal injury, wrongful death, or property damage claims.</w:t>
      </w:r>
    </w:p>
    <w:p w14:paraId="01BCD720" w14:textId="77777777" w:rsidR="001B5A99" w:rsidRPr="001B5A99" w:rsidRDefault="00735B5D" w:rsidP="000B539D">
      <w:pPr>
        <w:numPr>
          <w:ilvl w:val="2"/>
          <w:numId w:val="6"/>
        </w:numPr>
        <w:ind w:left="2340" w:hanging="900"/>
        <w:jc w:val="both"/>
        <w:rPr>
          <w:rFonts w:eastAsiaTheme="minorHAnsi"/>
          <w:snapToGrid/>
        </w:rPr>
      </w:pPr>
      <w:r w:rsidRPr="001B5A99">
        <w:rPr>
          <w:snapToGrid/>
        </w:rPr>
        <w:t>Latent defect or breach of warranty or guarantee.</w:t>
      </w:r>
    </w:p>
    <w:p w14:paraId="32DC5D8F" w14:textId="25ECF70D" w:rsidR="00735B5D" w:rsidRPr="001B5A99" w:rsidRDefault="00735B5D" w:rsidP="000B539D">
      <w:pPr>
        <w:numPr>
          <w:ilvl w:val="2"/>
          <w:numId w:val="6"/>
        </w:numPr>
        <w:ind w:left="2340" w:hanging="900"/>
        <w:jc w:val="both"/>
        <w:rPr>
          <w:rFonts w:eastAsiaTheme="minorHAnsi"/>
          <w:snapToGrid/>
        </w:rPr>
      </w:pPr>
      <w:r w:rsidRPr="001B5A99">
        <w:rPr>
          <w:snapToGrid/>
        </w:rPr>
        <w:t>Stop payment notices.</w:t>
      </w:r>
    </w:p>
    <w:p w14:paraId="1007C4DC" w14:textId="157C5CAE" w:rsidR="00735B5D" w:rsidRPr="004A357A" w:rsidRDefault="00ED4836" w:rsidP="000B539D">
      <w:pPr>
        <w:numPr>
          <w:ilvl w:val="1"/>
          <w:numId w:val="6"/>
        </w:numPr>
        <w:ind w:left="1440" w:hanging="720"/>
        <w:jc w:val="both"/>
        <w:rPr>
          <w:snapToGrid/>
        </w:rPr>
      </w:pPr>
      <w:r w:rsidRPr="00D82439">
        <w:rPr>
          <w:b/>
          <w:bCs/>
          <w:snapToGrid/>
        </w:rPr>
        <w:t>Design Build Entity</w:t>
      </w:r>
      <w:r w:rsidR="00304F6F">
        <w:rPr>
          <w:b/>
          <w:bCs/>
          <w:snapToGrid/>
        </w:rPr>
        <w:t>’s Disputes and Claims</w:t>
      </w:r>
      <w:r w:rsidRPr="00D82439">
        <w:rPr>
          <w:b/>
          <w:bCs/>
          <w:snapToGrid/>
        </w:rPr>
        <w:t xml:space="preserve"> Costs.</w:t>
      </w:r>
      <w:r>
        <w:rPr>
          <w:snapToGrid/>
        </w:rPr>
        <w:t xml:space="preserve"> Design Build Entity’s costs incurred in seeking relief under this </w:t>
      </w:r>
      <w:r w:rsidR="000724B7">
        <w:rPr>
          <w:snapToGrid/>
        </w:rPr>
        <w:t>“</w:t>
      </w:r>
      <w:r>
        <w:rPr>
          <w:snapToGrid/>
        </w:rPr>
        <w:t>Dispute and Claim</w:t>
      </w:r>
      <w:r w:rsidR="007E760F">
        <w:rPr>
          <w:snapToGrid/>
        </w:rPr>
        <w:t xml:space="preserve"> Resolution</w:t>
      </w:r>
      <w:r w:rsidR="000724B7">
        <w:rPr>
          <w:snapToGrid/>
        </w:rPr>
        <w:t>”</w:t>
      </w:r>
      <w:r>
        <w:rPr>
          <w:snapToGrid/>
        </w:rPr>
        <w:t xml:space="preserve"> </w:t>
      </w:r>
      <w:r w:rsidR="007E760F">
        <w:rPr>
          <w:snapToGrid/>
        </w:rPr>
        <w:t>Article</w:t>
      </w:r>
      <w:r>
        <w:rPr>
          <w:snapToGrid/>
        </w:rPr>
        <w:t xml:space="preserve"> are not recoverable from Judicial Council. </w:t>
      </w:r>
    </w:p>
    <w:p w14:paraId="123A97EF" w14:textId="54E73600" w:rsidR="00C0657F" w:rsidRPr="00A93E59" w:rsidRDefault="00C0657F" w:rsidP="000B539D">
      <w:pPr>
        <w:numPr>
          <w:ilvl w:val="0"/>
          <w:numId w:val="6"/>
        </w:numPr>
        <w:ind w:left="720" w:hanging="720"/>
        <w:outlineLvl w:val="0"/>
        <w:rPr>
          <w:b/>
          <w:bCs/>
          <w:snapToGrid/>
          <w:u w:val="single"/>
        </w:rPr>
      </w:pPr>
      <w:bookmarkStart w:id="103" w:name="_Toc155265553"/>
      <w:r>
        <w:rPr>
          <w:b/>
          <w:bCs/>
          <w:snapToGrid/>
          <w:u w:val="single"/>
        </w:rPr>
        <w:t>BENEFICIAL USE</w:t>
      </w:r>
      <w:bookmarkEnd w:id="103"/>
    </w:p>
    <w:p w14:paraId="6C444231" w14:textId="32891370" w:rsidR="00C0657F" w:rsidRPr="00A93E59" w:rsidRDefault="00C0657F" w:rsidP="000B539D">
      <w:pPr>
        <w:numPr>
          <w:ilvl w:val="1"/>
          <w:numId w:val="6"/>
        </w:numPr>
        <w:ind w:left="1440" w:hanging="720"/>
        <w:jc w:val="both"/>
        <w:rPr>
          <w:b/>
          <w:bCs/>
          <w:snapToGrid/>
        </w:rPr>
      </w:pPr>
      <w:r>
        <w:rPr>
          <w:b/>
          <w:bCs/>
          <w:snapToGrid/>
        </w:rPr>
        <w:t>Beneficial Use</w:t>
      </w:r>
      <w:r>
        <w:rPr>
          <w:snapToGrid/>
        </w:rPr>
        <w:t>.</w:t>
      </w:r>
    </w:p>
    <w:p w14:paraId="02CF9785" w14:textId="77777777" w:rsidR="00A93E59" w:rsidRDefault="00C0657F" w:rsidP="000B539D">
      <w:pPr>
        <w:numPr>
          <w:ilvl w:val="2"/>
          <w:numId w:val="6"/>
        </w:numPr>
        <w:ind w:left="2340" w:hanging="900"/>
        <w:jc w:val="both"/>
        <w:rPr>
          <w:snapToGrid/>
        </w:rPr>
      </w:pPr>
      <w:r>
        <w:rPr>
          <w:snapToGrid/>
          <w:u w:val="single"/>
        </w:rPr>
        <w:t>Right to Beneficial Use</w:t>
      </w:r>
      <w:r>
        <w:rPr>
          <w:snapToGrid/>
        </w:rPr>
        <w:t>. Judicial Council reserves the right, at its option and convenience, to occupy or otherwise make use of any part of the Construction Work at any time prior to Final Completion</w:t>
      </w:r>
      <w:r w:rsidR="005D39F1">
        <w:rPr>
          <w:snapToGrid/>
        </w:rPr>
        <w:t>,</w:t>
      </w:r>
      <w:r>
        <w:rPr>
          <w:snapToGrid/>
        </w:rPr>
        <w:t xml:space="preserve"> upon written notice to Design Build Entity. Such occupancy or use is herein referred to as “Beneficial Use.”</w:t>
      </w:r>
    </w:p>
    <w:p w14:paraId="78C1F534" w14:textId="72CAE655" w:rsidR="00A93E59" w:rsidRDefault="00C0657F" w:rsidP="000B539D">
      <w:pPr>
        <w:numPr>
          <w:ilvl w:val="2"/>
          <w:numId w:val="6"/>
        </w:numPr>
        <w:ind w:left="2340" w:hanging="900"/>
        <w:jc w:val="both"/>
        <w:rPr>
          <w:snapToGrid/>
        </w:rPr>
      </w:pPr>
      <w:r w:rsidRPr="00A93E59">
        <w:rPr>
          <w:snapToGrid/>
          <w:u w:val="single"/>
        </w:rPr>
        <w:t>Guarantee to Repair Period and Beneficial Use</w:t>
      </w:r>
      <w:r w:rsidRPr="00A93E59">
        <w:rPr>
          <w:snapToGrid/>
        </w:rPr>
        <w:t xml:space="preserve">. If Judicial Council chooses to take occupancy prior to Final Completion of the Work, the warranty and Guarantee to Repair Period shall commence upon the date that Judicial Council occupies the Project </w:t>
      </w:r>
      <w:r w:rsidRPr="001233F0">
        <w:rPr>
          <w:snapToGrid/>
        </w:rPr>
        <w:t>only</w:t>
      </w:r>
      <w:r w:rsidRPr="00A93E59">
        <w:rPr>
          <w:snapToGrid/>
        </w:rPr>
        <w:t xml:space="preserve"> for system(s) and item(s) that were completed and fully operational, at Judicial Council’s reasonable determination, as of the date of the occupancy. Notwithstanding this early start of any warranty and Guarantee to Repair Period for those system(s) and item(s), the commencement of any warranty and Guarantee to Repair Period for all other systems or items</w:t>
      </w:r>
      <w:r w:rsidR="005D39F1" w:rsidRPr="00A93E59">
        <w:rPr>
          <w:snapToGrid/>
        </w:rPr>
        <w:t>,</w:t>
      </w:r>
      <w:r w:rsidRPr="00A93E59">
        <w:rPr>
          <w:snapToGrid/>
        </w:rPr>
        <w:t xml:space="preserve"> and the Project</w:t>
      </w:r>
      <w:r w:rsidR="005D39F1" w:rsidRPr="00A93E59">
        <w:rPr>
          <w:snapToGrid/>
        </w:rPr>
        <w:t>,</w:t>
      </w:r>
      <w:r w:rsidRPr="00A93E59">
        <w:rPr>
          <w:snapToGrid/>
        </w:rPr>
        <w:t xml:space="preserve"> shall continue to be the date indicated in the General Conditions.</w:t>
      </w:r>
    </w:p>
    <w:p w14:paraId="0765B9FE" w14:textId="3714C73A" w:rsidR="00C0657F" w:rsidRPr="00A93E59" w:rsidRDefault="00C0657F" w:rsidP="000B539D">
      <w:pPr>
        <w:numPr>
          <w:ilvl w:val="2"/>
          <w:numId w:val="6"/>
        </w:numPr>
        <w:ind w:left="2340" w:hanging="900"/>
        <w:jc w:val="both"/>
        <w:rPr>
          <w:snapToGrid/>
        </w:rPr>
      </w:pPr>
      <w:r w:rsidRPr="00A93E59">
        <w:rPr>
          <w:snapToGrid/>
          <w:u w:val="single"/>
        </w:rPr>
        <w:t>Conditions for Beneficial Use</w:t>
      </w:r>
      <w:r w:rsidRPr="00A93E59">
        <w:rPr>
          <w:snapToGrid/>
        </w:rPr>
        <w:t>. The following conditions shall be satisfied prior to Judicial Council and/or Court occupying all or any part of the Project</w:t>
      </w:r>
      <w:r w:rsidR="005D39F1" w:rsidRPr="00A93E59">
        <w:rPr>
          <w:snapToGrid/>
        </w:rPr>
        <w:t>,</w:t>
      </w:r>
      <w:r w:rsidRPr="00A93E59">
        <w:rPr>
          <w:snapToGrid/>
        </w:rPr>
        <w:t xml:space="preserve"> prior to Completion of the Work:</w:t>
      </w:r>
    </w:p>
    <w:p w14:paraId="72E067DD" w14:textId="4672EE43" w:rsidR="00C0657F" w:rsidRPr="00A93E59" w:rsidRDefault="00C0657F" w:rsidP="000B539D">
      <w:pPr>
        <w:numPr>
          <w:ilvl w:val="3"/>
          <w:numId w:val="6"/>
        </w:numPr>
        <w:ind w:left="3420" w:hanging="1080"/>
        <w:jc w:val="both"/>
        <w:rPr>
          <w:snapToGrid/>
        </w:rPr>
      </w:pPr>
      <w:r>
        <w:rPr>
          <w:snapToGrid/>
        </w:rPr>
        <w:t>Ready for Use.</w:t>
      </w:r>
      <w:r>
        <w:rPr>
          <w:i/>
          <w:iCs/>
          <w:snapToGrid/>
        </w:rPr>
        <w:t xml:space="preserve"> </w:t>
      </w:r>
      <w:r>
        <w:rPr>
          <w:snapToGrid/>
        </w:rPr>
        <w:t xml:space="preserve">The Project in its entirety or partially, as applicable, is ready for use for the purposes of normal courtroom and Court office operations, except for Punch List items. For purposes of this </w:t>
      </w:r>
      <w:r w:rsidRPr="005D39F1">
        <w:rPr>
          <w:snapToGrid/>
        </w:rPr>
        <w:t>section</w:t>
      </w:r>
      <w:r>
        <w:rPr>
          <w:snapToGrid/>
        </w:rPr>
        <w:t>, in determining whether the Project or project equipment is “</w:t>
      </w:r>
      <w:r w:rsidR="005D0D74">
        <w:rPr>
          <w:snapToGrid/>
        </w:rPr>
        <w:t xml:space="preserve">Ready </w:t>
      </w:r>
      <w:r>
        <w:rPr>
          <w:snapToGrid/>
        </w:rPr>
        <w:t xml:space="preserve">for </w:t>
      </w:r>
      <w:r w:rsidR="005D0D74">
        <w:rPr>
          <w:snapToGrid/>
        </w:rPr>
        <w:t>Use</w:t>
      </w:r>
      <w:r>
        <w:rPr>
          <w:snapToGrid/>
        </w:rPr>
        <w:t>,” the following factors shall be considered:</w:t>
      </w:r>
    </w:p>
    <w:p w14:paraId="5845D35F" w14:textId="77777777" w:rsidR="00A93E59" w:rsidRDefault="00C0657F" w:rsidP="000B539D">
      <w:pPr>
        <w:numPr>
          <w:ilvl w:val="4"/>
          <w:numId w:val="6"/>
        </w:numPr>
        <w:ind w:hanging="1260"/>
        <w:jc w:val="both"/>
        <w:rPr>
          <w:snapToGrid/>
        </w:rPr>
      </w:pPr>
      <w:r>
        <w:rPr>
          <w:snapToGrid/>
        </w:rPr>
        <w:t>Requirements of the Contract Documents are satisfied.</w:t>
      </w:r>
    </w:p>
    <w:p w14:paraId="159B2827" w14:textId="77777777" w:rsidR="00A93E59" w:rsidRDefault="00C0657F" w:rsidP="000B539D">
      <w:pPr>
        <w:numPr>
          <w:ilvl w:val="4"/>
          <w:numId w:val="6"/>
        </w:numPr>
        <w:ind w:hanging="1260"/>
        <w:jc w:val="both"/>
        <w:rPr>
          <w:snapToGrid/>
        </w:rPr>
      </w:pPr>
      <w:r w:rsidRPr="00A93E59">
        <w:rPr>
          <w:snapToGrid/>
        </w:rPr>
        <w:t>Ability of public to access the Project, and mitigation of the risk of injury to members of the public and all Project users.</w:t>
      </w:r>
    </w:p>
    <w:p w14:paraId="18265116" w14:textId="77777777" w:rsidR="00A93E59" w:rsidRDefault="00C0657F" w:rsidP="000B539D">
      <w:pPr>
        <w:numPr>
          <w:ilvl w:val="4"/>
          <w:numId w:val="6"/>
        </w:numPr>
        <w:ind w:hanging="1260"/>
        <w:jc w:val="both"/>
        <w:rPr>
          <w:snapToGrid/>
        </w:rPr>
      </w:pPr>
      <w:r w:rsidRPr="00A93E59">
        <w:rPr>
          <w:snapToGrid/>
        </w:rPr>
        <w:t>Security systems set forth in the Contract Documents are operational and commissioned.</w:t>
      </w:r>
    </w:p>
    <w:p w14:paraId="49BF829E" w14:textId="77777777" w:rsidR="00A93E59" w:rsidRDefault="00F1020A" w:rsidP="000B539D">
      <w:pPr>
        <w:numPr>
          <w:ilvl w:val="4"/>
          <w:numId w:val="6"/>
        </w:numPr>
        <w:ind w:hanging="1260"/>
        <w:jc w:val="both"/>
        <w:rPr>
          <w:snapToGrid/>
        </w:rPr>
      </w:pPr>
      <w:r w:rsidRPr="00A93E59">
        <w:rPr>
          <w:snapToGrid/>
        </w:rPr>
        <w:t>Air testing and a</w:t>
      </w:r>
      <w:r w:rsidR="00890AC7" w:rsidRPr="00A93E59">
        <w:rPr>
          <w:snapToGrid/>
        </w:rPr>
        <w:t xml:space="preserve">ir clearance certification has been </w:t>
      </w:r>
      <w:r w:rsidRPr="00A93E59">
        <w:rPr>
          <w:snapToGrid/>
        </w:rPr>
        <w:t>completed</w:t>
      </w:r>
      <w:r w:rsidR="00890AC7" w:rsidRPr="00A93E59">
        <w:rPr>
          <w:snapToGrid/>
        </w:rPr>
        <w:t>.</w:t>
      </w:r>
    </w:p>
    <w:p w14:paraId="26F39592" w14:textId="77777777" w:rsidR="00A93E59" w:rsidRDefault="00C0657F" w:rsidP="000B539D">
      <w:pPr>
        <w:numPr>
          <w:ilvl w:val="4"/>
          <w:numId w:val="6"/>
        </w:numPr>
        <w:ind w:hanging="1260"/>
        <w:jc w:val="both"/>
        <w:rPr>
          <w:snapToGrid/>
        </w:rPr>
      </w:pPr>
      <w:r w:rsidRPr="00A93E59">
        <w:rPr>
          <w:snapToGrid/>
        </w:rPr>
        <w:t>Any apparent hazard or nuisance is mitigated.</w:t>
      </w:r>
    </w:p>
    <w:p w14:paraId="116F867A" w14:textId="77777777" w:rsidR="00A93E59" w:rsidRDefault="00C0657F" w:rsidP="000B539D">
      <w:pPr>
        <w:numPr>
          <w:ilvl w:val="4"/>
          <w:numId w:val="6"/>
        </w:numPr>
        <w:ind w:hanging="1260"/>
        <w:jc w:val="both"/>
        <w:rPr>
          <w:snapToGrid/>
        </w:rPr>
      </w:pPr>
      <w:r w:rsidRPr="00A93E59">
        <w:rPr>
          <w:snapToGrid/>
        </w:rPr>
        <w:lastRenderedPageBreak/>
        <w:t>The need to conduct Court operations in a reasonably quiet and stable environment</w:t>
      </w:r>
      <w:r w:rsidR="00FA0328" w:rsidRPr="00A93E59">
        <w:rPr>
          <w:snapToGrid/>
        </w:rPr>
        <w:t>,</w:t>
      </w:r>
      <w:r w:rsidRPr="00A93E59">
        <w:rPr>
          <w:snapToGrid/>
        </w:rPr>
        <w:t xml:space="preserve"> free from dust, chemical, smoke, and other health and safety concerns.</w:t>
      </w:r>
    </w:p>
    <w:p w14:paraId="248EE8D2" w14:textId="77777777" w:rsidR="00A93E59" w:rsidRDefault="00C0657F" w:rsidP="000B539D">
      <w:pPr>
        <w:numPr>
          <w:ilvl w:val="4"/>
          <w:numId w:val="6"/>
        </w:numPr>
        <w:ind w:hanging="1260"/>
        <w:jc w:val="both"/>
        <w:rPr>
          <w:snapToGrid/>
        </w:rPr>
      </w:pPr>
      <w:r w:rsidRPr="00A93E59">
        <w:rPr>
          <w:snapToGrid/>
        </w:rPr>
        <w:t>Proper installation and functionality of all Project equipment</w:t>
      </w:r>
      <w:r w:rsidR="004A593B" w:rsidRPr="00A93E59">
        <w:rPr>
          <w:snapToGrid/>
        </w:rPr>
        <w:t xml:space="preserve"> required to be installed by Design Build Entity</w:t>
      </w:r>
      <w:r w:rsidRPr="00A93E59">
        <w:rPr>
          <w:snapToGrid/>
        </w:rPr>
        <w:t>.</w:t>
      </w:r>
    </w:p>
    <w:p w14:paraId="73ED06F3" w14:textId="01876C2E" w:rsidR="00C0657F" w:rsidRPr="00A93E59" w:rsidRDefault="00C0657F" w:rsidP="000B539D">
      <w:pPr>
        <w:numPr>
          <w:ilvl w:val="4"/>
          <w:numId w:val="6"/>
        </w:numPr>
        <w:ind w:hanging="1260"/>
        <w:jc w:val="both"/>
        <w:rPr>
          <w:snapToGrid/>
        </w:rPr>
      </w:pPr>
      <w:r w:rsidRPr="00A93E59">
        <w:rPr>
          <w:snapToGrid/>
        </w:rPr>
        <w:t xml:space="preserve">Such other functional requirements and considerations as a reasonable person of ordinary prudence would </w:t>
      </w:r>
      <w:proofErr w:type="gramStart"/>
      <w:r w:rsidRPr="00A93E59">
        <w:rPr>
          <w:snapToGrid/>
        </w:rPr>
        <w:t>take into account</w:t>
      </w:r>
      <w:proofErr w:type="gramEnd"/>
      <w:r w:rsidRPr="00A93E59">
        <w:rPr>
          <w:snapToGrid/>
        </w:rPr>
        <w:t xml:space="preserve"> if asked to decide whether the Project is suitable for the commencement of </w:t>
      </w:r>
      <w:r w:rsidR="00FA0328" w:rsidRPr="00A93E59">
        <w:rPr>
          <w:snapToGrid/>
        </w:rPr>
        <w:t>C</w:t>
      </w:r>
      <w:r w:rsidRPr="00A93E59">
        <w:rPr>
          <w:snapToGrid/>
        </w:rPr>
        <w:t xml:space="preserve">ourt proceedings, all so that, subject to the Punch List items, the Project in its entirety is ready to use for the purposes of normal courtroom and </w:t>
      </w:r>
      <w:r w:rsidR="00FA0328" w:rsidRPr="00A93E59">
        <w:rPr>
          <w:snapToGrid/>
        </w:rPr>
        <w:t>C</w:t>
      </w:r>
      <w:r w:rsidRPr="00A93E59">
        <w:rPr>
          <w:snapToGrid/>
        </w:rPr>
        <w:t>ourt office operations</w:t>
      </w:r>
      <w:r w:rsidR="00A93E59">
        <w:rPr>
          <w:snapToGrid/>
        </w:rPr>
        <w:t>.</w:t>
      </w:r>
    </w:p>
    <w:p w14:paraId="1D158344" w14:textId="14EFFFB9" w:rsidR="00A93E59" w:rsidRDefault="00C0657F" w:rsidP="000B539D">
      <w:pPr>
        <w:numPr>
          <w:ilvl w:val="3"/>
          <w:numId w:val="6"/>
        </w:numPr>
        <w:ind w:left="3420" w:hanging="1080"/>
        <w:jc w:val="both"/>
        <w:rPr>
          <w:snapToGrid/>
        </w:rPr>
      </w:pPr>
      <w:r>
        <w:rPr>
          <w:snapToGrid/>
        </w:rPr>
        <w:t>Architect Letter.</w:t>
      </w:r>
      <w:r>
        <w:rPr>
          <w:i/>
          <w:iCs/>
          <w:snapToGrid/>
        </w:rPr>
        <w:t xml:space="preserve"> </w:t>
      </w:r>
      <w:r>
        <w:rPr>
          <w:snapToGrid/>
        </w:rPr>
        <w:t>Design Build Entity has issued a letter of confirmation to Judicial Council indicating that</w:t>
      </w:r>
      <w:r w:rsidR="00FA0328">
        <w:rPr>
          <w:snapToGrid/>
        </w:rPr>
        <w:t xml:space="preserve"> the</w:t>
      </w:r>
      <w:r>
        <w:rPr>
          <w:snapToGrid/>
        </w:rPr>
        <w:t xml:space="preserve"> building and systems at the Project are </w:t>
      </w:r>
      <w:r w:rsidR="005D0D74">
        <w:rPr>
          <w:snapToGrid/>
        </w:rPr>
        <w:t xml:space="preserve">Ready </w:t>
      </w:r>
      <w:r>
        <w:rPr>
          <w:snapToGrid/>
        </w:rPr>
        <w:t xml:space="preserve">for </w:t>
      </w:r>
      <w:r w:rsidR="005D0D74">
        <w:rPr>
          <w:snapToGrid/>
        </w:rPr>
        <w:t>Use</w:t>
      </w:r>
      <w:r>
        <w:rPr>
          <w:snapToGrid/>
        </w:rPr>
        <w:t>, except for Punch List items, and to the best of its knowledge have been built in accordance with this Agreement.</w:t>
      </w:r>
    </w:p>
    <w:p w14:paraId="176A2AE5" w14:textId="77777777" w:rsidR="00A93E59" w:rsidRDefault="00C0657F" w:rsidP="000B539D">
      <w:pPr>
        <w:numPr>
          <w:ilvl w:val="3"/>
          <w:numId w:val="6"/>
        </w:numPr>
        <w:ind w:left="3420" w:hanging="1080"/>
        <w:jc w:val="both"/>
        <w:rPr>
          <w:snapToGrid/>
        </w:rPr>
      </w:pPr>
      <w:r w:rsidRPr="00A93E59">
        <w:rPr>
          <w:snapToGrid/>
        </w:rPr>
        <w:t>No Encumbrances. There are no encumbrances registered or recorded on the Site or any part of the Project.</w:t>
      </w:r>
    </w:p>
    <w:p w14:paraId="76E95526" w14:textId="77777777" w:rsidR="00A93E59" w:rsidRDefault="00C0657F" w:rsidP="000B539D">
      <w:pPr>
        <w:numPr>
          <w:ilvl w:val="3"/>
          <w:numId w:val="6"/>
        </w:numPr>
        <w:ind w:left="3420" w:hanging="1080"/>
        <w:jc w:val="both"/>
        <w:rPr>
          <w:snapToGrid/>
        </w:rPr>
      </w:pPr>
      <w:r w:rsidRPr="00A93E59">
        <w:rPr>
          <w:snapToGrid/>
        </w:rPr>
        <w:t>Successful Commissioning. Design Build Entity has completed commissioning the Project in accordance with the commissioning plan, and the commissioning tests have been successfully performed and satisfied (subject to such commissioning which is identified in the commissioning plan to be conducted after occupancy).</w:t>
      </w:r>
    </w:p>
    <w:p w14:paraId="6A0BD3A0" w14:textId="77777777" w:rsidR="00A93E59" w:rsidRDefault="00C0657F" w:rsidP="000B539D">
      <w:pPr>
        <w:numPr>
          <w:ilvl w:val="3"/>
          <w:numId w:val="6"/>
        </w:numPr>
        <w:ind w:left="3420" w:hanging="1080"/>
        <w:jc w:val="both"/>
        <w:rPr>
          <w:snapToGrid/>
        </w:rPr>
      </w:pPr>
      <w:r w:rsidRPr="00A93E59">
        <w:rPr>
          <w:snapToGrid/>
        </w:rPr>
        <w:t>Certificate of Occupancy.</w:t>
      </w:r>
      <w:r w:rsidRPr="00A93E59">
        <w:rPr>
          <w:i/>
          <w:iCs/>
          <w:snapToGrid/>
        </w:rPr>
        <w:t xml:space="preserve"> </w:t>
      </w:r>
      <w:r w:rsidRPr="00A93E59">
        <w:rPr>
          <w:snapToGrid/>
        </w:rPr>
        <w:t>A temporary or final Certificate of Occupancy has been issued for the Project by the Authority Having Jurisdiction.</w:t>
      </w:r>
    </w:p>
    <w:p w14:paraId="61D210ED" w14:textId="77777777" w:rsidR="00A93E59" w:rsidRDefault="00C0657F" w:rsidP="000B539D">
      <w:pPr>
        <w:numPr>
          <w:ilvl w:val="3"/>
          <w:numId w:val="6"/>
        </w:numPr>
        <w:ind w:left="3420" w:hanging="1080"/>
        <w:jc w:val="both"/>
        <w:rPr>
          <w:snapToGrid/>
        </w:rPr>
      </w:pPr>
      <w:r w:rsidRPr="00A93E59">
        <w:rPr>
          <w:snapToGrid/>
        </w:rPr>
        <w:t>Verified Report.</w:t>
      </w:r>
      <w:r w:rsidRPr="00A93E59">
        <w:rPr>
          <w:i/>
          <w:iCs/>
          <w:snapToGrid/>
        </w:rPr>
        <w:t xml:space="preserve"> </w:t>
      </w:r>
      <w:r w:rsidRPr="00A93E59">
        <w:rPr>
          <w:snapToGrid/>
        </w:rPr>
        <w:t xml:space="preserve">The Project Inspector has issued </w:t>
      </w:r>
      <w:r w:rsidR="00253B24" w:rsidRPr="00A93E59">
        <w:rPr>
          <w:snapToGrid/>
        </w:rPr>
        <w:t>his/her</w:t>
      </w:r>
      <w:r w:rsidRPr="00A93E59">
        <w:rPr>
          <w:snapToGrid/>
        </w:rPr>
        <w:t xml:space="preserve"> final verified report.</w:t>
      </w:r>
    </w:p>
    <w:p w14:paraId="557BA320" w14:textId="6C867EED" w:rsidR="00C0657F" w:rsidRPr="00A93E59" w:rsidRDefault="00C0657F" w:rsidP="000B539D">
      <w:pPr>
        <w:numPr>
          <w:ilvl w:val="3"/>
          <w:numId w:val="6"/>
        </w:numPr>
        <w:ind w:left="3420" w:hanging="1080"/>
        <w:jc w:val="both"/>
        <w:rPr>
          <w:snapToGrid/>
        </w:rPr>
      </w:pPr>
      <w:r w:rsidRPr="00A93E59">
        <w:rPr>
          <w:bCs/>
          <w:snapToGrid/>
        </w:rPr>
        <w:t>Governmental Agency Confirmations.</w:t>
      </w:r>
      <w:r w:rsidRPr="00A93E59">
        <w:rPr>
          <w:bCs/>
          <w:i/>
          <w:iCs/>
          <w:snapToGrid/>
        </w:rPr>
        <w:t xml:space="preserve"> </w:t>
      </w:r>
      <w:r w:rsidRPr="00A93E59">
        <w:rPr>
          <w:snapToGrid/>
        </w:rPr>
        <w:t>All other Authorities Having Jurisdiction have confirmed (and issued all pertinent approvals or other documents in respect thereof) that the building and structures on the Site are ready for occupancy.</w:t>
      </w:r>
    </w:p>
    <w:p w14:paraId="0ED8A13D" w14:textId="77777777" w:rsidR="00A93E59" w:rsidRDefault="00C0657F" w:rsidP="000B539D">
      <w:pPr>
        <w:numPr>
          <w:ilvl w:val="2"/>
          <w:numId w:val="6"/>
        </w:numPr>
        <w:ind w:left="2340" w:hanging="900"/>
        <w:jc w:val="both"/>
        <w:rPr>
          <w:snapToGrid/>
        </w:rPr>
      </w:pPr>
      <w:r>
        <w:rPr>
          <w:snapToGrid/>
          <w:u w:val="single"/>
        </w:rPr>
        <w:t>Responsibility for Utility Services</w:t>
      </w:r>
      <w:r>
        <w:rPr>
          <w:snapToGrid/>
        </w:rPr>
        <w:t>. Design Build Entity shall provide, in the areas to be occupied, and on a twenty-four (24) hour and seven (7) day</w:t>
      </w:r>
      <w:r w:rsidR="00FA0328">
        <w:rPr>
          <w:snapToGrid/>
        </w:rPr>
        <w:t>s a</w:t>
      </w:r>
      <w:r>
        <w:rPr>
          <w:snapToGrid/>
        </w:rPr>
        <w:t xml:space="preserve"> week basis</w:t>
      </w:r>
      <w:r w:rsidR="00FA0328">
        <w:rPr>
          <w:snapToGrid/>
        </w:rPr>
        <w:t>,</w:t>
      </w:r>
      <w:r>
        <w:rPr>
          <w:snapToGrid/>
        </w:rPr>
        <w:t xml:space="preserve"> as required, utility services, heating, and cooling for systems in operable condition at the time of Beneficial Use. All responsibility for the operation and maintenance of equipment shall remain with Design Build Entity while the equipment is so operated. Design Build Entity shall submit to Judicial Council an itemized list of each piece of equipment so operated with the date operation commences.</w:t>
      </w:r>
    </w:p>
    <w:p w14:paraId="091C91F1" w14:textId="77777777" w:rsidR="00A93E59" w:rsidRDefault="00C0657F" w:rsidP="000B539D">
      <w:pPr>
        <w:numPr>
          <w:ilvl w:val="2"/>
          <w:numId w:val="6"/>
        </w:numPr>
        <w:ind w:left="2340" w:hanging="900"/>
        <w:jc w:val="both"/>
        <w:rPr>
          <w:snapToGrid/>
        </w:rPr>
      </w:pPr>
      <w:r w:rsidRPr="00A93E59">
        <w:rPr>
          <w:snapToGrid/>
          <w:u w:val="single"/>
        </w:rPr>
        <w:t>Costs of Beneficial Use</w:t>
      </w:r>
      <w:r w:rsidRPr="00A93E59">
        <w:rPr>
          <w:snapToGrid/>
        </w:rPr>
        <w:t>. If Judicial Council chooses to take occupancy, Judicial Council and Design Build Entity shall establish by Change Order, prior to taking occupancy, to the responsibilities assigned to each of them for payments, security, maintenance, heat, utilities, damage to the Project, insurance, the period for correction of the Work, and the commencement of warranties required by the Contract</w:t>
      </w:r>
      <w:r w:rsidR="00C37910" w:rsidRPr="00A93E59">
        <w:rPr>
          <w:snapToGrid/>
        </w:rPr>
        <w:t xml:space="preserve"> Documents</w:t>
      </w:r>
      <w:r w:rsidRPr="00A93E59">
        <w:rPr>
          <w:snapToGrid/>
        </w:rPr>
        <w:t xml:space="preserve">. Any Dispute as to responsibilities shall be resolved pursuant to the Disputes and </w:t>
      </w:r>
      <w:r w:rsidR="00BD3C4B" w:rsidRPr="00A93E59">
        <w:rPr>
          <w:snapToGrid/>
        </w:rPr>
        <w:t>c</w:t>
      </w:r>
      <w:r w:rsidRPr="00A93E59">
        <w:rPr>
          <w:snapToGrid/>
        </w:rPr>
        <w:t>laims provisions herein, with the added provision that during the Dispute process, Judicial Council shall have the right to occupancy of any portion of the Project that it needs or intends to use. Immediately prior to any occupancy of the Project, Judicial Council and Design Build Entity shall jointly inspect the area to be occupied</w:t>
      </w:r>
      <w:r w:rsidR="008D64BE" w:rsidRPr="00A93E59">
        <w:rPr>
          <w:snapToGrid/>
        </w:rPr>
        <w:t>,</w:t>
      </w:r>
      <w:r w:rsidRPr="00A93E59">
        <w:rPr>
          <w:snapToGrid/>
        </w:rPr>
        <w:t xml:space="preserve"> or portion of the Project to be used</w:t>
      </w:r>
      <w:r w:rsidR="008D64BE" w:rsidRPr="00A93E59">
        <w:rPr>
          <w:snapToGrid/>
        </w:rPr>
        <w:t>,</w:t>
      </w:r>
      <w:r w:rsidRPr="00A93E59">
        <w:rPr>
          <w:snapToGrid/>
        </w:rPr>
        <w:t xml:space="preserve"> to determine and record the condition of the Work.</w:t>
      </w:r>
    </w:p>
    <w:p w14:paraId="40B4B1FB" w14:textId="77777777" w:rsidR="00A93E59" w:rsidRDefault="00C0657F" w:rsidP="000B539D">
      <w:pPr>
        <w:numPr>
          <w:ilvl w:val="2"/>
          <w:numId w:val="6"/>
        </w:numPr>
        <w:ind w:left="2340" w:hanging="900"/>
        <w:jc w:val="both"/>
        <w:rPr>
          <w:snapToGrid/>
        </w:rPr>
      </w:pPr>
      <w:r w:rsidRPr="00A93E59">
        <w:rPr>
          <w:snapToGrid/>
          <w:u w:val="single"/>
        </w:rPr>
        <w:t>Occupancy Not Completion</w:t>
      </w:r>
      <w:r w:rsidRPr="00A93E59">
        <w:rPr>
          <w:snapToGrid/>
        </w:rPr>
        <w:t xml:space="preserve">. Judicial Council’s and/or Court’s occupancy does not constitute Completion of the Work or Acceptance of the Work by Judicial Council, or any portion of the Work, nor will it relieve Design Build Entity of responsibility for correcting </w:t>
      </w:r>
      <w:r w:rsidR="008D64BE" w:rsidRPr="00A93E59">
        <w:rPr>
          <w:snapToGrid/>
        </w:rPr>
        <w:t>D</w:t>
      </w:r>
      <w:r w:rsidRPr="00A93E59">
        <w:rPr>
          <w:snapToGrid/>
        </w:rPr>
        <w:t xml:space="preserve">efective Work or materials found at any time before Acceptance of the Work, as set forth herein, or during the Guarantee period after Judicial Council's Acceptance, as set forth in the Contract Documents. However, when the Project includes separate buildings, and one or more of the buildings is </w:t>
      </w:r>
      <w:r w:rsidRPr="00A93E59">
        <w:rPr>
          <w:snapToGrid/>
        </w:rPr>
        <w:lastRenderedPageBreak/>
        <w:t>entirely occupied by Judicial Council, then upon written request by Design Build Entity and by written consent from Judicial Council, the Guarantee to Repair Period will commence to run from the date of Judicial Council’s occupancy of such building or buildings.</w:t>
      </w:r>
    </w:p>
    <w:p w14:paraId="744DF9D7" w14:textId="45EB5CB7" w:rsidR="00C0657F" w:rsidRPr="00A93E59" w:rsidRDefault="00C0657F" w:rsidP="000B539D">
      <w:pPr>
        <w:numPr>
          <w:ilvl w:val="2"/>
          <w:numId w:val="6"/>
        </w:numPr>
        <w:ind w:left="2340" w:hanging="900"/>
        <w:jc w:val="both"/>
        <w:rPr>
          <w:snapToGrid/>
        </w:rPr>
      </w:pPr>
      <w:r w:rsidRPr="00A93E59">
        <w:rPr>
          <w:snapToGrid/>
          <w:u w:val="single"/>
        </w:rPr>
        <w:t>Limitation on Repair</w:t>
      </w:r>
      <w:r w:rsidRPr="00A93E59">
        <w:rPr>
          <w:snapToGrid/>
        </w:rPr>
        <w:t>. Design Build Entity shall not be required to repair damage solely caused by Judicial Council in its Beneficial Use. Except as expressly provided for herein, there shall be no added cost to Judicial Council due to Beneficial Use. Design Build Entity shall continue to maintain all insurance required by the Contract Documents in full force and effect.</w:t>
      </w:r>
    </w:p>
    <w:p w14:paraId="16017A10" w14:textId="14173236" w:rsidR="00C0657F" w:rsidRPr="00A93E59" w:rsidRDefault="00C0657F" w:rsidP="000B539D">
      <w:pPr>
        <w:numPr>
          <w:ilvl w:val="0"/>
          <w:numId w:val="6"/>
        </w:numPr>
        <w:ind w:left="720" w:hanging="720"/>
        <w:jc w:val="both"/>
        <w:outlineLvl w:val="0"/>
        <w:rPr>
          <w:b/>
          <w:bCs/>
          <w:caps/>
          <w:snapToGrid/>
          <w:u w:val="single"/>
        </w:rPr>
      </w:pPr>
      <w:bookmarkStart w:id="104" w:name="_Toc155265554"/>
      <w:r>
        <w:rPr>
          <w:b/>
          <w:bCs/>
          <w:caps/>
          <w:snapToGrid/>
          <w:u w:val="single"/>
        </w:rPr>
        <w:t>Closeout, Final Completion, Final Payment</w:t>
      </w:r>
      <w:r w:rsidR="006F7BA1">
        <w:rPr>
          <w:b/>
          <w:bCs/>
          <w:caps/>
          <w:snapToGrid/>
          <w:u w:val="single"/>
        </w:rPr>
        <w:t>,</w:t>
      </w:r>
      <w:r>
        <w:rPr>
          <w:b/>
          <w:bCs/>
          <w:caps/>
          <w:snapToGrid/>
          <w:u w:val="single"/>
        </w:rPr>
        <w:t xml:space="preserve"> and Release of Retention</w:t>
      </w:r>
      <w:bookmarkEnd w:id="104"/>
    </w:p>
    <w:p w14:paraId="1359527A" w14:textId="3E4641A1" w:rsidR="00C0657F" w:rsidRPr="00A93E59" w:rsidRDefault="00C0657F" w:rsidP="000B539D">
      <w:pPr>
        <w:numPr>
          <w:ilvl w:val="1"/>
          <w:numId w:val="6"/>
        </w:numPr>
        <w:ind w:left="1440" w:hanging="720"/>
        <w:jc w:val="both"/>
        <w:rPr>
          <w:snapToGrid/>
        </w:rPr>
      </w:pPr>
      <w:r>
        <w:rPr>
          <w:b/>
          <w:bCs/>
          <w:snapToGrid/>
        </w:rPr>
        <w:t>Summary of Completion of Phases &amp; the Work</w:t>
      </w:r>
      <w:r>
        <w:rPr>
          <w:snapToGrid/>
        </w:rPr>
        <w:t>.</w:t>
      </w:r>
    </w:p>
    <w:p w14:paraId="416660E1" w14:textId="77777777" w:rsidR="00A93E59" w:rsidRDefault="00C0657F" w:rsidP="000B539D">
      <w:pPr>
        <w:numPr>
          <w:ilvl w:val="2"/>
          <w:numId w:val="6"/>
        </w:numPr>
        <w:ind w:left="2340" w:hanging="900"/>
        <w:jc w:val="both"/>
        <w:rPr>
          <w:snapToGrid/>
        </w:rPr>
      </w:pPr>
      <w:r>
        <w:rPr>
          <w:snapToGrid/>
          <w:u w:val="single"/>
        </w:rPr>
        <w:t>Pre-GMP Phase Work</w:t>
      </w:r>
      <w:r>
        <w:rPr>
          <w:snapToGrid/>
        </w:rPr>
        <w:t xml:space="preserve">. Pre-GMP Phase Work shall be completed upon Judicial Council’s </w:t>
      </w:r>
      <w:r w:rsidR="006F7BA1">
        <w:rPr>
          <w:snapToGrid/>
        </w:rPr>
        <w:t>approval</w:t>
      </w:r>
      <w:r w:rsidRPr="00204090">
        <w:rPr>
          <w:snapToGrid/>
        </w:rPr>
        <w:t xml:space="preserve"> o</w:t>
      </w:r>
      <w:r>
        <w:rPr>
          <w:snapToGrid/>
        </w:rPr>
        <w:t>f the Design Development Documents</w:t>
      </w:r>
      <w:r w:rsidR="006D2FC5">
        <w:rPr>
          <w:snapToGrid/>
        </w:rPr>
        <w:t xml:space="preserve"> and </w:t>
      </w:r>
      <w:r w:rsidR="006F7BA1">
        <w:rPr>
          <w:snapToGrid/>
        </w:rPr>
        <w:t xml:space="preserve">the </w:t>
      </w:r>
      <w:r w:rsidR="006D2FC5">
        <w:rPr>
          <w:snapToGrid/>
        </w:rPr>
        <w:t>establish</w:t>
      </w:r>
      <w:r w:rsidR="006F7BA1">
        <w:rPr>
          <w:snapToGrid/>
        </w:rPr>
        <w:t>ment of</w:t>
      </w:r>
      <w:r w:rsidR="006D2FC5">
        <w:rPr>
          <w:snapToGrid/>
        </w:rPr>
        <w:t xml:space="preserve"> the GMP</w:t>
      </w:r>
      <w:r>
        <w:rPr>
          <w:snapToGrid/>
        </w:rPr>
        <w:t>.</w:t>
      </w:r>
    </w:p>
    <w:p w14:paraId="4F963A43" w14:textId="2712B3E8" w:rsidR="00C0657F" w:rsidRPr="00A93E59" w:rsidRDefault="00C0657F" w:rsidP="000B539D">
      <w:pPr>
        <w:numPr>
          <w:ilvl w:val="2"/>
          <w:numId w:val="6"/>
        </w:numPr>
        <w:ind w:left="2340" w:hanging="900"/>
        <w:jc w:val="both"/>
        <w:rPr>
          <w:snapToGrid/>
        </w:rPr>
      </w:pPr>
      <w:r w:rsidRPr="00A93E59">
        <w:rPr>
          <w:snapToGrid/>
          <w:u w:val="single"/>
        </w:rPr>
        <w:t>Post-GMP Phase Work/Final Completion</w:t>
      </w:r>
      <w:r w:rsidRPr="00A93E59">
        <w:rPr>
          <w:snapToGrid/>
        </w:rPr>
        <w:t>. The Post-GMP Phase Work and the Project shall be Completed upon Design Build Entity satisfying the conditions precedent hereunder and Judicial Council issu</w:t>
      </w:r>
      <w:r w:rsidR="006F7BA1" w:rsidRPr="00A93E59">
        <w:rPr>
          <w:snapToGrid/>
        </w:rPr>
        <w:t>ing</w:t>
      </w:r>
      <w:r w:rsidRPr="00A93E59">
        <w:rPr>
          <w:snapToGrid/>
        </w:rPr>
        <w:t xml:space="preserve"> a Certificate of Acceptance.</w:t>
      </w:r>
    </w:p>
    <w:p w14:paraId="04D3EAF2" w14:textId="0C0365D3" w:rsidR="00C0657F" w:rsidRPr="00A93E59" w:rsidRDefault="00C0657F" w:rsidP="000B539D">
      <w:pPr>
        <w:numPr>
          <w:ilvl w:val="1"/>
          <w:numId w:val="6"/>
        </w:numPr>
        <w:ind w:left="1440" w:hanging="720"/>
        <w:jc w:val="both"/>
        <w:rPr>
          <w:snapToGrid/>
        </w:rPr>
      </w:pPr>
      <w:r>
        <w:rPr>
          <w:b/>
          <w:bCs/>
          <w:snapToGrid/>
        </w:rPr>
        <w:t>Closeout Documentation</w:t>
      </w:r>
      <w:r>
        <w:rPr>
          <w:snapToGrid/>
        </w:rPr>
        <w:t>. As a condition precedent to Final Completion, Design Build Entity must submit all required Closeout Documentation completed to Judicial Council’s satisfaction.</w:t>
      </w:r>
    </w:p>
    <w:p w14:paraId="158BD94E" w14:textId="741004D6" w:rsidR="00C0657F" w:rsidRPr="00A93E59" w:rsidRDefault="00C0657F" w:rsidP="000B539D">
      <w:pPr>
        <w:numPr>
          <w:ilvl w:val="1"/>
          <w:numId w:val="6"/>
        </w:numPr>
        <w:ind w:left="1440" w:hanging="720"/>
        <w:jc w:val="both"/>
        <w:rPr>
          <w:snapToGrid/>
        </w:rPr>
      </w:pPr>
      <w:r>
        <w:rPr>
          <w:b/>
          <w:bCs/>
          <w:snapToGrid/>
        </w:rPr>
        <w:t>Commissioning</w:t>
      </w:r>
      <w:r>
        <w:rPr>
          <w:snapToGrid/>
        </w:rPr>
        <w:t>. Design Build Entity shall be responsible for all Commissioning for the Project as set forth in the Contract Documents</w:t>
      </w:r>
      <w:r w:rsidR="006F7BA1">
        <w:rPr>
          <w:snapToGrid/>
        </w:rPr>
        <w:t>,</w:t>
      </w:r>
      <w:r>
        <w:rPr>
          <w:snapToGrid/>
        </w:rPr>
        <w:t xml:space="preserve"> subject to the observation and verification of Judicial Council’s commissioning agent. Design Build Entity shall ensure that it performs all Commissioning consistent with </w:t>
      </w:r>
      <w:r w:rsidR="00351020">
        <w:rPr>
          <w:snapToGrid/>
        </w:rPr>
        <w:t>these General Conditions</w:t>
      </w:r>
      <w:r>
        <w:rPr>
          <w:snapToGrid/>
        </w:rPr>
        <w:t xml:space="preserve"> as a condition of Final Completion.</w:t>
      </w:r>
    </w:p>
    <w:p w14:paraId="2257B9C3" w14:textId="1A40C5F4" w:rsidR="00C0657F" w:rsidRPr="00A93E59" w:rsidRDefault="00C0657F" w:rsidP="00B46C1A">
      <w:pPr>
        <w:keepNext/>
        <w:numPr>
          <w:ilvl w:val="1"/>
          <w:numId w:val="6"/>
        </w:numPr>
        <w:ind w:left="1440" w:hanging="720"/>
        <w:jc w:val="both"/>
        <w:rPr>
          <w:b/>
          <w:bCs/>
          <w:snapToGrid/>
        </w:rPr>
      </w:pPr>
      <w:r>
        <w:rPr>
          <w:b/>
          <w:bCs/>
          <w:snapToGrid/>
        </w:rPr>
        <w:t>Walkthrough and Punch List</w:t>
      </w:r>
      <w:r>
        <w:rPr>
          <w:snapToGrid/>
        </w:rPr>
        <w:t>.</w:t>
      </w:r>
    </w:p>
    <w:p w14:paraId="1296A15B" w14:textId="77777777" w:rsidR="00A93E59" w:rsidRDefault="00C0657F" w:rsidP="000B539D">
      <w:pPr>
        <w:numPr>
          <w:ilvl w:val="2"/>
          <w:numId w:val="6"/>
        </w:numPr>
        <w:ind w:left="2340" w:hanging="900"/>
        <w:jc w:val="both"/>
        <w:rPr>
          <w:snapToGrid/>
        </w:rPr>
      </w:pPr>
      <w:r w:rsidRPr="00C444A7">
        <w:rPr>
          <w:snapToGrid/>
          <w:u w:val="single"/>
        </w:rPr>
        <w:t>Punch</w:t>
      </w:r>
      <w:r w:rsidR="00BD16F2">
        <w:rPr>
          <w:snapToGrid/>
          <w:u w:val="single"/>
        </w:rPr>
        <w:t xml:space="preserve"> L</w:t>
      </w:r>
      <w:r w:rsidRPr="00C444A7">
        <w:rPr>
          <w:snapToGrid/>
          <w:u w:val="single"/>
        </w:rPr>
        <w:t>ist General Requirements.</w:t>
      </w:r>
      <w:r w:rsidDel="006135C9">
        <w:rPr>
          <w:snapToGrid/>
        </w:rPr>
        <w:t xml:space="preserve"> </w:t>
      </w:r>
      <w:r w:rsidR="00BD16F2">
        <w:rPr>
          <w:snapToGrid/>
        </w:rPr>
        <w:t xml:space="preserve">Design Build Entity </w:t>
      </w:r>
      <w:r>
        <w:rPr>
          <w:snapToGrid/>
        </w:rPr>
        <w:t xml:space="preserve">shall maintain a rolling </w:t>
      </w:r>
      <w:r w:rsidR="00BD16F2">
        <w:rPr>
          <w:snapToGrid/>
        </w:rPr>
        <w:t>P</w:t>
      </w:r>
      <w:r>
        <w:rPr>
          <w:snapToGrid/>
        </w:rPr>
        <w:t>unch</w:t>
      </w:r>
      <w:r w:rsidR="00BD16F2">
        <w:rPr>
          <w:snapToGrid/>
        </w:rPr>
        <w:t xml:space="preserve"> L</w:t>
      </w:r>
      <w:r>
        <w:rPr>
          <w:snapToGrid/>
        </w:rPr>
        <w:t xml:space="preserve">ist throughout the </w:t>
      </w:r>
      <w:r w:rsidR="00BD16F2">
        <w:rPr>
          <w:snapToGrid/>
        </w:rPr>
        <w:t>P</w:t>
      </w:r>
      <w:r>
        <w:rPr>
          <w:snapToGrid/>
        </w:rPr>
        <w:t>roject</w:t>
      </w:r>
      <w:r w:rsidR="006F7BA1">
        <w:rPr>
          <w:snapToGrid/>
        </w:rPr>
        <w:t>,</w:t>
      </w:r>
      <w:r>
        <w:rPr>
          <w:snapToGrid/>
        </w:rPr>
        <w:t xml:space="preserve"> visible to all stakeholders. </w:t>
      </w:r>
      <w:r w:rsidR="00BD16F2">
        <w:rPr>
          <w:snapToGrid/>
        </w:rPr>
        <w:t xml:space="preserve">Design Build Entity </w:t>
      </w:r>
      <w:r>
        <w:rPr>
          <w:snapToGrid/>
        </w:rPr>
        <w:t xml:space="preserve">shall track the </w:t>
      </w:r>
      <w:r w:rsidR="00BD16F2">
        <w:rPr>
          <w:snapToGrid/>
        </w:rPr>
        <w:t>P</w:t>
      </w:r>
      <w:r>
        <w:rPr>
          <w:snapToGrid/>
        </w:rPr>
        <w:t>unch</w:t>
      </w:r>
      <w:r w:rsidR="00BD16F2">
        <w:rPr>
          <w:snapToGrid/>
        </w:rPr>
        <w:t xml:space="preserve"> L</w:t>
      </w:r>
      <w:r>
        <w:rPr>
          <w:snapToGrid/>
        </w:rPr>
        <w:t xml:space="preserve">ist </w:t>
      </w:r>
      <w:r w:rsidR="00BD16F2">
        <w:rPr>
          <w:snapToGrid/>
        </w:rPr>
        <w:t xml:space="preserve">using </w:t>
      </w:r>
      <w:r>
        <w:rPr>
          <w:snapToGrid/>
        </w:rPr>
        <w:t xml:space="preserve">construction management software or </w:t>
      </w:r>
      <w:r w:rsidR="00BD16F2">
        <w:rPr>
          <w:snapToGrid/>
        </w:rPr>
        <w:t xml:space="preserve">a </w:t>
      </w:r>
      <w:r>
        <w:rPr>
          <w:snapToGrid/>
        </w:rPr>
        <w:t>cloud</w:t>
      </w:r>
      <w:r w:rsidR="00BD16F2">
        <w:rPr>
          <w:snapToGrid/>
        </w:rPr>
        <w:t>-based application</w:t>
      </w:r>
      <w:r>
        <w:rPr>
          <w:snapToGrid/>
        </w:rPr>
        <w:t xml:space="preserve"> from pre-construction </w:t>
      </w:r>
      <w:r w:rsidR="00BD16F2">
        <w:rPr>
          <w:snapToGrid/>
        </w:rPr>
        <w:t xml:space="preserve">through </w:t>
      </w:r>
      <w:r>
        <w:rPr>
          <w:snapToGrid/>
        </w:rPr>
        <w:t xml:space="preserve">to </w:t>
      </w:r>
      <w:r w:rsidR="00BD16F2">
        <w:rPr>
          <w:snapToGrid/>
        </w:rPr>
        <w:t>P</w:t>
      </w:r>
      <w:r>
        <w:rPr>
          <w:snapToGrid/>
        </w:rPr>
        <w:t>roject closeout</w:t>
      </w:r>
      <w:r w:rsidR="006F7BA1">
        <w:rPr>
          <w:snapToGrid/>
        </w:rPr>
        <w:t>,</w:t>
      </w:r>
      <w:r>
        <w:rPr>
          <w:snapToGrid/>
        </w:rPr>
        <w:t xml:space="preserve"> providing </w:t>
      </w:r>
      <w:r w:rsidRPr="006F7BA1">
        <w:rPr>
          <w:snapToGrid/>
        </w:rPr>
        <w:t>real</w:t>
      </w:r>
      <w:r w:rsidR="006F7BA1">
        <w:rPr>
          <w:snapToGrid/>
        </w:rPr>
        <w:t>-</w:t>
      </w:r>
      <w:r w:rsidRPr="006F7BA1">
        <w:rPr>
          <w:snapToGrid/>
        </w:rPr>
        <w:t>time</w:t>
      </w:r>
      <w:r>
        <w:rPr>
          <w:snapToGrid/>
        </w:rPr>
        <w:t xml:space="preserve"> collaboration with </w:t>
      </w:r>
      <w:r w:rsidR="00BD16F2">
        <w:rPr>
          <w:snapToGrid/>
        </w:rPr>
        <w:t>P</w:t>
      </w:r>
      <w:r>
        <w:rPr>
          <w:snapToGrid/>
        </w:rPr>
        <w:t>roject stakeholders and automated updates.</w:t>
      </w:r>
    </w:p>
    <w:p w14:paraId="6D5363CA" w14:textId="77777777" w:rsidR="00A93E59" w:rsidRDefault="00BD16F2" w:rsidP="000B539D">
      <w:pPr>
        <w:numPr>
          <w:ilvl w:val="2"/>
          <w:numId w:val="6"/>
        </w:numPr>
        <w:ind w:left="2340" w:hanging="900"/>
        <w:jc w:val="both"/>
        <w:rPr>
          <w:snapToGrid/>
        </w:rPr>
      </w:pPr>
      <w:r w:rsidRPr="00A93E59">
        <w:rPr>
          <w:snapToGrid/>
          <w:u w:val="single"/>
        </w:rPr>
        <w:t>Punch List</w:t>
      </w:r>
      <w:r w:rsidRPr="00A93E59">
        <w:rPr>
          <w:snapToGrid/>
        </w:rPr>
        <w:t>. Design Build Entity’s list of all corrective items will become the Punch List identified to Judicial Council in the initial walkthrough of the Project. Judicial Council and its representatives and consultants may add omitted or missing items to the Punch List, as necessary.</w:t>
      </w:r>
    </w:p>
    <w:p w14:paraId="5EB16870" w14:textId="77777777" w:rsidR="00A93E59" w:rsidRDefault="00C0657F" w:rsidP="000B539D">
      <w:pPr>
        <w:numPr>
          <w:ilvl w:val="2"/>
          <w:numId w:val="6"/>
        </w:numPr>
        <w:ind w:left="2340" w:hanging="900"/>
        <w:jc w:val="both"/>
        <w:rPr>
          <w:snapToGrid/>
        </w:rPr>
      </w:pPr>
      <w:r w:rsidRPr="00A93E59">
        <w:rPr>
          <w:snapToGrid/>
          <w:u w:val="single"/>
        </w:rPr>
        <w:t>Walkthrough</w:t>
      </w:r>
      <w:r w:rsidRPr="00A93E59">
        <w:rPr>
          <w:snapToGrid/>
        </w:rPr>
        <w:t xml:space="preserve">. When Design Build Entity believes that the Construction Work is largely complete, Design Build Entity </w:t>
      </w:r>
      <w:r w:rsidR="00BD16F2" w:rsidRPr="00A93E59">
        <w:rPr>
          <w:snapToGrid/>
        </w:rPr>
        <w:t xml:space="preserve">shall present Judicial Council with its proposed Punch List and shall schedule an initial walkthrough with </w:t>
      </w:r>
      <w:r w:rsidRPr="00A93E59">
        <w:rPr>
          <w:snapToGrid/>
        </w:rPr>
        <w:t>Judicial Council</w:t>
      </w:r>
      <w:r w:rsidR="00BD16F2" w:rsidRPr="00A93E59">
        <w:rPr>
          <w:snapToGrid/>
        </w:rPr>
        <w:t>. The</w:t>
      </w:r>
      <w:r w:rsidRPr="00A93E59">
        <w:rPr>
          <w:snapToGrid/>
        </w:rPr>
        <w:t xml:space="preserve"> initial walkthrough of the Project </w:t>
      </w:r>
      <w:r w:rsidR="00BD16F2" w:rsidRPr="00A93E59">
        <w:rPr>
          <w:snapToGrid/>
        </w:rPr>
        <w:t xml:space="preserve">will </w:t>
      </w:r>
      <w:r w:rsidRPr="00A93E59">
        <w:rPr>
          <w:snapToGrid/>
        </w:rPr>
        <w:t xml:space="preserve">be attended by Design Build Entity, </w:t>
      </w:r>
      <w:r w:rsidRPr="00A93E59" w:rsidDel="002C0B7D">
        <w:rPr>
          <w:snapToGrid/>
        </w:rPr>
        <w:t xml:space="preserve">Judicial </w:t>
      </w:r>
      <w:r w:rsidR="002C0B7D" w:rsidRPr="00A93E59">
        <w:rPr>
          <w:snapToGrid/>
        </w:rPr>
        <w:t>Council Representative</w:t>
      </w:r>
      <w:r w:rsidRPr="00A93E59">
        <w:rPr>
          <w:snapToGrid/>
        </w:rPr>
        <w:t>(s), the Project Inspector, and others as needed</w:t>
      </w:r>
      <w:r w:rsidR="006F7BA1" w:rsidRPr="00A93E59">
        <w:rPr>
          <w:snapToGrid/>
        </w:rPr>
        <w:t>,</w:t>
      </w:r>
      <w:r w:rsidRPr="00A93E59">
        <w:rPr>
          <w:snapToGrid/>
        </w:rPr>
        <w:t xml:space="preserve"> to determine whether and to what extent the Construction Work is complete</w:t>
      </w:r>
      <w:r w:rsidR="00BD16F2" w:rsidRPr="00A93E59">
        <w:rPr>
          <w:snapToGrid/>
        </w:rPr>
        <w:t xml:space="preserve"> and to collaboratively revise the Punch List</w:t>
      </w:r>
      <w:r w:rsidRPr="00A93E59">
        <w:rPr>
          <w:snapToGrid/>
        </w:rPr>
        <w:t>. Any erroneous claims of completion by Design Build Entity resulting in a premature walkthrough where major project components remain incomplete shall be at Design Build Entity’s sole cost and expense, and Judicial Council shall be entitled to reduce its payments to Design Build Entity under the Contract Documents by an amount equal to any costs incurred by Judicial Council due to the erroneous claims by Design Build Entity that the Project is complete.</w:t>
      </w:r>
    </w:p>
    <w:p w14:paraId="45F4757E" w14:textId="77777777" w:rsidR="00A93E59" w:rsidRDefault="00C0657F" w:rsidP="000B539D">
      <w:pPr>
        <w:numPr>
          <w:ilvl w:val="2"/>
          <w:numId w:val="6"/>
        </w:numPr>
        <w:ind w:left="2340" w:hanging="900"/>
        <w:jc w:val="both"/>
        <w:rPr>
          <w:snapToGrid/>
        </w:rPr>
      </w:pPr>
      <w:r w:rsidRPr="00A93E59">
        <w:rPr>
          <w:snapToGrid/>
          <w:u w:val="single"/>
        </w:rPr>
        <w:t>Punch List Work</w:t>
      </w:r>
      <w:r w:rsidRPr="00A93E59">
        <w:rPr>
          <w:snapToGrid/>
        </w:rPr>
        <w:t xml:space="preserve">. After the initial walkthrough, Design Build Entity shall promptly correct items on the Punch List. Failure to include an item on </w:t>
      </w:r>
      <w:r w:rsidR="006805FC" w:rsidRPr="00A93E59">
        <w:rPr>
          <w:snapToGrid/>
        </w:rPr>
        <w:t xml:space="preserve">the </w:t>
      </w:r>
      <w:r w:rsidRPr="00A93E59">
        <w:rPr>
          <w:snapToGrid/>
        </w:rPr>
        <w:t>Punch List does not alter the responsibility of Design Build Entity to complete all Construction Work in accordance with the Contract Documents. During the Punch List work, Design Build Entity shall comply with all requirements of the Contract Documents related to the performance of Construction Work.</w:t>
      </w:r>
      <w:r w:rsidR="00AD405C" w:rsidRPr="00AD405C">
        <w:t xml:space="preserve"> </w:t>
      </w:r>
      <w:r w:rsidR="00AD405C">
        <w:t>Design</w:t>
      </w:r>
      <w:r w:rsidR="003E009E">
        <w:t xml:space="preserve"> </w:t>
      </w:r>
      <w:r w:rsidR="00AD405C">
        <w:t xml:space="preserve">Builder’s failure to complete a </w:t>
      </w:r>
      <w:r w:rsidR="006805FC">
        <w:t>P</w:t>
      </w:r>
      <w:r w:rsidR="00AD405C">
        <w:t xml:space="preserve">unch </w:t>
      </w:r>
      <w:r w:rsidR="006805FC">
        <w:t>L</w:t>
      </w:r>
      <w:r w:rsidR="00AD405C">
        <w:t xml:space="preserve">ist with diligence is an example of a failure to </w:t>
      </w:r>
      <w:r w:rsidR="00F72687">
        <w:t xml:space="preserve">execute </w:t>
      </w:r>
      <w:r w:rsidR="00AD405C">
        <w:t>the Work with the diligence and force required by the Contract</w:t>
      </w:r>
      <w:r w:rsidR="00352ED3">
        <w:t xml:space="preserve"> Documents.</w:t>
      </w:r>
    </w:p>
    <w:p w14:paraId="1B8E9B50" w14:textId="04F123F8" w:rsidR="00C0657F" w:rsidRPr="00A93E59" w:rsidRDefault="006805FC" w:rsidP="000B539D">
      <w:pPr>
        <w:numPr>
          <w:ilvl w:val="2"/>
          <w:numId w:val="6"/>
        </w:numPr>
        <w:ind w:left="2340" w:hanging="900"/>
        <w:jc w:val="both"/>
        <w:rPr>
          <w:snapToGrid/>
        </w:rPr>
      </w:pPr>
      <w:r w:rsidRPr="00A93E59">
        <w:rPr>
          <w:snapToGrid/>
          <w:u w:val="single"/>
        </w:rPr>
        <w:lastRenderedPageBreak/>
        <w:t xml:space="preserve">Approval </w:t>
      </w:r>
      <w:r w:rsidR="00C0657F" w:rsidRPr="00A93E59">
        <w:rPr>
          <w:snapToGrid/>
          <w:u w:val="single"/>
        </w:rPr>
        <w:t>of Punch List Work</w:t>
      </w:r>
      <w:r w:rsidR="00C0657F" w:rsidRPr="00A93E59">
        <w:rPr>
          <w:snapToGrid/>
        </w:rPr>
        <w:t xml:space="preserve">. </w:t>
      </w:r>
      <w:r w:rsidR="00F5410E" w:rsidRPr="00A93E59">
        <w:rPr>
          <w:snapToGrid/>
        </w:rPr>
        <w:t>Judicial Council</w:t>
      </w:r>
      <w:r w:rsidR="00144515" w:rsidRPr="00A93E59">
        <w:rPr>
          <w:snapToGrid/>
        </w:rPr>
        <w:t xml:space="preserve"> may: (</w:t>
      </w:r>
      <w:proofErr w:type="spellStart"/>
      <w:r w:rsidR="00144515" w:rsidRPr="00A93E59">
        <w:rPr>
          <w:snapToGrid/>
        </w:rPr>
        <w:t>i</w:t>
      </w:r>
      <w:proofErr w:type="spellEnd"/>
      <w:r w:rsidR="00144515" w:rsidRPr="00A93E59">
        <w:rPr>
          <w:snapToGrid/>
        </w:rPr>
        <w:t xml:space="preserve">) direct Design Build Entity to continue to correct incomplete Punch List items at Design Build Entity’s sole cost and expense prior to </w:t>
      </w:r>
      <w:r w:rsidRPr="00A93E59">
        <w:rPr>
          <w:snapToGrid/>
        </w:rPr>
        <w:t>approval</w:t>
      </w:r>
      <w:r w:rsidR="00144515" w:rsidRPr="00A93E59">
        <w:rPr>
          <w:snapToGrid/>
        </w:rPr>
        <w:t xml:space="preserve">; (ii) treat incomplete Punch List items as Defective Work and correct those items with its own forces or a Separate Contractor; or (iii) </w:t>
      </w:r>
      <w:r w:rsidRPr="00A93E59">
        <w:rPr>
          <w:snapToGrid/>
        </w:rPr>
        <w:t>approve</w:t>
      </w:r>
      <w:r w:rsidR="00144515" w:rsidRPr="00A93E59">
        <w:rPr>
          <w:snapToGrid/>
        </w:rPr>
        <w:t xml:space="preserve"> Construction Work with incomplete Punch List items. If Judicial Council treats incomplete Punch List items as Defective Work and corrects them, Judicial Council may deduct those costs from any payment then due to Design Build Entity. </w:t>
      </w:r>
      <w:r w:rsidR="00C0657F" w:rsidRPr="00A93E59">
        <w:rPr>
          <w:snapToGrid/>
        </w:rPr>
        <w:t xml:space="preserve">If Judicial Council elects to </w:t>
      </w:r>
      <w:r w:rsidRPr="00A93E59">
        <w:rPr>
          <w:snapToGrid/>
        </w:rPr>
        <w:t>approve</w:t>
      </w:r>
      <w:r w:rsidR="00C0657F" w:rsidRPr="00A93E59">
        <w:rPr>
          <w:snapToGrid/>
        </w:rPr>
        <w:t xml:space="preserve"> Construction Work with incomplete Punch List items, and Design Build Entity fails to complete the Punch List items within thirty-five (35) Days of Final Completion hereunder, Judicial Council shall withhold from the final payment due Design Build Entity an amount equal to one hundred and fifty percent (150%) of the estimated cost, as reasonably determined by Judicial Council, of each Punch List item and all portions related thereto, until that item is complete</w:t>
      </w:r>
      <w:r w:rsidR="00963802" w:rsidRPr="00A93E59">
        <w:rPr>
          <w:snapToGrid/>
        </w:rPr>
        <w:t xml:space="preserve">, and may use such retained funds to pay for all </w:t>
      </w:r>
      <w:r w:rsidR="009C5E1E" w:rsidRPr="00A93E59">
        <w:rPr>
          <w:snapToGrid/>
        </w:rPr>
        <w:t>C</w:t>
      </w:r>
      <w:r w:rsidR="00963802" w:rsidRPr="00A93E59">
        <w:rPr>
          <w:snapToGrid/>
        </w:rPr>
        <w:t xml:space="preserve">orrective </w:t>
      </w:r>
      <w:r w:rsidR="009C5E1E" w:rsidRPr="00A93E59">
        <w:rPr>
          <w:snapToGrid/>
        </w:rPr>
        <w:t>W</w:t>
      </w:r>
      <w:r w:rsidR="00963802" w:rsidRPr="00A93E59">
        <w:rPr>
          <w:snapToGrid/>
        </w:rPr>
        <w:t>ork</w:t>
      </w:r>
      <w:r w:rsidR="00C0657F" w:rsidRPr="00A93E59">
        <w:rPr>
          <w:snapToGrid/>
        </w:rPr>
        <w:t>.</w:t>
      </w:r>
    </w:p>
    <w:p w14:paraId="2DE7FF93" w14:textId="5BD93534" w:rsidR="00C0657F" w:rsidRPr="00A93E59" w:rsidRDefault="00C0657F" w:rsidP="000B539D">
      <w:pPr>
        <w:numPr>
          <w:ilvl w:val="1"/>
          <w:numId w:val="6"/>
        </w:numPr>
        <w:ind w:left="1440" w:hanging="720"/>
        <w:jc w:val="both"/>
        <w:rPr>
          <w:b/>
          <w:bCs/>
          <w:snapToGrid/>
        </w:rPr>
      </w:pPr>
      <w:r>
        <w:rPr>
          <w:b/>
          <w:bCs/>
          <w:snapToGrid/>
        </w:rPr>
        <w:t>Final Inspection</w:t>
      </w:r>
      <w:r>
        <w:rPr>
          <w:snapToGrid/>
        </w:rPr>
        <w:t>.</w:t>
      </w:r>
    </w:p>
    <w:p w14:paraId="1AFA3932" w14:textId="77777777" w:rsidR="00A93E59" w:rsidRDefault="00C0657F" w:rsidP="000B539D">
      <w:pPr>
        <w:numPr>
          <w:ilvl w:val="2"/>
          <w:numId w:val="6"/>
        </w:numPr>
        <w:ind w:left="2340" w:hanging="900"/>
        <w:jc w:val="both"/>
        <w:rPr>
          <w:snapToGrid/>
        </w:rPr>
      </w:pPr>
      <w:r>
        <w:rPr>
          <w:snapToGrid/>
          <w:u w:val="single"/>
        </w:rPr>
        <w:t>Notice of Final Inspection</w:t>
      </w:r>
      <w:r>
        <w:rPr>
          <w:snapToGrid/>
        </w:rPr>
        <w:t xml:space="preserve">. When Design Build Entity determines that the Punch List work is complete, Design Build Entity shall notify Judicial </w:t>
      </w:r>
      <w:proofErr w:type="gramStart"/>
      <w:r>
        <w:rPr>
          <w:snapToGrid/>
        </w:rPr>
        <w:t>Council</w:t>
      </w:r>
      <w:proofErr w:type="gramEnd"/>
      <w:r>
        <w:rPr>
          <w:snapToGrid/>
        </w:rPr>
        <w:t xml:space="preserve"> and the Parties shall coordinate a final inspection.</w:t>
      </w:r>
    </w:p>
    <w:p w14:paraId="2684DFF0" w14:textId="77777777" w:rsidR="00A93E59" w:rsidRDefault="00C0657F" w:rsidP="000B539D">
      <w:pPr>
        <w:numPr>
          <w:ilvl w:val="2"/>
          <w:numId w:val="6"/>
        </w:numPr>
        <w:ind w:left="2340" w:hanging="900"/>
        <w:jc w:val="both"/>
        <w:rPr>
          <w:snapToGrid/>
        </w:rPr>
      </w:pPr>
      <w:r w:rsidRPr="00A93E59">
        <w:rPr>
          <w:snapToGrid/>
          <w:u w:val="single"/>
        </w:rPr>
        <w:t>Final Inspection</w:t>
      </w:r>
      <w:r w:rsidRPr="00A93E59">
        <w:rPr>
          <w:snapToGrid/>
        </w:rPr>
        <w:t xml:space="preserve">. Upon receipt of Design Build Entity’s written notice that all of the Punch List items have been fully completed and the Construction Work is ready for final inspection and </w:t>
      </w:r>
      <w:r w:rsidR="006805FC" w:rsidRPr="00A93E59">
        <w:rPr>
          <w:snapToGrid/>
        </w:rPr>
        <w:t>approval</w:t>
      </w:r>
      <w:r w:rsidRPr="00A93E59">
        <w:rPr>
          <w:snapToGrid/>
        </w:rPr>
        <w:t xml:space="preserve">, </w:t>
      </w:r>
      <w:r w:rsidRPr="00A93E59" w:rsidDel="002C0B7D">
        <w:rPr>
          <w:snapToGrid/>
        </w:rPr>
        <w:t xml:space="preserve">Judicial </w:t>
      </w:r>
      <w:r w:rsidR="002C0B7D" w:rsidRPr="00A93E59">
        <w:rPr>
          <w:snapToGrid/>
        </w:rPr>
        <w:t>Council Representative</w:t>
      </w:r>
      <w:r w:rsidR="00EA006A" w:rsidRPr="00A93E59">
        <w:rPr>
          <w:snapToGrid/>
        </w:rPr>
        <w:t>s</w:t>
      </w:r>
      <w:r w:rsidRPr="00A93E59">
        <w:rPr>
          <w:snapToGrid/>
        </w:rPr>
        <w:t xml:space="preserve"> and/or Project Inspector</w:t>
      </w:r>
      <w:r w:rsidR="006805FC" w:rsidRPr="00A93E59">
        <w:rPr>
          <w:snapToGrid/>
        </w:rPr>
        <w:t>,</w:t>
      </w:r>
      <w:r w:rsidR="0065402F" w:rsidRPr="00A93E59">
        <w:rPr>
          <w:snapToGrid/>
        </w:rPr>
        <w:t xml:space="preserve"> along with Design Build Entit</w:t>
      </w:r>
      <w:r w:rsidR="004F26F5" w:rsidRPr="00A93E59">
        <w:rPr>
          <w:snapToGrid/>
        </w:rPr>
        <w:t>y’s</w:t>
      </w:r>
      <w:r w:rsidR="0065402F" w:rsidRPr="00A93E59">
        <w:rPr>
          <w:snapToGrid/>
        </w:rPr>
        <w:t xml:space="preserve"> Superintendent and Project Manager, and such other individuals as the </w:t>
      </w:r>
      <w:r w:rsidR="006805FC" w:rsidRPr="00A93E59">
        <w:rPr>
          <w:snapToGrid/>
        </w:rPr>
        <w:t>P</w:t>
      </w:r>
      <w:r w:rsidR="0065402F" w:rsidRPr="00A93E59">
        <w:rPr>
          <w:snapToGrid/>
        </w:rPr>
        <w:t xml:space="preserve">arties deem </w:t>
      </w:r>
      <w:r w:rsidR="00352ED3" w:rsidRPr="00A93E59">
        <w:rPr>
          <w:snapToGrid/>
        </w:rPr>
        <w:t>appropriate</w:t>
      </w:r>
      <w:r w:rsidR="006805FC" w:rsidRPr="00A93E59">
        <w:rPr>
          <w:snapToGrid/>
        </w:rPr>
        <w:t>,</w:t>
      </w:r>
      <w:r w:rsidRPr="00A93E59">
        <w:rPr>
          <w:snapToGrid/>
        </w:rPr>
        <w:t xml:space="preserve"> will inspect the Work and shall submit to Design Build Entity and Judicial Council a final inspection report noting the Work, if any, required in order to complete</w:t>
      </w:r>
      <w:r w:rsidR="006506F4" w:rsidRPr="00A93E59">
        <w:rPr>
          <w:snapToGrid/>
        </w:rPr>
        <w:t xml:space="preserve"> the Project</w:t>
      </w:r>
      <w:r w:rsidRPr="00A93E59">
        <w:rPr>
          <w:snapToGrid/>
        </w:rPr>
        <w:t xml:space="preserve"> in accordance with the Contract Documents. Absent unusual circumstances, this report shall consist of the Punch List items not yet satisfactorily completed.</w:t>
      </w:r>
    </w:p>
    <w:p w14:paraId="74337FBF" w14:textId="77777777" w:rsidR="00A93E59" w:rsidRDefault="00C0657F" w:rsidP="000B539D">
      <w:pPr>
        <w:numPr>
          <w:ilvl w:val="2"/>
          <w:numId w:val="6"/>
        </w:numPr>
        <w:ind w:left="2340" w:hanging="900"/>
        <w:jc w:val="both"/>
        <w:rPr>
          <w:snapToGrid/>
        </w:rPr>
      </w:pPr>
      <w:r w:rsidRPr="00A93E59">
        <w:rPr>
          <w:snapToGrid/>
          <w:u w:val="single"/>
        </w:rPr>
        <w:t>Reinspection</w:t>
      </w:r>
      <w:r w:rsidRPr="00A93E59">
        <w:rPr>
          <w:snapToGrid/>
        </w:rPr>
        <w:t xml:space="preserve">. Upon Design Build Entity’s completion of all items on the Punch List and any other uncompleted portions of the Construction Work, Design Build Entity shall notify Judicial Council, who shall then inspect the Construction Work again. If </w:t>
      </w:r>
      <w:r w:rsidR="002C0B7D" w:rsidRPr="00A93E59">
        <w:rPr>
          <w:snapToGrid/>
        </w:rPr>
        <w:t>Judicial Council Representative</w:t>
      </w:r>
      <w:r w:rsidRPr="00A93E59">
        <w:rPr>
          <w:snapToGrid/>
        </w:rPr>
        <w:t xml:space="preserve"> and/or Project Inspector finds the Construction Work complete and acceptable pursuant to the Contract Documents, they will notify Design Build Entity, who shall then submit the final Application for Payment.</w:t>
      </w:r>
    </w:p>
    <w:p w14:paraId="7C8202F1" w14:textId="2DDB32EE" w:rsidR="00C0657F" w:rsidRPr="00A93E59" w:rsidRDefault="00C0657F" w:rsidP="000B539D">
      <w:pPr>
        <w:numPr>
          <w:ilvl w:val="2"/>
          <w:numId w:val="6"/>
        </w:numPr>
        <w:ind w:left="2340" w:hanging="900"/>
        <w:jc w:val="both"/>
        <w:rPr>
          <w:snapToGrid/>
        </w:rPr>
      </w:pPr>
      <w:r w:rsidRPr="00A93E59">
        <w:rPr>
          <w:snapToGrid/>
          <w:u w:val="single"/>
        </w:rPr>
        <w:t>Costs of Multiple Inspections</w:t>
      </w:r>
      <w:r w:rsidRPr="00A93E59">
        <w:rPr>
          <w:snapToGrid/>
        </w:rPr>
        <w:t xml:space="preserve">. More than two (2) requests of Judicial Council to make a final inspection shall be considered an additional service of Judicial Council, </w:t>
      </w:r>
      <w:r w:rsidRPr="00A93E59" w:rsidDel="002C0B7D">
        <w:rPr>
          <w:snapToGrid/>
        </w:rPr>
        <w:t xml:space="preserve">Judicial </w:t>
      </w:r>
      <w:r w:rsidR="002C0B7D" w:rsidRPr="00A93E59">
        <w:rPr>
          <w:snapToGrid/>
        </w:rPr>
        <w:t>Council Representative</w:t>
      </w:r>
      <w:r w:rsidRPr="00A93E59">
        <w:rPr>
          <w:snapToGrid/>
        </w:rPr>
        <w:t xml:space="preserve"> and/or Project Inspector, and all subsequent costs will be invoiced to Design Build Entity and if funds are available, withheld from remaining payments.</w:t>
      </w:r>
      <w:r w:rsidRPr="00A93E59">
        <w:rPr>
          <w:snapToGrid/>
          <w:u w:val="single"/>
        </w:rPr>
        <w:t xml:space="preserve"> </w:t>
      </w:r>
    </w:p>
    <w:p w14:paraId="7FBD9160" w14:textId="0C535B0A" w:rsidR="00C0657F" w:rsidRPr="00A93E59" w:rsidRDefault="00C0657F" w:rsidP="000B539D">
      <w:pPr>
        <w:numPr>
          <w:ilvl w:val="1"/>
          <w:numId w:val="6"/>
        </w:numPr>
        <w:ind w:left="1440" w:hanging="720"/>
        <w:jc w:val="both"/>
        <w:rPr>
          <w:snapToGrid/>
        </w:rPr>
      </w:pPr>
      <w:r>
        <w:rPr>
          <w:b/>
          <w:bCs/>
          <w:snapToGrid/>
        </w:rPr>
        <w:t>Final Completion</w:t>
      </w:r>
      <w:r>
        <w:rPr>
          <w:snapToGrid/>
        </w:rPr>
        <w:t>.</w:t>
      </w:r>
      <w:r>
        <w:rPr>
          <w:b/>
          <w:bCs/>
          <w:snapToGrid/>
        </w:rPr>
        <w:t xml:space="preserve"> </w:t>
      </w:r>
      <w:r>
        <w:rPr>
          <w:snapToGrid/>
        </w:rPr>
        <w:t>Final Completion shall be when:</w:t>
      </w:r>
    </w:p>
    <w:p w14:paraId="6A28DE37" w14:textId="77777777" w:rsidR="00A93E59" w:rsidRDefault="00C0657F" w:rsidP="000B539D">
      <w:pPr>
        <w:numPr>
          <w:ilvl w:val="2"/>
          <w:numId w:val="6"/>
        </w:numPr>
        <w:ind w:left="2340" w:hanging="900"/>
        <w:jc w:val="both"/>
        <w:rPr>
          <w:snapToGrid/>
        </w:rPr>
      </w:pPr>
      <w:r>
        <w:rPr>
          <w:snapToGrid/>
          <w:u w:val="single"/>
        </w:rPr>
        <w:t>Closeout Documentation</w:t>
      </w:r>
      <w:r>
        <w:rPr>
          <w:snapToGrid/>
        </w:rPr>
        <w:t xml:space="preserve">. </w:t>
      </w:r>
      <w:r w:rsidRPr="00204090">
        <w:rPr>
          <w:snapToGrid/>
        </w:rPr>
        <w:t xml:space="preserve">Design Build Entity has submitted all Closeout Documentation and Judicial Council reviews and </w:t>
      </w:r>
      <w:r w:rsidR="00A747F2">
        <w:rPr>
          <w:snapToGrid/>
        </w:rPr>
        <w:t>approves</w:t>
      </w:r>
      <w:r w:rsidRPr="00204090">
        <w:rPr>
          <w:snapToGrid/>
        </w:rPr>
        <w:t xml:space="preserve"> the </w:t>
      </w:r>
      <w:r w:rsidR="00352ED3" w:rsidRPr="00204090">
        <w:rPr>
          <w:snapToGrid/>
        </w:rPr>
        <w:t>Closeout Documentation</w:t>
      </w:r>
      <w:r w:rsidRPr="00204090">
        <w:rPr>
          <w:snapToGrid/>
        </w:rPr>
        <w:t xml:space="preserve"> to determine whether it is completed to Judicial Council’s satisfaction. Judicial Council shall review the Closeout Documentation within a reasonable time after receipt. If Judicial Council identifies any deficiency in any of the Closeout Documentation, Judicial Council shall issue a written notice to Design Build Entity to correct the defective document(s) and resubmit it. Design Build Entity shall promptly correct any deficiency and resubmit the document. This process may be repeated until Judicial Council </w:t>
      </w:r>
      <w:r w:rsidR="00A747F2">
        <w:rPr>
          <w:snapToGrid/>
        </w:rPr>
        <w:t>approves</w:t>
      </w:r>
      <w:r w:rsidRPr="00204090">
        <w:rPr>
          <w:snapToGrid/>
        </w:rPr>
        <w:t xml:space="preserve"> all Closeout Documentation.</w:t>
      </w:r>
    </w:p>
    <w:p w14:paraId="66119837" w14:textId="77777777" w:rsidR="00A93E59" w:rsidRDefault="00C0657F" w:rsidP="000B539D">
      <w:pPr>
        <w:numPr>
          <w:ilvl w:val="2"/>
          <w:numId w:val="6"/>
        </w:numPr>
        <w:ind w:left="2340" w:hanging="900"/>
        <w:jc w:val="both"/>
        <w:rPr>
          <w:snapToGrid/>
        </w:rPr>
      </w:pPr>
      <w:r w:rsidRPr="00A93E59">
        <w:rPr>
          <w:snapToGrid/>
          <w:u w:val="single"/>
        </w:rPr>
        <w:t>Commissioning</w:t>
      </w:r>
      <w:r w:rsidRPr="00A93E59">
        <w:rPr>
          <w:snapToGrid/>
        </w:rPr>
        <w:t xml:space="preserve">. All Commissioning is complete and </w:t>
      </w:r>
      <w:r w:rsidR="00A747F2" w:rsidRPr="00A93E59">
        <w:rPr>
          <w:snapToGrid/>
        </w:rPr>
        <w:t>approved</w:t>
      </w:r>
      <w:r w:rsidRPr="00A93E59">
        <w:rPr>
          <w:snapToGrid/>
        </w:rPr>
        <w:t xml:space="preserve"> by Judicial Council.</w:t>
      </w:r>
    </w:p>
    <w:p w14:paraId="74AE63F0" w14:textId="77777777" w:rsidR="00A93E59" w:rsidRDefault="008219D2" w:rsidP="000B539D">
      <w:pPr>
        <w:numPr>
          <w:ilvl w:val="2"/>
          <w:numId w:val="6"/>
        </w:numPr>
        <w:ind w:left="2340" w:hanging="900"/>
        <w:jc w:val="both"/>
        <w:rPr>
          <w:snapToGrid/>
        </w:rPr>
      </w:pPr>
      <w:r w:rsidRPr="00A93E59">
        <w:rPr>
          <w:snapToGrid/>
          <w:u w:val="single"/>
        </w:rPr>
        <w:t>Acceptance by Others.</w:t>
      </w:r>
      <w:r w:rsidRPr="00A93E59">
        <w:rPr>
          <w:snapToGrid/>
        </w:rPr>
        <w:t xml:space="preserve"> </w:t>
      </w:r>
      <w:r w:rsidR="00337CDB" w:rsidRPr="00A93E59">
        <w:rPr>
          <w:snapToGrid/>
        </w:rPr>
        <w:t xml:space="preserve">Project Acceptance has been received by BSCC, DSA, and any other </w:t>
      </w:r>
      <w:r w:rsidRPr="00A93E59">
        <w:rPr>
          <w:snapToGrid/>
        </w:rPr>
        <w:t>Authorities Having Jurisdiction</w:t>
      </w:r>
      <w:r w:rsidR="00337CDB" w:rsidRPr="00A93E59">
        <w:rPr>
          <w:snapToGrid/>
        </w:rPr>
        <w:t xml:space="preserve"> </w:t>
      </w:r>
      <w:r w:rsidRPr="00A93E59">
        <w:rPr>
          <w:snapToGrid/>
        </w:rPr>
        <w:t>as determined</w:t>
      </w:r>
      <w:r w:rsidR="00337CDB" w:rsidRPr="00A93E59">
        <w:rPr>
          <w:snapToGrid/>
        </w:rPr>
        <w:t xml:space="preserve"> by Judicial Council.</w:t>
      </w:r>
    </w:p>
    <w:p w14:paraId="72C4C60C" w14:textId="77777777" w:rsidR="00A93E59" w:rsidRDefault="00C0657F" w:rsidP="000B539D">
      <w:pPr>
        <w:numPr>
          <w:ilvl w:val="2"/>
          <w:numId w:val="6"/>
        </w:numPr>
        <w:ind w:left="2340" w:hanging="900"/>
        <w:jc w:val="both"/>
        <w:rPr>
          <w:snapToGrid/>
        </w:rPr>
      </w:pPr>
      <w:r w:rsidRPr="00A93E59">
        <w:rPr>
          <w:snapToGrid/>
          <w:u w:val="single"/>
        </w:rPr>
        <w:t>Construction Work Completed</w:t>
      </w:r>
      <w:r w:rsidRPr="00A93E59">
        <w:rPr>
          <w:snapToGrid/>
        </w:rPr>
        <w:t xml:space="preserve">. </w:t>
      </w:r>
      <w:r w:rsidR="002C0B7D" w:rsidRPr="00A93E59">
        <w:rPr>
          <w:snapToGrid/>
        </w:rPr>
        <w:t>Judicial Council Representative</w:t>
      </w:r>
      <w:r w:rsidRPr="00A93E59">
        <w:rPr>
          <w:snapToGrid/>
        </w:rPr>
        <w:t xml:space="preserve"> and/or Project Inspector determine, in their sole and reasonable discretion, that the Construction Work is fully completed in accordance with all provisions of the Contract Documents, including without limitation, satisfaction of all Punch List items; and</w:t>
      </w:r>
    </w:p>
    <w:p w14:paraId="10CCABA7" w14:textId="77777777" w:rsidR="00A93E59" w:rsidRDefault="00C0657F" w:rsidP="000B539D">
      <w:pPr>
        <w:numPr>
          <w:ilvl w:val="2"/>
          <w:numId w:val="6"/>
        </w:numPr>
        <w:ind w:left="2340" w:hanging="900"/>
        <w:jc w:val="both"/>
        <w:rPr>
          <w:snapToGrid/>
        </w:rPr>
      </w:pPr>
      <w:r w:rsidRPr="00A93E59">
        <w:rPr>
          <w:snapToGrid/>
          <w:u w:val="single"/>
        </w:rPr>
        <w:lastRenderedPageBreak/>
        <w:t>Certificate of Occupancy</w:t>
      </w:r>
      <w:r w:rsidRPr="00A93E59">
        <w:rPr>
          <w:snapToGrid/>
        </w:rPr>
        <w:t>. Judicial Council is provided notice that the OSFM has issued a Certificate of Occupancy. Design Build Entity is solely responsible for ensuring that the OSFM approves the Working Drawings and issues a Certificate of Occupancy.</w:t>
      </w:r>
    </w:p>
    <w:p w14:paraId="5CACDB29" w14:textId="77777777" w:rsidR="00A93E59" w:rsidRDefault="00BB08CD" w:rsidP="000B539D">
      <w:pPr>
        <w:numPr>
          <w:ilvl w:val="2"/>
          <w:numId w:val="6"/>
        </w:numPr>
        <w:ind w:left="2340" w:hanging="900"/>
        <w:jc w:val="both"/>
        <w:rPr>
          <w:snapToGrid/>
        </w:rPr>
      </w:pPr>
      <w:r w:rsidRPr="00A93E59">
        <w:rPr>
          <w:snapToGrid/>
          <w:u w:val="single"/>
        </w:rPr>
        <w:t>LEED Certification</w:t>
      </w:r>
      <w:r w:rsidRPr="00A93E59">
        <w:rPr>
          <w:snapToGrid/>
        </w:rPr>
        <w:t xml:space="preserve">. Judicial Council is provided notice that the final LEED documentation has been submitted to the United States Green Building Council and the </w:t>
      </w:r>
      <w:r w:rsidR="00A747F2" w:rsidRPr="00A93E59">
        <w:rPr>
          <w:snapToGrid/>
        </w:rPr>
        <w:t>P</w:t>
      </w:r>
      <w:r w:rsidRPr="00A93E59">
        <w:rPr>
          <w:snapToGrid/>
        </w:rPr>
        <w:t>roject has been certified as LEED Silver or better.</w:t>
      </w:r>
    </w:p>
    <w:p w14:paraId="2F96F082" w14:textId="77777777" w:rsidR="00A93E59" w:rsidRDefault="00C0657F" w:rsidP="000B539D">
      <w:pPr>
        <w:numPr>
          <w:ilvl w:val="2"/>
          <w:numId w:val="6"/>
        </w:numPr>
        <w:ind w:left="2340" w:hanging="900"/>
        <w:jc w:val="both"/>
        <w:rPr>
          <w:snapToGrid/>
        </w:rPr>
      </w:pPr>
      <w:r w:rsidRPr="00A93E59">
        <w:rPr>
          <w:snapToGrid/>
          <w:u w:val="single"/>
        </w:rPr>
        <w:t>Certificate of Acceptance</w:t>
      </w:r>
      <w:r w:rsidRPr="00A93E59">
        <w:rPr>
          <w:snapToGrid/>
        </w:rPr>
        <w:t xml:space="preserve">. Upon Judicial Council’s determination that the Work is Completed, Judicial Council shall issue a Certificate of Acceptance to Design Build Entity. The Work shall be deemed to have achieved Final Completion on the date identified in the Certificate of </w:t>
      </w:r>
      <w:r w:rsidR="006506F4" w:rsidRPr="00A93E59">
        <w:rPr>
          <w:snapToGrid/>
        </w:rPr>
        <w:t>Acceptance</w:t>
      </w:r>
      <w:r w:rsidRPr="00A93E59">
        <w:rPr>
          <w:snapToGrid/>
        </w:rPr>
        <w:t>.</w:t>
      </w:r>
    </w:p>
    <w:p w14:paraId="254CAFA6" w14:textId="585CEC15" w:rsidR="00A93E59" w:rsidRDefault="00C0657F" w:rsidP="000B539D">
      <w:pPr>
        <w:numPr>
          <w:ilvl w:val="2"/>
          <w:numId w:val="6"/>
        </w:numPr>
        <w:ind w:left="2340" w:hanging="900"/>
        <w:jc w:val="both"/>
        <w:rPr>
          <w:snapToGrid/>
        </w:rPr>
      </w:pPr>
      <w:r w:rsidRPr="00A93E59">
        <w:rPr>
          <w:snapToGrid/>
          <w:u w:val="single"/>
        </w:rPr>
        <w:t>Notice of Completion</w:t>
      </w:r>
      <w:r w:rsidRPr="00A93E59">
        <w:rPr>
          <w:snapToGrid/>
        </w:rPr>
        <w:t xml:space="preserve">. After Judicial Council’s issuance of the Certificate of Acceptance, Judicial Council will </w:t>
      </w:r>
      <w:r w:rsidR="00456CE3" w:rsidRPr="00DA0413">
        <w:rPr>
          <w:snapToGrid/>
        </w:rPr>
        <w:t>record</w:t>
      </w:r>
      <w:r w:rsidR="00456CE3" w:rsidRPr="00A93E59">
        <w:rPr>
          <w:snapToGrid/>
        </w:rPr>
        <w:t xml:space="preserve"> </w:t>
      </w:r>
      <w:r w:rsidRPr="00A93E59">
        <w:rPr>
          <w:snapToGrid/>
        </w:rPr>
        <w:t xml:space="preserve">a Notice of Completion within a reasonable amount of time. Judicial Council’s failure to </w:t>
      </w:r>
      <w:r w:rsidR="00456CE3" w:rsidRPr="00DA0413">
        <w:rPr>
          <w:snapToGrid/>
        </w:rPr>
        <w:t>record</w:t>
      </w:r>
      <w:r w:rsidR="00456CE3" w:rsidRPr="00A93E59">
        <w:rPr>
          <w:snapToGrid/>
        </w:rPr>
        <w:t xml:space="preserve"> </w:t>
      </w:r>
      <w:r w:rsidRPr="00A93E59">
        <w:rPr>
          <w:snapToGrid/>
        </w:rPr>
        <w:t>a Notice of Completion shall not affect Judicial Council’s determination that the Work is Completed as memorialized in the Certificate of Acceptance.</w:t>
      </w:r>
    </w:p>
    <w:p w14:paraId="1D5A7698" w14:textId="571A986D" w:rsidR="00C0657F" w:rsidRPr="00A93E59" w:rsidRDefault="00146914" w:rsidP="000B539D">
      <w:pPr>
        <w:numPr>
          <w:ilvl w:val="2"/>
          <w:numId w:val="6"/>
        </w:numPr>
        <w:ind w:left="2340" w:hanging="900"/>
        <w:jc w:val="both"/>
        <w:rPr>
          <w:snapToGrid/>
        </w:rPr>
      </w:pPr>
      <w:r w:rsidRPr="00A93E59">
        <w:rPr>
          <w:snapToGrid/>
          <w:u w:val="single"/>
        </w:rPr>
        <w:t>OCIP Closeout</w:t>
      </w:r>
      <w:r w:rsidRPr="00A93E59">
        <w:rPr>
          <w:snapToGrid/>
        </w:rPr>
        <w:t xml:space="preserve">. Judicial Council is provided notice that all </w:t>
      </w:r>
      <w:r w:rsidR="00DB2C8E" w:rsidRPr="00A93E59">
        <w:rPr>
          <w:snapToGrid/>
        </w:rPr>
        <w:t>Sub</w:t>
      </w:r>
      <w:r w:rsidRPr="00A93E59">
        <w:rPr>
          <w:snapToGrid/>
        </w:rPr>
        <w:t xml:space="preserve">contractors of every </w:t>
      </w:r>
      <w:r w:rsidR="00164111" w:rsidRPr="00A93E59">
        <w:rPr>
          <w:snapToGrid/>
        </w:rPr>
        <w:t>T</w:t>
      </w:r>
      <w:r w:rsidRPr="00A93E59">
        <w:rPr>
          <w:snapToGrid/>
        </w:rPr>
        <w:t>ier have submitted the Completion Form and final payroll to the OCIP carrier.</w:t>
      </w:r>
    </w:p>
    <w:p w14:paraId="1CC6B9C2" w14:textId="1B1D5F8F" w:rsidR="00C0657F" w:rsidRPr="00A93E59" w:rsidRDefault="00C0657F" w:rsidP="00B46C1A">
      <w:pPr>
        <w:keepNext/>
        <w:numPr>
          <w:ilvl w:val="1"/>
          <w:numId w:val="6"/>
        </w:numPr>
        <w:ind w:left="1440" w:hanging="720"/>
        <w:jc w:val="both"/>
        <w:rPr>
          <w:snapToGrid/>
        </w:rPr>
      </w:pPr>
      <w:r>
        <w:rPr>
          <w:b/>
          <w:bCs/>
          <w:snapToGrid/>
        </w:rPr>
        <w:t>Final Application for Payment</w:t>
      </w:r>
      <w:r>
        <w:rPr>
          <w:snapToGrid/>
        </w:rPr>
        <w:t>.</w:t>
      </w:r>
    </w:p>
    <w:p w14:paraId="03A543E4" w14:textId="083ADB69" w:rsidR="00C0657F" w:rsidRPr="00A93E59" w:rsidRDefault="00C0657F" w:rsidP="000B539D">
      <w:pPr>
        <w:numPr>
          <w:ilvl w:val="2"/>
          <w:numId w:val="6"/>
        </w:numPr>
        <w:ind w:left="2340" w:hanging="900"/>
        <w:jc w:val="both"/>
        <w:rPr>
          <w:snapToGrid/>
        </w:rPr>
      </w:pPr>
      <w:r>
        <w:rPr>
          <w:snapToGrid/>
          <w:u w:val="single"/>
        </w:rPr>
        <w:t>Final Application for Payment</w:t>
      </w:r>
      <w:r>
        <w:rPr>
          <w:snapToGrid/>
        </w:rPr>
        <w:t xml:space="preserve">. Design Build Entity may submit the final Application for Payment after the Parties comply with the “Final Inspection” </w:t>
      </w:r>
      <w:r w:rsidRPr="00BE5283">
        <w:rPr>
          <w:snapToGrid/>
        </w:rPr>
        <w:t>section</w:t>
      </w:r>
      <w:r>
        <w:rPr>
          <w:snapToGrid/>
        </w:rPr>
        <w:t xml:space="preserve"> above. Judicial Council </w:t>
      </w:r>
      <w:r w:rsidRPr="00204090">
        <w:rPr>
          <w:snapToGrid/>
        </w:rPr>
        <w:t xml:space="preserve">may </w:t>
      </w:r>
      <w:r w:rsidRPr="00D1313E">
        <w:rPr>
          <w:snapToGrid/>
        </w:rPr>
        <w:t>approve</w:t>
      </w:r>
      <w:r w:rsidRPr="00204090">
        <w:rPr>
          <w:snapToGrid/>
        </w:rPr>
        <w:t xml:space="preserve"> the</w:t>
      </w:r>
      <w:r>
        <w:rPr>
          <w:snapToGrid/>
        </w:rPr>
        <w:t xml:space="preserve"> Final Application for Payment only if the following conditions are satisfied:</w:t>
      </w:r>
    </w:p>
    <w:p w14:paraId="4E488C1E" w14:textId="47F040BB" w:rsidR="00C0657F" w:rsidRPr="00A93E59" w:rsidRDefault="00C0657F" w:rsidP="000B539D">
      <w:pPr>
        <w:numPr>
          <w:ilvl w:val="3"/>
          <w:numId w:val="6"/>
        </w:numPr>
        <w:ind w:left="3420" w:hanging="1080"/>
        <w:jc w:val="both"/>
        <w:rPr>
          <w:snapToGrid/>
        </w:rPr>
      </w:pPr>
      <w:r>
        <w:rPr>
          <w:snapToGrid/>
        </w:rPr>
        <w:t xml:space="preserve">Condition 1. Design Build Entity has </w:t>
      </w:r>
      <w:proofErr w:type="gramStart"/>
      <w:r>
        <w:rPr>
          <w:snapToGrid/>
        </w:rPr>
        <w:t>submitted an Application</w:t>
      </w:r>
      <w:proofErr w:type="gramEnd"/>
      <w:r>
        <w:rPr>
          <w:snapToGrid/>
        </w:rPr>
        <w:t xml:space="preserve"> for Payment that complies with the requirements of the Contract Documents, and includes:</w:t>
      </w:r>
    </w:p>
    <w:p w14:paraId="6DE8CD1B" w14:textId="77777777" w:rsidR="00A93E59" w:rsidRDefault="00C0657F" w:rsidP="000B539D">
      <w:pPr>
        <w:numPr>
          <w:ilvl w:val="4"/>
          <w:numId w:val="6"/>
        </w:numPr>
        <w:spacing w:after="240"/>
        <w:ind w:hanging="1260"/>
        <w:jc w:val="both"/>
        <w:rPr>
          <w:snapToGrid/>
        </w:rPr>
      </w:pPr>
      <w:r>
        <w:rPr>
          <w:snapToGrid/>
        </w:rPr>
        <w:t xml:space="preserve">A full and final waiver or release of all stop payment notices in connection with the Construction Work, including a release of stop payment notice in recordable form, together with (to the extent permitted by law) a copy of the full and final release of all stop payment </w:t>
      </w:r>
      <w:proofErr w:type="gramStart"/>
      <w:r>
        <w:rPr>
          <w:snapToGrid/>
        </w:rPr>
        <w:t>notice</w:t>
      </w:r>
      <w:proofErr w:type="gramEnd"/>
      <w:r>
        <w:rPr>
          <w:snapToGrid/>
        </w:rPr>
        <w:t xml:space="preserve"> rights</w:t>
      </w:r>
      <w:r w:rsidR="003135A6">
        <w:rPr>
          <w:snapToGrid/>
        </w:rPr>
        <w:t>;</w:t>
      </w:r>
    </w:p>
    <w:p w14:paraId="1BF00C81" w14:textId="77777777" w:rsidR="00A93E59" w:rsidRDefault="00C0657F" w:rsidP="000B539D">
      <w:pPr>
        <w:numPr>
          <w:ilvl w:val="4"/>
          <w:numId w:val="6"/>
        </w:numPr>
        <w:spacing w:after="240"/>
        <w:ind w:hanging="1260"/>
        <w:jc w:val="both"/>
        <w:rPr>
          <w:snapToGrid/>
        </w:rPr>
      </w:pPr>
      <w:r w:rsidRPr="00A93E59">
        <w:rPr>
          <w:snapToGrid/>
        </w:rPr>
        <w:t>A completed and executed conditional waiver and release upon final payment</w:t>
      </w:r>
      <w:r w:rsidR="00BE5283" w:rsidRPr="00A93E59">
        <w:rPr>
          <w:snapToGrid/>
        </w:rPr>
        <w:t>,</w:t>
      </w:r>
      <w:r w:rsidRPr="00A93E59">
        <w:rPr>
          <w:snapToGrid/>
        </w:rPr>
        <w:t xml:space="preserve"> compliant with Civil Code section 8136</w:t>
      </w:r>
      <w:r w:rsidR="00BE5283" w:rsidRPr="00A93E59">
        <w:rPr>
          <w:snapToGrid/>
        </w:rPr>
        <w:t>,</w:t>
      </w:r>
      <w:r w:rsidRPr="00A93E59">
        <w:rPr>
          <w:snapToGrid/>
        </w:rPr>
        <w:t xml:space="preserve"> from </w:t>
      </w:r>
      <w:r w:rsidR="00F5410E" w:rsidRPr="00A93E59">
        <w:rPr>
          <w:snapToGrid/>
        </w:rPr>
        <w:t xml:space="preserve">Design Build Entity and </w:t>
      </w:r>
      <w:r w:rsidRPr="00A93E59">
        <w:rPr>
          <w:snapToGrid/>
        </w:rPr>
        <w:t>each Subcontractor and supplier to be paid from the current progress payment; and</w:t>
      </w:r>
    </w:p>
    <w:p w14:paraId="38778795" w14:textId="2900BA19" w:rsidR="00C0657F" w:rsidRPr="00A93E59" w:rsidRDefault="00C0657F" w:rsidP="000B539D">
      <w:pPr>
        <w:numPr>
          <w:ilvl w:val="4"/>
          <w:numId w:val="6"/>
        </w:numPr>
        <w:spacing w:after="240"/>
        <w:ind w:hanging="1260"/>
        <w:jc w:val="both"/>
        <w:rPr>
          <w:snapToGrid/>
        </w:rPr>
      </w:pPr>
      <w:r w:rsidRPr="00A93E59">
        <w:rPr>
          <w:snapToGrid/>
        </w:rPr>
        <w:t>A completed and executed unconditional waiver and release upon final payment</w:t>
      </w:r>
      <w:r w:rsidR="00222A4F" w:rsidRPr="00A93E59">
        <w:rPr>
          <w:snapToGrid/>
        </w:rPr>
        <w:t>,</w:t>
      </w:r>
      <w:r w:rsidRPr="00A93E59">
        <w:rPr>
          <w:snapToGrid/>
        </w:rPr>
        <w:t xml:space="preserve"> compliant with Civil Code section 8138</w:t>
      </w:r>
      <w:r w:rsidR="00222A4F" w:rsidRPr="00A93E59">
        <w:rPr>
          <w:snapToGrid/>
        </w:rPr>
        <w:t>,</w:t>
      </w:r>
      <w:r w:rsidRPr="00A93E59">
        <w:rPr>
          <w:snapToGrid/>
        </w:rPr>
        <w:t xml:space="preserve"> from </w:t>
      </w:r>
      <w:r w:rsidR="00F5410E" w:rsidRPr="00A93E59">
        <w:rPr>
          <w:snapToGrid/>
        </w:rPr>
        <w:t xml:space="preserve">Design Build Entity </w:t>
      </w:r>
      <w:r w:rsidR="00222A4F" w:rsidRPr="00A93E59">
        <w:rPr>
          <w:snapToGrid/>
        </w:rPr>
        <w:t xml:space="preserve">and </w:t>
      </w:r>
      <w:r w:rsidRPr="00A93E59">
        <w:rPr>
          <w:snapToGrid/>
        </w:rPr>
        <w:t>each Subcontractor of any Tier and supplier that was paid from the previous progress payment.</w:t>
      </w:r>
    </w:p>
    <w:p w14:paraId="02BC3D25" w14:textId="77777777" w:rsidR="00A93E59" w:rsidRDefault="00C0657F" w:rsidP="000B539D">
      <w:pPr>
        <w:numPr>
          <w:ilvl w:val="3"/>
          <w:numId w:val="6"/>
        </w:numPr>
        <w:spacing w:after="240"/>
        <w:ind w:left="3420" w:hanging="1080"/>
        <w:jc w:val="both"/>
        <w:rPr>
          <w:snapToGrid/>
        </w:rPr>
      </w:pPr>
      <w:r>
        <w:rPr>
          <w:snapToGrid/>
        </w:rPr>
        <w:t>Condition 2. Design Build Entity has submitted all final submittal</w:t>
      </w:r>
      <w:r w:rsidR="00CC1BF9">
        <w:rPr>
          <w:snapToGrid/>
        </w:rPr>
        <w:t>s</w:t>
      </w:r>
      <w:r>
        <w:rPr>
          <w:snapToGrid/>
        </w:rPr>
        <w:t xml:space="preserve"> required by the Contract Documents, including, without limitation, the Closeout Documentation.</w:t>
      </w:r>
    </w:p>
    <w:p w14:paraId="7642F95F" w14:textId="77777777" w:rsidR="00A93E59" w:rsidRDefault="00C0657F" w:rsidP="000B539D">
      <w:pPr>
        <w:numPr>
          <w:ilvl w:val="3"/>
          <w:numId w:val="6"/>
        </w:numPr>
        <w:spacing w:after="240"/>
        <w:ind w:left="3420" w:hanging="1080"/>
        <w:jc w:val="both"/>
        <w:rPr>
          <w:snapToGrid/>
        </w:rPr>
      </w:pPr>
      <w:r w:rsidRPr="00A93E59">
        <w:rPr>
          <w:snapToGrid/>
        </w:rPr>
        <w:t xml:space="preserve">Condition 3. Judicial Council has </w:t>
      </w:r>
      <w:r w:rsidR="006F7BA1" w:rsidRPr="00A93E59">
        <w:rPr>
          <w:snapToGrid/>
        </w:rPr>
        <w:t>a</w:t>
      </w:r>
      <w:r w:rsidR="00CC1BF9" w:rsidRPr="00A93E59">
        <w:rPr>
          <w:snapToGrid/>
        </w:rPr>
        <w:t>pproved</w:t>
      </w:r>
      <w:r w:rsidRPr="00A93E59">
        <w:rPr>
          <w:snapToGrid/>
        </w:rPr>
        <w:t>: (1) the final Application for Payment, and (2) Closeout Documentation, both consistent with the requirements of the Contract Documents.</w:t>
      </w:r>
    </w:p>
    <w:p w14:paraId="535CDAFD" w14:textId="6B7EB06B" w:rsidR="00C0657F" w:rsidRPr="00A93E59" w:rsidRDefault="00C0657F" w:rsidP="000B539D">
      <w:pPr>
        <w:numPr>
          <w:ilvl w:val="3"/>
          <w:numId w:val="6"/>
        </w:numPr>
        <w:spacing w:after="240"/>
        <w:ind w:left="3420" w:hanging="1080"/>
        <w:jc w:val="both"/>
        <w:rPr>
          <w:snapToGrid/>
        </w:rPr>
      </w:pPr>
      <w:r w:rsidRPr="00A93E59">
        <w:rPr>
          <w:snapToGrid/>
        </w:rPr>
        <w:t>Condition 4. Judicial Council has determined that the Construction Work has achieved Final Completion and issued a Certificate of Acceptance.</w:t>
      </w:r>
    </w:p>
    <w:p w14:paraId="2FE67013" w14:textId="31095DF8" w:rsidR="00C0657F" w:rsidRPr="00A93E59" w:rsidRDefault="00C0657F" w:rsidP="000B539D">
      <w:pPr>
        <w:numPr>
          <w:ilvl w:val="2"/>
          <w:numId w:val="6"/>
        </w:numPr>
        <w:ind w:left="2340" w:hanging="900"/>
        <w:jc w:val="both"/>
        <w:rPr>
          <w:snapToGrid/>
        </w:rPr>
      </w:pPr>
      <w:r>
        <w:rPr>
          <w:snapToGrid/>
          <w:u w:val="single"/>
        </w:rPr>
        <w:t>Time for Final Payment and Release of Retention</w:t>
      </w:r>
      <w:r>
        <w:rPr>
          <w:snapToGrid/>
        </w:rPr>
        <w:t>.</w:t>
      </w:r>
    </w:p>
    <w:p w14:paraId="6CE94DA8" w14:textId="77777777" w:rsidR="00A93E59" w:rsidRDefault="00C0657F" w:rsidP="000B539D">
      <w:pPr>
        <w:numPr>
          <w:ilvl w:val="3"/>
          <w:numId w:val="6"/>
        </w:numPr>
        <w:ind w:left="3420" w:hanging="1080"/>
        <w:jc w:val="both"/>
        <w:rPr>
          <w:snapToGrid/>
        </w:rPr>
      </w:pPr>
      <w:r>
        <w:rPr>
          <w:snapToGrid/>
        </w:rPr>
        <w:t>After Judicial Council determines that the conditions precedent for final payment have been satisfied, Judicial Council shall issue the final payment within the time prescribed by law.</w:t>
      </w:r>
    </w:p>
    <w:p w14:paraId="336F0291" w14:textId="3FF0BBE4" w:rsidR="00C0657F" w:rsidRPr="00A93E59" w:rsidRDefault="00C0657F" w:rsidP="000B539D">
      <w:pPr>
        <w:numPr>
          <w:ilvl w:val="3"/>
          <w:numId w:val="6"/>
        </w:numPr>
        <w:ind w:left="3420" w:hanging="1080"/>
        <w:jc w:val="both"/>
        <w:rPr>
          <w:snapToGrid/>
        </w:rPr>
      </w:pPr>
      <w:r w:rsidRPr="00A93E59">
        <w:rPr>
          <w:snapToGrid/>
        </w:rPr>
        <w:lastRenderedPageBreak/>
        <w:t>Judicial Council shall release retention still held for any Phase of the Work, or component thereof, within the time prescribed by law and these General Conditions. Judicial Council shall be entitled to withhold from retention, without limitation:</w:t>
      </w:r>
    </w:p>
    <w:p w14:paraId="5F9A6B49" w14:textId="77777777" w:rsidR="00A93E59" w:rsidRDefault="00C0657F" w:rsidP="000B539D">
      <w:pPr>
        <w:numPr>
          <w:ilvl w:val="4"/>
          <w:numId w:val="6"/>
        </w:numPr>
        <w:ind w:hanging="1260"/>
        <w:jc w:val="both"/>
        <w:rPr>
          <w:snapToGrid/>
        </w:rPr>
      </w:pPr>
      <w:r>
        <w:rPr>
          <w:snapToGrid/>
        </w:rPr>
        <w:t xml:space="preserve">Any amount Judicial Council is permitted to withhold pursuant to these Contract Documents, including, without limitation, Liquidated </w:t>
      </w:r>
      <w:r w:rsidR="00881D85">
        <w:rPr>
          <w:snapToGrid/>
        </w:rPr>
        <w:t>Damages,</w:t>
      </w:r>
      <w:r>
        <w:rPr>
          <w:snapToGrid/>
        </w:rPr>
        <w:t xml:space="preserve"> or costs to remediate Defective Work;</w:t>
      </w:r>
    </w:p>
    <w:p w14:paraId="12138A6B" w14:textId="77777777" w:rsidR="00A93E59" w:rsidRDefault="00C0657F" w:rsidP="000B539D">
      <w:pPr>
        <w:numPr>
          <w:ilvl w:val="4"/>
          <w:numId w:val="6"/>
        </w:numPr>
        <w:ind w:hanging="1260"/>
        <w:jc w:val="both"/>
        <w:rPr>
          <w:snapToGrid/>
        </w:rPr>
      </w:pPr>
      <w:r w:rsidRPr="00A93E59">
        <w:rPr>
          <w:snapToGrid/>
        </w:rPr>
        <w:t xml:space="preserve">The </w:t>
      </w:r>
      <w:proofErr w:type="gramStart"/>
      <w:r w:rsidRPr="00A93E59">
        <w:rPr>
          <w:snapToGrid/>
        </w:rPr>
        <w:t>amount</w:t>
      </w:r>
      <w:proofErr w:type="gramEnd"/>
      <w:r w:rsidRPr="00A93E59">
        <w:rPr>
          <w:snapToGrid/>
        </w:rPr>
        <w:t>(s) of assessments or penalties arising from violations of the Labor Code Violations and/or skilled and trained workforce requirements;</w:t>
      </w:r>
      <w:r w:rsidR="009926AC" w:rsidRPr="00A93E59">
        <w:rPr>
          <w:snapToGrid/>
        </w:rPr>
        <w:t xml:space="preserve"> and</w:t>
      </w:r>
    </w:p>
    <w:p w14:paraId="5195B316" w14:textId="7D39F80B" w:rsidR="00C0657F" w:rsidRPr="00A93E59" w:rsidRDefault="00C0657F" w:rsidP="000B539D">
      <w:pPr>
        <w:numPr>
          <w:ilvl w:val="4"/>
          <w:numId w:val="6"/>
        </w:numPr>
        <w:ind w:hanging="1260"/>
        <w:jc w:val="both"/>
        <w:rPr>
          <w:snapToGrid/>
        </w:rPr>
      </w:pPr>
      <w:r w:rsidRPr="00A93E59">
        <w:rPr>
          <w:snapToGrid/>
        </w:rPr>
        <w:t>Any amount Judicial Council is entitled to withhold to any applicable law</w:t>
      </w:r>
      <w:r w:rsidR="00120AB5" w:rsidRPr="00A93E59">
        <w:rPr>
          <w:snapToGrid/>
        </w:rPr>
        <w:t>.</w:t>
      </w:r>
    </w:p>
    <w:p w14:paraId="79DC0F25" w14:textId="402D8C94" w:rsidR="00C0657F" w:rsidRPr="00A93E59" w:rsidRDefault="00C0657F" w:rsidP="000B539D">
      <w:pPr>
        <w:numPr>
          <w:ilvl w:val="3"/>
          <w:numId w:val="6"/>
        </w:numPr>
        <w:ind w:left="3420" w:hanging="1080"/>
        <w:jc w:val="both"/>
        <w:rPr>
          <w:snapToGrid/>
        </w:rPr>
      </w:pPr>
      <w:r>
        <w:rPr>
          <w:snapToGrid/>
        </w:rPr>
        <w:t>If Judicial Council does not release retention with final payment, Judicial Council may, in its sole discretion, request an additional Application for Payment solely for the release or retention.</w:t>
      </w:r>
    </w:p>
    <w:p w14:paraId="55CBE167" w14:textId="77777777" w:rsidR="00A93E59" w:rsidRDefault="00C0657F" w:rsidP="000B539D">
      <w:pPr>
        <w:numPr>
          <w:ilvl w:val="2"/>
          <w:numId w:val="6"/>
        </w:numPr>
        <w:ind w:left="2340" w:hanging="900"/>
        <w:jc w:val="both"/>
        <w:rPr>
          <w:b/>
          <w:bCs/>
          <w:snapToGrid/>
          <w:u w:val="single"/>
        </w:rPr>
      </w:pPr>
      <w:r>
        <w:rPr>
          <w:snapToGrid/>
          <w:u w:val="single"/>
        </w:rPr>
        <w:t>Release of Claims on Final Payment</w:t>
      </w:r>
      <w:r>
        <w:rPr>
          <w:snapToGrid/>
        </w:rPr>
        <w:t>. To the furthest extent allowed by law, and subject to reservation of claims identified in waiver and releases submitted by Design Build Entity and Subcontractors with the final Application for Payment</w:t>
      </w:r>
      <w:r w:rsidR="00DB0C67">
        <w:rPr>
          <w:snapToGrid/>
        </w:rPr>
        <w:t>,</w:t>
      </w:r>
      <w:r>
        <w:rPr>
          <w:snapToGrid/>
        </w:rPr>
        <w:t xml:space="preserve"> pursuant to Civil Code section 8132 and Civil Code section 8134, Design Build Entity’s </w:t>
      </w:r>
      <w:r w:rsidRPr="00253B24">
        <w:rPr>
          <w:snapToGrid/>
        </w:rPr>
        <w:t>acceptance</w:t>
      </w:r>
      <w:r>
        <w:rPr>
          <w:snapToGrid/>
        </w:rPr>
        <w:t xml:space="preserve"> of final payment shall constitute a waiver of all claims, except claims for retention and claims previously made in writing and identified by Design Build Entity as unsettled at the time of the final Application For Payment.</w:t>
      </w:r>
    </w:p>
    <w:p w14:paraId="41379A2E" w14:textId="426FE6E6" w:rsidR="00C0657F" w:rsidRPr="00A93E59" w:rsidRDefault="00C0657F" w:rsidP="000B539D">
      <w:pPr>
        <w:numPr>
          <w:ilvl w:val="2"/>
          <w:numId w:val="6"/>
        </w:numPr>
        <w:ind w:left="2340" w:hanging="900"/>
        <w:jc w:val="both"/>
        <w:rPr>
          <w:b/>
          <w:bCs/>
          <w:snapToGrid/>
          <w:u w:val="single"/>
        </w:rPr>
      </w:pPr>
      <w:r w:rsidRPr="00A93E59">
        <w:rPr>
          <w:snapToGrid/>
          <w:u w:val="single"/>
        </w:rPr>
        <w:t>Claims Made Prior to Acceptance</w:t>
      </w:r>
      <w:r w:rsidR="004E1BFF" w:rsidRPr="00A93E59">
        <w:rPr>
          <w:snapToGrid/>
          <w:u w:val="single"/>
        </w:rPr>
        <w:t xml:space="preserve"> </w:t>
      </w:r>
      <w:r w:rsidRPr="00A93E59">
        <w:rPr>
          <w:snapToGrid/>
          <w:u w:val="single"/>
        </w:rPr>
        <w:t>of Final Payment</w:t>
      </w:r>
      <w:r w:rsidRPr="00A93E59">
        <w:rPr>
          <w:snapToGrid/>
        </w:rPr>
        <w:t xml:space="preserve">. Any </w:t>
      </w:r>
      <w:r w:rsidR="00BD3C4B" w:rsidRPr="00A93E59">
        <w:rPr>
          <w:snapToGrid/>
        </w:rPr>
        <w:t>c</w:t>
      </w:r>
      <w:r w:rsidRPr="00A93E59">
        <w:rPr>
          <w:snapToGrid/>
        </w:rPr>
        <w:t xml:space="preserve">laim or demand for money or damages made by Design Build Entity or a Subcontractor(s) </w:t>
      </w:r>
      <w:r w:rsidRPr="001233F0">
        <w:rPr>
          <w:snapToGrid/>
        </w:rPr>
        <w:t>prior</w:t>
      </w:r>
      <w:r w:rsidRPr="00A93E59">
        <w:rPr>
          <w:snapToGrid/>
        </w:rPr>
        <w:t xml:space="preserve"> to Design Build Entity’s acceptance</w:t>
      </w:r>
      <w:r w:rsidR="004E1BFF" w:rsidRPr="00A93E59">
        <w:rPr>
          <w:snapToGrid/>
        </w:rPr>
        <w:t xml:space="preserve"> </w:t>
      </w:r>
      <w:r w:rsidRPr="00A93E59">
        <w:rPr>
          <w:snapToGrid/>
        </w:rPr>
        <w:t xml:space="preserve">of the final payment, shall not be waived and shall be preserved; provided, however, that Design Build Entity shall still proceed through the </w:t>
      </w:r>
      <w:r w:rsidR="000724B7">
        <w:rPr>
          <w:snapToGrid/>
        </w:rPr>
        <w:t>“</w:t>
      </w:r>
      <w:r w:rsidR="00385596">
        <w:rPr>
          <w:snapToGrid/>
        </w:rPr>
        <w:t xml:space="preserve">Dispute and </w:t>
      </w:r>
      <w:r w:rsidR="00D87D31" w:rsidRPr="00A93E59">
        <w:rPr>
          <w:snapToGrid/>
        </w:rPr>
        <w:t xml:space="preserve">Claim </w:t>
      </w:r>
      <w:r w:rsidRPr="00A93E59">
        <w:rPr>
          <w:snapToGrid/>
        </w:rPr>
        <w:t>Resolution</w:t>
      </w:r>
      <w:r w:rsidR="000724B7">
        <w:rPr>
          <w:snapToGrid/>
        </w:rPr>
        <w:t>”</w:t>
      </w:r>
      <w:r w:rsidRPr="00A93E59">
        <w:rPr>
          <w:snapToGrid/>
        </w:rPr>
        <w:t xml:space="preserve"> </w:t>
      </w:r>
      <w:r w:rsidR="00385596">
        <w:rPr>
          <w:snapToGrid/>
        </w:rPr>
        <w:t>Article</w:t>
      </w:r>
      <w:r w:rsidR="00385596" w:rsidRPr="00A93E59">
        <w:rPr>
          <w:snapToGrid/>
        </w:rPr>
        <w:t xml:space="preserve"> </w:t>
      </w:r>
      <w:r w:rsidRPr="00A93E59">
        <w:rPr>
          <w:snapToGrid/>
        </w:rPr>
        <w:t>hereunder as a condition precedent to an entitlement to compensation.</w:t>
      </w:r>
    </w:p>
    <w:p w14:paraId="7837A64B" w14:textId="54FDBE6A" w:rsidR="00F6543D" w:rsidRPr="006E0F37" w:rsidRDefault="00E15B39" w:rsidP="000B539D">
      <w:pPr>
        <w:pStyle w:val="ListParagraph"/>
        <w:numPr>
          <w:ilvl w:val="0"/>
          <w:numId w:val="6"/>
        </w:numPr>
        <w:ind w:left="720" w:hanging="720"/>
        <w:jc w:val="both"/>
        <w:outlineLvl w:val="0"/>
        <w:rPr>
          <w:snapToGrid/>
        </w:rPr>
      </w:pPr>
      <w:bookmarkStart w:id="105" w:name="_Toc155265555"/>
      <w:r w:rsidRPr="00F2249F">
        <w:rPr>
          <w:b/>
          <w:bCs/>
          <w:caps/>
          <w:snapToGrid/>
          <w:u w:val="single"/>
        </w:rPr>
        <w:t xml:space="preserve">Liability </w:t>
      </w:r>
      <w:r w:rsidRPr="00915713">
        <w:rPr>
          <w:b/>
          <w:caps/>
          <w:snapToGrid/>
          <w:u w:val="single"/>
        </w:rPr>
        <w:t>For</w:t>
      </w:r>
      <w:r w:rsidR="00DB0C67">
        <w:rPr>
          <w:b/>
          <w:caps/>
          <w:snapToGrid/>
          <w:u w:val="single"/>
        </w:rPr>
        <w:t>,</w:t>
      </w:r>
      <w:r w:rsidRPr="00915713">
        <w:rPr>
          <w:b/>
          <w:caps/>
          <w:snapToGrid/>
          <w:u w:val="single"/>
        </w:rPr>
        <w:t xml:space="preserve"> </w:t>
      </w:r>
      <w:r w:rsidR="00541D29" w:rsidRPr="00915713">
        <w:rPr>
          <w:b/>
          <w:caps/>
          <w:snapToGrid/>
          <w:u w:val="single"/>
        </w:rPr>
        <w:t xml:space="preserve">and </w:t>
      </w:r>
      <w:r w:rsidRPr="00915713">
        <w:rPr>
          <w:b/>
          <w:caps/>
          <w:snapToGrid/>
          <w:u w:val="single"/>
        </w:rPr>
        <w:t xml:space="preserve">Repair </w:t>
      </w:r>
      <w:r w:rsidRPr="00F2249F">
        <w:rPr>
          <w:b/>
          <w:bCs/>
          <w:caps/>
          <w:snapToGrid/>
          <w:u w:val="single"/>
        </w:rPr>
        <w:t>Of</w:t>
      </w:r>
      <w:r w:rsidR="00DB0C67">
        <w:rPr>
          <w:b/>
          <w:bCs/>
          <w:caps/>
          <w:snapToGrid/>
          <w:u w:val="single"/>
        </w:rPr>
        <w:t>,</w:t>
      </w:r>
      <w:r w:rsidRPr="00F2249F">
        <w:rPr>
          <w:b/>
          <w:bCs/>
          <w:caps/>
          <w:snapToGrid/>
          <w:u w:val="single"/>
        </w:rPr>
        <w:t xml:space="preserve"> Damaged Work</w:t>
      </w:r>
      <w:bookmarkEnd w:id="105"/>
    </w:p>
    <w:p w14:paraId="7837A64D" w14:textId="14EA9405" w:rsidR="00F6543D" w:rsidRPr="006E0F37" w:rsidRDefault="00E15B39" w:rsidP="000B539D">
      <w:pPr>
        <w:numPr>
          <w:ilvl w:val="1"/>
          <w:numId w:val="6"/>
        </w:numPr>
        <w:ind w:left="1440" w:hanging="720"/>
        <w:jc w:val="both"/>
        <w:rPr>
          <w:snapToGrid/>
        </w:rPr>
      </w:pPr>
      <w:r>
        <w:rPr>
          <w:snapToGrid/>
        </w:rPr>
        <w:t xml:space="preserve">Design Build Entity shall be liable to the furthest extent permitted by law for </w:t>
      </w:r>
      <w:proofErr w:type="gramStart"/>
      <w:r>
        <w:rPr>
          <w:snapToGrid/>
        </w:rPr>
        <w:t>any and all</w:t>
      </w:r>
      <w:proofErr w:type="gramEnd"/>
      <w:r>
        <w:rPr>
          <w:snapToGrid/>
        </w:rPr>
        <w:t xml:space="preserve"> damages and </w:t>
      </w:r>
      <w:r w:rsidRPr="00204090">
        <w:rPr>
          <w:snapToGrid/>
        </w:rPr>
        <w:t>losses to the Project (whether by fire, theft, vandalism, earthquake</w:t>
      </w:r>
      <w:r w:rsidR="00DB0C67">
        <w:rPr>
          <w:snapToGrid/>
        </w:rPr>
        <w:t>,</w:t>
      </w:r>
      <w:r w:rsidRPr="00204090">
        <w:rPr>
          <w:snapToGrid/>
        </w:rPr>
        <w:t xml:space="preserve"> or otherwise) prior to Judicial Council’s </w:t>
      </w:r>
      <w:r w:rsidRPr="00D1313E">
        <w:rPr>
          <w:snapToGrid/>
        </w:rPr>
        <w:t>Acceptance</w:t>
      </w:r>
      <w:r w:rsidRPr="00204090">
        <w:rPr>
          <w:snapToGrid/>
        </w:rPr>
        <w:t xml:space="preserve"> of the Project as Complete</w:t>
      </w:r>
      <w:r w:rsidR="00541D29" w:rsidRPr="00204090">
        <w:rPr>
          <w:snapToGrid/>
        </w:rPr>
        <w:t>, except to the extent caused by the sole or active negligence of Judicial Council</w:t>
      </w:r>
      <w:r w:rsidRPr="00204090">
        <w:rPr>
          <w:snapToGrid/>
        </w:rPr>
        <w:t>. If Design Build Entity is ever determined not to be legally required to</w:t>
      </w:r>
      <w:r>
        <w:rPr>
          <w:snapToGrid/>
        </w:rPr>
        <w:t xml:space="preserve"> carry responsibility for such damage by a court of competent jurisdiction, Design Build Entity agrees that it shall still be responsible for any of the above damages if the damages or losses were caused in whole</w:t>
      </w:r>
      <w:r w:rsidR="00DB0C67">
        <w:rPr>
          <w:snapToGrid/>
        </w:rPr>
        <w:t>,</w:t>
      </w:r>
      <w:r>
        <w:rPr>
          <w:snapToGrid/>
        </w:rPr>
        <w:t xml:space="preserve"> or in part</w:t>
      </w:r>
      <w:r w:rsidR="00DB0C67">
        <w:rPr>
          <w:snapToGrid/>
        </w:rPr>
        <w:t>,</w:t>
      </w:r>
      <w:r>
        <w:rPr>
          <w:snapToGrid/>
        </w:rPr>
        <w:t xml:space="preserve"> by the negligent acts or omissions of Design Build Entity, its officers, agents</w:t>
      </w:r>
      <w:r w:rsidR="00DB0C67">
        <w:rPr>
          <w:snapToGrid/>
        </w:rPr>
        <w:t>,</w:t>
      </w:r>
      <w:r>
        <w:rPr>
          <w:snapToGrid/>
        </w:rPr>
        <w:t xml:space="preserve"> or employees (including all Subcontractors and suppliers of all Tiers).</w:t>
      </w:r>
    </w:p>
    <w:p w14:paraId="7837A64E" w14:textId="1393F0BA" w:rsidR="00F6543D" w:rsidRDefault="00E15B39" w:rsidP="000B539D">
      <w:pPr>
        <w:numPr>
          <w:ilvl w:val="1"/>
          <w:numId w:val="6"/>
        </w:numPr>
        <w:ind w:left="1440" w:hanging="720"/>
        <w:jc w:val="both"/>
        <w:rPr>
          <w:snapToGrid/>
        </w:rPr>
      </w:pPr>
      <w:r>
        <w:rPr>
          <w:snapToGrid/>
        </w:rPr>
        <w:t>Design Build Entity shall promptly repair and replace any Construction Work or materials damaged or destroyed for which Design Build Entity is liable herein above. If Design Build Entity fails to do so, Judicial Council may, in its sole and absolute discretion, repair and replace any such damaged Construction Work and deduct the cost thereof from any payment that is due</w:t>
      </w:r>
      <w:r w:rsidR="00187AD5">
        <w:rPr>
          <w:snapToGrid/>
        </w:rPr>
        <w:t>,</w:t>
      </w:r>
      <w:r>
        <w:rPr>
          <w:snapToGrid/>
        </w:rPr>
        <w:t xml:space="preserve"> or may become due</w:t>
      </w:r>
      <w:r w:rsidR="00187AD5">
        <w:rPr>
          <w:snapToGrid/>
        </w:rPr>
        <w:t>,</w:t>
      </w:r>
      <w:r>
        <w:rPr>
          <w:snapToGrid/>
        </w:rPr>
        <w:t xml:space="preserve"> to Design Build Entity hereunder. </w:t>
      </w:r>
    </w:p>
    <w:p w14:paraId="7BC05569" w14:textId="0F6D7FE4" w:rsidR="00C0657F" w:rsidRPr="006E0F37" w:rsidRDefault="00C0657F" w:rsidP="000B539D">
      <w:pPr>
        <w:numPr>
          <w:ilvl w:val="0"/>
          <w:numId w:val="6"/>
        </w:numPr>
        <w:ind w:left="720" w:hanging="720"/>
        <w:jc w:val="both"/>
        <w:outlineLvl w:val="0"/>
        <w:rPr>
          <w:snapToGrid/>
        </w:rPr>
      </w:pPr>
      <w:bookmarkStart w:id="106" w:name="_Toc155265556"/>
      <w:r>
        <w:rPr>
          <w:b/>
          <w:bCs/>
          <w:caps/>
          <w:snapToGrid/>
          <w:u w:val="single"/>
        </w:rPr>
        <w:t>GUARANTEE and WARRANTY FOR CONSTRUCTION WORK</w:t>
      </w:r>
      <w:bookmarkEnd w:id="106"/>
    </w:p>
    <w:p w14:paraId="4C8C6D33" w14:textId="6FF48857" w:rsidR="00C0657F" w:rsidRPr="006E0F37" w:rsidRDefault="00C0657F" w:rsidP="000B539D">
      <w:pPr>
        <w:numPr>
          <w:ilvl w:val="1"/>
          <w:numId w:val="6"/>
        </w:numPr>
        <w:ind w:left="1440" w:hanging="720"/>
        <w:jc w:val="both"/>
        <w:rPr>
          <w:snapToGrid/>
        </w:rPr>
      </w:pPr>
      <w:r>
        <w:rPr>
          <w:b/>
          <w:bCs/>
          <w:snapToGrid/>
        </w:rPr>
        <w:t>Design Build Entity’s Warranty</w:t>
      </w:r>
      <w:r>
        <w:rPr>
          <w:snapToGrid/>
        </w:rPr>
        <w:t>.</w:t>
      </w:r>
      <w:r>
        <w:rPr>
          <w:b/>
          <w:bCs/>
          <w:snapToGrid/>
        </w:rPr>
        <w:t xml:space="preserve"> </w:t>
      </w:r>
      <w:r>
        <w:rPr>
          <w:snapToGrid/>
        </w:rPr>
        <w:t>Design Build Entity warrants to Judicial Council that all labor, materials, equipment</w:t>
      </w:r>
      <w:r w:rsidR="00187AD5">
        <w:rPr>
          <w:snapToGrid/>
        </w:rPr>
        <w:t>,</w:t>
      </w:r>
      <w:r>
        <w:rPr>
          <w:snapToGrid/>
        </w:rPr>
        <w:t xml:space="preserve"> and furnishings used in, or incorporated into, the Construction Work will be of good quality, new (unless otherwise required or permitted by the Contract Documents), and all Construction Work will be free of liens, claims</w:t>
      </w:r>
      <w:r w:rsidR="00187AD5">
        <w:rPr>
          <w:snapToGrid/>
        </w:rPr>
        <w:t>,</w:t>
      </w:r>
      <w:r>
        <w:rPr>
          <w:snapToGrid/>
        </w:rPr>
        <w:t xml:space="preserve"> and security interests of third parties; and that the Construction Work will be of the highest quality and free from defects and that all Work will conform with the requirements of the Contract Documents. If required by Judicial Council, Design Build Entity shall furnish satisfactory evidence of compliance with this warranty. Further, the type, quality, and quantum of such evidence shall be within the sole discretion of </w:t>
      </w:r>
      <w:r w:rsidDel="002C0B7D">
        <w:rPr>
          <w:snapToGrid/>
        </w:rPr>
        <w:t xml:space="preserve">Judicial </w:t>
      </w:r>
      <w:r w:rsidR="002C0B7D">
        <w:rPr>
          <w:snapToGrid/>
        </w:rPr>
        <w:t>Council Representative</w:t>
      </w:r>
      <w:r>
        <w:rPr>
          <w:snapToGrid/>
        </w:rPr>
        <w:t>. Construction Work not conforming to these requirements, including Substitutions not properly approved and authorized, may be considered defective.</w:t>
      </w:r>
    </w:p>
    <w:p w14:paraId="15ADA651" w14:textId="5488F2A6" w:rsidR="00C0657F" w:rsidRPr="006E0F37" w:rsidRDefault="00C0657F" w:rsidP="000B539D">
      <w:pPr>
        <w:numPr>
          <w:ilvl w:val="1"/>
          <w:numId w:val="6"/>
        </w:numPr>
        <w:ind w:left="1440" w:hanging="720"/>
        <w:jc w:val="both"/>
        <w:rPr>
          <w:snapToGrid/>
        </w:rPr>
      </w:pPr>
      <w:r>
        <w:rPr>
          <w:b/>
          <w:bCs/>
          <w:snapToGrid/>
        </w:rPr>
        <w:lastRenderedPageBreak/>
        <w:t>Design Build Entity’s Guarantee</w:t>
      </w:r>
      <w:r>
        <w:rPr>
          <w:snapToGrid/>
        </w:rPr>
        <w:t>.</w:t>
      </w:r>
    </w:p>
    <w:p w14:paraId="6613F521" w14:textId="77777777" w:rsidR="006E0F37" w:rsidRDefault="00C0657F" w:rsidP="000B539D">
      <w:pPr>
        <w:numPr>
          <w:ilvl w:val="2"/>
          <w:numId w:val="6"/>
        </w:numPr>
        <w:ind w:left="2340" w:hanging="900"/>
        <w:jc w:val="both"/>
        <w:rPr>
          <w:snapToGrid/>
        </w:rPr>
      </w:pPr>
      <w:r>
        <w:rPr>
          <w:snapToGrid/>
        </w:rPr>
        <w:t>Design Build Entity unconditionally guarantees all Construction Work will be completed in accordance with all requirements of the Contract Documents and will remain free of any defect in workmanship and materials for a period of two (2) years from the date of Judicial Council’s issuance of a Certificate of Acceptance, unless a longer guarantee period is specifically called for in the Contract Documents. Without any expense whatsoever to Judicial Council, and within the Guarantee to Repair Period, Design Build Entity shall repair or replace any and all Construction Work together with any adjacent Construction Work that: (</w:t>
      </w:r>
      <w:proofErr w:type="spellStart"/>
      <w:r>
        <w:rPr>
          <w:snapToGrid/>
        </w:rPr>
        <w:t>i</w:t>
      </w:r>
      <w:proofErr w:type="spellEnd"/>
      <w:r>
        <w:rPr>
          <w:snapToGrid/>
        </w:rPr>
        <w:t>) may have been damaged or displaced and was not in accordance with the requirements of the Contract Documents; or (ii) may be defective in its workmanship or material.</w:t>
      </w:r>
    </w:p>
    <w:p w14:paraId="094D9C4F" w14:textId="77777777" w:rsidR="006E0F37" w:rsidRDefault="00C0657F" w:rsidP="000B539D">
      <w:pPr>
        <w:numPr>
          <w:ilvl w:val="2"/>
          <w:numId w:val="6"/>
        </w:numPr>
        <w:ind w:left="2340" w:hanging="900"/>
        <w:jc w:val="both"/>
        <w:rPr>
          <w:snapToGrid/>
        </w:rPr>
      </w:pPr>
      <w:r w:rsidRPr="006E0F37">
        <w:rPr>
          <w:snapToGrid/>
        </w:rPr>
        <w:t>Design Build Entity further agrees that, within fourteen (</w:t>
      </w:r>
      <w:r w:rsidR="00453ADD" w:rsidRPr="006E0F37">
        <w:rPr>
          <w:snapToGrid/>
        </w:rPr>
        <w:t>14</w:t>
      </w:r>
      <w:r w:rsidRPr="006E0F37">
        <w:rPr>
          <w:snapToGrid/>
        </w:rPr>
        <w:t>) Days, or as such shorter period as may be designated for Emergency repairs, after being notified in writing by Judicial Council of any Construction Work not in accordance with the requirements of the Contract Documents (including Defective Work), Design Build Entity shall diligently commence and perform all Construction Work necessary to fulfill the terms of the guarantee hereunder. If Judicial Council determines that Design Build Entity fails to perform any or a portion of the Construction Work under the guarantee, Judicial Council may elect to have that work completed at Design Build Entity’s expense and Design Build Entity will pay costs of the work within thirty (30) Days of demand by Judicial Council. Judicial Council will be entitled to all costs, including reasonable attorneys’ fees and consultants’ expenses, necessarily incurred upon Design Build Entity’s refusal to pay the above costs.</w:t>
      </w:r>
    </w:p>
    <w:p w14:paraId="3D3EDD32" w14:textId="79154551" w:rsidR="00C0657F" w:rsidRPr="006E0F37" w:rsidRDefault="00C0657F" w:rsidP="000B539D">
      <w:pPr>
        <w:numPr>
          <w:ilvl w:val="2"/>
          <w:numId w:val="6"/>
        </w:numPr>
        <w:ind w:left="2340" w:hanging="900"/>
        <w:jc w:val="both"/>
        <w:rPr>
          <w:snapToGrid/>
        </w:rPr>
      </w:pPr>
      <w:r w:rsidRPr="006E0F37">
        <w:rPr>
          <w:snapToGrid/>
        </w:rPr>
        <w:t>Notwithstanding the foregoing, in the event of an Emergency constituting an immediate hazard to health or safety of Judicial Council employees, property, or licensees, Judicial Council may undertake, at Design Build Entity’s expense and without prior notice, all work necessary to correct such hazardous condition(s) when it is caused by Construction Work of Design Build Entity not being in accordance with the requirements of the Contract Documents. Design Build Entity will pay costs of the work within thirty (30) Days of demand by Judicial Council. Judicial Council will be entitled to all costs, including reasonable attorneys’ fees and consultants’ expenses, necessarily incurred upon Design Build Entity’s refusal to pay the above costs.</w:t>
      </w:r>
    </w:p>
    <w:p w14:paraId="5592FCBD" w14:textId="7AA19B98" w:rsidR="00C0657F" w:rsidRPr="006E0F37" w:rsidRDefault="00C0657F" w:rsidP="000B539D">
      <w:pPr>
        <w:numPr>
          <w:ilvl w:val="1"/>
          <w:numId w:val="6"/>
        </w:numPr>
        <w:ind w:left="1440" w:hanging="720"/>
        <w:jc w:val="both"/>
        <w:rPr>
          <w:snapToGrid/>
        </w:rPr>
      </w:pPr>
      <w:r>
        <w:rPr>
          <w:b/>
          <w:bCs/>
          <w:snapToGrid/>
        </w:rPr>
        <w:t>Guarantee to Repair Period</w:t>
      </w:r>
      <w:r>
        <w:rPr>
          <w:snapToGrid/>
        </w:rPr>
        <w:t>.</w:t>
      </w:r>
    </w:p>
    <w:p w14:paraId="4DDFFA5F" w14:textId="7C9DF231" w:rsidR="00C0657F" w:rsidRPr="006E0F37" w:rsidRDefault="00C0657F" w:rsidP="000B539D">
      <w:pPr>
        <w:numPr>
          <w:ilvl w:val="2"/>
          <w:numId w:val="6"/>
        </w:numPr>
        <w:ind w:left="2340" w:hanging="900"/>
        <w:jc w:val="both"/>
        <w:rPr>
          <w:snapToGrid/>
        </w:rPr>
      </w:pPr>
      <w:r>
        <w:rPr>
          <w:snapToGrid/>
          <w:u w:val="single"/>
        </w:rPr>
        <w:t>Guarantee to Repair Period</w:t>
      </w:r>
      <w:r>
        <w:rPr>
          <w:snapToGrid/>
        </w:rPr>
        <w:t>. The term “Guarantee to Repair Period” means a period of two (2) years, unless a longer period is specified, commencing as follows:</w:t>
      </w:r>
    </w:p>
    <w:p w14:paraId="40E0AE3A" w14:textId="77777777" w:rsidR="006E0F37" w:rsidRDefault="00C0657F" w:rsidP="000B539D">
      <w:pPr>
        <w:numPr>
          <w:ilvl w:val="3"/>
          <w:numId w:val="6"/>
        </w:numPr>
        <w:ind w:left="3420" w:hanging="1080"/>
        <w:jc w:val="both"/>
        <w:rPr>
          <w:snapToGrid/>
        </w:rPr>
      </w:pPr>
      <w:r>
        <w:rPr>
          <w:snapToGrid/>
        </w:rPr>
        <w:t>For space subject to Beneficial Use or for separate systems fully utilized prior to Final Completion, from the first date of such Beneficial Use or actual use, as established in a certificate of Beneficial Use.</w:t>
      </w:r>
    </w:p>
    <w:p w14:paraId="21E94E9B" w14:textId="221B90FF" w:rsidR="00C0657F" w:rsidRPr="006E0F37" w:rsidRDefault="00C0657F" w:rsidP="000B539D">
      <w:pPr>
        <w:numPr>
          <w:ilvl w:val="3"/>
          <w:numId w:val="6"/>
        </w:numPr>
        <w:ind w:left="3420" w:hanging="1080"/>
        <w:jc w:val="both"/>
        <w:rPr>
          <w:snapToGrid/>
        </w:rPr>
      </w:pPr>
      <w:r w:rsidRPr="006E0F37">
        <w:rPr>
          <w:snapToGrid/>
        </w:rPr>
        <w:t>For all Construction Work, from the date of Judicial Council’s issuance of the Certificate of Acceptance.</w:t>
      </w:r>
    </w:p>
    <w:p w14:paraId="603B0462" w14:textId="6ED6C387" w:rsidR="00C0657F" w:rsidRPr="006E0F37" w:rsidRDefault="00C0657F" w:rsidP="000B539D">
      <w:pPr>
        <w:numPr>
          <w:ilvl w:val="2"/>
          <w:numId w:val="6"/>
        </w:numPr>
        <w:ind w:left="2340" w:hanging="900"/>
        <w:jc w:val="both"/>
        <w:rPr>
          <w:snapToGrid/>
        </w:rPr>
      </w:pPr>
      <w:r>
        <w:rPr>
          <w:snapToGrid/>
        </w:rPr>
        <w:t xml:space="preserve">The Guarantee to Repair Period </w:t>
      </w:r>
      <w:r w:rsidR="00706F3C">
        <w:rPr>
          <w:snapToGrid/>
        </w:rPr>
        <w:t>may</w:t>
      </w:r>
      <w:r>
        <w:rPr>
          <w:snapToGrid/>
        </w:rPr>
        <w:t xml:space="preserve"> be extended</w:t>
      </w:r>
      <w:r w:rsidR="00CB3F7A">
        <w:rPr>
          <w:snapToGrid/>
        </w:rPr>
        <w:t xml:space="preserve"> due to remedial work</w:t>
      </w:r>
      <w:r w:rsidR="008219D2">
        <w:rPr>
          <w:snapToGrid/>
        </w:rPr>
        <w:t>, including, without limitation, remedying Defective Work,</w:t>
      </w:r>
      <w:r w:rsidR="00CB3F7A">
        <w:rPr>
          <w:snapToGrid/>
        </w:rPr>
        <w:t xml:space="preserve"> by Design Build Entity</w:t>
      </w:r>
      <w:r w:rsidR="00187AD5">
        <w:rPr>
          <w:snapToGrid/>
        </w:rPr>
        <w:t>.</w:t>
      </w:r>
    </w:p>
    <w:p w14:paraId="2A8D1DE2" w14:textId="107A0E9F" w:rsidR="00C0657F" w:rsidRPr="006E0F37" w:rsidRDefault="00C0657F" w:rsidP="000B539D">
      <w:pPr>
        <w:numPr>
          <w:ilvl w:val="1"/>
          <w:numId w:val="6"/>
        </w:numPr>
        <w:ind w:left="1440" w:hanging="720"/>
        <w:jc w:val="both"/>
        <w:rPr>
          <w:snapToGrid/>
        </w:rPr>
      </w:pPr>
      <w:r>
        <w:rPr>
          <w:b/>
          <w:bCs/>
          <w:snapToGrid/>
        </w:rPr>
        <w:t>Manufacturers</w:t>
      </w:r>
      <w:r w:rsidR="00C87BE3">
        <w:rPr>
          <w:b/>
          <w:bCs/>
          <w:snapToGrid/>
        </w:rPr>
        <w:t>'</w:t>
      </w:r>
      <w:r>
        <w:rPr>
          <w:b/>
          <w:bCs/>
          <w:snapToGrid/>
        </w:rPr>
        <w:t xml:space="preserve"> Warranties</w:t>
      </w:r>
      <w:r>
        <w:rPr>
          <w:snapToGrid/>
        </w:rPr>
        <w:t>.</w:t>
      </w:r>
      <w:r>
        <w:rPr>
          <w:b/>
          <w:bCs/>
          <w:snapToGrid/>
        </w:rPr>
        <w:t xml:space="preserve"> </w:t>
      </w:r>
      <w:r>
        <w:rPr>
          <w:snapToGrid/>
        </w:rPr>
        <w:t>Design Build Entity shall obtain and preserve</w:t>
      </w:r>
      <w:r w:rsidR="00187AD5">
        <w:rPr>
          <w:snapToGrid/>
        </w:rPr>
        <w:t>,</w:t>
      </w:r>
      <w:r>
        <w:rPr>
          <w:snapToGrid/>
        </w:rPr>
        <w:t xml:space="preserve"> for the benefit of Judicial Council, manufacturers</w:t>
      </w:r>
      <w:r w:rsidR="00C87BE3">
        <w:rPr>
          <w:snapToGrid/>
        </w:rPr>
        <w:t>’</w:t>
      </w:r>
      <w:r>
        <w:rPr>
          <w:snapToGrid/>
        </w:rPr>
        <w:t xml:space="preserve"> Warranties on materials, fixtures, and equipment incorporated into the Construction Work.</w:t>
      </w:r>
    </w:p>
    <w:p w14:paraId="2212AB8C" w14:textId="6BAC840F" w:rsidR="00C0657F" w:rsidRPr="006E0F37" w:rsidRDefault="00C0657F" w:rsidP="000B539D">
      <w:pPr>
        <w:numPr>
          <w:ilvl w:val="1"/>
          <w:numId w:val="6"/>
        </w:numPr>
        <w:ind w:left="1440" w:hanging="720"/>
        <w:jc w:val="both"/>
        <w:rPr>
          <w:snapToGrid/>
        </w:rPr>
      </w:pPr>
      <w:r>
        <w:rPr>
          <w:b/>
          <w:bCs/>
          <w:snapToGrid/>
        </w:rPr>
        <w:t>Correction of Defective Work</w:t>
      </w:r>
      <w:r>
        <w:rPr>
          <w:snapToGrid/>
        </w:rPr>
        <w:t>.</w:t>
      </w:r>
    </w:p>
    <w:p w14:paraId="281924A2" w14:textId="77777777" w:rsidR="006E0F37" w:rsidRDefault="00C0657F" w:rsidP="000B539D">
      <w:pPr>
        <w:numPr>
          <w:ilvl w:val="2"/>
          <w:numId w:val="6"/>
        </w:numPr>
        <w:ind w:left="2340" w:hanging="900"/>
        <w:jc w:val="both"/>
        <w:rPr>
          <w:snapToGrid/>
        </w:rPr>
      </w:pPr>
      <w:r>
        <w:rPr>
          <w:snapToGrid/>
        </w:rPr>
        <w:t>Design Build Entity shall: (</w:t>
      </w:r>
      <w:proofErr w:type="spellStart"/>
      <w:r>
        <w:rPr>
          <w:snapToGrid/>
        </w:rPr>
        <w:t>i</w:t>
      </w:r>
      <w:proofErr w:type="spellEnd"/>
      <w:r>
        <w:rPr>
          <w:snapToGrid/>
        </w:rPr>
        <w:t>) correct Defective Work that becomes apparent during the progress of the Work or during the Guarantee to Repair Period; and (ii) replace, repair, or restore</w:t>
      </w:r>
      <w:r w:rsidR="00C87BE3">
        <w:rPr>
          <w:snapToGrid/>
        </w:rPr>
        <w:t>,</w:t>
      </w:r>
      <w:r>
        <w:rPr>
          <w:snapToGrid/>
        </w:rPr>
        <w:t xml:space="preserve"> to Judicial Council’s satisfaction</w:t>
      </w:r>
      <w:r w:rsidR="00C87BE3">
        <w:rPr>
          <w:snapToGrid/>
        </w:rPr>
        <w:t>,</w:t>
      </w:r>
      <w:r>
        <w:rPr>
          <w:snapToGrid/>
        </w:rPr>
        <w:t xml:space="preserve"> any other parts of the Work and any other real or personal property which is damaged or destroyed because of Defective Work or the correction of Defective Work. Design Build Entity shall promptly commence such correction, replacement, repair, or restoration upon notice from </w:t>
      </w:r>
      <w:r w:rsidDel="002C0B7D">
        <w:rPr>
          <w:snapToGrid/>
        </w:rPr>
        <w:t xml:space="preserve">Judicial </w:t>
      </w:r>
      <w:r w:rsidR="002C0B7D">
        <w:rPr>
          <w:snapToGrid/>
        </w:rPr>
        <w:t>Council Representative</w:t>
      </w:r>
      <w:r w:rsidR="00C87BE3">
        <w:rPr>
          <w:snapToGrid/>
        </w:rPr>
        <w:t>,</w:t>
      </w:r>
      <w:r>
        <w:rPr>
          <w:snapToGrid/>
        </w:rPr>
        <w:t xml:space="preserve"> but in no case later than ten (10) Days after receipt of such notice; (ii) and Design Build Entity shall diligently and continuously </w:t>
      </w:r>
      <w:r w:rsidR="00F72687">
        <w:rPr>
          <w:snapToGrid/>
        </w:rPr>
        <w:t xml:space="preserve">execute </w:t>
      </w:r>
      <w:r>
        <w:rPr>
          <w:snapToGrid/>
        </w:rPr>
        <w:t xml:space="preserve">such correction to completion. Design Build Entity shall bear all costs of </w:t>
      </w:r>
      <w:r>
        <w:rPr>
          <w:snapToGrid/>
        </w:rPr>
        <w:lastRenderedPageBreak/>
        <w:t xml:space="preserve">such correction, replacement, repair, or restoration, and all losses resulting from such Defective Work, including additional testing, inspection, and compensation for </w:t>
      </w:r>
      <w:r w:rsidDel="002C0B7D">
        <w:rPr>
          <w:snapToGrid/>
        </w:rPr>
        <w:t xml:space="preserve">Judicial </w:t>
      </w:r>
      <w:r w:rsidR="002C0B7D">
        <w:rPr>
          <w:snapToGrid/>
        </w:rPr>
        <w:t>Council Representative</w:t>
      </w:r>
      <w:r>
        <w:rPr>
          <w:snapToGrid/>
        </w:rPr>
        <w:t xml:space="preserve">’s services and expenses. Design Build Entity shall perform </w:t>
      </w:r>
      <w:r w:rsidR="009C5E1E" w:rsidRPr="006A740F">
        <w:rPr>
          <w:snapToGrid/>
        </w:rPr>
        <w:t>C</w:t>
      </w:r>
      <w:r w:rsidRPr="00253B24">
        <w:rPr>
          <w:snapToGrid/>
        </w:rPr>
        <w:t>orrective Work</w:t>
      </w:r>
      <w:r>
        <w:rPr>
          <w:snapToGrid/>
        </w:rPr>
        <w:t xml:space="preserve"> at such times that are acceptable to Judicial Council and in such a manner as to avoid, to the extent practicable, disruption to Judicial Council’s and the Court’s activities (if applicable).</w:t>
      </w:r>
    </w:p>
    <w:p w14:paraId="65B7BBC1" w14:textId="77777777" w:rsidR="006E0F37" w:rsidRDefault="00C0657F" w:rsidP="000B539D">
      <w:pPr>
        <w:numPr>
          <w:ilvl w:val="2"/>
          <w:numId w:val="6"/>
        </w:numPr>
        <w:ind w:left="2340" w:hanging="900"/>
        <w:jc w:val="both"/>
        <w:rPr>
          <w:snapToGrid/>
        </w:rPr>
      </w:pPr>
      <w:r w:rsidRPr="006E0F37">
        <w:rPr>
          <w:snapToGrid/>
        </w:rPr>
        <w:t>If immediate correction of Defective Work is required because of an Emergency, life safety, or the protection of property and is performed by Judicial Council or Separate Contractors, Design Build Entity shall pay to Judicial Council all reasonable costs of correcting such Defective Work. Design Build Entity shall replace, repair, or restore</w:t>
      </w:r>
      <w:r w:rsidR="00C87BE3" w:rsidRPr="006E0F37">
        <w:rPr>
          <w:snapToGrid/>
        </w:rPr>
        <w:t>,</w:t>
      </w:r>
      <w:r w:rsidRPr="006E0F37">
        <w:rPr>
          <w:snapToGrid/>
        </w:rPr>
        <w:t xml:space="preserve"> to Judicial Council’s satisfaction</w:t>
      </w:r>
      <w:r w:rsidR="00C87BE3" w:rsidRPr="006E0F37">
        <w:rPr>
          <w:snapToGrid/>
        </w:rPr>
        <w:t>,</w:t>
      </w:r>
      <w:r w:rsidRPr="006E0F37">
        <w:rPr>
          <w:snapToGrid/>
        </w:rPr>
        <w:t xml:space="preserve"> any other parts of the Construction Work and any other real or personal property which is damaged or destroyed because of such Defective Work or the correction of such Defective Work.</w:t>
      </w:r>
    </w:p>
    <w:p w14:paraId="0701077E" w14:textId="77777777" w:rsidR="006E0F37" w:rsidRDefault="00C0657F" w:rsidP="000B539D">
      <w:pPr>
        <w:numPr>
          <w:ilvl w:val="2"/>
          <w:numId w:val="6"/>
        </w:numPr>
        <w:ind w:left="2340" w:hanging="900"/>
        <w:jc w:val="both"/>
        <w:rPr>
          <w:snapToGrid/>
        </w:rPr>
      </w:pPr>
      <w:r w:rsidRPr="006E0F37">
        <w:rPr>
          <w:snapToGrid/>
        </w:rPr>
        <w:t xml:space="preserve">Design Build Entity shall remove from the Site portions of the Construction Work and materials which are not in accordance with the Contract Documents, and which are neither corrected by Design Build Entity nor </w:t>
      </w:r>
      <w:r w:rsidR="00BD7504" w:rsidRPr="006E0F37">
        <w:rPr>
          <w:snapToGrid/>
        </w:rPr>
        <w:t>approved</w:t>
      </w:r>
      <w:r w:rsidR="006C3B45" w:rsidRPr="006E0F37">
        <w:rPr>
          <w:snapToGrid/>
        </w:rPr>
        <w:t xml:space="preserve"> </w:t>
      </w:r>
      <w:r w:rsidRPr="006E0F37">
        <w:rPr>
          <w:snapToGrid/>
        </w:rPr>
        <w:t>by Judicial Council.</w:t>
      </w:r>
    </w:p>
    <w:p w14:paraId="1CB3D493" w14:textId="77777777" w:rsidR="006E0F37" w:rsidRDefault="00C0657F" w:rsidP="000B539D">
      <w:pPr>
        <w:numPr>
          <w:ilvl w:val="2"/>
          <w:numId w:val="6"/>
        </w:numPr>
        <w:ind w:left="2340" w:hanging="900"/>
        <w:jc w:val="both"/>
        <w:rPr>
          <w:snapToGrid/>
        </w:rPr>
      </w:pPr>
      <w:r w:rsidRPr="006E0F37">
        <w:rPr>
          <w:snapToGrid/>
        </w:rPr>
        <w:t xml:space="preserve">If Design Build Entity fails to commence correction of Defective Work within ten (10) Days after notice from Judicial Council or </w:t>
      </w:r>
      <w:r w:rsidRPr="006E0F37" w:rsidDel="002C0B7D">
        <w:rPr>
          <w:snapToGrid/>
        </w:rPr>
        <w:t xml:space="preserve">Judicial </w:t>
      </w:r>
      <w:r w:rsidR="002C0B7D" w:rsidRPr="006E0F37">
        <w:rPr>
          <w:snapToGrid/>
        </w:rPr>
        <w:t>Council Representative</w:t>
      </w:r>
      <w:r w:rsidR="00C87BE3" w:rsidRPr="006E0F37">
        <w:rPr>
          <w:snapToGrid/>
        </w:rPr>
        <w:t>,</w:t>
      </w:r>
      <w:r w:rsidRPr="006E0F37">
        <w:rPr>
          <w:snapToGrid/>
        </w:rPr>
        <w:t xml:space="preserve"> or fails to diligently </w:t>
      </w:r>
      <w:r w:rsidR="00F72687" w:rsidRPr="006E0F37">
        <w:rPr>
          <w:snapToGrid/>
        </w:rPr>
        <w:t xml:space="preserve">execute </w:t>
      </w:r>
      <w:r w:rsidRPr="006E0F37">
        <w:rPr>
          <w:snapToGrid/>
        </w:rPr>
        <w:t>such correction to completion, Judicial Council may correct the Defective Work in</w:t>
      </w:r>
      <w:r w:rsidR="00350ADA" w:rsidRPr="006E0F37">
        <w:rPr>
          <w:snapToGrid/>
        </w:rPr>
        <w:t xml:space="preserve"> accordance</w:t>
      </w:r>
      <w:r w:rsidRPr="006E0F37">
        <w:rPr>
          <w:snapToGrid/>
        </w:rPr>
        <w:t xml:space="preserve"> with the General Conditions; and</w:t>
      </w:r>
      <w:r w:rsidR="006C3B45" w:rsidRPr="006E0F37">
        <w:rPr>
          <w:snapToGrid/>
        </w:rPr>
        <w:t xml:space="preserve"> </w:t>
      </w:r>
      <w:r w:rsidRPr="006E0F37">
        <w:rPr>
          <w:snapToGrid/>
        </w:rPr>
        <w:t>Judicial Council may remove the Defective Work and store salvageable materials and equipment at Design Build Entity’s expense.</w:t>
      </w:r>
    </w:p>
    <w:p w14:paraId="31B4A57E" w14:textId="77777777" w:rsidR="006E0F37" w:rsidRDefault="00C0657F" w:rsidP="000B539D">
      <w:pPr>
        <w:numPr>
          <w:ilvl w:val="2"/>
          <w:numId w:val="6"/>
        </w:numPr>
        <w:ind w:left="2340" w:hanging="900"/>
        <w:jc w:val="both"/>
        <w:rPr>
          <w:snapToGrid/>
        </w:rPr>
      </w:pPr>
      <w:r w:rsidRPr="006E0F37">
        <w:rPr>
          <w:snapToGrid/>
        </w:rPr>
        <w:t xml:space="preserve">If Design Build Entity fails to pay the costs of such removal and storage as required within </w:t>
      </w:r>
      <w:r w:rsidR="00C37A60" w:rsidRPr="006E0F37">
        <w:rPr>
          <w:snapToGrid/>
        </w:rPr>
        <w:t>thirty</w:t>
      </w:r>
      <w:r w:rsidRPr="006E0F37">
        <w:rPr>
          <w:snapToGrid/>
        </w:rPr>
        <w:t xml:space="preserve"> (</w:t>
      </w:r>
      <w:r w:rsidR="00EF3AF7" w:rsidRPr="006E0F37">
        <w:rPr>
          <w:snapToGrid/>
        </w:rPr>
        <w:t>30</w:t>
      </w:r>
      <w:r w:rsidRPr="006E0F37">
        <w:rPr>
          <w:snapToGrid/>
        </w:rPr>
        <w:t xml:space="preserve">) Days after written demand, Judicial Council may, without prejudice to other remedies, sell such materials at auction or at private sale, or otherwise dispose of such material. Design Build Entity shall be entitled to the proceeds of such sale, if any, </w:t>
      </w:r>
      <w:proofErr w:type="gramStart"/>
      <w:r w:rsidRPr="006E0F37">
        <w:rPr>
          <w:snapToGrid/>
        </w:rPr>
        <w:t>in excess of</w:t>
      </w:r>
      <w:proofErr w:type="gramEnd"/>
      <w:r w:rsidRPr="006E0F37">
        <w:rPr>
          <w:snapToGrid/>
        </w:rPr>
        <w:t xml:space="preserve"> the costs and damages for which Design Build Entity is liable to Judicial Council, including compensation for </w:t>
      </w:r>
      <w:r w:rsidRPr="006E0F37" w:rsidDel="002C0B7D">
        <w:rPr>
          <w:snapToGrid/>
        </w:rPr>
        <w:t xml:space="preserve">Judicial </w:t>
      </w:r>
      <w:r w:rsidR="002C0B7D" w:rsidRPr="006E0F37">
        <w:rPr>
          <w:snapToGrid/>
        </w:rPr>
        <w:t>Council Representative</w:t>
      </w:r>
      <w:r w:rsidRPr="006E0F37">
        <w:rPr>
          <w:snapToGrid/>
        </w:rPr>
        <w:t>’s services and expenses. If such proceeds of sale do not cover costs and damages for which Design Build Entity is liable to Judicial Council, the Total Contract Amount shall be reduced by such deficiency. If there are no remaining payments due Design Build Entity or the remaining payments are insufficient to cover such deficiency, Design Build Entity shall promptly pay the difference to Judicial Council.</w:t>
      </w:r>
    </w:p>
    <w:p w14:paraId="46D78A1B" w14:textId="2937D1A5" w:rsidR="00C0657F" w:rsidRPr="006E0F37" w:rsidRDefault="00C0657F" w:rsidP="000B539D">
      <w:pPr>
        <w:numPr>
          <w:ilvl w:val="2"/>
          <w:numId w:val="6"/>
        </w:numPr>
        <w:ind w:left="2340" w:hanging="900"/>
        <w:jc w:val="both"/>
        <w:rPr>
          <w:snapToGrid/>
        </w:rPr>
      </w:pPr>
      <w:r w:rsidRPr="006E0F37">
        <w:rPr>
          <w:snapToGrid/>
        </w:rPr>
        <w:t>Design Build Entity’s obligations hereunder are in addition to, and not in limitation of, its warranty as set forth in the General Conditions or any other obligation of Design Build Entity under the Contract Documents. Enforcement of Design Build Entity’s express warranties and guarantees to repair contained in the Contract Documents shall be in addition to</w:t>
      </w:r>
      <w:r w:rsidR="008C0017" w:rsidRPr="006E0F37">
        <w:rPr>
          <w:snapToGrid/>
        </w:rPr>
        <w:t>,</w:t>
      </w:r>
      <w:r w:rsidRPr="006E0F37">
        <w:rPr>
          <w:snapToGrid/>
        </w:rPr>
        <w:t xml:space="preserve"> and not in limitation of</w:t>
      </w:r>
      <w:r w:rsidR="008C0017" w:rsidRPr="006E0F37">
        <w:rPr>
          <w:snapToGrid/>
        </w:rPr>
        <w:t>,</w:t>
      </w:r>
      <w:r w:rsidRPr="006E0F37">
        <w:rPr>
          <w:snapToGrid/>
        </w:rPr>
        <w:t xml:space="preserve"> any other rights or remedies Judicial Council may have under the Contract Documents or at law or in equity for Defective Work. Nothing contained herein shall be construed to establish a period of limitation with respect to other obligations of Design Build Entity under the Contract Documents. Establishment of the Guarantee to Repair Period relates only to the specific obligation of Design Build Entity to correct the Work and in no way limits either Design Build Entity’s liability for Defective Work or the time within which proceedings may be commenced to enforce Design Build Entity’s obligations under the Contract Documents.</w:t>
      </w:r>
    </w:p>
    <w:p w14:paraId="57D2CA32" w14:textId="792FCDF6" w:rsidR="00D87D31" w:rsidRPr="0092150B" w:rsidRDefault="00D87D31" w:rsidP="000B539D">
      <w:pPr>
        <w:numPr>
          <w:ilvl w:val="0"/>
          <w:numId w:val="6"/>
        </w:numPr>
        <w:ind w:left="720" w:hanging="720"/>
        <w:jc w:val="both"/>
        <w:outlineLvl w:val="0"/>
        <w:rPr>
          <w:b/>
          <w:bCs/>
          <w:caps/>
          <w:snapToGrid/>
          <w:u w:val="single"/>
        </w:rPr>
      </w:pPr>
      <w:bookmarkStart w:id="107" w:name="_Toc155265557"/>
      <w:r>
        <w:rPr>
          <w:b/>
          <w:bCs/>
          <w:caps/>
          <w:snapToGrid/>
          <w:u w:val="single"/>
        </w:rPr>
        <w:t>Indemnification</w:t>
      </w:r>
      <w:bookmarkEnd w:id="107"/>
    </w:p>
    <w:p w14:paraId="430C088A" w14:textId="029832E7" w:rsidR="00D87D31" w:rsidRPr="0092150B" w:rsidRDefault="00D87D31" w:rsidP="000B539D">
      <w:pPr>
        <w:numPr>
          <w:ilvl w:val="1"/>
          <w:numId w:val="6"/>
        </w:numPr>
        <w:ind w:left="1440" w:hanging="720"/>
        <w:jc w:val="both"/>
        <w:rPr>
          <w:snapToGrid/>
        </w:rPr>
      </w:pPr>
      <w:r w:rsidRPr="006E0D7D">
        <w:rPr>
          <w:b/>
          <w:bCs/>
          <w:snapToGrid/>
        </w:rPr>
        <w:t>Design Professional</w:t>
      </w:r>
      <w:r>
        <w:rPr>
          <w:b/>
          <w:bCs/>
          <w:snapToGrid/>
        </w:rPr>
        <w:t xml:space="preserve"> Indemnity</w:t>
      </w:r>
      <w:r w:rsidRPr="006E0D7D">
        <w:rPr>
          <w:b/>
          <w:bCs/>
          <w:snapToGrid/>
        </w:rPr>
        <w:t>.</w:t>
      </w:r>
      <w:r w:rsidRPr="00146059">
        <w:t xml:space="preserve"> </w:t>
      </w:r>
      <w:r w:rsidRPr="00146059">
        <w:rPr>
          <w:snapToGrid/>
        </w:rPr>
        <w:t xml:space="preserve">Pursuant to Civil Code </w:t>
      </w:r>
      <w:r>
        <w:rPr>
          <w:snapToGrid/>
        </w:rPr>
        <w:t xml:space="preserve">section </w:t>
      </w:r>
      <w:r w:rsidRPr="00146059">
        <w:rPr>
          <w:snapToGrid/>
        </w:rPr>
        <w:t>2782</w:t>
      </w:r>
      <w:r>
        <w:rPr>
          <w:snapToGrid/>
        </w:rPr>
        <w:t>.8</w:t>
      </w:r>
      <w:r w:rsidRPr="00146059">
        <w:rPr>
          <w:snapToGrid/>
        </w:rPr>
        <w:t xml:space="preserve">, Design </w:t>
      </w:r>
      <w:r>
        <w:rPr>
          <w:snapToGrid/>
        </w:rPr>
        <w:t>Build Entity</w:t>
      </w:r>
      <w:r w:rsidRPr="00146059">
        <w:rPr>
          <w:snapToGrid/>
        </w:rPr>
        <w:t xml:space="preserve"> agrees to indemnify</w:t>
      </w:r>
      <w:r>
        <w:rPr>
          <w:snapToGrid/>
        </w:rPr>
        <w:t xml:space="preserve"> </w:t>
      </w:r>
      <w:r w:rsidRPr="00146059">
        <w:rPr>
          <w:snapToGrid/>
        </w:rPr>
        <w:t xml:space="preserve">the </w:t>
      </w:r>
      <w:r>
        <w:rPr>
          <w:snapToGrid/>
        </w:rPr>
        <w:t>Indemnified Parties</w:t>
      </w:r>
      <w:r w:rsidRPr="00146059">
        <w:rPr>
          <w:snapToGrid/>
        </w:rPr>
        <w:t xml:space="preserve"> from and against any and all claims, demands, costs, or liability that arise out of, or pertain to, or relate to the negligence, recklessness, or willful misconduct of </w:t>
      </w:r>
      <w:r>
        <w:rPr>
          <w:snapToGrid/>
        </w:rPr>
        <w:t>Design Build Entity</w:t>
      </w:r>
      <w:r w:rsidRPr="00146059">
        <w:rPr>
          <w:snapToGrid/>
        </w:rPr>
        <w:t xml:space="preserve"> and its employees or agents in the performance of </w:t>
      </w:r>
      <w:r>
        <w:rPr>
          <w:snapToGrid/>
        </w:rPr>
        <w:t xml:space="preserve">professional design </w:t>
      </w:r>
      <w:r w:rsidRPr="00146059">
        <w:rPr>
          <w:snapToGrid/>
        </w:rPr>
        <w:t xml:space="preserve">services under this </w:t>
      </w:r>
      <w:r>
        <w:rPr>
          <w:snapToGrid/>
        </w:rPr>
        <w:t>Agreement</w:t>
      </w:r>
      <w:r w:rsidRPr="00146059">
        <w:rPr>
          <w:snapToGrid/>
        </w:rPr>
        <w:t xml:space="preserve">, but this indemnity does not apply to liability for damages arising from the sole negligence, active negligence, or willful acts of the Judicial Council. </w:t>
      </w:r>
      <w:r>
        <w:rPr>
          <w:snapToGrid/>
        </w:rPr>
        <w:t>Design Build Entity shall be liable for the Indemnified Parties’ defense costs related to any claims, demands, costs</w:t>
      </w:r>
      <w:r w:rsidR="008C0017">
        <w:rPr>
          <w:snapToGrid/>
        </w:rPr>
        <w:t>,</w:t>
      </w:r>
      <w:r>
        <w:rPr>
          <w:snapToGrid/>
        </w:rPr>
        <w:t xml:space="preserve"> or liability under this provision in an amount not to exceed its </w:t>
      </w:r>
      <w:r w:rsidRPr="00146059">
        <w:rPr>
          <w:snapToGrid/>
        </w:rPr>
        <w:t xml:space="preserve">proportionate </w:t>
      </w:r>
      <w:r>
        <w:rPr>
          <w:snapToGrid/>
        </w:rPr>
        <w:t>percentage</w:t>
      </w:r>
      <w:r w:rsidRPr="00146059">
        <w:rPr>
          <w:snapToGrid/>
        </w:rPr>
        <w:t xml:space="preserve"> of fault. </w:t>
      </w:r>
      <w:r>
        <w:rPr>
          <w:snapToGrid/>
        </w:rPr>
        <w:t>H</w:t>
      </w:r>
      <w:r w:rsidRPr="00B83B52">
        <w:rPr>
          <w:snapToGrid/>
        </w:rPr>
        <w:t xml:space="preserve">owever, notwithstanding the previous sentence, in the event one or more defendants is unable to pay its share of defense costs due to bankruptcy or dissolution of the business, </w:t>
      </w:r>
      <w:r>
        <w:rPr>
          <w:snapToGrid/>
        </w:rPr>
        <w:t>Design Build Entity</w:t>
      </w:r>
      <w:r w:rsidRPr="00B83B52">
        <w:rPr>
          <w:snapToGrid/>
        </w:rPr>
        <w:t xml:space="preserve"> shall meet and confer with other parties regarding unpaid defense costs.</w:t>
      </w:r>
    </w:p>
    <w:p w14:paraId="024DA304" w14:textId="59F9D9B3" w:rsidR="00D87D31" w:rsidRPr="0092150B" w:rsidRDefault="00D87D31" w:rsidP="000B539D">
      <w:pPr>
        <w:numPr>
          <w:ilvl w:val="1"/>
          <w:numId w:val="6"/>
        </w:numPr>
        <w:ind w:left="1440" w:hanging="720"/>
        <w:jc w:val="both"/>
        <w:rPr>
          <w:snapToGrid/>
        </w:rPr>
      </w:pPr>
      <w:r>
        <w:rPr>
          <w:b/>
          <w:bCs/>
          <w:snapToGrid/>
        </w:rPr>
        <w:lastRenderedPageBreak/>
        <w:t xml:space="preserve">General </w:t>
      </w:r>
      <w:r w:rsidRPr="006E0D7D">
        <w:rPr>
          <w:b/>
          <w:bCs/>
          <w:snapToGrid/>
        </w:rPr>
        <w:t>Indemnity</w:t>
      </w:r>
      <w:r>
        <w:rPr>
          <w:b/>
          <w:bCs/>
          <w:snapToGrid/>
        </w:rPr>
        <w:t xml:space="preserve">. </w:t>
      </w:r>
      <w:r>
        <w:rPr>
          <w:snapToGrid/>
        </w:rPr>
        <w:t xml:space="preserve">Except for </w:t>
      </w:r>
      <w:r w:rsidDel="00C24702">
        <w:rPr>
          <w:snapToGrid/>
        </w:rPr>
        <w:t xml:space="preserve">design work addressed </w:t>
      </w:r>
      <w:r w:rsidR="00C24702">
        <w:rPr>
          <w:snapToGrid/>
        </w:rPr>
        <w:t>above</w:t>
      </w:r>
      <w:r>
        <w:rPr>
          <w:snapToGrid/>
        </w:rPr>
        <w:t>, to the furthest extent permitted by California law, Design Build Entity shall defend, indemnify, and hold harmless the Indemnified Parties from all demands, losses, liabilities, claims, suits, and actions of any kind, nature, and description whatsoever, including, without any limitation, reasonable attorneys’ fees and costs, and consequential damages, directly or indirectly arising from or relating to performance of the Work</w:t>
      </w:r>
      <w:r w:rsidR="008C0017">
        <w:rPr>
          <w:snapToGrid/>
        </w:rPr>
        <w:t>,</w:t>
      </w:r>
      <w:r>
        <w:rPr>
          <w:snapToGrid/>
        </w:rPr>
        <w:t xml:space="preserve"> including, without any limitation, personal or bodily injuries, death, property damage, or any other type damage, to the extent </w:t>
      </w:r>
      <w:r w:rsidR="003E22B1">
        <w:rPr>
          <w:snapToGrid/>
        </w:rPr>
        <w:t>any claim</w:t>
      </w:r>
      <w:r>
        <w:rPr>
          <w:snapToGrid/>
        </w:rPr>
        <w:t xml:space="preserve"> in any way arise</w:t>
      </w:r>
      <w:r w:rsidR="008C0017">
        <w:rPr>
          <w:snapToGrid/>
        </w:rPr>
        <w:t>s</w:t>
      </w:r>
      <w:r>
        <w:rPr>
          <w:snapToGrid/>
        </w:rPr>
        <w:t xml:space="preserve"> out of, pertain</w:t>
      </w:r>
      <w:r w:rsidR="008C0017">
        <w:rPr>
          <w:snapToGrid/>
        </w:rPr>
        <w:t>s</w:t>
      </w:r>
      <w:r>
        <w:rPr>
          <w:snapToGrid/>
        </w:rPr>
        <w:t xml:space="preserve"> to, or relate</w:t>
      </w:r>
      <w:r w:rsidR="008C0017">
        <w:rPr>
          <w:snapToGrid/>
        </w:rPr>
        <w:t>s</w:t>
      </w:r>
      <w:r>
        <w:rPr>
          <w:snapToGrid/>
        </w:rPr>
        <w:t xml:space="preserve"> to the negligence, recklessness, or willful misconduct of Design Build Entity. Judicial Council shall have the right to accept or reject any legal representation that Design Build Entity proposes to defend Judicial Council. However, such acceptance shall not be unreasonably withheld. This indemnification, defense, and hold harmless obligation includes any failure or alleged failure by Design Build Entity to: (1) comply with any provision of law, and (2) timely and properly fulfill all its obligations under the Contract Documents, including, without limitation, any stop payment notice actions or liens, including liens by the </w:t>
      </w:r>
      <w:r w:rsidR="008B4A32">
        <w:rPr>
          <w:snapToGrid/>
        </w:rPr>
        <w:t xml:space="preserve">Division </w:t>
      </w:r>
      <w:r>
        <w:rPr>
          <w:snapToGrid/>
        </w:rPr>
        <w:t>of Labor Standards Enforcement</w:t>
      </w:r>
      <w:r w:rsidR="008B4A32">
        <w:rPr>
          <w:snapToGrid/>
        </w:rPr>
        <w:t xml:space="preserve"> (“DLSE”)</w:t>
      </w:r>
      <w:r>
        <w:rPr>
          <w:snapToGrid/>
        </w:rPr>
        <w:t>.</w:t>
      </w:r>
    </w:p>
    <w:p w14:paraId="237A2A17" w14:textId="0A1704F4" w:rsidR="00D87D31" w:rsidRPr="0092150B" w:rsidRDefault="00D87D31" w:rsidP="000B539D">
      <w:pPr>
        <w:numPr>
          <w:ilvl w:val="1"/>
          <w:numId w:val="6"/>
        </w:numPr>
        <w:ind w:left="1440" w:hanging="720"/>
        <w:jc w:val="both"/>
        <w:rPr>
          <w:b/>
          <w:bCs/>
          <w:snapToGrid/>
        </w:rPr>
      </w:pPr>
      <w:r>
        <w:rPr>
          <w:snapToGrid/>
        </w:rPr>
        <w:t xml:space="preserve">Design Build Entity’s duty to defend shall begin upon Judicial Council’s notification to Design Build Entity of a </w:t>
      </w:r>
      <w:r w:rsidR="00BD3C4B">
        <w:rPr>
          <w:snapToGrid/>
        </w:rPr>
        <w:t>c</w:t>
      </w:r>
      <w:r>
        <w:rPr>
          <w:snapToGrid/>
        </w:rPr>
        <w:t>laim. At that time, Design Build Entity shall pay for that defense at its sole cost.</w:t>
      </w:r>
    </w:p>
    <w:p w14:paraId="3BE774D7" w14:textId="26FB44A9" w:rsidR="00D87D31" w:rsidRPr="0092150B" w:rsidRDefault="00D87D31" w:rsidP="000B539D">
      <w:pPr>
        <w:numPr>
          <w:ilvl w:val="1"/>
          <w:numId w:val="6"/>
        </w:numPr>
        <w:ind w:left="1440" w:hanging="720"/>
        <w:jc w:val="both"/>
        <w:rPr>
          <w:b/>
          <w:bCs/>
          <w:snapToGrid/>
        </w:rPr>
      </w:pPr>
      <w:r>
        <w:rPr>
          <w:snapToGrid/>
        </w:rPr>
        <w:t xml:space="preserve">Design Build Entity’s duties herein shall apply during the Contract Time and shall survive any expiration or termination of the Agreement until any such </w:t>
      </w:r>
      <w:r w:rsidR="00BD3C4B">
        <w:rPr>
          <w:snapToGrid/>
        </w:rPr>
        <w:t>c</w:t>
      </w:r>
      <w:r>
        <w:rPr>
          <w:snapToGrid/>
        </w:rPr>
        <w:t xml:space="preserve">laim(s) </w:t>
      </w:r>
      <w:r w:rsidR="00253B24">
        <w:rPr>
          <w:snapToGrid/>
        </w:rPr>
        <w:t>is</w:t>
      </w:r>
      <w:r>
        <w:rPr>
          <w:snapToGrid/>
        </w:rPr>
        <w:t xml:space="preserve"> barred by the applicable statute of limitations.</w:t>
      </w:r>
    </w:p>
    <w:p w14:paraId="1D49BB0F" w14:textId="151CE1DA" w:rsidR="00D87D31" w:rsidRPr="0092150B" w:rsidRDefault="00D87D31" w:rsidP="000B539D">
      <w:pPr>
        <w:numPr>
          <w:ilvl w:val="1"/>
          <w:numId w:val="6"/>
        </w:numPr>
        <w:ind w:left="1440" w:hanging="720"/>
        <w:jc w:val="both"/>
        <w:rPr>
          <w:snapToGrid/>
        </w:rPr>
      </w:pPr>
      <w:r>
        <w:rPr>
          <w:snapToGrid/>
        </w:rPr>
        <w:t>Nothing in these Contract Documents shall constitute a waiver or limitation of any rights which Judicial Council may have under applicable law, including without limitation, the right to implied (both contractual and equitable) indemnity.</w:t>
      </w:r>
    </w:p>
    <w:p w14:paraId="1C1B0026" w14:textId="21B92072" w:rsidR="00D87D31" w:rsidRPr="0092150B" w:rsidRDefault="00D87D31" w:rsidP="000B539D">
      <w:pPr>
        <w:numPr>
          <w:ilvl w:val="1"/>
          <w:numId w:val="6"/>
        </w:numPr>
        <w:ind w:left="1440" w:hanging="720"/>
        <w:rPr>
          <w:snapToGrid/>
        </w:rPr>
      </w:pPr>
      <w:r>
        <w:rPr>
          <w:snapToGrid/>
        </w:rPr>
        <w:t>Design Build Entity shall ensure that Design Professionals and Subcontractors agree to these indemnity provisions in any contract under which they perform Work on the Project.</w:t>
      </w:r>
    </w:p>
    <w:p w14:paraId="2EF3EA6E" w14:textId="33B96C90" w:rsidR="00D87D31" w:rsidRPr="0092150B" w:rsidRDefault="00D87D31" w:rsidP="000B539D">
      <w:pPr>
        <w:numPr>
          <w:ilvl w:val="1"/>
          <w:numId w:val="6"/>
        </w:numPr>
        <w:ind w:left="1440" w:hanging="720"/>
        <w:jc w:val="both"/>
        <w:rPr>
          <w:snapToGrid/>
        </w:rPr>
      </w:pPr>
      <w:r>
        <w:rPr>
          <w:snapToGrid/>
        </w:rPr>
        <w:t>Judicial Council recognizes that Design Build Entity may be a general contractor that employs the Architect of Record under separate contract, or Design Build Entity may be a joint venture between a general contractor and the Architect of Record. Irrespective of the structure, Design Build Entity shall ensure that the Architect of Record agrees to this “Indemnification” provision in a written agreement binding the Architect of Record to perform Work on the Project. Design Build Entity’s failure to comply with this provision shall constitute a material breach of the Contract.</w:t>
      </w:r>
    </w:p>
    <w:p w14:paraId="4BE07E95" w14:textId="72525BF9" w:rsidR="00541D29" w:rsidRPr="00771746" w:rsidRDefault="00E15B39" w:rsidP="000B539D">
      <w:pPr>
        <w:numPr>
          <w:ilvl w:val="0"/>
          <w:numId w:val="6"/>
        </w:numPr>
        <w:ind w:left="720" w:hanging="720"/>
        <w:jc w:val="both"/>
        <w:outlineLvl w:val="0"/>
        <w:rPr>
          <w:snapToGrid/>
        </w:rPr>
      </w:pPr>
      <w:bookmarkStart w:id="108" w:name="_Toc155265558"/>
      <w:r>
        <w:rPr>
          <w:b/>
          <w:bCs/>
          <w:snapToGrid/>
          <w:u w:val="single"/>
        </w:rPr>
        <w:t xml:space="preserve">INSURANCE </w:t>
      </w:r>
      <w:r w:rsidR="00541D29">
        <w:rPr>
          <w:b/>
          <w:bCs/>
          <w:snapToGrid/>
          <w:u w:val="single"/>
        </w:rPr>
        <w:t xml:space="preserve">AND </w:t>
      </w:r>
      <w:r>
        <w:rPr>
          <w:b/>
          <w:bCs/>
          <w:snapToGrid/>
          <w:u w:val="single"/>
        </w:rPr>
        <w:t>BONDS</w:t>
      </w:r>
      <w:bookmarkEnd w:id="108"/>
    </w:p>
    <w:p w14:paraId="7837A651" w14:textId="5D66147C" w:rsidR="00F6543D" w:rsidRPr="00771746" w:rsidRDefault="00541D29" w:rsidP="000B539D">
      <w:pPr>
        <w:numPr>
          <w:ilvl w:val="1"/>
          <w:numId w:val="6"/>
        </w:numPr>
        <w:ind w:left="1440" w:hanging="720"/>
        <w:jc w:val="both"/>
        <w:rPr>
          <w:snapToGrid/>
        </w:rPr>
      </w:pPr>
      <w:r>
        <w:rPr>
          <w:b/>
          <w:bCs/>
          <w:snapToGrid/>
        </w:rPr>
        <w:t xml:space="preserve">Commencement of Work. </w:t>
      </w:r>
      <w:r w:rsidR="00344A95" w:rsidRPr="00541D29">
        <w:rPr>
          <w:snapToGrid/>
        </w:rPr>
        <w:t>Design</w:t>
      </w:r>
      <w:r w:rsidR="00344A95">
        <w:rPr>
          <w:snapToGrid/>
        </w:rPr>
        <w:t xml:space="preserve"> Build Entity shall not, except by agreement or instruction of Judicial Council in writing, commence operations on the Site or elsewhere: (</w:t>
      </w:r>
      <w:proofErr w:type="spellStart"/>
      <w:r w:rsidR="00344A95">
        <w:rPr>
          <w:snapToGrid/>
        </w:rPr>
        <w:t>i</w:t>
      </w:r>
      <w:proofErr w:type="spellEnd"/>
      <w:r w:rsidR="00344A95">
        <w:rPr>
          <w:snapToGrid/>
        </w:rPr>
        <w:t xml:space="preserve">) prior to the effective date of any insurance required by the General Conditions; and/or (ii) before Design Build Entity provides satisfactory evidence of insurance and required </w:t>
      </w:r>
      <w:r w:rsidR="009D7B60">
        <w:rPr>
          <w:snapToGrid/>
        </w:rPr>
        <w:t>COIs</w:t>
      </w:r>
      <w:r w:rsidR="00344A95">
        <w:rPr>
          <w:snapToGrid/>
        </w:rPr>
        <w:t xml:space="preserve">. The Contract Time shall not be changed by the effective date of any insurance or Design Build Entity’s failure to provide required evidence or </w:t>
      </w:r>
      <w:r w:rsidR="009D7B60">
        <w:rPr>
          <w:snapToGrid/>
        </w:rPr>
        <w:t>COIs</w:t>
      </w:r>
      <w:r w:rsidR="00915713">
        <w:rPr>
          <w:snapToGrid/>
        </w:rPr>
        <w:t>.</w:t>
      </w:r>
    </w:p>
    <w:p w14:paraId="7837A653" w14:textId="2F5D76A9" w:rsidR="00F6543D" w:rsidRPr="00771746" w:rsidRDefault="00E15B39" w:rsidP="000B539D">
      <w:pPr>
        <w:numPr>
          <w:ilvl w:val="1"/>
          <w:numId w:val="6"/>
        </w:numPr>
        <w:ind w:left="1440" w:hanging="720"/>
        <w:jc w:val="both"/>
        <w:rPr>
          <w:snapToGrid/>
        </w:rPr>
      </w:pPr>
      <w:r>
        <w:rPr>
          <w:b/>
          <w:bCs/>
          <w:snapToGrid/>
        </w:rPr>
        <w:t>Design Build Entity’s Insurance</w:t>
      </w:r>
      <w:r>
        <w:rPr>
          <w:snapToGrid/>
        </w:rPr>
        <w:t>.</w:t>
      </w:r>
    </w:p>
    <w:p w14:paraId="6D21DA72" w14:textId="6A3D738D" w:rsidR="00771746" w:rsidRDefault="00E15B39" w:rsidP="000B539D">
      <w:pPr>
        <w:numPr>
          <w:ilvl w:val="2"/>
          <w:numId w:val="6"/>
        </w:numPr>
        <w:ind w:left="2340" w:hanging="900"/>
        <w:jc w:val="both"/>
        <w:rPr>
          <w:snapToGrid/>
        </w:rPr>
      </w:pPr>
      <w:r>
        <w:rPr>
          <w:snapToGrid/>
        </w:rPr>
        <w:t>Unless different provisions and/or limits are indicated in the Supplementary Conditions, all insurance required of Design Build Entity and/or its Subcontractor(s) that is not provided by the OCIP</w:t>
      </w:r>
      <w:r w:rsidR="00CC455A">
        <w:rPr>
          <w:snapToGrid/>
        </w:rPr>
        <w:t xml:space="preserve"> or </w:t>
      </w:r>
      <w:r w:rsidR="00A751B7">
        <w:rPr>
          <w:snapToGrid/>
        </w:rPr>
        <w:t xml:space="preserve">Builder’s Risk </w:t>
      </w:r>
      <w:r w:rsidR="00B4774E">
        <w:rPr>
          <w:snapToGrid/>
        </w:rPr>
        <w:t xml:space="preserve">Insurance </w:t>
      </w:r>
      <w:r>
        <w:rPr>
          <w:snapToGrid/>
        </w:rPr>
        <w:t>shall be in the amounts indicated herein and include the provisions set forth herein.</w:t>
      </w:r>
    </w:p>
    <w:p w14:paraId="4BA0975B" w14:textId="77777777" w:rsidR="00771746" w:rsidRDefault="00E15B39" w:rsidP="000B539D">
      <w:pPr>
        <w:numPr>
          <w:ilvl w:val="2"/>
          <w:numId w:val="6"/>
        </w:numPr>
        <w:ind w:left="2340" w:hanging="900"/>
        <w:jc w:val="both"/>
        <w:rPr>
          <w:snapToGrid/>
        </w:rPr>
      </w:pPr>
      <w:r w:rsidRPr="00771746">
        <w:rPr>
          <w:snapToGrid/>
        </w:rPr>
        <w:t>Any insurance or limits or coverage herein required or provided shall in no way limit the liability of Design Build Entity.</w:t>
      </w:r>
    </w:p>
    <w:p w14:paraId="55D5DA46" w14:textId="302CB12A" w:rsidR="00771746" w:rsidRDefault="00E15B39" w:rsidP="000B539D">
      <w:pPr>
        <w:numPr>
          <w:ilvl w:val="2"/>
          <w:numId w:val="6"/>
        </w:numPr>
        <w:ind w:left="2340" w:hanging="900"/>
        <w:jc w:val="both"/>
        <w:rPr>
          <w:snapToGrid/>
        </w:rPr>
      </w:pPr>
      <w:r w:rsidRPr="00771746">
        <w:rPr>
          <w:snapToGrid/>
        </w:rPr>
        <w:t xml:space="preserve">Design Build Entity shall only be entitled to compensation for </w:t>
      </w:r>
      <w:r w:rsidR="0092678F" w:rsidRPr="00771746">
        <w:rPr>
          <w:snapToGrid/>
        </w:rPr>
        <w:t>non-OCIP</w:t>
      </w:r>
      <w:r w:rsidRPr="00771746">
        <w:rPr>
          <w:snapToGrid/>
        </w:rPr>
        <w:t xml:space="preserve"> insurance costs in the GMP or for any Change Work.</w:t>
      </w:r>
    </w:p>
    <w:p w14:paraId="7837A65B" w14:textId="29B4B2AC" w:rsidR="00F6543D" w:rsidRPr="00220143" w:rsidRDefault="00E15B39" w:rsidP="000B539D">
      <w:pPr>
        <w:numPr>
          <w:ilvl w:val="2"/>
          <w:numId w:val="6"/>
        </w:numPr>
        <w:ind w:left="2340" w:hanging="900"/>
        <w:jc w:val="both"/>
        <w:rPr>
          <w:snapToGrid/>
        </w:rPr>
      </w:pPr>
      <w:r w:rsidRPr="00771746">
        <w:rPr>
          <w:snapToGrid/>
          <w:u w:val="single"/>
        </w:rPr>
        <w:t>General Requirements</w:t>
      </w:r>
      <w:r w:rsidRPr="00771746">
        <w:rPr>
          <w:snapToGrid/>
        </w:rPr>
        <w:t>.</w:t>
      </w:r>
    </w:p>
    <w:p w14:paraId="351A5ED7" w14:textId="77777777" w:rsidR="00771746" w:rsidRDefault="00E15B39" w:rsidP="000B539D">
      <w:pPr>
        <w:numPr>
          <w:ilvl w:val="3"/>
          <w:numId w:val="6"/>
        </w:numPr>
        <w:ind w:left="3420" w:hanging="1080"/>
        <w:jc w:val="both"/>
        <w:rPr>
          <w:snapToGrid/>
        </w:rPr>
      </w:pPr>
      <w:r>
        <w:rPr>
          <w:snapToGrid/>
        </w:rPr>
        <w:t xml:space="preserve">Design Build Entity shall maintain the required insurance for its operations not insured under the OCIP with an insurance company or companies that are rated “A-VII” or higher by AM Best’s key rating </w:t>
      </w:r>
      <w:r w:rsidR="00881D85">
        <w:rPr>
          <w:snapToGrid/>
        </w:rPr>
        <w:t>guide and</w:t>
      </w:r>
      <w:r>
        <w:rPr>
          <w:snapToGrid/>
        </w:rPr>
        <w:t xml:space="preserve"> are authorized to do business in the State of California.</w:t>
      </w:r>
    </w:p>
    <w:p w14:paraId="3BF99500" w14:textId="3D95631D" w:rsidR="00771746" w:rsidRDefault="00E15B39" w:rsidP="000B539D">
      <w:pPr>
        <w:numPr>
          <w:ilvl w:val="3"/>
          <w:numId w:val="6"/>
        </w:numPr>
        <w:ind w:left="3420" w:hanging="1080"/>
        <w:jc w:val="both"/>
        <w:rPr>
          <w:snapToGrid/>
        </w:rPr>
      </w:pPr>
      <w:r w:rsidRPr="00771746">
        <w:rPr>
          <w:snapToGrid/>
        </w:rPr>
        <w:lastRenderedPageBreak/>
        <w:t xml:space="preserve">For all insurance policies required herein, Design Build Entity shall declare any deductible or self-insured retention (SIR). Any deductible or SIR shall be clearly stated on the appropriate </w:t>
      </w:r>
      <w:r w:rsidR="009D7B60">
        <w:rPr>
          <w:snapToGrid/>
        </w:rPr>
        <w:t>COI</w:t>
      </w:r>
      <w:r w:rsidRPr="00771746">
        <w:rPr>
          <w:snapToGrid/>
        </w:rPr>
        <w:t>.</w:t>
      </w:r>
    </w:p>
    <w:p w14:paraId="6849BDF0" w14:textId="77777777" w:rsidR="00771746" w:rsidRDefault="00E15B39" w:rsidP="000B539D">
      <w:pPr>
        <w:numPr>
          <w:ilvl w:val="3"/>
          <w:numId w:val="6"/>
        </w:numPr>
        <w:ind w:left="3420" w:hanging="1080"/>
        <w:jc w:val="both"/>
        <w:rPr>
          <w:snapToGrid/>
        </w:rPr>
      </w:pPr>
      <w:r w:rsidRPr="00771746">
        <w:rPr>
          <w:snapToGrid/>
        </w:rPr>
        <w:t xml:space="preserve">If self-insured, Design Build Entity agrees to administer its self-insurance program in a commercially reasonable manner </w:t>
      </w:r>
      <w:proofErr w:type="gramStart"/>
      <w:r w:rsidRPr="00771746">
        <w:rPr>
          <w:snapToGrid/>
        </w:rPr>
        <w:t>so as to</w:t>
      </w:r>
      <w:proofErr w:type="gramEnd"/>
      <w:r w:rsidRPr="00771746">
        <w:rPr>
          <w:snapToGrid/>
        </w:rPr>
        <w:t xml:space="preserve"> ensure the availability of funds to cover losses required to be insured against by Design Build Entity under the terms herein.</w:t>
      </w:r>
    </w:p>
    <w:p w14:paraId="132CBE69" w14:textId="7C0BDD5E" w:rsidR="00771746" w:rsidRDefault="00E15B39" w:rsidP="000B539D">
      <w:pPr>
        <w:numPr>
          <w:ilvl w:val="3"/>
          <w:numId w:val="6"/>
        </w:numPr>
        <w:ind w:left="3420" w:hanging="1080"/>
        <w:jc w:val="both"/>
        <w:rPr>
          <w:snapToGrid/>
        </w:rPr>
      </w:pPr>
      <w:r w:rsidRPr="00771746">
        <w:rPr>
          <w:snapToGrid/>
        </w:rPr>
        <w:t xml:space="preserve">Design Build Entity, prior to commencement of the Work, shall provide Judicial Council with </w:t>
      </w:r>
      <w:r w:rsidR="009D7B60">
        <w:rPr>
          <w:snapToGrid/>
        </w:rPr>
        <w:t>COIs</w:t>
      </w:r>
      <w:r w:rsidRPr="00771746">
        <w:rPr>
          <w:snapToGrid/>
        </w:rPr>
        <w:t xml:space="preserve"> and signed insurance policy endorsements on forms acceptable to Judicial Council, as evidence that the required insurance is in full force and effect. Where applicable, each </w:t>
      </w:r>
      <w:r w:rsidR="009D7B60">
        <w:rPr>
          <w:snapToGrid/>
        </w:rPr>
        <w:t>COI</w:t>
      </w:r>
      <w:r w:rsidRPr="00771746">
        <w:rPr>
          <w:snapToGrid/>
        </w:rPr>
        <w:t xml:space="preserve"> and signed insurance policy endorsement shall specifically provide verification</w:t>
      </w:r>
      <w:r w:rsidR="00D668A5" w:rsidRPr="00771746">
        <w:rPr>
          <w:snapToGrid/>
        </w:rPr>
        <w:t xml:space="preserve"> that the State of California, the Judicial Council, the Court, and the Court’s respect</w:t>
      </w:r>
      <w:r w:rsidR="00C44DEF" w:rsidRPr="00771746">
        <w:rPr>
          <w:snapToGrid/>
        </w:rPr>
        <w:t>ive</w:t>
      </w:r>
      <w:r w:rsidR="00D668A5" w:rsidRPr="00771746">
        <w:rPr>
          <w:snapToGrid/>
        </w:rPr>
        <w:t xml:space="preserve"> elected and appointed officials</w:t>
      </w:r>
      <w:r w:rsidRPr="00771746">
        <w:rPr>
          <w:snapToGrid/>
        </w:rPr>
        <w:t>, judges, officers, and employees have been added as additional insureds on the insurance policy being referenced.</w:t>
      </w:r>
    </w:p>
    <w:p w14:paraId="270A5CFD" w14:textId="6E385588" w:rsidR="00BE7144" w:rsidRDefault="00BE7144" w:rsidP="000B539D">
      <w:pPr>
        <w:numPr>
          <w:ilvl w:val="3"/>
          <w:numId w:val="6"/>
        </w:numPr>
        <w:ind w:left="3420" w:hanging="1080"/>
        <w:jc w:val="both"/>
        <w:rPr>
          <w:snapToGrid/>
        </w:rPr>
      </w:pPr>
      <w:r w:rsidRPr="00BE7144">
        <w:rPr>
          <w:snapToGrid/>
        </w:rPr>
        <w:t xml:space="preserve">The </w:t>
      </w:r>
      <w:r w:rsidR="009D7B60">
        <w:rPr>
          <w:snapToGrid/>
        </w:rPr>
        <w:t>COIs</w:t>
      </w:r>
      <w:r w:rsidRPr="00BE7144">
        <w:rPr>
          <w:snapToGrid/>
        </w:rPr>
        <w:t xml:space="preserve"> must be addressed and mailed to: </w:t>
      </w:r>
    </w:p>
    <w:p w14:paraId="6D0A6E5E" w14:textId="77777777" w:rsidR="00BE7144" w:rsidRDefault="00BE7144" w:rsidP="000B539D">
      <w:pPr>
        <w:spacing w:after="0"/>
        <w:ind w:left="3427"/>
        <w:jc w:val="both"/>
        <w:rPr>
          <w:snapToGrid/>
        </w:rPr>
      </w:pPr>
      <w:r w:rsidRPr="00BE7144">
        <w:rPr>
          <w:snapToGrid/>
        </w:rPr>
        <w:t xml:space="preserve">Judicial Council of California </w:t>
      </w:r>
    </w:p>
    <w:p w14:paraId="73756B4D" w14:textId="77777777" w:rsidR="00BE7144" w:rsidRDefault="00BE7144" w:rsidP="000B539D">
      <w:pPr>
        <w:spacing w:before="0" w:after="0"/>
        <w:ind w:left="3427"/>
        <w:jc w:val="both"/>
        <w:rPr>
          <w:snapToGrid/>
        </w:rPr>
      </w:pPr>
      <w:r w:rsidRPr="00BE7144">
        <w:rPr>
          <w:snapToGrid/>
        </w:rPr>
        <w:t xml:space="preserve">Contracts, Branch Accounting and Procurement </w:t>
      </w:r>
    </w:p>
    <w:p w14:paraId="42B8FE1C" w14:textId="77777777" w:rsidR="00BE7144" w:rsidRDefault="00BE7144" w:rsidP="000B539D">
      <w:pPr>
        <w:spacing w:before="0" w:after="0"/>
        <w:ind w:left="3427"/>
        <w:jc w:val="both"/>
        <w:rPr>
          <w:snapToGrid/>
        </w:rPr>
      </w:pPr>
      <w:r w:rsidRPr="00BE7144">
        <w:rPr>
          <w:snapToGrid/>
        </w:rPr>
        <w:t xml:space="preserve">Attn: Certificate of Insurance, Contract Number </w:t>
      </w:r>
    </w:p>
    <w:p w14:paraId="7B9BD33C" w14:textId="77777777" w:rsidR="00BE7144" w:rsidRDefault="00BE7144" w:rsidP="000B539D">
      <w:pPr>
        <w:spacing w:before="0" w:after="0"/>
        <w:ind w:left="3427"/>
        <w:jc w:val="both"/>
        <w:rPr>
          <w:snapToGrid/>
        </w:rPr>
      </w:pPr>
      <w:r w:rsidRPr="00BE7144">
        <w:rPr>
          <w:snapToGrid/>
        </w:rPr>
        <w:t xml:space="preserve">455 Golden Gate Avenue, 6th Floor </w:t>
      </w:r>
    </w:p>
    <w:p w14:paraId="02B310AA" w14:textId="77777777" w:rsidR="00BE7144" w:rsidRDefault="00BE7144" w:rsidP="000B539D">
      <w:pPr>
        <w:spacing w:before="0"/>
        <w:ind w:left="3420"/>
        <w:jc w:val="both"/>
        <w:rPr>
          <w:snapToGrid/>
        </w:rPr>
      </w:pPr>
      <w:r w:rsidRPr="00BE7144">
        <w:rPr>
          <w:snapToGrid/>
        </w:rPr>
        <w:t xml:space="preserve">San Francisco, CA 94102 </w:t>
      </w:r>
    </w:p>
    <w:p w14:paraId="615D87F1" w14:textId="02364250" w:rsidR="00BE7144" w:rsidRDefault="00BE7144" w:rsidP="000B539D">
      <w:pPr>
        <w:ind w:left="3420"/>
        <w:jc w:val="both"/>
        <w:rPr>
          <w:snapToGrid/>
        </w:rPr>
      </w:pPr>
      <w:r w:rsidRPr="00BE7144">
        <w:rPr>
          <w:snapToGrid/>
        </w:rPr>
        <w:t xml:space="preserve">The </w:t>
      </w:r>
      <w:r w:rsidR="009D7B60">
        <w:rPr>
          <w:snapToGrid/>
        </w:rPr>
        <w:t>COIs</w:t>
      </w:r>
      <w:r w:rsidRPr="00BE7144">
        <w:rPr>
          <w:snapToGrid/>
        </w:rPr>
        <w:t xml:space="preserve"> may also be emailed to: </w:t>
      </w:r>
    </w:p>
    <w:p w14:paraId="01736FA7" w14:textId="1B53C4B1" w:rsidR="00BE7144" w:rsidRPr="00771746" w:rsidRDefault="00BE7144" w:rsidP="000B539D">
      <w:pPr>
        <w:ind w:left="3420"/>
        <w:jc w:val="both"/>
        <w:rPr>
          <w:snapToGrid/>
        </w:rPr>
      </w:pPr>
      <w:r w:rsidRPr="00BE7144">
        <w:rPr>
          <w:snapToGrid/>
        </w:rPr>
        <w:t>Contracts@jud.ca.gov </w:t>
      </w:r>
    </w:p>
    <w:p w14:paraId="18B2BB59" w14:textId="0FC6FDC8" w:rsidR="00771746" w:rsidRDefault="00E15B39" w:rsidP="000B539D">
      <w:pPr>
        <w:numPr>
          <w:ilvl w:val="3"/>
          <w:numId w:val="6"/>
        </w:numPr>
        <w:ind w:left="3420" w:hanging="1080"/>
        <w:jc w:val="both"/>
        <w:rPr>
          <w:snapToGrid/>
        </w:rPr>
      </w:pPr>
      <w:r>
        <w:rPr>
          <w:snapToGrid/>
        </w:rPr>
        <w:t xml:space="preserve">All insurance policies required herein shall be in force until Final Completion of the Project and Design Build Entity and Judicial Council have agreed in writing that the Work is covered under Judicial Council’s programs of insurance designed for the purpose of providing coverage for the </w:t>
      </w:r>
      <w:r w:rsidR="00253B24">
        <w:rPr>
          <w:snapToGrid/>
        </w:rPr>
        <w:t>approved</w:t>
      </w:r>
      <w:r>
        <w:rPr>
          <w:snapToGrid/>
        </w:rPr>
        <w:t xml:space="preserve"> Work once occupied.</w:t>
      </w:r>
    </w:p>
    <w:p w14:paraId="454C2684" w14:textId="769AACEF" w:rsidR="00771746" w:rsidRDefault="00E15B39" w:rsidP="000B539D">
      <w:pPr>
        <w:numPr>
          <w:ilvl w:val="3"/>
          <w:numId w:val="6"/>
        </w:numPr>
        <w:ind w:left="3420" w:hanging="1080"/>
        <w:jc w:val="both"/>
        <w:rPr>
          <w:snapToGrid/>
        </w:rPr>
      </w:pPr>
      <w:r w:rsidRPr="00771746">
        <w:rPr>
          <w:snapToGrid/>
        </w:rPr>
        <w:t>If the insurance expires prior to the Final Completion of the Project, Design Build Entity shall immediately renew or replace the required insurance and provide a new</w:t>
      </w:r>
      <w:r w:rsidR="006E0ACB" w:rsidRPr="00771746">
        <w:rPr>
          <w:snapToGrid/>
        </w:rPr>
        <w:t>,</w:t>
      </w:r>
      <w:r w:rsidRPr="00771746">
        <w:rPr>
          <w:snapToGrid/>
        </w:rPr>
        <w:t xml:space="preserve"> current </w:t>
      </w:r>
      <w:r w:rsidR="009D7B60">
        <w:rPr>
          <w:snapToGrid/>
        </w:rPr>
        <w:t>COI</w:t>
      </w:r>
      <w:r w:rsidRPr="00771746">
        <w:rPr>
          <w:snapToGrid/>
        </w:rPr>
        <w:t xml:space="preserve"> and signed insurance policy endorsements, or it may be declared in breach of </w:t>
      </w:r>
      <w:r w:rsidR="007E412B" w:rsidRPr="00771746">
        <w:rPr>
          <w:snapToGrid/>
        </w:rPr>
        <w:t>the Agreement</w:t>
      </w:r>
      <w:r w:rsidRPr="00771746">
        <w:rPr>
          <w:snapToGrid/>
        </w:rPr>
        <w:t>. Judicial Council reserves the right to withhold all progress and retention payments until the breach is cured to the satisfaction of Judicial Council. Design Build Entity must provide renewal insurance certificates and signed policy endorsements to Judicial Council at least ten (10) Days following the expiration of the previous insurance certificates and signed policy endorsements.</w:t>
      </w:r>
    </w:p>
    <w:p w14:paraId="105F21BF" w14:textId="77777777" w:rsidR="00771746" w:rsidRDefault="00E15B39" w:rsidP="000B539D">
      <w:pPr>
        <w:numPr>
          <w:ilvl w:val="3"/>
          <w:numId w:val="6"/>
        </w:numPr>
        <w:ind w:left="3420" w:hanging="1080"/>
        <w:jc w:val="both"/>
        <w:rPr>
          <w:snapToGrid/>
        </w:rPr>
      </w:pPr>
      <w:r w:rsidRPr="00771746">
        <w:rPr>
          <w:snapToGrid/>
        </w:rPr>
        <w:t>In the event Design Build Entity fails to keep in effect</w:t>
      </w:r>
      <w:r w:rsidR="006E0ACB" w:rsidRPr="00771746">
        <w:rPr>
          <w:snapToGrid/>
        </w:rPr>
        <w:t>,</w:t>
      </w:r>
      <w:r w:rsidRPr="00771746">
        <w:rPr>
          <w:snapToGrid/>
        </w:rPr>
        <w:t xml:space="preserve"> </w:t>
      </w:r>
      <w:proofErr w:type="gramStart"/>
      <w:r w:rsidRPr="00771746">
        <w:rPr>
          <w:snapToGrid/>
        </w:rPr>
        <w:t>at all times</w:t>
      </w:r>
      <w:proofErr w:type="gramEnd"/>
      <w:r w:rsidRPr="00771746">
        <w:rPr>
          <w:snapToGrid/>
        </w:rPr>
        <w:t xml:space="preserve"> the specified insurance coverage, Judicial Council may, in addition to any other remedies it may have, terminate the Agreement upon the occurrence of such event, subject to the provisions of the Contract Documents.</w:t>
      </w:r>
    </w:p>
    <w:p w14:paraId="4CFE3287" w14:textId="77777777" w:rsidR="00771746" w:rsidRDefault="00E15B39" w:rsidP="000B539D">
      <w:pPr>
        <w:numPr>
          <w:ilvl w:val="3"/>
          <w:numId w:val="6"/>
        </w:numPr>
        <w:ind w:left="3420" w:hanging="1080"/>
        <w:jc w:val="both"/>
        <w:rPr>
          <w:snapToGrid/>
        </w:rPr>
      </w:pPr>
      <w:r w:rsidRPr="00771746">
        <w:rPr>
          <w:snapToGrid/>
        </w:rPr>
        <w:t>The insurance required herein below, and any excess liability or umbrella liability insurance that Design Build Entity maintains in compliance with the terms of this “General Requirements” subparagraph (with the exception of Professional Liability Insurance, if required)</w:t>
      </w:r>
      <w:r w:rsidR="006E0ACB" w:rsidRPr="00771746">
        <w:rPr>
          <w:snapToGrid/>
        </w:rPr>
        <w:t>,</w:t>
      </w:r>
      <w:r w:rsidRPr="00771746">
        <w:rPr>
          <w:snapToGrid/>
        </w:rPr>
        <w:t xml:space="preserve"> shall be endorsed to include</w:t>
      </w:r>
      <w:r w:rsidR="005C78F7" w:rsidRPr="00771746">
        <w:rPr>
          <w:snapToGrid/>
        </w:rPr>
        <w:t xml:space="preserve"> the State of California, the Judicial Council, the Court, and the Court’s respect</w:t>
      </w:r>
      <w:r w:rsidR="00CA35A9" w:rsidRPr="00771746">
        <w:rPr>
          <w:snapToGrid/>
        </w:rPr>
        <w:t>ive</w:t>
      </w:r>
      <w:r w:rsidR="005C78F7" w:rsidRPr="00771746">
        <w:rPr>
          <w:snapToGrid/>
        </w:rPr>
        <w:t xml:space="preserve"> elected and appointed officials,</w:t>
      </w:r>
      <w:r w:rsidR="005C78F7" w:rsidRPr="00771746" w:rsidDel="007358AF">
        <w:rPr>
          <w:snapToGrid/>
        </w:rPr>
        <w:t xml:space="preserve"> </w:t>
      </w:r>
      <w:r w:rsidRPr="00771746">
        <w:rPr>
          <w:snapToGrid/>
        </w:rPr>
        <w:t>judges, officers, and employees as additional insureds, but only with respect to liability assumed by Design Build Entity under the terms of the Contract Documents or liability arising out of the performance of the Services.</w:t>
      </w:r>
    </w:p>
    <w:p w14:paraId="0CBAF00F" w14:textId="77777777" w:rsidR="00771746" w:rsidRDefault="00E15B39" w:rsidP="00CD5C69">
      <w:pPr>
        <w:keepNext/>
        <w:keepLines/>
        <w:numPr>
          <w:ilvl w:val="3"/>
          <w:numId w:val="6"/>
        </w:numPr>
        <w:ind w:left="3427" w:hanging="1080"/>
        <w:jc w:val="both"/>
        <w:rPr>
          <w:snapToGrid/>
        </w:rPr>
      </w:pPr>
      <w:r w:rsidRPr="00771746">
        <w:rPr>
          <w:snapToGrid/>
        </w:rPr>
        <w:lastRenderedPageBreak/>
        <w:t>Design Build Entity, and any insurer providing insurance required hereunder</w:t>
      </w:r>
      <w:r w:rsidR="006E0ACB" w:rsidRPr="00771746">
        <w:rPr>
          <w:snapToGrid/>
        </w:rPr>
        <w:t>,</w:t>
      </w:r>
      <w:r w:rsidRPr="00771746">
        <w:rPr>
          <w:snapToGrid/>
        </w:rPr>
        <w:t xml:space="preserve"> shall waive any right of recovery or subrogation it may have</w:t>
      </w:r>
      <w:r w:rsidR="00782ED5" w:rsidRPr="00771746">
        <w:rPr>
          <w:snapToGrid/>
        </w:rPr>
        <w:t xml:space="preserve"> </w:t>
      </w:r>
      <w:r w:rsidRPr="00771746">
        <w:rPr>
          <w:snapToGrid/>
        </w:rPr>
        <w:t>against</w:t>
      </w:r>
      <w:r w:rsidR="007644CA" w:rsidRPr="00771746">
        <w:rPr>
          <w:snapToGrid/>
        </w:rPr>
        <w:t xml:space="preserve"> the State of California, the Judicial Council, the Court, and the Court’s respect</w:t>
      </w:r>
      <w:r w:rsidR="00CA35A9" w:rsidRPr="00771746">
        <w:rPr>
          <w:snapToGrid/>
        </w:rPr>
        <w:t>ive</w:t>
      </w:r>
      <w:r w:rsidR="007644CA" w:rsidRPr="00771746">
        <w:rPr>
          <w:snapToGrid/>
        </w:rPr>
        <w:t xml:space="preserve"> elected and appointed officials</w:t>
      </w:r>
      <w:r w:rsidRPr="00771746">
        <w:rPr>
          <w:snapToGrid/>
        </w:rPr>
        <w:t>, judges, officers, and employees</w:t>
      </w:r>
      <w:r w:rsidR="006E0ACB" w:rsidRPr="00771746">
        <w:rPr>
          <w:snapToGrid/>
        </w:rPr>
        <w:t>,</w:t>
      </w:r>
      <w:r w:rsidRPr="00771746">
        <w:rPr>
          <w:snapToGrid/>
        </w:rPr>
        <w:t xml:space="preserve"> for direct physical loss or damage to the Work, or for any liability arising out of the Work performed by Design Build Entity under this Contract.</w:t>
      </w:r>
    </w:p>
    <w:p w14:paraId="72E1375D" w14:textId="77777777" w:rsidR="00771746" w:rsidRDefault="00E15B39" w:rsidP="000B539D">
      <w:pPr>
        <w:numPr>
          <w:ilvl w:val="3"/>
          <w:numId w:val="6"/>
        </w:numPr>
        <w:ind w:left="3420" w:hanging="1080"/>
        <w:jc w:val="both"/>
        <w:rPr>
          <w:snapToGrid/>
        </w:rPr>
      </w:pPr>
      <w:r w:rsidRPr="00771746">
        <w:rPr>
          <w:snapToGrid/>
        </w:rPr>
        <w:t>All insurance policies required hereunder shall contain a provision that coverage will not be materially changed or canceled without thirty (30) Days prior written notice to Judicial Council.</w:t>
      </w:r>
    </w:p>
    <w:p w14:paraId="33BCA56A" w14:textId="2A301448" w:rsidR="00771746" w:rsidRDefault="00E15B39" w:rsidP="000B539D">
      <w:pPr>
        <w:numPr>
          <w:ilvl w:val="3"/>
          <w:numId w:val="6"/>
        </w:numPr>
        <w:ind w:left="3420" w:hanging="1080"/>
        <w:jc w:val="both"/>
        <w:rPr>
          <w:snapToGrid/>
        </w:rPr>
      </w:pPr>
      <w:r w:rsidRPr="00771746">
        <w:rPr>
          <w:snapToGrid/>
        </w:rPr>
        <w:t>Design Build Entity shall be responsible for</w:t>
      </w:r>
      <w:r w:rsidR="00A52D78" w:rsidRPr="00771746">
        <w:rPr>
          <w:snapToGrid/>
        </w:rPr>
        <w:t>,</w:t>
      </w:r>
      <w:r w:rsidRPr="00771746">
        <w:rPr>
          <w:snapToGrid/>
        </w:rPr>
        <w:t xml:space="preserve"> and may not recover from</w:t>
      </w:r>
      <w:r w:rsidR="00A52D78" w:rsidRPr="00771746">
        <w:rPr>
          <w:snapToGrid/>
        </w:rPr>
        <w:t>,</w:t>
      </w:r>
      <w:r w:rsidRPr="00771746">
        <w:rPr>
          <w:snapToGrid/>
        </w:rPr>
        <w:t xml:space="preserve"> the State of California, Judicial Council; or the Court, any deductible or self-insured retention that is connected to the insurance </w:t>
      </w:r>
      <w:r w:rsidR="006A7DC6">
        <w:rPr>
          <w:snapToGrid/>
        </w:rPr>
        <w:t xml:space="preserve">provided or </w:t>
      </w:r>
      <w:r w:rsidRPr="00771746">
        <w:rPr>
          <w:snapToGrid/>
        </w:rPr>
        <w:t>required hereunder.</w:t>
      </w:r>
    </w:p>
    <w:p w14:paraId="410BF84C" w14:textId="6867BECB" w:rsidR="00771746" w:rsidRDefault="00E15B39" w:rsidP="000B539D">
      <w:pPr>
        <w:numPr>
          <w:ilvl w:val="3"/>
          <w:numId w:val="6"/>
        </w:numPr>
        <w:ind w:left="3420" w:hanging="1080"/>
        <w:jc w:val="both"/>
        <w:rPr>
          <w:snapToGrid/>
        </w:rPr>
      </w:pPr>
      <w:r w:rsidRPr="00771746">
        <w:rPr>
          <w:snapToGrid/>
        </w:rPr>
        <w:t>The insurance required hereunder shall be endorsed to be primary and non-contributing with any insurance maintained by the State of California</w:t>
      </w:r>
      <w:r w:rsidR="00253B24" w:rsidRPr="00771746">
        <w:rPr>
          <w:snapToGrid/>
        </w:rPr>
        <w:t>, the</w:t>
      </w:r>
      <w:r w:rsidRPr="00771746">
        <w:rPr>
          <w:snapToGrid/>
        </w:rPr>
        <w:t xml:space="preserve"> Judicial Council</w:t>
      </w:r>
      <w:r w:rsidR="00253B24" w:rsidRPr="00771746">
        <w:rPr>
          <w:snapToGrid/>
        </w:rPr>
        <w:t>,</w:t>
      </w:r>
      <w:r w:rsidRPr="00771746">
        <w:rPr>
          <w:snapToGrid/>
        </w:rPr>
        <w:t xml:space="preserve"> or the Court, </w:t>
      </w:r>
      <w:proofErr w:type="gramStart"/>
      <w:r w:rsidRPr="00771746">
        <w:rPr>
          <w:snapToGrid/>
        </w:rPr>
        <w:t>with the exception of</w:t>
      </w:r>
      <w:proofErr w:type="gramEnd"/>
      <w:r w:rsidRPr="00771746">
        <w:rPr>
          <w:snapToGrid/>
        </w:rPr>
        <w:t xml:space="preserve"> coverage provided under the OCIP, which shall be primary to coverage provided by Design Build Entity where applicable.</w:t>
      </w:r>
    </w:p>
    <w:p w14:paraId="66F58928" w14:textId="77777777" w:rsidR="00771746" w:rsidRDefault="00E15B39" w:rsidP="000B539D">
      <w:pPr>
        <w:numPr>
          <w:ilvl w:val="3"/>
          <w:numId w:val="6"/>
        </w:numPr>
        <w:ind w:left="3420" w:hanging="1080"/>
        <w:jc w:val="both"/>
        <w:rPr>
          <w:snapToGrid/>
        </w:rPr>
      </w:pPr>
      <w:r w:rsidRPr="00771746">
        <w:rPr>
          <w:snapToGrid/>
        </w:rPr>
        <w:t>Judicial Council reserves the right to request certified copies of any of the insurance policies required hereunder, which shall be provided by Design Build Entity within ten (10) business days following the request by Judicial Council.</w:t>
      </w:r>
    </w:p>
    <w:p w14:paraId="4AB34F41" w14:textId="77777777" w:rsidR="00771746" w:rsidRDefault="00E15B39" w:rsidP="000B539D">
      <w:pPr>
        <w:numPr>
          <w:ilvl w:val="3"/>
          <w:numId w:val="6"/>
        </w:numPr>
        <w:ind w:left="3420" w:hanging="1080"/>
        <w:jc w:val="both"/>
        <w:rPr>
          <w:snapToGrid/>
        </w:rPr>
      </w:pPr>
      <w:r w:rsidRPr="00771746">
        <w:rPr>
          <w:snapToGrid/>
        </w:rPr>
        <w:t xml:space="preserve">The cost of all </w:t>
      </w:r>
      <w:r w:rsidR="00A751B7" w:rsidRPr="00771746">
        <w:rPr>
          <w:snapToGrid/>
        </w:rPr>
        <w:t xml:space="preserve">non-OCIP </w:t>
      </w:r>
      <w:r w:rsidRPr="00771746">
        <w:rPr>
          <w:snapToGrid/>
        </w:rPr>
        <w:t xml:space="preserve">insurance required hereunder is the </w:t>
      </w:r>
      <w:r w:rsidR="009C647A" w:rsidRPr="00771746">
        <w:rPr>
          <w:snapToGrid/>
        </w:rPr>
        <w:t>responsibility</w:t>
      </w:r>
      <w:r w:rsidRPr="00771746">
        <w:rPr>
          <w:snapToGrid/>
        </w:rPr>
        <w:t xml:space="preserve"> of Design Build Entity and is a component of the Total Contract Amount.</w:t>
      </w:r>
    </w:p>
    <w:p w14:paraId="7837A680" w14:textId="588D72F3" w:rsidR="00F6543D" w:rsidRDefault="00E15B39" w:rsidP="000B539D">
      <w:pPr>
        <w:numPr>
          <w:ilvl w:val="3"/>
          <w:numId w:val="6"/>
        </w:numPr>
        <w:ind w:left="3420" w:hanging="1080"/>
        <w:jc w:val="both"/>
        <w:rPr>
          <w:snapToGrid/>
        </w:rPr>
      </w:pPr>
      <w:r w:rsidRPr="00771746">
        <w:rPr>
          <w:snapToGrid/>
        </w:rPr>
        <w:t xml:space="preserve">Design Build Entity shall require insurance from Subcontractors defined as “Excluded Parties” herein below with substantially the same terms and conditions as required of Design Build Entity herein below and with limits of liability which </w:t>
      </w:r>
      <w:r w:rsidR="00B53641" w:rsidRPr="00771746">
        <w:rPr>
          <w:snapToGrid/>
        </w:rPr>
        <w:t>meet the requirements and obligations under this “Insurance and Bonds” section.</w:t>
      </w:r>
      <w:r w:rsidRPr="00771746">
        <w:rPr>
          <w:snapToGrid/>
        </w:rPr>
        <w:t xml:space="preserve"> If Design Build Entity permits Subcontractors to carry insurance in any way varying from the requirements herein and the OCIP (to the extent applicable), Design Build Entity does so at its own risk and any such variance does not affect or diminish Design Build Entity’s obligations or liability, including, without limitation, Design Build Entity’s obligations under this “Insurance </w:t>
      </w:r>
      <w:r w:rsidR="00DE10C0" w:rsidRPr="00771746">
        <w:rPr>
          <w:snapToGrid/>
        </w:rPr>
        <w:t xml:space="preserve">and </w:t>
      </w:r>
      <w:r w:rsidRPr="00771746">
        <w:rPr>
          <w:snapToGrid/>
        </w:rPr>
        <w:t>Bonds” section.</w:t>
      </w:r>
    </w:p>
    <w:p w14:paraId="48B7E0E6" w14:textId="115B9632" w:rsidR="00FD4270" w:rsidRPr="00771746" w:rsidRDefault="00FD4270" w:rsidP="000B539D">
      <w:pPr>
        <w:numPr>
          <w:ilvl w:val="3"/>
          <w:numId w:val="6"/>
        </w:numPr>
        <w:ind w:left="3420" w:hanging="1080"/>
        <w:jc w:val="both"/>
        <w:rPr>
          <w:snapToGrid/>
        </w:rPr>
      </w:pPr>
      <w:r w:rsidRPr="00FD4270">
        <w:rPr>
          <w:snapToGrid/>
        </w:rPr>
        <w:t>Conflicts in Insurance Provisions. In the event of a conflict between the provisions of this Section 25, the Performance Criteria Documents, Supplementary Conditions, and the provisions of the OCIP, the terms of the OCIP shall govern, then the provisions of the Performance Criteria, then the Supplementary Conditions, then the provisions of this Section</w:t>
      </w:r>
      <w:r>
        <w:rPr>
          <w:snapToGrid/>
        </w:rPr>
        <w:t>.</w:t>
      </w:r>
    </w:p>
    <w:p w14:paraId="7837A682" w14:textId="1AD391B7" w:rsidR="00F6543D" w:rsidRPr="00771746" w:rsidRDefault="00E15B39" w:rsidP="000B539D">
      <w:pPr>
        <w:numPr>
          <w:ilvl w:val="2"/>
          <w:numId w:val="6"/>
        </w:numPr>
        <w:ind w:left="1620" w:hanging="900"/>
        <w:jc w:val="both"/>
        <w:rPr>
          <w:snapToGrid/>
        </w:rPr>
      </w:pPr>
      <w:r>
        <w:rPr>
          <w:snapToGrid/>
          <w:u w:val="single"/>
        </w:rPr>
        <w:t>Design Work and Preconstruction Services Insurance Requirements</w:t>
      </w:r>
      <w:r>
        <w:rPr>
          <w:snapToGrid/>
        </w:rPr>
        <w:t>.</w:t>
      </w:r>
      <w:r>
        <w:rPr>
          <w:b/>
          <w:bCs/>
          <w:snapToGrid/>
        </w:rPr>
        <w:t xml:space="preserve"> </w:t>
      </w:r>
      <w:r>
        <w:rPr>
          <w:snapToGrid/>
        </w:rPr>
        <w:t xml:space="preserve">From the Effective Date and prior to the commencement of any </w:t>
      </w:r>
      <w:r w:rsidR="00DE10C0">
        <w:rPr>
          <w:snapToGrid/>
        </w:rPr>
        <w:t xml:space="preserve">Design </w:t>
      </w:r>
      <w:r>
        <w:rPr>
          <w:snapToGrid/>
        </w:rPr>
        <w:t>Work</w:t>
      </w:r>
      <w:r w:rsidR="00DE10C0">
        <w:rPr>
          <w:snapToGrid/>
        </w:rPr>
        <w:t xml:space="preserve"> or Preconstruction Services</w:t>
      </w:r>
      <w:r>
        <w:rPr>
          <w:snapToGrid/>
        </w:rPr>
        <w:t xml:space="preserve">, Design Build Entity shall maintain </w:t>
      </w:r>
      <w:r w:rsidR="007803DE">
        <w:rPr>
          <w:snapToGrid/>
        </w:rPr>
        <w:t xml:space="preserve">at </w:t>
      </w:r>
      <w:r>
        <w:rPr>
          <w:snapToGrid/>
        </w:rPr>
        <w:t>a minimum</w:t>
      </w:r>
      <w:r w:rsidR="007803DE">
        <w:rPr>
          <w:snapToGrid/>
        </w:rPr>
        <w:t>,</w:t>
      </w:r>
      <w:r>
        <w:rPr>
          <w:snapToGrid/>
        </w:rPr>
        <w:t xml:space="preserve"> and in full force and effect, the following insurance:</w:t>
      </w:r>
    </w:p>
    <w:p w14:paraId="59CA1134" w14:textId="77777777" w:rsidR="00771746" w:rsidRDefault="00E15B39" w:rsidP="000B539D">
      <w:pPr>
        <w:numPr>
          <w:ilvl w:val="3"/>
          <w:numId w:val="6"/>
        </w:numPr>
        <w:ind w:left="3420" w:hanging="1080"/>
        <w:jc w:val="both"/>
        <w:rPr>
          <w:snapToGrid/>
        </w:rPr>
      </w:pPr>
      <w:r>
        <w:rPr>
          <w:snapToGrid/>
        </w:rPr>
        <w:t>Commercial General Liability. Commercial General Liability Insurance (and if required Excess Liability or Umbrella Liability insurance) for Work done by or on behalf of Design Build Entity, written on an occurrence form with limits of not less than Five Million Dollars ($5,000,000) per occurrence and a Five Million Dollars ($5,000,000) per location annual aggregate limit of liability. The policy shall include coverage for liabilities arising out of personal and advertising injury, and liability assumed under an insured contract. This insurance shall apply separately to each insured against whom a claim is made, or lawsuit is brought subject to the insurance policy limit of liability. The completed operations liability shall extend for the period for which Design Build Entity is legally liable for any actual or alleged defects in its Work.</w:t>
      </w:r>
    </w:p>
    <w:p w14:paraId="44F12B0E" w14:textId="77777777" w:rsidR="00771746" w:rsidRDefault="00E15B39" w:rsidP="000B539D">
      <w:pPr>
        <w:numPr>
          <w:ilvl w:val="3"/>
          <w:numId w:val="6"/>
        </w:numPr>
        <w:ind w:left="3420" w:hanging="1080"/>
        <w:jc w:val="both"/>
        <w:rPr>
          <w:snapToGrid/>
        </w:rPr>
      </w:pPr>
      <w:r w:rsidRPr="00771746">
        <w:rPr>
          <w:snapToGrid/>
        </w:rPr>
        <w:lastRenderedPageBreak/>
        <w:t>Commercial Automobile Liability. Automobile liability insurance with limits of not less than Two Million Dollars ($2,000,000) per accident. Such insurance shall cover liability arising out of the operation, use, loading</w:t>
      </w:r>
      <w:r w:rsidR="001A14A2" w:rsidRPr="00771746">
        <w:rPr>
          <w:snapToGrid/>
        </w:rPr>
        <w:t>,</w:t>
      </w:r>
      <w:r w:rsidRPr="00771746">
        <w:rPr>
          <w:snapToGrid/>
        </w:rPr>
        <w:t xml:space="preserve"> or unloading of a motor vehicle, including owned, hired, and non-owned motor vehicles, assigned to, or used in connection with the Work.</w:t>
      </w:r>
    </w:p>
    <w:p w14:paraId="4039F3C0" w14:textId="77777777" w:rsidR="00771746" w:rsidRDefault="00E15B39" w:rsidP="000B539D">
      <w:pPr>
        <w:numPr>
          <w:ilvl w:val="3"/>
          <w:numId w:val="6"/>
        </w:numPr>
        <w:ind w:left="3420" w:hanging="1080"/>
        <w:jc w:val="both"/>
        <w:rPr>
          <w:snapToGrid/>
        </w:rPr>
      </w:pPr>
      <w:r w:rsidRPr="00771746">
        <w:rPr>
          <w:snapToGrid/>
        </w:rPr>
        <w:t>Workers’ Compensation. Statutory workers’ compensation insurance for all of Design Build Entity Site employees who are not covered by OCIP workers compensation insurance</w:t>
      </w:r>
      <w:r w:rsidR="001A14A2" w:rsidRPr="00771746">
        <w:rPr>
          <w:snapToGrid/>
        </w:rPr>
        <w:t>,</w:t>
      </w:r>
      <w:r w:rsidRPr="00771746">
        <w:rPr>
          <w:snapToGrid/>
        </w:rPr>
        <w:t xml:space="preserve"> including special coverage extensions where applicable</w:t>
      </w:r>
      <w:r w:rsidR="001A14A2" w:rsidRPr="00771746">
        <w:rPr>
          <w:snapToGrid/>
        </w:rPr>
        <w:t>,</w:t>
      </w:r>
      <w:r w:rsidRPr="00771746">
        <w:rPr>
          <w:snapToGrid/>
        </w:rPr>
        <w:t xml:space="preserve"> and employer’s liability insurance with limits not less than One Million Dollars ($1,000,000) for each accident, One Million Dollars ($1,000,000) as the aggregate disease policy limit, and One Million Dollars ($1,000,000) as the disease limit for each employee.</w:t>
      </w:r>
    </w:p>
    <w:p w14:paraId="7EFEA5C2" w14:textId="77777777" w:rsidR="00771746" w:rsidRDefault="00E15B39" w:rsidP="000B539D">
      <w:pPr>
        <w:numPr>
          <w:ilvl w:val="3"/>
          <w:numId w:val="6"/>
        </w:numPr>
        <w:ind w:left="3420" w:hanging="1080"/>
        <w:jc w:val="both"/>
        <w:rPr>
          <w:snapToGrid/>
        </w:rPr>
      </w:pPr>
      <w:r w:rsidRPr="00771746">
        <w:rPr>
          <w:snapToGrid/>
        </w:rPr>
        <w:t>Design Build Entity’s Equipment Insurance. Design Build Entity’s equipment insurance covering its business property, equipment</w:t>
      </w:r>
      <w:r w:rsidR="001A14A2" w:rsidRPr="00771746">
        <w:rPr>
          <w:snapToGrid/>
        </w:rPr>
        <w:t>,</w:t>
      </w:r>
      <w:r w:rsidRPr="00771746">
        <w:rPr>
          <w:snapToGrid/>
        </w:rPr>
        <w:t xml:space="preserve"> and tools used in the performance of the Work at the Site that are not intended to become a permanent part of the Work.</w:t>
      </w:r>
    </w:p>
    <w:p w14:paraId="7837A68C" w14:textId="6A37FFBE" w:rsidR="00F6543D" w:rsidRPr="00771746" w:rsidRDefault="00E15B39" w:rsidP="000B539D">
      <w:pPr>
        <w:numPr>
          <w:ilvl w:val="3"/>
          <w:numId w:val="6"/>
        </w:numPr>
        <w:ind w:left="3420" w:hanging="1080"/>
        <w:jc w:val="both"/>
        <w:rPr>
          <w:snapToGrid/>
        </w:rPr>
      </w:pPr>
      <w:r w:rsidRPr="00771746">
        <w:rPr>
          <w:snapToGrid/>
        </w:rPr>
        <w:t>Professional Liability Insurance. Covering Design Build Entity</w:t>
      </w:r>
      <w:r w:rsidR="007E66E2" w:rsidRPr="00771746">
        <w:rPr>
          <w:snapToGrid/>
        </w:rPr>
        <w:t xml:space="preserve"> and Design Consultants</w:t>
      </w:r>
      <w:r w:rsidRPr="00771746">
        <w:rPr>
          <w:snapToGrid/>
        </w:rPr>
        <w:t xml:space="preserve">’ </w:t>
      </w:r>
      <w:r w:rsidR="00700BED">
        <w:rPr>
          <w:snapToGrid/>
        </w:rPr>
        <w:t xml:space="preserve">negligent </w:t>
      </w:r>
      <w:r w:rsidRPr="00771746">
        <w:rPr>
          <w:snapToGrid/>
        </w:rPr>
        <w:t>acts, errors</w:t>
      </w:r>
      <w:r w:rsidR="001A14A2" w:rsidRPr="00771746">
        <w:rPr>
          <w:snapToGrid/>
        </w:rPr>
        <w:t>,</w:t>
      </w:r>
      <w:r w:rsidRPr="00771746">
        <w:rPr>
          <w:snapToGrid/>
        </w:rPr>
        <w:t xml:space="preserve"> or omissions committed or alleged to have been committed which arise out of rendering or failure to render the Work provided under the terms of this Agreement. The policy shall provide limits of not less than Five Million Dollars ($5,000,000) per claim or per occurrence and Five Million Dollars ($5,000,000) annual aggregate. If the policy is written on a "claims made" form, Design Build Entity shall continue such coverage, either through policy renewals or the purchase of an extended discovery period, if such extended coverage is available, for not less than three (3) years from the date of </w:t>
      </w:r>
      <w:r w:rsidR="00253B24" w:rsidRPr="00771746">
        <w:rPr>
          <w:snapToGrid/>
        </w:rPr>
        <w:t>C</w:t>
      </w:r>
      <w:r w:rsidRPr="00771746">
        <w:rPr>
          <w:snapToGrid/>
        </w:rPr>
        <w:t xml:space="preserve">ompletion of the Work which </w:t>
      </w:r>
      <w:r w:rsidR="00952AEB" w:rsidRPr="00771746">
        <w:rPr>
          <w:snapToGrid/>
        </w:rPr>
        <w:t>is</w:t>
      </w:r>
      <w:r w:rsidR="004359B2" w:rsidRPr="00771746">
        <w:rPr>
          <w:snapToGrid/>
        </w:rPr>
        <w:t xml:space="preserve"> </w:t>
      </w:r>
      <w:r w:rsidRPr="00771746">
        <w:rPr>
          <w:snapToGrid/>
        </w:rPr>
        <w:t>the subject of this Agreement. The retroactive date or “prior acts inclusion date” of any such “claims made” policy must be no later than the date that Work commences pursuant to the Agreement.</w:t>
      </w:r>
    </w:p>
    <w:p w14:paraId="7837A68E" w14:textId="4B937FFA" w:rsidR="00F6543D" w:rsidRPr="00771746" w:rsidRDefault="00E15B39" w:rsidP="000B539D">
      <w:pPr>
        <w:numPr>
          <w:ilvl w:val="2"/>
          <w:numId w:val="6"/>
        </w:numPr>
        <w:ind w:left="1620" w:hanging="900"/>
        <w:jc w:val="both"/>
        <w:rPr>
          <w:snapToGrid/>
        </w:rPr>
      </w:pPr>
      <w:r>
        <w:rPr>
          <w:snapToGrid/>
          <w:u w:val="single"/>
        </w:rPr>
        <w:t xml:space="preserve">Construction Work </w:t>
      </w:r>
      <w:r>
        <w:rPr>
          <w:bCs/>
          <w:snapToGrid/>
          <w:u w:val="single"/>
        </w:rPr>
        <w:t>Insurance Requirements</w:t>
      </w:r>
      <w:r>
        <w:rPr>
          <w:bCs/>
          <w:snapToGrid/>
        </w:rPr>
        <w:t>.</w:t>
      </w:r>
      <w:r>
        <w:rPr>
          <w:snapToGrid/>
        </w:rPr>
        <w:t xml:space="preserve"> For any </w:t>
      </w:r>
      <w:proofErr w:type="spellStart"/>
      <w:r>
        <w:rPr>
          <w:snapToGrid/>
        </w:rPr>
        <w:t>ConstructionWork</w:t>
      </w:r>
      <w:proofErr w:type="spellEnd"/>
      <w:r>
        <w:rPr>
          <w:snapToGrid/>
        </w:rPr>
        <w:t>, Design Build Entity shall maintain at a minimum and in full force and effect, the following insurance:</w:t>
      </w:r>
    </w:p>
    <w:p w14:paraId="4A3A52C7" w14:textId="475C05F2" w:rsidR="00771746" w:rsidRDefault="00E15B39" w:rsidP="000B539D">
      <w:pPr>
        <w:numPr>
          <w:ilvl w:val="3"/>
          <w:numId w:val="6"/>
        </w:numPr>
        <w:ind w:left="3420" w:hanging="1080"/>
        <w:jc w:val="both"/>
        <w:rPr>
          <w:snapToGrid/>
        </w:rPr>
      </w:pPr>
      <w:r>
        <w:rPr>
          <w:bCs/>
          <w:snapToGrid/>
        </w:rPr>
        <w:t>Commercial General Liability for off</w:t>
      </w:r>
      <w:r w:rsidR="001A14A2">
        <w:rPr>
          <w:bCs/>
          <w:snapToGrid/>
        </w:rPr>
        <w:t>-</w:t>
      </w:r>
      <w:r w:rsidR="00DE7322">
        <w:rPr>
          <w:bCs/>
          <w:snapToGrid/>
        </w:rPr>
        <w:t>s</w:t>
      </w:r>
      <w:r>
        <w:rPr>
          <w:bCs/>
          <w:snapToGrid/>
        </w:rPr>
        <w:t>ite Operations</w:t>
      </w:r>
      <w:r>
        <w:rPr>
          <w:bCs/>
          <w:i/>
          <w:iCs/>
          <w:snapToGrid/>
        </w:rPr>
        <w:t>.</w:t>
      </w:r>
      <w:r>
        <w:rPr>
          <w:bCs/>
          <w:snapToGrid/>
        </w:rPr>
        <w:t xml:space="preserve"> Commercial General Liability Insurance (and if required Excess Liability or Umbrella Liability insurance) for off</w:t>
      </w:r>
      <w:r w:rsidR="00842279">
        <w:rPr>
          <w:bCs/>
          <w:snapToGrid/>
        </w:rPr>
        <w:t>-</w:t>
      </w:r>
      <w:r w:rsidR="00DE7322">
        <w:rPr>
          <w:bCs/>
          <w:snapToGrid/>
        </w:rPr>
        <w:t>s</w:t>
      </w:r>
      <w:r>
        <w:rPr>
          <w:bCs/>
          <w:snapToGrid/>
        </w:rPr>
        <w:t xml:space="preserve">ite operations written on an occurrence form with limits of not less than </w:t>
      </w:r>
      <w:r>
        <w:rPr>
          <w:snapToGrid/>
        </w:rPr>
        <w:t xml:space="preserve">Five Million Dollars ($5,000,000) </w:t>
      </w:r>
      <w:r>
        <w:rPr>
          <w:bCs/>
          <w:snapToGrid/>
        </w:rPr>
        <w:t xml:space="preserve">per occurrence and a </w:t>
      </w:r>
      <w:r>
        <w:rPr>
          <w:snapToGrid/>
        </w:rPr>
        <w:t xml:space="preserve">Five Million Dollars ($5,000,000) </w:t>
      </w:r>
      <w:r>
        <w:rPr>
          <w:bCs/>
          <w:snapToGrid/>
        </w:rPr>
        <w:t xml:space="preserve">per location annual aggregate limit of liability. The policy shall include coverage for liabilities arising out of premises, operations, independent contractors, products and completed operations, personal and advertising injury, and liability assumed under an insured contract. </w:t>
      </w:r>
      <w:r w:rsidRPr="00917882">
        <w:rPr>
          <w:bCs/>
          <w:snapToGrid/>
        </w:rPr>
        <w:t>Th</w:t>
      </w:r>
      <w:r>
        <w:rPr>
          <w:bCs/>
          <w:snapToGrid/>
        </w:rPr>
        <w:t>is insurance shall apply separately to each insured against whom a claim is made, or lawsuit is brought subject to the insurance policy limit of liability. The completed operations liability shall extend for the period for which Design Build Entity is legally liable for any actual or alleged defects in its off-</w:t>
      </w:r>
      <w:r w:rsidR="00DE7322">
        <w:rPr>
          <w:bCs/>
          <w:snapToGrid/>
        </w:rPr>
        <w:t>s</w:t>
      </w:r>
      <w:r>
        <w:rPr>
          <w:bCs/>
          <w:snapToGrid/>
        </w:rPr>
        <w:t>ite work.</w:t>
      </w:r>
    </w:p>
    <w:p w14:paraId="59BE8823" w14:textId="77777777" w:rsidR="00771746" w:rsidRDefault="00E15B39" w:rsidP="000B539D">
      <w:pPr>
        <w:numPr>
          <w:ilvl w:val="3"/>
          <w:numId w:val="6"/>
        </w:numPr>
        <w:ind w:left="3420" w:hanging="1080"/>
        <w:jc w:val="both"/>
        <w:rPr>
          <w:snapToGrid/>
        </w:rPr>
      </w:pPr>
      <w:r w:rsidRPr="00771746">
        <w:rPr>
          <w:bCs/>
          <w:snapToGrid/>
        </w:rPr>
        <w:t>Commercial Automobile Liability. Automobile liability insurance with limits of not less than Two Million Dollars ($2,000,000) per accident. Such insurance shall cover liability arising out of the operation, use, loading</w:t>
      </w:r>
      <w:r w:rsidR="00975292" w:rsidRPr="00771746">
        <w:rPr>
          <w:bCs/>
          <w:snapToGrid/>
        </w:rPr>
        <w:t>,</w:t>
      </w:r>
      <w:r w:rsidRPr="00771746">
        <w:rPr>
          <w:bCs/>
          <w:snapToGrid/>
        </w:rPr>
        <w:t xml:space="preserve"> or unloading of a motor vehicle, including owned, hired, and non-owned motor vehicles, assigned to, or used in connection with the Work.</w:t>
      </w:r>
    </w:p>
    <w:p w14:paraId="6EF3E280" w14:textId="1717EE10" w:rsidR="00771746" w:rsidRDefault="00E15B39" w:rsidP="000B539D">
      <w:pPr>
        <w:numPr>
          <w:ilvl w:val="3"/>
          <w:numId w:val="6"/>
        </w:numPr>
        <w:ind w:left="3420" w:hanging="1080"/>
        <w:jc w:val="both"/>
        <w:rPr>
          <w:snapToGrid/>
        </w:rPr>
      </w:pPr>
      <w:r w:rsidRPr="00771746">
        <w:rPr>
          <w:bCs/>
          <w:snapToGrid/>
        </w:rPr>
        <w:t xml:space="preserve">Workers' Compensation for </w:t>
      </w:r>
      <w:r w:rsidR="00454C97" w:rsidRPr="00771746">
        <w:rPr>
          <w:bCs/>
          <w:snapToGrid/>
        </w:rPr>
        <w:t>o</w:t>
      </w:r>
      <w:r w:rsidRPr="00771746">
        <w:rPr>
          <w:bCs/>
          <w:snapToGrid/>
        </w:rPr>
        <w:t>ff-</w:t>
      </w:r>
      <w:r w:rsidR="00DE7322">
        <w:rPr>
          <w:bCs/>
          <w:snapToGrid/>
        </w:rPr>
        <w:t>s</w:t>
      </w:r>
      <w:r w:rsidRPr="00771746">
        <w:rPr>
          <w:bCs/>
          <w:snapToGrid/>
        </w:rPr>
        <w:t>ite Employees</w:t>
      </w:r>
      <w:r w:rsidRPr="00771746">
        <w:rPr>
          <w:bCs/>
          <w:i/>
          <w:iCs/>
          <w:snapToGrid/>
        </w:rPr>
        <w:t xml:space="preserve">. </w:t>
      </w:r>
      <w:r w:rsidRPr="00771746">
        <w:rPr>
          <w:bCs/>
          <w:snapToGrid/>
        </w:rPr>
        <w:t xml:space="preserve">Statutory workers’ compensation insurance for all of Design Build Entity’s </w:t>
      </w:r>
      <w:r w:rsidR="00881D85" w:rsidRPr="00771746">
        <w:rPr>
          <w:bCs/>
          <w:snapToGrid/>
        </w:rPr>
        <w:t>off-</w:t>
      </w:r>
      <w:r w:rsidR="00DE7322">
        <w:rPr>
          <w:bCs/>
          <w:snapToGrid/>
        </w:rPr>
        <w:t>s</w:t>
      </w:r>
      <w:r w:rsidR="00881D85" w:rsidRPr="00771746">
        <w:rPr>
          <w:bCs/>
          <w:snapToGrid/>
        </w:rPr>
        <w:t>ite</w:t>
      </w:r>
      <w:r w:rsidRPr="00771746">
        <w:rPr>
          <w:bCs/>
          <w:snapToGrid/>
        </w:rPr>
        <w:t xml:space="preserve"> employees who are not covered by OCIP workers compensation insurance</w:t>
      </w:r>
      <w:r w:rsidR="00975292" w:rsidRPr="00771746">
        <w:rPr>
          <w:bCs/>
          <w:snapToGrid/>
        </w:rPr>
        <w:t>,</w:t>
      </w:r>
      <w:r w:rsidRPr="00771746">
        <w:rPr>
          <w:bCs/>
          <w:snapToGrid/>
        </w:rPr>
        <w:t xml:space="preserve"> including special coverage extensions where applicable and employer’s liability insurance with limits not less than One Million Dollars ($1,000,000) for each accident, One Million Dollars ($1,000,000) as the aggregate disease policy limit, and One Million Dollars ($1,000,000) as the disease limit for each employee.</w:t>
      </w:r>
    </w:p>
    <w:p w14:paraId="61B5FA01" w14:textId="77777777" w:rsidR="00771746" w:rsidRPr="00771746" w:rsidRDefault="00E15B39" w:rsidP="000B539D">
      <w:pPr>
        <w:numPr>
          <w:ilvl w:val="3"/>
          <w:numId w:val="6"/>
        </w:numPr>
        <w:ind w:left="3420" w:hanging="1080"/>
        <w:jc w:val="both"/>
        <w:rPr>
          <w:snapToGrid/>
        </w:rPr>
      </w:pPr>
      <w:r w:rsidRPr="00771746">
        <w:rPr>
          <w:bCs/>
          <w:snapToGrid/>
        </w:rPr>
        <w:lastRenderedPageBreak/>
        <w:t>Design Build Entity’s Equipment Insurance</w:t>
      </w:r>
      <w:r w:rsidRPr="00771746">
        <w:rPr>
          <w:bCs/>
          <w:i/>
          <w:iCs/>
          <w:snapToGrid/>
        </w:rPr>
        <w:t>.</w:t>
      </w:r>
      <w:r w:rsidRPr="00771746">
        <w:rPr>
          <w:bCs/>
          <w:snapToGrid/>
        </w:rPr>
        <w:t xml:space="preserve"> Design Build Entity’s equipment insurance covering its business property, equipment</w:t>
      </w:r>
      <w:r w:rsidR="00975292" w:rsidRPr="00771746">
        <w:rPr>
          <w:bCs/>
          <w:snapToGrid/>
        </w:rPr>
        <w:t>,</w:t>
      </w:r>
      <w:r w:rsidRPr="00771746">
        <w:rPr>
          <w:bCs/>
          <w:snapToGrid/>
        </w:rPr>
        <w:t xml:space="preserve"> and tools used in the performance of the Work at the Site that are not intended to become a permanent part of the Work.</w:t>
      </w:r>
    </w:p>
    <w:p w14:paraId="7837A698" w14:textId="42922E9A" w:rsidR="00F6543D" w:rsidRPr="00DE4AC0" w:rsidRDefault="00E15B39" w:rsidP="000B539D">
      <w:pPr>
        <w:numPr>
          <w:ilvl w:val="3"/>
          <w:numId w:val="6"/>
        </w:numPr>
        <w:ind w:left="3420" w:hanging="1080"/>
        <w:jc w:val="both"/>
        <w:rPr>
          <w:snapToGrid/>
        </w:rPr>
      </w:pPr>
      <w:r w:rsidRPr="00771746">
        <w:rPr>
          <w:bCs/>
          <w:snapToGrid/>
        </w:rPr>
        <w:t xml:space="preserve">Professional Liability Insurance. Covering Design Build Entity’s </w:t>
      </w:r>
      <w:r w:rsidR="00700BED">
        <w:rPr>
          <w:bCs/>
          <w:snapToGrid/>
        </w:rPr>
        <w:t xml:space="preserve">negligent </w:t>
      </w:r>
      <w:r w:rsidRPr="00771746">
        <w:rPr>
          <w:bCs/>
          <w:snapToGrid/>
        </w:rPr>
        <w:t>acts, errors</w:t>
      </w:r>
      <w:r w:rsidR="00975292" w:rsidRPr="00771746">
        <w:rPr>
          <w:bCs/>
          <w:snapToGrid/>
        </w:rPr>
        <w:t>,</w:t>
      </w:r>
      <w:r w:rsidRPr="00771746">
        <w:rPr>
          <w:bCs/>
          <w:snapToGrid/>
        </w:rPr>
        <w:t xml:space="preserve"> or omissions committed or alleged to have been committed</w:t>
      </w:r>
      <w:r w:rsidR="00975292" w:rsidRPr="00771746">
        <w:rPr>
          <w:bCs/>
          <w:snapToGrid/>
        </w:rPr>
        <w:t>,</w:t>
      </w:r>
      <w:r w:rsidRPr="00771746">
        <w:rPr>
          <w:bCs/>
          <w:snapToGrid/>
        </w:rPr>
        <w:t xml:space="preserve"> which arise out of rendering or failure to render the Work provided under the terms of </w:t>
      </w:r>
      <w:r w:rsidRPr="00771746">
        <w:rPr>
          <w:snapToGrid/>
        </w:rPr>
        <w:t>this Agreement</w:t>
      </w:r>
      <w:r w:rsidRPr="00771746">
        <w:rPr>
          <w:bCs/>
          <w:snapToGrid/>
        </w:rPr>
        <w:t xml:space="preserve">. The policy shall provide limits of not less than Five Million Dollars ($5,000,000) </w:t>
      </w:r>
      <w:r w:rsidRPr="00771746">
        <w:rPr>
          <w:snapToGrid/>
        </w:rPr>
        <w:t xml:space="preserve">per claim or per occurrence and </w:t>
      </w:r>
      <w:r w:rsidRPr="00771746">
        <w:rPr>
          <w:bCs/>
          <w:snapToGrid/>
        </w:rPr>
        <w:t xml:space="preserve">Five Million Dollars ($5,000,000) </w:t>
      </w:r>
      <w:r w:rsidRPr="00771746">
        <w:rPr>
          <w:snapToGrid/>
        </w:rPr>
        <w:t>annual aggregate</w:t>
      </w:r>
      <w:r w:rsidRPr="00771746">
        <w:rPr>
          <w:bCs/>
          <w:snapToGrid/>
        </w:rPr>
        <w:t xml:space="preserve">. If the policy is written on a "claims made" form, Design Build Entity shall continue such coverage, either through policy renewals or the purchase of an extended discovery period, if such extended coverage is available, for not less than three (3) years from the date of completion of the Work which </w:t>
      </w:r>
      <w:r w:rsidR="007049CE" w:rsidRPr="00771746">
        <w:rPr>
          <w:bCs/>
          <w:snapToGrid/>
        </w:rPr>
        <w:t>is</w:t>
      </w:r>
      <w:r w:rsidR="00B5312B" w:rsidRPr="00771746">
        <w:rPr>
          <w:bCs/>
          <w:snapToGrid/>
        </w:rPr>
        <w:t xml:space="preserve"> </w:t>
      </w:r>
      <w:r w:rsidRPr="00771746">
        <w:rPr>
          <w:bCs/>
          <w:snapToGrid/>
        </w:rPr>
        <w:t xml:space="preserve">the subject of </w:t>
      </w:r>
      <w:r w:rsidRPr="00771746">
        <w:rPr>
          <w:snapToGrid/>
        </w:rPr>
        <w:t>this Agreement</w:t>
      </w:r>
      <w:r w:rsidRPr="00771746">
        <w:rPr>
          <w:bCs/>
          <w:snapToGrid/>
        </w:rPr>
        <w:t>. The retroactive date or “prior acts inclusion date” of any such “claims made” policy must be no later than the date that Work commences pursuant to the Agreement.</w:t>
      </w:r>
    </w:p>
    <w:p w14:paraId="7837A69A" w14:textId="139BA404" w:rsidR="00F6543D" w:rsidRPr="00771746" w:rsidRDefault="00E15B39" w:rsidP="000B539D">
      <w:pPr>
        <w:numPr>
          <w:ilvl w:val="1"/>
          <w:numId w:val="6"/>
        </w:numPr>
        <w:ind w:left="1440" w:hanging="720"/>
        <w:jc w:val="both"/>
        <w:rPr>
          <w:snapToGrid/>
        </w:rPr>
      </w:pPr>
      <w:r>
        <w:rPr>
          <w:b/>
          <w:bCs/>
          <w:snapToGrid/>
        </w:rPr>
        <w:t>Judicial Council OCIP</w:t>
      </w:r>
      <w:r w:rsidR="00CC455A">
        <w:rPr>
          <w:b/>
          <w:bCs/>
          <w:snapToGrid/>
        </w:rPr>
        <w:t xml:space="preserve"> and </w:t>
      </w:r>
      <w:r w:rsidR="00122E99">
        <w:rPr>
          <w:b/>
          <w:bCs/>
          <w:snapToGrid/>
        </w:rPr>
        <w:t>Builder’s Risk</w:t>
      </w:r>
      <w:r w:rsidR="00B4774E">
        <w:rPr>
          <w:b/>
          <w:bCs/>
          <w:snapToGrid/>
        </w:rPr>
        <w:t xml:space="preserve"> Insurance</w:t>
      </w:r>
      <w:r>
        <w:rPr>
          <w:snapToGrid/>
        </w:rPr>
        <w:t>.</w:t>
      </w:r>
    </w:p>
    <w:p w14:paraId="7837A69C" w14:textId="79B7FFDC" w:rsidR="00F6543D" w:rsidRPr="00771746" w:rsidRDefault="00E15B39" w:rsidP="000B539D">
      <w:pPr>
        <w:numPr>
          <w:ilvl w:val="2"/>
          <w:numId w:val="6"/>
        </w:numPr>
        <w:ind w:left="2340" w:hanging="900"/>
        <w:jc w:val="both"/>
        <w:rPr>
          <w:snapToGrid/>
        </w:rPr>
      </w:pPr>
      <w:r>
        <w:rPr>
          <w:snapToGrid/>
          <w:u w:val="single"/>
        </w:rPr>
        <w:t>General Requirements of OCIP</w:t>
      </w:r>
      <w:r>
        <w:rPr>
          <w:snapToGrid/>
        </w:rPr>
        <w:t>. General Requirements for Judicial Council</w:t>
      </w:r>
      <w:r w:rsidR="006F7BA1">
        <w:rPr>
          <w:snapToGrid/>
        </w:rPr>
        <w:t>-</w:t>
      </w:r>
      <w:r>
        <w:rPr>
          <w:snapToGrid/>
        </w:rPr>
        <w:t>provided</w:t>
      </w:r>
      <w:r w:rsidR="00975292">
        <w:rPr>
          <w:snapToGrid/>
        </w:rPr>
        <w:t>,</w:t>
      </w:r>
      <w:r>
        <w:rPr>
          <w:snapToGrid/>
        </w:rPr>
        <w:t xml:space="preserve"> Owner</w:t>
      </w:r>
      <w:r w:rsidR="00465DDB">
        <w:rPr>
          <w:snapToGrid/>
        </w:rPr>
        <w:t>-</w:t>
      </w:r>
      <w:r>
        <w:rPr>
          <w:snapToGrid/>
        </w:rPr>
        <w:t>Controlled Insurance Program (OCIP) during Construction Work:</w:t>
      </w:r>
    </w:p>
    <w:p w14:paraId="35D44A12" w14:textId="77777777" w:rsidR="00771746" w:rsidRDefault="00E15B39" w:rsidP="000B539D">
      <w:pPr>
        <w:numPr>
          <w:ilvl w:val="3"/>
          <w:numId w:val="6"/>
        </w:numPr>
        <w:ind w:left="3420" w:hanging="1080"/>
        <w:jc w:val="both"/>
        <w:rPr>
          <w:snapToGrid/>
        </w:rPr>
      </w:pPr>
      <w:r>
        <w:rPr>
          <w:snapToGrid/>
        </w:rPr>
        <w:t>Judicial Council has elected to provide the types of insurance indicated in the Subparagraph “OCIP Insurance” herein below insuring Judicial Council, Design Build Entity, and Subcontractors of every Tier (other than Excluded Parties as defined herein), while performing Work at the Site until final Completion of the Project.</w:t>
      </w:r>
    </w:p>
    <w:p w14:paraId="7F1D7280" w14:textId="77777777" w:rsidR="00771746" w:rsidRDefault="00E15B39" w:rsidP="000B539D">
      <w:pPr>
        <w:numPr>
          <w:ilvl w:val="3"/>
          <w:numId w:val="6"/>
        </w:numPr>
        <w:ind w:left="3420" w:hanging="1080"/>
        <w:jc w:val="both"/>
        <w:rPr>
          <w:snapToGrid/>
        </w:rPr>
      </w:pPr>
      <w:r w:rsidRPr="00771746">
        <w:rPr>
          <w:snapToGrid/>
        </w:rPr>
        <w:t>The indemnified site is defined in the OCIP as the Site designated in the Contract Documents that has been scheduled with the OCIP insurance companies, including operations necessary or incidental to the Site that have been specifically added to the OCIP insurance program by specific agreement with the OCIP insurance companies</w:t>
      </w:r>
      <w:r w:rsidR="00771746">
        <w:rPr>
          <w:snapToGrid/>
        </w:rPr>
        <w:t>.</w:t>
      </w:r>
    </w:p>
    <w:p w14:paraId="6E4EAC2C" w14:textId="77777777" w:rsidR="00771746" w:rsidRDefault="00E15B39" w:rsidP="000B539D">
      <w:pPr>
        <w:numPr>
          <w:ilvl w:val="3"/>
          <w:numId w:val="6"/>
        </w:numPr>
        <w:ind w:left="3420" w:hanging="1080"/>
        <w:jc w:val="both"/>
        <w:rPr>
          <w:snapToGrid/>
        </w:rPr>
      </w:pPr>
      <w:r w:rsidRPr="00771746">
        <w:rPr>
          <w:snapToGrid/>
        </w:rPr>
        <w:t>The insurance shall be provided through an insurance company or companies that are rated “A-VII” or higher by AM Best’s key rating guide.</w:t>
      </w:r>
    </w:p>
    <w:p w14:paraId="015F892F" w14:textId="77777777" w:rsidR="00771746" w:rsidRDefault="00E15B39" w:rsidP="000B539D">
      <w:pPr>
        <w:numPr>
          <w:ilvl w:val="3"/>
          <w:numId w:val="6"/>
        </w:numPr>
        <w:ind w:left="3420" w:hanging="1080"/>
        <w:jc w:val="both"/>
        <w:rPr>
          <w:snapToGrid/>
        </w:rPr>
      </w:pPr>
      <w:r w:rsidRPr="00771746">
        <w:rPr>
          <w:bCs/>
          <w:snapToGrid/>
        </w:rPr>
        <w:t>Named Insured.</w:t>
      </w:r>
      <w:r w:rsidRPr="00771746">
        <w:rPr>
          <w:i/>
          <w:iCs/>
          <w:snapToGrid/>
        </w:rPr>
        <w:t xml:space="preserve"> </w:t>
      </w:r>
      <w:r w:rsidRPr="00771746">
        <w:rPr>
          <w:snapToGrid/>
        </w:rPr>
        <w:t>The State of California; Judicial Council; the Superior Court of California in the County in which the Project is located</w:t>
      </w:r>
      <w:r w:rsidR="00975292" w:rsidRPr="00771746">
        <w:rPr>
          <w:snapToGrid/>
        </w:rPr>
        <w:t>;</w:t>
      </w:r>
      <w:r w:rsidRPr="00771746">
        <w:rPr>
          <w:snapToGrid/>
        </w:rPr>
        <w:t xml:space="preserve"> Design Build Entity</w:t>
      </w:r>
      <w:r w:rsidR="00975292" w:rsidRPr="00771746">
        <w:rPr>
          <w:snapToGrid/>
        </w:rPr>
        <w:t>;</w:t>
      </w:r>
      <w:r w:rsidRPr="00771746">
        <w:rPr>
          <w:snapToGrid/>
        </w:rPr>
        <w:t xml:space="preserve"> and its Subcontractors of every Tier.</w:t>
      </w:r>
    </w:p>
    <w:p w14:paraId="084EDE2B" w14:textId="77777777" w:rsidR="00771746" w:rsidRDefault="00E15B39" w:rsidP="000B539D">
      <w:pPr>
        <w:numPr>
          <w:ilvl w:val="3"/>
          <w:numId w:val="6"/>
        </w:numPr>
        <w:ind w:left="3420" w:hanging="1080"/>
        <w:jc w:val="both"/>
        <w:rPr>
          <w:snapToGrid/>
        </w:rPr>
      </w:pPr>
      <w:r w:rsidRPr="00771746">
        <w:rPr>
          <w:bCs/>
          <w:snapToGrid/>
        </w:rPr>
        <w:t>Additional Insureds.</w:t>
      </w:r>
      <w:r w:rsidRPr="00771746">
        <w:rPr>
          <w:snapToGrid/>
        </w:rPr>
        <w:t xml:space="preserve"> As required by written contract.</w:t>
      </w:r>
    </w:p>
    <w:p w14:paraId="2BEDBF82" w14:textId="594DD22F" w:rsidR="00771746" w:rsidRDefault="00E15B39" w:rsidP="000B539D">
      <w:pPr>
        <w:numPr>
          <w:ilvl w:val="3"/>
          <w:numId w:val="6"/>
        </w:numPr>
        <w:ind w:left="3420" w:hanging="1080"/>
        <w:jc w:val="both"/>
        <w:rPr>
          <w:snapToGrid/>
        </w:rPr>
      </w:pPr>
      <w:r w:rsidRPr="00771746">
        <w:rPr>
          <w:bCs/>
          <w:snapToGrid/>
        </w:rPr>
        <w:t>Excluded Parties.</w:t>
      </w:r>
      <w:r w:rsidRPr="00771746">
        <w:rPr>
          <w:snapToGrid/>
        </w:rPr>
        <w:t xml:space="preserve"> Contract haulers or truckers (or others only making deliveries or pickups from the Site)</w:t>
      </w:r>
      <w:r w:rsidR="007F7A3E" w:rsidRPr="00771746">
        <w:rPr>
          <w:snapToGrid/>
        </w:rPr>
        <w:t>;</w:t>
      </w:r>
      <w:r w:rsidRPr="00771746">
        <w:rPr>
          <w:snapToGrid/>
        </w:rPr>
        <w:t xml:space="preserve"> vendors</w:t>
      </w:r>
      <w:r w:rsidR="007F7A3E" w:rsidRPr="00771746">
        <w:rPr>
          <w:snapToGrid/>
        </w:rPr>
        <w:t>;</w:t>
      </w:r>
      <w:r w:rsidRPr="00771746">
        <w:rPr>
          <w:snapToGrid/>
        </w:rPr>
        <w:t xml:space="preserve"> suppliers (who do not perform or subcontract installation work at the Site)</w:t>
      </w:r>
      <w:r w:rsidR="007F7A3E" w:rsidRPr="00771746">
        <w:rPr>
          <w:snapToGrid/>
        </w:rPr>
        <w:t>;</w:t>
      </w:r>
      <w:r w:rsidRPr="00771746">
        <w:rPr>
          <w:snapToGrid/>
        </w:rPr>
        <w:t xml:space="preserve"> material dealers</w:t>
      </w:r>
      <w:r w:rsidR="007F7A3E" w:rsidRPr="00771746">
        <w:rPr>
          <w:snapToGrid/>
        </w:rPr>
        <w:t>;</w:t>
      </w:r>
      <w:r w:rsidRPr="00771746">
        <w:rPr>
          <w:snapToGrid/>
        </w:rPr>
        <w:t xml:space="preserve"> manufacturing representatives</w:t>
      </w:r>
      <w:r w:rsidR="007F7A3E" w:rsidRPr="00771746">
        <w:rPr>
          <w:snapToGrid/>
        </w:rPr>
        <w:t>;</w:t>
      </w:r>
      <w:r w:rsidRPr="00771746">
        <w:rPr>
          <w:snapToGrid/>
        </w:rPr>
        <w:t xml:space="preserve"> equipment rental companies who perform equipment maintenance (does not apply to equipment companies who provide operators); architects, surveyors, soil testing contractors, and their consultants; asbestos abatement or other hazardous waste removal contractors and their respective </w:t>
      </w:r>
      <w:r w:rsidR="007F7A3E" w:rsidRPr="00771746">
        <w:rPr>
          <w:snapToGrid/>
        </w:rPr>
        <w:t>S</w:t>
      </w:r>
      <w:r w:rsidRPr="00771746">
        <w:rPr>
          <w:snapToGrid/>
        </w:rPr>
        <w:t xml:space="preserve">ubcontractor of any Tier (unless specifically enrolled in the OCIP); demolition and blasting contractors and their respective </w:t>
      </w:r>
      <w:r w:rsidR="007F7A3E" w:rsidRPr="00771746">
        <w:rPr>
          <w:snapToGrid/>
        </w:rPr>
        <w:t>S</w:t>
      </w:r>
      <w:r w:rsidRPr="00771746">
        <w:rPr>
          <w:snapToGrid/>
        </w:rPr>
        <w:t>ubcontractors of any Tier (unless specifically enrolled in the OCIP), and others who do not perform any actual on</w:t>
      </w:r>
      <w:r w:rsidR="00454C97" w:rsidRPr="00771746">
        <w:rPr>
          <w:snapToGrid/>
        </w:rPr>
        <w:t>-</w:t>
      </w:r>
      <w:r w:rsidR="00DE7322">
        <w:rPr>
          <w:snapToGrid/>
        </w:rPr>
        <w:t>s</w:t>
      </w:r>
      <w:r w:rsidRPr="00771746">
        <w:rPr>
          <w:snapToGrid/>
        </w:rPr>
        <w:t>ite labor</w:t>
      </w:r>
      <w:r w:rsidR="007F7A3E" w:rsidRPr="00771746">
        <w:rPr>
          <w:snapToGrid/>
        </w:rPr>
        <w:t>;</w:t>
      </w:r>
      <w:r w:rsidRPr="00771746">
        <w:rPr>
          <w:snapToGrid/>
        </w:rPr>
        <w:t xml:space="preserve"> and any other entity specifically determined by Judicial Council to be excluded, will not be covered by insurance purchased by Judicial Council under the OCIP.</w:t>
      </w:r>
    </w:p>
    <w:p w14:paraId="58E5A082" w14:textId="77777777" w:rsidR="00771746" w:rsidRDefault="00E15B39" w:rsidP="000B539D">
      <w:pPr>
        <w:numPr>
          <w:ilvl w:val="3"/>
          <w:numId w:val="6"/>
        </w:numPr>
        <w:ind w:left="3420" w:hanging="1080"/>
        <w:jc w:val="both"/>
        <w:rPr>
          <w:snapToGrid/>
        </w:rPr>
      </w:pPr>
      <w:r w:rsidRPr="00771746">
        <w:rPr>
          <w:bCs/>
          <w:snapToGrid/>
        </w:rPr>
        <w:t>Term.</w:t>
      </w:r>
      <w:r w:rsidRPr="00771746">
        <w:rPr>
          <w:snapToGrid/>
        </w:rPr>
        <w:t xml:space="preserve"> Any insurance policies provided within the OCIP shall be in force until the end of the term of this Agreement or Completion of the Project, whichever comes later.</w:t>
      </w:r>
    </w:p>
    <w:p w14:paraId="162B5161" w14:textId="77777777" w:rsidR="00771746" w:rsidRDefault="00E15B39" w:rsidP="000B539D">
      <w:pPr>
        <w:numPr>
          <w:ilvl w:val="3"/>
          <w:numId w:val="6"/>
        </w:numPr>
        <w:ind w:left="3420" w:hanging="1080"/>
        <w:jc w:val="both"/>
        <w:rPr>
          <w:snapToGrid/>
        </w:rPr>
      </w:pPr>
      <w:r w:rsidRPr="00771746">
        <w:rPr>
          <w:bCs/>
          <w:snapToGrid/>
        </w:rPr>
        <w:lastRenderedPageBreak/>
        <w:t>Completed Operations.</w:t>
      </w:r>
      <w:r w:rsidRPr="00771746">
        <w:rPr>
          <w:snapToGrid/>
        </w:rPr>
        <w:t xml:space="preserve"> The completed operations insurance provided under the commercial general liability, excess liability</w:t>
      </w:r>
      <w:r w:rsidR="007F7A3E" w:rsidRPr="00771746">
        <w:rPr>
          <w:snapToGrid/>
        </w:rPr>
        <w:t>,</w:t>
      </w:r>
      <w:r w:rsidRPr="00771746">
        <w:rPr>
          <w:snapToGrid/>
        </w:rPr>
        <w:t xml:space="preserve"> and contractor’s pollution liability insurance provided under the OCIP Insurance shall extend for a period of ten (10) years past the Completion, termination, or cancellation of the Project, but the aggregate limit of liability shall not reinstate each annual period following Completion.</w:t>
      </w:r>
    </w:p>
    <w:p w14:paraId="027F5FB1" w14:textId="77777777" w:rsidR="00771746" w:rsidRDefault="00E15B39" w:rsidP="000B539D">
      <w:pPr>
        <w:numPr>
          <w:ilvl w:val="3"/>
          <w:numId w:val="6"/>
        </w:numPr>
        <w:ind w:left="3420" w:hanging="1080"/>
        <w:jc w:val="both"/>
        <w:rPr>
          <w:snapToGrid/>
        </w:rPr>
      </w:pPr>
      <w:r w:rsidRPr="00771746">
        <w:rPr>
          <w:bCs/>
          <w:snapToGrid/>
        </w:rPr>
        <w:t>Waiver of Subrogation.</w:t>
      </w:r>
      <w:r w:rsidRPr="00771746">
        <w:rPr>
          <w:snapToGrid/>
        </w:rPr>
        <w:t xml:space="preserve"> Each OCIP insurer shall waive any right of recovery or subrogation it may have against the Named Insureds and the Additional Insureds for direct physical loss or damage to the Work, or for any liability arising out of the </w:t>
      </w:r>
      <w:r w:rsidR="007F7A3E" w:rsidRPr="00771746">
        <w:rPr>
          <w:snapToGrid/>
        </w:rPr>
        <w:t>S</w:t>
      </w:r>
      <w:r w:rsidRPr="00771746">
        <w:rPr>
          <w:snapToGrid/>
        </w:rPr>
        <w:t>ervices performed in the completion of the Work.</w:t>
      </w:r>
    </w:p>
    <w:p w14:paraId="25B29A88" w14:textId="77777777" w:rsidR="00771746" w:rsidRDefault="00E15B39" w:rsidP="000B539D">
      <w:pPr>
        <w:numPr>
          <w:ilvl w:val="3"/>
          <w:numId w:val="6"/>
        </w:numPr>
        <w:ind w:left="3420" w:hanging="1080"/>
        <w:jc w:val="both"/>
        <w:rPr>
          <w:snapToGrid/>
        </w:rPr>
      </w:pPr>
      <w:r w:rsidRPr="00771746">
        <w:rPr>
          <w:bCs/>
          <w:snapToGrid/>
        </w:rPr>
        <w:t>Design Build Entity/Subcontractor Waiver</w:t>
      </w:r>
      <w:r w:rsidRPr="00771746">
        <w:rPr>
          <w:bCs/>
          <w:i/>
          <w:iCs/>
          <w:snapToGrid/>
        </w:rPr>
        <w:t>.</w:t>
      </w:r>
      <w:r w:rsidRPr="00771746">
        <w:rPr>
          <w:snapToGrid/>
        </w:rPr>
        <w:t xml:space="preserve"> Design Build Entity shall waive and require its insurers, its Subcontractors, and their respective insurers to waive any right of recovery or subrogation each may have against the State of California; Judicial Council; </w:t>
      </w:r>
      <w:r w:rsidR="00887C86" w:rsidRPr="00771746">
        <w:rPr>
          <w:snapToGrid/>
        </w:rPr>
        <w:t xml:space="preserve">and </w:t>
      </w:r>
      <w:r w:rsidRPr="00771746">
        <w:rPr>
          <w:snapToGrid/>
        </w:rPr>
        <w:t xml:space="preserve">the Superior Court of California in the County in which the Project is located, including their respective elected and appointed officials, judges, officers, </w:t>
      </w:r>
      <w:r w:rsidR="00887C86" w:rsidRPr="00771746">
        <w:rPr>
          <w:snapToGrid/>
        </w:rPr>
        <w:t xml:space="preserve">and </w:t>
      </w:r>
      <w:r w:rsidRPr="00771746">
        <w:rPr>
          <w:snapToGrid/>
        </w:rPr>
        <w:t>employees</w:t>
      </w:r>
      <w:r w:rsidR="00887C86" w:rsidRPr="00771746">
        <w:rPr>
          <w:snapToGrid/>
        </w:rPr>
        <w:t>,</w:t>
      </w:r>
      <w:r w:rsidRPr="00771746">
        <w:rPr>
          <w:snapToGrid/>
        </w:rPr>
        <w:t xml:space="preserve"> </w:t>
      </w:r>
      <w:r w:rsidR="008439E8" w:rsidRPr="00771746">
        <w:rPr>
          <w:snapToGrid/>
        </w:rPr>
        <w:t xml:space="preserve">from a claim </w:t>
      </w:r>
      <w:r w:rsidRPr="00771746">
        <w:rPr>
          <w:snapToGrid/>
        </w:rPr>
        <w:t xml:space="preserve">arising out of the </w:t>
      </w:r>
      <w:r w:rsidR="00887C86" w:rsidRPr="00771746">
        <w:rPr>
          <w:snapToGrid/>
        </w:rPr>
        <w:t>S</w:t>
      </w:r>
      <w:r w:rsidRPr="00771746">
        <w:rPr>
          <w:snapToGrid/>
        </w:rPr>
        <w:t>ervices performed at the Site in the completion of the Construction Work of the Project.</w:t>
      </w:r>
    </w:p>
    <w:p w14:paraId="3B1B2594" w14:textId="77777777" w:rsidR="00771746" w:rsidRDefault="00E15B39" w:rsidP="000B539D">
      <w:pPr>
        <w:numPr>
          <w:ilvl w:val="3"/>
          <w:numId w:val="6"/>
        </w:numPr>
        <w:ind w:left="3420" w:hanging="1080"/>
        <w:jc w:val="both"/>
        <w:rPr>
          <w:snapToGrid/>
        </w:rPr>
      </w:pPr>
      <w:r w:rsidRPr="00771746">
        <w:rPr>
          <w:bCs/>
          <w:snapToGrid/>
        </w:rPr>
        <w:t>Cancellation.</w:t>
      </w:r>
      <w:r w:rsidRPr="00771746">
        <w:rPr>
          <w:snapToGrid/>
        </w:rPr>
        <w:t xml:space="preserve"> All required insurance policies required under OCIP Insurance shall contain a provision that coverage will not be materially changed or canceled without ninety (90) Days prior written notice to the Named Insureds.</w:t>
      </w:r>
    </w:p>
    <w:p w14:paraId="280810F9" w14:textId="77777777" w:rsidR="00771746" w:rsidRDefault="00E15B39" w:rsidP="000B539D">
      <w:pPr>
        <w:numPr>
          <w:ilvl w:val="3"/>
          <w:numId w:val="6"/>
        </w:numPr>
        <w:ind w:left="3420" w:hanging="1080"/>
        <w:jc w:val="both"/>
        <w:rPr>
          <w:snapToGrid/>
        </w:rPr>
      </w:pPr>
      <w:r w:rsidRPr="00771746">
        <w:rPr>
          <w:bCs/>
          <w:snapToGrid/>
        </w:rPr>
        <w:t>Primary and Non-contributory.</w:t>
      </w:r>
      <w:r w:rsidRPr="00771746">
        <w:rPr>
          <w:snapToGrid/>
        </w:rPr>
        <w:t xml:space="preserve"> Any insurance provided under OCIP Insurance shall be endorsed to be primary and non-contributing with any insurance or self-insurance maintained by the Named Insureds or the Additional Insureds.</w:t>
      </w:r>
    </w:p>
    <w:p w14:paraId="0C1A6717" w14:textId="77777777" w:rsidR="00771746" w:rsidRDefault="00E15B39" w:rsidP="000B539D">
      <w:pPr>
        <w:numPr>
          <w:ilvl w:val="3"/>
          <w:numId w:val="6"/>
        </w:numPr>
        <w:ind w:left="3420" w:hanging="1080"/>
        <w:jc w:val="both"/>
        <w:rPr>
          <w:snapToGrid/>
        </w:rPr>
      </w:pPr>
      <w:r w:rsidRPr="00771746">
        <w:rPr>
          <w:bCs/>
          <w:snapToGrid/>
        </w:rPr>
        <w:t>Limits Sharing.</w:t>
      </w:r>
      <w:r w:rsidRPr="00771746">
        <w:rPr>
          <w:snapToGrid/>
        </w:rPr>
        <w:t xml:space="preserve"> The limits of liability provided under the commercial general liability insurance apply collectively for all Named Insureds and Additional Insureds.</w:t>
      </w:r>
    </w:p>
    <w:p w14:paraId="7C1C862F" w14:textId="77777777" w:rsidR="00771746" w:rsidRDefault="00E15B39" w:rsidP="000B539D">
      <w:pPr>
        <w:numPr>
          <w:ilvl w:val="3"/>
          <w:numId w:val="6"/>
        </w:numPr>
        <w:ind w:left="3420" w:hanging="1080"/>
        <w:jc w:val="both"/>
        <w:rPr>
          <w:snapToGrid/>
        </w:rPr>
      </w:pPr>
      <w:r w:rsidRPr="00771746">
        <w:rPr>
          <w:bCs/>
          <w:snapToGrid/>
        </w:rPr>
        <w:t xml:space="preserve">Insurance Credits. </w:t>
      </w:r>
      <w:r w:rsidRPr="00771746">
        <w:rPr>
          <w:snapToGrid/>
        </w:rPr>
        <w:t>Design Build Entity will require that each prospective Subcontractor prepare their bids and proposals for work on the Project to exclude the cost for any insurance that will be provided under OCIP Insurance. At the time of their bid</w:t>
      </w:r>
      <w:r w:rsidR="00165419" w:rsidRPr="00771746">
        <w:rPr>
          <w:snapToGrid/>
        </w:rPr>
        <w:t>,</w:t>
      </w:r>
      <w:r w:rsidRPr="00771746">
        <w:rPr>
          <w:snapToGrid/>
        </w:rPr>
        <w:t xml:space="preserve"> each Subcontractor shall be required to complete a warranty statement to certify that as a condition of its contract to perform work at the Site, and under penalty of having its contract to perform Work at the Site terminated</w:t>
      </w:r>
      <w:r w:rsidR="00EC0060" w:rsidRPr="00771746">
        <w:rPr>
          <w:snapToGrid/>
        </w:rPr>
        <w:t>,</w:t>
      </w:r>
      <w:r w:rsidRPr="00771746">
        <w:rPr>
          <w:snapToGrid/>
        </w:rPr>
        <w:t xml:space="preserve"> that it has removed the cost of any insurance that will be provided under the OCIP from its bid and that there is no duplication in insurance coverage for which reimbursement is being sought. Upon award</w:t>
      </w:r>
      <w:r w:rsidR="00EC0060" w:rsidRPr="00771746">
        <w:rPr>
          <w:snapToGrid/>
        </w:rPr>
        <w:t>,</w:t>
      </w:r>
      <w:r w:rsidRPr="00771746">
        <w:rPr>
          <w:snapToGrid/>
        </w:rPr>
        <w:t xml:space="preserve"> the warranty statement will become a component of any contract. Change Orders must also be priced to exclude the costs of OCIP coverage.</w:t>
      </w:r>
    </w:p>
    <w:p w14:paraId="3A0583AB" w14:textId="77777777" w:rsidR="00771746" w:rsidRDefault="00E15B39" w:rsidP="000B539D">
      <w:pPr>
        <w:numPr>
          <w:ilvl w:val="3"/>
          <w:numId w:val="6"/>
        </w:numPr>
        <w:ind w:left="3420" w:hanging="1080"/>
        <w:jc w:val="both"/>
        <w:rPr>
          <w:snapToGrid/>
        </w:rPr>
      </w:pPr>
      <w:r w:rsidRPr="00771746">
        <w:rPr>
          <w:bCs/>
          <w:snapToGrid/>
        </w:rPr>
        <w:t>Contract Obligations.</w:t>
      </w:r>
      <w:r w:rsidRPr="00771746">
        <w:rPr>
          <w:snapToGrid/>
        </w:rPr>
        <w:t xml:space="preserve"> Any OCIP insurance provided by Judicial Council is not intended to, and shall not qualify, </w:t>
      </w:r>
      <w:r w:rsidR="00881D85" w:rsidRPr="00771746">
        <w:rPr>
          <w:snapToGrid/>
        </w:rPr>
        <w:t>limit,</w:t>
      </w:r>
      <w:r w:rsidRPr="00771746">
        <w:rPr>
          <w:snapToGrid/>
        </w:rPr>
        <w:t xml:space="preserve"> or waive any liabilities or obligations </w:t>
      </w:r>
      <w:r w:rsidR="00EC0060" w:rsidRPr="00771746">
        <w:rPr>
          <w:snapToGrid/>
        </w:rPr>
        <w:t>that</w:t>
      </w:r>
      <w:r w:rsidRPr="00771746">
        <w:rPr>
          <w:snapToGrid/>
        </w:rPr>
        <w:t xml:space="preserve"> Design Build Entity and its Subcontractors</w:t>
      </w:r>
      <w:r w:rsidR="00DA71E0" w:rsidRPr="00771746">
        <w:rPr>
          <w:snapToGrid/>
        </w:rPr>
        <w:t xml:space="preserve"> of any Tier</w:t>
      </w:r>
      <w:r w:rsidRPr="00771746">
        <w:rPr>
          <w:snapToGrid/>
        </w:rPr>
        <w:t xml:space="preserve"> have assumed under this Agreement</w:t>
      </w:r>
      <w:r w:rsidR="00AA5C2D" w:rsidRPr="00771746">
        <w:rPr>
          <w:snapToGrid/>
        </w:rPr>
        <w:t>.</w:t>
      </w:r>
    </w:p>
    <w:p w14:paraId="4E01494A" w14:textId="77777777" w:rsidR="00771746" w:rsidRDefault="00E15B39" w:rsidP="000B539D">
      <w:pPr>
        <w:numPr>
          <w:ilvl w:val="3"/>
          <w:numId w:val="6"/>
        </w:numPr>
        <w:ind w:left="3420" w:hanging="1080"/>
        <w:jc w:val="both"/>
        <w:rPr>
          <w:snapToGrid/>
        </w:rPr>
      </w:pPr>
      <w:r w:rsidRPr="00771746">
        <w:rPr>
          <w:bCs/>
          <w:snapToGrid/>
        </w:rPr>
        <w:t>Design Build Entity Insurance.</w:t>
      </w:r>
      <w:r w:rsidRPr="00771746">
        <w:rPr>
          <w:snapToGrid/>
        </w:rPr>
        <w:t xml:space="preserve"> Design Build Entity shall continue to be responsible to provide any insurance required under “Contractor’s Insurance” indicated herein above that is not provided by Judicial Council under the OCIP.</w:t>
      </w:r>
      <w:bookmarkStart w:id="109" w:name="_Hlk112932856"/>
    </w:p>
    <w:p w14:paraId="7837A6BC" w14:textId="1189FC1F" w:rsidR="00F6543D" w:rsidRPr="00771746" w:rsidRDefault="000067EC" w:rsidP="000B539D">
      <w:pPr>
        <w:numPr>
          <w:ilvl w:val="3"/>
          <w:numId w:val="6"/>
        </w:numPr>
        <w:ind w:left="3420" w:hanging="1080"/>
        <w:jc w:val="both"/>
        <w:rPr>
          <w:snapToGrid/>
        </w:rPr>
      </w:pPr>
      <w:r w:rsidRPr="00771746">
        <w:rPr>
          <w:snapToGrid/>
        </w:rPr>
        <w:t xml:space="preserve">The Design Build Entity and all </w:t>
      </w:r>
      <w:r w:rsidR="00164111" w:rsidRPr="00771746">
        <w:rPr>
          <w:snapToGrid/>
        </w:rPr>
        <w:t>T</w:t>
      </w:r>
      <w:r w:rsidRPr="00771746">
        <w:rPr>
          <w:snapToGrid/>
        </w:rPr>
        <w:t xml:space="preserve">iers of </w:t>
      </w:r>
      <w:r w:rsidR="00164111" w:rsidRPr="00771746">
        <w:rPr>
          <w:snapToGrid/>
        </w:rPr>
        <w:t>S</w:t>
      </w:r>
      <w:r w:rsidRPr="00771746">
        <w:rPr>
          <w:snapToGrid/>
        </w:rPr>
        <w:t>ubcontractors will be added as named insureds with waiver of subrogation to the Builder</w:t>
      </w:r>
      <w:r w:rsidR="002943F0" w:rsidRPr="00771746">
        <w:rPr>
          <w:snapToGrid/>
        </w:rPr>
        <w:t>’</w:t>
      </w:r>
      <w:r w:rsidRPr="00771746">
        <w:rPr>
          <w:snapToGrid/>
        </w:rPr>
        <w:t xml:space="preserve">s Risk </w:t>
      </w:r>
      <w:r w:rsidR="00B4774E">
        <w:rPr>
          <w:snapToGrid/>
        </w:rPr>
        <w:t xml:space="preserve">Insurance </w:t>
      </w:r>
      <w:r w:rsidRPr="00771746">
        <w:rPr>
          <w:snapToGrid/>
        </w:rPr>
        <w:t xml:space="preserve">policy carried by the </w:t>
      </w:r>
      <w:r w:rsidR="00A24FB5" w:rsidRPr="00771746">
        <w:rPr>
          <w:snapToGrid/>
        </w:rPr>
        <w:t>Judicial Council</w:t>
      </w:r>
      <w:r w:rsidRPr="00771746">
        <w:rPr>
          <w:snapToGrid/>
        </w:rPr>
        <w:t>.</w:t>
      </w:r>
    </w:p>
    <w:bookmarkEnd w:id="109"/>
    <w:p w14:paraId="7837A6BE" w14:textId="3F020408" w:rsidR="00F6543D" w:rsidRPr="00771746" w:rsidRDefault="00E15B39" w:rsidP="000B539D">
      <w:pPr>
        <w:numPr>
          <w:ilvl w:val="2"/>
          <w:numId w:val="6"/>
        </w:numPr>
        <w:ind w:left="2340" w:hanging="900"/>
        <w:jc w:val="both"/>
        <w:rPr>
          <w:snapToGrid/>
        </w:rPr>
      </w:pPr>
      <w:r>
        <w:rPr>
          <w:bCs/>
          <w:snapToGrid/>
          <w:u w:val="single"/>
        </w:rPr>
        <w:t>OCIP</w:t>
      </w:r>
      <w:r w:rsidR="00C609F4">
        <w:rPr>
          <w:bCs/>
          <w:snapToGrid/>
          <w:u w:val="single"/>
        </w:rPr>
        <w:t xml:space="preserve"> and </w:t>
      </w:r>
      <w:r w:rsidR="001657EC">
        <w:rPr>
          <w:bCs/>
          <w:snapToGrid/>
          <w:u w:val="single"/>
        </w:rPr>
        <w:t>Builder’s Risk</w:t>
      </w:r>
      <w:r>
        <w:rPr>
          <w:bCs/>
          <w:snapToGrid/>
          <w:u w:val="single"/>
        </w:rPr>
        <w:t xml:space="preserve"> Insurance</w:t>
      </w:r>
      <w:r>
        <w:rPr>
          <w:bCs/>
          <w:snapToGrid/>
        </w:rPr>
        <w:t>.</w:t>
      </w:r>
      <w:r>
        <w:rPr>
          <w:snapToGrid/>
        </w:rPr>
        <w:t xml:space="preserve"> Prior to the commencement of performance of any Construction Work</w:t>
      </w:r>
      <w:r w:rsidR="00164111">
        <w:rPr>
          <w:snapToGrid/>
        </w:rPr>
        <w:t>,</w:t>
      </w:r>
      <w:r>
        <w:rPr>
          <w:snapToGrid/>
        </w:rPr>
        <w:t xml:space="preserve"> Judicial Council shall furnish the OCIP</w:t>
      </w:r>
      <w:r w:rsidR="00C609F4">
        <w:rPr>
          <w:snapToGrid/>
        </w:rPr>
        <w:t xml:space="preserve"> and </w:t>
      </w:r>
      <w:r w:rsidR="001657EC">
        <w:rPr>
          <w:snapToGrid/>
        </w:rPr>
        <w:t>Builder’s Risk</w:t>
      </w:r>
      <w:r>
        <w:rPr>
          <w:snapToGrid/>
        </w:rPr>
        <w:t xml:space="preserve"> </w:t>
      </w:r>
      <w:r w:rsidR="00B4774E">
        <w:rPr>
          <w:snapToGrid/>
        </w:rPr>
        <w:t>I</w:t>
      </w:r>
      <w:r>
        <w:rPr>
          <w:snapToGrid/>
        </w:rPr>
        <w:t xml:space="preserve">nsurance for all </w:t>
      </w:r>
      <w:r w:rsidR="00A24FB5">
        <w:rPr>
          <w:snapToGrid/>
        </w:rPr>
        <w:t>Sub</w:t>
      </w:r>
      <w:r>
        <w:rPr>
          <w:snapToGrid/>
        </w:rPr>
        <w:t>contractors of every Tier that are enrolled in the OCIP while performing Work at the Site until final Completion of the Project (“OCIP</w:t>
      </w:r>
      <w:r w:rsidR="00C609F4">
        <w:rPr>
          <w:snapToGrid/>
        </w:rPr>
        <w:t xml:space="preserve"> and </w:t>
      </w:r>
      <w:r w:rsidR="001657EC">
        <w:rPr>
          <w:snapToGrid/>
        </w:rPr>
        <w:t xml:space="preserve">Builder’s Risk </w:t>
      </w:r>
      <w:r>
        <w:rPr>
          <w:snapToGrid/>
        </w:rPr>
        <w:t>Insurance”):</w:t>
      </w:r>
    </w:p>
    <w:p w14:paraId="7837A6C0" w14:textId="1043065B" w:rsidR="00F6543D" w:rsidRPr="00771746" w:rsidRDefault="00E15B39" w:rsidP="000B539D">
      <w:pPr>
        <w:numPr>
          <w:ilvl w:val="3"/>
          <w:numId w:val="6"/>
        </w:numPr>
        <w:ind w:left="3420" w:hanging="1080"/>
        <w:jc w:val="both"/>
        <w:rPr>
          <w:snapToGrid/>
        </w:rPr>
      </w:pPr>
      <w:r>
        <w:rPr>
          <w:bCs/>
          <w:snapToGrid/>
        </w:rPr>
        <w:lastRenderedPageBreak/>
        <w:t>Commercial General Liability.</w:t>
      </w:r>
      <w:r>
        <w:rPr>
          <w:snapToGrid/>
        </w:rPr>
        <w:t xml:space="preserve"> Commercial General Liability Insurance written on an occurrence form with separate limits as follows:</w:t>
      </w:r>
    </w:p>
    <w:p w14:paraId="66A1672A" w14:textId="77777777" w:rsidR="00771746" w:rsidRDefault="00E15B39" w:rsidP="000B539D">
      <w:pPr>
        <w:numPr>
          <w:ilvl w:val="4"/>
          <w:numId w:val="6"/>
        </w:numPr>
        <w:ind w:hanging="1260"/>
        <w:jc w:val="both"/>
        <w:rPr>
          <w:snapToGrid/>
        </w:rPr>
      </w:pPr>
      <w:r>
        <w:rPr>
          <w:snapToGrid/>
        </w:rPr>
        <w:t>Two Million Dollars ($2,000,000) each occurrence</w:t>
      </w:r>
    </w:p>
    <w:p w14:paraId="006CA4FA" w14:textId="77777777" w:rsidR="00771746" w:rsidRDefault="00E15B39" w:rsidP="000B539D">
      <w:pPr>
        <w:numPr>
          <w:ilvl w:val="4"/>
          <w:numId w:val="6"/>
        </w:numPr>
        <w:ind w:hanging="1260"/>
        <w:jc w:val="both"/>
        <w:rPr>
          <w:snapToGrid/>
        </w:rPr>
      </w:pPr>
      <w:r w:rsidRPr="00771746">
        <w:rPr>
          <w:snapToGrid/>
        </w:rPr>
        <w:t>Two Million Dollars ($2,000,000) personal and advertising injury</w:t>
      </w:r>
    </w:p>
    <w:p w14:paraId="6C4C39BB" w14:textId="77777777" w:rsidR="00771746" w:rsidRDefault="00E15B39" w:rsidP="000B539D">
      <w:pPr>
        <w:numPr>
          <w:ilvl w:val="4"/>
          <w:numId w:val="6"/>
        </w:numPr>
        <w:ind w:hanging="1260"/>
        <w:jc w:val="both"/>
        <w:rPr>
          <w:snapToGrid/>
        </w:rPr>
      </w:pPr>
      <w:r w:rsidRPr="00771746">
        <w:rPr>
          <w:snapToGrid/>
        </w:rPr>
        <w:t>Four Million Dollars ($4,000,000) general annual aggregate</w:t>
      </w:r>
    </w:p>
    <w:p w14:paraId="108347FE" w14:textId="77777777" w:rsidR="00771746" w:rsidRDefault="00E15B39" w:rsidP="000B539D">
      <w:pPr>
        <w:numPr>
          <w:ilvl w:val="4"/>
          <w:numId w:val="6"/>
        </w:numPr>
        <w:ind w:hanging="1260"/>
        <w:jc w:val="both"/>
        <w:rPr>
          <w:snapToGrid/>
        </w:rPr>
      </w:pPr>
      <w:r w:rsidRPr="00771746">
        <w:rPr>
          <w:snapToGrid/>
        </w:rPr>
        <w:t>Four Million Dollars ($4,000,000) products - completed operations aggregate</w:t>
      </w:r>
    </w:p>
    <w:p w14:paraId="2D1DE8BD" w14:textId="77777777" w:rsidR="00771746" w:rsidRDefault="00E15B39" w:rsidP="000B539D">
      <w:pPr>
        <w:numPr>
          <w:ilvl w:val="4"/>
          <w:numId w:val="6"/>
        </w:numPr>
        <w:ind w:hanging="1260"/>
        <w:jc w:val="both"/>
        <w:rPr>
          <w:snapToGrid/>
        </w:rPr>
      </w:pPr>
      <w:r w:rsidRPr="00771746">
        <w:rPr>
          <w:snapToGrid/>
        </w:rPr>
        <w:t>One Hundred Thousand Dollars ($100,000) damages to premises rented to an insured</w:t>
      </w:r>
    </w:p>
    <w:p w14:paraId="7837A6C7" w14:textId="0821716D" w:rsidR="00F6543D" w:rsidRPr="00771746" w:rsidRDefault="00D6772B" w:rsidP="000B539D">
      <w:pPr>
        <w:numPr>
          <w:ilvl w:val="4"/>
          <w:numId w:val="6"/>
        </w:numPr>
        <w:ind w:hanging="1260"/>
        <w:jc w:val="both"/>
        <w:rPr>
          <w:snapToGrid/>
        </w:rPr>
      </w:pPr>
      <w:r>
        <w:rPr>
          <w:snapToGrid/>
        </w:rPr>
        <w:t>Five</w:t>
      </w:r>
      <w:r w:rsidRPr="00771746">
        <w:rPr>
          <w:snapToGrid/>
        </w:rPr>
        <w:t xml:space="preserve"> </w:t>
      </w:r>
      <w:r w:rsidR="00E15B39" w:rsidRPr="00771746">
        <w:rPr>
          <w:snapToGrid/>
        </w:rPr>
        <w:t>Thousand Dollars ($</w:t>
      </w:r>
      <w:r>
        <w:rPr>
          <w:snapToGrid/>
        </w:rPr>
        <w:t>5</w:t>
      </w:r>
      <w:r w:rsidR="00E15B39" w:rsidRPr="00771746">
        <w:rPr>
          <w:snapToGrid/>
        </w:rPr>
        <w:t>,000) medical payments</w:t>
      </w:r>
    </w:p>
    <w:p w14:paraId="7837A6C9" w14:textId="0AC2B1E4" w:rsidR="00F6543D" w:rsidRDefault="00E15B39" w:rsidP="000B539D">
      <w:pPr>
        <w:ind w:left="3420"/>
        <w:jc w:val="both"/>
        <w:rPr>
          <w:snapToGrid/>
        </w:rPr>
      </w:pPr>
      <w:r>
        <w:rPr>
          <w:snapToGrid/>
        </w:rPr>
        <w:t>All limits of liability are applicable solely to the Project. The policy shall include coverage for liabilities arising out of premises, operations, independent contractors, products - completed operations, personal and advertising injury, and liability assumed under an insured contract. The policy shall not include exclusions for property damage resulting from explosion, collapse</w:t>
      </w:r>
      <w:r w:rsidR="00EC0060">
        <w:rPr>
          <w:snapToGrid/>
        </w:rPr>
        <w:t>,</w:t>
      </w:r>
      <w:r>
        <w:rPr>
          <w:snapToGrid/>
        </w:rPr>
        <w:t xml:space="preserve"> or underground hazard, or the consequences of inadvertent construction defects.</w:t>
      </w:r>
    </w:p>
    <w:p w14:paraId="7837A6CB" w14:textId="547CB87C" w:rsidR="00F6543D" w:rsidRPr="00771746" w:rsidRDefault="00E15B39" w:rsidP="000B539D">
      <w:pPr>
        <w:numPr>
          <w:ilvl w:val="3"/>
          <w:numId w:val="6"/>
        </w:numPr>
        <w:ind w:left="3420" w:hanging="1080"/>
        <w:jc w:val="both"/>
        <w:rPr>
          <w:snapToGrid/>
        </w:rPr>
      </w:pPr>
      <w:r>
        <w:rPr>
          <w:bCs/>
          <w:snapToGrid/>
        </w:rPr>
        <w:t>Excess Liability.</w:t>
      </w:r>
      <w:r>
        <w:rPr>
          <w:i/>
          <w:iCs/>
          <w:snapToGrid/>
        </w:rPr>
        <w:t xml:space="preserve"> </w:t>
      </w:r>
      <w:r>
        <w:rPr>
          <w:snapToGrid/>
        </w:rPr>
        <w:t>Excess Liability Insurance provided on a form following the commercial general liability insurance</w:t>
      </w:r>
      <w:r w:rsidR="00EC0060">
        <w:rPr>
          <w:snapToGrid/>
        </w:rPr>
        <w:t>,</w:t>
      </w:r>
      <w:r>
        <w:rPr>
          <w:snapToGrid/>
        </w:rPr>
        <w:t xml:space="preserve"> insuring against bodily injury, property damage, personal and advertising injury liability, products - completed operations, and employer’s liability on an occurrence form with limits as follows:</w:t>
      </w:r>
    </w:p>
    <w:p w14:paraId="02D7C445" w14:textId="77777777" w:rsidR="00771746" w:rsidRDefault="00E15B39" w:rsidP="000B539D">
      <w:pPr>
        <w:numPr>
          <w:ilvl w:val="4"/>
          <w:numId w:val="6"/>
        </w:numPr>
        <w:ind w:hanging="1260"/>
        <w:jc w:val="both"/>
        <w:rPr>
          <w:snapToGrid/>
        </w:rPr>
      </w:pPr>
      <w:r>
        <w:rPr>
          <w:snapToGrid/>
        </w:rPr>
        <w:t>One Hundred Million Dollars ($100,000,000) each occurrence</w:t>
      </w:r>
    </w:p>
    <w:p w14:paraId="0615C69A" w14:textId="77777777" w:rsidR="00771746" w:rsidRDefault="00E15B39" w:rsidP="000B539D">
      <w:pPr>
        <w:numPr>
          <w:ilvl w:val="4"/>
          <w:numId w:val="6"/>
        </w:numPr>
        <w:ind w:hanging="1260"/>
        <w:jc w:val="both"/>
        <w:rPr>
          <w:snapToGrid/>
        </w:rPr>
      </w:pPr>
      <w:r w:rsidRPr="00771746">
        <w:rPr>
          <w:snapToGrid/>
        </w:rPr>
        <w:t>One Hundred Million Dollars ($100,000,000) general annual aggregate</w:t>
      </w:r>
    </w:p>
    <w:p w14:paraId="7837A6CF" w14:textId="5A976F1C" w:rsidR="00F6543D" w:rsidRPr="00771746" w:rsidRDefault="00E15B39" w:rsidP="000B539D">
      <w:pPr>
        <w:numPr>
          <w:ilvl w:val="4"/>
          <w:numId w:val="6"/>
        </w:numPr>
        <w:ind w:hanging="1260"/>
        <w:jc w:val="both"/>
        <w:rPr>
          <w:snapToGrid/>
        </w:rPr>
      </w:pPr>
      <w:r w:rsidRPr="00771746">
        <w:rPr>
          <w:snapToGrid/>
        </w:rPr>
        <w:t>One Hundred Million Dollars ($100,000,000)</w:t>
      </w:r>
      <w:r w:rsidR="006135C9" w:rsidRPr="00771746">
        <w:rPr>
          <w:snapToGrid/>
        </w:rPr>
        <w:t xml:space="preserve"> </w:t>
      </w:r>
      <w:r w:rsidRPr="00771746">
        <w:rPr>
          <w:snapToGrid/>
        </w:rPr>
        <w:t>products and completed operations aggregate</w:t>
      </w:r>
    </w:p>
    <w:p w14:paraId="71596854" w14:textId="77777777" w:rsidR="00771746" w:rsidRDefault="00E15B39" w:rsidP="000B539D">
      <w:pPr>
        <w:numPr>
          <w:ilvl w:val="3"/>
          <w:numId w:val="6"/>
        </w:numPr>
        <w:ind w:left="3420" w:hanging="1080"/>
        <w:jc w:val="both"/>
        <w:rPr>
          <w:snapToGrid/>
        </w:rPr>
      </w:pPr>
      <w:r w:rsidRPr="00771746">
        <w:rPr>
          <w:bCs/>
          <w:snapToGrid/>
        </w:rPr>
        <w:t>Workers’ Compensation.</w:t>
      </w:r>
      <w:r w:rsidRPr="00771746">
        <w:rPr>
          <w:snapToGrid/>
        </w:rPr>
        <w:t xml:space="preserve"> Statutory workers’ compensation insurance for all of Design Build Entity’s Subcontractors’ employees who will be engaged in the performance of the Work at the Site</w:t>
      </w:r>
      <w:r w:rsidR="00EC0060" w:rsidRPr="00771746">
        <w:rPr>
          <w:snapToGrid/>
        </w:rPr>
        <w:t>,</w:t>
      </w:r>
      <w:r w:rsidRPr="00771746">
        <w:rPr>
          <w:snapToGrid/>
        </w:rPr>
        <w:t xml:space="preserve"> including special coverage extensions where applicable and employer’s liability with limits of not less than One Million Dollars ($1,000,000) for each accident, One Million Dollars ($</w:t>
      </w:r>
      <w:r w:rsidR="00881D85" w:rsidRPr="00771746">
        <w:rPr>
          <w:snapToGrid/>
        </w:rPr>
        <w:t>1,000,000) as</w:t>
      </w:r>
      <w:r w:rsidRPr="00771746">
        <w:rPr>
          <w:snapToGrid/>
        </w:rPr>
        <w:t xml:space="preserve"> the aggregate disease policy limit, and One Million Dollars ($1,000,000) as the disease limit for each employee. </w:t>
      </w:r>
    </w:p>
    <w:p w14:paraId="7837A6D5" w14:textId="5E755B34" w:rsidR="00F6543D" w:rsidRDefault="00E15B39" w:rsidP="000B539D">
      <w:pPr>
        <w:numPr>
          <w:ilvl w:val="3"/>
          <w:numId w:val="6"/>
        </w:numPr>
        <w:ind w:left="3420" w:hanging="1080"/>
        <w:jc w:val="both"/>
        <w:rPr>
          <w:snapToGrid/>
        </w:rPr>
      </w:pPr>
      <w:r w:rsidRPr="00771746">
        <w:rPr>
          <w:bCs/>
          <w:snapToGrid/>
        </w:rPr>
        <w:t>Builder</w:t>
      </w:r>
      <w:r w:rsidR="002943F0" w:rsidRPr="00771746">
        <w:rPr>
          <w:bCs/>
          <w:snapToGrid/>
        </w:rPr>
        <w:t>’</w:t>
      </w:r>
      <w:r w:rsidRPr="00771746">
        <w:rPr>
          <w:bCs/>
          <w:snapToGrid/>
        </w:rPr>
        <w:t>s Risk.</w:t>
      </w:r>
      <w:r w:rsidRPr="00771746">
        <w:rPr>
          <w:snapToGrid/>
        </w:rPr>
        <w:t xml:space="preserve"> Builder’s Risk Insurance with limits of liability equal to the combined value of the building under course of construction and final completed value of the Work. The insurance shall apply to physical loss or damage to the insured property, including the cost of damage to that portion of the building not under construction. Judicial Council </w:t>
      </w:r>
      <w:r w:rsidR="009229E4" w:rsidRPr="00771746">
        <w:rPr>
          <w:snapToGrid/>
        </w:rPr>
        <w:t>further</w:t>
      </w:r>
      <w:r w:rsidRPr="00771746">
        <w:rPr>
          <w:snapToGrid/>
        </w:rPr>
        <w:t xml:space="preserve"> reserves the right to purchase and include coverage hereunder for flood, </w:t>
      </w:r>
      <w:r w:rsidR="00881D85" w:rsidRPr="00771746">
        <w:rPr>
          <w:snapToGrid/>
        </w:rPr>
        <w:t>earthquake,</w:t>
      </w:r>
      <w:r w:rsidRPr="00771746">
        <w:rPr>
          <w:snapToGrid/>
        </w:rPr>
        <w:t xml:space="preserve"> and earth movement at the sole determination of Judicial Council. If Judicial Council purchases this coverage, Judicial Councill will notify Design Build Entity in writing.</w:t>
      </w:r>
    </w:p>
    <w:p w14:paraId="2330D4D7" w14:textId="4B616F23" w:rsidR="004803CB" w:rsidRDefault="004803CB" w:rsidP="000B539D">
      <w:pPr>
        <w:pStyle w:val="ListParagraph"/>
        <w:numPr>
          <w:ilvl w:val="4"/>
          <w:numId w:val="6"/>
        </w:numPr>
        <w:jc w:val="both"/>
        <w:rPr>
          <w:snapToGrid/>
        </w:rPr>
      </w:pPr>
      <w:r w:rsidRPr="005D2F3B">
        <w:rPr>
          <w:snapToGrid/>
        </w:rPr>
        <w:t>Judicial Council’s Builder</w:t>
      </w:r>
      <w:r>
        <w:rPr>
          <w:snapToGrid/>
        </w:rPr>
        <w:t>’</w:t>
      </w:r>
      <w:r w:rsidRPr="005D2F3B">
        <w:rPr>
          <w:snapToGrid/>
        </w:rPr>
        <w:t>s Risk Insurance shall provide limited coverage for materials in transit,</w:t>
      </w:r>
      <w:r w:rsidRPr="00084B7B">
        <w:rPr>
          <w:snapToGrid/>
        </w:rPr>
        <w:t xml:space="preserve"> </w:t>
      </w:r>
      <w:r w:rsidRPr="006B1E86">
        <w:rPr>
          <w:bCs/>
          <w:snapToGrid/>
        </w:rPr>
        <w:t xml:space="preserve">may provide full coverage for materials at the Project </w:t>
      </w:r>
      <w:r>
        <w:rPr>
          <w:bCs/>
          <w:snapToGrid/>
        </w:rPr>
        <w:t>S</w:t>
      </w:r>
      <w:r w:rsidRPr="006B1E86">
        <w:rPr>
          <w:bCs/>
          <w:snapToGrid/>
        </w:rPr>
        <w:t xml:space="preserve">ite, </w:t>
      </w:r>
      <w:r w:rsidRPr="005D2F3B">
        <w:rPr>
          <w:snapToGrid/>
        </w:rPr>
        <w:t>a</w:t>
      </w:r>
      <w:r w:rsidRPr="00CE1789">
        <w:rPr>
          <w:snapToGrid/>
        </w:rPr>
        <w:t xml:space="preserve">nd </w:t>
      </w:r>
      <w:r>
        <w:rPr>
          <w:snapToGrid/>
        </w:rPr>
        <w:t xml:space="preserve">may provide </w:t>
      </w:r>
      <w:r w:rsidRPr="00CE1789">
        <w:rPr>
          <w:snapToGrid/>
        </w:rPr>
        <w:t>full coverage for materials stored off</w:t>
      </w:r>
      <w:r>
        <w:rPr>
          <w:snapToGrid/>
        </w:rPr>
        <w:t>-</w:t>
      </w:r>
      <w:r w:rsidRPr="00CE1789">
        <w:rPr>
          <w:snapToGrid/>
        </w:rPr>
        <w:t xml:space="preserve"> </w:t>
      </w:r>
      <w:r>
        <w:rPr>
          <w:snapToGrid/>
        </w:rPr>
        <w:t>S</w:t>
      </w:r>
      <w:r w:rsidRPr="00CE1789">
        <w:rPr>
          <w:snapToGrid/>
        </w:rPr>
        <w:t xml:space="preserve">ite; however, </w:t>
      </w:r>
      <w:r w:rsidRPr="006B1E86">
        <w:rPr>
          <w:bCs/>
          <w:snapToGrid/>
        </w:rPr>
        <w:t>Design Build Entity</w:t>
      </w:r>
      <w:r w:rsidRPr="005D2F3B">
        <w:rPr>
          <w:snapToGrid/>
        </w:rPr>
        <w:t xml:space="preserve"> </w:t>
      </w:r>
      <w:r w:rsidRPr="00CE1789">
        <w:rPr>
          <w:snapToGrid/>
        </w:rPr>
        <w:t xml:space="preserve">is responsible for reviewing the </w:t>
      </w:r>
      <w:r w:rsidRPr="006B1E86">
        <w:rPr>
          <w:bCs/>
          <w:snapToGrid/>
        </w:rPr>
        <w:t>summary</w:t>
      </w:r>
      <w:r w:rsidRPr="005D2F3B">
        <w:rPr>
          <w:snapToGrid/>
        </w:rPr>
        <w:t xml:space="preserve"> of </w:t>
      </w:r>
      <w:r w:rsidRPr="006B1E86">
        <w:rPr>
          <w:bCs/>
          <w:snapToGrid/>
        </w:rPr>
        <w:t>coverage</w:t>
      </w:r>
      <w:r w:rsidRPr="005D2F3B">
        <w:rPr>
          <w:snapToGrid/>
        </w:rPr>
        <w:t xml:space="preserve"> </w:t>
      </w:r>
      <w:r w:rsidRPr="00CE1789">
        <w:rPr>
          <w:snapToGrid/>
        </w:rPr>
        <w:t xml:space="preserve">and reporting values that exceed the limits provided within the </w:t>
      </w:r>
      <w:r>
        <w:rPr>
          <w:bCs/>
          <w:snapToGrid/>
        </w:rPr>
        <w:t>s</w:t>
      </w:r>
      <w:r w:rsidRPr="006B1E86">
        <w:rPr>
          <w:bCs/>
          <w:snapToGrid/>
        </w:rPr>
        <w:t>ummary</w:t>
      </w:r>
      <w:r w:rsidRPr="005D2F3B">
        <w:rPr>
          <w:snapToGrid/>
        </w:rPr>
        <w:t xml:space="preserve"> of </w:t>
      </w:r>
      <w:r>
        <w:rPr>
          <w:bCs/>
          <w:snapToGrid/>
        </w:rPr>
        <w:t>c</w:t>
      </w:r>
      <w:r w:rsidRPr="006B1E86">
        <w:rPr>
          <w:bCs/>
          <w:snapToGrid/>
        </w:rPr>
        <w:t>overage.</w:t>
      </w:r>
      <w:r w:rsidRPr="005D2F3B">
        <w:rPr>
          <w:snapToGrid/>
        </w:rPr>
        <w:t xml:space="preserve"> Notification to Judicial Council does not prov</w:t>
      </w:r>
      <w:r w:rsidRPr="00167F3C">
        <w:rPr>
          <w:snapToGrid/>
        </w:rPr>
        <w:t xml:space="preserve">ide coverage. Value increases must be approved by the insurance carrier and </w:t>
      </w:r>
      <w:r>
        <w:rPr>
          <w:snapToGrid/>
        </w:rPr>
        <w:t xml:space="preserve">Design Build Entity </w:t>
      </w:r>
      <w:r w:rsidRPr="00167F3C">
        <w:rPr>
          <w:snapToGrid/>
        </w:rPr>
        <w:t xml:space="preserve">must have a </w:t>
      </w:r>
      <w:r w:rsidR="009D7B60">
        <w:rPr>
          <w:snapToGrid/>
        </w:rPr>
        <w:t>COI</w:t>
      </w:r>
      <w:r w:rsidRPr="00167F3C">
        <w:rPr>
          <w:snapToGrid/>
        </w:rPr>
        <w:t xml:space="preserve"> issued by the </w:t>
      </w:r>
      <w:r w:rsidRPr="00167F3C">
        <w:rPr>
          <w:snapToGrid/>
        </w:rPr>
        <w:lastRenderedPageBreak/>
        <w:t>insurance carrier showing the increased values. Lacking confirmation from Judicial Council’s insurance carrier t</w:t>
      </w:r>
      <w:r w:rsidRPr="00F802CB">
        <w:rPr>
          <w:snapToGrid/>
        </w:rPr>
        <w:t xml:space="preserve">hat additional coverage was procured, </w:t>
      </w:r>
      <w:r w:rsidRPr="006B1E86">
        <w:rPr>
          <w:bCs/>
          <w:snapToGrid/>
        </w:rPr>
        <w:t>Design Build Entity</w:t>
      </w:r>
      <w:r w:rsidRPr="005D2F3B">
        <w:rPr>
          <w:snapToGrid/>
        </w:rPr>
        <w:t xml:space="preserve"> </w:t>
      </w:r>
      <w:r w:rsidRPr="00CE1789">
        <w:rPr>
          <w:snapToGrid/>
        </w:rPr>
        <w:t xml:space="preserve">will be responsible for damages </w:t>
      </w:r>
      <w:proofErr w:type="gramStart"/>
      <w:r w:rsidRPr="00CE1789">
        <w:rPr>
          <w:snapToGrid/>
        </w:rPr>
        <w:t>in excess of</w:t>
      </w:r>
      <w:proofErr w:type="gramEnd"/>
      <w:r w:rsidRPr="00CE1789">
        <w:rPr>
          <w:snapToGrid/>
        </w:rPr>
        <w:t xml:space="preserve"> the coverage limits provided within the </w:t>
      </w:r>
      <w:r>
        <w:rPr>
          <w:bCs/>
          <w:snapToGrid/>
        </w:rPr>
        <w:t>s</w:t>
      </w:r>
      <w:r w:rsidRPr="006B1E86">
        <w:rPr>
          <w:bCs/>
          <w:snapToGrid/>
        </w:rPr>
        <w:t>ummary</w:t>
      </w:r>
      <w:r w:rsidRPr="005D2F3B">
        <w:rPr>
          <w:snapToGrid/>
        </w:rPr>
        <w:t xml:space="preserve"> of </w:t>
      </w:r>
      <w:r>
        <w:rPr>
          <w:bCs/>
          <w:snapToGrid/>
        </w:rPr>
        <w:t>c</w:t>
      </w:r>
      <w:r w:rsidRPr="006B1E86">
        <w:rPr>
          <w:bCs/>
          <w:snapToGrid/>
        </w:rPr>
        <w:t>overage</w:t>
      </w:r>
      <w:r w:rsidRPr="006B1E86">
        <w:rPr>
          <w:snapToGrid/>
        </w:rPr>
        <w:t>.</w:t>
      </w:r>
    </w:p>
    <w:p w14:paraId="7837A6DB" w14:textId="6B035BCF" w:rsidR="00F6543D" w:rsidRPr="00771746" w:rsidRDefault="00E15B39" w:rsidP="000B539D">
      <w:pPr>
        <w:numPr>
          <w:ilvl w:val="4"/>
          <w:numId w:val="6"/>
        </w:numPr>
        <w:ind w:hanging="1260"/>
        <w:jc w:val="both"/>
        <w:rPr>
          <w:snapToGrid/>
        </w:rPr>
      </w:pPr>
      <w:r w:rsidRPr="00771746">
        <w:rPr>
          <w:snapToGrid/>
        </w:rPr>
        <w:t>Unless otherwise required by Judicial Council, claims under Builder</w:t>
      </w:r>
      <w:r w:rsidR="005D488E" w:rsidRPr="00771746">
        <w:rPr>
          <w:snapToGrid/>
        </w:rPr>
        <w:t>’</w:t>
      </w:r>
      <w:r w:rsidRPr="00771746">
        <w:rPr>
          <w:snapToGrid/>
        </w:rPr>
        <w:t xml:space="preserve">s Risk insurance provided hereunder are subject to a </w:t>
      </w:r>
      <w:r w:rsidR="00196E71">
        <w:rPr>
          <w:snapToGrid/>
        </w:rPr>
        <w:t xml:space="preserve">claim deductible as specified in the Builder’s Risk insurance policy. </w:t>
      </w:r>
      <w:r w:rsidRPr="00771746">
        <w:rPr>
          <w:snapToGrid/>
        </w:rPr>
        <w:t xml:space="preserve">Design Build Entity or Subcontractor shall </w:t>
      </w:r>
      <w:r w:rsidR="00196E71">
        <w:rPr>
          <w:snapToGrid/>
        </w:rPr>
        <w:t xml:space="preserve">be responsible for </w:t>
      </w:r>
      <w:r w:rsidRPr="00771746">
        <w:rPr>
          <w:snapToGrid/>
        </w:rPr>
        <w:t>pay</w:t>
      </w:r>
      <w:r w:rsidR="00196E71">
        <w:rPr>
          <w:snapToGrid/>
        </w:rPr>
        <w:t>ing</w:t>
      </w:r>
      <w:r w:rsidRPr="00771746">
        <w:rPr>
          <w:snapToGrid/>
        </w:rPr>
        <w:t xml:space="preserve"> the </w:t>
      </w:r>
      <w:r w:rsidR="00196E71">
        <w:rPr>
          <w:snapToGrid/>
        </w:rPr>
        <w:t xml:space="preserve">full deductible </w:t>
      </w:r>
      <w:r w:rsidRPr="00771746">
        <w:rPr>
          <w:snapToGrid/>
        </w:rPr>
        <w:t xml:space="preserve">amount specified </w:t>
      </w:r>
      <w:r w:rsidR="00196E71">
        <w:rPr>
          <w:snapToGrid/>
        </w:rPr>
        <w:t>in the policy in the event of a loss</w:t>
      </w:r>
      <w:r w:rsidRPr="00771746">
        <w:rPr>
          <w:snapToGrid/>
        </w:rPr>
        <w:t>. All Builder</w:t>
      </w:r>
      <w:r w:rsidR="005D488E" w:rsidRPr="00771746">
        <w:rPr>
          <w:snapToGrid/>
        </w:rPr>
        <w:t>’</w:t>
      </w:r>
      <w:r w:rsidRPr="00771746">
        <w:rPr>
          <w:snapToGrid/>
        </w:rPr>
        <w:t>s Risk losses will be adjusted with</w:t>
      </w:r>
      <w:r w:rsidR="005D488E" w:rsidRPr="00771746">
        <w:rPr>
          <w:snapToGrid/>
        </w:rPr>
        <w:t>,</w:t>
      </w:r>
      <w:r w:rsidRPr="00771746">
        <w:rPr>
          <w:snapToGrid/>
        </w:rPr>
        <w:t xml:space="preserve"> and payable to</w:t>
      </w:r>
      <w:r w:rsidR="005D488E" w:rsidRPr="00771746">
        <w:rPr>
          <w:snapToGrid/>
        </w:rPr>
        <w:t>,</w:t>
      </w:r>
      <w:r w:rsidRPr="00771746">
        <w:rPr>
          <w:snapToGrid/>
        </w:rPr>
        <w:t xml:space="preserve"> Judicial Council or </w:t>
      </w:r>
      <w:r w:rsidR="0097398D" w:rsidRPr="00771746">
        <w:rPr>
          <w:snapToGrid/>
        </w:rPr>
        <w:t>d</w:t>
      </w:r>
      <w:r w:rsidRPr="00771746">
        <w:rPr>
          <w:snapToGrid/>
        </w:rPr>
        <w:t xml:space="preserve">esignee for the benefit of all parties as their interests may appear. Judicial Council shall not be responsible for loss or damage </w:t>
      </w:r>
      <w:proofErr w:type="gramStart"/>
      <w:r w:rsidRPr="00771746">
        <w:rPr>
          <w:snapToGrid/>
        </w:rPr>
        <w:t>to</w:t>
      </w:r>
      <w:r w:rsidR="005D488E" w:rsidRPr="00771746">
        <w:rPr>
          <w:snapToGrid/>
        </w:rPr>
        <w:t>,</w:t>
      </w:r>
      <w:r w:rsidRPr="00771746">
        <w:rPr>
          <w:snapToGrid/>
        </w:rPr>
        <w:t xml:space="preserve"> or</w:t>
      </w:r>
      <w:proofErr w:type="gramEnd"/>
      <w:r w:rsidRPr="00771746">
        <w:rPr>
          <w:snapToGrid/>
        </w:rPr>
        <w:t xml:space="preserve"> obtaining and/or maintaining in force insurance on</w:t>
      </w:r>
      <w:r w:rsidR="005D488E" w:rsidRPr="00771746">
        <w:rPr>
          <w:snapToGrid/>
        </w:rPr>
        <w:t>,</w:t>
      </w:r>
      <w:r w:rsidRPr="00771746">
        <w:rPr>
          <w:snapToGrid/>
        </w:rPr>
        <w:t xml:space="preserve"> temporary structures, construction equipment, tools, or personal effects, owned or rented to</w:t>
      </w:r>
      <w:r w:rsidR="005D488E" w:rsidRPr="00771746">
        <w:rPr>
          <w:snapToGrid/>
        </w:rPr>
        <w:t>,</w:t>
      </w:r>
      <w:r w:rsidRPr="00771746">
        <w:rPr>
          <w:snapToGrid/>
        </w:rPr>
        <w:t xml:space="preserve"> or in the care, custody</w:t>
      </w:r>
      <w:r w:rsidR="005D488E" w:rsidRPr="00771746">
        <w:rPr>
          <w:snapToGrid/>
        </w:rPr>
        <w:t>,</w:t>
      </w:r>
      <w:r w:rsidRPr="00771746">
        <w:rPr>
          <w:snapToGrid/>
        </w:rPr>
        <w:t xml:space="preserve"> and control of Design Build Entity or Subcontractor of any </w:t>
      </w:r>
      <w:r w:rsidR="005D488E" w:rsidRPr="00771746">
        <w:rPr>
          <w:snapToGrid/>
        </w:rPr>
        <w:t>T</w:t>
      </w:r>
      <w:r w:rsidRPr="00771746">
        <w:rPr>
          <w:snapToGrid/>
        </w:rPr>
        <w:t>ier</w:t>
      </w:r>
      <w:r w:rsidR="00771746">
        <w:rPr>
          <w:snapToGrid/>
        </w:rPr>
        <w:t>.</w:t>
      </w:r>
    </w:p>
    <w:p w14:paraId="7837A6DD" w14:textId="135A1F1F" w:rsidR="00F6543D" w:rsidRPr="00771746" w:rsidRDefault="00E15B39" w:rsidP="000B539D">
      <w:pPr>
        <w:numPr>
          <w:ilvl w:val="1"/>
          <w:numId w:val="6"/>
        </w:numPr>
        <w:ind w:left="1440" w:hanging="720"/>
        <w:jc w:val="both"/>
        <w:rPr>
          <w:snapToGrid/>
        </w:rPr>
      </w:pPr>
      <w:r>
        <w:rPr>
          <w:b/>
          <w:bCs/>
          <w:snapToGrid/>
        </w:rPr>
        <w:t>Bonds</w:t>
      </w:r>
      <w:r>
        <w:rPr>
          <w:snapToGrid/>
        </w:rPr>
        <w:t>.</w:t>
      </w:r>
    </w:p>
    <w:p w14:paraId="2F887D12" w14:textId="77777777" w:rsidR="002875DE" w:rsidRDefault="00E15B39" w:rsidP="000B539D">
      <w:pPr>
        <w:numPr>
          <w:ilvl w:val="2"/>
          <w:numId w:val="6"/>
        </w:numPr>
        <w:ind w:left="2340" w:hanging="900"/>
        <w:jc w:val="both"/>
        <w:rPr>
          <w:snapToGrid/>
        </w:rPr>
      </w:pPr>
      <w:r>
        <w:rPr>
          <w:snapToGrid/>
        </w:rPr>
        <w:t xml:space="preserve">Design Build Entity shall furnish bonds covering the faithful performance of the Work pursuant to the Contract Documents (Performance Bond) and payment of obligations arising thereunder (Payment Bond) on the forms identical to those in </w:t>
      </w:r>
      <w:r>
        <w:rPr>
          <w:b/>
          <w:bCs/>
          <w:snapToGrid/>
        </w:rPr>
        <w:t xml:space="preserve">Exhibit </w:t>
      </w:r>
      <w:r w:rsidR="00913716" w:rsidRPr="00D9265A">
        <w:rPr>
          <w:b/>
          <w:bCs/>
          <w:snapToGrid/>
        </w:rPr>
        <w:t>T</w:t>
      </w:r>
      <w:r w:rsidR="005D488E">
        <w:rPr>
          <w:b/>
          <w:bCs/>
          <w:snapToGrid/>
        </w:rPr>
        <w:t>,</w:t>
      </w:r>
      <w:r w:rsidR="00913716">
        <w:rPr>
          <w:b/>
          <w:bCs/>
          <w:snapToGrid/>
        </w:rPr>
        <w:t xml:space="preserve"> </w:t>
      </w:r>
      <w:r w:rsidR="00F00273" w:rsidRPr="00B70058">
        <w:rPr>
          <w:snapToGrid/>
        </w:rPr>
        <w:t>prior to the start of Construction</w:t>
      </w:r>
      <w:r>
        <w:rPr>
          <w:snapToGrid/>
        </w:rPr>
        <w:t>.</w:t>
      </w:r>
      <w:bookmarkStart w:id="110" w:name="_Hlk101472749"/>
    </w:p>
    <w:p w14:paraId="09CB223C" w14:textId="77777777" w:rsidR="002875DE" w:rsidRDefault="00E15B39" w:rsidP="000B539D">
      <w:pPr>
        <w:numPr>
          <w:ilvl w:val="2"/>
          <w:numId w:val="6"/>
        </w:numPr>
        <w:ind w:left="2340" w:hanging="900"/>
        <w:jc w:val="both"/>
        <w:rPr>
          <w:snapToGrid/>
        </w:rPr>
      </w:pPr>
      <w:r w:rsidRPr="002875DE">
        <w:rPr>
          <w:snapToGrid/>
        </w:rPr>
        <w:t xml:space="preserve">The Payment Bond and Performance Bond shall each be in the amount of </w:t>
      </w:r>
      <w:r w:rsidR="00E47C0C" w:rsidRPr="002875DE">
        <w:rPr>
          <w:snapToGrid/>
        </w:rPr>
        <w:t>one hundred percent (</w:t>
      </w:r>
      <w:r w:rsidR="009229E4" w:rsidRPr="002875DE">
        <w:rPr>
          <w:snapToGrid/>
        </w:rPr>
        <w:t>100%</w:t>
      </w:r>
      <w:r w:rsidR="00E47C0C" w:rsidRPr="002875DE">
        <w:rPr>
          <w:snapToGrid/>
        </w:rPr>
        <w:t>)</w:t>
      </w:r>
      <w:r w:rsidR="009229E4" w:rsidRPr="002875DE">
        <w:rPr>
          <w:snapToGrid/>
        </w:rPr>
        <w:t xml:space="preserve"> of the </w:t>
      </w:r>
      <w:r w:rsidR="00F946FE" w:rsidRPr="002875DE">
        <w:rPr>
          <w:snapToGrid/>
        </w:rPr>
        <w:t>GMP</w:t>
      </w:r>
      <w:r w:rsidR="00881D85" w:rsidRPr="002875DE">
        <w:rPr>
          <w:snapToGrid/>
        </w:rPr>
        <w:t xml:space="preserve"> </w:t>
      </w:r>
      <w:r w:rsidRPr="002875DE">
        <w:rPr>
          <w:snapToGrid/>
        </w:rPr>
        <w:t>and shall be provided to Judicial Council prior to Design Build Entity’s commencement of Construction Work.</w:t>
      </w:r>
      <w:bookmarkEnd w:id="110"/>
    </w:p>
    <w:p w14:paraId="21E2638A" w14:textId="77777777" w:rsidR="002875DE" w:rsidRDefault="00E15B39" w:rsidP="000B539D">
      <w:pPr>
        <w:numPr>
          <w:ilvl w:val="2"/>
          <w:numId w:val="6"/>
        </w:numPr>
        <w:ind w:left="2340" w:hanging="900"/>
        <w:jc w:val="both"/>
        <w:rPr>
          <w:snapToGrid/>
        </w:rPr>
      </w:pPr>
      <w:r w:rsidRPr="002875DE">
        <w:rPr>
          <w:snapToGrid/>
        </w:rPr>
        <w:t>Design Build Entity shall promptly furnish such additional security</w:t>
      </w:r>
      <w:r w:rsidR="005D488E" w:rsidRPr="002875DE">
        <w:rPr>
          <w:snapToGrid/>
        </w:rPr>
        <w:t>,</w:t>
      </w:r>
      <w:r w:rsidRPr="002875DE">
        <w:rPr>
          <w:snapToGrid/>
        </w:rPr>
        <w:t xml:space="preserve"> as may be required by Judicial Council</w:t>
      </w:r>
      <w:r w:rsidR="005D488E" w:rsidRPr="002875DE">
        <w:rPr>
          <w:snapToGrid/>
        </w:rPr>
        <w:t>,</w:t>
      </w:r>
      <w:r w:rsidRPr="002875DE">
        <w:rPr>
          <w:snapToGrid/>
        </w:rPr>
        <w:t xml:space="preserve"> to protect its interests and those interests of Subcontractors supplying labor or materials to the Work. Design Build Entity shall furnish </w:t>
      </w:r>
      <w:r w:rsidR="009229E4" w:rsidRPr="002875DE">
        <w:rPr>
          <w:snapToGrid/>
        </w:rPr>
        <w:t xml:space="preserve">a </w:t>
      </w:r>
      <w:r w:rsidRPr="002875DE">
        <w:rPr>
          <w:snapToGrid/>
        </w:rPr>
        <w:t xml:space="preserve">supplemental Payment Bond and Performance Bond each in the amount of the current </w:t>
      </w:r>
      <w:r w:rsidR="009229E4" w:rsidRPr="002875DE">
        <w:rPr>
          <w:snapToGrid/>
        </w:rPr>
        <w:t>GMP</w:t>
      </w:r>
      <w:r w:rsidRPr="002875DE">
        <w:rPr>
          <w:snapToGrid/>
        </w:rPr>
        <w:t>, at the request of Judicial Council.</w:t>
      </w:r>
    </w:p>
    <w:p w14:paraId="13EEFBC2" w14:textId="77777777" w:rsidR="002875DE" w:rsidRDefault="00E15B39" w:rsidP="000B539D">
      <w:pPr>
        <w:numPr>
          <w:ilvl w:val="2"/>
          <w:numId w:val="6"/>
        </w:numPr>
        <w:ind w:left="2340" w:hanging="900"/>
        <w:jc w:val="both"/>
        <w:rPr>
          <w:snapToGrid/>
        </w:rPr>
      </w:pPr>
      <w:r w:rsidRPr="002875DE">
        <w:rPr>
          <w:snapToGrid/>
        </w:rPr>
        <w:t>Surety companies used by Design Build Entity shall be, on the Effective Date of the Agreement, an admitted surety in the State of California.</w:t>
      </w:r>
    </w:p>
    <w:p w14:paraId="7CBC4794" w14:textId="77777777" w:rsidR="002875DE" w:rsidRDefault="00E15B39" w:rsidP="000B539D">
      <w:pPr>
        <w:numPr>
          <w:ilvl w:val="2"/>
          <w:numId w:val="6"/>
        </w:numPr>
        <w:ind w:left="2340" w:hanging="900"/>
        <w:jc w:val="both"/>
        <w:rPr>
          <w:snapToGrid/>
        </w:rPr>
      </w:pPr>
      <w:r w:rsidRPr="002875DE">
        <w:rPr>
          <w:snapToGrid/>
        </w:rPr>
        <w:t>The premiums for the Payment Bond and Performance Bond shall be paid by Design Build Entity.</w:t>
      </w:r>
    </w:p>
    <w:p w14:paraId="4616F951" w14:textId="77777777" w:rsidR="002875DE" w:rsidRDefault="00E15B39" w:rsidP="000B539D">
      <w:pPr>
        <w:numPr>
          <w:ilvl w:val="2"/>
          <w:numId w:val="6"/>
        </w:numPr>
        <w:ind w:left="2340" w:hanging="900"/>
        <w:jc w:val="both"/>
        <w:rPr>
          <w:snapToGrid/>
        </w:rPr>
      </w:pPr>
      <w:r w:rsidRPr="002875DE">
        <w:rPr>
          <w:snapToGrid/>
        </w:rPr>
        <w:t xml:space="preserve">The costs for these bonds </w:t>
      </w:r>
      <w:proofErr w:type="gramStart"/>
      <w:r w:rsidR="005D488E" w:rsidRPr="002875DE">
        <w:rPr>
          <w:snapToGrid/>
        </w:rPr>
        <w:t>is</w:t>
      </w:r>
      <w:proofErr w:type="gramEnd"/>
      <w:r w:rsidRPr="002875DE">
        <w:rPr>
          <w:snapToGrid/>
        </w:rPr>
        <w:t xml:space="preserve"> included in the GMP </w:t>
      </w:r>
      <w:r w:rsidR="005D488E" w:rsidRPr="002875DE">
        <w:rPr>
          <w:snapToGrid/>
        </w:rPr>
        <w:t xml:space="preserve">and </w:t>
      </w:r>
      <w:r w:rsidRPr="002875DE">
        <w:rPr>
          <w:snapToGrid/>
        </w:rPr>
        <w:t xml:space="preserve">based on </w:t>
      </w:r>
      <w:r w:rsidR="00EA006A" w:rsidRPr="002875DE">
        <w:rPr>
          <w:snapToGrid/>
        </w:rPr>
        <w:t xml:space="preserve">the amount </w:t>
      </w:r>
      <w:r w:rsidRPr="002875DE">
        <w:rPr>
          <w:snapToGrid/>
        </w:rPr>
        <w:t xml:space="preserve">as indicated in Design Build Entity’s </w:t>
      </w:r>
      <w:r w:rsidR="00A3649E" w:rsidRPr="002875DE">
        <w:rPr>
          <w:snapToGrid/>
        </w:rPr>
        <w:t xml:space="preserve">Price </w:t>
      </w:r>
      <w:r w:rsidRPr="002875DE">
        <w:rPr>
          <w:snapToGrid/>
        </w:rPr>
        <w:t>Proposal</w:t>
      </w:r>
      <w:r w:rsidR="002943F0" w:rsidRPr="002875DE">
        <w:rPr>
          <w:snapToGrid/>
        </w:rPr>
        <w:t>,</w:t>
      </w:r>
      <w:r w:rsidRPr="002875DE">
        <w:rPr>
          <w:snapToGrid/>
        </w:rPr>
        <w:t xml:space="preserve"> attached to the Agreement as </w:t>
      </w:r>
      <w:r w:rsidRPr="002875DE">
        <w:rPr>
          <w:b/>
          <w:bCs/>
          <w:snapToGrid/>
        </w:rPr>
        <w:t xml:space="preserve">Exhibit </w:t>
      </w:r>
      <w:r w:rsidR="005D765B" w:rsidRPr="002875DE">
        <w:rPr>
          <w:b/>
          <w:bCs/>
          <w:snapToGrid/>
        </w:rPr>
        <w:t>O</w:t>
      </w:r>
      <w:r w:rsidRPr="002875DE">
        <w:rPr>
          <w:snapToGrid/>
        </w:rPr>
        <w:t xml:space="preserve">, and Design Build Entity shall not be entitled to any additional compensation for bond costs. </w:t>
      </w:r>
    </w:p>
    <w:p w14:paraId="30EA81A7" w14:textId="651B4356" w:rsidR="002875DE" w:rsidRDefault="00E15B39" w:rsidP="000B539D">
      <w:pPr>
        <w:numPr>
          <w:ilvl w:val="2"/>
          <w:numId w:val="6"/>
        </w:numPr>
        <w:ind w:left="2340" w:hanging="900"/>
        <w:jc w:val="both"/>
        <w:rPr>
          <w:snapToGrid/>
        </w:rPr>
      </w:pPr>
      <w:r w:rsidRPr="002875DE">
        <w:rPr>
          <w:snapToGrid/>
        </w:rPr>
        <w:t xml:space="preserve">Design Build Entity shall furnish the quotes for the actual bond costs to Judicial </w:t>
      </w:r>
      <w:r w:rsidR="002C0B7D" w:rsidRPr="002875DE">
        <w:rPr>
          <w:snapToGrid/>
        </w:rPr>
        <w:t>Council Representative</w:t>
      </w:r>
      <w:r w:rsidRPr="002875DE">
        <w:rPr>
          <w:snapToGrid/>
        </w:rPr>
        <w:t xml:space="preserve">. If the actual bond costs exceed the amount included in the GMP based on the applicable percentage in Design Build Entity’s </w:t>
      </w:r>
      <w:r w:rsidR="00A3649E" w:rsidRPr="002875DE">
        <w:rPr>
          <w:snapToGrid/>
        </w:rPr>
        <w:t xml:space="preserve">Price </w:t>
      </w:r>
      <w:r w:rsidRPr="002875DE">
        <w:rPr>
          <w:snapToGrid/>
        </w:rPr>
        <w:t xml:space="preserve">Proposal, Design Build Entity shall bear that cost in its sole </w:t>
      </w:r>
      <w:r w:rsidR="00B1425F" w:rsidRPr="00B1425F">
        <w:rPr>
          <w:snapToGrid/>
        </w:rPr>
        <w:t xml:space="preserve">expense. If the bond cost </w:t>
      </w:r>
      <w:r w:rsidR="00BE664F">
        <w:rPr>
          <w:snapToGrid/>
        </w:rPr>
        <w:t xml:space="preserve">is less than the amount included </w:t>
      </w:r>
      <w:r w:rsidR="00B1425F" w:rsidRPr="00B1425F">
        <w:rPr>
          <w:snapToGrid/>
        </w:rPr>
        <w:t>in the GMP, as calculated by applying the applicable percentage in Design Build Entity’s Price Proposal</w:t>
      </w:r>
      <w:r w:rsidR="00B1425F">
        <w:rPr>
          <w:snapToGrid/>
        </w:rPr>
        <w:t xml:space="preserve"> against the</w:t>
      </w:r>
      <w:r w:rsidR="00EE5FFA">
        <w:rPr>
          <w:snapToGrid/>
        </w:rPr>
        <w:t xml:space="preserve"> Direct Cost of Work</w:t>
      </w:r>
      <w:r w:rsidR="00B1425F">
        <w:rPr>
          <w:snapToGrid/>
        </w:rPr>
        <w:t xml:space="preserve">, Judicial </w:t>
      </w:r>
      <w:r w:rsidRPr="002875DE">
        <w:rPr>
          <w:snapToGrid/>
        </w:rPr>
        <w:t>Council shall be entitled to have those costs returned as a credit by way of a deductive Change Order.</w:t>
      </w:r>
    </w:p>
    <w:p w14:paraId="7837A6EC" w14:textId="4C3D2800" w:rsidR="00F6543D" w:rsidRPr="00FA6AA0" w:rsidRDefault="00E15B39" w:rsidP="000B539D">
      <w:pPr>
        <w:numPr>
          <w:ilvl w:val="2"/>
          <w:numId w:val="6"/>
        </w:numPr>
        <w:ind w:left="2340" w:hanging="900"/>
        <w:jc w:val="both"/>
        <w:rPr>
          <w:snapToGrid/>
        </w:rPr>
      </w:pPr>
      <w:r w:rsidRPr="002875DE">
        <w:rPr>
          <w:snapToGrid/>
        </w:rPr>
        <w:t xml:space="preserve">In lieu of requiring some or all its Subcontractors of any Tier to provide a Payment Bond and Performance Bond, </w:t>
      </w:r>
      <w:r w:rsidRPr="00FA6AA0">
        <w:rPr>
          <w:snapToGrid/>
        </w:rPr>
        <w:t>Design Build Entity may utilize a form of contractor default insurance as a substitute for a Subcontractor(s)’s</w:t>
      </w:r>
      <w:r w:rsidR="004305A8" w:rsidRPr="00FA6AA0">
        <w:rPr>
          <w:snapToGrid/>
        </w:rPr>
        <w:t xml:space="preserve"> </w:t>
      </w:r>
      <w:r w:rsidR="004305A8" w:rsidRPr="005106DD">
        <w:rPr>
          <w:snapToGrid/>
        </w:rPr>
        <w:t>bonds</w:t>
      </w:r>
      <w:r w:rsidRPr="00FA6AA0">
        <w:rPr>
          <w:snapToGrid/>
        </w:rPr>
        <w:t xml:space="preserve">. That insurance must be provided by an insurance company or companies that are rated “A VII” or higher by AM Best’s key rating guide and are authorized to do business in the State of California. If Design Build Entity is utilizing contractor default insurance, then prior to the start of the Construction Work, Design Build Entity shall provide Judicial Council with quotes from the proposed insurance company for such insurance for </w:t>
      </w:r>
      <w:r w:rsidR="00292462" w:rsidRPr="00FA6AA0">
        <w:rPr>
          <w:snapToGrid/>
        </w:rPr>
        <w:t>a</w:t>
      </w:r>
      <w:r w:rsidR="0082691E" w:rsidRPr="00FA6AA0">
        <w:rPr>
          <w:snapToGrid/>
        </w:rPr>
        <w:t xml:space="preserve">pproval </w:t>
      </w:r>
      <w:r w:rsidRPr="00FA6AA0">
        <w:rPr>
          <w:snapToGrid/>
        </w:rPr>
        <w:t xml:space="preserve">by Judicial Council. Unless Judicial Council provides prior written </w:t>
      </w:r>
      <w:r w:rsidR="00292462" w:rsidRPr="00FA6AA0">
        <w:rPr>
          <w:snapToGrid/>
        </w:rPr>
        <w:t>a</w:t>
      </w:r>
      <w:r w:rsidR="0082691E" w:rsidRPr="00FA6AA0">
        <w:rPr>
          <w:snapToGrid/>
        </w:rPr>
        <w:t xml:space="preserve">pproval </w:t>
      </w:r>
      <w:r w:rsidRPr="00FA6AA0">
        <w:rPr>
          <w:snapToGrid/>
        </w:rPr>
        <w:t xml:space="preserve">to Design Build Entity that the insurance is an allowable cost for added or deleted work, any cost </w:t>
      </w:r>
      <w:r w:rsidRPr="00FA6AA0">
        <w:rPr>
          <w:snapToGrid/>
        </w:rPr>
        <w:lastRenderedPageBreak/>
        <w:t>for contractor default insurance exceeding the quotes approved by Judicial Council shall be at the sole expense of Design Build Entity.</w:t>
      </w:r>
    </w:p>
    <w:p w14:paraId="1CA07304" w14:textId="2F7B4FA9" w:rsidR="004305A8" w:rsidRPr="005106DD" w:rsidRDefault="004305A8" w:rsidP="004305A8">
      <w:pPr>
        <w:numPr>
          <w:ilvl w:val="2"/>
          <w:numId w:val="6"/>
        </w:numPr>
        <w:ind w:left="2340" w:hanging="900"/>
        <w:jc w:val="both"/>
        <w:rPr>
          <w:snapToGrid/>
        </w:rPr>
      </w:pPr>
      <w:r w:rsidRPr="005106DD">
        <w:rPr>
          <w:snapToGrid/>
        </w:rPr>
        <w:t xml:space="preserve">If, for any reason, Design Build Entity assigns the </w:t>
      </w:r>
      <w:r w:rsidR="003076BD" w:rsidRPr="005106DD">
        <w:rPr>
          <w:snapToGrid/>
        </w:rPr>
        <w:t>Agreement</w:t>
      </w:r>
      <w:r w:rsidRPr="005106DD">
        <w:rPr>
          <w:snapToGrid/>
        </w:rPr>
        <w:t xml:space="preserve">, or, if for any reason, the </w:t>
      </w:r>
      <w:r w:rsidR="003076BD" w:rsidRPr="005106DD">
        <w:rPr>
          <w:snapToGrid/>
        </w:rPr>
        <w:t xml:space="preserve">Surety </w:t>
      </w:r>
      <w:r w:rsidRPr="005106DD">
        <w:rPr>
          <w:snapToGrid/>
        </w:rPr>
        <w:t xml:space="preserve">for either the Performance Bond or the Payment Bond must be substituted, including, without limitation, if the current </w:t>
      </w:r>
      <w:r w:rsidR="003076BD" w:rsidRPr="005106DD">
        <w:rPr>
          <w:snapToGrid/>
        </w:rPr>
        <w:t xml:space="preserve">Surety </w:t>
      </w:r>
      <w:r w:rsidRPr="005106DD">
        <w:rPr>
          <w:snapToGrid/>
        </w:rPr>
        <w:t xml:space="preserve">cancels the bond(s), Judicial Council will not make any payment to Design Build Entity, or to any assignee of the Design Build Entity until Judicial Council approves, in its sole discretion, a sufficient substitute </w:t>
      </w:r>
      <w:r w:rsidR="003076BD" w:rsidRPr="005106DD">
        <w:rPr>
          <w:snapToGrid/>
        </w:rPr>
        <w:t xml:space="preserve">Surety </w:t>
      </w:r>
      <w:r w:rsidRPr="005106DD">
        <w:rPr>
          <w:snapToGrid/>
        </w:rPr>
        <w:t>for either bond, or, upon Judicial Council’s request, Design Build Entity or assignee of the Design Build Entity provides a new, additional, or supplemental bond to the Judicial Council in a form provided by Judicial Council.</w:t>
      </w:r>
    </w:p>
    <w:p w14:paraId="2D0B12ED" w14:textId="7AFCB540" w:rsidR="00F6543D" w:rsidRPr="00FA6AA0" w:rsidRDefault="00E15B39" w:rsidP="000B539D">
      <w:pPr>
        <w:numPr>
          <w:ilvl w:val="0"/>
          <w:numId w:val="6"/>
        </w:numPr>
        <w:ind w:left="720" w:hanging="720"/>
        <w:jc w:val="both"/>
        <w:outlineLvl w:val="0"/>
        <w:rPr>
          <w:b/>
          <w:bCs/>
          <w:snapToGrid/>
          <w:u w:val="single"/>
        </w:rPr>
      </w:pPr>
      <w:bookmarkStart w:id="111" w:name="_Toc155265559"/>
      <w:bookmarkStart w:id="112" w:name="_Hlk93860507"/>
      <w:r w:rsidRPr="00FA6AA0">
        <w:rPr>
          <w:b/>
          <w:bCs/>
          <w:snapToGrid/>
          <w:u w:val="single"/>
        </w:rPr>
        <w:t>TERMINATION OR SUSPENSION OF THE CONTRACT</w:t>
      </w:r>
      <w:bookmarkStart w:id="113" w:name="_DV_M664"/>
      <w:bookmarkEnd w:id="111"/>
      <w:bookmarkEnd w:id="113"/>
    </w:p>
    <w:p w14:paraId="1E9D759E" w14:textId="0A56483F" w:rsidR="00F6543D" w:rsidRPr="00025FC2" w:rsidRDefault="00E15B39" w:rsidP="000B539D">
      <w:pPr>
        <w:numPr>
          <w:ilvl w:val="1"/>
          <w:numId w:val="6"/>
        </w:numPr>
        <w:ind w:left="1440" w:hanging="720"/>
        <w:jc w:val="both"/>
        <w:rPr>
          <w:b/>
          <w:bCs/>
          <w:snapToGrid/>
        </w:rPr>
      </w:pPr>
      <w:r>
        <w:rPr>
          <w:b/>
          <w:bCs/>
          <w:snapToGrid/>
        </w:rPr>
        <w:t>Termination By Judicial Council for Cause</w:t>
      </w:r>
      <w:r>
        <w:rPr>
          <w:snapToGrid/>
        </w:rPr>
        <w:t>.</w:t>
      </w:r>
    </w:p>
    <w:p w14:paraId="71CC7E5D" w14:textId="285BF07D" w:rsidR="00F6543D" w:rsidRPr="00025FC2" w:rsidRDefault="00E15B39" w:rsidP="000B539D">
      <w:pPr>
        <w:numPr>
          <w:ilvl w:val="2"/>
          <w:numId w:val="6"/>
        </w:numPr>
        <w:ind w:left="2340" w:hanging="900"/>
        <w:jc w:val="both"/>
        <w:rPr>
          <w:snapToGrid/>
        </w:rPr>
      </w:pPr>
      <w:r>
        <w:rPr>
          <w:snapToGrid/>
        </w:rPr>
        <w:t>Judicial Council will have the right to terminate the Agreement for cause at any time after the occurrence of any of the following events:</w:t>
      </w:r>
    </w:p>
    <w:p w14:paraId="790C33E3" w14:textId="77777777" w:rsidR="00025FC2" w:rsidRDefault="00E15B39" w:rsidP="000B539D">
      <w:pPr>
        <w:numPr>
          <w:ilvl w:val="3"/>
          <w:numId w:val="6"/>
        </w:numPr>
        <w:ind w:left="3420" w:hanging="1080"/>
        <w:jc w:val="both"/>
        <w:rPr>
          <w:snapToGrid/>
        </w:rPr>
      </w:pPr>
      <w:r>
        <w:rPr>
          <w:snapToGrid/>
        </w:rPr>
        <w:t>Design Build Entity becomes insolvent or files for relief under the bankruptcy laws of the United States.</w:t>
      </w:r>
    </w:p>
    <w:p w14:paraId="24A4960D" w14:textId="77777777" w:rsidR="00025FC2" w:rsidRDefault="00E15B39" w:rsidP="000B539D">
      <w:pPr>
        <w:numPr>
          <w:ilvl w:val="3"/>
          <w:numId w:val="6"/>
        </w:numPr>
        <w:ind w:left="3420" w:hanging="1080"/>
        <w:jc w:val="both"/>
        <w:rPr>
          <w:snapToGrid/>
        </w:rPr>
      </w:pPr>
      <w:r w:rsidRPr="00025FC2">
        <w:rPr>
          <w:snapToGrid/>
        </w:rPr>
        <w:t>Design Build Entity makes a general assignment for the benefit of its creditors or fails to pay its debts as the same become due.</w:t>
      </w:r>
    </w:p>
    <w:p w14:paraId="12613553" w14:textId="77777777" w:rsidR="00025FC2" w:rsidRDefault="00E15B39" w:rsidP="000B539D">
      <w:pPr>
        <w:numPr>
          <w:ilvl w:val="3"/>
          <w:numId w:val="6"/>
        </w:numPr>
        <w:ind w:left="3420" w:hanging="1080"/>
        <w:jc w:val="both"/>
        <w:rPr>
          <w:snapToGrid/>
        </w:rPr>
      </w:pPr>
      <w:r w:rsidRPr="00025FC2">
        <w:rPr>
          <w:snapToGrid/>
        </w:rPr>
        <w:t>A receiver is appointed to take charge of Design Build Entity's property.</w:t>
      </w:r>
    </w:p>
    <w:p w14:paraId="306CF9E8" w14:textId="77777777" w:rsidR="00025FC2" w:rsidRDefault="00E15B39" w:rsidP="000B539D">
      <w:pPr>
        <w:numPr>
          <w:ilvl w:val="3"/>
          <w:numId w:val="6"/>
        </w:numPr>
        <w:ind w:left="3420" w:hanging="1080"/>
        <w:jc w:val="both"/>
        <w:rPr>
          <w:snapToGrid/>
        </w:rPr>
      </w:pPr>
      <w:r w:rsidRPr="00025FC2">
        <w:rPr>
          <w:snapToGrid/>
        </w:rPr>
        <w:t xml:space="preserve">The commencement or completion of any Work activity on the critical path is more than thirty (30) Days behind the date set </w:t>
      </w:r>
      <w:r w:rsidR="00D62960" w:rsidRPr="00025FC2">
        <w:rPr>
          <w:snapToGrid/>
        </w:rPr>
        <w:t xml:space="preserve">of </w:t>
      </w:r>
      <w:r w:rsidR="00D87D31" w:rsidRPr="00025FC2">
        <w:rPr>
          <w:snapToGrid/>
        </w:rPr>
        <w:t>the Work activity</w:t>
      </w:r>
      <w:r w:rsidR="00C0657F" w:rsidRPr="00025FC2">
        <w:rPr>
          <w:snapToGrid/>
        </w:rPr>
        <w:t xml:space="preserve"> in the Contract Schedule </w:t>
      </w:r>
      <w:proofErr w:type="gramStart"/>
      <w:r w:rsidR="00C0657F" w:rsidRPr="00025FC2">
        <w:rPr>
          <w:snapToGrid/>
        </w:rPr>
        <w:t>as a result of</w:t>
      </w:r>
      <w:proofErr w:type="gramEnd"/>
      <w:r w:rsidR="00C0657F" w:rsidRPr="00025FC2">
        <w:rPr>
          <w:snapToGrid/>
        </w:rPr>
        <w:t xml:space="preserve"> an </w:t>
      </w:r>
      <w:r w:rsidR="00230F18" w:rsidRPr="00025FC2">
        <w:rPr>
          <w:snapToGrid/>
        </w:rPr>
        <w:t>Unexcused Delay</w:t>
      </w:r>
      <w:r w:rsidR="00C0657F" w:rsidRPr="00025FC2">
        <w:rPr>
          <w:snapToGrid/>
        </w:rPr>
        <w:t>.</w:t>
      </w:r>
      <w:r w:rsidRPr="00025FC2">
        <w:rPr>
          <w:snapToGrid/>
        </w:rPr>
        <w:t xml:space="preserve"> For an Agreement with a Contract Time of less than three hundred (300) Days, the thirty (30) Day period shall be reduced to the number of Days commensurate with ten percent (10%) of the Contract Time.</w:t>
      </w:r>
    </w:p>
    <w:p w14:paraId="0E244573" w14:textId="149B46FB" w:rsidR="00F6543D" w:rsidRPr="00025FC2" w:rsidRDefault="00E15B39" w:rsidP="000B539D">
      <w:pPr>
        <w:numPr>
          <w:ilvl w:val="3"/>
          <w:numId w:val="6"/>
        </w:numPr>
        <w:ind w:left="3420" w:hanging="1080"/>
        <w:jc w:val="both"/>
        <w:rPr>
          <w:snapToGrid/>
        </w:rPr>
      </w:pPr>
      <w:r w:rsidRPr="00025FC2">
        <w:rPr>
          <w:snapToGrid/>
        </w:rPr>
        <w:t>Design Build Entity abandons the Work.</w:t>
      </w:r>
    </w:p>
    <w:p w14:paraId="439C269F" w14:textId="2131A58E" w:rsidR="00F6543D" w:rsidRPr="00025FC2" w:rsidRDefault="00E15B39" w:rsidP="000B539D">
      <w:pPr>
        <w:numPr>
          <w:ilvl w:val="2"/>
          <w:numId w:val="6"/>
        </w:numPr>
        <w:ind w:left="2340" w:hanging="900"/>
        <w:jc w:val="both"/>
        <w:rPr>
          <w:snapToGrid/>
        </w:rPr>
      </w:pPr>
      <w:r>
        <w:rPr>
          <w:snapToGrid/>
        </w:rPr>
        <w:t xml:space="preserve">Upon the occurrence of any of the following events, Judicial Council will have the right to terminate the Agreement for cause if Design Build Entity fails to promptly commence to cure such default and diligently </w:t>
      </w:r>
      <w:r w:rsidR="00F72687">
        <w:rPr>
          <w:snapToGrid/>
        </w:rPr>
        <w:t xml:space="preserve">execute </w:t>
      </w:r>
      <w:r>
        <w:rPr>
          <w:snapToGrid/>
        </w:rPr>
        <w:t>such cure within five (5) Days after notice from Judicial Council, or within such longer period of time as is reasonably necessary to complete such cure, but in no event longer than thirty (30) Days:</w:t>
      </w:r>
    </w:p>
    <w:p w14:paraId="047B8846" w14:textId="77777777" w:rsidR="00025FC2" w:rsidRDefault="00E15B39" w:rsidP="000B539D">
      <w:pPr>
        <w:numPr>
          <w:ilvl w:val="3"/>
          <w:numId w:val="6"/>
        </w:numPr>
        <w:ind w:left="3420" w:hanging="1080"/>
        <w:jc w:val="both"/>
        <w:rPr>
          <w:snapToGrid/>
        </w:rPr>
      </w:pPr>
      <w:r>
        <w:rPr>
          <w:snapToGrid/>
        </w:rPr>
        <w:t xml:space="preserve">Design Build Entity persistently or repeatedly refuses or fails to supply skilled supervisory personnel, an adequate number of properly skilled workers, proper materials, or necessary equipment to </w:t>
      </w:r>
      <w:r w:rsidR="00F72687">
        <w:rPr>
          <w:snapToGrid/>
        </w:rPr>
        <w:t xml:space="preserve">execute </w:t>
      </w:r>
      <w:r>
        <w:rPr>
          <w:snapToGrid/>
        </w:rPr>
        <w:t>the Work in accordance with the Contract Documents.</w:t>
      </w:r>
    </w:p>
    <w:p w14:paraId="1F1C16FE" w14:textId="77777777" w:rsidR="00025FC2" w:rsidRDefault="00E15B39" w:rsidP="000B539D">
      <w:pPr>
        <w:numPr>
          <w:ilvl w:val="3"/>
          <w:numId w:val="6"/>
        </w:numPr>
        <w:ind w:left="3420" w:hanging="1080"/>
        <w:jc w:val="both"/>
        <w:rPr>
          <w:snapToGrid/>
        </w:rPr>
      </w:pPr>
      <w:r w:rsidRPr="00025FC2">
        <w:rPr>
          <w:snapToGrid/>
        </w:rPr>
        <w:t>Design Build Entity fails to make prompt payment of amounts properly due Subcontractors after receiving payment from Judicial Council.</w:t>
      </w:r>
    </w:p>
    <w:p w14:paraId="25CCAFB5" w14:textId="77777777" w:rsidR="00025FC2" w:rsidRDefault="00E15B39" w:rsidP="000B539D">
      <w:pPr>
        <w:numPr>
          <w:ilvl w:val="3"/>
          <w:numId w:val="6"/>
        </w:numPr>
        <w:ind w:left="3420" w:hanging="1080"/>
        <w:jc w:val="both"/>
        <w:rPr>
          <w:snapToGrid/>
        </w:rPr>
      </w:pPr>
      <w:r w:rsidRPr="00025FC2">
        <w:rPr>
          <w:snapToGrid/>
        </w:rPr>
        <w:t>Design Build Entity disregards Applicable Code Requirements.</w:t>
      </w:r>
    </w:p>
    <w:p w14:paraId="21412287" w14:textId="77777777" w:rsidR="00025FC2" w:rsidRDefault="00E15B39" w:rsidP="000B539D">
      <w:pPr>
        <w:numPr>
          <w:ilvl w:val="3"/>
          <w:numId w:val="6"/>
        </w:numPr>
        <w:ind w:left="3420" w:hanging="1080"/>
        <w:jc w:val="both"/>
        <w:rPr>
          <w:snapToGrid/>
        </w:rPr>
      </w:pPr>
      <w:r w:rsidRPr="00025FC2">
        <w:rPr>
          <w:snapToGrid/>
        </w:rPr>
        <w:t>Design Build Entity persistently or materially fails to execute the Work in accordance with the Contract Documents.</w:t>
      </w:r>
    </w:p>
    <w:p w14:paraId="592B579E" w14:textId="77777777" w:rsidR="00025FC2" w:rsidRDefault="00E15B39" w:rsidP="000B539D">
      <w:pPr>
        <w:numPr>
          <w:ilvl w:val="3"/>
          <w:numId w:val="6"/>
        </w:numPr>
        <w:ind w:left="3420" w:hanging="1080"/>
        <w:jc w:val="both"/>
        <w:rPr>
          <w:snapToGrid/>
        </w:rPr>
      </w:pPr>
      <w:r w:rsidRPr="00025FC2">
        <w:rPr>
          <w:snapToGrid/>
        </w:rPr>
        <w:t>Design Build Entity is in default of any other material obligation under the Contract Documents.</w:t>
      </w:r>
    </w:p>
    <w:p w14:paraId="3810442E" w14:textId="76070CC7" w:rsidR="00F6543D" w:rsidRPr="00025FC2" w:rsidRDefault="00E15B39" w:rsidP="000B539D">
      <w:pPr>
        <w:numPr>
          <w:ilvl w:val="3"/>
          <w:numId w:val="6"/>
        </w:numPr>
        <w:ind w:left="3420" w:hanging="1080"/>
        <w:jc w:val="both"/>
        <w:rPr>
          <w:snapToGrid/>
        </w:rPr>
      </w:pPr>
      <w:r w:rsidRPr="00025FC2">
        <w:rPr>
          <w:snapToGrid/>
        </w:rPr>
        <w:t xml:space="preserve">Design Build Entity persistently or materially fails to comply with </w:t>
      </w:r>
      <w:r w:rsidR="00024F25" w:rsidRPr="00025FC2">
        <w:rPr>
          <w:snapToGrid/>
        </w:rPr>
        <w:t xml:space="preserve">the </w:t>
      </w:r>
      <w:r w:rsidRPr="00025FC2">
        <w:rPr>
          <w:snapToGrid/>
        </w:rPr>
        <w:t xml:space="preserve">Design Build Entity Safety Plan, and any Applicable Code Requirements related to construction </w:t>
      </w:r>
      <w:r w:rsidR="00D15414" w:rsidRPr="00025FC2">
        <w:rPr>
          <w:snapToGrid/>
        </w:rPr>
        <w:t>S</w:t>
      </w:r>
      <w:r w:rsidRPr="00025FC2">
        <w:rPr>
          <w:snapToGrid/>
        </w:rPr>
        <w:t>ite safety</w:t>
      </w:r>
      <w:r w:rsidR="00025FC2">
        <w:rPr>
          <w:snapToGrid/>
        </w:rPr>
        <w:t>.</w:t>
      </w:r>
    </w:p>
    <w:p w14:paraId="2DAC7074" w14:textId="77777777" w:rsidR="00025FC2" w:rsidRDefault="00E15B39" w:rsidP="00CD5C69">
      <w:pPr>
        <w:keepLines/>
        <w:numPr>
          <w:ilvl w:val="2"/>
          <w:numId w:val="6"/>
        </w:numPr>
        <w:ind w:left="2347" w:hanging="907"/>
        <w:jc w:val="both"/>
        <w:rPr>
          <w:snapToGrid/>
        </w:rPr>
      </w:pPr>
      <w:r>
        <w:rPr>
          <w:snapToGrid/>
        </w:rPr>
        <w:lastRenderedPageBreak/>
        <w:t>Upon any of the occurrences above, Judicial Council may, at its election and by written notice to Design Build Entity, terminate the Agreement and take possession of the Site and all materials, supplies, equipment, tools, and construction equipment and machinery thereon owned by Design Build Entity and not incorporated into the Work; accept the assignment of any or all of the subcontracts; and then complete the Work by any method Judicial Council may deem expedient. If requested by Judicial Council, Design Build Entity shall remove any part or all of Design Build Entity’s materials, supplies, equipment, tools, and machinery from the Site within seven (7) Days of such request; and if Design Build Entity fails to do so, Judicial Council may remove or store, and after ninety (90) Days sell, any of the same at Design Build Entity’s expense.</w:t>
      </w:r>
    </w:p>
    <w:p w14:paraId="006A473A" w14:textId="77777777" w:rsidR="00025FC2" w:rsidRDefault="00E15B39" w:rsidP="000B539D">
      <w:pPr>
        <w:numPr>
          <w:ilvl w:val="2"/>
          <w:numId w:val="6"/>
        </w:numPr>
        <w:ind w:left="2340" w:hanging="900"/>
        <w:jc w:val="both"/>
        <w:rPr>
          <w:snapToGrid/>
        </w:rPr>
      </w:pPr>
      <w:r w:rsidRPr="00025FC2">
        <w:rPr>
          <w:snapToGrid/>
        </w:rPr>
        <w:t>If the Agreement is terminated by Judicial Council as provided herein, Design Build Entity shall not be entitled to receive any further payment until the expiration of thirty-five (35) Days after Final Completion and Acceptance of all Work by Judicial Council, subject to any applicable withholds for costs incurred by Judicial Council as allowed by these General Conditions.</w:t>
      </w:r>
    </w:p>
    <w:p w14:paraId="6CA234CF" w14:textId="77777777" w:rsidR="00025FC2" w:rsidRDefault="00E15B39" w:rsidP="000B539D">
      <w:pPr>
        <w:numPr>
          <w:ilvl w:val="2"/>
          <w:numId w:val="6"/>
        </w:numPr>
        <w:ind w:left="2340" w:hanging="900"/>
        <w:jc w:val="both"/>
        <w:rPr>
          <w:snapToGrid/>
        </w:rPr>
      </w:pPr>
      <w:r w:rsidRPr="00025FC2">
        <w:rPr>
          <w:snapToGrid/>
        </w:rPr>
        <w:t>If the unpaid balance of the Total Contract Amount exceeds the cost of completing the Work, including all additional costs and expenses made necessary thereby, including costs for Judicial Council staff time, plus all losses sustained, including any Liquidated Damages provided under the Contract Documents, such excess shall be paid to Design Build Entity. If such costs, expenses, losses, and liquidated damages exceed the unpaid balance of the Total Contract Amount, Design Build Entity shall pay such excess to Judicial Council.</w:t>
      </w:r>
    </w:p>
    <w:p w14:paraId="54395343" w14:textId="77777777" w:rsidR="00025FC2" w:rsidRDefault="00E15B39" w:rsidP="000B539D">
      <w:pPr>
        <w:numPr>
          <w:ilvl w:val="2"/>
          <w:numId w:val="6"/>
        </w:numPr>
        <w:ind w:left="2340" w:hanging="900"/>
        <w:jc w:val="both"/>
        <w:rPr>
          <w:snapToGrid/>
        </w:rPr>
      </w:pPr>
      <w:r w:rsidRPr="00025FC2">
        <w:rPr>
          <w:snapToGrid/>
        </w:rPr>
        <w:t>Upon a termination herein, Design Build Entity and its Surety shall be liable upon the Performance Bond for all damages caused Judicial Council by reason of Design Build Entity’s failure to Complete this Contract. Judicial Council may tender the Work to the Surety to complete the Project. Design Build Entity and its Surety shall be liable upon the Performance Bond for all damages caused Judicial Council by reason of Design Build Entity’s failure to complete this Project.</w:t>
      </w:r>
    </w:p>
    <w:p w14:paraId="5DBAA0EC" w14:textId="4A6EDC89" w:rsidR="00F6543D" w:rsidRPr="00025FC2" w:rsidRDefault="00E15B39" w:rsidP="000B539D">
      <w:pPr>
        <w:numPr>
          <w:ilvl w:val="2"/>
          <w:numId w:val="6"/>
        </w:numPr>
        <w:ind w:left="2340" w:hanging="900"/>
        <w:jc w:val="both"/>
        <w:rPr>
          <w:snapToGrid/>
        </w:rPr>
      </w:pPr>
      <w:r w:rsidRPr="00025FC2">
        <w:rPr>
          <w:snapToGrid/>
        </w:rPr>
        <w:t>No termination or action taken by Judicial Council after termination shall prejudice any other rights or remedies of Judicial Council provided by law or by the Contract Documents upon such termination; and Judicial Council may proceed against Design Build Entity to recover all losses suffered by Judicial Council.</w:t>
      </w:r>
    </w:p>
    <w:p w14:paraId="65166173" w14:textId="5E0B60CF" w:rsidR="00F6543D" w:rsidRPr="00025FC2" w:rsidRDefault="00E15B39" w:rsidP="0058504D">
      <w:pPr>
        <w:keepNext/>
        <w:numPr>
          <w:ilvl w:val="1"/>
          <w:numId w:val="6"/>
        </w:numPr>
        <w:ind w:left="1440" w:hanging="720"/>
        <w:jc w:val="both"/>
        <w:rPr>
          <w:b/>
          <w:bCs/>
          <w:snapToGrid/>
        </w:rPr>
      </w:pPr>
      <w:r>
        <w:rPr>
          <w:b/>
          <w:bCs/>
          <w:snapToGrid/>
        </w:rPr>
        <w:t>Suspension By Judicial Council for Convenience</w:t>
      </w:r>
      <w:r>
        <w:rPr>
          <w:snapToGrid/>
        </w:rPr>
        <w:t>.</w:t>
      </w:r>
    </w:p>
    <w:p w14:paraId="2FCBBF0E" w14:textId="77777777" w:rsidR="00025FC2" w:rsidRDefault="00E15B39" w:rsidP="000B539D">
      <w:pPr>
        <w:numPr>
          <w:ilvl w:val="2"/>
          <w:numId w:val="6"/>
        </w:numPr>
        <w:ind w:left="2340" w:hanging="900"/>
        <w:jc w:val="both"/>
        <w:rPr>
          <w:snapToGrid/>
        </w:rPr>
      </w:pPr>
      <w:r>
        <w:rPr>
          <w:snapToGrid/>
        </w:rPr>
        <w:t xml:space="preserve">Judicial Council may, at any time and from time to time, without cause, </w:t>
      </w:r>
      <w:r w:rsidR="00A13FD6">
        <w:rPr>
          <w:snapToGrid/>
        </w:rPr>
        <w:t>issue a Suspension Order</w:t>
      </w:r>
      <w:r>
        <w:rPr>
          <w:snapToGrid/>
        </w:rPr>
        <w:t xml:space="preserve"> to suspend, delay, or interrupt the Work in whole or in part for such period of time, up to ninety (90) Days, as Judicial Council may determine, with such period of suspension to be computed from the date of delivery of the written directive</w:t>
      </w:r>
      <w:r w:rsidR="00A13FD6">
        <w:rPr>
          <w:snapToGrid/>
        </w:rPr>
        <w:t>.</w:t>
      </w:r>
      <w:r>
        <w:rPr>
          <w:snapToGrid/>
        </w:rPr>
        <w:t xml:space="preserve"> The Work may be stopped for such further period as the Parties may agree. Upon receipt of a Suspension Order, Design Build Entity shall comply with its terms and take all reasonable steps to minimize costs allocable to the Work covered by the Suspension Order during the period of Work stoppage. Within ninety (90) Days after the issuance of the Suspension Order, or such extension to that period as is agreed upon by Design Build Entity and Judicial Council, Judicial Council shall either cancel the Suspension Order or delete the Work covered by such Suspension Order by issuing a Change Order.</w:t>
      </w:r>
    </w:p>
    <w:p w14:paraId="5775372C" w14:textId="77777777" w:rsidR="00025FC2" w:rsidRDefault="00E15B39" w:rsidP="000B539D">
      <w:pPr>
        <w:numPr>
          <w:ilvl w:val="2"/>
          <w:numId w:val="6"/>
        </w:numPr>
        <w:ind w:left="2340" w:hanging="900"/>
        <w:jc w:val="both"/>
        <w:rPr>
          <w:snapToGrid/>
        </w:rPr>
      </w:pPr>
      <w:r w:rsidRPr="00025FC2">
        <w:rPr>
          <w:snapToGrid/>
        </w:rPr>
        <w:t xml:space="preserve">If a Suspension Order is canceled or expires, Design Build Entity shall continue with the Work. A Unilateral Change Order will be issued to cover any adjustments of the Total Contract </w:t>
      </w:r>
      <w:r w:rsidR="0021512D" w:rsidRPr="00025FC2">
        <w:rPr>
          <w:snapToGrid/>
        </w:rPr>
        <w:t>Amount,</w:t>
      </w:r>
      <w:r w:rsidRPr="00025FC2">
        <w:rPr>
          <w:snapToGrid/>
        </w:rPr>
        <w:t xml:space="preserve"> or the Contract Time necessarily caused by the suspension. Any </w:t>
      </w:r>
      <w:r w:rsidR="00BD3C4B" w:rsidRPr="00025FC2">
        <w:rPr>
          <w:snapToGrid/>
        </w:rPr>
        <w:t>c</w:t>
      </w:r>
      <w:r w:rsidRPr="00025FC2">
        <w:rPr>
          <w:snapToGrid/>
        </w:rPr>
        <w:t xml:space="preserve">laim by Design Build Entity for an adjustment of the Total Contract Amount or the Contract Time shall be made within twenty-one (21) Days after the Suspension Order is canceled or expires. Design Build Entity agrees that submission of its claim within said twenty-one (21) Days is an express condition precedent to its right to litigate any </w:t>
      </w:r>
      <w:r w:rsidR="00BD3C4B" w:rsidRPr="00025FC2">
        <w:rPr>
          <w:snapToGrid/>
        </w:rPr>
        <w:t>c</w:t>
      </w:r>
      <w:r w:rsidRPr="00025FC2">
        <w:rPr>
          <w:snapToGrid/>
        </w:rPr>
        <w:t>laim.</w:t>
      </w:r>
    </w:p>
    <w:p w14:paraId="7D6689EF" w14:textId="77777777" w:rsidR="00025FC2" w:rsidRDefault="00E15B39" w:rsidP="000B539D">
      <w:pPr>
        <w:numPr>
          <w:ilvl w:val="2"/>
          <w:numId w:val="6"/>
        </w:numPr>
        <w:ind w:left="2340" w:hanging="900"/>
        <w:jc w:val="both"/>
        <w:rPr>
          <w:snapToGrid/>
        </w:rPr>
      </w:pPr>
      <w:r w:rsidRPr="00025FC2">
        <w:rPr>
          <w:snapToGrid/>
        </w:rPr>
        <w:t xml:space="preserve">If, after the ninety (90) Day period, Judicial Council does not cancel the Suspension Order or otherwise permit Design Build Entity to continue the Work, Design Build Entity shall be entitled to terminate this </w:t>
      </w:r>
      <w:r w:rsidR="001C058B" w:rsidRPr="00025FC2">
        <w:rPr>
          <w:snapToGrid/>
        </w:rPr>
        <w:t>Agreement</w:t>
      </w:r>
      <w:r w:rsidR="00C0657F" w:rsidRPr="00025FC2">
        <w:rPr>
          <w:snapToGrid/>
        </w:rPr>
        <w:t>.</w:t>
      </w:r>
      <w:r w:rsidRPr="00025FC2">
        <w:rPr>
          <w:snapToGrid/>
        </w:rPr>
        <w:t xml:space="preserve"> Upon that termination, Judicial Council shall pay Design Build Entity for all Work satisfactorily performed and completed up to and until the date of the </w:t>
      </w:r>
      <w:r w:rsidR="00FB3248" w:rsidRPr="00025FC2">
        <w:rPr>
          <w:snapToGrid/>
        </w:rPr>
        <w:t>suspension</w:t>
      </w:r>
      <w:r w:rsidR="00C0657F" w:rsidRPr="00025FC2">
        <w:rPr>
          <w:snapToGrid/>
        </w:rPr>
        <w:t>.</w:t>
      </w:r>
      <w:r w:rsidRPr="00025FC2">
        <w:rPr>
          <w:snapToGrid/>
        </w:rPr>
        <w:t xml:space="preserve"> Design Build Entity may submit a </w:t>
      </w:r>
      <w:r w:rsidR="00BD3C4B" w:rsidRPr="00025FC2">
        <w:rPr>
          <w:snapToGrid/>
        </w:rPr>
        <w:t>c</w:t>
      </w:r>
      <w:r w:rsidRPr="00025FC2">
        <w:rPr>
          <w:snapToGrid/>
        </w:rPr>
        <w:t xml:space="preserve">laim to Judicial Council pursuant to the Contract </w:t>
      </w:r>
      <w:r w:rsidRPr="00025FC2">
        <w:rPr>
          <w:snapToGrid/>
        </w:rPr>
        <w:lastRenderedPageBreak/>
        <w:t>Documents seeking any additional compensation arising from the suspension. In Judicial Council’s sole discretion, Judicial Council may issue a Unilateral Change Order reflecting an equitable adjustment to the Total Contract Amount in an amount Judicial Council deems reasonable for costs incurred by Design Build Entity during the suspension.</w:t>
      </w:r>
    </w:p>
    <w:p w14:paraId="254863EA" w14:textId="29DDF744" w:rsidR="00F6543D" w:rsidRPr="00025FC2" w:rsidRDefault="00E15B39" w:rsidP="000B539D">
      <w:pPr>
        <w:numPr>
          <w:ilvl w:val="2"/>
          <w:numId w:val="6"/>
        </w:numPr>
        <w:ind w:left="2340" w:hanging="900"/>
        <w:jc w:val="both"/>
        <w:rPr>
          <w:snapToGrid/>
        </w:rPr>
      </w:pPr>
      <w:r w:rsidRPr="00025FC2">
        <w:rPr>
          <w:snapToGrid/>
        </w:rPr>
        <w:t xml:space="preserve">The provisions herein shall not apply if a suspension order is not issued by Judicial Council, or if any suspension is the direct result of a Force Majeure </w:t>
      </w:r>
      <w:r w:rsidR="006C567B" w:rsidRPr="00025FC2">
        <w:rPr>
          <w:snapToGrid/>
        </w:rPr>
        <w:t>E</w:t>
      </w:r>
      <w:r w:rsidRPr="00025FC2">
        <w:rPr>
          <w:snapToGrid/>
        </w:rPr>
        <w:t>vent. A Suspension Order shall not be required to stop the Work as permitted or required under any other provision of the Contract Documents.</w:t>
      </w:r>
    </w:p>
    <w:p w14:paraId="2997B207" w14:textId="69B8A803" w:rsidR="00F6543D" w:rsidRPr="00025FC2" w:rsidRDefault="00E15B39" w:rsidP="000B539D">
      <w:pPr>
        <w:numPr>
          <w:ilvl w:val="1"/>
          <w:numId w:val="6"/>
        </w:numPr>
        <w:ind w:left="1440" w:hanging="720"/>
        <w:jc w:val="both"/>
        <w:rPr>
          <w:b/>
          <w:bCs/>
          <w:snapToGrid/>
        </w:rPr>
      </w:pPr>
      <w:r>
        <w:rPr>
          <w:b/>
          <w:bCs/>
          <w:snapToGrid/>
        </w:rPr>
        <w:t xml:space="preserve">Termination </w:t>
      </w:r>
      <w:r w:rsidR="00FB3248">
        <w:rPr>
          <w:b/>
          <w:bCs/>
          <w:snapToGrid/>
        </w:rPr>
        <w:t>b</w:t>
      </w:r>
      <w:r>
        <w:rPr>
          <w:b/>
          <w:bCs/>
          <w:snapToGrid/>
        </w:rPr>
        <w:t>y Judicial Council for Convenience</w:t>
      </w:r>
      <w:r>
        <w:rPr>
          <w:snapToGrid/>
        </w:rPr>
        <w:t>.</w:t>
      </w:r>
    </w:p>
    <w:p w14:paraId="3290FA30" w14:textId="77777777" w:rsidR="00025FC2" w:rsidRDefault="00E15B39" w:rsidP="000B539D">
      <w:pPr>
        <w:numPr>
          <w:ilvl w:val="2"/>
          <w:numId w:val="6"/>
        </w:numPr>
        <w:ind w:left="2340" w:hanging="900"/>
        <w:jc w:val="both"/>
        <w:rPr>
          <w:snapToGrid/>
        </w:rPr>
      </w:pPr>
      <w:r>
        <w:rPr>
          <w:snapToGrid/>
        </w:rPr>
        <w:t xml:space="preserve">Judicial Council may, at its option, terminate the Contract, in whole or in part, at any time by giving written notice to Design Build Entity. Upon such termination, Design Build Entity agrees to waive any </w:t>
      </w:r>
      <w:r w:rsidRPr="00C37910">
        <w:rPr>
          <w:snapToGrid/>
        </w:rPr>
        <w:t>claims</w:t>
      </w:r>
      <w:r>
        <w:rPr>
          <w:snapToGrid/>
        </w:rPr>
        <w:t xml:space="preserve"> for damages, including, without limitation, all consequential damages, loss of anticipated profits, on account thereof; and, as the sole right and remedy of Design Build Entity, Judicial Council shall pay Design Build Entity in accordance with this “Termination by Judicial Council for Convenience” </w:t>
      </w:r>
      <w:r w:rsidRPr="006D6AE2">
        <w:rPr>
          <w:snapToGrid/>
        </w:rPr>
        <w:t>section</w:t>
      </w:r>
      <w:r>
        <w:rPr>
          <w:snapToGrid/>
        </w:rPr>
        <w:t>.</w:t>
      </w:r>
    </w:p>
    <w:p w14:paraId="16E9B90F" w14:textId="3AD59578" w:rsidR="00F6543D" w:rsidRPr="00025FC2" w:rsidRDefault="00E15B39" w:rsidP="000B539D">
      <w:pPr>
        <w:numPr>
          <w:ilvl w:val="2"/>
          <w:numId w:val="6"/>
        </w:numPr>
        <w:ind w:left="2340" w:hanging="900"/>
        <w:jc w:val="both"/>
        <w:rPr>
          <w:snapToGrid/>
        </w:rPr>
      </w:pPr>
      <w:r w:rsidRPr="00025FC2">
        <w:rPr>
          <w:snapToGrid/>
        </w:rPr>
        <w:t>Upon receipt of notice of termination for convenience, Design Build Entity shall, unless the notice directs otherwise, do the following:</w:t>
      </w:r>
    </w:p>
    <w:p w14:paraId="795CA7F7" w14:textId="77777777" w:rsidR="00025FC2" w:rsidRDefault="00E15B39" w:rsidP="000B539D">
      <w:pPr>
        <w:numPr>
          <w:ilvl w:val="3"/>
          <w:numId w:val="6"/>
        </w:numPr>
        <w:ind w:left="3420" w:hanging="1080"/>
        <w:jc w:val="both"/>
        <w:rPr>
          <w:snapToGrid/>
        </w:rPr>
      </w:pPr>
      <w:r>
        <w:rPr>
          <w:snapToGrid/>
        </w:rPr>
        <w:t>Immediately discontinue the Work to the extent specified in the notice.</w:t>
      </w:r>
    </w:p>
    <w:p w14:paraId="124EEFFF" w14:textId="77777777" w:rsidR="00025FC2" w:rsidRDefault="00E15B39" w:rsidP="000B539D">
      <w:pPr>
        <w:numPr>
          <w:ilvl w:val="3"/>
          <w:numId w:val="6"/>
        </w:numPr>
        <w:ind w:left="3420" w:hanging="1080"/>
        <w:jc w:val="both"/>
        <w:rPr>
          <w:snapToGrid/>
        </w:rPr>
      </w:pPr>
      <w:r w:rsidRPr="00025FC2">
        <w:rPr>
          <w:snapToGrid/>
        </w:rPr>
        <w:t>Place no further orders or subcontracts for materials, equipment, services, or facilities, except as may be necessary for completion of such portion of the Work that is not discontinued.</w:t>
      </w:r>
    </w:p>
    <w:p w14:paraId="3DCC2BE1" w14:textId="77777777" w:rsidR="00025FC2" w:rsidRDefault="00E15B39" w:rsidP="000B539D">
      <w:pPr>
        <w:numPr>
          <w:ilvl w:val="3"/>
          <w:numId w:val="6"/>
        </w:numPr>
        <w:ind w:left="3420" w:hanging="1080"/>
        <w:jc w:val="both"/>
        <w:rPr>
          <w:snapToGrid/>
        </w:rPr>
      </w:pPr>
      <w:r w:rsidRPr="00025FC2">
        <w:rPr>
          <w:snapToGrid/>
        </w:rPr>
        <w:t>Promptly cancel all subcontracts to the extent they relate to the performance of the discontinued portion of the Work.</w:t>
      </w:r>
    </w:p>
    <w:p w14:paraId="48C0E013" w14:textId="395B17BE" w:rsidR="00F6543D" w:rsidRPr="00025FC2" w:rsidRDefault="00E15B39" w:rsidP="000B539D">
      <w:pPr>
        <w:numPr>
          <w:ilvl w:val="3"/>
          <w:numId w:val="6"/>
        </w:numPr>
        <w:ind w:left="3420" w:hanging="1080"/>
        <w:jc w:val="both"/>
        <w:rPr>
          <w:snapToGrid/>
        </w:rPr>
      </w:pPr>
      <w:r w:rsidRPr="00025FC2">
        <w:rPr>
          <w:snapToGrid/>
        </w:rPr>
        <w:t>Thereafter, perform only such Work as may be necessary to preserve and protect Work already in progress and to protect materials, plants, and equipment on the Site or in transit thereto.</w:t>
      </w:r>
    </w:p>
    <w:p w14:paraId="0FD96209" w14:textId="77777777" w:rsidR="00025FC2" w:rsidRDefault="00C0657F" w:rsidP="000B539D">
      <w:pPr>
        <w:numPr>
          <w:ilvl w:val="2"/>
          <w:numId w:val="6"/>
        </w:numPr>
        <w:ind w:left="2340" w:hanging="900"/>
        <w:jc w:val="both"/>
        <w:rPr>
          <w:snapToGrid/>
        </w:rPr>
      </w:pPr>
      <w:r>
        <w:rPr>
          <w:snapToGrid/>
        </w:rPr>
        <w:t xml:space="preserve">Upon termination, the obligations of the </w:t>
      </w:r>
      <w:r w:rsidR="00FB3248">
        <w:rPr>
          <w:snapToGrid/>
        </w:rPr>
        <w:t>Agreement</w:t>
      </w:r>
      <w:r w:rsidR="00E15B39">
        <w:rPr>
          <w:snapToGrid/>
        </w:rPr>
        <w:t xml:space="preserve">, or those assumed by Design Build Entity, shall </w:t>
      </w:r>
      <w:r w:rsidR="00881D85">
        <w:rPr>
          <w:snapToGrid/>
        </w:rPr>
        <w:t>survive</w:t>
      </w:r>
      <w:r w:rsidR="00E15B39">
        <w:rPr>
          <w:snapToGrid/>
        </w:rPr>
        <w:t xml:space="preserve"> and continue as to portions of the Work already performed.</w:t>
      </w:r>
    </w:p>
    <w:p w14:paraId="206864E8" w14:textId="4C08D41B" w:rsidR="00F6543D" w:rsidRPr="00025FC2" w:rsidRDefault="00E15B39" w:rsidP="000B539D">
      <w:pPr>
        <w:numPr>
          <w:ilvl w:val="2"/>
          <w:numId w:val="6"/>
        </w:numPr>
        <w:ind w:left="2340" w:hanging="900"/>
        <w:jc w:val="both"/>
        <w:rPr>
          <w:snapToGrid/>
        </w:rPr>
      </w:pPr>
      <w:r w:rsidRPr="00025FC2">
        <w:rPr>
          <w:snapToGrid/>
        </w:rPr>
        <w:t>Upon termination, Judicial Council shall pay to Design Build Entity the sum of the following, subject to Design Build Entity’s substantiation of any such costs consistent with the requirements of the General Conditions</w:t>
      </w:r>
      <w:r w:rsidR="0097398D" w:rsidRPr="00025FC2">
        <w:rPr>
          <w:snapToGrid/>
        </w:rPr>
        <w:t>,</w:t>
      </w:r>
      <w:r w:rsidRPr="00025FC2">
        <w:rPr>
          <w:snapToGrid/>
        </w:rPr>
        <w:t xml:space="preserve"> applicable to Change Orders:</w:t>
      </w:r>
    </w:p>
    <w:p w14:paraId="4311B054" w14:textId="77777777" w:rsidR="00025FC2" w:rsidRDefault="00E15B39" w:rsidP="000B539D">
      <w:pPr>
        <w:numPr>
          <w:ilvl w:val="3"/>
          <w:numId w:val="6"/>
        </w:numPr>
        <w:ind w:left="3420" w:hanging="1080"/>
        <w:jc w:val="both"/>
        <w:rPr>
          <w:snapToGrid/>
        </w:rPr>
      </w:pPr>
      <w:r>
        <w:rPr>
          <w:snapToGrid/>
        </w:rPr>
        <w:t xml:space="preserve">Any unpaid portion of the Total Contract Amount for </w:t>
      </w:r>
      <w:r w:rsidR="0097398D">
        <w:rPr>
          <w:snapToGrid/>
        </w:rPr>
        <w:t>W</w:t>
      </w:r>
      <w:r>
        <w:rPr>
          <w:snapToGrid/>
        </w:rPr>
        <w:t>ork actually and satisfactorily performed by Design Build Entity as of the date of termination.</w:t>
      </w:r>
    </w:p>
    <w:p w14:paraId="085A3F6B" w14:textId="77777777" w:rsidR="00025FC2" w:rsidRDefault="00E15B39" w:rsidP="000B539D">
      <w:pPr>
        <w:numPr>
          <w:ilvl w:val="3"/>
          <w:numId w:val="6"/>
        </w:numPr>
        <w:ind w:left="3420" w:hanging="1080"/>
        <w:jc w:val="both"/>
        <w:rPr>
          <w:snapToGrid/>
        </w:rPr>
      </w:pPr>
      <w:r w:rsidRPr="00025FC2">
        <w:rPr>
          <w:snapToGrid/>
        </w:rPr>
        <w:t>Any proven losses with respect to materials and equipment directly resulting from the termination.</w:t>
      </w:r>
    </w:p>
    <w:p w14:paraId="2A5C1BA0" w14:textId="77777777" w:rsidR="00025FC2" w:rsidRDefault="00E15B39" w:rsidP="000B539D">
      <w:pPr>
        <w:numPr>
          <w:ilvl w:val="3"/>
          <w:numId w:val="6"/>
        </w:numPr>
        <w:ind w:left="3420" w:hanging="1080"/>
        <w:jc w:val="both"/>
        <w:rPr>
          <w:snapToGrid/>
        </w:rPr>
      </w:pPr>
      <w:r w:rsidRPr="00025FC2">
        <w:rPr>
          <w:snapToGrid/>
        </w:rPr>
        <w:t>Reasonable demobilization costs.</w:t>
      </w:r>
    </w:p>
    <w:p w14:paraId="7CEEADE4" w14:textId="77CF8984" w:rsidR="00F6543D" w:rsidRPr="00025FC2" w:rsidRDefault="00E15B39" w:rsidP="000B539D">
      <w:pPr>
        <w:numPr>
          <w:ilvl w:val="3"/>
          <w:numId w:val="6"/>
        </w:numPr>
        <w:ind w:left="3420" w:hanging="1080"/>
        <w:jc w:val="both"/>
        <w:rPr>
          <w:snapToGrid/>
        </w:rPr>
      </w:pPr>
      <w:r w:rsidRPr="00025FC2">
        <w:rPr>
          <w:snapToGrid/>
        </w:rPr>
        <w:t>Reasonable costs of preparing a statement of the costs, expenses, and losses in connection with such termination.</w:t>
      </w:r>
    </w:p>
    <w:p w14:paraId="5C5DF0E4" w14:textId="026E8024" w:rsidR="00F6543D" w:rsidRPr="00F8257E" w:rsidRDefault="00E15B39" w:rsidP="00F8257E">
      <w:pPr>
        <w:numPr>
          <w:ilvl w:val="2"/>
          <w:numId w:val="6"/>
        </w:numPr>
        <w:ind w:left="2340" w:hanging="900"/>
        <w:jc w:val="both"/>
        <w:rPr>
          <w:snapToGrid/>
        </w:rPr>
      </w:pPr>
      <w:r>
        <w:rPr>
          <w:snapToGrid/>
        </w:rPr>
        <w:t xml:space="preserve">This termination payment shall be the sole and exclusive remedy to which Design Build Entity is entitled in the event of termination of the Agreement by Judicial Council pursuant to this provision. Design Build Entity will be entitled to no other compensation or damages and expressly </w:t>
      </w:r>
      <w:r w:rsidRPr="00AB19A0">
        <w:rPr>
          <w:snapToGrid/>
        </w:rPr>
        <w:t>waives same to the furthest extent allow</w:t>
      </w:r>
      <w:r w:rsidR="0097398D" w:rsidRPr="00AB19A0">
        <w:rPr>
          <w:snapToGrid/>
        </w:rPr>
        <w:t>ed</w:t>
      </w:r>
      <w:r w:rsidRPr="00AB19A0">
        <w:rPr>
          <w:snapToGrid/>
        </w:rPr>
        <w:t xml:space="preserve"> by law, except for those claims identified in any conditional </w:t>
      </w:r>
      <w:r w:rsidR="00AB19A0" w:rsidRPr="006A740F">
        <w:rPr>
          <w:snapToGrid/>
        </w:rPr>
        <w:t xml:space="preserve">and </w:t>
      </w:r>
      <w:r w:rsidRPr="00AB19A0">
        <w:rPr>
          <w:snapToGrid/>
        </w:rPr>
        <w:t>unconditional</w:t>
      </w:r>
      <w:r>
        <w:rPr>
          <w:snapToGrid/>
        </w:rPr>
        <w:t xml:space="preserve"> releases pursuant to the Civil Code. </w:t>
      </w:r>
    </w:p>
    <w:p w14:paraId="7837AA60" w14:textId="157D2F10" w:rsidR="00F6543D" w:rsidRPr="001C391A" w:rsidRDefault="00E15B39" w:rsidP="00CD5C69">
      <w:pPr>
        <w:keepNext/>
        <w:keepLines/>
        <w:numPr>
          <w:ilvl w:val="0"/>
          <w:numId w:val="6"/>
        </w:numPr>
        <w:ind w:left="720" w:hanging="720"/>
        <w:jc w:val="both"/>
        <w:outlineLvl w:val="0"/>
        <w:rPr>
          <w:b/>
          <w:bCs/>
          <w:snapToGrid/>
          <w:u w:val="single"/>
        </w:rPr>
      </w:pPr>
      <w:bookmarkStart w:id="114" w:name="_bookmark2"/>
      <w:bookmarkStart w:id="115" w:name="_bookmark3"/>
      <w:bookmarkStart w:id="116" w:name="_bookmark4"/>
      <w:bookmarkStart w:id="117" w:name="_bookmark6"/>
      <w:bookmarkStart w:id="118" w:name="_Toc155265560"/>
      <w:bookmarkEnd w:id="112"/>
      <w:bookmarkEnd w:id="114"/>
      <w:bookmarkEnd w:id="115"/>
      <w:bookmarkEnd w:id="116"/>
      <w:bookmarkEnd w:id="117"/>
      <w:r>
        <w:rPr>
          <w:b/>
          <w:bCs/>
          <w:snapToGrid/>
          <w:u w:val="single"/>
        </w:rPr>
        <w:lastRenderedPageBreak/>
        <w:t>STATUTORY AND OTHER REQUIREMENTS</w:t>
      </w:r>
      <w:bookmarkEnd w:id="118"/>
    </w:p>
    <w:p w14:paraId="7837AA62" w14:textId="66A8BCB2" w:rsidR="00F6543D" w:rsidRPr="001C391A" w:rsidRDefault="00E15B39" w:rsidP="00CD5C69">
      <w:pPr>
        <w:keepLines/>
        <w:numPr>
          <w:ilvl w:val="1"/>
          <w:numId w:val="6"/>
        </w:numPr>
        <w:ind w:left="1440" w:hanging="720"/>
        <w:jc w:val="both"/>
        <w:rPr>
          <w:snapToGrid/>
        </w:rPr>
      </w:pPr>
      <w:r>
        <w:rPr>
          <w:b/>
          <w:bCs/>
          <w:snapToGrid/>
        </w:rPr>
        <w:t>Nondiscrimination</w:t>
      </w:r>
      <w:r>
        <w:rPr>
          <w:snapToGrid/>
        </w:rPr>
        <w:t>. During the performance of this Contract, Design Build Entity and its Subcontractors shall not unlawfully discriminate against any employee or applicant for employment because of race, religion, color, national origin, ancestry, physical or mental disability, medical condition, Acquired Immune Deficiency Syndrome or HIV status (AIDS/HIV status), marital status, age (over 40), sex, or sexual orientation, or any other classification against which state or federal proscribes discrimination. Design Build Entity shall ensure that the evaluation and treatment of employees and applicants for employment are free of such discrimination.</w:t>
      </w:r>
    </w:p>
    <w:p w14:paraId="7837AA64" w14:textId="0B1298A2" w:rsidR="00F6543D" w:rsidRPr="001C391A" w:rsidRDefault="00E15B39" w:rsidP="000B539D">
      <w:pPr>
        <w:numPr>
          <w:ilvl w:val="1"/>
          <w:numId w:val="6"/>
        </w:numPr>
        <w:ind w:left="1440" w:hanging="720"/>
        <w:jc w:val="both"/>
        <w:rPr>
          <w:snapToGrid/>
        </w:rPr>
      </w:pPr>
      <w:r>
        <w:rPr>
          <w:b/>
          <w:bCs/>
          <w:snapToGrid/>
        </w:rPr>
        <w:t>Preventing Harassment</w:t>
      </w:r>
      <w:r>
        <w:rPr>
          <w:snapToGrid/>
        </w:rPr>
        <w:t xml:space="preserve">. During the performance of Work, Design Build Entity and its Subcontractors shall not engage in unlawful harassment, including sexual harassment, with respect to any persons </w:t>
      </w:r>
      <w:r w:rsidR="0097398D">
        <w:rPr>
          <w:snapToGrid/>
        </w:rPr>
        <w:t xml:space="preserve">who </w:t>
      </w:r>
      <w:r>
        <w:rPr>
          <w:snapToGrid/>
        </w:rPr>
        <w:t xml:space="preserve">Design Build Entity or its Subcontractors interact </w:t>
      </w:r>
      <w:r w:rsidR="0097398D">
        <w:rPr>
          <w:snapToGrid/>
        </w:rPr>
        <w:t xml:space="preserve">with </w:t>
      </w:r>
      <w:r>
        <w:rPr>
          <w:snapToGrid/>
        </w:rPr>
        <w:t>in the performance of Work. Design Build Entity and its Subcontractors shall take all reasonable steps to prevent harassment from occurring.</w:t>
      </w:r>
    </w:p>
    <w:p w14:paraId="0EED075B" w14:textId="28ABD299" w:rsidR="00F6543D" w:rsidRPr="001C391A" w:rsidRDefault="00E15B39" w:rsidP="000B539D">
      <w:pPr>
        <w:numPr>
          <w:ilvl w:val="1"/>
          <w:numId w:val="6"/>
        </w:numPr>
        <w:ind w:left="1440" w:hanging="720"/>
        <w:jc w:val="both"/>
        <w:rPr>
          <w:snapToGrid/>
        </w:rPr>
      </w:pPr>
      <w:r>
        <w:rPr>
          <w:b/>
          <w:bCs/>
          <w:snapToGrid/>
        </w:rPr>
        <w:t>Unfair Business Practices</w:t>
      </w:r>
      <w:r>
        <w:rPr>
          <w:snapToGrid/>
        </w:rPr>
        <w:t>.</w:t>
      </w:r>
      <w:r>
        <w:rPr>
          <w:b/>
          <w:bCs/>
          <w:snapToGrid/>
        </w:rPr>
        <w:t xml:space="preserve"> </w:t>
      </w:r>
      <w:r>
        <w:rPr>
          <w:snapToGrid/>
        </w:rPr>
        <w:t>Design Build Entity shall require its Subcontractors and suppliers to agree to assign to Judicial Council all rights, title, and interest in and to all causes of action they may have under Section 4 of the Clayton Act (15 U.S.</w:t>
      </w:r>
      <w:r w:rsidRPr="00D40A34">
        <w:rPr>
          <w:snapToGrid/>
        </w:rPr>
        <w:t xml:space="preserve">C. </w:t>
      </w:r>
      <w:r w:rsidR="00D440CF">
        <w:rPr>
          <w:snapToGrid/>
        </w:rPr>
        <w:t>§</w:t>
      </w:r>
      <w:r w:rsidR="00D440CF" w:rsidRPr="00D40A34">
        <w:rPr>
          <w:snapToGrid/>
        </w:rPr>
        <w:t xml:space="preserve"> </w:t>
      </w:r>
      <w:r w:rsidRPr="00D40A34">
        <w:rPr>
          <w:snapToGrid/>
        </w:rPr>
        <w:t>15</w:t>
      </w:r>
      <w:r>
        <w:rPr>
          <w:snapToGrid/>
        </w:rPr>
        <w:t xml:space="preserve">), or under the Cartwright Act (commencing with Section 16700 of the Business and Professions Code), arising from the purchase of goods, </w:t>
      </w:r>
      <w:r w:rsidR="00881D85">
        <w:rPr>
          <w:snapToGrid/>
        </w:rPr>
        <w:t>services,</w:t>
      </w:r>
      <w:r>
        <w:rPr>
          <w:snapToGrid/>
        </w:rPr>
        <w:t xml:space="preserve"> or materials, pursuant to the Contract Documents or any subcontract thereunder. An assignment made by Design Build Entity, and all additional assignments made by </w:t>
      </w:r>
      <w:r w:rsidR="0097398D">
        <w:rPr>
          <w:snapToGrid/>
        </w:rPr>
        <w:t>S</w:t>
      </w:r>
      <w:r>
        <w:rPr>
          <w:snapToGrid/>
        </w:rPr>
        <w:t xml:space="preserve">ubcontractors and suppliers, will be deemed to have been made and will become effective at the time Judicial Council </w:t>
      </w:r>
      <w:proofErr w:type="gramStart"/>
      <w:r w:rsidR="007160A4">
        <w:rPr>
          <w:snapToGrid/>
        </w:rPr>
        <w:t>tenders</w:t>
      </w:r>
      <w:proofErr w:type="gramEnd"/>
      <w:r>
        <w:rPr>
          <w:snapToGrid/>
        </w:rPr>
        <w:t xml:space="preserve"> final payment to Design Build Entity, without further demand or acknowledgment of the Parties.</w:t>
      </w:r>
    </w:p>
    <w:p w14:paraId="7837AA6A" w14:textId="29657ADC" w:rsidR="00F6543D" w:rsidRPr="001C391A" w:rsidRDefault="00E15B39" w:rsidP="000B539D">
      <w:pPr>
        <w:numPr>
          <w:ilvl w:val="1"/>
          <w:numId w:val="6"/>
        </w:numPr>
        <w:ind w:left="1440" w:hanging="720"/>
        <w:jc w:val="both"/>
        <w:rPr>
          <w:b/>
          <w:bCs/>
          <w:snapToGrid/>
        </w:rPr>
      </w:pPr>
      <w:r>
        <w:rPr>
          <w:b/>
          <w:bCs/>
          <w:snapToGrid/>
        </w:rPr>
        <w:t>DVBE Participation Goal</w:t>
      </w:r>
      <w:r>
        <w:rPr>
          <w:snapToGrid/>
        </w:rPr>
        <w:t>.</w:t>
      </w:r>
    </w:p>
    <w:p w14:paraId="548573DD" w14:textId="77777777" w:rsidR="001C391A" w:rsidRDefault="00183980" w:rsidP="000B539D">
      <w:pPr>
        <w:numPr>
          <w:ilvl w:val="2"/>
          <w:numId w:val="6"/>
        </w:numPr>
        <w:ind w:left="2340" w:hanging="900"/>
        <w:jc w:val="both"/>
        <w:rPr>
          <w:snapToGrid/>
        </w:rPr>
      </w:pPr>
      <w:bookmarkStart w:id="119" w:name="_Toc389203978"/>
      <w:bookmarkStart w:id="120" w:name="_Toc389204092"/>
      <w:bookmarkStart w:id="121" w:name="_Toc389204261"/>
      <w:bookmarkStart w:id="122" w:name="_Toc389219746"/>
      <w:bookmarkStart w:id="123" w:name="_Toc389219849"/>
      <w:r w:rsidRPr="00FC7162">
        <w:rPr>
          <w:snapToGrid/>
        </w:rPr>
        <w:t>This Project has a Disabled Veteran Business Enterprise (“DVBE”) participation goal of three percent (3%).</w:t>
      </w:r>
      <w:r w:rsidR="00960AD6" w:rsidRPr="00FC7162">
        <w:rPr>
          <w:snapToGrid/>
        </w:rPr>
        <w:t xml:space="preserve"> </w:t>
      </w:r>
      <w:r w:rsidRPr="00FC7162">
        <w:rPr>
          <w:snapToGrid/>
        </w:rPr>
        <w:t xml:space="preserve">The </w:t>
      </w:r>
      <w:r w:rsidR="00FC7162">
        <w:rPr>
          <w:snapToGrid/>
        </w:rPr>
        <w:t xml:space="preserve">Design Build Entity </w:t>
      </w:r>
      <w:r w:rsidRPr="00FC7162">
        <w:rPr>
          <w:snapToGrid/>
        </w:rPr>
        <w:t xml:space="preserve">must document its DVBE compliance by completing the DVBE Participation Form set forth as </w:t>
      </w:r>
      <w:r w:rsidRPr="00FC7162">
        <w:rPr>
          <w:b/>
          <w:bCs/>
          <w:snapToGrid/>
        </w:rPr>
        <w:t xml:space="preserve">Exhibit </w:t>
      </w:r>
      <w:r w:rsidR="005D765B" w:rsidRPr="00FC7162">
        <w:rPr>
          <w:b/>
          <w:bCs/>
          <w:snapToGrid/>
        </w:rPr>
        <w:t>U</w:t>
      </w:r>
      <w:r w:rsidRPr="00FC7162">
        <w:rPr>
          <w:b/>
          <w:bCs/>
          <w:snapToGrid/>
        </w:rPr>
        <w:t>.</w:t>
      </w:r>
      <w:bookmarkEnd w:id="119"/>
      <w:bookmarkEnd w:id="120"/>
      <w:bookmarkEnd w:id="121"/>
      <w:bookmarkEnd w:id="122"/>
      <w:bookmarkEnd w:id="123"/>
      <w:r w:rsidRPr="00FC7162">
        <w:rPr>
          <w:snapToGrid/>
        </w:rPr>
        <w:t xml:space="preserve"> Information about DVBE resources can be found on the Department of General Services’ website at </w:t>
      </w:r>
      <w:hyperlink r:id="rId27" w:history="1">
        <w:r w:rsidRPr="00FC7162">
          <w:rPr>
            <w:rStyle w:val="Hyperlink"/>
            <w:snapToGrid/>
          </w:rPr>
          <w:t> http://www.dgs.ca.gov,</w:t>
        </w:r>
      </w:hyperlink>
      <w:r w:rsidRPr="00FC7162">
        <w:rPr>
          <w:snapToGrid/>
        </w:rPr>
        <w:t xml:space="preserve"> or by emailing</w:t>
      </w:r>
      <w:r w:rsidR="00960AD6" w:rsidRPr="00FC7162">
        <w:rPr>
          <w:snapToGrid/>
        </w:rPr>
        <w:t xml:space="preserve"> </w:t>
      </w:r>
      <w:hyperlink r:id="rId28" w:history="1">
        <w:r w:rsidRPr="00FC7162">
          <w:rPr>
            <w:rStyle w:val="Hyperlink"/>
            <w:snapToGrid/>
          </w:rPr>
          <w:t>OSDSHelp@dgs.ca.gov</w:t>
        </w:r>
      </w:hyperlink>
      <w:r w:rsidRPr="00FC7162">
        <w:rPr>
          <w:snapToGrid/>
        </w:rPr>
        <w:t xml:space="preserve"> or calling the Office of Small Business and DVBE Services at 916-375-4940.</w:t>
      </w:r>
    </w:p>
    <w:p w14:paraId="7837AA70" w14:textId="7324E5F9" w:rsidR="00F6543D" w:rsidRPr="001C391A" w:rsidRDefault="00E15B39" w:rsidP="000B539D">
      <w:pPr>
        <w:numPr>
          <w:ilvl w:val="2"/>
          <w:numId w:val="6"/>
        </w:numPr>
        <w:ind w:left="2340" w:hanging="900"/>
        <w:jc w:val="both"/>
        <w:rPr>
          <w:snapToGrid/>
        </w:rPr>
      </w:pPr>
      <w:r w:rsidRPr="001C391A">
        <w:rPr>
          <w:snapToGrid/>
        </w:rPr>
        <w:t xml:space="preserve">In addition, Design Build Entity is required to complete a DVBE Participation Form attached as </w:t>
      </w:r>
      <w:r w:rsidRPr="001C391A">
        <w:rPr>
          <w:b/>
          <w:bCs/>
          <w:snapToGrid/>
        </w:rPr>
        <w:t>Exhibi</w:t>
      </w:r>
      <w:r w:rsidRPr="001C391A">
        <w:rPr>
          <w:b/>
          <w:snapToGrid/>
        </w:rPr>
        <w:t xml:space="preserve">t </w:t>
      </w:r>
      <w:r w:rsidR="005D765B" w:rsidRPr="001C391A">
        <w:rPr>
          <w:b/>
          <w:snapToGrid/>
        </w:rPr>
        <w:t>U</w:t>
      </w:r>
      <w:r w:rsidR="005D765B" w:rsidRPr="001C391A">
        <w:rPr>
          <w:snapToGrid/>
        </w:rPr>
        <w:t xml:space="preserve"> </w:t>
      </w:r>
      <w:r w:rsidRPr="001C391A">
        <w:rPr>
          <w:snapToGrid/>
        </w:rPr>
        <w:t>to the Agreement when the GMP is established.</w:t>
      </w:r>
    </w:p>
    <w:p w14:paraId="7837AA74" w14:textId="7BD782AD" w:rsidR="00F6543D" w:rsidRPr="001C391A" w:rsidRDefault="00E15B39" w:rsidP="00F8257E">
      <w:pPr>
        <w:keepNext/>
        <w:numPr>
          <w:ilvl w:val="1"/>
          <w:numId w:val="6"/>
        </w:numPr>
        <w:ind w:left="1440" w:hanging="720"/>
        <w:jc w:val="both"/>
        <w:rPr>
          <w:snapToGrid/>
        </w:rPr>
      </w:pPr>
      <w:r>
        <w:rPr>
          <w:b/>
          <w:bCs/>
          <w:snapToGrid/>
        </w:rPr>
        <w:t>Drug</w:t>
      </w:r>
      <w:r w:rsidR="007803DE">
        <w:rPr>
          <w:b/>
          <w:bCs/>
          <w:snapToGrid/>
        </w:rPr>
        <w:t>-</w:t>
      </w:r>
      <w:r>
        <w:rPr>
          <w:b/>
          <w:bCs/>
          <w:snapToGrid/>
        </w:rPr>
        <w:t>Free Workplace</w:t>
      </w:r>
      <w:r>
        <w:rPr>
          <w:snapToGrid/>
        </w:rPr>
        <w:t>.</w:t>
      </w:r>
    </w:p>
    <w:p w14:paraId="09B31DEA" w14:textId="77777777" w:rsidR="001C391A" w:rsidRDefault="00E15B39" w:rsidP="000B539D">
      <w:pPr>
        <w:numPr>
          <w:ilvl w:val="2"/>
          <w:numId w:val="6"/>
        </w:numPr>
        <w:ind w:left="2340" w:hanging="900"/>
        <w:jc w:val="both"/>
        <w:rPr>
          <w:snapToGrid/>
        </w:rPr>
      </w:pPr>
      <w:r>
        <w:rPr>
          <w:snapToGrid/>
        </w:rPr>
        <w:t xml:space="preserve">Design Build Entity shall comply with the “Substance Abuse Policy” of the OCIP Safety Requirements Manual, which </w:t>
      </w:r>
      <w:r w:rsidR="00292462">
        <w:rPr>
          <w:snapToGrid/>
        </w:rPr>
        <w:t>is</w:t>
      </w:r>
      <w:r>
        <w:rPr>
          <w:snapToGrid/>
        </w:rPr>
        <w:t xml:space="preserve"> incorporated herein by reference as though fully set forth herein.</w:t>
      </w:r>
    </w:p>
    <w:p w14:paraId="7837AA78" w14:textId="31EA77DF" w:rsidR="00F6543D" w:rsidRPr="001C391A" w:rsidRDefault="00E15B39" w:rsidP="000B539D">
      <w:pPr>
        <w:numPr>
          <w:ilvl w:val="2"/>
          <w:numId w:val="6"/>
        </w:numPr>
        <w:ind w:left="2340" w:hanging="900"/>
        <w:jc w:val="both"/>
        <w:rPr>
          <w:snapToGrid/>
        </w:rPr>
      </w:pPr>
      <w:r w:rsidRPr="001C391A">
        <w:rPr>
          <w:snapToGrid/>
        </w:rPr>
        <w:t>Design Build Entity shall certify under penalty of perjury under the laws of the State of California, that Design Build Entity will comply with the requirements of the Drug-Free Workplace Act of 1990 (Government Code</w:t>
      </w:r>
      <w:r w:rsidR="00D440CF">
        <w:rPr>
          <w:snapToGrid/>
        </w:rPr>
        <w:t xml:space="preserve"> s</w:t>
      </w:r>
      <w:r w:rsidRPr="001C391A">
        <w:rPr>
          <w:snapToGrid/>
        </w:rPr>
        <w:t>ection 8350 et seq.)</w:t>
      </w:r>
      <w:r w:rsidR="008A4F75" w:rsidRPr="001C391A">
        <w:rPr>
          <w:snapToGrid/>
        </w:rPr>
        <w:t xml:space="preserve"> and the Federal Controlled Substances Act (21 U.S.C.</w:t>
      </w:r>
      <w:r w:rsidR="00D440CF">
        <w:rPr>
          <w:snapToGrid/>
        </w:rPr>
        <w:t xml:space="preserve"> § </w:t>
      </w:r>
      <w:r w:rsidR="008A4F75" w:rsidRPr="001C391A">
        <w:rPr>
          <w:snapToGrid/>
        </w:rPr>
        <w:t>812)</w:t>
      </w:r>
      <w:r w:rsidRPr="001C391A">
        <w:rPr>
          <w:snapToGrid/>
        </w:rPr>
        <w:t>, and will provide a drug-free workplace by taking the following actions:</w:t>
      </w:r>
    </w:p>
    <w:p w14:paraId="45DEC170" w14:textId="77777777" w:rsidR="001C391A" w:rsidRDefault="00E15B39" w:rsidP="000B539D">
      <w:pPr>
        <w:numPr>
          <w:ilvl w:val="3"/>
          <w:numId w:val="6"/>
        </w:numPr>
        <w:ind w:left="3420" w:hanging="1080"/>
        <w:jc w:val="both"/>
        <w:rPr>
          <w:snapToGrid/>
        </w:rPr>
      </w:pPr>
      <w:r>
        <w:rPr>
          <w:snapToGrid/>
        </w:rPr>
        <w:t xml:space="preserve">Publish a statement notifying employees that unlawful manufacture, distribution, dispensation, possession, or use of a controlled substance is prohibited and specifying actions </w:t>
      </w:r>
      <w:r w:rsidR="00292462">
        <w:rPr>
          <w:snapToGrid/>
        </w:rPr>
        <w:t>will</w:t>
      </w:r>
      <w:r>
        <w:rPr>
          <w:snapToGrid/>
        </w:rPr>
        <w:t xml:space="preserve"> be taken against employees for violations.</w:t>
      </w:r>
    </w:p>
    <w:p w14:paraId="7837AA7C" w14:textId="6AC819FC" w:rsidR="00F6543D" w:rsidRPr="001C391A" w:rsidRDefault="00E15B39" w:rsidP="000B539D">
      <w:pPr>
        <w:numPr>
          <w:ilvl w:val="3"/>
          <w:numId w:val="6"/>
        </w:numPr>
        <w:ind w:left="3420" w:hanging="1080"/>
        <w:jc w:val="both"/>
        <w:rPr>
          <w:snapToGrid/>
        </w:rPr>
      </w:pPr>
      <w:r w:rsidRPr="001C391A">
        <w:rPr>
          <w:snapToGrid/>
        </w:rPr>
        <w:t>Establish a Drug-Free Awareness Program to inform employees about:</w:t>
      </w:r>
    </w:p>
    <w:p w14:paraId="79CFC488" w14:textId="6CF35100" w:rsidR="001C391A" w:rsidRDefault="00E15B39" w:rsidP="000B539D">
      <w:pPr>
        <w:numPr>
          <w:ilvl w:val="4"/>
          <w:numId w:val="6"/>
        </w:numPr>
        <w:ind w:hanging="1260"/>
        <w:jc w:val="both"/>
        <w:rPr>
          <w:snapToGrid/>
        </w:rPr>
      </w:pPr>
      <w:r>
        <w:rPr>
          <w:snapToGrid/>
        </w:rPr>
        <w:t>The dangers of drug abuse in the workplace;</w:t>
      </w:r>
    </w:p>
    <w:p w14:paraId="2604DEE2" w14:textId="77777777" w:rsidR="001C391A" w:rsidRDefault="00E15B39" w:rsidP="000B539D">
      <w:pPr>
        <w:numPr>
          <w:ilvl w:val="4"/>
          <w:numId w:val="6"/>
        </w:numPr>
        <w:ind w:hanging="1260"/>
        <w:jc w:val="both"/>
        <w:rPr>
          <w:snapToGrid/>
        </w:rPr>
      </w:pPr>
      <w:r w:rsidRPr="001C391A">
        <w:rPr>
          <w:snapToGrid/>
        </w:rPr>
        <w:t>The company’s policy of maintaining a drug-free workplace;</w:t>
      </w:r>
    </w:p>
    <w:p w14:paraId="5D22A9EB" w14:textId="77777777" w:rsidR="001C391A" w:rsidRDefault="00E15B39" w:rsidP="000B539D">
      <w:pPr>
        <w:numPr>
          <w:ilvl w:val="4"/>
          <w:numId w:val="6"/>
        </w:numPr>
        <w:ind w:hanging="1260"/>
        <w:jc w:val="both"/>
        <w:rPr>
          <w:snapToGrid/>
        </w:rPr>
      </w:pPr>
      <w:r w:rsidRPr="001C391A">
        <w:rPr>
          <w:snapToGrid/>
        </w:rPr>
        <w:t>Any available counseling, rehabilitation, and employee assistance programs; and</w:t>
      </w:r>
    </w:p>
    <w:p w14:paraId="7837AA84" w14:textId="561E6175" w:rsidR="00F6543D" w:rsidRPr="001C391A" w:rsidRDefault="00E15B39" w:rsidP="000B539D">
      <w:pPr>
        <w:numPr>
          <w:ilvl w:val="4"/>
          <w:numId w:val="6"/>
        </w:numPr>
        <w:ind w:hanging="1260"/>
        <w:jc w:val="both"/>
        <w:rPr>
          <w:snapToGrid/>
        </w:rPr>
      </w:pPr>
      <w:r w:rsidRPr="001C391A">
        <w:rPr>
          <w:snapToGrid/>
        </w:rPr>
        <w:t>Penalties that may be imposed upon employees for drug abuse violations.</w:t>
      </w:r>
    </w:p>
    <w:p w14:paraId="7837AA86" w14:textId="0A658A6C" w:rsidR="00F6543D" w:rsidRPr="001C391A" w:rsidRDefault="00E15B39" w:rsidP="000B539D">
      <w:pPr>
        <w:numPr>
          <w:ilvl w:val="3"/>
          <w:numId w:val="6"/>
        </w:numPr>
        <w:ind w:left="3420" w:hanging="1080"/>
        <w:jc w:val="both"/>
        <w:rPr>
          <w:snapToGrid/>
        </w:rPr>
      </w:pPr>
      <w:r>
        <w:rPr>
          <w:snapToGrid/>
        </w:rPr>
        <w:lastRenderedPageBreak/>
        <w:t>Provide that every employee who works under this Agreement will:</w:t>
      </w:r>
    </w:p>
    <w:p w14:paraId="07A837B4" w14:textId="77777777" w:rsidR="001C391A" w:rsidRDefault="00E15B39" w:rsidP="000B539D">
      <w:pPr>
        <w:numPr>
          <w:ilvl w:val="4"/>
          <w:numId w:val="6"/>
        </w:numPr>
        <w:ind w:hanging="1260"/>
        <w:jc w:val="both"/>
        <w:rPr>
          <w:snapToGrid/>
        </w:rPr>
      </w:pPr>
      <w:r>
        <w:rPr>
          <w:snapToGrid/>
        </w:rPr>
        <w:t>Receive a copy of Design Build Entity’s drug-free workplace policy statement; and</w:t>
      </w:r>
    </w:p>
    <w:p w14:paraId="7837AA8A" w14:textId="09B7DA41" w:rsidR="00F6543D" w:rsidRPr="001C391A" w:rsidRDefault="00E15B39" w:rsidP="000B539D">
      <w:pPr>
        <w:numPr>
          <w:ilvl w:val="4"/>
          <w:numId w:val="6"/>
        </w:numPr>
        <w:ind w:hanging="1260"/>
        <w:jc w:val="both"/>
        <w:rPr>
          <w:snapToGrid/>
        </w:rPr>
      </w:pPr>
      <w:r w:rsidRPr="001C391A">
        <w:rPr>
          <w:snapToGrid/>
        </w:rPr>
        <w:t>Agree to abide by the terms of Design Build Entity’s statement as a condition of employment.</w:t>
      </w:r>
    </w:p>
    <w:p w14:paraId="320CB9AE" w14:textId="77777777" w:rsidR="001C391A" w:rsidRDefault="00E15B39" w:rsidP="000B539D">
      <w:pPr>
        <w:numPr>
          <w:ilvl w:val="3"/>
          <w:numId w:val="6"/>
        </w:numPr>
        <w:ind w:left="3420" w:hanging="1080"/>
        <w:jc w:val="both"/>
        <w:rPr>
          <w:snapToGrid/>
        </w:rPr>
      </w:pPr>
      <w:r>
        <w:rPr>
          <w:snapToGrid/>
        </w:rPr>
        <w:t>Provide for random pre-assignment testing, reasonable cause testing as necessary, and post-accident testing as necessary</w:t>
      </w:r>
      <w:r w:rsidR="0097398D">
        <w:rPr>
          <w:snapToGrid/>
        </w:rPr>
        <w:t>,</w:t>
      </w:r>
      <w:r>
        <w:rPr>
          <w:snapToGrid/>
        </w:rPr>
        <w:t xml:space="preserve"> of workers performing work at the Site.</w:t>
      </w:r>
    </w:p>
    <w:p w14:paraId="3DE1E5E2" w14:textId="10ECFE46" w:rsidR="002B1C06" w:rsidRPr="001C391A" w:rsidRDefault="00E15B39" w:rsidP="000B539D">
      <w:pPr>
        <w:numPr>
          <w:ilvl w:val="3"/>
          <w:numId w:val="6"/>
        </w:numPr>
        <w:ind w:left="3420" w:hanging="1080"/>
        <w:jc w:val="both"/>
        <w:rPr>
          <w:snapToGrid/>
        </w:rPr>
      </w:pPr>
      <w:r w:rsidRPr="001C391A">
        <w:rPr>
          <w:snapToGrid/>
        </w:rPr>
        <w:t>In addition to the other indemnity requirements of this Agreement, Design Build Entity shall indemnify and hold harmless</w:t>
      </w:r>
      <w:r w:rsidR="00FC4875" w:rsidRPr="001C391A">
        <w:rPr>
          <w:snapToGrid/>
        </w:rPr>
        <w:t xml:space="preserve"> the State of California, the Judicial Council, and the Superior Court of California in the County in which the Project is located, including </w:t>
      </w:r>
      <w:r w:rsidR="00EE5FFA" w:rsidRPr="00EE5FFA">
        <w:rPr>
          <w:snapToGrid/>
        </w:rPr>
        <w:t>their respective elected and appointed officials, judges, officers, employees</w:t>
      </w:r>
      <w:r w:rsidR="00EE5FFA">
        <w:rPr>
          <w:snapToGrid/>
        </w:rPr>
        <w:t>,</w:t>
      </w:r>
      <w:r w:rsidR="00EE5FFA" w:rsidRPr="00EE5FFA">
        <w:rPr>
          <w:snapToGrid/>
        </w:rPr>
        <w:t xml:space="preserve"> and agents against any loss, claim, damages, or liability resulting from Design Build Entity’s failure to enforce and maintain a drug</w:t>
      </w:r>
      <w:r w:rsidR="00EE5FFA">
        <w:rPr>
          <w:snapToGrid/>
        </w:rPr>
        <w:t>-</w:t>
      </w:r>
      <w:r w:rsidR="00EE5FFA" w:rsidRPr="00EE5FFA">
        <w:rPr>
          <w:snapToGrid/>
        </w:rPr>
        <w:t>free workplace.</w:t>
      </w:r>
    </w:p>
    <w:p w14:paraId="4F6E91ED" w14:textId="3AB5BA7E" w:rsidR="002B1C06" w:rsidRPr="001C391A" w:rsidRDefault="002B1C06" w:rsidP="000B539D">
      <w:pPr>
        <w:numPr>
          <w:ilvl w:val="1"/>
          <w:numId w:val="6"/>
        </w:numPr>
        <w:ind w:left="1440" w:hanging="720"/>
        <w:jc w:val="both"/>
        <w:rPr>
          <w:b/>
          <w:bCs/>
          <w:snapToGrid/>
        </w:rPr>
      </w:pPr>
      <w:r>
        <w:rPr>
          <w:b/>
          <w:bCs/>
          <w:snapToGrid/>
        </w:rPr>
        <w:t>Notices of Labor Dispute</w:t>
      </w:r>
      <w:r>
        <w:rPr>
          <w:snapToGrid/>
        </w:rPr>
        <w:t>.</w:t>
      </w:r>
    </w:p>
    <w:p w14:paraId="2D8215A2" w14:textId="77777777" w:rsidR="001C391A" w:rsidRDefault="002B1C06" w:rsidP="000B539D">
      <w:pPr>
        <w:numPr>
          <w:ilvl w:val="2"/>
          <w:numId w:val="6"/>
        </w:numPr>
        <w:ind w:left="2340" w:hanging="900"/>
        <w:jc w:val="both"/>
        <w:rPr>
          <w:snapToGrid/>
        </w:rPr>
      </w:pPr>
      <w:r>
        <w:rPr>
          <w:snapToGrid/>
        </w:rPr>
        <w:t>If Design Build Entity has knowledge that any actual or potential labor dispute is delaying, or threatens to delay, the timely performance of the Work, Design Build Entity shall immediately provide written notice to Judicial Council that includes all relevant information concerning the dispute.</w:t>
      </w:r>
    </w:p>
    <w:p w14:paraId="71E9BF60" w14:textId="77777777" w:rsidR="001C391A" w:rsidRDefault="002B1C06" w:rsidP="000B539D">
      <w:pPr>
        <w:numPr>
          <w:ilvl w:val="2"/>
          <w:numId w:val="6"/>
        </w:numPr>
        <w:ind w:left="2340" w:hanging="900"/>
        <w:jc w:val="both"/>
        <w:rPr>
          <w:snapToGrid/>
        </w:rPr>
      </w:pPr>
      <w:r w:rsidRPr="001C391A">
        <w:rPr>
          <w:snapToGrid/>
        </w:rPr>
        <w:t>Design Build Entity agrees to insert the substance of this section in any subcontract for the performance of any Work on the Project, except that each subcontract shall provide that in the event its timely performance is delayed or threatened by delay by any actual or potential labor dispute, the Subcontractor shall immediately notify the next higher Tier Subcontractor or Design Build Entity, as the case may be.</w:t>
      </w:r>
    </w:p>
    <w:p w14:paraId="7837AA8E" w14:textId="5DE26866" w:rsidR="00F6543D" w:rsidRPr="001C391A" w:rsidRDefault="002B1C06" w:rsidP="000B539D">
      <w:pPr>
        <w:numPr>
          <w:ilvl w:val="2"/>
          <w:numId w:val="6"/>
        </w:numPr>
        <w:ind w:left="2340" w:hanging="900"/>
        <w:jc w:val="both"/>
        <w:rPr>
          <w:snapToGrid/>
        </w:rPr>
      </w:pPr>
      <w:r w:rsidRPr="001C391A">
        <w:rPr>
          <w:snapToGrid/>
        </w:rPr>
        <w:t xml:space="preserve">Failure of Design Build Entity or any Subcontractor to comply with the notice requirements of this provision waives any </w:t>
      </w:r>
      <w:r w:rsidR="00BD3C4B" w:rsidRPr="001C391A">
        <w:rPr>
          <w:snapToGrid/>
        </w:rPr>
        <w:t>c</w:t>
      </w:r>
      <w:r w:rsidRPr="001C391A">
        <w:rPr>
          <w:snapToGrid/>
        </w:rPr>
        <w:t>laim for an adjustment in the Contract Time and Total Contract Amount arising from work stoppages described herein, to the extent that the Contract Documents would otherwise permit an adjustment to the Contract Time and Total Contract Amount.</w:t>
      </w:r>
    </w:p>
    <w:p w14:paraId="7837AA90" w14:textId="752847D5" w:rsidR="00F6543D" w:rsidRPr="001C391A" w:rsidRDefault="00E15B39" w:rsidP="000B539D">
      <w:pPr>
        <w:numPr>
          <w:ilvl w:val="1"/>
          <w:numId w:val="6"/>
        </w:numPr>
        <w:ind w:left="1440" w:hanging="720"/>
        <w:jc w:val="both"/>
        <w:rPr>
          <w:b/>
          <w:snapToGrid/>
        </w:rPr>
      </w:pPr>
      <w:r>
        <w:rPr>
          <w:b/>
          <w:snapToGrid/>
        </w:rPr>
        <w:t>Union Organizing</w:t>
      </w:r>
      <w:r>
        <w:rPr>
          <w:bCs/>
          <w:snapToGrid/>
        </w:rPr>
        <w:t>.</w:t>
      </w:r>
    </w:p>
    <w:p w14:paraId="7837AA92" w14:textId="0B056687" w:rsidR="00F6543D" w:rsidRPr="001C391A" w:rsidRDefault="00E15B39" w:rsidP="000B539D">
      <w:pPr>
        <w:numPr>
          <w:ilvl w:val="2"/>
          <w:numId w:val="6"/>
        </w:numPr>
        <w:ind w:left="2340" w:hanging="900"/>
        <w:jc w:val="both"/>
        <w:rPr>
          <w:snapToGrid/>
        </w:rPr>
      </w:pPr>
      <w:r>
        <w:rPr>
          <w:snapToGrid/>
        </w:rPr>
        <w:t>Design Build Entity agrees and acknowledges that Government Code section</w:t>
      </w:r>
      <w:r w:rsidR="00D440CF">
        <w:rPr>
          <w:snapToGrid/>
        </w:rPr>
        <w:t>s</w:t>
      </w:r>
      <w:r>
        <w:rPr>
          <w:snapToGrid/>
        </w:rPr>
        <w:t xml:space="preserve"> 16645 through 16649 apply to this </w:t>
      </w:r>
      <w:r w:rsidR="002B1C06">
        <w:rPr>
          <w:snapToGrid/>
        </w:rPr>
        <w:t>Agreement</w:t>
      </w:r>
      <w:r>
        <w:rPr>
          <w:snapToGrid/>
        </w:rPr>
        <w:t>.</w:t>
      </w:r>
    </w:p>
    <w:p w14:paraId="4989C888" w14:textId="4D774C3C" w:rsidR="001C391A" w:rsidRDefault="00E15B39" w:rsidP="000B539D">
      <w:pPr>
        <w:numPr>
          <w:ilvl w:val="3"/>
          <w:numId w:val="6"/>
        </w:numPr>
        <w:ind w:left="3420" w:hanging="1080"/>
        <w:jc w:val="both"/>
        <w:rPr>
          <w:snapToGrid/>
        </w:rPr>
      </w:pPr>
      <w:r>
        <w:rPr>
          <w:snapToGrid/>
        </w:rPr>
        <w:t xml:space="preserve">Design Build Entity will not assist, promote, or deter union organizing by employees performing work on a Judicial Council </w:t>
      </w:r>
      <w:r w:rsidR="00FC0507">
        <w:rPr>
          <w:snapToGrid/>
        </w:rPr>
        <w:t>project pursuant to</w:t>
      </w:r>
      <w:r>
        <w:rPr>
          <w:snapToGrid/>
        </w:rPr>
        <w:t xml:space="preserve"> this Agreement.</w:t>
      </w:r>
    </w:p>
    <w:p w14:paraId="65F8CEF5" w14:textId="77777777" w:rsidR="001C391A" w:rsidRDefault="00E15B39" w:rsidP="000B539D">
      <w:pPr>
        <w:numPr>
          <w:ilvl w:val="3"/>
          <w:numId w:val="6"/>
        </w:numPr>
        <w:ind w:left="3420" w:hanging="1080"/>
        <w:jc w:val="both"/>
        <w:rPr>
          <w:snapToGrid/>
        </w:rPr>
      </w:pPr>
      <w:r w:rsidRPr="001C391A">
        <w:rPr>
          <w:snapToGrid/>
        </w:rPr>
        <w:t>No Judicial Council funds received under this Agreement will be used to assist, promote, or deter union organizing.</w:t>
      </w:r>
    </w:p>
    <w:p w14:paraId="1046F2AC" w14:textId="77777777" w:rsidR="001C391A" w:rsidRDefault="00E15B39" w:rsidP="000B539D">
      <w:pPr>
        <w:numPr>
          <w:ilvl w:val="3"/>
          <w:numId w:val="6"/>
        </w:numPr>
        <w:ind w:left="3420" w:hanging="1080"/>
        <w:jc w:val="both"/>
        <w:rPr>
          <w:snapToGrid/>
        </w:rPr>
      </w:pPr>
      <w:r w:rsidRPr="001C391A">
        <w:rPr>
          <w:snapToGrid/>
        </w:rPr>
        <w:t>Design Build Entity will not, for any business conducted under this Agreement, use any Judicial Council property to hold meetings with employees or supervisors, if the purpose of such meetings is to assist, promote</w:t>
      </w:r>
      <w:r w:rsidR="00FC7162" w:rsidRPr="001C391A">
        <w:rPr>
          <w:snapToGrid/>
        </w:rPr>
        <w:t>,</w:t>
      </w:r>
      <w:r w:rsidRPr="001C391A">
        <w:rPr>
          <w:snapToGrid/>
        </w:rPr>
        <w:t xml:space="preserve"> or deter union organizing, unless Judicial Council property is equally available to the </w:t>
      </w:r>
      <w:proofErr w:type="gramStart"/>
      <w:r w:rsidRPr="001C391A">
        <w:rPr>
          <w:snapToGrid/>
        </w:rPr>
        <w:t>general public</w:t>
      </w:r>
      <w:proofErr w:type="gramEnd"/>
      <w:r w:rsidRPr="001C391A">
        <w:rPr>
          <w:snapToGrid/>
        </w:rPr>
        <w:t xml:space="preserve"> for holding meetings.</w:t>
      </w:r>
    </w:p>
    <w:p w14:paraId="7837AA9A" w14:textId="43D291DE" w:rsidR="00F6543D" w:rsidRPr="001C391A" w:rsidRDefault="00E15B39" w:rsidP="000B539D">
      <w:pPr>
        <w:numPr>
          <w:ilvl w:val="3"/>
          <w:numId w:val="6"/>
        </w:numPr>
        <w:ind w:left="3420" w:hanging="1080"/>
        <w:jc w:val="both"/>
        <w:rPr>
          <w:snapToGrid/>
        </w:rPr>
      </w:pPr>
      <w:r w:rsidRPr="001C391A">
        <w:rPr>
          <w:snapToGrid/>
        </w:rPr>
        <w:t>If Design Build Entity incurs costs, or makes expenditures to assist, promote</w:t>
      </w:r>
      <w:r w:rsidR="00FC7162" w:rsidRPr="001C391A">
        <w:rPr>
          <w:snapToGrid/>
        </w:rPr>
        <w:t>,</w:t>
      </w:r>
      <w:r w:rsidRPr="001C391A">
        <w:rPr>
          <w:snapToGrid/>
        </w:rPr>
        <w:t xml:space="preserve"> or deter union organizing, Design Build Entity will maintain records sufficient to show that no reimbursement from Judicial Council funds has been sought for these costs, and Design Build Entity shall provide those records to the Attorney General upon request.</w:t>
      </w:r>
    </w:p>
    <w:p w14:paraId="7837AA9C" w14:textId="0FD9DAB7" w:rsidR="00F6543D" w:rsidRPr="001C391A" w:rsidRDefault="00E15B39" w:rsidP="00CD5C69">
      <w:pPr>
        <w:keepNext/>
        <w:numPr>
          <w:ilvl w:val="1"/>
          <w:numId w:val="6"/>
        </w:numPr>
        <w:ind w:left="1440" w:hanging="720"/>
        <w:jc w:val="both"/>
        <w:rPr>
          <w:b/>
          <w:snapToGrid/>
        </w:rPr>
      </w:pPr>
      <w:r>
        <w:rPr>
          <w:b/>
          <w:snapToGrid/>
        </w:rPr>
        <w:lastRenderedPageBreak/>
        <w:t xml:space="preserve">Labor </w:t>
      </w:r>
      <w:r w:rsidR="00FB3248">
        <w:rPr>
          <w:b/>
          <w:snapToGrid/>
        </w:rPr>
        <w:t xml:space="preserve">Compliance </w:t>
      </w:r>
      <w:r>
        <w:rPr>
          <w:b/>
          <w:snapToGrid/>
        </w:rPr>
        <w:t>Provisions</w:t>
      </w:r>
      <w:r>
        <w:rPr>
          <w:bCs/>
          <w:snapToGrid/>
        </w:rPr>
        <w:t>.</w:t>
      </w:r>
    </w:p>
    <w:p w14:paraId="7837AA9E" w14:textId="6231C5F3" w:rsidR="00F6543D" w:rsidRPr="001C391A" w:rsidRDefault="00E15B39" w:rsidP="000B539D">
      <w:pPr>
        <w:numPr>
          <w:ilvl w:val="2"/>
          <w:numId w:val="6"/>
        </w:numPr>
        <w:ind w:left="2340" w:hanging="900"/>
        <w:jc w:val="both"/>
        <w:rPr>
          <w:bCs/>
          <w:snapToGrid/>
          <w:u w:val="single"/>
        </w:rPr>
      </w:pPr>
      <w:r>
        <w:rPr>
          <w:bCs/>
          <w:snapToGrid/>
          <w:u w:val="single"/>
        </w:rPr>
        <w:t>Prevailing Wage</w:t>
      </w:r>
      <w:r>
        <w:rPr>
          <w:bCs/>
          <w:snapToGrid/>
        </w:rPr>
        <w:t>.</w:t>
      </w:r>
    </w:p>
    <w:p w14:paraId="16994113" w14:textId="6E260AF4" w:rsidR="001C391A" w:rsidRDefault="00E15B39" w:rsidP="000B539D">
      <w:pPr>
        <w:numPr>
          <w:ilvl w:val="3"/>
          <w:numId w:val="6"/>
        </w:numPr>
        <w:ind w:left="3420" w:hanging="1080"/>
        <w:jc w:val="both"/>
        <w:rPr>
          <w:snapToGrid/>
        </w:rPr>
      </w:pPr>
      <w:r>
        <w:rPr>
          <w:snapToGrid/>
        </w:rPr>
        <w:t>Design Build Entity</w:t>
      </w:r>
      <w:r w:rsidR="00FC7162">
        <w:rPr>
          <w:snapToGrid/>
        </w:rPr>
        <w:t>,</w:t>
      </w:r>
      <w:r>
        <w:rPr>
          <w:snapToGrid/>
        </w:rPr>
        <w:t xml:space="preserve"> and all Subcontractors under Design Build Entity</w:t>
      </w:r>
      <w:r w:rsidR="00FC7162">
        <w:rPr>
          <w:snapToGrid/>
        </w:rPr>
        <w:t>,</w:t>
      </w:r>
      <w:r>
        <w:rPr>
          <w:snapToGrid/>
        </w:rPr>
        <w:t xml:space="preserve"> shall pay all workers on Work performed pursuant to the Contract Documents not less than the general prevailing rate of per diem wages and the general prevailing rate for holidays and overtime work</w:t>
      </w:r>
      <w:r w:rsidR="00FC7162">
        <w:rPr>
          <w:snapToGrid/>
        </w:rPr>
        <w:t>,</w:t>
      </w:r>
      <w:r>
        <w:rPr>
          <w:snapToGrid/>
        </w:rPr>
        <w:t xml:space="preserve"> as determined by the Director of the </w:t>
      </w:r>
      <w:r w:rsidR="008B4A32">
        <w:rPr>
          <w:snapToGrid/>
        </w:rPr>
        <w:t>DIR</w:t>
      </w:r>
      <w:r>
        <w:rPr>
          <w:snapToGrid/>
        </w:rPr>
        <w:t xml:space="preserve">, for the type of work performed and the locality in which the work is to be performed, pursuant to </w:t>
      </w:r>
      <w:r w:rsidR="00D440CF">
        <w:rPr>
          <w:snapToGrid/>
        </w:rPr>
        <w:t>Labor Code s</w:t>
      </w:r>
      <w:r>
        <w:rPr>
          <w:snapToGrid/>
        </w:rPr>
        <w:t xml:space="preserve">ections 1770 et seq. Copies of the general prevailing rates of per diem wages for each craft, classification, or type of worker needed to execute the Contract, as determined by Director of the </w:t>
      </w:r>
      <w:r w:rsidR="008B4A32">
        <w:rPr>
          <w:snapToGrid/>
        </w:rPr>
        <w:t>DIR</w:t>
      </w:r>
      <w:r>
        <w:rPr>
          <w:snapToGrid/>
        </w:rPr>
        <w:t>, are on file at Judicial Council’s principal office. Prevailing wage rates are also available from Judicial Council or on the internet at (http://www. dir.ca.gov).</w:t>
      </w:r>
    </w:p>
    <w:p w14:paraId="7C961335" w14:textId="77777777" w:rsidR="001C391A" w:rsidRPr="005D55BC" w:rsidRDefault="00E15B39" w:rsidP="000B539D">
      <w:pPr>
        <w:numPr>
          <w:ilvl w:val="3"/>
          <w:numId w:val="6"/>
        </w:numPr>
        <w:ind w:left="3420" w:hanging="1080"/>
        <w:jc w:val="both"/>
        <w:rPr>
          <w:snapToGrid/>
        </w:rPr>
      </w:pPr>
      <w:r w:rsidRPr="005D55BC">
        <w:rPr>
          <w:snapToGrid/>
        </w:rPr>
        <w:t>Design Build Entity shall ensure that Design Build Entity</w:t>
      </w:r>
      <w:r w:rsidR="00FC7162" w:rsidRPr="005D55BC">
        <w:rPr>
          <w:snapToGrid/>
        </w:rPr>
        <w:t>,</w:t>
      </w:r>
      <w:r w:rsidRPr="005D55BC">
        <w:rPr>
          <w:snapToGrid/>
        </w:rPr>
        <w:t xml:space="preserve"> and all of Design Build Entity’s Subcontractors</w:t>
      </w:r>
      <w:r w:rsidR="00FC7162" w:rsidRPr="005D55BC">
        <w:rPr>
          <w:snapToGrid/>
        </w:rPr>
        <w:t>,</w:t>
      </w:r>
      <w:r w:rsidRPr="005D55BC">
        <w:rPr>
          <w:snapToGrid/>
        </w:rPr>
        <w:t xml:space="preserve"> execute the Prevailing Wage and Related Labor Requirements Certification attached to the Contract Documents and incorporated herein.</w:t>
      </w:r>
    </w:p>
    <w:p w14:paraId="7837AAA4" w14:textId="447F1373" w:rsidR="00F6543D" w:rsidRPr="001C391A" w:rsidRDefault="00E15B39" w:rsidP="000B539D">
      <w:pPr>
        <w:numPr>
          <w:ilvl w:val="3"/>
          <w:numId w:val="6"/>
        </w:numPr>
        <w:ind w:left="3420" w:hanging="1080"/>
        <w:jc w:val="both"/>
        <w:rPr>
          <w:snapToGrid/>
        </w:rPr>
      </w:pPr>
      <w:r w:rsidRPr="001C391A">
        <w:rPr>
          <w:snapToGrid/>
        </w:rPr>
        <w:t xml:space="preserve">The Project is subject to compliance monitoring and enforcement by the </w:t>
      </w:r>
      <w:r w:rsidR="008B4A32">
        <w:rPr>
          <w:snapToGrid/>
        </w:rPr>
        <w:t>DIR</w:t>
      </w:r>
      <w:r w:rsidRPr="001C391A">
        <w:rPr>
          <w:snapToGrid/>
        </w:rPr>
        <w:t>. Design Build Entity shall post jobsite notices, as prescribed by regulation. Design Build Entity shall comply with all requirements of Labor Code section 1771.4, except the requirements that are exempted by the Labor Commissioner for the Project.</w:t>
      </w:r>
    </w:p>
    <w:p w14:paraId="7837AAA6" w14:textId="1BA75199" w:rsidR="00F6543D" w:rsidRPr="001C391A" w:rsidRDefault="00E15B39" w:rsidP="00B46C1A">
      <w:pPr>
        <w:keepNext/>
        <w:numPr>
          <w:ilvl w:val="2"/>
          <w:numId w:val="6"/>
        </w:numPr>
        <w:ind w:left="2347" w:hanging="907"/>
        <w:jc w:val="both"/>
        <w:rPr>
          <w:bCs/>
          <w:snapToGrid/>
          <w:u w:val="single"/>
        </w:rPr>
      </w:pPr>
      <w:r>
        <w:rPr>
          <w:bCs/>
          <w:snapToGrid/>
          <w:u w:val="single"/>
        </w:rPr>
        <w:t>Registration</w:t>
      </w:r>
      <w:r>
        <w:rPr>
          <w:bCs/>
          <w:snapToGrid/>
        </w:rPr>
        <w:t>.</w:t>
      </w:r>
    </w:p>
    <w:p w14:paraId="7837AAA8" w14:textId="5A19F054" w:rsidR="00F6543D" w:rsidRPr="001C391A" w:rsidRDefault="00E15B39" w:rsidP="000B539D">
      <w:pPr>
        <w:numPr>
          <w:ilvl w:val="3"/>
          <w:numId w:val="6"/>
        </w:numPr>
        <w:ind w:left="3420" w:hanging="1080"/>
        <w:jc w:val="both"/>
        <w:rPr>
          <w:snapToGrid/>
        </w:rPr>
      </w:pPr>
      <w:r>
        <w:rPr>
          <w:snapToGrid/>
        </w:rPr>
        <w:t>Design Build Entity shall comply with the registration and compliance monitoring provisions of Labor Code section 1771.4, including furnishing its certified payroll records (“CPR(s)”) to the Labor Commissioner of California and complying with any applicable enforcement by the</w:t>
      </w:r>
      <w:r w:rsidR="008B4A32">
        <w:rPr>
          <w:snapToGrid/>
        </w:rPr>
        <w:t xml:space="preserve"> DIR</w:t>
      </w:r>
      <w:r>
        <w:rPr>
          <w:snapToGrid/>
        </w:rPr>
        <w:t>. Labor Code section 1771.1(a) states the following:</w:t>
      </w:r>
    </w:p>
    <w:p w14:paraId="7837AAAA" w14:textId="2E82B4DC" w:rsidR="00F6543D" w:rsidRPr="001C391A" w:rsidRDefault="00E15B39" w:rsidP="00B46C1A">
      <w:pPr>
        <w:ind w:left="4140" w:right="713"/>
        <w:jc w:val="both"/>
        <w:rPr>
          <w:snapToGrid/>
        </w:rPr>
      </w:pPr>
      <w:r>
        <w:rPr>
          <w:snapToGrid/>
        </w:rPr>
        <w:t xml:space="preserve">A contractor or subcontractor shall not be qualified to bid on, be listed in a bid proposal, subject to the requirements of Section 4104 of the Public Contract </w:t>
      </w:r>
      <w:proofErr w:type="gramStart"/>
      <w:r w:rsidR="00881D85">
        <w:rPr>
          <w:snapToGrid/>
        </w:rPr>
        <w:t>Code</w:t>
      </w:r>
      <w:r w:rsidR="00FC7162">
        <w:rPr>
          <w:snapToGrid/>
        </w:rPr>
        <w:t>,</w:t>
      </w:r>
      <w:r w:rsidR="00881D85">
        <w:rPr>
          <w:snapToGrid/>
        </w:rPr>
        <w:t xml:space="preserve"> or</w:t>
      </w:r>
      <w:proofErr w:type="gramEnd"/>
      <w:r>
        <w:rPr>
          <w:snapToGrid/>
        </w:rPr>
        <w:t xml:space="preserve"> engage in the performance of any contract for public work, as defined in this chapter, unless currently registered and qualified to perform public work pursuant to Section 1725.5. It is not a violation of this </w:t>
      </w:r>
      <w:r w:rsidR="00AC7A63">
        <w:rPr>
          <w:snapToGrid/>
        </w:rPr>
        <w:t>S</w:t>
      </w:r>
      <w:r w:rsidRPr="00AC7A63">
        <w:rPr>
          <w:snapToGrid/>
        </w:rPr>
        <w:t>ection</w:t>
      </w:r>
      <w:r>
        <w:rPr>
          <w:snapToGrid/>
        </w:rPr>
        <w:t xml:space="preserve"> for an unregistered contractor to submit a bid that is authorized by Section 7029.1 of the Business and Professions Code or by Section 10164 or 20103.5 of the Public Contract Code, provided the contractor is registered to perform public work pursuant to Section 1725.5 at the time the contract is awarded.</w:t>
      </w:r>
    </w:p>
    <w:p w14:paraId="7837AAAC" w14:textId="47B55063" w:rsidR="00F6543D" w:rsidRPr="001C391A" w:rsidRDefault="00E15B39" w:rsidP="000B539D">
      <w:pPr>
        <w:numPr>
          <w:ilvl w:val="3"/>
          <w:numId w:val="6"/>
        </w:numPr>
        <w:ind w:left="3420" w:hanging="1080"/>
        <w:jc w:val="both"/>
        <w:rPr>
          <w:snapToGrid/>
        </w:rPr>
      </w:pPr>
      <w:r w:rsidRPr="0071756A">
        <w:rPr>
          <w:snapToGrid/>
        </w:rPr>
        <w:t>Design Build Entity shall</w:t>
      </w:r>
      <w:r>
        <w:rPr>
          <w:snapToGrid/>
        </w:rPr>
        <w:t xml:space="preserve"> ensure that all “</w:t>
      </w:r>
      <w:r w:rsidR="0099094D">
        <w:rPr>
          <w:snapToGrid/>
        </w:rPr>
        <w:t>S</w:t>
      </w:r>
      <w:r>
        <w:rPr>
          <w:snapToGrid/>
        </w:rPr>
        <w:t>ubcontractors” (as defined by Labor Code section 1722.1), comply with Labor Code section 1725.5, including</w:t>
      </w:r>
      <w:r w:rsidR="0099094D">
        <w:rPr>
          <w:snapToGrid/>
        </w:rPr>
        <w:t>,</w:t>
      </w:r>
      <w:r>
        <w:rPr>
          <w:snapToGrid/>
        </w:rPr>
        <w:t xml:space="preserve"> without limitation</w:t>
      </w:r>
      <w:r w:rsidR="0099094D">
        <w:rPr>
          <w:snapToGrid/>
        </w:rPr>
        <w:t>,</w:t>
      </w:r>
      <w:r>
        <w:rPr>
          <w:snapToGrid/>
        </w:rPr>
        <w:t xml:space="preserve"> the registration requirements with the DIR that are set forth in Labor Code section 1725.5. Design Build Entity represents to Judicial Council that all “</w:t>
      </w:r>
      <w:r w:rsidR="0099094D">
        <w:rPr>
          <w:snapToGrid/>
        </w:rPr>
        <w:t>S</w:t>
      </w:r>
      <w:r>
        <w:rPr>
          <w:snapToGrid/>
        </w:rPr>
        <w:t>ubcontractors” (as defined by Labor Code section 1722.1) are registered pursuant to Labor Code section 1725.5. Design Build Entity shall not permit any Subcontractor to perform Work on the Project, without first verifying the Subcontractor is properly registered with the DIR</w:t>
      </w:r>
      <w:r w:rsidR="0099094D">
        <w:rPr>
          <w:snapToGrid/>
        </w:rPr>
        <w:t>,</w:t>
      </w:r>
      <w:r>
        <w:rPr>
          <w:snapToGrid/>
        </w:rPr>
        <w:t xml:space="preserve"> as required by </w:t>
      </w:r>
      <w:r w:rsidR="00881D85">
        <w:rPr>
          <w:snapToGrid/>
        </w:rPr>
        <w:t>law</w:t>
      </w:r>
      <w:r w:rsidR="0099094D">
        <w:rPr>
          <w:snapToGrid/>
        </w:rPr>
        <w:t>,</w:t>
      </w:r>
      <w:r w:rsidR="00881D85">
        <w:rPr>
          <w:snapToGrid/>
        </w:rPr>
        <w:t xml:space="preserve"> and</w:t>
      </w:r>
      <w:r>
        <w:rPr>
          <w:snapToGrid/>
        </w:rPr>
        <w:t xml:space="preserve"> providing this information in writing to Judicial Council. Judicial Council acknowledges that, for purposes of Labor Code section 1725.5, this Work is public work to which Labor Code section 1771 applies.</w:t>
      </w:r>
    </w:p>
    <w:p w14:paraId="7837AAAE" w14:textId="18C6B73C" w:rsidR="00F6543D" w:rsidRPr="001C391A" w:rsidRDefault="00E15B39" w:rsidP="00CD5C69">
      <w:pPr>
        <w:keepNext/>
        <w:numPr>
          <w:ilvl w:val="2"/>
          <w:numId w:val="6"/>
        </w:numPr>
        <w:ind w:left="2347" w:hanging="907"/>
        <w:jc w:val="both"/>
        <w:rPr>
          <w:bCs/>
          <w:snapToGrid/>
          <w:u w:val="single"/>
        </w:rPr>
      </w:pPr>
      <w:r>
        <w:rPr>
          <w:bCs/>
          <w:snapToGrid/>
          <w:u w:val="single"/>
        </w:rPr>
        <w:lastRenderedPageBreak/>
        <w:t>Hours of Work</w:t>
      </w:r>
      <w:r>
        <w:rPr>
          <w:bCs/>
          <w:snapToGrid/>
        </w:rPr>
        <w:t>.</w:t>
      </w:r>
    </w:p>
    <w:p w14:paraId="789E7B9C" w14:textId="77777777" w:rsidR="001C391A" w:rsidRDefault="00E15B39" w:rsidP="00CD5C69">
      <w:pPr>
        <w:keepLines/>
        <w:numPr>
          <w:ilvl w:val="3"/>
          <w:numId w:val="6"/>
        </w:numPr>
        <w:ind w:left="3427" w:hanging="1080"/>
        <w:jc w:val="both"/>
        <w:rPr>
          <w:snapToGrid/>
        </w:rPr>
      </w:pPr>
      <w:r w:rsidRPr="00BE7C99">
        <w:rPr>
          <w:snapToGrid/>
        </w:rPr>
        <w:t>Notwithstanding the timing and duration</w:t>
      </w:r>
      <w:r>
        <w:rPr>
          <w:snapToGrid/>
        </w:rPr>
        <w:t xml:space="preserve"> of the Work under the Contract Documents</w:t>
      </w:r>
      <w:r w:rsidR="00BE7C99">
        <w:rPr>
          <w:snapToGrid/>
        </w:rPr>
        <w:t>,</w:t>
      </w:r>
      <w:r>
        <w:rPr>
          <w:snapToGrid/>
        </w:rPr>
        <w:t xml:space="preserve"> which is subject to Judicial Council and Court activities and other coordination required for occupied facilities, as provided in </w:t>
      </w:r>
      <w:r w:rsidR="00F65FD4">
        <w:rPr>
          <w:snapToGrid/>
        </w:rPr>
        <w:t>A</w:t>
      </w:r>
      <w:r>
        <w:rPr>
          <w:snapToGrid/>
        </w:rPr>
        <w:t xml:space="preserve">rticle 3 (commencing at </w:t>
      </w:r>
      <w:r w:rsidR="00F65FD4">
        <w:rPr>
          <w:snapToGrid/>
        </w:rPr>
        <w:t>S</w:t>
      </w:r>
      <w:r>
        <w:rPr>
          <w:snapToGrid/>
        </w:rPr>
        <w:t xml:space="preserve">ection 1810), chapter 1, part 7, division </w:t>
      </w:r>
      <w:r w:rsidR="007160A4">
        <w:rPr>
          <w:snapToGrid/>
        </w:rPr>
        <w:t>2</w:t>
      </w:r>
      <w:r>
        <w:rPr>
          <w:snapToGrid/>
        </w:rPr>
        <w:t xml:space="preserve"> of the Labor Code, eight (8) hours of labor shall constitute a legal day’s work. The time of service of any worker employed at any time by Design Build Entity or by any Subcontractor on any subcontract performing Work under the Contract Documents</w:t>
      </w:r>
      <w:r w:rsidR="00A610C0">
        <w:rPr>
          <w:snapToGrid/>
        </w:rPr>
        <w:t>,</w:t>
      </w:r>
      <w:r>
        <w:rPr>
          <w:snapToGrid/>
        </w:rPr>
        <w:t xml:space="preserve"> </w:t>
      </w:r>
      <w:r w:rsidRPr="00B652FF">
        <w:rPr>
          <w:snapToGrid/>
        </w:rPr>
        <w:t>or upon any part of the Work contemplated by the Contract Documents</w:t>
      </w:r>
      <w:r w:rsidR="00A610C0">
        <w:rPr>
          <w:snapToGrid/>
        </w:rPr>
        <w:t>,</w:t>
      </w:r>
      <w:r>
        <w:rPr>
          <w:snapToGrid/>
        </w:rPr>
        <w:t xml:space="preserve"> shall be limited and restricted by Design Build Entity to eight (8) hours per </w:t>
      </w:r>
      <w:r w:rsidR="00421A31">
        <w:rPr>
          <w:snapToGrid/>
        </w:rPr>
        <w:t>Day</w:t>
      </w:r>
      <w:r>
        <w:rPr>
          <w:snapToGrid/>
        </w:rPr>
        <w:t xml:space="preserve">, and forty (40) hours during any one week, except as hereinafter provided. Notwithstanding the provisions hereinabove set forth, Work performed by employees of Design Build Entity in excess of eight (8) hours per </w:t>
      </w:r>
      <w:r w:rsidR="006D28C4">
        <w:rPr>
          <w:snapToGrid/>
        </w:rPr>
        <w:t>D</w:t>
      </w:r>
      <w:r>
        <w:rPr>
          <w:snapToGrid/>
        </w:rPr>
        <w:t xml:space="preserve">ay and forty (40) hours during any one week, shall be permitted upon this public work upon compensation for all hours worked in excess of eight (8) hours per </w:t>
      </w:r>
      <w:r w:rsidR="006D28C4">
        <w:rPr>
          <w:snapToGrid/>
        </w:rPr>
        <w:t>D</w:t>
      </w:r>
      <w:r>
        <w:rPr>
          <w:snapToGrid/>
        </w:rPr>
        <w:t>ay at not less than one and one-half times the basic rate of pay.</w:t>
      </w:r>
    </w:p>
    <w:p w14:paraId="62F051A9" w14:textId="6761396E" w:rsidR="001C391A" w:rsidRDefault="00E15B39" w:rsidP="000B539D">
      <w:pPr>
        <w:numPr>
          <w:ilvl w:val="3"/>
          <w:numId w:val="6"/>
        </w:numPr>
        <w:ind w:left="3420" w:hanging="1080"/>
        <w:jc w:val="both"/>
        <w:rPr>
          <w:snapToGrid/>
        </w:rPr>
      </w:pPr>
      <w:r w:rsidRPr="001C391A">
        <w:rPr>
          <w:snapToGrid/>
        </w:rPr>
        <w:t>Design Build Entity shall keep</w:t>
      </w:r>
      <w:r w:rsidR="00BE7C99" w:rsidRPr="001C391A">
        <w:rPr>
          <w:snapToGrid/>
        </w:rPr>
        <w:t>,</w:t>
      </w:r>
      <w:r w:rsidRPr="001C391A">
        <w:rPr>
          <w:snapToGrid/>
        </w:rPr>
        <w:t xml:space="preserve"> and shall cause each Subcontractor to keep</w:t>
      </w:r>
      <w:r w:rsidR="00BE7C99" w:rsidRPr="001C391A">
        <w:rPr>
          <w:snapToGrid/>
        </w:rPr>
        <w:t>,</w:t>
      </w:r>
      <w:r w:rsidRPr="001C391A">
        <w:rPr>
          <w:snapToGrid/>
        </w:rPr>
        <w:t xml:space="preserve"> an accurate record showing the name of</w:t>
      </w:r>
      <w:r w:rsidR="00BE7C99" w:rsidRPr="001C391A">
        <w:rPr>
          <w:snapToGrid/>
        </w:rPr>
        <w:t>,</w:t>
      </w:r>
      <w:r w:rsidRPr="001C391A">
        <w:rPr>
          <w:snapToGrid/>
        </w:rPr>
        <w:t xml:space="preserve"> and actual hours worked</w:t>
      </w:r>
      <w:r w:rsidR="00BE7C99" w:rsidRPr="001C391A">
        <w:rPr>
          <w:snapToGrid/>
        </w:rPr>
        <w:t>,</w:t>
      </w:r>
      <w:r w:rsidRPr="001C391A">
        <w:rPr>
          <w:snapToGrid/>
        </w:rPr>
        <w:t xml:space="preserve"> each Day and each calendar week</w:t>
      </w:r>
      <w:r w:rsidR="00BE7C99" w:rsidRPr="001C391A">
        <w:rPr>
          <w:snapToGrid/>
        </w:rPr>
        <w:t>,</w:t>
      </w:r>
      <w:r w:rsidRPr="001C391A">
        <w:rPr>
          <w:snapToGrid/>
        </w:rPr>
        <w:t xml:space="preserve"> by each worker employed by Design Build Entity in connection with the Work or any part of the Work contemplated by this Contract. The record shall be kept open at all reasonable hours to the inspection of Judicial Council and to the </w:t>
      </w:r>
      <w:r w:rsidR="008B4A32">
        <w:rPr>
          <w:snapToGrid/>
        </w:rPr>
        <w:t>DLSE</w:t>
      </w:r>
      <w:r w:rsidRPr="001C391A">
        <w:rPr>
          <w:snapToGrid/>
        </w:rPr>
        <w:t xml:space="preserve"> of the DIR</w:t>
      </w:r>
      <w:r w:rsidR="001C391A">
        <w:rPr>
          <w:snapToGrid/>
        </w:rPr>
        <w:t>.</w:t>
      </w:r>
    </w:p>
    <w:p w14:paraId="1663C857" w14:textId="77777777" w:rsidR="001C391A" w:rsidRDefault="00E15B39" w:rsidP="000B539D">
      <w:pPr>
        <w:numPr>
          <w:ilvl w:val="3"/>
          <w:numId w:val="6"/>
        </w:numPr>
        <w:ind w:left="3420" w:hanging="1080"/>
        <w:jc w:val="both"/>
        <w:rPr>
          <w:snapToGrid/>
        </w:rPr>
      </w:pPr>
      <w:r w:rsidRPr="001C391A">
        <w:rPr>
          <w:snapToGrid/>
        </w:rPr>
        <w:t>Pursuant to Labor Code section 1813, Design Build Entity shall as a penalty to Judicial Council forfeit the statutory amount for each worker employed in the execution of the Agreement by Design Build Entity</w:t>
      </w:r>
      <w:r w:rsidR="00BE7C99" w:rsidRPr="001C391A">
        <w:rPr>
          <w:snapToGrid/>
        </w:rPr>
        <w:t>,</w:t>
      </w:r>
      <w:r w:rsidRPr="001C391A">
        <w:rPr>
          <w:snapToGrid/>
        </w:rPr>
        <w:t xml:space="preserve"> or by any Subcontractor</w:t>
      </w:r>
      <w:r w:rsidR="00BE7C99" w:rsidRPr="001C391A">
        <w:rPr>
          <w:snapToGrid/>
        </w:rPr>
        <w:t>,</w:t>
      </w:r>
      <w:r w:rsidRPr="001C391A">
        <w:rPr>
          <w:snapToGrid/>
        </w:rPr>
        <w:t xml:space="preserve"> for each Day during which such worker is required or permitted to work more than eight (8) hours in any one Day and forty (40) hours in any one calendar week</w:t>
      </w:r>
      <w:r w:rsidR="00BE7C99" w:rsidRPr="001C391A">
        <w:rPr>
          <w:snapToGrid/>
        </w:rPr>
        <w:t>,</w:t>
      </w:r>
      <w:r w:rsidRPr="001C391A">
        <w:rPr>
          <w:snapToGrid/>
        </w:rPr>
        <w:t xml:space="preserve"> in violation of the provisions of </w:t>
      </w:r>
      <w:r w:rsidR="00F65FD4" w:rsidRPr="001C391A">
        <w:rPr>
          <w:snapToGrid/>
        </w:rPr>
        <w:t>A</w:t>
      </w:r>
      <w:r w:rsidRPr="001C391A">
        <w:rPr>
          <w:snapToGrid/>
        </w:rPr>
        <w:t xml:space="preserve">rticle 3 (commencing at </w:t>
      </w:r>
      <w:r w:rsidR="00F65FD4" w:rsidRPr="001C391A">
        <w:rPr>
          <w:snapToGrid/>
        </w:rPr>
        <w:t>S</w:t>
      </w:r>
      <w:r w:rsidRPr="001C391A">
        <w:rPr>
          <w:snapToGrid/>
        </w:rPr>
        <w:t>ection 1810), chapter 1, part 7, division 2, of the Labor Code.</w:t>
      </w:r>
    </w:p>
    <w:p w14:paraId="2EDE1939" w14:textId="77777777" w:rsidR="001C391A" w:rsidRDefault="00E15B39" w:rsidP="000B539D">
      <w:pPr>
        <w:numPr>
          <w:ilvl w:val="3"/>
          <w:numId w:val="6"/>
        </w:numPr>
        <w:ind w:left="3420" w:hanging="1080"/>
        <w:jc w:val="both"/>
        <w:rPr>
          <w:snapToGrid/>
        </w:rPr>
      </w:pPr>
      <w:r w:rsidRPr="001C391A">
        <w:rPr>
          <w:snapToGrid/>
        </w:rPr>
        <w:t>Any Work necessary to be performed after regular working hours, or on Sundays or other holidays shall be performed without additional expense to Judicial Council.</w:t>
      </w:r>
    </w:p>
    <w:p w14:paraId="7837AAB8" w14:textId="4C186F76" w:rsidR="00F6543D" w:rsidRPr="001C391A" w:rsidRDefault="00E15B39" w:rsidP="000B539D">
      <w:pPr>
        <w:numPr>
          <w:ilvl w:val="3"/>
          <w:numId w:val="6"/>
        </w:numPr>
        <w:ind w:left="3420" w:hanging="1080"/>
        <w:jc w:val="both"/>
        <w:rPr>
          <w:snapToGrid/>
        </w:rPr>
      </w:pPr>
      <w:r w:rsidRPr="001C391A">
        <w:rPr>
          <w:snapToGrid/>
        </w:rPr>
        <w:t>Work may take place in an occupied Court facility; therefore, work hours may be restricted, as specified by the Court and Judicial Council.</w:t>
      </w:r>
    </w:p>
    <w:p w14:paraId="7837AABA" w14:textId="2E809275" w:rsidR="00F6543D" w:rsidRPr="001C391A" w:rsidRDefault="00E15B39" w:rsidP="000B539D">
      <w:pPr>
        <w:numPr>
          <w:ilvl w:val="2"/>
          <w:numId w:val="6"/>
        </w:numPr>
        <w:ind w:left="2340" w:hanging="900"/>
        <w:jc w:val="both"/>
        <w:rPr>
          <w:bCs/>
          <w:snapToGrid/>
          <w:u w:val="single"/>
        </w:rPr>
      </w:pPr>
      <w:r>
        <w:rPr>
          <w:bCs/>
          <w:snapToGrid/>
          <w:u w:val="single"/>
        </w:rPr>
        <w:t>Payroll Records</w:t>
      </w:r>
      <w:r>
        <w:rPr>
          <w:bCs/>
          <w:snapToGrid/>
        </w:rPr>
        <w:t>.</w:t>
      </w:r>
    </w:p>
    <w:p w14:paraId="43BDDC50" w14:textId="4A34802F" w:rsidR="001C391A" w:rsidRDefault="001047B7" w:rsidP="000B539D">
      <w:pPr>
        <w:numPr>
          <w:ilvl w:val="3"/>
          <w:numId w:val="6"/>
        </w:numPr>
        <w:ind w:left="3420" w:hanging="1080"/>
        <w:jc w:val="both"/>
        <w:rPr>
          <w:snapToGrid/>
        </w:rPr>
      </w:pPr>
      <w:r w:rsidRPr="00D1313E">
        <w:t xml:space="preserve">Design Build Entity and all Subcontractors shall comply with the compliance monitoring provisions of Labor Code section 1771.4, including furnishing its </w:t>
      </w:r>
      <w:r w:rsidR="00AC527A">
        <w:t>CPRs</w:t>
      </w:r>
      <w:r w:rsidRPr="00D1313E">
        <w:t xml:space="preserve"> to the Labor Commissioner of California and complying with any applicable enforcement </w:t>
      </w:r>
      <w:r w:rsidRPr="00FA6AA0">
        <w:t>by</w:t>
      </w:r>
      <w:r w:rsidR="00021E31" w:rsidRPr="00FA6AA0">
        <w:t xml:space="preserve"> the</w:t>
      </w:r>
      <w:r w:rsidR="008B4A32" w:rsidRPr="00FA6AA0">
        <w:t xml:space="preserve"> </w:t>
      </w:r>
      <w:r w:rsidR="008B4A32" w:rsidRPr="005106DD">
        <w:t>DIR</w:t>
      </w:r>
      <w:r w:rsidRPr="00FA6AA0">
        <w:t>.</w:t>
      </w:r>
      <w:r w:rsidR="00960AD6" w:rsidRPr="00FA6AA0">
        <w:t xml:space="preserve"> </w:t>
      </w:r>
      <w:r w:rsidRPr="00FA6AA0">
        <w:t>Labor Code se</w:t>
      </w:r>
      <w:r w:rsidRPr="00D1313E">
        <w:t>ction 1771.4 requires Design Build Entity and Subcontractors to provide electronic copies of CPRs to the Labor Commissioner of California at least once every thirty (</w:t>
      </w:r>
      <w:r w:rsidRPr="00CD3656">
        <w:t xml:space="preserve">30) </w:t>
      </w:r>
      <w:r w:rsidR="00CD3656" w:rsidRPr="006A740F">
        <w:t>D</w:t>
      </w:r>
      <w:r w:rsidRPr="00B652FF">
        <w:t>ays</w:t>
      </w:r>
      <w:r w:rsidRPr="00CD3656">
        <w:t xml:space="preserve">, and within 30 </w:t>
      </w:r>
      <w:r w:rsidR="00CD3656" w:rsidRPr="006A740F">
        <w:t>D</w:t>
      </w:r>
      <w:r w:rsidRPr="00B652FF">
        <w:t>ay</w:t>
      </w:r>
      <w:r w:rsidR="009D5A40" w:rsidRPr="00B652FF">
        <w:t>s</w:t>
      </w:r>
      <w:r w:rsidRPr="00D1313E">
        <w:t xml:space="preserve"> of project completion</w:t>
      </w:r>
      <w:r w:rsidR="00BE7C99">
        <w:t>.</w:t>
      </w:r>
      <w:r w:rsidRPr="00D1313E">
        <w:t xml:space="preserve"> </w:t>
      </w:r>
      <w:r w:rsidR="00BE7C99">
        <w:t>T</w:t>
      </w:r>
      <w:r w:rsidRPr="00D1313E">
        <w:t>he failure to timely provide the CPRs could result in penalties of up to five thousand dollars ($5,000), or as otherwise determined by Labor Code section 1771.4, applicable laws, and regulations.</w:t>
      </w:r>
    </w:p>
    <w:p w14:paraId="3F10F896" w14:textId="6A4AFDD4" w:rsidR="001C391A" w:rsidRDefault="00E15B39" w:rsidP="000B539D">
      <w:pPr>
        <w:numPr>
          <w:ilvl w:val="3"/>
          <w:numId w:val="6"/>
        </w:numPr>
        <w:ind w:left="3420" w:hanging="1080"/>
        <w:jc w:val="both"/>
        <w:rPr>
          <w:snapToGrid/>
        </w:rPr>
      </w:pPr>
      <w:r w:rsidRPr="001C391A">
        <w:rPr>
          <w:snapToGrid/>
        </w:rPr>
        <w:t>In addition to submitting CPRs to the Labor Commissioner of California pursuant to Labor Code section 1771.4 or any other applicable law, if requested by Judicial Council, Design Build Entity shall provide to Judicial Council</w:t>
      </w:r>
      <w:r w:rsidR="00BE7C99" w:rsidRPr="001C391A">
        <w:rPr>
          <w:snapToGrid/>
        </w:rPr>
        <w:t>,</w:t>
      </w:r>
      <w:r w:rsidRPr="001C391A">
        <w:rPr>
          <w:snapToGrid/>
        </w:rPr>
        <w:t xml:space="preserve"> and shall cause each Subcontractor performing any portion of the Work to provide </w:t>
      </w:r>
      <w:r w:rsidR="00BE7C99" w:rsidRPr="001C391A">
        <w:rPr>
          <w:snapToGrid/>
        </w:rPr>
        <w:t xml:space="preserve">to </w:t>
      </w:r>
      <w:r w:rsidRPr="001C391A">
        <w:rPr>
          <w:snapToGrid/>
        </w:rPr>
        <w:t>Judicial Council</w:t>
      </w:r>
      <w:r w:rsidR="00BE7C99" w:rsidRPr="001C391A">
        <w:rPr>
          <w:snapToGrid/>
        </w:rPr>
        <w:t>,</w:t>
      </w:r>
      <w:r w:rsidRPr="001C391A">
        <w:rPr>
          <w:snapToGrid/>
        </w:rPr>
        <w:t xml:space="preserve"> CPRs showing the name, address, social security number, work classification, straight time, and overtime hours worked each </w:t>
      </w:r>
      <w:r w:rsidR="00CD3656" w:rsidRPr="001C391A">
        <w:rPr>
          <w:snapToGrid/>
        </w:rPr>
        <w:t>D</w:t>
      </w:r>
      <w:r w:rsidRPr="001C391A">
        <w:rPr>
          <w:snapToGrid/>
        </w:rPr>
        <w:t>ay and week, and the actual per diem wages paid to each journeyman, apprentice, worker, or other employee employed by Design Build Entity and/or each Subcontractor in connection with the Work.</w:t>
      </w:r>
    </w:p>
    <w:p w14:paraId="7837AABE" w14:textId="107D86AC" w:rsidR="00F6543D" w:rsidRPr="001C391A" w:rsidRDefault="00E15B39" w:rsidP="000B539D">
      <w:pPr>
        <w:numPr>
          <w:ilvl w:val="3"/>
          <w:numId w:val="6"/>
        </w:numPr>
        <w:ind w:left="3420" w:hanging="1080"/>
        <w:jc w:val="both"/>
        <w:rPr>
          <w:snapToGrid/>
        </w:rPr>
      </w:pPr>
      <w:r w:rsidRPr="001C391A">
        <w:rPr>
          <w:snapToGrid/>
        </w:rPr>
        <w:lastRenderedPageBreak/>
        <w:t>All CPRs shall be available for inspection at all reasonable hours at the principal office of Design Build Entity on the following basis:</w:t>
      </w:r>
    </w:p>
    <w:p w14:paraId="7AA6B30D" w14:textId="77777777" w:rsidR="001C391A" w:rsidRDefault="00E15B39" w:rsidP="000B539D">
      <w:pPr>
        <w:numPr>
          <w:ilvl w:val="4"/>
          <w:numId w:val="6"/>
        </w:numPr>
        <w:ind w:hanging="1260"/>
        <w:jc w:val="both"/>
        <w:rPr>
          <w:snapToGrid/>
        </w:rPr>
      </w:pPr>
      <w:r>
        <w:rPr>
          <w:snapToGrid/>
        </w:rPr>
        <w:t>A certified copy of an employee’s CPR shall be made available for inspection or furnished to the employee or his/her authorized representative on request.</w:t>
      </w:r>
    </w:p>
    <w:p w14:paraId="0858F95D" w14:textId="32CABCD4" w:rsidR="001C391A" w:rsidRDefault="00E15B39" w:rsidP="000B539D">
      <w:pPr>
        <w:numPr>
          <w:ilvl w:val="4"/>
          <w:numId w:val="6"/>
        </w:numPr>
        <w:ind w:hanging="1260"/>
        <w:jc w:val="both"/>
        <w:rPr>
          <w:snapToGrid/>
        </w:rPr>
      </w:pPr>
      <w:r w:rsidRPr="001C391A">
        <w:rPr>
          <w:snapToGrid/>
        </w:rPr>
        <w:t xml:space="preserve">CPRs shall be made available for inspection or furnished upon request to a representative of Judicial Council, </w:t>
      </w:r>
      <w:r w:rsidR="008B4A32">
        <w:rPr>
          <w:snapToGrid/>
        </w:rPr>
        <w:t>DLSE</w:t>
      </w:r>
      <w:r w:rsidRPr="001C391A">
        <w:rPr>
          <w:snapToGrid/>
        </w:rPr>
        <w:t>, Division of Apprenticeship Standards</w:t>
      </w:r>
      <w:r w:rsidR="00F9481C">
        <w:rPr>
          <w:snapToGrid/>
        </w:rPr>
        <w:t xml:space="preserve"> (“DAS”)</w:t>
      </w:r>
      <w:r w:rsidRPr="001C391A">
        <w:rPr>
          <w:snapToGrid/>
        </w:rPr>
        <w:t xml:space="preserve">, and/or the </w:t>
      </w:r>
      <w:r w:rsidR="008B4A32">
        <w:rPr>
          <w:snapToGrid/>
        </w:rPr>
        <w:t>DIR</w:t>
      </w:r>
      <w:r w:rsidRPr="001C391A">
        <w:rPr>
          <w:snapToGrid/>
        </w:rPr>
        <w:t>.</w:t>
      </w:r>
    </w:p>
    <w:p w14:paraId="7837AAC4" w14:textId="6B8BA855" w:rsidR="00F6543D" w:rsidRPr="001C391A" w:rsidRDefault="00E15B39" w:rsidP="000B539D">
      <w:pPr>
        <w:numPr>
          <w:ilvl w:val="4"/>
          <w:numId w:val="6"/>
        </w:numPr>
        <w:ind w:hanging="1260"/>
        <w:jc w:val="both"/>
        <w:rPr>
          <w:snapToGrid/>
        </w:rPr>
      </w:pPr>
      <w:r w:rsidRPr="001C391A">
        <w:rPr>
          <w:snapToGrid/>
        </w:rPr>
        <w:t xml:space="preserve">CPRs shall be made available upon request by the public for inspection or copies thereof made; provided, however, that a request by the public shall be made through either Judicial Council, </w:t>
      </w:r>
      <w:r w:rsidR="00F9481C">
        <w:rPr>
          <w:snapToGrid/>
        </w:rPr>
        <w:t>DAS</w:t>
      </w:r>
      <w:r w:rsidRPr="001C391A">
        <w:rPr>
          <w:snapToGrid/>
        </w:rPr>
        <w:t xml:space="preserve">, or the </w:t>
      </w:r>
      <w:r w:rsidR="008B4A32">
        <w:rPr>
          <w:snapToGrid/>
        </w:rPr>
        <w:t>DLSE</w:t>
      </w:r>
      <w:r w:rsidRPr="001C391A">
        <w:rPr>
          <w:snapToGrid/>
        </w:rPr>
        <w:t>. If the requested CPRs have not been provided pursuant to the provisions herein, the requesting party shall, prior to being provided the records</w:t>
      </w:r>
      <w:r w:rsidR="00BE7C99" w:rsidRPr="001C391A">
        <w:rPr>
          <w:snapToGrid/>
        </w:rPr>
        <w:t>,</w:t>
      </w:r>
      <w:r w:rsidRPr="001C391A">
        <w:rPr>
          <w:snapToGrid/>
        </w:rPr>
        <w:t xml:space="preserve"> reimburse the costs of preparation by Design Build Entity, Subcontractors, and the entity through which the request was made. The public shall not be given access to the records at the principal office of Design Build Entity.</w:t>
      </w:r>
    </w:p>
    <w:p w14:paraId="7837AAC6" w14:textId="701513B2" w:rsidR="00F6543D" w:rsidRPr="001C391A" w:rsidRDefault="00E15B39" w:rsidP="000B539D">
      <w:pPr>
        <w:numPr>
          <w:ilvl w:val="3"/>
          <w:numId w:val="6"/>
        </w:numPr>
        <w:ind w:left="3420" w:hanging="1080"/>
        <w:jc w:val="both"/>
        <w:rPr>
          <w:snapToGrid/>
        </w:rPr>
      </w:pPr>
      <w:r>
        <w:rPr>
          <w:snapToGrid/>
        </w:rPr>
        <w:t>The form of certification for the CPRs shall be as follows:</w:t>
      </w:r>
    </w:p>
    <w:p w14:paraId="7837AAC8" w14:textId="73A1761E" w:rsidR="00F6543D" w:rsidRDefault="00E15B39" w:rsidP="000B539D">
      <w:pPr>
        <w:ind w:left="3420"/>
        <w:jc w:val="both"/>
        <w:rPr>
          <w:i/>
          <w:snapToGrid/>
        </w:rPr>
      </w:pPr>
      <w:r>
        <w:rPr>
          <w:i/>
          <w:snapToGrid/>
        </w:rPr>
        <w:t xml:space="preserve">I, </w:t>
      </w:r>
      <w:r>
        <w:rPr>
          <w:i/>
          <w:snapToGrid/>
          <w:u w:val="single"/>
        </w:rPr>
        <w:tab/>
      </w:r>
      <w:r>
        <w:rPr>
          <w:i/>
          <w:snapToGrid/>
          <w:u w:val="single"/>
        </w:rPr>
        <w:tab/>
      </w:r>
      <w:r>
        <w:rPr>
          <w:i/>
          <w:snapToGrid/>
          <w:u w:val="single"/>
        </w:rPr>
        <w:tab/>
      </w:r>
      <w:r>
        <w:rPr>
          <w:i/>
          <w:snapToGrid/>
          <w:u w:val="single"/>
        </w:rPr>
        <w:tab/>
      </w:r>
      <w:r>
        <w:rPr>
          <w:i/>
          <w:snapToGrid/>
        </w:rPr>
        <w:t xml:space="preserve"> (Name-Print), the undersigned, am the </w:t>
      </w:r>
      <w:r>
        <w:rPr>
          <w:i/>
          <w:snapToGrid/>
          <w:u w:val="single"/>
        </w:rPr>
        <w:tab/>
      </w:r>
      <w:r>
        <w:rPr>
          <w:i/>
          <w:snapToGrid/>
          <w:u w:val="single"/>
        </w:rPr>
        <w:tab/>
      </w:r>
      <w:r>
        <w:rPr>
          <w:i/>
          <w:snapToGrid/>
          <w:u w:val="single"/>
        </w:rPr>
        <w:tab/>
      </w:r>
      <w:r>
        <w:rPr>
          <w:i/>
          <w:snapToGrid/>
          <w:u w:val="single"/>
        </w:rPr>
        <w:tab/>
      </w:r>
      <w:r>
        <w:rPr>
          <w:i/>
          <w:snapToGrid/>
          <w:u w:val="single"/>
        </w:rPr>
        <w:tab/>
      </w:r>
      <w:r>
        <w:rPr>
          <w:i/>
          <w:snapToGrid/>
        </w:rPr>
        <w:t xml:space="preserve"> (Position in business) with the authority to act for and on behalf of </w:t>
      </w:r>
      <w:r>
        <w:rPr>
          <w:i/>
          <w:snapToGrid/>
          <w:u w:val="single"/>
        </w:rPr>
        <w:tab/>
      </w:r>
      <w:r>
        <w:rPr>
          <w:i/>
          <w:snapToGrid/>
          <w:u w:val="single"/>
        </w:rPr>
        <w:tab/>
      </w:r>
      <w:r>
        <w:rPr>
          <w:i/>
          <w:snapToGrid/>
          <w:u w:val="single"/>
        </w:rPr>
        <w:tab/>
      </w:r>
      <w:r>
        <w:rPr>
          <w:i/>
          <w:snapToGrid/>
          <w:u w:val="single"/>
        </w:rPr>
        <w:tab/>
      </w:r>
      <w:r>
        <w:rPr>
          <w:i/>
          <w:snapToGrid/>
        </w:rPr>
        <w:t xml:space="preserve"> (Name of business and/or Design Build Entity), certify under penalty of perjury that the records or copies thereof submitted and consisting of </w:t>
      </w:r>
      <w:r>
        <w:rPr>
          <w:i/>
          <w:snapToGrid/>
          <w:u w:val="single"/>
        </w:rPr>
        <w:tab/>
      </w:r>
      <w:r>
        <w:rPr>
          <w:i/>
          <w:snapToGrid/>
          <w:u w:val="single"/>
        </w:rPr>
        <w:tab/>
      </w:r>
      <w:r>
        <w:rPr>
          <w:i/>
          <w:snapToGrid/>
          <w:u w:val="single"/>
        </w:rPr>
        <w:tab/>
      </w:r>
      <w:r>
        <w:rPr>
          <w:i/>
          <w:snapToGrid/>
          <w:u w:val="single"/>
        </w:rPr>
        <w:tab/>
      </w:r>
      <w:r>
        <w:rPr>
          <w:i/>
          <w:snapToGrid/>
        </w:rPr>
        <w:t xml:space="preserve"> (Description, number of pages) are the originals or true, full, and correct copies of the originals which depict the payroll record(s) of actual disbursements by way of cash, check, or whatever form to the individual or individual named, and (b) we have complied with the requirements of </w:t>
      </w:r>
      <w:r w:rsidR="00BE7C99">
        <w:rPr>
          <w:i/>
          <w:snapToGrid/>
        </w:rPr>
        <w:t>S</w:t>
      </w:r>
      <w:r>
        <w:rPr>
          <w:i/>
          <w:snapToGrid/>
        </w:rPr>
        <w:t>ections 1771, 1811, and 1815 of the Labor Code for any work performed by our employees on the Project.</w:t>
      </w:r>
    </w:p>
    <w:p w14:paraId="7837AAC9" w14:textId="77777777" w:rsidR="00F6543D" w:rsidRDefault="00E15B39" w:rsidP="000B539D">
      <w:pPr>
        <w:ind w:left="3420"/>
        <w:jc w:val="both"/>
        <w:rPr>
          <w:i/>
          <w:snapToGrid/>
        </w:rPr>
      </w:pPr>
      <w:r>
        <w:rPr>
          <w:i/>
          <w:snapToGrid/>
        </w:rPr>
        <w:t xml:space="preserve">Date: </w:t>
      </w:r>
      <w:r>
        <w:rPr>
          <w:i/>
          <w:snapToGrid/>
          <w:u w:val="single"/>
        </w:rPr>
        <w:tab/>
      </w:r>
      <w:r>
        <w:rPr>
          <w:i/>
          <w:snapToGrid/>
          <w:u w:val="single"/>
        </w:rPr>
        <w:tab/>
      </w:r>
      <w:r>
        <w:rPr>
          <w:i/>
          <w:snapToGrid/>
          <w:u w:val="single"/>
        </w:rPr>
        <w:tab/>
      </w:r>
      <w:r>
        <w:rPr>
          <w:i/>
          <w:snapToGrid/>
          <w:u w:val="single"/>
        </w:rPr>
        <w:tab/>
      </w:r>
      <w:r>
        <w:rPr>
          <w:i/>
          <w:snapToGrid/>
        </w:rPr>
        <w:tab/>
        <w:t xml:space="preserve">Signature: </w:t>
      </w:r>
      <w:r>
        <w:rPr>
          <w:i/>
          <w:snapToGrid/>
          <w:u w:val="single"/>
        </w:rPr>
        <w:tab/>
      </w:r>
      <w:r>
        <w:rPr>
          <w:i/>
          <w:snapToGrid/>
          <w:u w:val="single"/>
        </w:rPr>
        <w:tab/>
      </w:r>
    </w:p>
    <w:p w14:paraId="7837AACB" w14:textId="26A86516" w:rsidR="00F6543D" w:rsidRDefault="00E15B39" w:rsidP="000B539D">
      <w:pPr>
        <w:ind w:left="3420"/>
        <w:jc w:val="both"/>
        <w:rPr>
          <w:snapToGrid/>
        </w:rPr>
      </w:pPr>
      <w:r>
        <w:rPr>
          <w:snapToGrid/>
        </w:rPr>
        <w:t>(</w:t>
      </w:r>
      <w:r w:rsidR="00D440CF">
        <w:rPr>
          <w:snapToGrid/>
        </w:rPr>
        <w:t xml:space="preserve">California Code of Regulations, tit. 8, § </w:t>
      </w:r>
      <w:r>
        <w:rPr>
          <w:snapToGrid/>
        </w:rPr>
        <w:t>16401)</w:t>
      </w:r>
    </w:p>
    <w:p w14:paraId="22C6B7DB" w14:textId="77777777" w:rsidR="001C391A" w:rsidRDefault="00E15B39" w:rsidP="000B539D">
      <w:pPr>
        <w:numPr>
          <w:ilvl w:val="3"/>
          <w:numId w:val="6"/>
        </w:numPr>
        <w:ind w:left="3420" w:hanging="1080"/>
        <w:jc w:val="both"/>
        <w:rPr>
          <w:snapToGrid/>
        </w:rPr>
      </w:pPr>
      <w:r>
        <w:rPr>
          <w:snapToGrid/>
        </w:rPr>
        <w:t xml:space="preserve">Design Build Entity </w:t>
      </w:r>
      <w:r w:rsidR="00E645B4">
        <w:rPr>
          <w:snapToGrid/>
        </w:rPr>
        <w:t>and all Subcontractors</w:t>
      </w:r>
      <w:r w:rsidR="00492B40">
        <w:rPr>
          <w:snapToGrid/>
        </w:rPr>
        <w:t xml:space="preserve"> of any Tier </w:t>
      </w:r>
      <w:r>
        <w:rPr>
          <w:snapToGrid/>
        </w:rPr>
        <w:t xml:space="preserve">shall file a certified copy of the CPRs with the entity that requested the records within ten (10) Days after receipt of a written request. </w:t>
      </w:r>
    </w:p>
    <w:p w14:paraId="6ACBA144" w14:textId="5D6A59E3" w:rsidR="001C391A" w:rsidRDefault="00E15B39" w:rsidP="000B539D">
      <w:pPr>
        <w:numPr>
          <w:ilvl w:val="3"/>
          <w:numId w:val="6"/>
        </w:numPr>
        <w:ind w:left="3420" w:hanging="1080"/>
        <w:jc w:val="both"/>
        <w:rPr>
          <w:snapToGrid/>
        </w:rPr>
      </w:pPr>
      <w:r w:rsidRPr="001C391A">
        <w:rPr>
          <w:snapToGrid/>
        </w:rPr>
        <w:t xml:space="preserve">Any copy of records made available for inspection as copies and furnished upon request to the public or any public agency by Judicial Council, </w:t>
      </w:r>
      <w:r w:rsidR="00F9481C">
        <w:rPr>
          <w:snapToGrid/>
        </w:rPr>
        <w:t>DAS</w:t>
      </w:r>
      <w:r w:rsidRPr="001C391A">
        <w:rPr>
          <w:snapToGrid/>
        </w:rPr>
        <w:t xml:space="preserve">, or </w:t>
      </w:r>
      <w:r w:rsidR="00F9481C">
        <w:rPr>
          <w:snapToGrid/>
        </w:rPr>
        <w:t>DLSE</w:t>
      </w:r>
      <w:r w:rsidRPr="001C391A">
        <w:rPr>
          <w:snapToGrid/>
        </w:rPr>
        <w:t xml:space="preserve"> shall be marked or obliterated in such a manner as to prevent disclosure of an individual’s name, address, and social security number. The name and address of</w:t>
      </w:r>
      <w:r w:rsidR="00BE7C99" w:rsidRPr="001C391A">
        <w:rPr>
          <w:snapToGrid/>
        </w:rPr>
        <w:t xml:space="preserve"> the</w:t>
      </w:r>
      <w:r w:rsidRPr="001C391A">
        <w:rPr>
          <w:snapToGrid/>
        </w:rPr>
        <w:t xml:space="preserve"> Design Build Entity awarded this Agreement or performing work under the Contract Documents shall not be marked or obliterated.</w:t>
      </w:r>
    </w:p>
    <w:p w14:paraId="14C62433" w14:textId="77777777" w:rsidR="001C391A" w:rsidRDefault="00E15B39" w:rsidP="000B539D">
      <w:pPr>
        <w:numPr>
          <w:ilvl w:val="3"/>
          <w:numId w:val="6"/>
        </w:numPr>
        <w:ind w:left="3420" w:hanging="1080"/>
        <w:jc w:val="both"/>
        <w:rPr>
          <w:snapToGrid/>
        </w:rPr>
      </w:pPr>
      <w:r w:rsidRPr="001C391A">
        <w:rPr>
          <w:snapToGrid/>
        </w:rPr>
        <w:t>Design Build Entity shall inform Judicial Council of the location of the records enumerated hereunder, including the street address, city, and county, and shall, within five (5) business days, provide a notice of change of location and address.</w:t>
      </w:r>
    </w:p>
    <w:p w14:paraId="089E6608" w14:textId="3367A796" w:rsidR="001C391A" w:rsidRDefault="00E15B39" w:rsidP="000B539D">
      <w:pPr>
        <w:numPr>
          <w:ilvl w:val="3"/>
          <w:numId w:val="6"/>
        </w:numPr>
        <w:ind w:left="3420" w:hanging="1080"/>
        <w:jc w:val="both"/>
        <w:rPr>
          <w:snapToGrid/>
        </w:rPr>
      </w:pPr>
      <w:r w:rsidRPr="001C391A">
        <w:rPr>
          <w:snapToGrid/>
        </w:rPr>
        <w:t xml:space="preserve">In the event of noncompliance with the requirements of this section, Design Build Entity shall have ten (10) Days in which to comply </w:t>
      </w:r>
      <w:proofErr w:type="gramStart"/>
      <w:r w:rsidRPr="001C391A">
        <w:rPr>
          <w:snapToGrid/>
        </w:rPr>
        <w:t>subsequent to</w:t>
      </w:r>
      <w:proofErr w:type="gramEnd"/>
      <w:r w:rsidRPr="001C391A">
        <w:rPr>
          <w:snapToGrid/>
        </w:rPr>
        <w:t xml:space="preserve"> receipt of written notice specifying in what respects Design Build Entity must comply with this section. Should noncompliance still be evident after the ten (10) Day period, Design Build Entity shall, as a penalty to Judicial Council, forfeit One Hundred Dollars ($100) for each Day, or portion thereof, for each worker, until strict compliance is effectuated. Upon the request of </w:t>
      </w:r>
      <w:r w:rsidR="00F9481C">
        <w:rPr>
          <w:snapToGrid/>
        </w:rPr>
        <w:t>DAS</w:t>
      </w:r>
      <w:r w:rsidRPr="001C391A">
        <w:rPr>
          <w:snapToGrid/>
        </w:rPr>
        <w:t xml:space="preserve"> or </w:t>
      </w:r>
      <w:r w:rsidR="00F9481C">
        <w:rPr>
          <w:snapToGrid/>
        </w:rPr>
        <w:t>DLSE</w:t>
      </w:r>
      <w:r w:rsidRPr="001C391A">
        <w:rPr>
          <w:snapToGrid/>
        </w:rPr>
        <w:t>, these penalties shall be withheld from progress payments then due.</w:t>
      </w:r>
    </w:p>
    <w:p w14:paraId="7837AAD5" w14:textId="61D46065" w:rsidR="00F6543D" w:rsidRPr="001C391A" w:rsidRDefault="00E15B39" w:rsidP="000B539D">
      <w:pPr>
        <w:numPr>
          <w:ilvl w:val="3"/>
          <w:numId w:val="6"/>
        </w:numPr>
        <w:ind w:left="3420" w:hanging="1080"/>
        <w:jc w:val="both"/>
        <w:rPr>
          <w:snapToGrid/>
        </w:rPr>
      </w:pPr>
      <w:r w:rsidRPr="001C391A">
        <w:rPr>
          <w:snapToGrid/>
        </w:rPr>
        <w:lastRenderedPageBreak/>
        <w:t>It shall be the responsibility of Design Build Entity to ensure compliance with the provisions of Labor Code section 1776.</w:t>
      </w:r>
    </w:p>
    <w:p w14:paraId="7837AAD7" w14:textId="0A20955A" w:rsidR="00F6543D" w:rsidRPr="001C391A" w:rsidRDefault="00E15B39" w:rsidP="000B539D">
      <w:pPr>
        <w:numPr>
          <w:ilvl w:val="2"/>
          <w:numId w:val="6"/>
        </w:numPr>
        <w:ind w:left="2340" w:hanging="900"/>
        <w:jc w:val="both"/>
        <w:rPr>
          <w:bCs/>
          <w:snapToGrid/>
          <w:u w:val="single"/>
        </w:rPr>
      </w:pPr>
      <w:r>
        <w:rPr>
          <w:bCs/>
          <w:snapToGrid/>
          <w:u w:val="single"/>
        </w:rPr>
        <w:t>Apprentices</w:t>
      </w:r>
      <w:r>
        <w:rPr>
          <w:bCs/>
          <w:snapToGrid/>
        </w:rPr>
        <w:t>.</w:t>
      </w:r>
    </w:p>
    <w:p w14:paraId="60F7AA48" w14:textId="77777777" w:rsidR="001C391A" w:rsidRDefault="00E15B39" w:rsidP="000B539D">
      <w:pPr>
        <w:numPr>
          <w:ilvl w:val="3"/>
          <w:numId w:val="6"/>
        </w:numPr>
        <w:ind w:left="3420" w:hanging="1080"/>
        <w:jc w:val="both"/>
        <w:rPr>
          <w:snapToGrid/>
        </w:rPr>
      </w:pPr>
      <w:r>
        <w:rPr>
          <w:snapToGrid/>
        </w:rPr>
        <w:t>Design Build Entity acknowledges and agrees that if this Project involves a dollar amount greater than</w:t>
      </w:r>
      <w:r w:rsidR="00BE7C99">
        <w:rPr>
          <w:snapToGrid/>
        </w:rPr>
        <w:t>,</w:t>
      </w:r>
      <w:r>
        <w:rPr>
          <w:snapToGrid/>
        </w:rPr>
        <w:t xml:space="preserve"> or </w:t>
      </w:r>
      <w:proofErr w:type="gramStart"/>
      <w:r>
        <w:rPr>
          <w:snapToGrid/>
        </w:rPr>
        <w:t>a number of</w:t>
      </w:r>
      <w:proofErr w:type="gramEnd"/>
      <w:r>
        <w:rPr>
          <w:snapToGrid/>
        </w:rPr>
        <w:t xml:space="preserve"> business days greater than that specified in Labor Code section 1777.5, then </w:t>
      </w:r>
      <w:r w:rsidR="00BE7C99">
        <w:rPr>
          <w:snapToGrid/>
        </w:rPr>
        <w:t xml:space="preserve">the </w:t>
      </w:r>
      <w:r>
        <w:rPr>
          <w:snapToGrid/>
        </w:rPr>
        <w:t xml:space="preserve">Project is governed by the provisions of Labor Code </w:t>
      </w:r>
      <w:r w:rsidR="00BE7C99">
        <w:rPr>
          <w:snapToGrid/>
        </w:rPr>
        <w:t>s</w:t>
      </w:r>
      <w:r>
        <w:rPr>
          <w:snapToGrid/>
        </w:rPr>
        <w:t>ection 1777.5. It shall be the responsibility of Design Build Entity to ensure compliance with this Article and with Labor Code section 1777.5 for all apprenticeship occupations.</w:t>
      </w:r>
    </w:p>
    <w:p w14:paraId="2994D933" w14:textId="77777777" w:rsidR="001C391A" w:rsidRDefault="00E15B39" w:rsidP="000B539D">
      <w:pPr>
        <w:numPr>
          <w:ilvl w:val="3"/>
          <w:numId w:val="6"/>
        </w:numPr>
        <w:ind w:left="3420" w:hanging="1080"/>
        <w:jc w:val="both"/>
        <w:rPr>
          <w:snapToGrid/>
        </w:rPr>
      </w:pPr>
      <w:r w:rsidRPr="001C391A">
        <w:rPr>
          <w:snapToGrid/>
        </w:rPr>
        <w:t>Apprentices of any crafts or trades may be employed and, when required by Labor Code section 1777.5, shall be employed</w:t>
      </w:r>
      <w:r w:rsidR="00BE7C99" w:rsidRPr="001C391A">
        <w:rPr>
          <w:snapToGrid/>
        </w:rPr>
        <w:t>,</w:t>
      </w:r>
      <w:r w:rsidRPr="001C391A">
        <w:rPr>
          <w:snapToGrid/>
        </w:rPr>
        <w:t xml:space="preserve"> provided they are properly registered in full compliance with the provisions of the Labor Code.</w:t>
      </w:r>
    </w:p>
    <w:p w14:paraId="762F52DD" w14:textId="77777777" w:rsidR="001C391A" w:rsidRDefault="00E15B39" w:rsidP="000B539D">
      <w:pPr>
        <w:numPr>
          <w:ilvl w:val="3"/>
          <w:numId w:val="6"/>
        </w:numPr>
        <w:ind w:left="3420" w:hanging="1080"/>
        <w:jc w:val="both"/>
        <w:rPr>
          <w:snapToGrid/>
        </w:rPr>
      </w:pPr>
      <w:r w:rsidRPr="001C391A">
        <w:rPr>
          <w:snapToGrid/>
        </w:rPr>
        <w:t xml:space="preserve">Every such apprentice shall be paid the standard wage paid to apprentices under the regulations of the craft or trade at which he/she is </w:t>
      </w:r>
      <w:proofErr w:type="gramStart"/>
      <w:r w:rsidR="00881D85" w:rsidRPr="001C391A">
        <w:rPr>
          <w:snapToGrid/>
        </w:rPr>
        <w:t>employed</w:t>
      </w:r>
      <w:r w:rsidR="00BE7C99" w:rsidRPr="001C391A">
        <w:rPr>
          <w:snapToGrid/>
        </w:rPr>
        <w:t>,</w:t>
      </w:r>
      <w:r w:rsidR="00881D85" w:rsidRPr="001C391A">
        <w:rPr>
          <w:snapToGrid/>
        </w:rPr>
        <w:t xml:space="preserve"> and</w:t>
      </w:r>
      <w:proofErr w:type="gramEnd"/>
      <w:r w:rsidRPr="001C391A">
        <w:rPr>
          <w:snapToGrid/>
        </w:rPr>
        <w:t xml:space="preserve"> shall be employed only at the work of the craft or trade to which she/he is registered.</w:t>
      </w:r>
    </w:p>
    <w:p w14:paraId="36AC2C24" w14:textId="2FF79E5B" w:rsidR="001C391A" w:rsidRDefault="00E15B39" w:rsidP="000B539D">
      <w:pPr>
        <w:numPr>
          <w:ilvl w:val="3"/>
          <w:numId w:val="6"/>
        </w:numPr>
        <w:ind w:left="3420" w:hanging="1080"/>
        <w:jc w:val="both"/>
        <w:rPr>
          <w:snapToGrid/>
        </w:rPr>
      </w:pPr>
      <w:r w:rsidRPr="001C391A">
        <w:rPr>
          <w:snapToGrid/>
        </w:rPr>
        <w:t xml:space="preserve">Only apprentices, as defined in </w:t>
      </w:r>
      <w:r w:rsidR="00135E01">
        <w:rPr>
          <w:snapToGrid/>
        </w:rPr>
        <w:t>Labor Code s</w:t>
      </w:r>
      <w:r w:rsidRPr="001C391A">
        <w:rPr>
          <w:snapToGrid/>
        </w:rPr>
        <w:t xml:space="preserve">ection 3077, who are in training under apprenticeship standards and written apprentice agreements under </w:t>
      </w:r>
      <w:r w:rsidR="002B0B2B" w:rsidRPr="001C391A">
        <w:rPr>
          <w:snapToGrid/>
        </w:rPr>
        <w:t>C</w:t>
      </w:r>
      <w:r w:rsidRPr="001C391A">
        <w:rPr>
          <w:snapToGrid/>
        </w:rPr>
        <w:t xml:space="preserve">hapter 4 (commencing at </w:t>
      </w:r>
      <w:r w:rsidR="002B0B2B" w:rsidRPr="001C391A">
        <w:rPr>
          <w:snapToGrid/>
        </w:rPr>
        <w:t>S</w:t>
      </w:r>
      <w:r w:rsidRPr="001C391A">
        <w:rPr>
          <w:snapToGrid/>
        </w:rPr>
        <w:t xml:space="preserve">ection 3070), division </w:t>
      </w:r>
      <w:r w:rsidR="007160A4" w:rsidRPr="001C391A">
        <w:rPr>
          <w:snapToGrid/>
        </w:rPr>
        <w:t>3</w:t>
      </w:r>
      <w:r w:rsidRPr="001C391A">
        <w:rPr>
          <w:snapToGrid/>
        </w:rPr>
        <w:t xml:space="preserve"> of the Labor Code, are eligible to be employed. The employment and training of each apprentice shall be in accordance with the provisions of the apprenticeship standards and apprentice agreements under which he/she is training.</w:t>
      </w:r>
    </w:p>
    <w:p w14:paraId="2F24DFB0" w14:textId="77777777" w:rsidR="001C391A" w:rsidRDefault="00E15B39" w:rsidP="000B539D">
      <w:pPr>
        <w:numPr>
          <w:ilvl w:val="3"/>
          <w:numId w:val="6"/>
        </w:numPr>
        <w:ind w:left="3420" w:hanging="1080"/>
        <w:jc w:val="both"/>
        <w:rPr>
          <w:snapToGrid/>
        </w:rPr>
      </w:pPr>
      <w:r w:rsidRPr="001C391A">
        <w:rPr>
          <w:snapToGrid/>
        </w:rPr>
        <w:t xml:space="preserve">Pursuant to Labor Code section 1777.5, if that section applies to this Project as indicated above, Design Build Entity and any Subcontractors employing workers in any </w:t>
      </w:r>
      <w:proofErr w:type="spellStart"/>
      <w:r w:rsidRPr="001C391A">
        <w:rPr>
          <w:snapToGrid/>
        </w:rPr>
        <w:t>apprenticeable</w:t>
      </w:r>
      <w:proofErr w:type="spellEnd"/>
      <w:r w:rsidRPr="001C391A">
        <w:rPr>
          <w:snapToGrid/>
        </w:rPr>
        <w:t xml:space="preserve"> craft or trade</w:t>
      </w:r>
      <w:r w:rsidR="002B0B2B" w:rsidRPr="001C391A">
        <w:rPr>
          <w:snapToGrid/>
        </w:rPr>
        <w:t>,</w:t>
      </w:r>
      <w:r w:rsidRPr="001C391A">
        <w:rPr>
          <w:snapToGrid/>
        </w:rPr>
        <w:t xml:space="preserve"> in performing any Work under this Project</w:t>
      </w:r>
      <w:r w:rsidR="002B0B2B" w:rsidRPr="001C391A">
        <w:rPr>
          <w:snapToGrid/>
        </w:rPr>
        <w:t>,</w:t>
      </w:r>
      <w:r w:rsidRPr="001C391A">
        <w:rPr>
          <w:snapToGrid/>
        </w:rPr>
        <w:t xml:space="preserve"> shall apply to the applicable joint apprenticeship committee for a certificate approving Design Build Entity or Subcontractor under the applicable apprenticeship standards and fixing the ratio of apprentices to journeymen employed in performing the Work.</w:t>
      </w:r>
    </w:p>
    <w:p w14:paraId="106683B2" w14:textId="77777777" w:rsidR="001C391A" w:rsidRDefault="00E15B39" w:rsidP="000B539D">
      <w:pPr>
        <w:numPr>
          <w:ilvl w:val="3"/>
          <w:numId w:val="6"/>
        </w:numPr>
        <w:ind w:left="3420" w:hanging="1080"/>
        <w:jc w:val="both"/>
        <w:rPr>
          <w:snapToGrid/>
        </w:rPr>
      </w:pPr>
      <w:r w:rsidRPr="001C391A">
        <w:rPr>
          <w:snapToGrid/>
        </w:rPr>
        <w:t>Pursuant to Labor Code section 1777.5, if that section applies to this Project as indicated above, Design Build Entity and any Subcontractor may be required to make contributions to the apprenticeship program.</w:t>
      </w:r>
    </w:p>
    <w:p w14:paraId="7837AAE5" w14:textId="09007733" w:rsidR="00F6543D" w:rsidRPr="001C391A" w:rsidRDefault="00E15B39" w:rsidP="000B539D">
      <w:pPr>
        <w:numPr>
          <w:ilvl w:val="3"/>
          <w:numId w:val="6"/>
        </w:numPr>
        <w:ind w:left="3420" w:hanging="1080"/>
        <w:jc w:val="both"/>
        <w:rPr>
          <w:snapToGrid/>
        </w:rPr>
      </w:pPr>
      <w:r w:rsidRPr="001C391A">
        <w:rPr>
          <w:snapToGrid/>
        </w:rPr>
        <w:t>If Design Build Entity or Subcontractor willfully fails to comply with Labor Code section 1777.5, then, upon a determination of noncompliance by the Administrator of Apprenticeship, it shall:</w:t>
      </w:r>
    </w:p>
    <w:p w14:paraId="521B555B" w14:textId="77777777" w:rsidR="001C391A" w:rsidRDefault="00E15B39" w:rsidP="000B539D">
      <w:pPr>
        <w:numPr>
          <w:ilvl w:val="4"/>
          <w:numId w:val="6"/>
        </w:numPr>
        <w:ind w:hanging="1260"/>
        <w:jc w:val="both"/>
        <w:rPr>
          <w:snapToGrid/>
        </w:rPr>
      </w:pPr>
      <w:r>
        <w:rPr>
          <w:snapToGrid/>
        </w:rPr>
        <w:t>Be denied the right to bid or propose on any subsequent project for one (1) year from the date of such determination; and</w:t>
      </w:r>
    </w:p>
    <w:p w14:paraId="7837AAE9" w14:textId="4982D470" w:rsidR="00F6543D" w:rsidRPr="001C391A" w:rsidRDefault="00E15B39" w:rsidP="000B539D">
      <w:pPr>
        <w:numPr>
          <w:ilvl w:val="4"/>
          <w:numId w:val="6"/>
        </w:numPr>
        <w:ind w:hanging="1260"/>
        <w:jc w:val="both"/>
        <w:rPr>
          <w:snapToGrid/>
        </w:rPr>
      </w:pPr>
      <w:r w:rsidRPr="001C391A">
        <w:rPr>
          <w:snapToGrid/>
        </w:rPr>
        <w:t xml:space="preserve">Forfeit as a penalty to Judicial Council the full amount as stated in Labor Code section 1777.7. Interpretation and enforcement of these provisions shall be in accordance with the rules and procedures of the California Apprenticeship Council and under the authority of the Chief of the </w:t>
      </w:r>
      <w:r w:rsidR="00F9481C">
        <w:rPr>
          <w:snapToGrid/>
        </w:rPr>
        <w:t>DAS</w:t>
      </w:r>
      <w:r w:rsidRPr="001C391A">
        <w:rPr>
          <w:snapToGrid/>
        </w:rPr>
        <w:t>.</w:t>
      </w:r>
    </w:p>
    <w:p w14:paraId="4D8D33B6" w14:textId="77777777" w:rsidR="001C391A" w:rsidRDefault="00E15B39" w:rsidP="000B539D">
      <w:pPr>
        <w:numPr>
          <w:ilvl w:val="3"/>
          <w:numId w:val="6"/>
        </w:numPr>
        <w:ind w:left="3420" w:hanging="1080"/>
        <w:jc w:val="both"/>
        <w:rPr>
          <w:snapToGrid/>
        </w:rPr>
      </w:pPr>
      <w:r>
        <w:rPr>
          <w:snapToGrid/>
        </w:rPr>
        <w:t>Design Build Entity and all Subcontractors shall comply with Labor Code section 1777.6, which forbids certain discriminatory practices in the employment of apprentices.</w:t>
      </w:r>
    </w:p>
    <w:p w14:paraId="30F9C147" w14:textId="2DF7B842" w:rsidR="001C391A" w:rsidRDefault="00E15B39" w:rsidP="000B539D">
      <w:pPr>
        <w:numPr>
          <w:ilvl w:val="3"/>
          <w:numId w:val="6"/>
        </w:numPr>
        <w:ind w:left="3420" w:hanging="1080"/>
        <w:jc w:val="both"/>
        <w:rPr>
          <w:snapToGrid/>
        </w:rPr>
      </w:pPr>
      <w:r w:rsidRPr="001C391A">
        <w:rPr>
          <w:snapToGrid/>
        </w:rPr>
        <w:t xml:space="preserve">Design Build Entity shall become fully acquainted with the law regarding apprentices prior to commencement of the Work. Special attention is directed to </w:t>
      </w:r>
      <w:r w:rsidR="00135E01">
        <w:rPr>
          <w:snapToGrid/>
        </w:rPr>
        <w:t>Labor Code s</w:t>
      </w:r>
      <w:r w:rsidRPr="001C391A">
        <w:rPr>
          <w:snapToGrid/>
        </w:rPr>
        <w:t>ections 1777.5, 1777.6, and 1777.7, and California Code of Regulations,</w:t>
      </w:r>
      <w:r w:rsidR="001700F2">
        <w:rPr>
          <w:snapToGrid/>
        </w:rPr>
        <w:t xml:space="preserve"> title 8,</w:t>
      </w:r>
      <w:r w:rsidRPr="001C391A">
        <w:rPr>
          <w:snapToGrid/>
        </w:rPr>
        <w:t xml:space="preserve"> section 200 et seq. Questions may be directed to the </w:t>
      </w:r>
      <w:r w:rsidR="00F9481C">
        <w:rPr>
          <w:snapToGrid/>
        </w:rPr>
        <w:t>DAS</w:t>
      </w:r>
      <w:r w:rsidRPr="001C391A">
        <w:rPr>
          <w:snapToGrid/>
        </w:rPr>
        <w:t>, 455 Golden Gate Avenue, San Francisco, California 94102.</w:t>
      </w:r>
    </w:p>
    <w:p w14:paraId="7837AAEF" w14:textId="13647AFF" w:rsidR="00F6543D" w:rsidRPr="001C391A" w:rsidRDefault="00E15B39" w:rsidP="000B539D">
      <w:pPr>
        <w:numPr>
          <w:ilvl w:val="3"/>
          <w:numId w:val="6"/>
        </w:numPr>
        <w:ind w:left="3420" w:hanging="1080"/>
        <w:jc w:val="both"/>
        <w:rPr>
          <w:snapToGrid/>
        </w:rPr>
      </w:pPr>
      <w:r w:rsidRPr="001C391A">
        <w:rPr>
          <w:snapToGrid/>
        </w:rPr>
        <w:lastRenderedPageBreak/>
        <w:t>Design Build Entity shall ensure compliance with all certification requirements for all workers on the Project</w:t>
      </w:r>
      <w:r w:rsidR="002B0B2B" w:rsidRPr="001C391A">
        <w:rPr>
          <w:snapToGrid/>
        </w:rPr>
        <w:t>,</w:t>
      </w:r>
      <w:r w:rsidRPr="001C391A">
        <w:rPr>
          <w:snapToGrid/>
        </w:rPr>
        <w:t xml:space="preserve"> including, without limitation, the requirements for electrician certification in Labor Code </w:t>
      </w:r>
      <w:r w:rsidR="001700F2" w:rsidRPr="001C391A">
        <w:rPr>
          <w:snapToGrid/>
        </w:rPr>
        <w:t>sectio</w:t>
      </w:r>
      <w:r w:rsidR="001700F2">
        <w:rPr>
          <w:snapToGrid/>
        </w:rPr>
        <w:t>n</w:t>
      </w:r>
      <w:r w:rsidR="001700F2" w:rsidRPr="001C391A">
        <w:rPr>
          <w:snapToGrid/>
        </w:rPr>
        <w:t xml:space="preserve"> </w:t>
      </w:r>
      <w:r w:rsidRPr="001C391A">
        <w:rPr>
          <w:snapToGrid/>
        </w:rPr>
        <w:t>108 et seq.</w:t>
      </w:r>
    </w:p>
    <w:p w14:paraId="7837AAF1" w14:textId="65429110" w:rsidR="00F6543D" w:rsidRPr="001C391A" w:rsidRDefault="00E15B39" w:rsidP="000B539D">
      <w:pPr>
        <w:numPr>
          <w:ilvl w:val="1"/>
          <w:numId w:val="6"/>
        </w:numPr>
        <w:ind w:left="1440" w:hanging="720"/>
        <w:jc w:val="both"/>
        <w:rPr>
          <w:snapToGrid/>
        </w:rPr>
      </w:pPr>
      <w:bookmarkStart w:id="124" w:name="_Hlk90289153"/>
      <w:r>
        <w:rPr>
          <w:b/>
          <w:bCs/>
          <w:snapToGrid/>
        </w:rPr>
        <w:t>Skilled and Trained Workforce Provisions</w:t>
      </w:r>
      <w:r>
        <w:rPr>
          <w:snapToGrid/>
        </w:rPr>
        <w:t>.</w:t>
      </w:r>
    </w:p>
    <w:p w14:paraId="7BE3BD63" w14:textId="77E0661C" w:rsidR="001C391A" w:rsidRDefault="00E15B39" w:rsidP="000B539D">
      <w:pPr>
        <w:numPr>
          <w:ilvl w:val="2"/>
          <w:numId w:val="6"/>
        </w:numPr>
        <w:ind w:left="2340" w:hanging="900"/>
        <w:jc w:val="both"/>
        <w:rPr>
          <w:snapToGrid/>
        </w:rPr>
      </w:pPr>
      <w:r>
        <w:rPr>
          <w:snapToGrid/>
        </w:rPr>
        <w:t xml:space="preserve">Design Build Entity is familiar with the hiring requirements set forth in Public Contract Code section 2601 et. seq., and as a condition of </w:t>
      </w:r>
      <w:proofErr w:type="gramStart"/>
      <w:r>
        <w:rPr>
          <w:snapToGrid/>
        </w:rPr>
        <w:t>entering into</w:t>
      </w:r>
      <w:proofErr w:type="gramEnd"/>
      <w:r>
        <w:rPr>
          <w:snapToGrid/>
        </w:rPr>
        <w:t xml:space="preserve"> this Contract, Design Build Entity understands and agrees that Design Build Entity and its Subcontractors at every Tier will use a </w:t>
      </w:r>
      <w:r w:rsidR="004F3C60">
        <w:rPr>
          <w:snapToGrid/>
        </w:rPr>
        <w:t>Skilled and Trained Workforce</w:t>
      </w:r>
      <w:r>
        <w:rPr>
          <w:snapToGrid/>
        </w:rPr>
        <w:t xml:space="preserve"> to perform all Work on the Project that falls within an </w:t>
      </w:r>
      <w:proofErr w:type="spellStart"/>
      <w:r>
        <w:rPr>
          <w:snapToGrid/>
        </w:rPr>
        <w:t>apprenticeable</w:t>
      </w:r>
      <w:proofErr w:type="spellEnd"/>
      <w:r>
        <w:rPr>
          <w:snapToGrid/>
        </w:rPr>
        <w:t xml:space="preserve"> occupation in the building and construction trades.</w:t>
      </w:r>
      <w:r w:rsidRPr="00C922CD">
        <w:rPr>
          <w:snapToGrid/>
        </w:rPr>
        <w:t xml:space="preserve"> </w:t>
      </w:r>
      <w:r w:rsidRPr="001233F0">
        <w:rPr>
          <w:snapToGrid/>
        </w:rPr>
        <w:t xml:space="preserve">If this Project is subject to a project labor agreement compliant with Public Contract Code section 2500 et seq., Design Build Entity shall provide a Skilled and Trained Workforce to perform all Work on the </w:t>
      </w:r>
      <w:proofErr w:type="gramStart"/>
      <w:r w:rsidRPr="001233F0">
        <w:rPr>
          <w:snapToGrid/>
        </w:rPr>
        <w:t>Project</w:t>
      </w:r>
      <w:r w:rsidR="002B0B2B" w:rsidRPr="001233F0">
        <w:rPr>
          <w:snapToGrid/>
        </w:rPr>
        <w:t>,</w:t>
      </w:r>
      <w:r w:rsidRPr="001233F0">
        <w:rPr>
          <w:snapToGrid/>
        </w:rPr>
        <w:t xml:space="preserve"> but</w:t>
      </w:r>
      <w:proofErr w:type="gramEnd"/>
      <w:r w:rsidRPr="001233F0">
        <w:rPr>
          <w:snapToGrid/>
        </w:rPr>
        <w:t xml:space="preserve"> shall not be subject to any of the reporting requirements below.</w:t>
      </w:r>
    </w:p>
    <w:p w14:paraId="5CBAD794" w14:textId="77777777" w:rsidR="001C391A" w:rsidRPr="001C391A" w:rsidRDefault="00E15B39" w:rsidP="000B539D">
      <w:pPr>
        <w:numPr>
          <w:ilvl w:val="2"/>
          <w:numId w:val="6"/>
        </w:numPr>
        <w:ind w:left="2340" w:hanging="900"/>
        <w:jc w:val="both"/>
        <w:rPr>
          <w:snapToGrid/>
        </w:rPr>
      </w:pPr>
      <w:r w:rsidRPr="001C391A">
        <w:rPr>
          <w:bCs/>
          <w:snapToGrid/>
          <w:u w:val="single"/>
        </w:rPr>
        <w:t>Monthly Compliance Report</w:t>
      </w:r>
      <w:r w:rsidRPr="001C391A">
        <w:rPr>
          <w:bCs/>
          <w:snapToGrid/>
        </w:rPr>
        <w:t>.</w:t>
      </w:r>
      <w:r w:rsidRPr="001C391A">
        <w:rPr>
          <w:snapToGrid/>
        </w:rPr>
        <w:t xml:space="preserve"> Design Build Entity will provide to Judicial Council</w:t>
      </w:r>
      <w:r w:rsidR="002B0B2B" w:rsidRPr="001C391A">
        <w:rPr>
          <w:snapToGrid/>
        </w:rPr>
        <w:t>,</w:t>
      </w:r>
      <w:r w:rsidRPr="001C391A">
        <w:rPr>
          <w:snapToGrid/>
        </w:rPr>
        <w:t xml:space="preserve"> </w:t>
      </w:r>
      <w:proofErr w:type="gramStart"/>
      <w:r w:rsidRPr="001C391A">
        <w:rPr>
          <w:snapToGrid/>
        </w:rPr>
        <w:t xml:space="preserve">on a </w:t>
      </w:r>
      <w:r w:rsidRPr="001C391A">
        <w:rPr>
          <w:bCs/>
          <w:snapToGrid/>
          <w:u w:val="single"/>
        </w:rPr>
        <w:t>monthly</w:t>
      </w:r>
      <w:r w:rsidRPr="001C391A">
        <w:rPr>
          <w:snapToGrid/>
        </w:rPr>
        <w:t xml:space="preserve"> basis</w:t>
      </w:r>
      <w:proofErr w:type="gramEnd"/>
      <w:r w:rsidR="002B0B2B" w:rsidRPr="001C391A">
        <w:rPr>
          <w:snapToGrid/>
        </w:rPr>
        <w:t>,</w:t>
      </w:r>
      <w:r w:rsidR="00217616" w:rsidRPr="001C391A">
        <w:rPr>
          <w:snapToGrid/>
        </w:rPr>
        <w:t xml:space="preserve"> </w:t>
      </w:r>
      <w:r w:rsidR="005F2DE2" w:rsidRPr="001C391A">
        <w:rPr>
          <w:snapToGrid/>
        </w:rPr>
        <w:t xml:space="preserve">a </w:t>
      </w:r>
      <w:r w:rsidR="00021E31">
        <w:t xml:space="preserve">Monthly Compliance Report containing information demonstrating that </w:t>
      </w:r>
      <w:r w:rsidR="002B0B2B">
        <w:t>Design Build Entity</w:t>
      </w:r>
      <w:r w:rsidR="00021E31">
        <w:t xml:space="preserve"> and its </w:t>
      </w:r>
      <w:r w:rsidR="002B0B2B">
        <w:t>S</w:t>
      </w:r>
      <w:r w:rsidR="00021E31">
        <w:t xml:space="preserve">ubcontractors at every </w:t>
      </w:r>
      <w:r w:rsidR="002B0B2B">
        <w:t>T</w:t>
      </w:r>
      <w:r w:rsidR="00021E31">
        <w:t xml:space="preserve">ier have complied with </w:t>
      </w:r>
      <w:r w:rsidR="00C52B3C">
        <w:t>Skilled and Trained Workforce requirements</w:t>
      </w:r>
      <w:r w:rsidR="00021E31">
        <w:t>.</w:t>
      </w:r>
    </w:p>
    <w:p w14:paraId="7837AAF7" w14:textId="20EF320A" w:rsidR="00F6543D" w:rsidRPr="001C391A" w:rsidRDefault="00E15B39" w:rsidP="000B539D">
      <w:pPr>
        <w:numPr>
          <w:ilvl w:val="2"/>
          <w:numId w:val="6"/>
        </w:numPr>
        <w:ind w:left="2340" w:hanging="900"/>
        <w:jc w:val="both"/>
        <w:rPr>
          <w:snapToGrid/>
        </w:rPr>
      </w:pPr>
      <w:r w:rsidRPr="001C391A">
        <w:rPr>
          <w:bCs/>
          <w:snapToGrid/>
          <w:u w:val="single"/>
        </w:rPr>
        <w:t xml:space="preserve">Content of </w:t>
      </w:r>
      <w:r w:rsidR="00C609F4" w:rsidRPr="001C391A">
        <w:rPr>
          <w:bCs/>
          <w:snapToGrid/>
          <w:u w:val="single"/>
        </w:rPr>
        <w:t xml:space="preserve">Monthly Compliance </w:t>
      </w:r>
      <w:r w:rsidRPr="001C391A">
        <w:rPr>
          <w:bCs/>
          <w:snapToGrid/>
          <w:u w:val="single"/>
        </w:rPr>
        <w:t>Report(s)</w:t>
      </w:r>
      <w:r w:rsidRPr="001C391A">
        <w:rPr>
          <w:bCs/>
          <w:snapToGrid/>
        </w:rPr>
        <w:t>.</w:t>
      </w:r>
      <w:r w:rsidRPr="001C391A">
        <w:rPr>
          <w:snapToGrid/>
        </w:rPr>
        <w:t xml:space="preserve"> The </w:t>
      </w:r>
      <w:r w:rsidR="00C609F4" w:rsidRPr="001C391A">
        <w:rPr>
          <w:snapToGrid/>
        </w:rPr>
        <w:t xml:space="preserve">Monthly Compliance Reports </w:t>
      </w:r>
      <w:r w:rsidR="00C52B3C" w:rsidRPr="001C391A">
        <w:rPr>
          <w:snapToGrid/>
        </w:rPr>
        <w:t>must, at minimum,</w:t>
      </w:r>
      <w:r w:rsidRPr="001C391A">
        <w:rPr>
          <w:snapToGrid/>
        </w:rPr>
        <w:t xml:space="preserve"> </w:t>
      </w:r>
      <w:r w:rsidR="00C52B3C" w:rsidRPr="001C391A">
        <w:rPr>
          <w:snapToGrid/>
        </w:rPr>
        <w:t xml:space="preserve">include </w:t>
      </w:r>
      <w:r w:rsidRPr="001C391A">
        <w:rPr>
          <w:snapToGrid/>
        </w:rPr>
        <w:t>the following:</w:t>
      </w:r>
    </w:p>
    <w:p w14:paraId="6F652F2C" w14:textId="77777777" w:rsidR="001C391A" w:rsidRDefault="00E15B39" w:rsidP="000B539D">
      <w:pPr>
        <w:numPr>
          <w:ilvl w:val="3"/>
          <w:numId w:val="6"/>
        </w:numPr>
        <w:ind w:left="3420" w:hanging="1080"/>
        <w:jc w:val="both"/>
        <w:rPr>
          <w:snapToGrid/>
        </w:rPr>
      </w:pPr>
      <w:r>
        <w:rPr>
          <w:snapToGrid/>
        </w:rPr>
        <w:t xml:space="preserve">Each Subcontractor’s name and license number, or list Design Build Entity if Design Build Entity is self-performing the applicable scope of </w:t>
      </w:r>
      <w:r w:rsidR="008325CE">
        <w:rPr>
          <w:snapToGrid/>
        </w:rPr>
        <w:t>W</w:t>
      </w:r>
      <w:r w:rsidR="00AD2D13">
        <w:rPr>
          <w:snapToGrid/>
        </w:rPr>
        <w:t>ork</w:t>
      </w:r>
      <w:r>
        <w:rPr>
          <w:snapToGrid/>
        </w:rPr>
        <w:t>;</w:t>
      </w:r>
    </w:p>
    <w:p w14:paraId="5EE3F348" w14:textId="77777777" w:rsidR="001C391A" w:rsidRDefault="00E15B39" w:rsidP="000B539D">
      <w:pPr>
        <w:numPr>
          <w:ilvl w:val="3"/>
          <w:numId w:val="6"/>
        </w:numPr>
        <w:ind w:left="3420" w:hanging="1080"/>
        <w:jc w:val="both"/>
        <w:rPr>
          <w:snapToGrid/>
        </w:rPr>
      </w:pPr>
      <w:r w:rsidRPr="001C391A">
        <w:rPr>
          <w:snapToGrid/>
        </w:rPr>
        <w:t>That each worker is either a registered apprentice in an apprenticeship program approved by the State</w:t>
      </w:r>
      <w:r w:rsidR="002B0B2B" w:rsidRPr="001C391A">
        <w:rPr>
          <w:snapToGrid/>
        </w:rPr>
        <w:t>,</w:t>
      </w:r>
      <w:r w:rsidRPr="001C391A">
        <w:rPr>
          <w:snapToGrid/>
        </w:rPr>
        <w:t xml:space="preserve"> or </w:t>
      </w:r>
      <w:r w:rsidR="002B0B2B" w:rsidRPr="001C391A">
        <w:rPr>
          <w:snapToGrid/>
        </w:rPr>
        <w:t xml:space="preserve">is </w:t>
      </w:r>
      <w:r w:rsidRPr="001C391A">
        <w:rPr>
          <w:snapToGrid/>
        </w:rPr>
        <w:t>a skilled journeyperson;</w:t>
      </w:r>
    </w:p>
    <w:p w14:paraId="750C890D" w14:textId="77777777" w:rsidR="001C391A" w:rsidRDefault="00E15B39" w:rsidP="000B539D">
      <w:pPr>
        <w:numPr>
          <w:ilvl w:val="3"/>
          <w:numId w:val="6"/>
        </w:numPr>
        <w:ind w:left="3420" w:hanging="1080"/>
        <w:jc w:val="both"/>
        <w:rPr>
          <w:snapToGrid/>
        </w:rPr>
      </w:pPr>
      <w:r w:rsidRPr="001C391A">
        <w:rPr>
          <w:snapToGrid/>
        </w:rPr>
        <w:t>Of the skilled journeypersons for Design Build Entity</w:t>
      </w:r>
      <w:r w:rsidR="002B0B2B" w:rsidRPr="001C391A">
        <w:rPr>
          <w:snapToGrid/>
        </w:rPr>
        <w:t xml:space="preserve"> and each Subcontractor</w:t>
      </w:r>
      <w:r w:rsidRPr="001C391A">
        <w:rPr>
          <w:snapToGrid/>
        </w:rPr>
        <w:t>, which are graduates of an approved apprenticeship program</w:t>
      </w:r>
      <w:r w:rsidR="00874824" w:rsidRPr="001C391A">
        <w:rPr>
          <w:snapToGrid/>
        </w:rPr>
        <w:t>,</w:t>
      </w:r>
      <w:r w:rsidRPr="001C391A">
        <w:rPr>
          <w:snapToGrid/>
        </w:rPr>
        <w:t xml:space="preserve"> </w:t>
      </w:r>
      <w:r w:rsidR="00874824" w:rsidRPr="001C391A">
        <w:rPr>
          <w:iCs/>
          <w:snapToGrid/>
        </w:rPr>
        <w:t>i</w:t>
      </w:r>
      <w:r w:rsidRPr="001C391A">
        <w:rPr>
          <w:iCs/>
          <w:snapToGrid/>
        </w:rPr>
        <w:t>t</w:t>
      </w:r>
      <w:r w:rsidRPr="001C391A">
        <w:rPr>
          <w:snapToGrid/>
        </w:rPr>
        <w:t xml:space="preserve"> shall</w:t>
      </w:r>
      <w:r w:rsidRPr="001C391A">
        <w:rPr>
          <w:iCs/>
          <w:snapToGrid/>
        </w:rPr>
        <w:t xml:space="preserve"> be sufficient for Design Build Entity to state the number of workers in each applicable category. Design Build Entity is not required to identify each individual worker who performed work on the Project in Design Build Entity’s monthly report;</w:t>
      </w:r>
    </w:p>
    <w:p w14:paraId="7837AAFF" w14:textId="14E54EC9" w:rsidR="00F6543D" w:rsidRPr="001C391A" w:rsidRDefault="00E15B39" w:rsidP="000B539D">
      <w:pPr>
        <w:numPr>
          <w:ilvl w:val="3"/>
          <w:numId w:val="6"/>
        </w:numPr>
        <w:ind w:left="3420" w:hanging="1080"/>
        <w:jc w:val="both"/>
        <w:rPr>
          <w:snapToGrid/>
        </w:rPr>
      </w:pPr>
      <w:r w:rsidRPr="001C391A">
        <w:rPr>
          <w:snapToGrid/>
        </w:rPr>
        <w:t xml:space="preserve">The monthly and cumulative percentages that entity has achieved of those graduates. If </w:t>
      </w:r>
      <w:r w:rsidR="002B0B2B" w:rsidRPr="001C391A">
        <w:rPr>
          <w:snapToGrid/>
        </w:rPr>
        <w:t>Design Build Entity</w:t>
      </w:r>
      <w:r w:rsidRPr="001C391A">
        <w:rPr>
          <w:snapToGrid/>
        </w:rPr>
        <w:t xml:space="preserve"> (or </w:t>
      </w:r>
      <w:r w:rsidR="002B0B2B" w:rsidRPr="001C391A">
        <w:rPr>
          <w:snapToGrid/>
        </w:rPr>
        <w:t>a Subcontractor</w:t>
      </w:r>
      <w:r w:rsidRPr="001C391A">
        <w:rPr>
          <w:snapToGrid/>
        </w:rPr>
        <w:t>) is meeting the percentage cumulatively, Judicial Council may utilize that information when it determines whether the report is sufficient.</w:t>
      </w:r>
    </w:p>
    <w:p w14:paraId="7FC4F341" w14:textId="77777777" w:rsidR="001C391A" w:rsidRDefault="00E15B39" w:rsidP="000B539D">
      <w:pPr>
        <w:numPr>
          <w:ilvl w:val="2"/>
          <w:numId w:val="6"/>
        </w:numPr>
        <w:ind w:left="2340" w:hanging="900"/>
        <w:jc w:val="both"/>
        <w:rPr>
          <w:snapToGrid/>
        </w:rPr>
      </w:pPr>
      <w:r>
        <w:rPr>
          <w:bCs/>
          <w:snapToGrid/>
          <w:u w:val="single"/>
        </w:rPr>
        <w:t xml:space="preserve">Time </w:t>
      </w:r>
      <w:r w:rsidR="00C52B3C">
        <w:rPr>
          <w:bCs/>
          <w:snapToGrid/>
          <w:u w:val="single"/>
        </w:rPr>
        <w:t>to Submit</w:t>
      </w:r>
      <w:r>
        <w:rPr>
          <w:bCs/>
          <w:snapToGrid/>
        </w:rPr>
        <w:t xml:space="preserve">. </w:t>
      </w:r>
      <w:r>
        <w:rPr>
          <w:snapToGrid/>
        </w:rPr>
        <w:t>Each monthly Workforce Report must include all work performed during the preceding month and must be submitted to Judicial Council no later than thirty (30) Days after the end of the preceding month (i.e., the monthly Workforce Report for activity during March must be submitted no later than April 30)</w:t>
      </w:r>
      <w:r w:rsidR="002B0B2B">
        <w:rPr>
          <w:snapToGrid/>
        </w:rPr>
        <w:t>.</w:t>
      </w:r>
    </w:p>
    <w:p w14:paraId="7837AB03" w14:textId="500C72A5" w:rsidR="00F6543D" w:rsidRPr="001C391A" w:rsidRDefault="00E15B39" w:rsidP="000B539D">
      <w:pPr>
        <w:numPr>
          <w:ilvl w:val="2"/>
          <w:numId w:val="6"/>
        </w:numPr>
        <w:ind w:left="2340" w:hanging="900"/>
        <w:jc w:val="both"/>
        <w:rPr>
          <w:snapToGrid/>
        </w:rPr>
      </w:pPr>
      <w:r w:rsidRPr="001C391A">
        <w:rPr>
          <w:bCs/>
          <w:snapToGrid/>
          <w:u w:val="single"/>
        </w:rPr>
        <w:t>No Report or Incomplete Report</w:t>
      </w:r>
      <w:r w:rsidRPr="001C391A">
        <w:rPr>
          <w:bCs/>
          <w:snapToGrid/>
        </w:rPr>
        <w:t>.</w:t>
      </w:r>
      <w:r w:rsidRPr="001C391A">
        <w:rPr>
          <w:b/>
          <w:snapToGrid/>
        </w:rPr>
        <w:t xml:space="preserve"> </w:t>
      </w:r>
      <w:r w:rsidRPr="001C391A">
        <w:rPr>
          <w:snapToGrid/>
        </w:rPr>
        <w:t xml:space="preserve">If Design Build Entity fails to provide a </w:t>
      </w:r>
      <w:r w:rsidR="00C609F4" w:rsidRPr="001C391A">
        <w:rPr>
          <w:snapToGrid/>
        </w:rPr>
        <w:t>Monthly Compliance Report</w:t>
      </w:r>
      <w:r w:rsidRPr="001C391A">
        <w:rPr>
          <w:snapToGrid/>
        </w:rPr>
        <w:t xml:space="preserve"> or provides a </w:t>
      </w:r>
      <w:r w:rsidR="00C609F4" w:rsidRPr="001C391A">
        <w:rPr>
          <w:snapToGrid/>
        </w:rPr>
        <w:t>Monthly Complianc</w:t>
      </w:r>
      <w:r w:rsidRPr="001C391A">
        <w:rPr>
          <w:snapToGrid/>
        </w:rPr>
        <w:t>e Report that is incomplete, the following shall apply:</w:t>
      </w:r>
    </w:p>
    <w:p w14:paraId="4F7F1281" w14:textId="77777777" w:rsidR="001C391A" w:rsidRDefault="00E15B39" w:rsidP="000B539D">
      <w:pPr>
        <w:numPr>
          <w:ilvl w:val="3"/>
          <w:numId w:val="6"/>
        </w:numPr>
        <w:ind w:left="3420" w:hanging="1080"/>
        <w:jc w:val="both"/>
        <w:rPr>
          <w:snapToGrid/>
        </w:rPr>
      </w:pPr>
      <w:r>
        <w:rPr>
          <w:snapToGrid/>
        </w:rPr>
        <w:t xml:space="preserve">Judicial Council shall withhold further payments until Design Build Entity provides a complete </w:t>
      </w:r>
      <w:r w:rsidR="00C609F4">
        <w:rPr>
          <w:snapToGrid/>
        </w:rPr>
        <w:t>Monthly Compliance Report</w:t>
      </w:r>
      <w:r>
        <w:rPr>
          <w:snapToGrid/>
        </w:rPr>
        <w:t xml:space="preserve"> for that month. Judicial Council shall withhold from Design Build Entity an amount equal to one hundred and fifty percent (150%) of the value of the monthly billing for the relevant Subcontractor(s), which Design Build Entity shall be entitled to withhold from the Subcontractor(s).</w:t>
      </w:r>
    </w:p>
    <w:p w14:paraId="104A70B8" w14:textId="76BA4817" w:rsidR="001C391A" w:rsidRDefault="00E15B39" w:rsidP="000B539D">
      <w:pPr>
        <w:numPr>
          <w:ilvl w:val="3"/>
          <w:numId w:val="6"/>
        </w:numPr>
        <w:ind w:left="3420" w:hanging="1080"/>
        <w:jc w:val="both"/>
        <w:rPr>
          <w:snapToGrid/>
        </w:rPr>
      </w:pPr>
      <w:r w:rsidRPr="001C391A">
        <w:rPr>
          <w:snapToGrid/>
        </w:rPr>
        <w:t xml:space="preserve">If Design Build Entity submits to Judicial Council a plan to achieve substantial compliance with Public Contract Code section 2601 et seq., Judicial Council shall resume making payments to Design Build Entity, including all previously withheld payments, unless, within a reasonable time, Judicial Council rejects the plan as insufficient. </w:t>
      </w:r>
      <w:proofErr w:type="gramStart"/>
      <w:r w:rsidRPr="001C391A">
        <w:rPr>
          <w:snapToGrid/>
        </w:rPr>
        <w:t>In the event that</w:t>
      </w:r>
      <w:proofErr w:type="gramEnd"/>
      <w:r w:rsidRPr="001C391A">
        <w:rPr>
          <w:snapToGrid/>
        </w:rPr>
        <w:t xml:space="preserve"> Judicial Council rejects Design Build Entity’s plan as insufficient, Judicial Council shall provide an explanation in writing of the basis for Judicial Council’s rejection of Design Build Entity’s plan.</w:t>
      </w:r>
    </w:p>
    <w:p w14:paraId="3FEE50C0" w14:textId="77777777" w:rsidR="001C391A" w:rsidRDefault="00E15B39" w:rsidP="000B539D">
      <w:pPr>
        <w:numPr>
          <w:ilvl w:val="3"/>
          <w:numId w:val="6"/>
        </w:numPr>
        <w:ind w:left="3420" w:hanging="1080"/>
        <w:jc w:val="both"/>
        <w:rPr>
          <w:snapToGrid/>
        </w:rPr>
      </w:pPr>
      <w:r w:rsidRPr="001C391A">
        <w:rPr>
          <w:snapToGrid/>
        </w:rPr>
        <w:lastRenderedPageBreak/>
        <w:t xml:space="preserve">If the </w:t>
      </w:r>
      <w:r w:rsidR="0005748C" w:rsidRPr="001C391A">
        <w:rPr>
          <w:snapToGrid/>
        </w:rPr>
        <w:t xml:space="preserve">Monthly Compliance Report </w:t>
      </w:r>
      <w:r w:rsidRPr="001C391A">
        <w:rPr>
          <w:snapToGrid/>
        </w:rPr>
        <w:t>is incomplete due to the failure of a Subcontractor to timely submit to Design Build Entity information demonstrating compliance at every Tier with the skilled workforce requirements, Judicial Council shall only withhold from Design Build Entity an amount equal to one hundred and fifty percent (150%) of the value of the monthly billing for the Subcontractor that failed to submit the required information to Design Build Entity.</w:t>
      </w:r>
    </w:p>
    <w:p w14:paraId="7837AB0B" w14:textId="636C8760" w:rsidR="00F6543D" w:rsidRPr="001C391A" w:rsidRDefault="00E15B39" w:rsidP="000B539D">
      <w:pPr>
        <w:numPr>
          <w:ilvl w:val="3"/>
          <w:numId w:val="6"/>
        </w:numPr>
        <w:ind w:left="3420" w:hanging="1080"/>
        <w:jc w:val="both"/>
        <w:rPr>
          <w:snapToGrid/>
        </w:rPr>
      </w:pPr>
      <w:r w:rsidRPr="001C391A">
        <w:rPr>
          <w:snapToGrid/>
        </w:rPr>
        <w:t xml:space="preserve">Judicial Council shall forward to the Labor Commissioner a copy of a </w:t>
      </w:r>
      <w:r w:rsidR="0005748C" w:rsidRPr="001C391A">
        <w:rPr>
          <w:snapToGrid/>
        </w:rPr>
        <w:t>Monthly Compliance Report</w:t>
      </w:r>
      <w:r w:rsidRPr="001C391A">
        <w:rPr>
          <w:snapToGrid/>
        </w:rPr>
        <w:t xml:space="preserve"> submitted to Judicial Council that fails to comply with Public Contract Code section 2602 et seq. </w:t>
      </w:r>
      <w:proofErr w:type="gramStart"/>
      <w:r w:rsidRPr="001C391A">
        <w:rPr>
          <w:snapToGrid/>
        </w:rPr>
        <w:t>In the event that</w:t>
      </w:r>
      <w:proofErr w:type="gramEnd"/>
      <w:r w:rsidRPr="001C391A">
        <w:rPr>
          <w:snapToGrid/>
        </w:rPr>
        <w:t xml:space="preserve"> Design Build Entity submits a plan to Judicial Council to achieve substantial compliance with Public Contract Code 2601 et. seq., Judicial Council shall forward a copy of that </w:t>
      </w:r>
      <w:r w:rsidR="0005748C" w:rsidRPr="001C391A">
        <w:rPr>
          <w:snapToGrid/>
        </w:rPr>
        <w:t>Substantial Compliance P</w:t>
      </w:r>
      <w:r w:rsidRPr="001C391A">
        <w:rPr>
          <w:snapToGrid/>
        </w:rPr>
        <w:t>lan to the Labor Commissioner, and the response to that plan, if any, by Judicial Council.</w:t>
      </w:r>
    </w:p>
    <w:p w14:paraId="7837AB0D" w14:textId="18F341CE" w:rsidR="00F6543D" w:rsidRPr="001C391A" w:rsidRDefault="00E15B39" w:rsidP="00F8257E">
      <w:pPr>
        <w:keepNext/>
        <w:numPr>
          <w:ilvl w:val="2"/>
          <w:numId w:val="6"/>
        </w:numPr>
        <w:ind w:left="2347" w:hanging="907"/>
        <w:jc w:val="both"/>
        <w:rPr>
          <w:bCs/>
          <w:snapToGrid/>
          <w:u w:val="single"/>
        </w:rPr>
      </w:pPr>
      <w:r>
        <w:rPr>
          <w:bCs/>
          <w:snapToGrid/>
          <w:u w:val="single"/>
        </w:rPr>
        <w:t>End-of-Project Reconciliation</w:t>
      </w:r>
      <w:r>
        <w:rPr>
          <w:bCs/>
          <w:snapToGrid/>
        </w:rPr>
        <w:t>.</w:t>
      </w:r>
    </w:p>
    <w:p w14:paraId="1B0B9D23" w14:textId="559252CD" w:rsidR="001C391A" w:rsidRDefault="00E15B39" w:rsidP="000B539D">
      <w:pPr>
        <w:numPr>
          <w:ilvl w:val="3"/>
          <w:numId w:val="6"/>
        </w:numPr>
        <w:ind w:left="3420" w:hanging="1080"/>
        <w:jc w:val="both"/>
        <w:rPr>
          <w:b/>
          <w:snapToGrid/>
        </w:rPr>
      </w:pPr>
      <w:r>
        <w:rPr>
          <w:snapToGrid/>
        </w:rPr>
        <w:t xml:space="preserve">At the end of the Project, if Design Build Entity cannot demonstrate that it has met the applicable participation level for all work that falls within an </w:t>
      </w:r>
      <w:proofErr w:type="spellStart"/>
      <w:r>
        <w:rPr>
          <w:snapToGrid/>
        </w:rPr>
        <w:t>apprenticeable</w:t>
      </w:r>
      <w:proofErr w:type="spellEnd"/>
      <w:r>
        <w:rPr>
          <w:snapToGrid/>
        </w:rPr>
        <w:t xml:space="preserve"> occupation</w:t>
      </w:r>
      <w:r w:rsidR="002B0B2B">
        <w:rPr>
          <w:snapToGrid/>
        </w:rPr>
        <w:t>,</w:t>
      </w:r>
      <w:r>
        <w:rPr>
          <w:snapToGrid/>
        </w:rPr>
        <w:t xml:space="preserve"> as defined in Public Contract Code section 2600 et seq., Design Build Entity may remedy its failure by paying to the appropriate trade apprenticeship fund(s), an amount equal to the number of additional hours required to meet the percentage, multiplied by the “Training” amount for that trade, at the basic hourly rate. Design Build Entity must provide documentation to Judicial Council reasonably sufficient to demonstrate this payment </w:t>
      </w:r>
      <w:r w:rsidR="003C5217">
        <w:rPr>
          <w:snapToGrid/>
        </w:rPr>
        <w:t xml:space="preserve">to </w:t>
      </w:r>
      <w:r>
        <w:rPr>
          <w:snapToGrid/>
        </w:rPr>
        <w:t>the trade apprenticeship fund</w:t>
      </w:r>
      <w:r w:rsidR="0056417B">
        <w:rPr>
          <w:snapToGrid/>
        </w:rPr>
        <w:t>.</w:t>
      </w:r>
    </w:p>
    <w:p w14:paraId="674A942B" w14:textId="7C4D492F" w:rsidR="001C391A" w:rsidRDefault="00E15B39" w:rsidP="000B539D">
      <w:pPr>
        <w:numPr>
          <w:ilvl w:val="3"/>
          <w:numId w:val="6"/>
        </w:numPr>
        <w:ind w:left="3420" w:hanging="1080"/>
        <w:jc w:val="both"/>
        <w:rPr>
          <w:b/>
          <w:snapToGrid/>
        </w:rPr>
      </w:pPr>
      <w:r w:rsidRPr="001C391A">
        <w:rPr>
          <w:snapToGrid/>
        </w:rPr>
        <w:t xml:space="preserve">If payment(s) to the applicable trade apprenticeship fund(s) </w:t>
      </w:r>
      <w:r w:rsidR="002B0B2B" w:rsidRPr="001C391A">
        <w:rPr>
          <w:snapToGrid/>
        </w:rPr>
        <w:t>is</w:t>
      </w:r>
      <w:r w:rsidRPr="001C391A">
        <w:rPr>
          <w:snapToGrid/>
        </w:rPr>
        <w:t xml:space="preserve"> not made, then Judicial Council shall have the right to permanently retain ten percent (10%) of the price for the out</w:t>
      </w:r>
      <w:r w:rsidR="002B0B2B" w:rsidRPr="001C391A">
        <w:rPr>
          <w:snapToGrid/>
        </w:rPr>
        <w:t>-</w:t>
      </w:r>
      <w:r w:rsidRPr="001C391A">
        <w:rPr>
          <w:snapToGrid/>
        </w:rPr>
        <w:t>of</w:t>
      </w:r>
      <w:r w:rsidR="002B0B2B" w:rsidRPr="001C391A">
        <w:rPr>
          <w:snapToGrid/>
        </w:rPr>
        <w:t>-</w:t>
      </w:r>
      <w:r w:rsidRPr="001C391A">
        <w:rPr>
          <w:snapToGrid/>
        </w:rPr>
        <w:t xml:space="preserve">compliance </w:t>
      </w:r>
      <w:proofErr w:type="spellStart"/>
      <w:r w:rsidRPr="001C391A">
        <w:rPr>
          <w:snapToGrid/>
        </w:rPr>
        <w:t>apprenticeable</w:t>
      </w:r>
      <w:proofErr w:type="spellEnd"/>
      <w:r w:rsidRPr="001C391A">
        <w:rPr>
          <w:snapToGrid/>
        </w:rPr>
        <w:t xml:space="preserve"> occupation’s Work, per month, as reflected in the Project’s schedule of values, not to exceed the monthly amounts for first-time violations indicated in Public Contract Code </w:t>
      </w:r>
      <w:r w:rsidR="00135E01">
        <w:rPr>
          <w:snapToGrid/>
        </w:rPr>
        <w:t xml:space="preserve">section </w:t>
      </w:r>
      <w:r w:rsidRPr="001C391A">
        <w:rPr>
          <w:snapToGrid/>
        </w:rPr>
        <w:t>2603(a). Judicial Council shall withhold those funds until the Labor Commissioner makes its determination of violations pursuant to Public Contract Code section 2603. At that time, Judicial Council will distribute those funds as directed by the Labor Commissioner</w:t>
      </w:r>
      <w:r w:rsidR="002B0B2B" w:rsidRPr="001C391A">
        <w:rPr>
          <w:snapToGrid/>
        </w:rPr>
        <w:t>,</w:t>
      </w:r>
      <w:r w:rsidRPr="001C391A">
        <w:rPr>
          <w:snapToGrid/>
        </w:rPr>
        <w:t xml:space="preserve"> or if the Labor Commissioner determines that no violation was made or the penalty(</w:t>
      </w:r>
      <w:proofErr w:type="spellStart"/>
      <w:r w:rsidRPr="001C391A">
        <w:rPr>
          <w:snapToGrid/>
        </w:rPr>
        <w:t>ies</w:t>
      </w:r>
      <w:proofErr w:type="spellEnd"/>
      <w:r w:rsidRPr="001C391A">
        <w:rPr>
          <w:snapToGrid/>
        </w:rPr>
        <w:t xml:space="preserve">) </w:t>
      </w:r>
      <w:r w:rsidR="002B0B2B" w:rsidRPr="001C391A">
        <w:rPr>
          <w:snapToGrid/>
        </w:rPr>
        <w:t>is</w:t>
      </w:r>
      <w:r w:rsidRPr="001C391A">
        <w:rPr>
          <w:snapToGrid/>
        </w:rPr>
        <w:t xml:space="preserve"> less than the amount Judicial Council is withholding, Judicial Council shall pay the applicable withheld amounts to Design Build Entity, with no interest or penalty.</w:t>
      </w:r>
    </w:p>
    <w:p w14:paraId="3CECB2BB" w14:textId="697F7603" w:rsidR="001C391A" w:rsidRDefault="00E15B39" w:rsidP="000B539D">
      <w:pPr>
        <w:numPr>
          <w:ilvl w:val="3"/>
          <w:numId w:val="6"/>
        </w:numPr>
        <w:ind w:left="3420" w:hanging="1080"/>
        <w:jc w:val="both"/>
        <w:rPr>
          <w:b/>
          <w:snapToGrid/>
        </w:rPr>
      </w:pPr>
      <w:r w:rsidRPr="001C391A">
        <w:rPr>
          <w:snapToGrid/>
        </w:rPr>
        <w:t>The Parties agree that these end-of-Project remedies are reasonable and sufficient, subject to a determination made by</w:t>
      </w:r>
      <w:r w:rsidR="002B0B2B" w:rsidRPr="001C391A">
        <w:rPr>
          <w:snapToGrid/>
        </w:rPr>
        <w:t xml:space="preserve"> the</w:t>
      </w:r>
      <w:r w:rsidRPr="001C391A">
        <w:rPr>
          <w:snapToGrid/>
        </w:rPr>
        <w:t xml:space="preserve"> </w:t>
      </w:r>
      <w:r w:rsidR="008B4A32">
        <w:rPr>
          <w:snapToGrid/>
        </w:rPr>
        <w:t>DIR</w:t>
      </w:r>
      <w:r w:rsidRPr="001C391A">
        <w:rPr>
          <w:snapToGrid/>
        </w:rPr>
        <w:t xml:space="preserve"> or a court of competent jurisdiction that one or </w:t>
      </w:r>
      <w:proofErr w:type="gramStart"/>
      <w:r w:rsidRPr="001C391A">
        <w:rPr>
          <w:snapToGrid/>
        </w:rPr>
        <w:t>both of these</w:t>
      </w:r>
      <w:proofErr w:type="gramEnd"/>
      <w:r w:rsidRPr="001C391A">
        <w:rPr>
          <w:snapToGrid/>
        </w:rPr>
        <w:t xml:space="preserve"> remedies is insufficient.</w:t>
      </w:r>
    </w:p>
    <w:p w14:paraId="7837AB15" w14:textId="1586F682" w:rsidR="00F6543D" w:rsidRPr="008013AD" w:rsidRDefault="00E15B39" w:rsidP="000B539D">
      <w:pPr>
        <w:numPr>
          <w:ilvl w:val="3"/>
          <w:numId w:val="6"/>
        </w:numPr>
        <w:ind w:left="3420" w:hanging="1080"/>
        <w:jc w:val="both"/>
        <w:rPr>
          <w:b/>
          <w:snapToGrid/>
        </w:rPr>
      </w:pPr>
      <w:r w:rsidRPr="001C391A">
        <w:rPr>
          <w:snapToGrid/>
        </w:rPr>
        <w:t xml:space="preserve">Any payments Judicial Council withholds from Design Build Entity for noncompliance will be reflective only of the trade(s) or Subcontractor(s) out of compliance and will be paid once the </w:t>
      </w:r>
      <w:r w:rsidR="002B0B2B" w:rsidRPr="001C391A">
        <w:rPr>
          <w:snapToGrid/>
        </w:rPr>
        <w:t>S</w:t>
      </w:r>
      <w:r w:rsidRPr="001C391A">
        <w:rPr>
          <w:snapToGrid/>
        </w:rPr>
        <w:t>ubcontractor(s) and/or trade(s) are cumulatively compliant, subject to the End-of-Project Reconciliation process indicated herein above.</w:t>
      </w:r>
      <w:bookmarkEnd w:id="124"/>
    </w:p>
    <w:p w14:paraId="54252C3B" w14:textId="77777777" w:rsidR="00182D55" w:rsidRDefault="00182D55" w:rsidP="000B539D">
      <w:pPr>
        <w:pStyle w:val="ListParagraph"/>
        <w:numPr>
          <w:ilvl w:val="1"/>
          <w:numId w:val="6"/>
        </w:numPr>
        <w:ind w:left="1440" w:hanging="720"/>
        <w:jc w:val="both"/>
        <w:rPr>
          <w:b/>
          <w:snapToGrid/>
        </w:rPr>
      </w:pPr>
      <w:r>
        <w:rPr>
          <w:b/>
          <w:snapToGrid/>
        </w:rPr>
        <w:t>California Air Resources Board.</w:t>
      </w:r>
    </w:p>
    <w:p w14:paraId="311EB511" w14:textId="12A1810A" w:rsidR="00182D55" w:rsidRDefault="00182D55" w:rsidP="000B539D">
      <w:pPr>
        <w:pStyle w:val="ListParagraph"/>
        <w:numPr>
          <w:ilvl w:val="2"/>
          <w:numId w:val="6"/>
        </w:numPr>
        <w:ind w:left="2340" w:hanging="900"/>
        <w:jc w:val="both"/>
        <w:rPr>
          <w:bCs/>
          <w:snapToGrid/>
        </w:rPr>
      </w:pPr>
      <w:r w:rsidRPr="00B5067F">
        <w:rPr>
          <w:bCs/>
          <w:snapToGrid/>
        </w:rPr>
        <w:t>Design Build Entity agrees and acknowledges that the California Air Resources Board (“CARB”) In-Use Off-Road Diesel-Fueled Fleets regulations (CCR</w:t>
      </w:r>
      <w:r w:rsidR="001667EA">
        <w:rPr>
          <w:bCs/>
          <w:snapToGrid/>
        </w:rPr>
        <w:t>, tit.13,</w:t>
      </w:r>
      <w:r w:rsidRPr="00B5067F">
        <w:rPr>
          <w:bCs/>
          <w:snapToGrid/>
        </w:rPr>
        <w:t xml:space="preserve"> </w:t>
      </w:r>
      <w:r w:rsidR="001667EA">
        <w:rPr>
          <w:bCs/>
          <w:snapToGrid/>
        </w:rPr>
        <w:t>§§</w:t>
      </w:r>
      <w:r w:rsidR="001667EA" w:rsidRPr="00B5067F">
        <w:rPr>
          <w:bCs/>
          <w:snapToGrid/>
        </w:rPr>
        <w:t xml:space="preserve"> </w:t>
      </w:r>
      <w:r w:rsidRPr="00B5067F">
        <w:rPr>
          <w:bCs/>
          <w:snapToGrid/>
        </w:rPr>
        <w:t>2449, 2449.1 and 2449.2) apply to this Agreement. Design Build Entity shall comply and shall require Subcontractors to comply with the CARB In-Use Off-Road Diesel-Fueled Fleets regulations.</w:t>
      </w:r>
    </w:p>
    <w:p w14:paraId="02151AA8" w14:textId="77777777" w:rsidR="00182D55" w:rsidRDefault="00182D55" w:rsidP="000B539D">
      <w:pPr>
        <w:pStyle w:val="ListParagraph"/>
        <w:numPr>
          <w:ilvl w:val="3"/>
          <w:numId w:val="6"/>
        </w:numPr>
        <w:ind w:left="3510" w:hanging="1170"/>
        <w:jc w:val="both"/>
        <w:rPr>
          <w:bCs/>
          <w:snapToGrid/>
        </w:rPr>
      </w:pPr>
      <w:r w:rsidRPr="000F3845">
        <w:rPr>
          <w:bCs/>
          <w:snapToGrid/>
        </w:rPr>
        <w:t>Design Build Entity shall ensure that Design Build Entity and all Subcontractors execute the CARB In-Use Off-Road Diesel-Fueled Fleets Certification attached to the Contract Documents and incorporated herein.</w:t>
      </w:r>
    </w:p>
    <w:p w14:paraId="20559190" w14:textId="059CA68F" w:rsidR="00182D55" w:rsidRPr="00182D55" w:rsidRDefault="00182D55" w:rsidP="000B539D">
      <w:pPr>
        <w:pStyle w:val="ListParagraph"/>
        <w:numPr>
          <w:ilvl w:val="3"/>
          <w:numId w:val="6"/>
        </w:numPr>
        <w:ind w:left="3513" w:hanging="1166"/>
        <w:jc w:val="both"/>
        <w:rPr>
          <w:bCs/>
          <w:snapToGrid/>
        </w:rPr>
      </w:pPr>
      <w:r w:rsidRPr="000F3845">
        <w:rPr>
          <w:bCs/>
          <w:snapToGrid/>
        </w:rPr>
        <w:lastRenderedPageBreak/>
        <w:t>As applicable, Design Build Entity and Subcontractors must provide a current Certificate of Reported Compliance for fleets subject to the CARB In-Use Off-Road Diesel-Fueled Fleets regulations.</w:t>
      </w:r>
    </w:p>
    <w:p w14:paraId="7837AB17" w14:textId="2C621298" w:rsidR="00F6543D" w:rsidRPr="00253BD9" w:rsidRDefault="00E15B39" w:rsidP="000B539D">
      <w:pPr>
        <w:numPr>
          <w:ilvl w:val="0"/>
          <w:numId w:val="6"/>
        </w:numPr>
        <w:ind w:left="720" w:hanging="720"/>
        <w:jc w:val="both"/>
        <w:outlineLvl w:val="0"/>
        <w:rPr>
          <w:snapToGrid/>
        </w:rPr>
      </w:pPr>
      <w:bookmarkStart w:id="125" w:name="_Toc155265561"/>
      <w:r>
        <w:rPr>
          <w:b/>
          <w:bCs/>
          <w:snapToGrid/>
          <w:u w:val="single"/>
        </w:rPr>
        <w:t>ACCESS TO RECORD</w:t>
      </w:r>
      <w:r w:rsidR="001B6EA7">
        <w:rPr>
          <w:b/>
          <w:bCs/>
          <w:snapToGrid/>
          <w:u w:val="single"/>
        </w:rPr>
        <w:t>S</w:t>
      </w:r>
      <w:r>
        <w:rPr>
          <w:b/>
          <w:bCs/>
          <w:snapToGrid/>
          <w:u w:val="single"/>
        </w:rPr>
        <w:t xml:space="preserve"> </w:t>
      </w:r>
      <w:r w:rsidR="001B6EA7">
        <w:rPr>
          <w:b/>
          <w:bCs/>
          <w:snapToGrid/>
          <w:u w:val="single"/>
        </w:rPr>
        <w:t>AND</w:t>
      </w:r>
      <w:r>
        <w:rPr>
          <w:b/>
          <w:bCs/>
          <w:snapToGrid/>
          <w:u w:val="single"/>
        </w:rPr>
        <w:t xml:space="preserve"> JUDICIAL COUNCIL RIGHT TO AUDIT</w:t>
      </w:r>
      <w:bookmarkEnd w:id="125"/>
    </w:p>
    <w:p w14:paraId="1DAE8F36" w14:textId="77777777" w:rsidR="00D3105B" w:rsidRDefault="00E15B39" w:rsidP="000B539D">
      <w:pPr>
        <w:pStyle w:val="ListParagraph"/>
        <w:numPr>
          <w:ilvl w:val="1"/>
          <w:numId w:val="6"/>
        </w:numPr>
        <w:ind w:left="1440" w:hanging="720"/>
        <w:jc w:val="both"/>
        <w:rPr>
          <w:snapToGrid/>
        </w:rPr>
      </w:pPr>
      <w:r>
        <w:rPr>
          <w:snapToGrid/>
        </w:rPr>
        <w:t xml:space="preserve">Design Build Entity shall maintain all books, records, documents, and other evidence directly pertinent to the performance of the Work, in accordance with </w:t>
      </w:r>
      <w:proofErr w:type="gramStart"/>
      <w:r w:rsidRPr="00F22276">
        <w:rPr>
          <w:snapToGrid/>
        </w:rPr>
        <w:t>generally</w:t>
      </w:r>
      <w:r w:rsidR="002B0B2B" w:rsidRPr="000D00F0">
        <w:rPr>
          <w:snapToGrid/>
        </w:rPr>
        <w:t>-</w:t>
      </w:r>
      <w:r w:rsidRPr="00B652FF">
        <w:rPr>
          <w:snapToGrid/>
        </w:rPr>
        <w:t>accepted</w:t>
      </w:r>
      <w:proofErr w:type="gramEnd"/>
      <w:r>
        <w:rPr>
          <w:snapToGrid/>
        </w:rPr>
        <w:t xml:space="preserve"> accounting principles and practices. Design Build Entity shall also maintain all financial information and data used by Design Build Entity in the preparation or support of any cost submission, including Design Build Entity’s Proposal, or any Amendment, Change Order, Field Directive, </w:t>
      </w:r>
      <w:r w:rsidR="00BD3C4B">
        <w:rPr>
          <w:snapToGrid/>
        </w:rPr>
        <w:t>c</w:t>
      </w:r>
      <w:r>
        <w:rPr>
          <w:snapToGrid/>
        </w:rPr>
        <w:t>laim, or other request for equitable adjustment, and a copy of the cost summary or information submitted to Judicial Council. Th</w:t>
      </w:r>
      <w:r w:rsidR="002B0B2B">
        <w:rPr>
          <w:snapToGrid/>
        </w:rPr>
        <w:t>ese</w:t>
      </w:r>
      <w:r>
        <w:rPr>
          <w:snapToGrid/>
        </w:rPr>
        <w:t xml:space="preserve"> audit provisions shall apply to all records in any way related to the Project, Work, or the Contract.</w:t>
      </w:r>
    </w:p>
    <w:p w14:paraId="0C6BD9D1" w14:textId="77777777" w:rsidR="00D3105B" w:rsidRDefault="00E15B39" w:rsidP="000B539D">
      <w:pPr>
        <w:pStyle w:val="ListParagraph"/>
        <w:numPr>
          <w:ilvl w:val="1"/>
          <w:numId w:val="6"/>
        </w:numPr>
        <w:ind w:left="1440" w:hanging="720"/>
        <w:jc w:val="both"/>
        <w:rPr>
          <w:snapToGrid/>
        </w:rPr>
      </w:pPr>
      <w:r w:rsidRPr="00D3105B">
        <w:rPr>
          <w:snapToGrid/>
        </w:rPr>
        <w:t xml:space="preserve">Judicial Council shall have access upon twenty-four (24) hours’ advance written notice, </w:t>
      </w:r>
      <w:proofErr w:type="gramStart"/>
      <w:r w:rsidRPr="00D3105B">
        <w:rPr>
          <w:snapToGrid/>
        </w:rPr>
        <w:t>at all times</w:t>
      </w:r>
      <w:proofErr w:type="gramEnd"/>
      <w:r w:rsidRPr="00D3105B">
        <w:rPr>
          <w:snapToGrid/>
        </w:rPr>
        <w:t xml:space="preserve"> during normal business hours, to all such books, records, documents, financial information, Design Materials (including Drawings and Specifications, calculations, and all other technical data)</w:t>
      </w:r>
      <w:r w:rsidR="002B0B2B" w:rsidRPr="00D3105B">
        <w:rPr>
          <w:snapToGrid/>
        </w:rPr>
        <w:t>,</w:t>
      </w:r>
      <w:r w:rsidRPr="00D3105B">
        <w:rPr>
          <w:snapToGrid/>
        </w:rPr>
        <w:t xml:space="preserve"> and all other evidence for the purpose of inspection, audit, and copying. Design Build Entity shall, at no cost to Judicial Council, provide proper facilities for such access, inspection</w:t>
      </w:r>
      <w:r w:rsidR="002B0B2B" w:rsidRPr="00D3105B">
        <w:rPr>
          <w:snapToGrid/>
        </w:rPr>
        <w:t>,</w:t>
      </w:r>
      <w:r w:rsidRPr="00D3105B">
        <w:rPr>
          <w:snapToGrid/>
        </w:rPr>
        <w:t xml:space="preserve"> and copying purposes.</w:t>
      </w:r>
    </w:p>
    <w:p w14:paraId="098C9917" w14:textId="77777777" w:rsidR="00D3105B" w:rsidRDefault="00E15B39" w:rsidP="000B539D">
      <w:pPr>
        <w:pStyle w:val="ListParagraph"/>
        <w:numPr>
          <w:ilvl w:val="1"/>
          <w:numId w:val="6"/>
        </w:numPr>
        <w:ind w:left="1440" w:hanging="720"/>
        <w:jc w:val="both"/>
        <w:rPr>
          <w:snapToGrid/>
        </w:rPr>
      </w:pPr>
      <w:r w:rsidRPr="00D3105B">
        <w:rPr>
          <w:snapToGrid/>
        </w:rPr>
        <w:t>Design Build Entity agrees to include the audit and record provisions of this subsection in all Subcontractors</w:t>
      </w:r>
      <w:r w:rsidR="002B0B2B" w:rsidRPr="00D3105B">
        <w:rPr>
          <w:snapToGrid/>
        </w:rPr>
        <w:t>’</w:t>
      </w:r>
      <w:r w:rsidRPr="00D3105B">
        <w:rPr>
          <w:snapToGrid/>
        </w:rPr>
        <w:t xml:space="preserve"> subcontracts or purchase orders, at any Tier, and make the audit and record provisions of this subsection applicable to all Subcontracts, at any Tier, in excess of Ten Thousand Dollars ($10,000), and to make the audit and record provisions of this subsection applicable to all Subcontractor Change Orders, </w:t>
      </w:r>
      <w:r w:rsidR="00BD3C4B" w:rsidRPr="00D3105B">
        <w:rPr>
          <w:snapToGrid/>
        </w:rPr>
        <w:t>c</w:t>
      </w:r>
      <w:r w:rsidRPr="00D3105B">
        <w:rPr>
          <w:snapToGrid/>
        </w:rPr>
        <w:t>laims, and other requests for equitable adjustment related to Project performance.</w:t>
      </w:r>
    </w:p>
    <w:p w14:paraId="12676E36" w14:textId="77777777" w:rsidR="00D3105B" w:rsidRDefault="00E15B39" w:rsidP="000B539D">
      <w:pPr>
        <w:pStyle w:val="ListParagraph"/>
        <w:numPr>
          <w:ilvl w:val="1"/>
          <w:numId w:val="6"/>
        </w:numPr>
        <w:ind w:left="1440" w:hanging="720"/>
        <w:jc w:val="both"/>
        <w:rPr>
          <w:snapToGrid/>
        </w:rPr>
      </w:pPr>
      <w:r w:rsidRPr="00D3105B">
        <w:rPr>
          <w:snapToGrid/>
        </w:rPr>
        <w:t>Design Build Entity agrees to the disclosure of all information and reports resulting from access to records under the audit and record provisions of this subsection, to Judicial Council, and other affected agencies, including applicable agencies of the State of California.</w:t>
      </w:r>
    </w:p>
    <w:p w14:paraId="7837AB23" w14:textId="351D8E0F" w:rsidR="00F6543D" w:rsidRPr="00D3105B" w:rsidRDefault="00E15B39" w:rsidP="000B539D">
      <w:pPr>
        <w:pStyle w:val="ListParagraph"/>
        <w:numPr>
          <w:ilvl w:val="1"/>
          <w:numId w:val="6"/>
        </w:numPr>
        <w:ind w:left="1440" w:hanging="720"/>
        <w:jc w:val="both"/>
        <w:rPr>
          <w:snapToGrid/>
        </w:rPr>
      </w:pPr>
      <w:r w:rsidRPr="00D3105B">
        <w:rPr>
          <w:snapToGrid/>
        </w:rPr>
        <w:t xml:space="preserve">Records subject to this provision shall be maintained and made available during the performance of the Work under this Agreement and for </w:t>
      </w:r>
      <w:r w:rsidR="008013AD">
        <w:rPr>
          <w:snapToGrid/>
        </w:rPr>
        <w:t>eleven</w:t>
      </w:r>
      <w:r w:rsidRPr="00D3105B">
        <w:rPr>
          <w:snapToGrid/>
        </w:rPr>
        <w:t xml:space="preserve"> (</w:t>
      </w:r>
      <w:r w:rsidR="008013AD">
        <w:rPr>
          <w:snapToGrid/>
        </w:rPr>
        <w:t>11</w:t>
      </w:r>
      <w:r w:rsidRPr="00D3105B">
        <w:rPr>
          <w:snapToGrid/>
        </w:rPr>
        <w:t xml:space="preserve">) years past final payment or any settlement of </w:t>
      </w:r>
      <w:r w:rsidR="00BD3C4B" w:rsidRPr="00D3105B">
        <w:rPr>
          <w:snapToGrid/>
        </w:rPr>
        <w:t>c</w:t>
      </w:r>
      <w:r w:rsidRPr="00D3105B">
        <w:rPr>
          <w:snapToGrid/>
        </w:rPr>
        <w:t>laims or litigation; provided, however, Judicial Council shall have access to records at any reasonable time for as long as the records are maintained</w:t>
      </w:r>
      <w:r w:rsidR="002B0B2B" w:rsidRPr="00D3105B">
        <w:rPr>
          <w:snapToGrid/>
        </w:rPr>
        <w:t>,</w:t>
      </w:r>
      <w:r w:rsidRPr="00D3105B">
        <w:rPr>
          <w:snapToGrid/>
        </w:rPr>
        <w:t xml:space="preserve"> even if such period exceeds the above retention period.</w:t>
      </w:r>
    </w:p>
    <w:p w14:paraId="7837AB25" w14:textId="43072821" w:rsidR="00F6543D" w:rsidRPr="00253BD9" w:rsidRDefault="00E15B39" w:rsidP="000B539D">
      <w:pPr>
        <w:numPr>
          <w:ilvl w:val="0"/>
          <w:numId w:val="6"/>
        </w:numPr>
        <w:ind w:left="720" w:hanging="720"/>
        <w:jc w:val="both"/>
        <w:outlineLvl w:val="0"/>
        <w:rPr>
          <w:b/>
          <w:bCs/>
          <w:snapToGrid/>
          <w:u w:val="single"/>
        </w:rPr>
      </w:pPr>
      <w:bookmarkStart w:id="126" w:name="_Toc155265562"/>
      <w:r>
        <w:rPr>
          <w:b/>
          <w:bCs/>
          <w:snapToGrid/>
          <w:u w:val="single"/>
        </w:rPr>
        <w:t>MISCELLANEOUS PROVISIONS</w:t>
      </w:r>
      <w:bookmarkEnd w:id="126"/>
    </w:p>
    <w:p w14:paraId="7837AB27" w14:textId="7C90092F" w:rsidR="00F6543D" w:rsidRPr="00253BD9" w:rsidRDefault="00E15B39" w:rsidP="000B539D">
      <w:pPr>
        <w:numPr>
          <w:ilvl w:val="1"/>
          <w:numId w:val="6"/>
        </w:numPr>
        <w:ind w:left="1440" w:hanging="720"/>
        <w:jc w:val="both"/>
        <w:rPr>
          <w:b/>
          <w:bCs/>
          <w:snapToGrid/>
        </w:rPr>
      </w:pPr>
      <w:r>
        <w:rPr>
          <w:b/>
          <w:bCs/>
          <w:snapToGrid/>
        </w:rPr>
        <w:t>Rights And Remedies</w:t>
      </w:r>
      <w:r>
        <w:rPr>
          <w:snapToGrid/>
        </w:rPr>
        <w:t>.</w:t>
      </w:r>
    </w:p>
    <w:p w14:paraId="5CDCCED8" w14:textId="77777777" w:rsidR="00253BD9" w:rsidRDefault="00E15B39" w:rsidP="000B539D">
      <w:pPr>
        <w:numPr>
          <w:ilvl w:val="2"/>
          <w:numId w:val="6"/>
        </w:numPr>
        <w:ind w:left="2340" w:hanging="900"/>
        <w:jc w:val="both"/>
        <w:rPr>
          <w:snapToGrid/>
        </w:rPr>
      </w:pPr>
      <w:r>
        <w:rPr>
          <w:snapToGrid/>
        </w:rPr>
        <w:t>All Judicial Council’s rights and remedies under the Contract Documents will be cumulative and in addition to, and not in limitation of, all other rights and remedies of Judicial Council under the Contract Documents or otherwise available at law or in equity.</w:t>
      </w:r>
    </w:p>
    <w:p w14:paraId="14C6655C" w14:textId="77777777" w:rsidR="00253BD9" w:rsidRDefault="00E15B39" w:rsidP="000B539D">
      <w:pPr>
        <w:numPr>
          <w:ilvl w:val="2"/>
          <w:numId w:val="6"/>
        </w:numPr>
        <w:ind w:left="2340" w:hanging="900"/>
        <w:jc w:val="both"/>
        <w:rPr>
          <w:snapToGrid/>
        </w:rPr>
      </w:pPr>
      <w:r w:rsidRPr="00253BD9">
        <w:rPr>
          <w:snapToGrid/>
        </w:rPr>
        <w:t xml:space="preserve">No action or failure to act by Judicial Council or Judicial </w:t>
      </w:r>
      <w:r w:rsidR="002C0B7D" w:rsidRPr="00253BD9">
        <w:rPr>
          <w:snapToGrid/>
        </w:rPr>
        <w:t>Council Representative</w:t>
      </w:r>
      <w:r w:rsidRPr="00253BD9">
        <w:rPr>
          <w:snapToGrid/>
        </w:rPr>
        <w:t xml:space="preserve"> will constitute a waiver of a right afforded them under the Contract, nor will such action or failure to act constitute </w:t>
      </w:r>
      <w:r w:rsidR="002B0B2B" w:rsidRPr="00253BD9">
        <w:rPr>
          <w:snapToGrid/>
        </w:rPr>
        <w:t>a</w:t>
      </w:r>
      <w:r w:rsidR="0082691E" w:rsidRPr="00253BD9">
        <w:rPr>
          <w:snapToGrid/>
        </w:rPr>
        <w:t xml:space="preserve">pproval </w:t>
      </w:r>
      <w:r w:rsidRPr="00253BD9">
        <w:rPr>
          <w:snapToGrid/>
        </w:rPr>
        <w:t>of</w:t>
      </w:r>
      <w:r w:rsidR="002B0B2B" w:rsidRPr="00253BD9">
        <w:rPr>
          <w:snapToGrid/>
        </w:rPr>
        <w:t>,</w:t>
      </w:r>
      <w:r w:rsidRPr="00253BD9">
        <w:rPr>
          <w:snapToGrid/>
        </w:rPr>
        <w:t xml:space="preserve"> or acquiescence in a condition or breach thereunder, except as may be specifically agreed in writing. No waiver by Judicial Council or Judicial </w:t>
      </w:r>
      <w:r w:rsidR="002C0B7D" w:rsidRPr="00253BD9">
        <w:rPr>
          <w:snapToGrid/>
        </w:rPr>
        <w:t>Council Representative</w:t>
      </w:r>
      <w:r w:rsidRPr="00253BD9">
        <w:rPr>
          <w:snapToGrid/>
        </w:rPr>
        <w:t xml:space="preserve"> of any condition, breach</w:t>
      </w:r>
      <w:r w:rsidR="002B0B2B" w:rsidRPr="00253BD9">
        <w:rPr>
          <w:snapToGrid/>
        </w:rPr>
        <w:t>,</w:t>
      </w:r>
      <w:r w:rsidRPr="00253BD9">
        <w:rPr>
          <w:snapToGrid/>
        </w:rPr>
        <w:t xml:space="preserve"> or default will constitute a waiver of any other condition, </w:t>
      </w:r>
      <w:r w:rsidR="00881D85" w:rsidRPr="00253BD9">
        <w:rPr>
          <w:snapToGrid/>
        </w:rPr>
        <w:t>breach,</w:t>
      </w:r>
      <w:r w:rsidRPr="00253BD9">
        <w:rPr>
          <w:snapToGrid/>
        </w:rPr>
        <w:t xml:space="preserve"> or default; nor will any such waiver constitute a continuing waiver.</w:t>
      </w:r>
    </w:p>
    <w:p w14:paraId="7837AB2D" w14:textId="1563E6AE" w:rsidR="00F6543D" w:rsidRPr="00253BD9" w:rsidRDefault="00E15B39" w:rsidP="000B539D">
      <w:pPr>
        <w:numPr>
          <w:ilvl w:val="2"/>
          <w:numId w:val="6"/>
        </w:numPr>
        <w:ind w:left="2340" w:hanging="900"/>
        <w:jc w:val="both"/>
        <w:rPr>
          <w:snapToGrid/>
        </w:rPr>
      </w:pPr>
      <w:r w:rsidRPr="00253BD9">
        <w:rPr>
          <w:snapToGrid/>
        </w:rPr>
        <w:t>No provision contained in the Contract Documents shall create</w:t>
      </w:r>
      <w:r w:rsidR="002B0B2B" w:rsidRPr="00253BD9">
        <w:rPr>
          <w:snapToGrid/>
        </w:rPr>
        <w:t>,</w:t>
      </w:r>
      <w:r w:rsidRPr="00253BD9">
        <w:rPr>
          <w:snapToGrid/>
        </w:rPr>
        <w:t xml:space="preserve"> or give to third parties</w:t>
      </w:r>
      <w:r w:rsidR="002B0B2B" w:rsidRPr="00253BD9">
        <w:rPr>
          <w:snapToGrid/>
        </w:rPr>
        <w:t>,</w:t>
      </w:r>
      <w:r w:rsidRPr="00253BD9">
        <w:rPr>
          <w:snapToGrid/>
        </w:rPr>
        <w:t xml:space="preserve"> any claim or right of action against Judicial Council, Judicial </w:t>
      </w:r>
      <w:r w:rsidR="002C0B7D" w:rsidRPr="00253BD9">
        <w:rPr>
          <w:snapToGrid/>
        </w:rPr>
        <w:t>Council Representative</w:t>
      </w:r>
      <w:r w:rsidRPr="00253BD9">
        <w:rPr>
          <w:snapToGrid/>
        </w:rPr>
        <w:t>, or Design Build Entity.</w:t>
      </w:r>
    </w:p>
    <w:p w14:paraId="7837AB2F" w14:textId="548F72E7" w:rsidR="00F6543D" w:rsidRPr="00253BD9" w:rsidRDefault="00E15B39" w:rsidP="000B539D">
      <w:pPr>
        <w:numPr>
          <w:ilvl w:val="1"/>
          <w:numId w:val="6"/>
        </w:numPr>
        <w:ind w:left="1440" w:hanging="720"/>
        <w:jc w:val="both"/>
        <w:rPr>
          <w:snapToGrid/>
        </w:rPr>
      </w:pPr>
      <w:r>
        <w:rPr>
          <w:b/>
          <w:bCs/>
          <w:snapToGrid/>
        </w:rPr>
        <w:t>Survival</w:t>
      </w:r>
      <w:r>
        <w:rPr>
          <w:snapToGrid/>
        </w:rPr>
        <w:t>. The provisions of the Contract Documents</w:t>
      </w:r>
      <w:r w:rsidR="002B0B2B">
        <w:rPr>
          <w:snapToGrid/>
        </w:rPr>
        <w:t>,</w:t>
      </w:r>
      <w:r>
        <w:rPr>
          <w:snapToGrid/>
        </w:rPr>
        <w:t xml:space="preserve"> which by their nature survive termination of the Agreement or Final Completion, including</w:t>
      </w:r>
      <w:r w:rsidR="002B0B2B">
        <w:rPr>
          <w:snapToGrid/>
        </w:rPr>
        <w:t>,</w:t>
      </w:r>
      <w:r>
        <w:rPr>
          <w:snapToGrid/>
        </w:rPr>
        <w:t xml:space="preserve"> </w:t>
      </w:r>
      <w:r w:rsidR="001B6EA7">
        <w:rPr>
          <w:snapToGrid/>
        </w:rPr>
        <w:t>but not limited to</w:t>
      </w:r>
      <w:r w:rsidR="002B0B2B">
        <w:rPr>
          <w:snapToGrid/>
        </w:rPr>
        <w:t>,</w:t>
      </w:r>
      <w:r>
        <w:rPr>
          <w:snapToGrid/>
        </w:rPr>
        <w:t xml:space="preserve"> all warranties, indemnities, payment obligations, and Judicial Council’s right to audit Design Build Entity’s books and records, shall remain in full force and effect after Final Completion or any termination of the Contract.</w:t>
      </w:r>
    </w:p>
    <w:p w14:paraId="7837AB31" w14:textId="298F1C3A" w:rsidR="00F6543D" w:rsidRPr="00253BD9" w:rsidRDefault="00E15B39" w:rsidP="00CD5C69">
      <w:pPr>
        <w:keepLines/>
        <w:numPr>
          <w:ilvl w:val="1"/>
          <w:numId w:val="6"/>
        </w:numPr>
        <w:ind w:left="1440" w:hanging="720"/>
        <w:jc w:val="both"/>
        <w:rPr>
          <w:snapToGrid/>
        </w:rPr>
      </w:pPr>
      <w:r>
        <w:rPr>
          <w:b/>
          <w:bCs/>
          <w:snapToGrid/>
        </w:rPr>
        <w:lastRenderedPageBreak/>
        <w:t>Severability of Provisions</w:t>
      </w:r>
      <w:r>
        <w:rPr>
          <w:snapToGrid/>
        </w:rPr>
        <w:t>. If any one or more of the provisions contained in the Contract Documents should be invalid, illegal, or unenforceable in any respect, the validity, legality, and enforceability of the Agreement and any other remaining provisions contained herein shall not in any way be affected or impaired thereby.</w:t>
      </w:r>
    </w:p>
    <w:p w14:paraId="7837AB33" w14:textId="21DBD582" w:rsidR="00F6543D" w:rsidRPr="00253BD9" w:rsidRDefault="00E15B39" w:rsidP="000B539D">
      <w:pPr>
        <w:numPr>
          <w:ilvl w:val="1"/>
          <w:numId w:val="6"/>
        </w:numPr>
        <w:ind w:left="1440" w:hanging="720"/>
        <w:jc w:val="both"/>
        <w:rPr>
          <w:b/>
          <w:bCs/>
          <w:snapToGrid/>
        </w:rPr>
      </w:pPr>
      <w:r>
        <w:rPr>
          <w:b/>
          <w:bCs/>
          <w:snapToGrid/>
        </w:rPr>
        <w:t>Conflicts of Interest</w:t>
      </w:r>
      <w:r>
        <w:rPr>
          <w:snapToGrid/>
        </w:rPr>
        <w:t>.</w:t>
      </w:r>
    </w:p>
    <w:p w14:paraId="7837AB35" w14:textId="71D57FC7" w:rsidR="00F6543D" w:rsidRPr="00253BD9" w:rsidRDefault="00E15B39" w:rsidP="000B539D">
      <w:pPr>
        <w:numPr>
          <w:ilvl w:val="2"/>
          <w:numId w:val="6"/>
        </w:numPr>
        <w:ind w:left="2340" w:hanging="900"/>
        <w:jc w:val="both"/>
        <w:rPr>
          <w:snapToGrid/>
        </w:rPr>
      </w:pPr>
      <w:r>
        <w:rPr>
          <w:snapToGrid/>
          <w:u w:val="single"/>
        </w:rPr>
        <w:t>Unauthorized Activities</w:t>
      </w:r>
      <w:r>
        <w:rPr>
          <w:snapToGrid/>
        </w:rPr>
        <w:t>. Design Build Entity and employees of Design Build Entity shall not participate in proceedings that involve the use of Judicial Council funds or that are sponsored by Judicial Council if the person’s partner, family, or organization has a financial interest in the outcome of the proceedings. Design Build Entity and employees of Design Build Entity shall also avoid actions resulting in</w:t>
      </w:r>
      <w:r w:rsidR="002B0B2B">
        <w:rPr>
          <w:snapToGrid/>
        </w:rPr>
        <w:t>,</w:t>
      </w:r>
      <w:r>
        <w:rPr>
          <w:snapToGrid/>
        </w:rPr>
        <w:t xml:space="preserve"> or creating the appearance of:</w:t>
      </w:r>
    </w:p>
    <w:p w14:paraId="1DEA6CB8" w14:textId="77777777" w:rsidR="00253BD9" w:rsidRDefault="00E15B39" w:rsidP="000B539D">
      <w:pPr>
        <w:numPr>
          <w:ilvl w:val="3"/>
          <w:numId w:val="6"/>
        </w:numPr>
        <w:ind w:left="3420" w:hanging="1080"/>
        <w:jc w:val="both"/>
        <w:rPr>
          <w:snapToGrid/>
        </w:rPr>
      </w:pPr>
      <w:r>
        <w:rPr>
          <w:snapToGrid/>
        </w:rPr>
        <w:t>Use of an official position with the government for private gain;</w:t>
      </w:r>
    </w:p>
    <w:p w14:paraId="1052F223" w14:textId="77777777" w:rsidR="00253BD9" w:rsidRDefault="00E15B39" w:rsidP="000B539D">
      <w:pPr>
        <w:numPr>
          <w:ilvl w:val="3"/>
          <w:numId w:val="6"/>
        </w:numPr>
        <w:ind w:left="3420" w:hanging="1080"/>
        <w:jc w:val="both"/>
        <w:rPr>
          <w:snapToGrid/>
        </w:rPr>
      </w:pPr>
      <w:r w:rsidRPr="00253BD9">
        <w:rPr>
          <w:snapToGrid/>
        </w:rPr>
        <w:t>Preferential treatment to any person associated with this Agreement or the Work required herein;</w:t>
      </w:r>
    </w:p>
    <w:p w14:paraId="004A8EC9" w14:textId="77777777" w:rsidR="00253BD9" w:rsidRDefault="00E15B39" w:rsidP="000B539D">
      <w:pPr>
        <w:numPr>
          <w:ilvl w:val="3"/>
          <w:numId w:val="6"/>
        </w:numPr>
        <w:ind w:left="3420" w:hanging="1080"/>
        <w:jc w:val="both"/>
        <w:rPr>
          <w:snapToGrid/>
        </w:rPr>
      </w:pPr>
      <w:r w:rsidRPr="00253BD9">
        <w:rPr>
          <w:snapToGrid/>
        </w:rPr>
        <w:t>Loss of independence or impartiality;</w:t>
      </w:r>
    </w:p>
    <w:p w14:paraId="194918C3" w14:textId="77777777" w:rsidR="00253BD9" w:rsidRDefault="00E15B39" w:rsidP="000B539D">
      <w:pPr>
        <w:numPr>
          <w:ilvl w:val="3"/>
          <w:numId w:val="6"/>
        </w:numPr>
        <w:ind w:left="3420" w:hanging="1080"/>
        <w:jc w:val="both"/>
        <w:rPr>
          <w:snapToGrid/>
        </w:rPr>
      </w:pPr>
      <w:r w:rsidRPr="00253BD9">
        <w:rPr>
          <w:snapToGrid/>
        </w:rPr>
        <w:t>A decision made outside official channels; or</w:t>
      </w:r>
    </w:p>
    <w:p w14:paraId="7837AB3F" w14:textId="49B4952D" w:rsidR="00F6543D" w:rsidRPr="00253BD9" w:rsidRDefault="00E15B39" w:rsidP="000B539D">
      <w:pPr>
        <w:numPr>
          <w:ilvl w:val="3"/>
          <w:numId w:val="6"/>
        </w:numPr>
        <w:ind w:left="3420" w:hanging="1080"/>
        <w:jc w:val="both"/>
        <w:rPr>
          <w:snapToGrid/>
        </w:rPr>
      </w:pPr>
      <w:r w:rsidRPr="00253BD9">
        <w:rPr>
          <w:snapToGrid/>
        </w:rPr>
        <w:t>Adverse effects on the confidence of the public in the integrity of the government or this Agreement.</w:t>
      </w:r>
    </w:p>
    <w:p w14:paraId="1F7CA182" w14:textId="0BCC58C2" w:rsidR="00253BD9" w:rsidRDefault="00E15B39" w:rsidP="000B539D">
      <w:pPr>
        <w:numPr>
          <w:ilvl w:val="2"/>
          <w:numId w:val="6"/>
        </w:numPr>
        <w:ind w:left="2340" w:hanging="900"/>
        <w:jc w:val="both"/>
        <w:rPr>
          <w:snapToGrid/>
        </w:rPr>
      </w:pPr>
      <w:r>
        <w:rPr>
          <w:snapToGrid/>
          <w:u w:val="single"/>
        </w:rPr>
        <w:t>Prohibited Financial Conflict of Interest</w:t>
      </w:r>
      <w:r>
        <w:rPr>
          <w:snapToGrid/>
        </w:rPr>
        <w:t>. Design Build Entity and its Subcontractors presently have no interest</w:t>
      </w:r>
      <w:r w:rsidR="002B0B2B">
        <w:rPr>
          <w:snapToGrid/>
        </w:rPr>
        <w:t>,</w:t>
      </w:r>
      <w:r>
        <w:rPr>
          <w:snapToGrid/>
        </w:rPr>
        <w:t xml:space="preserve"> and shall not acquire any interest</w:t>
      </w:r>
      <w:r w:rsidR="002B0B2B">
        <w:rPr>
          <w:snapToGrid/>
        </w:rPr>
        <w:t>,</w:t>
      </w:r>
      <w:r>
        <w:rPr>
          <w:snapToGrid/>
        </w:rPr>
        <w:t xml:space="preserve"> which would present a conflict of interest pursuant to Government Code section 1090 et seq. and </w:t>
      </w:r>
      <w:r w:rsidR="005D0D74">
        <w:rPr>
          <w:snapToGrid/>
        </w:rPr>
        <w:t xml:space="preserve">section </w:t>
      </w:r>
      <w:r>
        <w:rPr>
          <w:snapToGrid/>
        </w:rPr>
        <w:t xml:space="preserve">87100 et seq., during the performance of Work pursuant to the Contract Documents. Design Build Entity further certifies that, to the best of its knowledge after due inquiry, no employees or agents of Judicial Council are now, nor in the future will they be, in any manner interested directly or indirectly in the Agreement, or in any profits expected to arise from the Agreement, as set forth in Government Code section 1090 et seq. and </w:t>
      </w:r>
      <w:r w:rsidR="005D0D74">
        <w:rPr>
          <w:snapToGrid/>
        </w:rPr>
        <w:t xml:space="preserve">section </w:t>
      </w:r>
      <w:r>
        <w:rPr>
          <w:snapToGrid/>
        </w:rPr>
        <w:t>87100 et seq.</w:t>
      </w:r>
    </w:p>
    <w:p w14:paraId="2C6B2068" w14:textId="3975CEBD" w:rsidR="00253BD9" w:rsidRDefault="00E15B39" w:rsidP="000B539D">
      <w:pPr>
        <w:numPr>
          <w:ilvl w:val="2"/>
          <w:numId w:val="6"/>
        </w:numPr>
        <w:ind w:left="2340" w:hanging="900"/>
        <w:jc w:val="both"/>
        <w:rPr>
          <w:snapToGrid/>
        </w:rPr>
      </w:pPr>
      <w:r w:rsidRPr="00253BD9">
        <w:rPr>
          <w:snapToGrid/>
          <w:u w:val="single"/>
        </w:rPr>
        <w:t>Conflict of Interest for Former Judicial Council Employees</w:t>
      </w:r>
      <w:r w:rsidRPr="00253BD9">
        <w:rPr>
          <w:snapToGrid/>
        </w:rPr>
        <w:t>. Design Build Entity certifies</w:t>
      </w:r>
      <w:r w:rsidR="002B0B2B" w:rsidRPr="00253BD9">
        <w:rPr>
          <w:snapToGrid/>
        </w:rPr>
        <w:t>,</w:t>
      </w:r>
      <w:r w:rsidRPr="00253BD9">
        <w:rPr>
          <w:snapToGrid/>
        </w:rPr>
        <w:t xml:space="preserve"> and shall require any Subcontractor to certify to the following</w:t>
      </w:r>
      <w:r w:rsidR="000D7D42">
        <w:rPr>
          <w:snapToGrid/>
        </w:rPr>
        <w:t>, f</w:t>
      </w:r>
      <w:r w:rsidRPr="00253BD9">
        <w:rPr>
          <w:snapToGrid/>
        </w:rPr>
        <w:t>ormer Judicial Council employees will not be awarded a contract for two (2) years from the date of separation if that employee had any part of the decision making process relevant to the Agreement, or for one year from the date of separation if that employee was in a policy making position in the same general subject area as the proposed Agreement within the twelve (12) month period after that employee’s employment with Judicial Council.</w:t>
      </w:r>
    </w:p>
    <w:p w14:paraId="7837AB43" w14:textId="5B2C7CF6" w:rsidR="00F6543D" w:rsidRPr="00253BD9" w:rsidRDefault="004F3C60" w:rsidP="000B539D">
      <w:pPr>
        <w:numPr>
          <w:ilvl w:val="2"/>
          <w:numId w:val="6"/>
        </w:numPr>
        <w:ind w:left="2340" w:hanging="900"/>
        <w:jc w:val="both"/>
        <w:rPr>
          <w:snapToGrid/>
        </w:rPr>
      </w:pPr>
      <w:r w:rsidRPr="00253BD9">
        <w:rPr>
          <w:snapToGrid/>
          <w:u w:val="single"/>
        </w:rPr>
        <w:t>Design Build Conflict of Interest Policy</w:t>
      </w:r>
      <w:r w:rsidRPr="00253BD9">
        <w:rPr>
          <w:snapToGrid/>
        </w:rPr>
        <w:t xml:space="preserve">. </w:t>
      </w:r>
      <w:r w:rsidR="00936468">
        <w:t xml:space="preserve">Consistent with Judicial Council’s obligation pursuant to Government Code section 70398.1(b), Judicial Council has adopted </w:t>
      </w:r>
      <w:r w:rsidR="005D0D74">
        <w:t xml:space="preserve">the </w:t>
      </w:r>
      <w:proofErr w:type="gramStart"/>
      <w:r w:rsidR="005D0D74">
        <w:t xml:space="preserve">Conflict </w:t>
      </w:r>
      <w:r w:rsidR="005F0356">
        <w:rPr>
          <w:snapToGrid/>
        </w:rPr>
        <w:t>of Interest</w:t>
      </w:r>
      <w:proofErr w:type="gramEnd"/>
      <w:r w:rsidR="005F0356">
        <w:rPr>
          <w:snapToGrid/>
        </w:rPr>
        <w:t xml:space="preserve"> </w:t>
      </w:r>
      <w:r w:rsidR="005D0D74">
        <w:t>Policy</w:t>
      </w:r>
      <w:r w:rsidR="00936468">
        <w:t xml:space="preserve">. </w:t>
      </w:r>
      <w:r w:rsidR="00590D8D">
        <w:t xml:space="preserve">Design Build Entity shall comply with </w:t>
      </w:r>
      <w:r w:rsidR="005F0356">
        <w:t xml:space="preserve">the </w:t>
      </w:r>
      <w:proofErr w:type="gramStart"/>
      <w:r w:rsidR="00590D8D">
        <w:t>Conflict of Interest</w:t>
      </w:r>
      <w:proofErr w:type="gramEnd"/>
      <w:r w:rsidR="00590D8D">
        <w:t xml:space="preserve"> Policy, which is available at: </w:t>
      </w:r>
      <w:r w:rsidR="00590D8D" w:rsidRPr="00590D8D">
        <w:t>https://www.courts.ca.gov/documents/design-build-conflict-of-interest-policy.pdf</w:t>
      </w:r>
      <w:r w:rsidR="00590D8D">
        <w:t>.</w:t>
      </w:r>
    </w:p>
    <w:p w14:paraId="7837AB45" w14:textId="2F16C6DC" w:rsidR="00F6543D" w:rsidRPr="00253BD9" w:rsidRDefault="00E15B39" w:rsidP="000B539D">
      <w:pPr>
        <w:numPr>
          <w:ilvl w:val="1"/>
          <w:numId w:val="6"/>
        </w:numPr>
        <w:ind w:left="1440" w:hanging="720"/>
        <w:jc w:val="both"/>
        <w:rPr>
          <w:snapToGrid/>
        </w:rPr>
      </w:pPr>
      <w:r>
        <w:rPr>
          <w:b/>
          <w:bCs/>
          <w:snapToGrid/>
        </w:rPr>
        <w:t>Covenant Against Gratuities</w:t>
      </w:r>
      <w:r>
        <w:rPr>
          <w:snapToGrid/>
        </w:rPr>
        <w:t xml:space="preserve">. No gratuities, in the form of entertainment, gifts, or otherwise, were offered by Design Build Entity or any agent, director, or representative of Design Build Entity, to any officer, official, agent, or employee of Judicial Council with a view toward securing the Agreement or securing favorable treatment with respect to any determinations concerning the performance of the Agreement. For breach or violation of this provision, Judicial Council will have the right to terminate the Agreement, either in whole or in part, and any loss or damage sustained by Judicial Council in procuring, on the open market, any items which Design Build Entity agreed to supply, shall be </w:t>
      </w:r>
      <w:r w:rsidR="00881D85">
        <w:rPr>
          <w:snapToGrid/>
        </w:rPr>
        <w:t>borne,</w:t>
      </w:r>
      <w:r>
        <w:rPr>
          <w:snapToGrid/>
        </w:rPr>
        <w:t xml:space="preserve"> and paid for by</w:t>
      </w:r>
      <w:r w:rsidR="00CC7EFC">
        <w:rPr>
          <w:snapToGrid/>
        </w:rPr>
        <w:t xml:space="preserve"> Design Build Entity</w:t>
      </w:r>
      <w:r>
        <w:rPr>
          <w:snapToGrid/>
        </w:rPr>
        <w:t>. The rights and remedies of Judicial Council provided in this provision shall not be exclusive and are in addition to any other rights and remedies provided by law or under the Contract.</w:t>
      </w:r>
      <w:r w:rsidRPr="00253BD9">
        <w:rPr>
          <w:snapToGrid/>
        </w:rPr>
        <w:t xml:space="preserve"> </w:t>
      </w:r>
    </w:p>
    <w:p w14:paraId="7837AB47" w14:textId="167C9F36" w:rsidR="00F6543D" w:rsidRPr="00253BD9" w:rsidRDefault="00E15B39" w:rsidP="000B539D">
      <w:pPr>
        <w:numPr>
          <w:ilvl w:val="1"/>
          <w:numId w:val="6"/>
        </w:numPr>
        <w:ind w:left="1440" w:hanging="720"/>
        <w:jc w:val="both"/>
        <w:rPr>
          <w:snapToGrid/>
        </w:rPr>
      </w:pPr>
      <w:r>
        <w:rPr>
          <w:b/>
          <w:snapToGrid/>
        </w:rPr>
        <w:t>Liability of Judicial Council</w:t>
      </w:r>
      <w:r>
        <w:rPr>
          <w:bCs/>
          <w:snapToGrid/>
        </w:rPr>
        <w:t>.</w:t>
      </w:r>
    </w:p>
    <w:p w14:paraId="3CF97CB2" w14:textId="77777777" w:rsidR="00253BD9" w:rsidRDefault="00E15B39" w:rsidP="000B539D">
      <w:pPr>
        <w:numPr>
          <w:ilvl w:val="2"/>
          <w:numId w:val="6"/>
        </w:numPr>
        <w:ind w:left="2340" w:hanging="900"/>
        <w:jc w:val="both"/>
        <w:rPr>
          <w:snapToGrid/>
        </w:rPr>
      </w:pPr>
      <w:r>
        <w:rPr>
          <w:snapToGrid/>
        </w:rPr>
        <w:t xml:space="preserve">Other than as provided in the Contract, Judicial Council’s financial obligations under the Contract Documents shall be limited to the payment of the Total Contract Amount. In no event shall Judicial Council be liable, regardless of whether any </w:t>
      </w:r>
      <w:r w:rsidRPr="00C37910">
        <w:rPr>
          <w:snapToGrid/>
        </w:rPr>
        <w:t>claim</w:t>
      </w:r>
      <w:r>
        <w:rPr>
          <w:snapToGrid/>
        </w:rPr>
        <w:t xml:space="preserve"> is based on contract or tort, for </w:t>
      </w:r>
      <w:r>
        <w:rPr>
          <w:snapToGrid/>
        </w:rPr>
        <w:lastRenderedPageBreak/>
        <w:t>any special, consequential, indirect, or incidental damages, including, but not limited to, lost profits or revenue, arising out of or in connection with the Agreement for the Work.</w:t>
      </w:r>
    </w:p>
    <w:p w14:paraId="7837AB4B" w14:textId="1E593680" w:rsidR="00F6543D" w:rsidRPr="00253BD9" w:rsidRDefault="00E15B39" w:rsidP="000B539D">
      <w:pPr>
        <w:numPr>
          <w:ilvl w:val="2"/>
          <w:numId w:val="6"/>
        </w:numPr>
        <w:ind w:left="2340" w:hanging="900"/>
        <w:jc w:val="both"/>
        <w:rPr>
          <w:snapToGrid/>
        </w:rPr>
      </w:pPr>
      <w:r w:rsidRPr="00253BD9">
        <w:rPr>
          <w:snapToGrid/>
        </w:rPr>
        <w:t xml:space="preserve">Judicial Council shall not be responsible for any damage to persons or property </w:t>
      </w:r>
      <w:proofErr w:type="gramStart"/>
      <w:r w:rsidRPr="00253BD9">
        <w:rPr>
          <w:snapToGrid/>
        </w:rPr>
        <w:t>as a result</w:t>
      </w:r>
      <w:r w:rsidR="00085D70" w:rsidRPr="00253BD9">
        <w:rPr>
          <w:snapToGrid/>
        </w:rPr>
        <w:t xml:space="preserve"> </w:t>
      </w:r>
      <w:r w:rsidRPr="00253BD9">
        <w:rPr>
          <w:snapToGrid/>
        </w:rPr>
        <w:t>of</w:t>
      </w:r>
      <w:proofErr w:type="gramEnd"/>
      <w:r w:rsidRPr="00253BD9">
        <w:rPr>
          <w:snapToGrid/>
        </w:rPr>
        <w:t xml:space="preserve"> the use, misuse, or failure of any equipment used by Design Build Entity, or by its employees, even equipment furnished or loaned to Design Build Entity by Judicial Council.</w:t>
      </w:r>
    </w:p>
    <w:p w14:paraId="7837AB4D" w14:textId="3721D10E" w:rsidR="00F6543D" w:rsidRPr="00253BD9" w:rsidRDefault="00E15B39" w:rsidP="000B539D">
      <w:pPr>
        <w:numPr>
          <w:ilvl w:val="1"/>
          <w:numId w:val="6"/>
        </w:numPr>
        <w:ind w:left="1440" w:hanging="720"/>
        <w:jc w:val="both"/>
        <w:rPr>
          <w:snapToGrid/>
        </w:rPr>
      </w:pPr>
      <w:r>
        <w:rPr>
          <w:b/>
          <w:bCs/>
          <w:snapToGrid/>
        </w:rPr>
        <w:t>Public Contract Code References</w:t>
      </w:r>
      <w:r>
        <w:rPr>
          <w:snapToGrid/>
        </w:rPr>
        <w:t xml:space="preserve">. References to the Public Contract Code are provided for </w:t>
      </w:r>
      <w:r w:rsidR="002B0B2B">
        <w:rPr>
          <w:snapToGrid/>
        </w:rPr>
        <w:t xml:space="preserve">the </w:t>
      </w:r>
      <w:r>
        <w:rPr>
          <w:snapToGrid/>
        </w:rPr>
        <w:t xml:space="preserve">Contract’s convenience only and shall not imply that the Public Contract Code applies to Judicial </w:t>
      </w:r>
      <w:proofErr w:type="gramStart"/>
      <w:r>
        <w:rPr>
          <w:snapToGrid/>
        </w:rPr>
        <w:t>Council, but</w:t>
      </w:r>
      <w:proofErr w:type="gramEnd"/>
      <w:r>
        <w:rPr>
          <w:snapToGrid/>
        </w:rPr>
        <w:t xml:space="preserve"> rather shall be used to define Design Build Entity’s obligations under the particular contract provision in which such code section is referenced. Judicial Council is not subject to the Public Contract Code, unless provided by statute for this </w:t>
      </w:r>
      <w:proofErr w:type="gramStart"/>
      <w:r>
        <w:rPr>
          <w:snapToGrid/>
        </w:rPr>
        <w:t>particular delivery</w:t>
      </w:r>
      <w:proofErr w:type="gramEnd"/>
      <w:r>
        <w:rPr>
          <w:snapToGrid/>
        </w:rPr>
        <w:t xml:space="preserve"> method.</w:t>
      </w:r>
    </w:p>
    <w:p w14:paraId="7837AB4F" w14:textId="7DF255D0" w:rsidR="00F6543D" w:rsidRPr="00253BD9" w:rsidRDefault="00E15B39" w:rsidP="000B539D">
      <w:pPr>
        <w:numPr>
          <w:ilvl w:val="1"/>
          <w:numId w:val="6"/>
        </w:numPr>
        <w:ind w:left="1440" w:hanging="720"/>
        <w:jc w:val="both"/>
        <w:rPr>
          <w:snapToGrid/>
        </w:rPr>
      </w:pPr>
      <w:r>
        <w:rPr>
          <w:b/>
          <w:bCs/>
          <w:snapToGrid/>
        </w:rPr>
        <w:t>Methods of Delivery for Specified Documents</w:t>
      </w:r>
      <w:r>
        <w:rPr>
          <w:snapToGrid/>
        </w:rPr>
        <w:t>. Any notice or document required hereunder shall be submitted by a Party to the other Party as set forth in the Agreement</w:t>
      </w:r>
      <w:r w:rsidR="00253BD9">
        <w:rPr>
          <w:snapToGrid/>
        </w:rPr>
        <w:t>.</w:t>
      </w:r>
    </w:p>
    <w:p w14:paraId="7837AB51" w14:textId="75EB2D7A" w:rsidR="00F6543D" w:rsidRPr="00253BD9" w:rsidRDefault="00E15B39" w:rsidP="000B539D">
      <w:pPr>
        <w:numPr>
          <w:ilvl w:val="1"/>
          <w:numId w:val="6"/>
        </w:numPr>
        <w:ind w:left="1440" w:hanging="720"/>
        <w:jc w:val="both"/>
        <w:rPr>
          <w:snapToGrid/>
        </w:rPr>
      </w:pPr>
      <w:r>
        <w:rPr>
          <w:b/>
          <w:bCs/>
          <w:snapToGrid/>
        </w:rPr>
        <w:t xml:space="preserve">Time </w:t>
      </w:r>
      <w:r w:rsidR="002B0B2B">
        <w:rPr>
          <w:b/>
          <w:bCs/>
          <w:snapToGrid/>
        </w:rPr>
        <w:t xml:space="preserve">is </w:t>
      </w:r>
      <w:r>
        <w:rPr>
          <w:b/>
          <w:bCs/>
          <w:snapToGrid/>
        </w:rPr>
        <w:t xml:space="preserve">of the </w:t>
      </w:r>
      <w:proofErr w:type="gramStart"/>
      <w:r>
        <w:rPr>
          <w:b/>
          <w:bCs/>
          <w:snapToGrid/>
        </w:rPr>
        <w:t>Essence</w:t>
      </w:r>
      <w:proofErr w:type="gramEnd"/>
      <w:r>
        <w:rPr>
          <w:snapToGrid/>
        </w:rPr>
        <w:t>. Time limits and requirements stated in the Contract Documents are of the essence.</w:t>
      </w:r>
    </w:p>
    <w:p w14:paraId="7837AB52" w14:textId="77777777" w:rsidR="00F6543D" w:rsidRDefault="00E15B39" w:rsidP="000B539D">
      <w:pPr>
        <w:numPr>
          <w:ilvl w:val="1"/>
          <w:numId w:val="6"/>
        </w:numPr>
        <w:ind w:left="1440" w:hanging="720"/>
        <w:jc w:val="both"/>
        <w:rPr>
          <w:snapToGrid/>
        </w:rPr>
      </w:pPr>
      <w:r>
        <w:rPr>
          <w:b/>
          <w:bCs/>
          <w:snapToGrid/>
        </w:rPr>
        <w:t>Mutual Duty to Mitigate</w:t>
      </w:r>
      <w:r>
        <w:rPr>
          <w:snapToGrid/>
        </w:rPr>
        <w:t>. Judicial Council and Design Build Entity shall use all reasonable and economically practicable efforts to mitigate delays and damages to the Project and to one another with respect to the Project, regardless of the cause of such delay or damage.</w:t>
      </w:r>
    </w:p>
    <w:p w14:paraId="2DFD7FEF" w14:textId="77777777" w:rsidR="005B4A70" w:rsidRDefault="005B4A70" w:rsidP="000B539D">
      <w:pPr>
        <w:spacing w:before="0" w:after="0"/>
        <w:rPr>
          <w:bCs/>
          <w:snapToGrid/>
          <w:highlight w:val="yellow"/>
        </w:rPr>
        <w:sectPr w:rsidR="005B4A70" w:rsidSect="001A1C45">
          <w:footerReference w:type="default" r:id="rId29"/>
          <w:endnotePr>
            <w:numFmt w:val="decimal"/>
          </w:endnotePr>
          <w:pgSz w:w="12240" w:h="15840" w:code="1"/>
          <w:pgMar w:top="1152" w:right="1152" w:bottom="864" w:left="1152" w:header="432" w:footer="432" w:gutter="0"/>
          <w:cols w:space="720"/>
        </w:sectPr>
      </w:pPr>
      <w:bookmarkStart w:id="127" w:name="_Toc90896268"/>
    </w:p>
    <w:p w14:paraId="7837AB57" w14:textId="373BBE1A" w:rsidR="00F6543D" w:rsidRPr="0007226B" w:rsidRDefault="00E15B39" w:rsidP="000B539D">
      <w:pPr>
        <w:pStyle w:val="Heading1"/>
        <w:jc w:val="center"/>
        <w:rPr>
          <w:rFonts w:ascii="Times New Roman" w:hAnsi="Times New Roman"/>
          <w:b w:val="0"/>
          <w:bCs/>
          <w:snapToGrid/>
        </w:rPr>
      </w:pPr>
      <w:bookmarkStart w:id="128" w:name="_Toc155265563"/>
      <w:r w:rsidRPr="0007226B">
        <w:rPr>
          <w:rFonts w:ascii="Times New Roman" w:hAnsi="Times New Roman"/>
          <w:bCs/>
          <w:snapToGrid/>
        </w:rPr>
        <w:lastRenderedPageBreak/>
        <w:t xml:space="preserve">EXHIBIT </w:t>
      </w:r>
      <w:bookmarkEnd w:id="127"/>
      <w:r w:rsidR="005D765B" w:rsidRPr="0007226B">
        <w:rPr>
          <w:rFonts w:ascii="Times New Roman" w:hAnsi="Times New Roman"/>
          <w:bCs/>
          <w:snapToGrid/>
        </w:rPr>
        <w:t>B</w:t>
      </w:r>
      <w:bookmarkEnd w:id="128"/>
    </w:p>
    <w:p w14:paraId="7837AB59" w14:textId="6B090514" w:rsidR="00F6543D" w:rsidRDefault="00E15B39" w:rsidP="000B539D">
      <w:pPr>
        <w:jc w:val="center"/>
        <w:rPr>
          <w:b/>
          <w:bCs/>
          <w:snapToGrid/>
          <w:u w:val="single"/>
        </w:rPr>
      </w:pPr>
      <w:r w:rsidRPr="00D07D93">
        <w:rPr>
          <w:b/>
          <w:bCs/>
          <w:snapToGrid/>
          <w:u w:val="single"/>
        </w:rPr>
        <w:t>SUPPLEMENTARY CONDITIONS</w:t>
      </w:r>
    </w:p>
    <w:p w14:paraId="1E0C590E" w14:textId="77777777" w:rsidR="007A3DB2" w:rsidRDefault="007A3DB2" w:rsidP="007A3DB2">
      <w:pPr>
        <w:rPr>
          <w:b/>
          <w:bCs/>
          <w:snapToGrid/>
          <w:u w:val="single"/>
        </w:rPr>
      </w:pPr>
    </w:p>
    <w:p w14:paraId="76753ED6" w14:textId="596F72D5" w:rsidR="008268BC" w:rsidRPr="00DE7961" w:rsidRDefault="008268BC" w:rsidP="000B539D">
      <w:pPr>
        <w:numPr>
          <w:ilvl w:val="0"/>
          <w:numId w:val="71"/>
        </w:numPr>
        <w:jc w:val="both"/>
        <w:rPr>
          <w:b/>
          <w:bCs/>
          <w:snapToGrid/>
        </w:rPr>
      </w:pPr>
      <w:r w:rsidRPr="00E05395">
        <w:rPr>
          <w:b/>
          <w:bCs/>
          <w:snapToGrid/>
        </w:rPr>
        <w:t>GENERAL</w:t>
      </w:r>
    </w:p>
    <w:p w14:paraId="7F6B1F54" w14:textId="12BD2803" w:rsidR="008268BC" w:rsidRPr="00FA6AA0" w:rsidRDefault="008268BC" w:rsidP="000B539D">
      <w:pPr>
        <w:numPr>
          <w:ilvl w:val="1"/>
          <w:numId w:val="71"/>
        </w:numPr>
        <w:jc w:val="both"/>
        <w:rPr>
          <w:snapToGrid/>
        </w:rPr>
      </w:pPr>
      <w:r w:rsidRPr="00256EE8">
        <w:rPr>
          <w:snapToGrid/>
        </w:rPr>
        <w:t>The Supplementary Conditions shall provide a means of specifying varying project</w:t>
      </w:r>
      <w:r w:rsidR="002B0B2B">
        <w:rPr>
          <w:snapToGrid/>
        </w:rPr>
        <w:t>-</w:t>
      </w:r>
      <w:r w:rsidRPr="00256EE8">
        <w:rPr>
          <w:snapToGrid/>
        </w:rPr>
        <w:t xml:space="preserve">specific requirements and/or conditions without revising the text of the General Conditions. This may be done by specifying an adjustment to those terms set forth in the General Conditions (Modification) or through defining requirements in addition to those listed in the General Conditions. The Supplementary </w:t>
      </w:r>
      <w:r w:rsidRPr="00FA6AA0">
        <w:rPr>
          <w:snapToGrid/>
        </w:rPr>
        <w:t>Conditions may also amend elements of the Performance Criteria</w:t>
      </w:r>
      <w:r w:rsidR="002B0B2B" w:rsidRPr="00FA6AA0">
        <w:rPr>
          <w:snapToGrid/>
        </w:rPr>
        <w:t>,</w:t>
      </w:r>
      <w:r w:rsidRPr="00FA6AA0">
        <w:rPr>
          <w:snapToGrid/>
        </w:rPr>
        <w:t xml:space="preserve"> such as identifying project</w:t>
      </w:r>
      <w:r w:rsidR="002B0B2B" w:rsidRPr="00FA6AA0">
        <w:rPr>
          <w:snapToGrid/>
        </w:rPr>
        <w:t>-</w:t>
      </w:r>
      <w:r w:rsidRPr="00FA6AA0">
        <w:rPr>
          <w:snapToGrid/>
        </w:rPr>
        <w:t xml:space="preserve">specific requirements </w:t>
      </w:r>
      <w:proofErr w:type="gramStart"/>
      <w:r w:rsidRPr="00FA6AA0">
        <w:rPr>
          <w:snapToGrid/>
        </w:rPr>
        <w:t>in excess of</w:t>
      </w:r>
      <w:proofErr w:type="gramEnd"/>
      <w:r w:rsidRPr="00FA6AA0">
        <w:rPr>
          <w:snapToGrid/>
        </w:rPr>
        <w:t xml:space="preserve"> the California Trial Court Facilities</w:t>
      </w:r>
      <w:r w:rsidR="002B0B2B" w:rsidRPr="00FA6AA0">
        <w:rPr>
          <w:snapToGrid/>
        </w:rPr>
        <w:t>,</w:t>
      </w:r>
      <w:r w:rsidRPr="00FA6AA0">
        <w:rPr>
          <w:snapToGrid/>
        </w:rPr>
        <w:t xml:space="preserve"> not otherwise addressed in the Performance Criteria</w:t>
      </w:r>
      <w:r w:rsidRPr="00FA6AA0">
        <w:rPr>
          <w:rFonts w:ascii="Arial" w:hAnsi="Arial" w:cs="Arial"/>
          <w:sz w:val="18"/>
        </w:rPr>
        <w:t>.</w:t>
      </w:r>
    </w:p>
    <w:p w14:paraId="006BA864" w14:textId="67C212F0" w:rsidR="008268BC" w:rsidRPr="00FA6AA0" w:rsidRDefault="008268BC" w:rsidP="000B539D">
      <w:pPr>
        <w:numPr>
          <w:ilvl w:val="1"/>
          <w:numId w:val="71"/>
        </w:numPr>
        <w:jc w:val="both"/>
        <w:rPr>
          <w:snapToGrid/>
        </w:rPr>
      </w:pPr>
      <w:r w:rsidRPr="00FA6AA0">
        <w:rPr>
          <w:snapToGrid/>
        </w:rPr>
        <w:t xml:space="preserve">Design Build Entity shall immediately notify Judicial Council and identify any terms or requirements that have not been identified as a Modification and that </w:t>
      </w:r>
      <w:proofErr w:type="gramStart"/>
      <w:r w:rsidRPr="00FA6AA0">
        <w:rPr>
          <w:snapToGrid/>
        </w:rPr>
        <w:t>are in conflict with</w:t>
      </w:r>
      <w:proofErr w:type="gramEnd"/>
      <w:r w:rsidRPr="00FA6AA0">
        <w:rPr>
          <w:snapToGrid/>
        </w:rPr>
        <w:t xml:space="preserve"> the Agreement, General Conditions, or Performance Criteria.</w:t>
      </w:r>
    </w:p>
    <w:p w14:paraId="43AEF143" w14:textId="54C2BEDC" w:rsidR="00882E9A" w:rsidRPr="00FA6AA0" w:rsidRDefault="008268BC" w:rsidP="000B539D">
      <w:pPr>
        <w:numPr>
          <w:ilvl w:val="0"/>
          <w:numId w:val="71"/>
        </w:numPr>
        <w:jc w:val="both"/>
        <w:rPr>
          <w:rFonts w:ascii="Arial" w:hAnsi="Arial" w:cs="Arial"/>
          <w:b/>
          <w:bCs/>
          <w:sz w:val="18"/>
        </w:rPr>
      </w:pPr>
      <w:r w:rsidRPr="00FA6AA0">
        <w:rPr>
          <w:b/>
          <w:bCs/>
          <w:snapToGrid/>
        </w:rPr>
        <w:t xml:space="preserve">DIVISION 01 </w:t>
      </w:r>
      <w:r w:rsidR="004305A8" w:rsidRPr="00126F8D">
        <w:rPr>
          <w:b/>
          <w:bCs/>
          <w:snapToGrid/>
        </w:rPr>
        <w:t>SECTIONS</w:t>
      </w:r>
    </w:p>
    <w:p w14:paraId="38EB29A4" w14:textId="4E20E16D" w:rsidR="00882E9A" w:rsidRPr="00FA6AA0" w:rsidRDefault="008268BC" w:rsidP="000B539D">
      <w:pPr>
        <w:numPr>
          <w:ilvl w:val="1"/>
          <w:numId w:val="71"/>
        </w:numPr>
        <w:jc w:val="both"/>
        <w:rPr>
          <w:snapToGrid/>
        </w:rPr>
      </w:pPr>
      <w:r w:rsidRPr="00FA6AA0">
        <w:rPr>
          <w:snapToGrid/>
        </w:rPr>
        <w:t xml:space="preserve">Design Build Entity shall develop full Division 01 </w:t>
      </w:r>
      <w:r w:rsidR="004305A8" w:rsidRPr="00126F8D">
        <w:rPr>
          <w:snapToGrid/>
        </w:rPr>
        <w:t>Sections</w:t>
      </w:r>
      <w:r w:rsidR="004305A8" w:rsidRPr="00FA6AA0">
        <w:rPr>
          <w:snapToGrid/>
        </w:rPr>
        <w:t xml:space="preserve"> </w:t>
      </w:r>
      <w:r w:rsidRPr="00FA6AA0">
        <w:rPr>
          <w:snapToGrid/>
        </w:rPr>
        <w:t>and incorporate the sections and/or verbiage prepared and issued by Judicial Council, and contained herein, into those specifications.</w:t>
      </w:r>
    </w:p>
    <w:p w14:paraId="378B61F2" w14:textId="2AB04553" w:rsidR="008268BC" w:rsidRPr="00FA6AA0" w:rsidRDefault="008268BC" w:rsidP="000B539D">
      <w:pPr>
        <w:numPr>
          <w:ilvl w:val="1"/>
          <w:numId w:val="71"/>
        </w:numPr>
        <w:jc w:val="both"/>
        <w:rPr>
          <w:snapToGrid/>
        </w:rPr>
      </w:pPr>
      <w:r w:rsidRPr="00FA6AA0">
        <w:rPr>
          <w:snapToGrid/>
        </w:rPr>
        <w:t xml:space="preserve">Sections with requirements to be incorporated shall include: </w:t>
      </w:r>
    </w:p>
    <w:p w14:paraId="79396251" w14:textId="5BCB8E70" w:rsidR="008268BC" w:rsidRPr="00FA6AA0" w:rsidRDefault="008268BC" w:rsidP="00757E49">
      <w:pPr>
        <w:numPr>
          <w:ilvl w:val="2"/>
          <w:numId w:val="71"/>
        </w:numPr>
        <w:tabs>
          <w:tab w:val="clear" w:pos="2070"/>
        </w:tabs>
        <w:ind w:left="2340" w:hanging="900"/>
        <w:jc w:val="both"/>
        <w:rPr>
          <w:snapToGrid/>
        </w:rPr>
      </w:pPr>
      <w:r w:rsidRPr="00FA6AA0">
        <w:rPr>
          <w:snapToGrid/>
        </w:rPr>
        <w:t>01 21 00 Allowances</w:t>
      </w:r>
    </w:p>
    <w:p w14:paraId="331D6395" w14:textId="77777777" w:rsidR="004305A8" w:rsidRPr="00126F8D" w:rsidRDefault="004305A8" w:rsidP="004305A8">
      <w:pPr>
        <w:numPr>
          <w:ilvl w:val="2"/>
          <w:numId w:val="71"/>
        </w:numPr>
        <w:tabs>
          <w:tab w:val="clear" w:pos="2070"/>
        </w:tabs>
        <w:ind w:left="2340" w:hanging="900"/>
        <w:jc w:val="both"/>
        <w:rPr>
          <w:snapToGrid/>
        </w:rPr>
      </w:pPr>
      <w:r w:rsidRPr="00126F8D">
        <w:rPr>
          <w:snapToGrid/>
        </w:rPr>
        <w:t>01 26 13 Request for Information</w:t>
      </w:r>
    </w:p>
    <w:p w14:paraId="297DC2BA" w14:textId="77777777" w:rsidR="008268BC" w:rsidRPr="00FA6AA0" w:rsidRDefault="008268BC" w:rsidP="000B539D">
      <w:pPr>
        <w:numPr>
          <w:ilvl w:val="2"/>
          <w:numId w:val="71"/>
        </w:numPr>
        <w:tabs>
          <w:tab w:val="clear" w:pos="2070"/>
        </w:tabs>
        <w:ind w:left="2340" w:hanging="900"/>
        <w:jc w:val="both"/>
        <w:rPr>
          <w:snapToGrid/>
        </w:rPr>
      </w:pPr>
      <w:r w:rsidRPr="00FA6AA0">
        <w:rPr>
          <w:snapToGrid/>
        </w:rPr>
        <w:t>01 31 00 Coordination and Project Meetings</w:t>
      </w:r>
    </w:p>
    <w:p w14:paraId="58A41271" w14:textId="0C2FEC64" w:rsidR="008268BC" w:rsidRPr="00FA6AA0" w:rsidRDefault="008268BC" w:rsidP="000B539D">
      <w:pPr>
        <w:numPr>
          <w:ilvl w:val="2"/>
          <w:numId w:val="71"/>
        </w:numPr>
        <w:tabs>
          <w:tab w:val="clear" w:pos="2070"/>
        </w:tabs>
        <w:ind w:left="2340" w:hanging="900"/>
        <w:jc w:val="both"/>
        <w:rPr>
          <w:snapToGrid/>
        </w:rPr>
      </w:pPr>
      <w:r w:rsidRPr="00FA6AA0">
        <w:rPr>
          <w:snapToGrid/>
        </w:rPr>
        <w:t>01 31 20 Documentation Requirements</w:t>
      </w:r>
    </w:p>
    <w:p w14:paraId="29644DB9" w14:textId="5E74F4D4" w:rsidR="008268BC" w:rsidRPr="00FA6AA0" w:rsidRDefault="008268BC" w:rsidP="000B539D">
      <w:pPr>
        <w:numPr>
          <w:ilvl w:val="2"/>
          <w:numId w:val="71"/>
        </w:numPr>
        <w:tabs>
          <w:tab w:val="clear" w:pos="2070"/>
        </w:tabs>
        <w:ind w:left="2340" w:hanging="900"/>
        <w:jc w:val="both"/>
        <w:rPr>
          <w:snapToGrid/>
        </w:rPr>
      </w:pPr>
      <w:r w:rsidRPr="00FA6AA0">
        <w:rPr>
          <w:snapToGrid/>
        </w:rPr>
        <w:t xml:space="preserve">01 32 16 </w:t>
      </w:r>
      <w:r w:rsidR="004305A8" w:rsidRPr="00126F8D">
        <w:rPr>
          <w:snapToGrid/>
        </w:rPr>
        <w:t>Contract</w:t>
      </w:r>
      <w:r w:rsidR="004305A8" w:rsidRPr="00FA6AA0">
        <w:rPr>
          <w:snapToGrid/>
        </w:rPr>
        <w:t xml:space="preserve"> </w:t>
      </w:r>
      <w:r w:rsidRPr="00FA6AA0">
        <w:rPr>
          <w:snapToGrid/>
        </w:rPr>
        <w:t>Schedule</w:t>
      </w:r>
    </w:p>
    <w:p w14:paraId="08066F6D" w14:textId="77777777" w:rsidR="008268BC" w:rsidRPr="00FA6AA0" w:rsidRDefault="008268BC" w:rsidP="000B539D">
      <w:pPr>
        <w:numPr>
          <w:ilvl w:val="2"/>
          <w:numId w:val="71"/>
        </w:numPr>
        <w:tabs>
          <w:tab w:val="clear" w:pos="2070"/>
        </w:tabs>
        <w:ind w:left="2340" w:hanging="900"/>
        <w:jc w:val="both"/>
        <w:rPr>
          <w:snapToGrid/>
        </w:rPr>
      </w:pPr>
      <w:r w:rsidRPr="00FA6AA0">
        <w:rPr>
          <w:snapToGrid/>
        </w:rPr>
        <w:t xml:space="preserve">01 33 00 Submittals </w:t>
      </w:r>
    </w:p>
    <w:p w14:paraId="79ED6B6E" w14:textId="7A9E98F3" w:rsidR="008268BC" w:rsidRPr="00FA6AA0" w:rsidRDefault="008268BC" w:rsidP="000B539D">
      <w:pPr>
        <w:numPr>
          <w:ilvl w:val="2"/>
          <w:numId w:val="71"/>
        </w:numPr>
        <w:tabs>
          <w:tab w:val="clear" w:pos="2070"/>
        </w:tabs>
        <w:ind w:left="2340" w:hanging="900"/>
        <w:jc w:val="both"/>
        <w:rPr>
          <w:snapToGrid/>
        </w:rPr>
      </w:pPr>
      <w:r w:rsidRPr="00FA6AA0">
        <w:rPr>
          <w:snapToGrid/>
        </w:rPr>
        <w:t xml:space="preserve">01 35 54 Building Information Modeling </w:t>
      </w:r>
      <w:r w:rsidR="002B0B2B" w:rsidRPr="00FA6AA0">
        <w:rPr>
          <w:snapToGrid/>
        </w:rPr>
        <w:t>(</w:t>
      </w:r>
      <w:r w:rsidRPr="00FA6AA0">
        <w:rPr>
          <w:snapToGrid/>
        </w:rPr>
        <w:t>BIM</w:t>
      </w:r>
      <w:r w:rsidR="002B0B2B" w:rsidRPr="00FA6AA0">
        <w:rPr>
          <w:snapToGrid/>
        </w:rPr>
        <w:t>)</w:t>
      </w:r>
    </w:p>
    <w:p w14:paraId="243F5C10" w14:textId="77777777" w:rsidR="008268BC" w:rsidRPr="00FA6AA0" w:rsidRDefault="008268BC" w:rsidP="000B539D">
      <w:pPr>
        <w:numPr>
          <w:ilvl w:val="2"/>
          <w:numId w:val="71"/>
        </w:numPr>
        <w:tabs>
          <w:tab w:val="clear" w:pos="2070"/>
        </w:tabs>
        <w:ind w:left="2340" w:hanging="900"/>
        <w:jc w:val="both"/>
        <w:rPr>
          <w:snapToGrid/>
        </w:rPr>
      </w:pPr>
      <w:r w:rsidRPr="00FA6AA0">
        <w:rPr>
          <w:snapToGrid/>
        </w:rPr>
        <w:t>01 40 00 Quality Requirements</w:t>
      </w:r>
    </w:p>
    <w:p w14:paraId="2DBBAA74" w14:textId="77777777" w:rsidR="008268BC" w:rsidRPr="00FA6AA0" w:rsidRDefault="008268BC" w:rsidP="000B539D">
      <w:pPr>
        <w:numPr>
          <w:ilvl w:val="2"/>
          <w:numId w:val="71"/>
        </w:numPr>
        <w:tabs>
          <w:tab w:val="clear" w:pos="2070"/>
        </w:tabs>
        <w:ind w:left="2340" w:hanging="900"/>
        <w:jc w:val="both"/>
        <w:rPr>
          <w:snapToGrid/>
        </w:rPr>
      </w:pPr>
      <w:r w:rsidRPr="00FA6AA0">
        <w:rPr>
          <w:snapToGrid/>
        </w:rPr>
        <w:t>01 43 39 Visual Mock-ups and Benchmarks</w:t>
      </w:r>
    </w:p>
    <w:p w14:paraId="1386F969" w14:textId="77777777" w:rsidR="008268BC" w:rsidRPr="00FA6AA0" w:rsidRDefault="008268BC" w:rsidP="000B539D">
      <w:pPr>
        <w:numPr>
          <w:ilvl w:val="2"/>
          <w:numId w:val="71"/>
        </w:numPr>
        <w:tabs>
          <w:tab w:val="clear" w:pos="2070"/>
        </w:tabs>
        <w:ind w:left="2340" w:hanging="900"/>
        <w:jc w:val="both"/>
        <w:rPr>
          <w:snapToGrid/>
        </w:rPr>
      </w:pPr>
      <w:r w:rsidRPr="00FA6AA0">
        <w:rPr>
          <w:snapToGrid/>
        </w:rPr>
        <w:t>01 50 00 Temporary Facilities Controls</w:t>
      </w:r>
    </w:p>
    <w:p w14:paraId="3C1AFFBF" w14:textId="77777777" w:rsidR="008268BC" w:rsidRPr="00FA6AA0" w:rsidRDefault="008268BC" w:rsidP="000B539D">
      <w:pPr>
        <w:numPr>
          <w:ilvl w:val="2"/>
          <w:numId w:val="71"/>
        </w:numPr>
        <w:tabs>
          <w:tab w:val="clear" w:pos="2070"/>
        </w:tabs>
        <w:ind w:left="2340" w:hanging="900"/>
        <w:jc w:val="both"/>
        <w:rPr>
          <w:snapToGrid/>
        </w:rPr>
      </w:pPr>
      <w:r w:rsidRPr="00FA6AA0">
        <w:rPr>
          <w:snapToGrid/>
        </w:rPr>
        <w:t>01 74 19 Construction Waste Management and Disposal</w:t>
      </w:r>
    </w:p>
    <w:p w14:paraId="72D20A9D" w14:textId="33E22286" w:rsidR="008268BC" w:rsidRPr="00FA6AA0" w:rsidRDefault="008268BC" w:rsidP="000B539D">
      <w:pPr>
        <w:numPr>
          <w:ilvl w:val="2"/>
          <w:numId w:val="71"/>
        </w:numPr>
        <w:tabs>
          <w:tab w:val="clear" w:pos="2070"/>
        </w:tabs>
        <w:ind w:left="2340" w:hanging="900"/>
        <w:jc w:val="both"/>
        <w:rPr>
          <w:snapToGrid/>
        </w:rPr>
      </w:pPr>
      <w:r w:rsidRPr="00FA6AA0">
        <w:rPr>
          <w:snapToGrid/>
        </w:rPr>
        <w:t>01 77 00 Construction Closeout</w:t>
      </w:r>
      <w:r w:rsidR="004305A8" w:rsidRPr="00FA6AA0">
        <w:rPr>
          <w:snapToGrid/>
        </w:rPr>
        <w:t xml:space="preserve"> </w:t>
      </w:r>
      <w:r w:rsidR="004305A8" w:rsidRPr="00126F8D">
        <w:rPr>
          <w:snapToGrid/>
        </w:rPr>
        <w:t>and Final Cleaning</w:t>
      </w:r>
    </w:p>
    <w:p w14:paraId="7EEE2D21" w14:textId="77777777" w:rsidR="008268BC" w:rsidRPr="00FA6AA0" w:rsidRDefault="008268BC" w:rsidP="000B539D">
      <w:pPr>
        <w:numPr>
          <w:ilvl w:val="2"/>
          <w:numId w:val="71"/>
        </w:numPr>
        <w:tabs>
          <w:tab w:val="clear" w:pos="2070"/>
        </w:tabs>
        <w:ind w:left="2340" w:hanging="900"/>
        <w:jc w:val="both"/>
        <w:rPr>
          <w:snapToGrid/>
        </w:rPr>
      </w:pPr>
      <w:r w:rsidRPr="00FA6AA0">
        <w:rPr>
          <w:snapToGrid/>
        </w:rPr>
        <w:t>01 78 23 Operations and Maintenance Data</w:t>
      </w:r>
    </w:p>
    <w:p w14:paraId="1246542F" w14:textId="77777777" w:rsidR="008268BC" w:rsidRPr="00FA6AA0" w:rsidRDefault="008268BC" w:rsidP="000B539D">
      <w:pPr>
        <w:numPr>
          <w:ilvl w:val="2"/>
          <w:numId w:val="71"/>
        </w:numPr>
        <w:tabs>
          <w:tab w:val="clear" w:pos="2070"/>
        </w:tabs>
        <w:ind w:left="2340" w:hanging="900"/>
        <w:jc w:val="both"/>
        <w:rPr>
          <w:snapToGrid/>
        </w:rPr>
      </w:pPr>
      <w:r w:rsidRPr="00FA6AA0">
        <w:rPr>
          <w:snapToGrid/>
        </w:rPr>
        <w:t>01 78 36 Warranties</w:t>
      </w:r>
    </w:p>
    <w:p w14:paraId="2F185908" w14:textId="77777777" w:rsidR="008268BC" w:rsidRPr="00FA6AA0" w:rsidRDefault="008268BC" w:rsidP="000B539D">
      <w:pPr>
        <w:numPr>
          <w:ilvl w:val="2"/>
          <w:numId w:val="71"/>
        </w:numPr>
        <w:tabs>
          <w:tab w:val="clear" w:pos="2070"/>
        </w:tabs>
        <w:ind w:left="2340" w:hanging="900"/>
        <w:jc w:val="both"/>
        <w:rPr>
          <w:snapToGrid/>
        </w:rPr>
      </w:pPr>
      <w:r w:rsidRPr="00FA6AA0">
        <w:rPr>
          <w:snapToGrid/>
        </w:rPr>
        <w:t>01 78 39 Record Documents</w:t>
      </w:r>
    </w:p>
    <w:p w14:paraId="541C4619" w14:textId="77777777" w:rsidR="008268BC" w:rsidRPr="001233F0" w:rsidRDefault="008268BC" w:rsidP="000B539D">
      <w:pPr>
        <w:numPr>
          <w:ilvl w:val="2"/>
          <w:numId w:val="71"/>
        </w:numPr>
        <w:tabs>
          <w:tab w:val="clear" w:pos="2070"/>
        </w:tabs>
        <w:ind w:left="2340" w:hanging="900"/>
        <w:jc w:val="both"/>
        <w:rPr>
          <w:snapToGrid/>
        </w:rPr>
      </w:pPr>
      <w:r w:rsidRPr="001233F0">
        <w:rPr>
          <w:snapToGrid/>
        </w:rPr>
        <w:t>01 79 00 Demonstration and Training</w:t>
      </w:r>
    </w:p>
    <w:p w14:paraId="5BB9FDC7" w14:textId="77777777" w:rsidR="008268BC" w:rsidRPr="001233F0" w:rsidRDefault="008268BC" w:rsidP="000B539D">
      <w:pPr>
        <w:numPr>
          <w:ilvl w:val="2"/>
          <w:numId w:val="71"/>
        </w:numPr>
        <w:tabs>
          <w:tab w:val="clear" w:pos="2070"/>
        </w:tabs>
        <w:ind w:left="2340" w:hanging="900"/>
        <w:jc w:val="both"/>
        <w:rPr>
          <w:snapToGrid/>
        </w:rPr>
      </w:pPr>
      <w:r w:rsidRPr="001233F0">
        <w:rPr>
          <w:snapToGrid/>
        </w:rPr>
        <w:t>01 91 13 General Commissioning Requirements</w:t>
      </w:r>
    </w:p>
    <w:p w14:paraId="6A85C182" w14:textId="46755489" w:rsidR="008268BC" w:rsidRPr="001233F0" w:rsidRDefault="008268BC" w:rsidP="000B539D">
      <w:pPr>
        <w:numPr>
          <w:ilvl w:val="2"/>
          <w:numId w:val="71"/>
        </w:numPr>
        <w:tabs>
          <w:tab w:val="clear" w:pos="2070"/>
        </w:tabs>
        <w:ind w:left="2340" w:hanging="900"/>
        <w:jc w:val="both"/>
        <w:rPr>
          <w:snapToGrid/>
        </w:rPr>
      </w:pPr>
      <w:r w:rsidRPr="001233F0">
        <w:rPr>
          <w:snapToGrid/>
        </w:rPr>
        <w:t xml:space="preserve">01 91 19 Building Enclosure Commissioning Requirements </w:t>
      </w:r>
    </w:p>
    <w:p w14:paraId="285D8579" w14:textId="77777777" w:rsidR="008268BC" w:rsidRPr="001233F0" w:rsidRDefault="008268BC" w:rsidP="00126F8D">
      <w:pPr>
        <w:keepNext/>
        <w:numPr>
          <w:ilvl w:val="0"/>
          <w:numId w:val="71"/>
        </w:numPr>
        <w:jc w:val="both"/>
        <w:rPr>
          <w:snapToGrid/>
        </w:rPr>
      </w:pPr>
      <w:r w:rsidRPr="001233F0">
        <w:rPr>
          <w:snapToGrid/>
        </w:rPr>
        <w:lastRenderedPageBreak/>
        <w:t xml:space="preserve">ALLOWANCES </w:t>
      </w:r>
    </w:p>
    <w:p w14:paraId="0555CAE8" w14:textId="547B66BA" w:rsidR="008268BC" w:rsidRPr="001233F0" w:rsidRDefault="008268BC" w:rsidP="000B539D">
      <w:pPr>
        <w:numPr>
          <w:ilvl w:val="1"/>
          <w:numId w:val="71"/>
        </w:numPr>
        <w:jc w:val="both"/>
        <w:rPr>
          <w:snapToGrid/>
        </w:rPr>
      </w:pPr>
      <w:r w:rsidRPr="001233F0">
        <w:rPr>
          <w:snapToGrid/>
        </w:rPr>
        <w:t xml:space="preserve">Judicial Council Allowances for the Project shall be as set forth in section 01 21 00. This section may be amended to include allowances proposed by Design Build Entity and </w:t>
      </w:r>
      <w:r w:rsidR="002B0B2B" w:rsidRPr="001233F0">
        <w:rPr>
          <w:snapToGrid/>
        </w:rPr>
        <w:t>approved</w:t>
      </w:r>
      <w:r w:rsidRPr="001233F0">
        <w:rPr>
          <w:snapToGrid/>
        </w:rPr>
        <w:t xml:space="preserve"> by Judicial Council as the project progresses. Provisions of 01 21 00 shall pertain to </w:t>
      </w:r>
      <w:proofErr w:type="gramStart"/>
      <w:r w:rsidRPr="001233F0">
        <w:rPr>
          <w:snapToGrid/>
        </w:rPr>
        <w:t>any and all</w:t>
      </w:r>
      <w:proofErr w:type="gramEnd"/>
      <w:r w:rsidRPr="001233F0">
        <w:rPr>
          <w:snapToGrid/>
        </w:rPr>
        <w:t xml:space="preserve"> allowances identified for the </w:t>
      </w:r>
      <w:r w:rsidR="00AC7A63" w:rsidRPr="001233F0">
        <w:rPr>
          <w:snapToGrid/>
        </w:rPr>
        <w:t>P</w:t>
      </w:r>
      <w:r w:rsidRPr="001233F0">
        <w:rPr>
          <w:snapToGrid/>
        </w:rPr>
        <w:t>roject.</w:t>
      </w:r>
    </w:p>
    <w:p w14:paraId="4471B0F9" w14:textId="60F464BB" w:rsidR="00B27BB8" w:rsidRPr="001233F0" w:rsidRDefault="00B27BB8" w:rsidP="00556191">
      <w:pPr>
        <w:ind w:left="1440"/>
        <w:jc w:val="both"/>
        <w:rPr>
          <w:snapToGrid/>
        </w:rPr>
      </w:pPr>
    </w:p>
    <w:p w14:paraId="0D4F561F" w14:textId="77777777" w:rsidR="00B27BB8" w:rsidRPr="00B27BB8" w:rsidRDefault="00B27BB8" w:rsidP="00B27BB8">
      <w:pPr>
        <w:rPr>
          <w:highlight w:val="yellow"/>
        </w:rPr>
        <w:sectPr w:rsidR="00B27BB8" w:rsidRPr="00B27BB8" w:rsidSect="00E40315">
          <w:footerReference w:type="default" r:id="rId30"/>
          <w:endnotePr>
            <w:numFmt w:val="decimal"/>
          </w:endnotePr>
          <w:pgSz w:w="12240" w:h="15840" w:code="1"/>
          <w:pgMar w:top="1152" w:right="1440" w:bottom="864" w:left="1440" w:header="432" w:footer="432" w:gutter="0"/>
          <w:cols w:space="720"/>
        </w:sectPr>
      </w:pPr>
    </w:p>
    <w:p w14:paraId="2CC7F9FD" w14:textId="01E807D2" w:rsidR="004C02C2" w:rsidRPr="0007226B" w:rsidRDefault="004C02C2" w:rsidP="000B539D">
      <w:pPr>
        <w:pStyle w:val="Heading1"/>
        <w:jc w:val="center"/>
        <w:rPr>
          <w:rFonts w:ascii="Times New Roman" w:hAnsi="Times New Roman"/>
          <w:b w:val="0"/>
          <w:bCs/>
          <w:snapToGrid/>
        </w:rPr>
      </w:pPr>
      <w:bookmarkStart w:id="129" w:name="_Toc155265564"/>
      <w:r w:rsidRPr="0007226B">
        <w:rPr>
          <w:rFonts w:ascii="Times New Roman" w:hAnsi="Times New Roman"/>
          <w:bCs/>
          <w:snapToGrid/>
        </w:rPr>
        <w:lastRenderedPageBreak/>
        <w:t>EXHIBIT C</w:t>
      </w:r>
      <w:bookmarkEnd w:id="129"/>
    </w:p>
    <w:p w14:paraId="0ECE1CCE" w14:textId="77777777" w:rsidR="004C02C2" w:rsidRDefault="004C02C2" w:rsidP="000B539D">
      <w:pPr>
        <w:jc w:val="center"/>
        <w:rPr>
          <w:b/>
          <w:bCs/>
          <w:snapToGrid/>
          <w:u w:val="single"/>
        </w:rPr>
      </w:pPr>
      <w:r w:rsidRPr="00DD5FB6">
        <w:rPr>
          <w:b/>
          <w:bCs/>
          <w:snapToGrid/>
          <w:u w:val="single"/>
        </w:rPr>
        <w:t>PRELIMINARY SCHEDULE</w:t>
      </w:r>
    </w:p>
    <w:p w14:paraId="6F1C5447" w14:textId="77777777" w:rsidR="007A3DB2" w:rsidRDefault="007A3DB2" w:rsidP="007A3DB2">
      <w:pPr>
        <w:rPr>
          <w:snapToGrid/>
        </w:rPr>
      </w:pPr>
    </w:p>
    <w:p w14:paraId="23966258" w14:textId="2D5F89CC" w:rsidR="00557868" w:rsidRPr="00727B9D" w:rsidRDefault="00557868" w:rsidP="000B539D">
      <w:pPr>
        <w:spacing w:before="160" w:after="200"/>
        <w:jc w:val="both"/>
      </w:pPr>
      <w:r>
        <w:t>This Exhibit includes the Preliminary Schedule for the Project. Anticipated start</w:t>
      </w:r>
      <w:r>
        <w:rPr>
          <w:bCs/>
        </w:rPr>
        <w:t xml:space="preserve"> dates are set forth below and the time for Completion includes time for Judicial Council’s and Authorities Having Jurisdiction’s review and approval consistent with the </w:t>
      </w:r>
      <w:r>
        <w:t>review durations in the General Conditions (</w:t>
      </w:r>
      <w:r>
        <w:rPr>
          <w:b/>
          <w:bCs/>
        </w:rPr>
        <w:t>Exhibit A</w:t>
      </w:r>
      <w:r>
        <w:t>)</w:t>
      </w:r>
      <w:r>
        <w:rPr>
          <w:bCs/>
        </w:rPr>
        <w:t>. The Contract Time shall be set forth in the Agreement, as well as time to complete each Phase of the Work.</w:t>
      </w:r>
      <w:r>
        <w:t xml:space="preserve"> The Contract Time is composed of the following Phases, and includes the following time to Complete the Project:</w:t>
      </w:r>
    </w:p>
    <w:tbl>
      <w:tblPr>
        <w:tblStyle w:val="TableGrid"/>
        <w:tblW w:w="9720" w:type="dxa"/>
        <w:tblInd w:w="-5" w:type="dxa"/>
        <w:tblLayout w:type="fixed"/>
        <w:tblCellMar>
          <w:top w:w="29" w:type="dxa"/>
          <w:bottom w:w="58" w:type="dxa"/>
        </w:tblCellMar>
        <w:tblLook w:val="04A0" w:firstRow="1" w:lastRow="0" w:firstColumn="1" w:lastColumn="0" w:noHBand="0" w:noVBand="1"/>
      </w:tblPr>
      <w:tblGrid>
        <w:gridCol w:w="5850"/>
        <w:gridCol w:w="3870"/>
      </w:tblGrid>
      <w:tr w:rsidR="00557868" w14:paraId="0E3EF426" w14:textId="77777777" w:rsidTr="001E78C0">
        <w:tc>
          <w:tcPr>
            <w:tcW w:w="5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479439" w14:textId="77777777" w:rsidR="00557868" w:rsidRDefault="00557868" w:rsidP="000B539D">
            <w:pPr>
              <w:spacing w:before="0" w:after="0"/>
              <w:jc w:val="center"/>
              <w:rPr>
                <w:b/>
                <w:snapToGrid/>
              </w:rPr>
            </w:pPr>
            <w:r>
              <w:rPr>
                <w:b/>
                <w:snapToGrid/>
              </w:rPr>
              <w:t>Phase</w:t>
            </w:r>
          </w:p>
        </w:tc>
        <w:tc>
          <w:tcPr>
            <w:tcW w:w="38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0E28C5" w14:textId="77777777" w:rsidR="00557868" w:rsidRDefault="00557868" w:rsidP="000B539D">
            <w:pPr>
              <w:spacing w:before="0" w:after="0"/>
              <w:jc w:val="center"/>
              <w:rPr>
                <w:b/>
                <w:snapToGrid/>
              </w:rPr>
            </w:pPr>
            <w:r>
              <w:rPr>
                <w:b/>
                <w:snapToGrid/>
              </w:rPr>
              <w:t>Contract Time for Phase</w:t>
            </w:r>
          </w:p>
        </w:tc>
      </w:tr>
      <w:tr w:rsidR="00557868" w14:paraId="0D96431B" w14:textId="77777777" w:rsidTr="001E78C0">
        <w:tc>
          <w:tcPr>
            <w:tcW w:w="5850" w:type="dxa"/>
            <w:tcBorders>
              <w:top w:val="single" w:sz="4" w:space="0" w:color="auto"/>
              <w:left w:val="single" w:sz="4" w:space="0" w:color="auto"/>
              <w:bottom w:val="single" w:sz="4" w:space="0" w:color="auto"/>
              <w:right w:val="single" w:sz="4" w:space="0" w:color="auto"/>
            </w:tcBorders>
            <w:vAlign w:val="center"/>
            <w:hideMark/>
          </w:tcPr>
          <w:p w14:paraId="2028FC78" w14:textId="77777777" w:rsidR="00557868" w:rsidRDefault="00557868" w:rsidP="000B539D">
            <w:pPr>
              <w:spacing w:before="0" w:after="0"/>
              <w:rPr>
                <w:b/>
                <w:bCs/>
                <w:snapToGrid/>
              </w:rPr>
            </w:pPr>
            <w:r>
              <w:rPr>
                <w:b/>
                <w:bCs/>
                <w:snapToGrid/>
              </w:rPr>
              <w:t>Pre-GMP Phase Work Time</w:t>
            </w:r>
          </w:p>
        </w:tc>
        <w:tc>
          <w:tcPr>
            <w:tcW w:w="3870" w:type="dxa"/>
            <w:tcBorders>
              <w:top w:val="single" w:sz="4" w:space="0" w:color="auto"/>
              <w:left w:val="single" w:sz="4" w:space="0" w:color="auto"/>
              <w:bottom w:val="single" w:sz="4" w:space="0" w:color="auto"/>
              <w:right w:val="single" w:sz="4" w:space="0" w:color="auto"/>
            </w:tcBorders>
            <w:vAlign w:val="center"/>
            <w:hideMark/>
          </w:tcPr>
          <w:p w14:paraId="5F6A56F1" w14:textId="77777777" w:rsidR="00557868" w:rsidRDefault="00557868" w:rsidP="000B539D">
            <w:pPr>
              <w:spacing w:before="0" w:after="0"/>
              <w:jc w:val="center"/>
              <w:rPr>
                <w:b/>
                <w:bCs/>
                <w:snapToGrid/>
              </w:rPr>
            </w:pPr>
            <w:permStart w:id="1868063566" w:edGrp="everyone"/>
            <w:r>
              <w:rPr>
                <w:b/>
                <w:bCs/>
                <w:snapToGrid/>
                <w:highlight w:val="yellow"/>
              </w:rPr>
              <w:t>XXX</w:t>
            </w:r>
            <w:permEnd w:id="1868063566"/>
            <w:r>
              <w:rPr>
                <w:b/>
                <w:bCs/>
                <w:snapToGrid/>
              </w:rPr>
              <w:t xml:space="preserve"> Calendar Days</w:t>
            </w:r>
          </w:p>
        </w:tc>
      </w:tr>
      <w:tr w:rsidR="00557868" w14:paraId="00CBBBAA" w14:textId="77777777" w:rsidTr="001E78C0">
        <w:tc>
          <w:tcPr>
            <w:tcW w:w="5850" w:type="dxa"/>
            <w:tcBorders>
              <w:top w:val="single" w:sz="4" w:space="0" w:color="auto"/>
              <w:left w:val="single" w:sz="4" w:space="0" w:color="auto"/>
              <w:bottom w:val="single" w:sz="4" w:space="0" w:color="auto"/>
              <w:right w:val="single" w:sz="4" w:space="0" w:color="auto"/>
            </w:tcBorders>
            <w:vAlign w:val="center"/>
          </w:tcPr>
          <w:p w14:paraId="58991755" w14:textId="77777777" w:rsidR="00557868" w:rsidRDefault="00557868" w:rsidP="000B539D">
            <w:pPr>
              <w:spacing w:before="0" w:after="0"/>
              <w:rPr>
                <w:b/>
                <w:bCs/>
                <w:snapToGrid/>
              </w:rPr>
            </w:pPr>
            <w:r>
              <w:rPr>
                <w:b/>
                <w:bCs/>
                <w:snapToGrid/>
              </w:rPr>
              <w:t>Judicial Council Approval to Proceed with Post-GMP Phase</w:t>
            </w:r>
          </w:p>
        </w:tc>
        <w:tc>
          <w:tcPr>
            <w:tcW w:w="3870" w:type="dxa"/>
            <w:tcBorders>
              <w:top w:val="single" w:sz="4" w:space="0" w:color="auto"/>
              <w:left w:val="single" w:sz="4" w:space="0" w:color="auto"/>
              <w:bottom w:val="single" w:sz="4" w:space="0" w:color="auto"/>
              <w:right w:val="single" w:sz="4" w:space="0" w:color="auto"/>
            </w:tcBorders>
            <w:vAlign w:val="center"/>
          </w:tcPr>
          <w:p w14:paraId="0420FE63" w14:textId="77777777" w:rsidR="00557868" w:rsidRDefault="00557868" w:rsidP="000B539D">
            <w:pPr>
              <w:spacing w:before="0" w:after="0"/>
              <w:jc w:val="center"/>
              <w:rPr>
                <w:b/>
                <w:bCs/>
                <w:snapToGrid/>
                <w:highlight w:val="yellow"/>
              </w:rPr>
            </w:pPr>
            <w:permStart w:id="1195529059" w:edGrp="everyone"/>
            <w:r>
              <w:rPr>
                <w:b/>
                <w:bCs/>
                <w:snapToGrid/>
                <w:highlight w:val="yellow"/>
              </w:rPr>
              <w:t>XXX</w:t>
            </w:r>
            <w:permEnd w:id="1195529059"/>
            <w:r>
              <w:rPr>
                <w:b/>
                <w:bCs/>
                <w:snapToGrid/>
              </w:rPr>
              <w:t xml:space="preserve"> Calendar Days</w:t>
            </w:r>
          </w:p>
        </w:tc>
      </w:tr>
      <w:tr w:rsidR="00557868" w14:paraId="73A8E6C7" w14:textId="77777777" w:rsidTr="001E78C0">
        <w:tc>
          <w:tcPr>
            <w:tcW w:w="5850" w:type="dxa"/>
            <w:tcBorders>
              <w:top w:val="single" w:sz="4" w:space="0" w:color="auto"/>
              <w:left w:val="single" w:sz="4" w:space="0" w:color="auto"/>
              <w:bottom w:val="single" w:sz="4" w:space="0" w:color="auto"/>
              <w:right w:val="single" w:sz="4" w:space="0" w:color="auto"/>
            </w:tcBorders>
            <w:vAlign w:val="center"/>
            <w:hideMark/>
          </w:tcPr>
          <w:p w14:paraId="22EB15DE" w14:textId="77777777" w:rsidR="00557868" w:rsidRDefault="00557868" w:rsidP="000B539D">
            <w:pPr>
              <w:spacing w:before="0" w:after="0"/>
              <w:rPr>
                <w:b/>
                <w:bCs/>
                <w:snapToGrid/>
              </w:rPr>
            </w:pPr>
            <w:r>
              <w:rPr>
                <w:b/>
                <w:bCs/>
                <w:snapToGrid/>
              </w:rPr>
              <w:t>Post-GMP Services Phase</w:t>
            </w:r>
          </w:p>
        </w:tc>
        <w:tc>
          <w:tcPr>
            <w:tcW w:w="3870" w:type="dxa"/>
            <w:tcBorders>
              <w:top w:val="single" w:sz="4" w:space="0" w:color="auto"/>
              <w:left w:val="single" w:sz="4" w:space="0" w:color="auto"/>
              <w:bottom w:val="single" w:sz="4" w:space="0" w:color="auto"/>
              <w:right w:val="single" w:sz="4" w:space="0" w:color="auto"/>
            </w:tcBorders>
            <w:vAlign w:val="center"/>
            <w:hideMark/>
          </w:tcPr>
          <w:p w14:paraId="2FB2A677" w14:textId="77777777" w:rsidR="00557868" w:rsidRDefault="00557868" w:rsidP="000B539D">
            <w:pPr>
              <w:spacing w:before="0" w:after="0"/>
              <w:jc w:val="center"/>
              <w:rPr>
                <w:b/>
                <w:bCs/>
                <w:snapToGrid/>
              </w:rPr>
            </w:pPr>
            <w:permStart w:id="754479839" w:edGrp="everyone"/>
            <w:r>
              <w:rPr>
                <w:b/>
                <w:bCs/>
                <w:snapToGrid/>
                <w:highlight w:val="yellow"/>
              </w:rPr>
              <w:t>XXX</w:t>
            </w:r>
            <w:permEnd w:id="754479839"/>
            <w:r>
              <w:rPr>
                <w:b/>
                <w:bCs/>
                <w:snapToGrid/>
              </w:rPr>
              <w:t xml:space="preserve"> Calendar Days</w:t>
            </w:r>
          </w:p>
        </w:tc>
      </w:tr>
    </w:tbl>
    <w:p w14:paraId="31AA43B0" w14:textId="408B8467" w:rsidR="00557868" w:rsidRPr="00DF0891" w:rsidRDefault="00557868" w:rsidP="000B539D">
      <w:pPr>
        <w:jc w:val="both"/>
      </w:pPr>
      <w:r>
        <w:t>Design Build Entity’s Contract Schedule submitted in its Proposal shall be based on the information contained herein and the review durations in the General Conditions (</w:t>
      </w:r>
      <w:r>
        <w:rPr>
          <w:b/>
          <w:bCs/>
        </w:rPr>
        <w:t>Exhibit A</w:t>
      </w:r>
      <w:r>
        <w:t>)</w:t>
      </w:r>
      <w:r>
        <w:rPr>
          <w:bCs/>
        </w:rPr>
        <w:t>.</w:t>
      </w:r>
      <w:r>
        <w:t xml:space="preserve"> </w:t>
      </w:r>
      <w:r>
        <w:rPr>
          <w:bCs/>
          <w:snapToGrid/>
        </w:rPr>
        <w:t xml:space="preserve">The anticipated start dates for each Phase, and milestones therein, </w:t>
      </w:r>
      <w:r w:rsidR="0081252F">
        <w:rPr>
          <w:bCs/>
          <w:snapToGrid/>
        </w:rPr>
        <w:t>shall</w:t>
      </w:r>
      <w:r>
        <w:rPr>
          <w:bCs/>
          <w:snapToGrid/>
        </w:rPr>
        <w:t xml:space="preserve"> be determined after </w:t>
      </w:r>
      <w:r w:rsidR="0057292E">
        <w:rPr>
          <w:bCs/>
          <w:snapToGrid/>
        </w:rPr>
        <w:t xml:space="preserve">Design Build Entity </w:t>
      </w:r>
      <w:r>
        <w:rPr>
          <w:bCs/>
          <w:snapToGrid/>
        </w:rPr>
        <w:t xml:space="preserve">selection and memorialized in the </w:t>
      </w:r>
      <w:r w:rsidR="0081252F">
        <w:rPr>
          <w:bCs/>
          <w:snapToGrid/>
        </w:rPr>
        <w:t>A</w:t>
      </w:r>
      <w:r>
        <w:rPr>
          <w:bCs/>
          <w:snapToGrid/>
        </w:rPr>
        <w:t>greement as follows</w:t>
      </w:r>
      <w:proofErr w:type="gramStart"/>
      <w:r>
        <w:rPr>
          <w:bCs/>
          <w:snapToGrid/>
        </w:rPr>
        <w:t xml:space="preserve">: </w:t>
      </w:r>
      <w:r>
        <w:rPr>
          <w:snapToGrid/>
        </w:rPr>
        <w:t xml:space="preserve"> </w:t>
      </w:r>
      <w:permStart w:id="1040339958" w:edGrp="everyone"/>
      <w:r>
        <w:rPr>
          <w:bCs/>
          <w:snapToGrid/>
        </w:rPr>
        <w:t>[</w:t>
      </w:r>
      <w:proofErr w:type="gramEnd"/>
      <w:r>
        <w:rPr>
          <w:bCs/>
          <w:snapToGrid/>
          <w:highlight w:val="yellow"/>
        </w:rPr>
        <w:t>Exemplar only. May be adjusted with key dates, anticipated submittal dates, other deadlines</w:t>
      </w:r>
      <w:r w:rsidR="00A630E5">
        <w:rPr>
          <w:bCs/>
          <w:snapToGrid/>
        </w:rPr>
        <w:t>.</w:t>
      </w:r>
    </w:p>
    <w:tbl>
      <w:tblPr>
        <w:tblStyle w:val="TableGrid"/>
        <w:tblW w:w="9720" w:type="dxa"/>
        <w:tblInd w:w="-5" w:type="dxa"/>
        <w:tblCellMar>
          <w:top w:w="29" w:type="dxa"/>
          <w:left w:w="29" w:type="dxa"/>
          <w:bottom w:w="58" w:type="dxa"/>
        </w:tblCellMar>
        <w:tblLook w:val="04A0" w:firstRow="1" w:lastRow="0" w:firstColumn="1" w:lastColumn="0" w:noHBand="0" w:noVBand="1"/>
      </w:tblPr>
      <w:tblGrid>
        <w:gridCol w:w="5850"/>
        <w:gridCol w:w="3870"/>
      </w:tblGrid>
      <w:tr w:rsidR="00557868" w14:paraId="57DC7EF4" w14:textId="77777777" w:rsidTr="00DC20E7">
        <w:tc>
          <w:tcPr>
            <w:tcW w:w="5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ermEnd w:id="1040339958"/>
          <w:p w14:paraId="6BF37BA5" w14:textId="77777777" w:rsidR="00557868" w:rsidRPr="00DF0891" w:rsidRDefault="00557868" w:rsidP="000B539D">
            <w:pPr>
              <w:spacing w:before="0" w:after="0"/>
              <w:ind w:left="-292"/>
              <w:jc w:val="center"/>
              <w:rPr>
                <w:b/>
                <w:snapToGrid/>
              </w:rPr>
            </w:pPr>
            <w:r w:rsidRPr="00DF0891">
              <w:rPr>
                <w:b/>
                <w:snapToGrid/>
              </w:rPr>
              <w:t>Phase</w:t>
            </w:r>
          </w:p>
        </w:tc>
        <w:tc>
          <w:tcPr>
            <w:tcW w:w="38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DB586F" w14:textId="77777777" w:rsidR="00557868" w:rsidRPr="00DF0891" w:rsidRDefault="00557868" w:rsidP="000B539D">
            <w:pPr>
              <w:spacing w:before="0" w:after="0"/>
              <w:jc w:val="center"/>
              <w:rPr>
                <w:b/>
                <w:snapToGrid/>
              </w:rPr>
            </w:pPr>
            <w:r w:rsidRPr="00DF0891">
              <w:rPr>
                <w:b/>
                <w:snapToGrid/>
              </w:rPr>
              <w:t>Date</w:t>
            </w:r>
          </w:p>
        </w:tc>
      </w:tr>
      <w:tr w:rsidR="00557868" w14:paraId="480DD782" w14:textId="77777777" w:rsidTr="00DC20E7">
        <w:tc>
          <w:tcPr>
            <w:tcW w:w="5850" w:type="dxa"/>
            <w:tcBorders>
              <w:top w:val="single" w:sz="4" w:space="0" w:color="auto"/>
              <w:left w:val="single" w:sz="4" w:space="0" w:color="auto"/>
              <w:bottom w:val="single" w:sz="4" w:space="0" w:color="auto"/>
              <w:right w:val="nil"/>
            </w:tcBorders>
            <w:shd w:val="clear" w:color="auto" w:fill="auto"/>
            <w:vAlign w:val="center"/>
            <w:hideMark/>
          </w:tcPr>
          <w:p w14:paraId="40FF2E62" w14:textId="77777777" w:rsidR="00557868" w:rsidRPr="00E05395" w:rsidRDefault="00557868" w:rsidP="000B539D">
            <w:pPr>
              <w:spacing w:before="0" w:after="0"/>
              <w:jc w:val="right"/>
              <w:rPr>
                <w:b/>
                <w:bCs/>
                <w:snapToGrid/>
              </w:rPr>
            </w:pPr>
            <w:r w:rsidRPr="00E05395">
              <w:rPr>
                <w:b/>
                <w:bCs/>
                <w:snapToGrid/>
              </w:rPr>
              <w:t>Pre-GMP</w:t>
            </w:r>
            <w:r>
              <w:rPr>
                <w:b/>
                <w:bCs/>
                <w:snapToGrid/>
              </w:rPr>
              <w:t xml:space="preserve"> Services</w:t>
            </w:r>
            <w:r w:rsidRPr="00E05395">
              <w:rPr>
                <w:b/>
                <w:bCs/>
                <w:snapToGrid/>
              </w:rPr>
              <w:t xml:space="preserve"> Phase</w:t>
            </w:r>
          </w:p>
        </w:tc>
        <w:tc>
          <w:tcPr>
            <w:tcW w:w="3870" w:type="dxa"/>
            <w:tcBorders>
              <w:top w:val="single" w:sz="4" w:space="0" w:color="auto"/>
              <w:left w:val="nil"/>
              <w:bottom w:val="single" w:sz="4" w:space="0" w:color="auto"/>
              <w:right w:val="single" w:sz="4" w:space="0" w:color="auto"/>
            </w:tcBorders>
            <w:shd w:val="clear" w:color="auto" w:fill="auto"/>
            <w:hideMark/>
          </w:tcPr>
          <w:p w14:paraId="18A333FB" w14:textId="77777777" w:rsidR="00557868" w:rsidRDefault="00557868" w:rsidP="000B539D">
            <w:pPr>
              <w:spacing w:before="0" w:after="0"/>
              <w:rPr>
                <w:snapToGrid/>
              </w:rPr>
            </w:pPr>
          </w:p>
        </w:tc>
      </w:tr>
      <w:tr w:rsidR="00557868" w14:paraId="34A0D97F" w14:textId="77777777" w:rsidTr="00DC20E7">
        <w:tc>
          <w:tcPr>
            <w:tcW w:w="5850" w:type="dxa"/>
            <w:tcBorders>
              <w:top w:val="single" w:sz="4" w:space="0" w:color="auto"/>
              <w:left w:val="single" w:sz="4" w:space="0" w:color="auto"/>
              <w:bottom w:val="single" w:sz="4" w:space="0" w:color="auto"/>
              <w:right w:val="single" w:sz="4" w:space="0" w:color="auto"/>
            </w:tcBorders>
            <w:vAlign w:val="center"/>
            <w:hideMark/>
          </w:tcPr>
          <w:p w14:paraId="56118053" w14:textId="77777777" w:rsidR="00557868" w:rsidRDefault="00557868" w:rsidP="000B539D">
            <w:pPr>
              <w:spacing w:before="0" w:after="0"/>
              <w:jc w:val="right"/>
              <w:rPr>
                <w:snapToGrid/>
              </w:rPr>
            </w:pPr>
            <w:r>
              <w:rPr>
                <w:snapToGrid/>
              </w:rPr>
              <w:t>Contract Award</w:t>
            </w:r>
          </w:p>
        </w:tc>
        <w:tc>
          <w:tcPr>
            <w:tcW w:w="3870" w:type="dxa"/>
            <w:tcBorders>
              <w:top w:val="single" w:sz="4" w:space="0" w:color="auto"/>
              <w:left w:val="single" w:sz="4" w:space="0" w:color="auto"/>
              <w:bottom w:val="single" w:sz="4" w:space="0" w:color="auto"/>
              <w:right w:val="single" w:sz="4" w:space="0" w:color="auto"/>
            </w:tcBorders>
            <w:hideMark/>
          </w:tcPr>
          <w:p w14:paraId="7874D1C8" w14:textId="77777777" w:rsidR="00557868" w:rsidRDefault="00557868" w:rsidP="000B539D">
            <w:pPr>
              <w:spacing w:before="0" w:after="0"/>
              <w:rPr>
                <w:snapToGrid/>
              </w:rPr>
            </w:pPr>
            <w:permStart w:id="1409098295" w:edGrp="everyone"/>
            <w:r>
              <w:rPr>
                <w:snapToGrid/>
                <w:highlight w:val="yellow"/>
              </w:rPr>
              <w:t>_____________</w:t>
            </w:r>
            <w:permEnd w:id="1409098295"/>
            <w:r>
              <w:rPr>
                <w:snapToGrid/>
              </w:rPr>
              <w:t>, 20</w:t>
            </w:r>
            <w:permStart w:id="263282807" w:edGrp="everyone"/>
            <w:r>
              <w:rPr>
                <w:snapToGrid/>
                <w:highlight w:val="yellow"/>
              </w:rPr>
              <w:t>XX</w:t>
            </w:r>
            <w:permEnd w:id="263282807"/>
          </w:p>
        </w:tc>
      </w:tr>
      <w:tr w:rsidR="00557868" w14:paraId="1196BB3A" w14:textId="77777777" w:rsidTr="00DC20E7">
        <w:tc>
          <w:tcPr>
            <w:tcW w:w="5850" w:type="dxa"/>
            <w:tcBorders>
              <w:top w:val="single" w:sz="4" w:space="0" w:color="auto"/>
              <w:left w:val="single" w:sz="4" w:space="0" w:color="auto"/>
              <w:bottom w:val="single" w:sz="4" w:space="0" w:color="auto"/>
              <w:right w:val="single" w:sz="4" w:space="0" w:color="auto"/>
            </w:tcBorders>
            <w:vAlign w:val="center"/>
          </w:tcPr>
          <w:p w14:paraId="19C4B016" w14:textId="77777777" w:rsidR="00557868" w:rsidRDefault="00557868" w:rsidP="000B539D">
            <w:pPr>
              <w:spacing w:before="0" w:after="0"/>
              <w:jc w:val="right"/>
              <w:rPr>
                <w:snapToGrid/>
              </w:rPr>
            </w:pPr>
            <w:r>
              <w:rPr>
                <w:snapToGrid/>
              </w:rPr>
              <w:t>Schematic Design Work Complete</w:t>
            </w:r>
          </w:p>
        </w:tc>
        <w:tc>
          <w:tcPr>
            <w:tcW w:w="3870" w:type="dxa"/>
            <w:tcBorders>
              <w:top w:val="single" w:sz="4" w:space="0" w:color="auto"/>
              <w:left w:val="single" w:sz="4" w:space="0" w:color="auto"/>
              <w:bottom w:val="single" w:sz="4" w:space="0" w:color="auto"/>
              <w:right w:val="single" w:sz="4" w:space="0" w:color="auto"/>
            </w:tcBorders>
          </w:tcPr>
          <w:p w14:paraId="29A3F264" w14:textId="77777777" w:rsidR="00557868" w:rsidRDefault="00557868" w:rsidP="000B539D">
            <w:pPr>
              <w:spacing w:before="0" w:after="0"/>
              <w:rPr>
                <w:snapToGrid/>
              </w:rPr>
            </w:pPr>
            <w:permStart w:id="926557173" w:edGrp="everyone"/>
            <w:r>
              <w:rPr>
                <w:snapToGrid/>
                <w:highlight w:val="yellow"/>
              </w:rPr>
              <w:t>_____________</w:t>
            </w:r>
            <w:permEnd w:id="926557173"/>
            <w:r>
              <w:rPr>
                <w:snapToGrid/>
              </w:rPr>
              <w:t>, 20</w:t>
            </w:r>
            <w:permStart w:id="2036949341" w:edGrp="everyone"/>
            <w:r>
              <w:rPr>
                <w:snapToGrid/>
                <w:highlight w:val="yellow"/>
              </w:rPr>
              <w:t>XX</w:t>
            </w:r>
            <w:permEnd w:id="2036949341"/>
          </w:p>
        </w:tc>
      </w:tr>
      <w:tr w:rsidR="00557868" w14:paraId="0204E710" w14:textId="77777777" w:rsidTr="00DC20E7">
        <w:tc>
          <w:tcPr>
            <w:tcW w:w="5850" w:type="dxa"/>
            <w:tcBorders>
              <w:top w:val="single" w:sz="4" w:space="0" w:color="auto"/>
              <w:left w:val="single" w:sz="4" w:space="0" w:color="auto"/>
              <w:bottom w:val="single" w:sz="4" w:space="0" w:color="auto"/>
              <w:right w:val="single" w:sz="4" w:space="0" w:color="auto"/>
            </w:tcBorders>
            <w:vAlign w:val="center"/>
            <w:hideMark/>
          </w:tcPr>
          <w:p w14:paraId="5E994BD4" w14:textId="77777777" w:rsidR="00557868" w:rsidRDefault="00557868" w:rsidP="000B539D">
            <w:pPr>
              <w:spacing w:before="0" w:after="0"/>
              <w:jc w:val="right"/>
              <w:rPr>
                <w:snapToGrid/>
              </w:rPr>
            </w:pPr>
            <w:r>
              <w:rPr>
                <w:snapToGrid/>
              </w:rPr>
              <w:t>Judicial Council Review/Approval of Schematic Design Documents</w:t>
            </w:r>
          </w:p>
        </w:tc>
        <w:tc>
          <w:tcPr>
            <w:tcW w:w="3870" w:type="dxa"/>
            <w:tcBorders>
              <w:top w:val="single" w:sz="4" w:space="0" w:color="auto"/>
              <w:left w:val="single" w:sz="4" w:space="0" w:color="auto"/>
              <w:bottom w:val="single" w:sz="4" w:space="0" w:color="auto"/>
              <w:right w:val="single" w:sz="4" w:space="0" w:color="auto"/>
            </w:tcBorders>
            <w:hideMark/>
          </w:tcPr>
          <w:p w14:paraId="39FEE0DA" w14:textId="77777777" w:rsidR="00557868" w:rsidRDefault="00557868" w:rsidP="000B539D">
            <w:pPr>
              <w:spacing w:before="0" w:after="0"/>
              <w:rPr>
                <w:snapToGrid/>
              </w:rPr>
            </w:pPr>
            <w:permStart w:id="1557332413" w:edGrp="everyone"/>
            <w:r>
              <w:rPr>
                <w:snapToGrid/>
                <w:highlight w:val="yellow"/>
              </w:rPr>
              <w:t>_____________</w:t>
            </w:r>
            <w:permEnd w:id="1557332413"/>
            <w:r>
              <w:rPr>
                <w:snapToGrid/>
              </w:rPr>
              <w:t>, 20</w:t>
            </w:r>
            <w:permStart w:id="588866130" w:edGrp="everyone"/>
            <w:r>
              <w:rPr>
                <w:snapToGrid/>
                <w:highlight w:val="yellow"/>
              </w:rPr>
              <w:t>XX</w:t>
            </w:r>
            <w:permEnd w:id="588866130"/>
          </w:p>
        </w:tc>
      </w:tr>
      <w:tr w:rsidR="00557868" w14:paraId="3EAC4941" w14:textId="77777777" w:rsidTr="00DC20E7">
        <w:tc>
          <w:tcPr>
            <w:tcW w:w="5850" w:type="dxa"/>
            <w:tcBorders>
              <w:top w:val="single" w:sz="4" w:space="0" w:color="auto"/>
              <w:left w:val="single" w:sz="4" w:space="0" w:color="auto"/>
              <w:bottom w:val="single" w:sz="4" w:space="0" w:color="auto"/>
              <w:right w:val="single" w:sz="4" w:space="0" w:color="auto"/>
            </w:tcBorders>
            <w:vAlign w:val="center"/>
            <w:hideMark/>
          </w:tcPr>
          <w:p w14:paraId="1120F874" w14:textId="77777777" w:rsidR="00557868" w:rsidRDefault="00557868" w:rsidP="000B539D">
            <w:pPr>
              <w:spacing w:before="0" w:after="0"/>
              <w:jc w:val="right"/>
              <w:rPr>
                <w:snapToGrid/>
              </w:rPr>
            </w:pPr>
            <w:r>
              <w:rPr>
                <w:snapToGrid/>
              </w:rPr>
              <w:t>Design Development Work Complete</w:t>
            </w:r>
          </w:p>
        </w:tc>
        <w:tc>
          <w:tcPr>
            <w:tcW w:w="3870" w:type="dxa"/>
            <w:tcBorders>
              <w:top w:val="single" w:sz="4" w:space="0" w:color="auto"/>
              <w:left w:val="single" w:sz="4" w:space="0" w:color="auto"/>
              <w:bottom w:val="single" w:sz="4" w:space="0" w:color="auto"/>
              <w:right w:val="single" w:sz="4" w:space="0" w:color="auto"/>
            </w:tcBorders>
            <w:hideMark/>
          </w:tcPr>
          <w:p w14:paraId="38E830FE" w14:textId="77777777" w:rsidR="00557868" w:rsidRDefault="00557868" w:rsidP="000B539D">
            <w:pPr>
              <w:spacing w:before="0" w:after="0"/>
              <w:rPr>
                <w:snapToGrid/>
              </w:rPr>
            </w:pPr>
            <w:permStart w:id="1691303732" w:edGrp="everyone"/>
            <w:r>
              <w:rPr>
                <w:snapToGrid/>
                <w:highlight w:val="yellow"/>
              </w:rPr>
              <w:t>_____________</w:t>
            </w:r>
            <w:permEnd w:id="1691303732"/>
            <w:r>
              <w:rPr>
                <w:snapToGrid/>
              </w:rPr>
              <w:t>, 20</w:t>
            </w:r>
            <w:permStart w:id="933501304" w:edGrp="everyone"/>
            <w:r>
              <w:rPr>
                <w:snapToGrid/>
                <w:highlight w:val="yellow"/>
              </w:rPr>
              <w:t>XX</w:t>
            </w:r>
            <w:permEnd w:id="933501304"/>
          </w:p>
        </w:tc>
      </w:tr>
      <w:tr w:rsidR="00557868" w14:paraId="71C6288B" w14:textId="77777777" w:rsidTr="00DC20E7">
        <w:tc>
          <w:tcPr>
            <w:tcW w:w="5850" w:type="dxa"/>
            <w:tcBorders>
              <w:top w:val="single" w:sz="4" w:space="0" w:color="auto"/>
              <w:left w:val="single" w:sz="4" w:space="0" w:color="auto"/>
              <w:bottom w:val="single" w:sz="4" w:space="0" w:color="auto"/>
              <w:right w:val="single" w:sz="4" w:space="0" w:color="auto"/>
            </w:tcBorders>
            <w:vAlign w:val="center"/>
            <w:hideMark/>
          </w:tcPr>
          <w:p w14:paraId="7283194D" w14:textId="77777777" w:rsidR="00557868" w:rsidRDefault="00557868" w:rsidP="000B539D">
            <w:pPr>
              <w:spacing w:before="0" w:after="0"/>
              <w:jc w:val="right"/>
              <w:rPr>
                <w:snapToGrid/>
              </w:rPr>
            </w:pPr>
            <w:r>
              <w:rPr>
                <w:snapToGrid/>
              </w:rPr>
              <w:t>Judicial Council Review/Approval of Design Development Documents</w:t>
            </w:r>
          </w:p>
        </w:tc>
        <w:tc>
          <w:tcPr>
            <w:tcW w:w="3870" w:type="dxa"/>
            <w:tcBorders>
              <w:top w:val="single" w:sz="4" w:space="0" w:color="auto"/>
              <w:left w:val="single" w:sz="4" w:space="0" w:color="auto"/>
              <w:bottom w:val="single" w:sz="4" w:space="0" w:color="auto"/>
              <w:right w:val="single" w:sz="4" w:space="0" w:color="auto"/>
            </w:tcBorders>
            <w:hideMark/>
          </w:tcPr>
          <w:p w14:paraId="2A6EA53F" w14:textId="77777777" w:rsidR="00557868" w:rsidRDefault="00557868" w:rsidP="000B539D">
            <w:pPr>
              <w:spacing w:before="0" w:after="0"/>
              <w:rPr>
                <w:snapToGrid/>
              </w:rPr>
            </w:pPr>
            <w:permStart w:id="1913536085" w:edGrp="everyone"/>
            <w:r>
              <w:rPr>
                <w:snapToGrid/>
                <w:highlight w:val="yellow"/>
              </w:rPr>
              <w:t>_____________</w:t>
            </w:r>
            <w:permEnd w:id="1913536085"/>
            <w:r>
              <w:rPr>
                <w:snapToGrid/>
              </w:rPr>
              <w:t>, 20</w:t>
            </w:r>
            <w:permStart w:id="1385518354" w:edGrp="everyone"/>
            <w:r>
              <w:rPr>
                <w:snapToGrid/>
                <w:highlight w:val="yellow"/>
              </w:rPr>
              <w:t>XX</w:t>
            </w:r>
            <w:permEnd w:id="1385518354"/>
          </w:p>
        </w:tc>
      </w:tr>
      <w:tr w:rsidR="00557868" w14:paraId="13B94212" w14:textId="77777777" w:rsidTr="00DC20E7">
        <w:tc>
          <w:tcPr>
            <w:tcW w:w="5850" w:type="dxa"/>
            <w:tcBorders>
              <w:top w:val="single" w:sz="4" w:space="0" w:color="auto"/>
              <w:left w:val="single" w:sz="4" w:space="0" w:color="auto"/>
              <w:bottom w:val="single" w:sz="4" w:space="0" w:color="auto"/>
              <w:right w:val="single" w:sz="4" w:space="0" w:color="auto"/>
            </w:tcBorders>
            <w:vAlign w:val="center"/>
            <w:hideMark/>
          </w:tcPr>
          <w:p w14:paraId="5A0E4159" w14:textId="77777777" w:rsidR="00557868" w:rsidRDefault="00557868" w:rsidP="000B539D">
            <w:pPr>
              <w:spacing w:before="0" w:after="0"/>
              <w:jc w:val="right"/>
              <w:rPr>
                <w:snapToGrid/>
              </w:rPr>
            </w:pPr>
            <w:r>
              <w:rPr>
                <w:snapToGrid/>
              </w:rPr>
              <w:t>GMP Negotiations</w:t>
            </w:r>
          </w:p>
        </w:tc>
        <w:tc>
          <w:tcPr>
            <w:tcW w:w="3870" w:type="dxa"/>
            <w:tcBorders>
              <w:top w:val="single" w:sz="4" w:space="0" w:color="auto"/>
              <w:left w:val="single" w:sz="4" w:space="0" w:color="auto"/>
              <w:bottom w:val="single" w:sz="4" w:space="0" w:color="auto"/>
              <w:right w:val="single" w:sz="4" w:space="0" w:color="auto"/>
            </w:tcBorders>
            <w:hideMark/>
          </w:tcPr>
          <w:p w14:paraId="6FEDE00D" w14:textId="77777777" w:rsidR="00557868" w:rsidRDefault="00557868" w:rsidP="000B539D">
            <w:pPr>
              <w:spacing w:before="0" w:after="0"/>
              <w:rPr>
                <w:snapToGrid/>
              </w:rPr>
            </w:pPr>
            <w:permStart w:id="2112714102" w:edGrp="everyone"/>
            <w:r>
              <w:rPr>
                <w:snapToGrid/>
                <w:highlight w:val="yellow"/>
              </w:rPr>
              <w:t>_____________</w:t>
            </w:r>
            <w:permEnd w:id="2112714102"/>
            <w:r>
              <w:rPr>
                <w:snapToGrid/>
              </w:rPr>
              <w:t>, 20</w:t>
            </w:r>
            <w:permStart w:id="1404056477" w:edGrp="everyone"/>
            <w:r>
              <w:rPr>
                <w:snapToGrid/>
                <w:highlight w:val="yellow"/>
              </w:rPr>
              <w:t>XX</w:t>
            </w:r>
            <w:permEnd w:id="1404056477"/>
          </w:p>
        </w:tc>
      </w:tr>
      <w:tr w:rsidR="00557868" w14:paraId="6D665863" w14:textId="77777777" w:rsidTr="00DC20E7">
        <w:tc>
          <w:tcPr>
            <w:tcW w:w="5850" w:type="dxa"/>
            <w:tcBorders>
              <w:top w:val="single" w:sz="4" w:space="0" w:color="auto"/>
              <w:left w:val="single" w:sz="4" w:space="0" w:color="auto"/>
              <w:bottom w:val="single" w:sz="4" w:space="0" w:color="auto"/>
              <w:right w:val="single" w:sz="4" w:space="0" w:color="auto"/>
            </w:tcBorders>
            <w:vAlign w:val="center"/>
            <w:hideMark/>
          </w:tcPr>
          <w:p w14:paraId="45285D05" w14:textId="77777777" w:rsidR="00557868" w:rsidRDefault="00557868" w:rsidP="000B539D">
            <w:pPr>
              <w:spacing w:before="0" w:after="0"/>
              <w:jc w:val="right"/>
              <w:rPr>
                <w:snapToGrid/>
              </w:rPr>
            </w:pPr>
            <w:r>
              <w:rPr>
                <w:snapToGrid/>
              </w:rPr>
              <w:t>Execution of GMP Amendment</w:t>
            </w:r>
          </w:p>
        </w:tc>
        <w:tc>
          <w:tcPr>
            <w:tcW w:w="3870" w:type="dxa"/>
            <w:tcBorders>
              <w:top w:val="single" w:sz="4" w:space="0" w:color="auto"/>
              <w:left w:val="single" w:sz="4" w:space="0" w:color="auto"/>
              <w:bottom w:val="single" w:sz="4" w:space="0" w:color="auto"/>
              <w:right w:val="single" w:sz="4" w:space="0" w:color="auto"/>
            </w:tcBorders>
            <w:hideMark/>
          </w:tcPr>
          <w:p w14:paraId="3885504C" w14:textId="77777777" w:rsidR="00557868" w:rsidRDefault="00557868" w:rsidP="000B539D">
            <w:pPr>
              <w:spacing w:before="0" w:after="0"/>
              <w:rPr>
                <w:snapToGrid/>
              </w:rPr>
            </w:pPr>
            <w:permStart w:id="1461214543" w:edGrp="everyone"/>
            <w:r>
              <w:rPr>
                <w:snapToGrid/>
                <w:highlight w:val="yellow"/>
              </w:rPr>
              <w:t>_____________</w:t>
            </w:r>
            <w:permEnd w:id="1461214543"/>
            <w:r>
              <w:rPr>
                <w:snapToGrid/>
              </w:rPr>
              <w:t>, 20</w:t>
            </w:r>
            <w:permStart w:id="2028144696" w:edGrp="everyone"/>
            <w:r>
              <w:rPr>
                <w:snapToGrid/>
                <w:highlight w:val="yellow"/>
              </w:rPr>
              <w:t>XX</w:t>
            </w:r>
            <w:permEnd w:id="2028144696"/>
          </w:p>
        </w:tc>
      </w:tr>
      <w:tr w:rsidR="00557868" w14:paraId="00FD5474" w14:textId="77777777" w:rsidTr="00DC20E7">
        <w:tc>
          <w:tcPr>
            <w:tcW w:w="5850" w:type="dxa"/>
            <w:tcBorders>
              <w:top w:val="single" w:sz="4" w:space="0" w:color="auto"/>
              <w:left w:val="single" w:sz="4" w:space="0" w:color="auto"/>
              <w:bottom w:val="single" w:sz="4" w:space="0" w:color="auto"/>
              <w:right w:val="nil"/>
            </w:tcBorders>
            <w:shd w:val="clear" w:color="auto" w:fill="auto"/>
            <w:vAlign w:val="center"/>
            <w:hideMark/>
          </w:tcPr>
          <w:p w14:paraId="0A59B392" w14:textId="77777777" w:rsidR="00557868" w:rsidRDefault="00557868" w:rsidP="000B539D">
            <w:pPr>
              <w:spacing w:before="0" w:after="0"/>
              <w:jc w:val="right"/>
              <w:rPr>
                <w:snapToGrid/>
              </w:rPr>
            </w:pPr>
            <w:r w:rsidRPr="00E05395">
              <w:rPr>
                <w:b/>
                <w:bCs/>
                <w:snapToGrid/>
              </w:rPr>
              <w:t>Post-GMP Services Phase</w:t>
            </w:r>
          </w:p>
        </w:tc>
        <w:tc>
          <w:tcPr>
            <w:tcW w:w="3870" w:type="dxa"/>
            <w:tcBorders>
              <w:top w:val="single" w:sz="4" w:space="0" w:color="auto"/>
              <w:left w:val="nil"/>
              <w:bottom w:val="single" w:sz="4" w:space="0" w:color="auto"/>
              <w:right w:val="single" w:sz="4" w:space="0" w:color="auto"/>
            </w:tcBorders>
            <w:shd w:val="clear" w:color="auto" w:fill="auto"/>
            <w:hideMark/>
          </w:tcPr>
          <w:p w14:paraId="2E4AA734" w14:textId="77777777" w:rsidR="00557868" w:rsidRDefault="00557868" w:rsidP="000B539D">
            <w:pPr>
              <w:spacing w:before="0" w:after="0"/>
              <w:rPr>
                <w:snapToGrid/>
              </w:rPr>
            </w:pPr>
            <w:r>
              <w:rPr>
                <w:snapToGrid/>
              </w:rPr>
              <w:t xml:space="preserve">    </w:t>
            </w:r>
          </w:p>
        </w:tc>
      </w:tr>
      <w:tr w:rsidR="00557868" w14:paraId="0C52AA88" w14:textId="77777777" w:rsidTr="00DC20E7">
        <w:tc>
          <w:tcPr>
            <w:tcW w:w="5850" w:type="dxa"/>
            <w:tcBorders>
              <w:top w:val="single" w:sz="4" w:space="0" w:color="auto"/>
              <w:left w:val="single" w:sz="4" w:space="0" w:color="auto"/>
              <w:bottom w:val="single" w:sz="4" w:space="0" w:color="auto"/>
              <w:right w:val="single" w:sz="4" w:space="0" w:color="auto"/>
            </w:tcBorders>
            <w:vAlign w:val="center"/>
            <w:hideMark/>
          </w:tcPr>
          <w:p w14:paraId="119DA276" w14:textId="77777777" w:rsidR="00557868" w:rsidRPr="00E05395" w:rsidRDefault="00557868" w:rsidP="000B539D">
            <w:pPr>
              <w:spacing w:before="0" w:after="0"/>
              <w:jc w:val="right"/>
              <w:rPr>
                <w:b/>
                <w:bCs/>
                <w:snapToGrid/>
              </w:rPr>
            </w:pPr>
            <w:r>
              <w:rPr>
                <w:snapToGrid/>
              </w:rPr>
              <w:t>Notice to Proceed for Post-GMP Phase Work</w:t>
            </w:r>
          </w:p>
        </w:tc>
        <w:tc>
          <w:tcPr>
            <w:tcW w:w="3870" w:type="dxa"/>
            <w:tcBorders>
              <w:top w:val="single" w:sz="4" w:space="0" w:color="auto"/>
              <w:left w:val="single" w:sz="4" w:space="0" w:color="auto"/>
              <w:bottom w:val="single" w:sz="4" w:space="0" w:color="auto"/>
              <w:right w:val="single" w:sz="4" w:space="0" w:color="auto"/>
            </w:tcBorders>
            <w:hideMark/>
          </w:tcPr>
          <w:p w14:paraId="676E44CF" w14:textId="77777777" w:rsidR="00557868" w:rsidRDefault="00557868" w:rsidP="000B539D">
            <w:pPr>
              <w:spacing w:before="0" w:after="0"/>
              <w:rPr>
                <w:snapToGrid/>
              </w:rPr>
            </w:pPr>
            <w:permStart w:id="547778708" w:edGrp="everyone"/>
            <w:r>
              <w:rPr>
                <w:snapToGrid/>
                <w:highlight w:val="yellow"/>
              </w:rPr>
              <w:t>_____________</w:t>
            </w:r>
            <w:permEnd w:id="547778708"/>
            <w:r>
              <w:rPr>
                <w:snapToGrid/>
              </w:rPr>
              <w:t>, 20</w:t>
            </w:r>
            <w:permStart w:id="973555150" w:edGrp="everyone"/>
            <w:r>
              <w:rPr>
                <w:snapToGrid/>
                <w:highlight w:val="yellow"/>
              </w:rPr>
              <w:t>XX</w:t>
            </w:r>
            <w:permEnd w:id="973555150"/>
          </w:p>
        </w:tc>
      </w:tr>
      <w:tr w:rsidR="00557868" w14:paraId="40FF574F" w14:textId="77777777" w:rsidTr="00DC20E7">
        <w:tc>
          <w:tcPr>
            <w:tcW w:w="5850" w:type="dxa"/>
            <w:tcBorders>
              <w:top w:val="single" w:sz="4" w:space="0" w:color="auto"/>
              <w:left w:val="single" w:sz="4" w:space="0" w:color="auto"/>
              <w:bottom w:val="single" w:sz="4" w:space="0" w:color="auto"/>
              <w:right w:val="single" w:sz="4" w:space="0" w:color="auto"/>
            </w:tcBorders>
            <w:vAlign w:val="center"/>
            <w:hideMark/>
          </w:tcPr>
          <w:p w14:paraId="5A64DFCC" w14:textId="77777777" w:rsidR="00557868" w:rsidRDefault="00557868" w:rsidP="000B539D">
            <w:pPr>
              <w:spacing w:before="0" w:after="0"/>
              <w:jc w:val="right"/>
              <w:rPr>
                <w:snapToGrid/>
              </w:rPr>
            </w:pPr>
            <w:r>
              <w:rPr>
                <w:snapToGrid/>
              </w:rPr>
              <w:t>Working Drawings Work Complete</w:t>
            </w:r>
          </w:p>
        </w:tc>
        <w:tc>
          <w:tcPr>
            <w:tcW w:w="3870" w:type="dxa"/>
            <w:tcBorders>
              <w:top w:val="single" w:sz="4" w:space="0" w:color="auto"/>
              <w:left w:val="single" w:sz="4" w:space="0" w:color="auto"/>
              <w:bottom w:val="single" w:sz="4" w:space="0" w:color="auto"/>
              <w:right w:val="single" w:sz="4" w:space="0" w:color="auto"/>
            </w:tcBorders>
            <w:vAlign w:val="center"/>
            <w:hideMark/>
          </w:tcPr>
          <w:p w14:paraId="6AEA7E62" w14:textId="77777777" w:rsidR="00557868" w:rsidRDefault="00557868" w:rsidP="000B539D">
            <w:pPr>
              <w:spacing w:before="0" w:after="0"/>
              <w:rPr>
                <w:snapToGrid/>
              </w:rPr>
            </w:pPr>
            <w:permStart w:id="190604241" w:edGrp="everyone"/>
            <w:r>
              <w:rPr>
                <w:snapToGrid/>
                <w:highlight w:val="yellow"/>
              </w:rPr>
              <w:t>_____________</w:t>
            </w:r>
            <w:permEnd w:id="190604241"/>
            <w:r>
              <w:rPr>
                <w:snapToGrid/>
              </w:rPr>
              <w:t>, 20</w:t>
            </w:r>
            <w:permStart w:id="1785294661" w:edGrp="everyone"/>
            <w:r>
              <w:rPr>
                <w:snapToGrid/>
                <w:highlight w:val="yellow"/>
              </w:rPr>
              <w:t>XX</w:t>
            </w:r>
            <w:permEnd w:id="1785294661"/>
          </w:p>
        </w:tc>
      </w:tr>
      <w:tr w:rsidR="00557868" w14:paraId="31A9F619" w14:textId="77777777" w:rsidTr="00DC20E7">
        <w:tc>
          <w:tcPr>
            <w:tcW w:w="5850" w:type="dxa"/>
            <w:tcBorders>
              <w:top w:val="single" w:sz="4" w:space="0" w:color="auto"/>
              <w:left w:val="single" w:sz="4" w:space="0" w:color="auto"/>
              <w:bottom w:val="single" w:sz="4" w:space="0" w:color="auto"/>
              <w:right w:val="single" w:sz="4" w:space="0" w:color="auto"/>
            </w:tcBorders>
            <w:vAlign w:val="center"/>
            <w:hideMark/>
          </w:tcPr>
          <w:p w14:paraId="1EC54625" w14:textId="77777777" w:rsidR="00557868" w:rsidRDefault="00557868" w:rsidP="000B539D">
            <w:pPr>
              <w:spacing w:before="0" w:after="0"/>
              <w:jc w:val="right"/>
              <w:rPr>
                <w:snapToGrid/>
              </w:rPr>
            </w:pPr>
            <w:r>
              <w:rPr>
                <w:snapToGrid/>
              </w:rPr>
              <w:t>Judicial Council Review/Approval of Working Drawings Documents</w:t>
            </w:r>
          </w:p>
        </w:tc>
        <w:tc>
          <w:tcPr>
            <w:tcW w:w="3870" w:type="dxa"/>
            <w:tcBorders>
              <w:top w:val="single" w:sz="4" w:space="0" w:color="auto"/>
              <w:left w:val="single" w:sz="4" w:space="0" w:color="auto"/>
              <w:bottom w:val="single" w:sz="4" w:space="0" w:color="auto"/>
              <w:right w:val="single" w:sz="4" w:space="0" w:color="auto"/>
            </w:tcBorders>
            <w:vAlign w:val="center"/>
            <w:hideMark/>
          </w:tcPr>
          <w:p w14:paraId="1120C81F" w14:textId="77777777" w:rsidR="00557868" w:rsidRDefault="00557868" w:rsidP="000B539D">
            <w:pPr>
              <w:spacing w:before="0" w:after="0"/>
              <w:rPr>
                <w:snapToGrid/>
              </w:rPr>
            </w:pPr>
            <w:permStart w:id="989953237" w:edGrp="everyone"/>
            <w:r>
              <w:rPr>
                <w:snapToGrid/>
                <w:highlight w:val="yellow"/>
              </w:rPr>
              <w:t>_____________</w:t>
            </w:r>
            <w:permEnd w:id="989953237"/>
            <w:r>
              <w:rPr>
                <w:snapToGrid/>
              </w:rPr>
              <w:t>, 20</w:t>
            </w:r>
            <w:permStart w:id="2102281426" w:edGrp="everyone"/>
            <w:r>
              <w:rPr>
                <w:snapToGrid/>
                <w:highlight w:val="yellow"/>
              </w:rPr>
              <w:t>XX</w:t>
            </w:r>
            <w:permEnd w:id="2102281426"/>
          </w:p>
        </w:tc>
      </w:tr>
      <w:tr w:rsidR="00557868" w14:paraId="42856A80" w14:textId="77777777" w:rsidTr="00DC20E7">
        <w:tc>
          <w:tcPr>
            <w:tcW w:w="5850" w:type="dxa"/>
            <w:tcBorders>
              <w:top w:val="single" w:sz="4" w:space="0" w:color="auto"/>
              <w:left w:val="single" w:sz="4" w:space="0" w:color="auto"/>
              <w:bottom w:val="single" w:sz="4" w:space="0" w:color="auto"/>
              <w:right w:val="single" w:sz="4" w:space="0" w:color="auto"/>
            </w:tcBorders>
            <w:vAlign w:val="center"/>
            <w:hideMark/>
          </w:tcPr>
          <w:p w14:paraId="6052F6B2" w14:textId="77777777" w:rsidR="00557868" w:rsidRDefault="00557868" w:rsidP="000B539D">
            <w:pPr>
              <w:spacing w:before="0" w:after="0"/>
              <w:jc w:val="right"/>
              <w:rPr>
                <w:snapToGrid/>
              </w:rPr>
            </w:pPr>
            <w:r>
              <w:rPr>
                <w:snapToGrid/>
              </w:rPr>
              <w:t>Mobilization for Construction Work</w:t>
            </w:r>
          </w:p>
        </w:tc>
        <w:tc>
          <w:tcPr>
            <w:tcW w:w="3870" w:type="dxa"/>
            <w:tcBorders>
              <w:top w:val="single" w:sz="4" w:space="0" w:color="auto"/>
              <w:left w:val="single" w:sz="4" w:space="0" w:color="auto"/>
              <w:bottom w:val="single" w:sz="4" w:space="0" w:color="auto"/>
              <w:right w:val="single" w:sz="4" w:space="0" w:color="auto"/>
            </w:tcBorders>
            <w:vAlign w:val="center"/>
            <w:hideMark/>
          </w:tcPr>
          <w:p w14:paraId="69CEEDCB" w14:textId="77777777" w:rsidR="00557868" w:rsidRDefault="00557868" w:rsidP="000B539D">
            <w:pPr>
              <w:spacing w:before="0" w:after="0"/>
              <w:rPr>
                <w:snapToGrid/>
              </w:rPr>
            </w:pPr>
            <w:permStart w:id="168648196" w:edGrp="everyone"/>
            <w:r>
              <w:rPr>
                <w:snapToGrid/>
                <w:highlight w:val="yellow"/>
              </w:rPr>
              <w:t>_____________</w:t>
            </w:r>
            <w:permEnd w:id="168648196"/>
            <w:r>
              <w:rPr>
                <w:snapToGrid/>
              </w:rPr>
              <w:t>, 20</w:t>
            </w:r>
            <w:permStart w:id="701451813" w:edGrp="everyone"/>
            <w:r>
              <w:rPr>
                <w:snapToGrid/>
                <w:highlight w:val="yellow"/>
              </w:rPr>
              <w:t>XX</w:t>
            </w:r>
            <w:permEnd w:id="701451813"/>
          </w:p>
        </w:tc>
      </w:tr>
      <w:tr w:rsidR="00557868" w14:paraId="5EB514C5" w14:textId="77777777" w:rsidTr="00DC20E7">
        <w:tc>
          <w:tcPr>
            <w:tcW w:w="5850" w:type="dxa"/>
            <w:tcBorders>
              <w:top w:val="single" w:sz="4" w:space="0" w:color="auto"/>
              <w:left w:val="single" w:sz="4" w:space="0" w:color="auto"/>
              <w:bottom w:val="single" w:sz="4" w:space="0" w:color="auto"/>
              <w:right w:val="single" w:sz="4" w:space="0" w:color="auto"/>
            </w:tcBorders>
            <w:vAlign w:val="center"/>
            <w:hideMark/>
          </w:tcPr>
          <w:p w14:paraId="13537D9B" w14:textId="77777777" w:rsidR="00557868" w:rsidRDefault="00557868" w:rsidP="000B539D">
            <w:pPr>
              <w:spacing w:before="0" w:after="0"/>
              <w:jc w:val="right"/>
              <w:rPr>
                <w:snapToGrid/>
              </w:rPr>
            </w:pPr>
            <w:r>
              <w:rPr>
                <w:snapToGrid/>
              </w:rPr>
              <w:t>Commissioning of the Project</w:t>
            </w:r>
          </w:p>
        </w:tc>
        <w:tc>
          <w:tcPr>
            <w:tcW w:w="3870" w:type="dxa"/>
            <w:tcBorders>
              <w:top w:val="single" w:sz="4" w:space="0" w:color="auto"/>
              <w:left w:val="single" w:sz="4" w:space="0" w:color="auto"/>
              <w:bottom w:val="single" w:sz="4" w:space="0" w:color="auto"/>
              <w:right w:val="single" w:sz="4" w:space="0" w:color="auto"/>
            </w:tcBorders>
            <w:hideMark/>
          </w:tcPr>
          <w:p w14:paraId="05065344" w14:textId="77777777" w:rsidR="00557868" w:rsidRDefault="00557868" w:rsidP="000B539D">
            <w:pPr>
              <w:spacing w:before="0" w:after="0"/>
              <w:rPr>
                <w:snapToGrid/>
              </w:rPr>
            </w:pPr>
            <w:permStart w:id="771887646" w:edGrp="everyone"/>
            <w:r>
              <w:rPr>
                <w:snapToGrid/>
                <w:highlight w:val="yellow"/>
              </w:rPr>
              <w:t>_____________</w:t>
            </w:r>
            <w:permEnd w:id="771887646"/>
            <w:r>
              <w:rPr>
                <w:snapToGrid/>
              </w:rPr>
              <w:t>, 20</w:t>
            </w:r>
            <w:permStart w:id="848445091" w:edGrp="everyone"/>
            <w:r>
              <w:rPr>
                <w:snapToGrid/>
                <w:highlight w:val="yellow"/>
              </w:rPr>
              <w:t>XX</w:t>
            </w:r>
            <w:permEnd w:id="848445091"/>
          </w:p>
        </w:tc>
      </w:tr>
      <w:tr w:rsidR="00557868" w14:paraId="25847D74" w14:textId="77777777" w:rsidTr="00DC20E7">
        <w:tc>
          <w:tcPr>
            <w:tcW w:w="5850" w:type="dxa"/>
            <w:tcBorders>
              <w:top w:val="single" w:sz="4" w:space="0" w:color="auto"/>
              <w:left w:val="single" w:sz="4" w:space="0" w:color="auto"/>
              <w:bottom w:val="single" w:sz="4" w:space="0" w:color="auto"/>
              <w:right w:val="single" w:sz="4" w:space="0" w:color="auto"/>
            </w:tcBorders>
            <w:vAlign w:val="center"/>
            <w:hideMark/>
          </w:tcPr>
          <w:p w14:paraId="63EAA4D4" w14:textId="77777777" w:rsidR="00557868" w:rsidRDefault="00557868" w:rsidP="000B539D">
            <w:pPr>
              <w:spacing w:before="0" w:after="0"/>
              <w:jc w:val="right"/>
              <w:rPr>
                <w:snapToGrid/>
              </w:rPr>
            </w:pPr>
            <w:r>
              <w:rPr>
                <w:snapToGrid/>
              </w:rPr>
              <w:t>Project Ready for Use</w:t>
            </w:r>
          </w:p>
        </w:tc>
        <w:tc>
          <w:tcPr>
            <w:tcW w:w="3870" w:type="dxa"/>
            <w:tcBorders>
              <w:top w:val="single" w:sz="4" w:space="0" w:color="auto"/>
              <w:left w:val="single" w:sz="4" w:space="0" w:color="auto"/>
              <w:bottom w:val="single" w:sz="4" w:space="0" w:color="auto"/>
              <w:right w:val="single" w:sz="4" w:space="0" w:color="auto"/>
            </w:tcBorders>
            <w:hideMark/>
          </w:tcPr>
          <w:p w14:paraId="3BC23BFF" w14:textId="77777777" w:rsidR="00557868" w:rsidRDefault="00557868" w:rsidP="000B539D">
            <w:pPr>
              <w:spacing w:before="0" w:after="0"/>
              <w:rPr>
                <w:snapToGrid/>
              </w:rPr>
            </w:pPr>
            <w:permStart w:id="1869366292" w:edGrp="everyone"/>
            <w:r w:rsidRPr="00B70058">
              <w:rPr>
                <w:snapToGrid/>
                <w:highlight w:val="yellow"/>
              </w:rPr>
              <w:t>_____________</w:t>
            </w:r>
            <w:permEnd w:id="1869366292"/>
            <w:r w:rsidRPr="00304E06">
              <w:rPr>
                <w:snapToGrid/>
              </w:rPr>
              <w:t>, 20</w:t>
            </w:r>
            <w:permStart w:id="537415288" w:edGrp="everyone"/>
            <w:r w:rsidRPr="00B70058">
              <w:rPr>
                <w:snapToGrid/>
                <w:highlight w:val="yellow"/>
              </w:rPr>
              <w:t>XX</w:t>
            </w:r>
            <w:permEnd w:id="537415288"/>
          </w:p>
        </w:tc>
      </w:tr>
      <w:tr w:rsidR="00557868" w14:paraId="05DC9383" w14:textId="77777777" w:rsidTr="00DC20E7">
        <w:tc>
          <w:tcPr>
            <w:tcW w:w="5850" w:type="dxa"/>
            <w:tcBorders>
              <w:top w:val="single" w:sz="4" w:space="0" w:color="auto"/>
              <w:left w:val="single" w:sz="4" w:space="0" w:color="auto"/>
              <w:bottom w:val="single" w:sz="4" w:space="0" w:color="auto"/>
              <w:right w:val="single" w:sz="4" w:space="0" w:color="auto"/>
            </w:tcBorders>
            <w:vAlign w:val="center"/>
          </w:tcPr>
          <w:p w14:paraId="66CDA07B" w14:textId="77777777" w:rsidR="00557868" w:rsidRDefault="00557868" w:rsidP="000B539D">
            <w:pPr>
              <w:spacing w:before="0" w:after="0"/>
              <w:jc w:val="right"/>
              <w:rPr>
                <w:snapToGrid/>
              </w:rPr>
            </w:pPr>
            <w:r w:rsidRPr="00044596">
              <w:rPr>
                <w:b/>
                <w:bCs/>
                <w:snapToGrid/>
              </w:rPr>
              <w:t>Final Completion of the Project</w:t>
            </w:r>
          </w:p>
        </w:tc>
        <w:tc>
          <w:tcPr>
            <w:tcW w:w="3870" w:type="dxa"/>
            <w:tcBorders>
              <w:top w:val="single" w:sz="4" w:space="0" w:color="auto"/>
              <w:left w:val="single" w:sz="4" w:space="0" w:color="auto"/>
              <w:bottom w:val="single" w:sz="4" w:space="0" w:color="auto"/>
              <w:right w:val="single" w:sz="4" w:space="0" w:color="auto"/>
            </w:tcBorders>
          </w:tcPr>
          <w:p w14:paraId="79928A9D" w14:textId="77777777" w:rsidR="00557868" w:rsidRDefault="00557868" w:rsidP="000B539D">
            <w:pPr>
              <w:spacing w:before="0" w:after="0"/>
              <w:rPr>
                <w:snapToGrid/>
                <w:highlight w:val="yellow"/>
              </w:rPr>
            </w:pPr>
            <w:permStart w:id="1071843229" w:edGrp="everyone"/>
            <w:r w:rsidRPr="00044596">
              <w:rPr>
                <w:b/>
                <w:bCs/>
                <w:snapToGrid/>
                <w:highlight w:val="yellow"/>
              </w:rPr>
              <w:t>_____________</w:t>
            </w:r>
            <w:permEnd w:id="1071843229"/>
            <w:r w:rsidRPr="00044596">
              <w:rPr>
                <w:b/>
                <w:bCs/>
                <w:snapToGrid/>
              </w:rPr>
              <w:t>, 20</w:t>
            </w:r>
            <w:permStart w:id="2084771787" w:edGrp="everyone"/>
            <w:r w:rsidRPr="00044596">
              <w:rPr>
                <w:b/>
                <w:bCs/>
                <w:snapToGrid/>
                <w:highlight w:val="yellow"/>
              </w:rPr>
              <w:t>XX</w:t>
            </w:r>
            <w:permEnd w:id="2084771787"/>
          </w:p>
        </w:tc>
      </w:tr>
    </w:tbl>
    <w:p w14:paraId="38458CD5" w14:textId="77777777" w:rsidR="00A30AFD" w:rsidRDefault="00A30AFD" w:rsidP="000B539D">
      <w:pPr>
        <w:pStyle w:val="Heading1"/>
        <w:jc w:val="center"/>
        <w:rPr>
          <w:rFonts w:ascii="Times New Roman" w:hAnsi="Times New Roman"/>
          <w:bCs/>
          <w:snapToGrid/>
          <w:highlight w:val="yellow"/>
        </w:rPr>
        <w:sectPr w:rsidR="00A30AFD" w:rsidSect="007A6E09">
          <w:footerReference w:type="default" r:id="rId31"/>
          <w:endnotePr>
            <w:numFmt w:val="decimal"/>
          </w:endnotePr>
          <w:pgSz w:w="12240" w:h="15840" w:code="1"/>
          <w:pgMar w:top="1152" w:right="1152" w:bottom="864" w:left="1152" w:header="432" w:footer="432" w:gutter="0"/>
          <w:cols w:space="720"/>
        </w:sectPr>
      </w:pPr>
    </w:p>
    <w:p w14:paraId="7EFAEBD6" w14:textId="77777777" w:rsidR="00FC1437" w:rsidRDefault="00FC1437" w:rsidP="000B539D">
      <w:pPr>
        <w:pStyle w:val="Heading1"/>
        <w:jc w:val="center"/>
        <w:rPr>
          <w:rFonts w:ascii="Times New Roman" w:hAnsi="Times New Roman"/>
          <w:bCs/>
          <w:snapToGrid/>
        </w:rPr>
        <w:sectPr w:rsidR="00FC1437" w:rsidSect="00474652">
          <w:footerReference w:type="default" r:id="rId32"/>
          <w:endnotePr>
            <w:numFmt w:val="decimal"/>
          </w:endnotePr>
          <w:type w:val="continuous"/>
          <w:pgSz w:w="12240" w:h="15840" w:code="1"/>
          <w:pgMar w:top="1152" w:right="1440" w:bottom="864" w:left="1440" w:header="432" w:footer="432" w:gutter="0"/>
          <w:cols w:space="720"/>
        </w:sectPr>
      </w:pPr>
      <w:bookmarkStart w:id="130" w:name="_Toc155265565"/>
    </w:p>
    <w:p w14:paraId="7D8D86AB" w14:textId="73EE5E70" w:rsidR="004C02C2" w:rsidRPr="003650B0" w:rsidRDefault="004C02C2" w:rsidP="00F24C4E">
      <w:pPr>
        <w:pStyle w:val="Heading1"/>
        <w:spacing w:after="0"/>
        <w:jc w:val="center"/>
        <w:rPr>
          <w:rFonts w:ascii="Times New Roman" w:hAnsi="Times New Roman"/>
          <w:b w:val="0"/>
          <w:bCs/>
          <w:snapToGrid/>
        </w:rPr>
      </w:pPr>
      <w:r w:rsidRPr="003650B0">
        <w:rPr>
          <w:rFonts w:ascii="Times New Roman" w:hAnsi="Times New Roman"/>
          <w:bCs/>
          <w:snapToGrid/>
        </w:rPr>
        <w:lastRenderedPageBreak/>
        <w:t>EXHIBIT D</w:t>
      </w:r>
      <w:bookmarkEnd w:id="130"/>
    </w:p>
    <w:p w14:paraId="397457C4" w14:textId="77777777" w:rsidR="004C02C2" w:rsidRDefault="004C02C2" w:rsidP="00F24C4E">
      <w:pPr>
        <w:spacing w:before="0"/>
        <w:jc w:val="center"/>
        <w:rPr>
          <w:b/>
          <w:bCs/>
          <w:snapToGrid/>
          <w:u w:val="single"/>
        </w:rPr>
      </w:pPr>
      <w:r w:rsidRPr="00144B13">
        <w:rPr>
          <w:b/>
          <w:bCs/>
          <w:snapToGrid/>
          <w:u w:val="single"/>
        </w:rPr>
        <w:t>DESIGN DELIVERABLE REQUIREMENTS</w:t>
      </w:r>
    </w:p>
    <w:p w14:paraId="4D185E51" w14:textId="68912212" w:rsidR="00893716" w:rsidRPr="006F17DE" w:rsidRDefault="00893716" w:rsidP="006F17DE">
      <w:pPr>
        <w:pStyle w:val="BodyText"/>
        <w:tabs>
          <w:tab w:val="clear" w:pos="1"/>
        </w:tabs>
        <w:spacing w:before="39" w:line="264" w:lineRule="auto"/>
        <w:ind w:left="-360" w:right="-360"/>
        <w:jc w:val="center"/>
        <w:rPr>
          <w:rFonts w:ascii="Times New Roman" w:hAnsi="Times New Roman"/>
          <w:sz w:val="13"/>
          <w:szCs w:val="13"/>
        </w:rPr>
      </w:pPr>
      <w:bookmarkStart w:id="131" w:name="_Hlk202790519"/>
      <w:r w:rsidRPr="006F17DE">
        <w:rPr>
          <w:rFonts w:ascii="Times New Roman" w:hAnsi="Times New Roman"/>
          <w:sz w:val="13"/>
          <w:szCs w:val="13"/>
        </w:rPr>
        <w:t xml:space="preserve">The following list is a minimum set of deliverables required at each level of Design including Schematic Design, Design Development, and Construction Documents (CD). This list is not an </w:t>
      </w:r>
      <w:proofErr w:type="spellStart"/>
      <w:proofErr w:type="gramStart"/>
      <w:r w:rsidRPr="006F17DE">
        <w:rPr>
          <w:rFonts w:ascii="Times New Roman" w:hAnsi="Times New Roman"/>
          <w:sz w:val="13"/>
          <w:szCs w:val="13"/>
        </w:rPr>
        <w:t>all inclusive</w:t>
      </w:r>
      <w:proofErr w:type="spellEnd"/>
      <w:proofErr w:type="gramEnd"/>
      <w:r w:rsidRPr="006F17DE">
        <w:rPr>
          <w:rFonts w:ascii="Times New Roman" w:hAnsi="Times New Roman"/>
          <w:sz w:val="13"/>
          <w:szCs w:val="13"/>
        </w:rPr>
        <w:t xml:space="preserve"> list of necessary</w:t>
      </w:r>
      <w:r w:rsidRPr="006F17DE">
        <w:rPr>
          <w:rFonts w:ascii="Times New Roman" w:hAnsi="Times New Roman"/>
          <w:spacing w:val="40"/>
          <w:sz w:val="13"/>
          <w:szCs w:val="13"/>
        </w:rPr>
        <w:t xml:space="preserve"> </w:t>
      </w:r>
      <w:r w:rsidRPr="006F17DE">
        <w:rPr>
          <w:rFonts w:ascii="Times New Roman" w:hAnsi="Times New Roman"/>
          <w:sz w:val="13"/>
          <w:szCs w:val="13"/>
        </w:rPr>
        <w:t>items required to be included in the drawings and specifications. It is the responsibility of the Architect of Record and Design Team to create a comprehensive and coordinated set of documents for the project and</w:t>
      </w:r>
      <w:r w:rsidRPr="006F17DE">
        <w:rPr>
          <w:rFonts w:ascii="Times New Roman" w:hAnsi="Times New Roman"/>
          <w:spacing w:val="40"/>
          <w:sz w:val="13"/>
          <w:szCs w:val="13"/>
        </w:rPr>
        <w:t xml:space="preserve"> </w:t>
      </w:r>
      <w:r w:rsidRPr="006F17DE">
        <w:rPr>
          <w:rFonts w:ascii="Times New Roman" w:hAnsi="Times New Roman"/>
          <w:sz w:val="13"/>
          <w:szCs w:val="13"/>
        </w:rPr>
        <w:t>additional</w:t>
      </w:r>
      <w:r w:rsidRPr="006F17DE">
        <w:rPr>
          <w:rFonts w:ascii="Times New Roman" w:hAnsi="Times New Roman"/>
          <w:spacing w:val="5"/>
          <w:sz w:val="13"/>
          <w:szCs w:val="13"/>
        </w:rPr>
        <w:t xml:space="preserve"> </w:t>
      </w:r>
      <w:r w:rsidRPr="006F17DE">
        <w:rPr>
          <w:rFonts w:ascii="Times New Roman" w:hAnsi="Times New Roman"/>
          <w:sz w:val="13"/>
          <w:szCs w:val="13"/>
        </w:rPr>
        <w:t>deliverables</w:t>
      </w:r>
      <w:r w:rsidRPr="006F17DE">
        <w:rPr>
          <w:rFonts w:ascii="Times New Roman" w:hAnsi="Times New Roman"/>
          <w:spacing w:val="5"/>
          <w:sz w:val="13"/>
          <w:szCs w:val="13"/>
        </w:rPr>
        <w:t xml:space="preserve"> </w:t>
      </w:r>
      <w:r w:rsidRPr="006F17DE">
        <w:rPr>
          <w:rFonts w:ascii="Times New Roman" w:hAnsi="Times New Roman"/>
          <w:sz w:val="13"/>
          <w:szCs w:val="13"/>
        </w:rPr>
        <w:t>may be required for specific projects.</w:t>
      </w:r>
      <w:r w:rsidRPr="006F17DE">
        <w:rPr>
          <w:rFonts w:ascii="Times New Roman" w:hAnsi="Times New Roman"/>
          <w:spacing w:val="5"/>
          <w:sz w:val="13"/>
          <w:szCs w:val="13"/>
        </w:rPr>
        <w:t xml:space="preserve"> </w:t>
      </w:r>
      <w:r w:rsidRPr="006F17DE">
        <w:rPr>
          <w:rFonts w:ascii="Times New Roman" w:hAnsi="Times New Roman"/>
          <w:sz w:val="13"/>
          <w:szCs w:val="13"/>
        </w:rPr>
        <w:t>The Design Build</w:t>
      </w:r>
      <w:r w:rsidRPr="006F17DE">
        <w:rPr>
          <w:rFonts w:ascii="Times New Roman" w:hAnsi="Times New Roman"/>
          <w:spacing w:val="5"/>
          <w:sz w:val="13"/>
          <w:szCs w:val="13"/>
        </w:rPr>
        <w:t xml:space="preserve"> </w:t>
      </w:r>
      <w:r w:rsidRPr="006F17DE">
        <w:rPr>
          <w:rFonts w:ascii="Times New Roman" w:hAnsi="Times New Roman"/>
          <w:sz w:val="13"/>
          <w:szCs w:val="13"/>
        </w:rPr>
        <w:t>Team is</w:t>
      </w:r>
      <w:r w:rsidRPr="006F17DE">
        <w:rPr>
          <w:rFonts w:ascii="Times New Roman" w:hAnsi="Times New Roman"/>
          <w:spacing w:val="5"/>
          <w:sz w:val="13"/>
          <w:szCs w:val="13"/>
        </w:rPr>
        <w:t xml:space="preserve"> </w:t>
      </w:r>
      <w:r w:rsidRPr="006F17DE">
        <w:rPr>
          <w:rFonts w:ascii="Times New Roman" w:hAnsi="Times New Roman"/>
          <w:sz w:val="13"/>
          <w:szCs w:val="13"/>
        </w:rPr>
        <w:t>responsible to confirm that the Performance Criteria are being</w:t>
      </w:r>
      <w:r w:rsidRPr="006F17DE">
        <w:rPr>
          <w:rFonts w:ascii="Times New Roman" w:hAnsi="Times New Roman"/>
          <w:spacing w:val="5"/>
          <w:sz w:val="13"/>
          <w:szCs w:val="13"/>
        </w:rPr>
        <w:t xml:space="preserve"> </w:t>
      </w:r>
      <w:r w:rsidRPr="006F17DE">
        <w:rPr>
          <w:rFonts w:ascii="Times New Roman" w:hAnsi="Times New Roman"/>
          <w:sz w:val="13"/>
          <w:szCs w:val="13"/>
        </w:rPr>
        <w:t>met as</w:t>
      </w:r>
      <w:r w:rsidRPr="006F17DE">
        <w:rPr>
          <w:rFonts w:ascii="Times New Roman" w:hAnsi="Times New Roman"/>
          <w:spacing w:val="5"/>
          <w:sz w:val="13"/>
          <w:szCs w:val="13"/>
        </w:rPr>
        <w:t xml:space="preserve"> </w:t>
      </w:r>
      <w:r w:rsidRPr="006F17DE">
        <w:rPr>
          <w:rFonts w:ascii="Times New Roman" w:hAnsi="Times New Roman"/>
          <w:sz w:val="13"/>
          <w:szCs w:val="13"/>
        </w:rPr>
        <w:t>the design progresses</w:t>
      </w:r>
      <w:r w:rsidRPr="006F17DE">
        <w:rPr>
          <w:rFonts w:ascii="Times New Roman" w:hAnsi="Times New Roman"/>
          <w:spacing w:val="5"/>
          <w:sz w:val="13"/>
          <w:szCs w:val="13"/>
        </w:rPr>
        <w:t xml:space="preserve"> </w:t>
      </w:r>
      <w:r w:rsidRPr="006F17DE">
        <w:rPr>
          <w:rFonts w:ascii="Times New Roman" w:hAnsi="Times New Roman"/>
          <w:sz w:val="13"/>
          <w:szCs w:val="13"/>
        </w:rPr>
        <w:t>and</w:t>
      </w:r>
      <w:r w:rsidRPr="006F17DE">
        <w:rPr>
          <w:rFonts w:ascii="Times New Roman" w:hAnsi="Times New Roman"/>
          <w:spacing w:val="5"/>
          <w:sz w:val="13"/>
          <w:szCs w:val="13"/>
        </w:rPr>
        <w:t xml:space="preserve"> </w:t>
      </w:r>
      <w:r w:rsidRPr="006F17DE">
        <w:rPr>
          <w:rFonts w:ascii="Times New Roman" w:hAnsi="Times New Roman"/>
          <w:sz w:val="13"/>
          <w:szCs w:val="13"/>
        </w:rPr>
        <w:t>that costs</w:t>
      </w:r>
      <w:r w:rsidRPr="006F17DE">
        <w:rPr>
          <w:rFonts w:ascii="Times New Roman" w:hAnsi="Times New Roman"/>
          <w:spacing w:val="5"/>
          <w:sz w:val="13"/>
          <w:szCs w:val="13"/>
        </w:rPr>
        <w:t xml:space="preserve"> </w:t>
      </w:r>
      <w:r w:rsidRPr="006F17DE">
        <w:rPr>
          <w:rFonts w:ascii="Times New Roman" w:hAnsi="Times New Roman"/>
          <w:sz w:val="13"/>
          <w:szCs w:val="13"/>
        </w:rPr>
        <w:t>are staying</w:t>
      </w:r>
      <w:r w:rsidRPr="006F17DE">
        <w:rPr>
          <w:rFonts w:ascii="Times New Roman" w:hAnsi="Times New Roman"/>
          <w:spacing w:val="5"/>
          <w:sz w:val="13"/>
          <w:szCs w:val="13"/>
        </w:rPr>
        <w:t xml:space="preserve"> </w:t>
      </w:r>
      <w:r w:rsidRPr="006F17DE">
        <w:rPr>
          <w:rFonts w:ascii="Times New Roman" w:hAnsi="Times New Roman"/>
          <w:sz w:val="13"/>
          <w:szCs w:val="13"/>
        </w:rPr>
        <w:t>within</w:t>
      </w:r>
      <w:r w:rsidR="006F17DE">
        <w:rPr>
          <w:rFonts w:ascii="Times New Roman" w:hAnsi="Times New Roman"/>
          <w:sz w:val="13"/>
          <w:szCs w:val="13"/>
        </w:rPr>
        <w:t xml:space="preserve"> </w:t>
      </w:r>
      <w:r w:rsidRPr="006F17DE">
        <w:rPr>
          <w:rFonts w:ascii="Times New Roman" w:hAnsi="Times New Roman"/>
          <w:sz w:val="13"/>
          <w:szCs w:val="13"/>
        </w:rPr>
        <w:t>the limits of the Target GMP.</w:t>
      </w:r>
      <w:r w:rsidRPr="006F17DE">
        <w:rPr>
          <w:rFonts w:ascii="Times New Roman" w:hAnsi="Times New Roman"/>
          <w:spacing w:val="72"/>
          <w:sz w:val="13"/>
          <w:szCs w:val="13"/>
        </w:rPr>
        <w:t xml:space="preserve"> </w:t>
      </w:r>
      <w:r w:rsidRPr="006F17DE">
        <w:rPr>
          <w:rFonts w:ascii="Times New Roman" w:hAnsi="Times New Roman"/>
          <w:sz w:val="13"/>
          <w:szCs w:val="13"/>
        </w:rPr>
        <w:t xml:space="preserve">For Construction Documents, it is the Design Build Team's responsibility to develop </w:t>
      </w:r>
      <w:proofErr w:type="gramStart"/>
      <w:r w:rsidRPr="006F17DE">
        <w:rPr>
          <w:rFonts w:ascii="Times New Roman" w:hAnsi="Times New Roman"/>
          <w:sz w:val="13"/>
          <w:szCs w:val="13"/>
        </w:rPr>
        <w:t>CD's</w:t>
      </w:r>
      <w:proofErr w:type="gramEnd"/>
      <w:r w:rsidRPr="006F17DE">
        <w:rPr>
          <w:rFonts w:ascii="Times New Roman" w:hAnsi="Times New Roman"/>
          <w:sz w:val="13"/>
          <w:szCs w:val="13"/>
        </w:rPr>
        <w:t xml:space="preserve"> to a customary standard of care for a California courthouse project.</w:t>
      </w:r>
    </w:p>
    <w:p w14:paraId="50A554D9" w14:textId="5EAAB0FC" w:rsidR="00893716" w:rsidRPr="006F17DE" w:rsidRDefault="00893716" w:rsidP="006F17DE">
      <w:pPr>
        <w:pStyle w:val="BodyText"/>
        <w:tabs>
          <w:tab w:val="clear" w:pos="1"/>
        </w:tabs>
        <w:spacing w:before="1" w:line="264" w:lineRule="auto"/>
        <w:ind w:left="-360" w:right="-360"/>
        <w:jc w:val="center"/>
        <w:rPr>
          <w:rFonts w:ascii="Times New Roman" w:hAnsi="Times New Roman"/>
          <w:sz w:val="13"/>
          <w:szCs w:val="13"/>
        </w:rPr>
      </w:pPr>
      <w:r w:rsidRPr="006F17DE">
        <w:rPr>
          <w:rFonts w:ascii="Times New Roman" w:hAnsi="Times New Roman"/>
          <w:sz w:val="13"/>
          <w:szCs w:val="13"/>
        </w:rPr>
        <w:t>Since each design team is unique, it is acceptable to have the minimum requirements met by a different discipline other than what is assumed in this list (i.e. concrete walks/flatwork could detailed in Civil,</w:t>
      </w:r>
      <w:r w:rsidR="006F17DE">
        <w:rPr>
          <w:rFonts w:ascii="Times New Roman" w:hAnsi="Times New Roman"/>
          <w:spacing w:val="40"/>
          <w:sz w:val="13"/>
          <w:szCs w:val="13"/>
        </w:rPr>
        <w:t xml:space="preserve"> </w:t>
      </w:r>
      <w:r w:rsidRPr="006F17DE">
        <w:rPr>
          <w:rFonts w:ascii="Times New Roman" w:hAnsi="Times New Roman"/>
          <w:sz w:val="13"/>
          <w:szCs w:val="13"/>
        </w:rPr>
        <w:t>Architectural, or Landscape documents).</w:t>
      </w:r>
      <w:r w:rsidRPr="006F17DE">
        <w:rPr>
          <w:rFonts w:ascii="Times New Roman" w:hAnsi="Times New Roman"/>
          <w:spacing w:val="40"/>
          <w:sz w:val="13"/>
          <w:szCs w:val="13"/>
        </w:rPr>
        <w:t xml:space="preserve"> </w:t>
      </w:r>
      <w:r w:rsidRPr="006F17DE">
        <w:rPr>
          <w:rFonts w:ascii="Times New Roman" w:hAnsi="Times New Roman"/>
          <w:sz w:val="13"/>
          <w:szCs w:val="13"/>
        </w:rPr>
        <w:t>Refer to the General Conditions, Exhibit A to the Agreement, regarding the requirements for design review submittals at each design review increment.</w:t>
      </w:r>
    </w:p>
    <w:tbl>
      <w:tblPr>
        <w:tblW w:w="11494" w:type="dxa"/>
        <w:tblInd w:w="-3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558"/>
        <w:gridCol w:w="3244"/>
        <w:gridCol w:w="3444"/>
        <w:gridCol w:w="3248"/>
      </w:tblGrid>
      <w:tr w:rsidR="00893716" w14:paraId="44B90306" w14:textId="77777777" w:rsidTr="006F17DE">
        <w:trPr>
          <w:trHeight w:val="252"/>
        </w:trPr>
        <w:tc>
          <w:tcPr>
            <w:tcW w:w="11494" w:type="dxa"/>
            <w:gridSpan w:val="4"/>
            <w:tcBorders>
              <w:left w:val="single" w:sz="12" w:space="0" w:color="000000"/>
              <w:right w:val="single" w:sz="12" w:space="0" w:color="000000"/>
            </w:tcBorders>
            <w:shd w:val="clear" w:color="auto" w:fill="D9D9D9"/>
          </w:tcPr>
          <w:p w14:paraId="71B4EB6F" w14:textId="77777777" w:rsidR="00893716" w:rsidRDefault="00893716" w:rsidP="0063696B">
            <w:pPr>
              <w:pStyle w:val="TableParagraph"/>
              <w:spacing w:line="233" w:lineRule="exact"/>
              <w:ind w:left="38"/>
              <w:jc w:val="center"/>
              <w:rPr>
                <w:b/>
                <w:sz w:val="21"/>
              </w:rPr>
            </w:pPr>
            <w:r>
              <w:rPr>
                <w:b/>
                <w:spacing w:val="-2"/>
                <w:sz w:val="21"/>
              </w:rPr>
              <w:t>GENERAL</w:t>
            </w:r>
          </w:p>
        </w:tc>
      </w:tr>
      <w:tr w:rsidR="00893716" w14:paraId="4F39027F" w14:textId="77777777" w:rsidTr="006F17DE">
        <w:trPr>
          <w:trHeight w:val="255"/>
        </w:trPr>
        <w:tc>
          <w:tcPr>
            <w:tcW w:w="1558" w:type="dxa"/>
            <w:vMerge w:val="restart"/>
            <w:tcBorders>
              <w:left w:val="single" w:sz="12" w:space="0" w:color="000000"/>
              <w:bottom w:val="single" w:sz="12" w:space="0" w:color="000000"/>
              <w:right w:val="nil"/>
            </w:tcBorders>
          </w:tcPr>
          <w:p w14:paraId="08B5E735" w14:textId="77777777" w:rsidR="00893716" w:rsidRDefault="00893716" w:rsidP="0063696B">
            <w:pPr>
              <w:pStyle w:val="TableParagraph"/>
              <w:rPr>
                <w:sz w:val="12"/>
              </w:rPr>
            </w:pPr>
          </w:p>
        </w:tc>
        <w:tc>
          <w:tcPr>
            <w:tcW w:w="6688" w:type="dxa"/>
            <w:gridSpan w:val="2"/>
            <w:tcBorders>
              <w:left w:val="nil"/>
              <w:bottom w:val="nil"/>
              <w:right w:val="nil"/>
            </w:tcBorders>
            <w:shd w:val="clear" w:color="auto" w:fill="1F3763"/>
          </w:tcPr>
          <w:p w14:paraId="4573908E" w14:textId="77777777" w:rsidR="00893716" w:rsidRDefault="00893716" w:rsidP="0063696B">
            <w:pPr>
              <w:pStyle w:val="TableParagraph"/>
              <w:spacing w:line="235" w:lineRule="exact"/>
              <w:ind w:left="1982"/>
              <w:rPr>
                <w:b/>
                <w:sz w:val="21"/>
              </w:rPr>
            </w:pPr>
            <w:r>
              <w:rPr>
                <w:b/>
                <w:color w:val="FFFFFF"/>
                <w:sz w:val="21"/>
              </w:rPr>
              <w:t>Pre-GMP</w:t>
            </w:r>
            <w:r>
              <w:rPr>
                <w:b/>
                <w:color w:val="FFFFFF"/>
                <w:spacing w:val="10"/>
                <w:sz w:val="21"/>
              </w:rPr>
              <w:t xml:space="preserve"> </w:t>
            </w:r>
            <w:r>
              <w:rPr>
                <w:b/>
                <w:color w:val="FFFFFF"/>
                <w:sz w:val="21"/>
              </w:rPr>
              <w:t>Design</w:t>
            </w:r>
            <w:r>
              <w:rPr>
                <w:b/>
                <w:color w:val="FFFFFF"/>
                <w:spacing w:val="8"/>
                <w:sz w:val="21"/>
              </w:rPr>
              <w:t xml:space="preserve"> </w:t>
            </w:r>
            <w:r>
              <w:rPr>
                <w:b/>
                <w:color w:val="FFFFFF"/>
                <w:spacing w:val="-2"/>
                <w:sz w:val="21"/>
              </w:rPr>
              <w:t>Requirements</w:t>
            </w:r>
          </w:p>
        </w:tc>
        <w:tc>
          <w:tcPr>
            <w:tcW w:w="3248" w:type="dxa"/>
            <w:tcBorders>
              <w:left w:val="nil"/>
              <w:bottom w:val="nil"/>
              <w:right w:val="single" w:sz="12" w:space="0" w:color="000000"/>
            </w:tcBorders>
            <w:shd w:val="clear" w:color="auto" w:fill="833B0B"/>
          </w:tcPr>
          <w:p w14:paraId="7D7D692E" w14:textId="77777777" w:rsidR="00893716" w:rsidRDefault="00893716" w:rsidP="0063696B">
            <w:pPr>
              <w:pStyle w:val="TableParagraph"/>
              <w:spacing w:line="235" w:lineRule="exact"/>
              <w:ind w:left="50"/>
              <w:jc w:val="center"/>
              <w:rPr>
                <w:b/>
                <w:sz w:val="21"/>
              </w:rPr>
            </w:pPr>
            <w:r>
              <w:rPr>
                <w:b/>
                <w:color w:val="F1F1F1"/>
                <w:sz w:val="21"/>
              </w:rPr>
              <w:t>Post-GMP</w:t>
            </w:r>
            <w:r>
              <w:rPr>
                <w:b/>
                <w:color w:val="F1F1F1"/>
                <w:spacing w:val="11"/>
                <w:sz w:val="21"/>
              </w:rPr>
              <w:t xml:space="preserve"> </w:t>
            </w:r>
            <w:r>
              <w:rPr>
                <w:b/>
                <w:color w:val="F1F1F1"/>
                <w:sz w:val="21"/>
              </w:rPr>
              <w:t>Design</w:t>
            </w:r>
            <w:r>
              <w:rPr>
                <w:b/>
                <w:color w:val="F1F1F1"/>
                <w:spacing w:val="10"/>
                <w:sz w:val="21"/>
              </w:rPr>
              <w:t xml:space="preserve"> </w:t>
            </w:r>
            <w:r>
              <w:rPr>
                <w:b/>
                <w:color w:val="F1F1F1"/>
                <w:spacing w:val="-2"/>
                <w:sz w:val="21"/>
              </w:rPr>
              <w:t>Requirements</w:t>
            </w:r>
          </w:p>
        </w:tc>
      </w:tr>
      <w:tr w:rsidR="00893716" w14:paraId="3FF4FAC5" w14:textId="77777777" w:rsidTr="006F17DE">
        <w:trPr>
          <w:trHeight w:val="258"/>
        </w:trPr>
        <w:tc>
          <w:tcPr>
            <w:tcW w:w="1558" w:type="dxa"/>
            <w:vMerge/>
            <w:tcBorders>
              <w:top w:val="nil"/>
              <w:left w:val="single" w:sz="12" w:space="0" w:color="000000"/>
              <w:bottom w:val="single" w:sz="12" w:space="0" w:color="000000"/>
              <w:right w:val="nil"/>
            </w:tcBorders>
          </w:tcPr>
          <w:p w14:paraId="5921947B" w14:textId="77777777" w:rsidR="00893716" w:rsidRDefault="00893716" w:rsidP="0063696B">
            <w:pPr>
              <w:rPr>
                <w:sz w:val="2"/>
                <w:szCs w:val="2"/>
              </w:rPr>
            </w:pPr>
          </w:p>
        </w:tc>
        <w:tc>
          <w:tcPr>
            <w:tcW w:w="3244" w:type="dxa"/>
            <w:tcBorders>
              <w:top w:val="nil"/>
              <w:left w:val="single" w:sz="6" w:space="0" w:color="000000"/>
              <w:bottom w:val="single" w:sz="12" w:space="0" w:color="000000"/>
              <w:right w:val="single" w:sz="6" w:space="0" w:color="000000"/>
            </w:tcBorders>
          </w:tcPr>
          <w:p w14:paraId="784A246C" w14:textId="77777777" w:rsidR="00893716" w:rsidRPr="007156E7" w:rsidRDefault="00893716" w:rsidP="007156E7">
            <w:pPr>
              <w:pStyle w:val="TableParagraph"/>
              <w:spacing w:before="32"/>
              <w:ind w:left="61"/>
              <w:jc w:val="center"/>
              <w:rPr>
                <w:b/>
                <w:sz w:val="15"/>
                <w:szCs w:val="15"/>
              </w:rPr>
            </w:pPr>
            <w:r w:rsidRPr="007156E7">
              <w:rPr>
                <w:b/>
                <w:spacing w:val="-2"/>
                <w:w w:val="105"/>
                <w:sz w:val="15"/>
                <w:szCs w:val="15"/>
              </w:rPr>
              <w:t>SCHEMATIC</w:t>
            </w:r>
            <w:r w:rsidRPr="007156E7">
              <w:rPr>
                <w:b/>
                <w:spacing w:val="5"/>
                <w:w w:val="105"/>
                <w:sz w:val="15"/>
                <w:szCs w:val="15"/>
              </w:rPr>
              <w:t xml:space="preserve"> </w:t>
            </w:r>
            <w:r w:rsidRPr="007156E7">
              <w:rPr>
                <w:b/>
                <w:spacing w:val="-2"/>
                <w:w w:val="105"/>
                <w:sz w:val="15"/>
                <w:szCs w:val="15"/>
              </w:rPr>
              <w:t>DESIGN</w:t>
            </w:r>
          </w:p>
        </w:tc>
        <w:tc>
          <w:tcPr>
            <w:tcW w:w="3444" w:type="dxa"/>
            <w:tcBorders>
              <w:top w:val="nil"/>
              <w:left w:val="single" w:sz="6" w:space="0" w:color="000000"/>
              <w:bottom w:val="single" w:sz="12" w:space="0" w:color="000000"/>
              <w:right w:val="single" w:sz="6" w:space="0" w:color="000000"/>
            </w:tcBorders>
          </w:tcPr>
          <w:p w14:paraId="4F643919" w14:textId="77777777" w:rsidR="00893716" w:rsidRPr="007156E7" w:rsidRDefault="00893716" w:rsidP="007156E7">
            <w:pPr>
              <w:pStyle w:val="TableParagraph"/>
              <w:spacing w:before="32"/>
              <w:ind w:left="60" w:right="45"/>
              <w:jc w:val="center"/>
              <w:rPr>
                <w:b/>
                <w:sz w:val="15"/>
                <w:szCs w:val="15"/>
              </w:rPr>
            </w:pPr>
            <w:r w:rsidRPr="007156E7">
              <w:rPr>
                <w:b/>
                <w:w w:val="105"/>
                <w:sz w:val="15"/>
                <w:szCs w:val="15"/>
              </w:rPr>
              <w:t>SFM</w:t>
            </w:r>
            <w:r w:rsidRPr="007156E7">
              <w:rPr>
                <w:b/>
                <w:spacing w:val="-3"/>
                <w:w w:val="105"/>
                <w:sz w:val="15"/>
                <w:szCs w:val="15"/>
              </w:rPr>
              <w:t xml:space="preserve"> </w:t>
            </w:r>
            <w:r w:rsidRPr="007156E7">
              <w:rPr>
                <w:b/>
                <w:w w:val="105"/>
                <w:sz w:val="15"/>
                <w:szCs w:val="15"/>
              </w:rPr>
              <w:t>Package</w:t>
            </w:r>
            <w:r w:rsidRPr="007156E7">
              <w:rPr>
                <w:b/>
                <w:spacing w:val="-3"/>
                <w:w w:val="105"/>
                <w:sz w:val="15"/>
                <w:szCs w:val="15"/>
              </w:rPr>
              <w:t xml:space="preserve"> </w:t>
            </w:r>
            <w:r w:rsidRPr="007156E7">
              <w:rPr>
                <w:b/>
                <w:w w:val="105"/>
                <w:sz w:val="15"/>
                <w:szCs w:val="15"/>
              </w:rPr>
              <w:t>I,</w:t>
            </w:r>
            <w:r w:rsidRPr="007156E7">
              <w:rPr>
                <w:b/>
                <w:spacing w:val="-4"/>
                <w:w w:val="105"/>
                <w:sz w:val="15"/>
                <w:szCs w:val="15"/>
              </w:rPr>
              <w:t xml:space="preserve"> </w:t>
            </w:r>
            <w:r w:rsidRPr="007156E7">
              <w:rPr>
                <w:b/>
                <w:w w:val="105"/>
                <w:sz w:val="15"/>
                <w:szCs w:val="15"/>
              </w:rPr>
              <w:t>II</w:t>
            </w:r>
            <w:r w:rsidRPr="007156E7">
              <w:rPr>
                <w:b/>
                <w:spacing w:val="-3"/>
                <w:w w:val="105"/>
                <w:sz w:val="15"/>
                <w:szCs w:val="15"/>
              </w:rPr>
              <w:t xml:space="preserve"> </w:t>
            </w:r>
            <w:r w:rsidRPr="007156E7">
              <w:rPr>
                <w:b/>
                <w:w w:val="105"/>
                <w:sz w:val="15"/>
                <w:szCs w:val="15"/>
              </w:rPr>
              <w:t>&amp;</w:t>
            </w:r>
            <w:r w:rsidRPr="007156E7">
              <w:rPr>
                <w:b/>
                <w:spacing w:val="-3"/>
                <w:w w:val="105"/>
                <w:sz w:val="15"/>
                <w:szCs w:val="15"/>
              </w:rPr>
              <w:t xml:space="preserve"> </w:t>
            </w:r>
            <w:r w:rsidRPr="007156E7">
              <w:rPr>
                <w:b/>
                <w:w w:val="105"/>
                <w:sz w:val="15"/>
                <w:szCs w:val="15"/>
              </w:rPr>
              <w:t>DESIGN</w:t>
            </w:r>
            <w:r w:rsidRPr="007156E7">
              <w:rPr>
                <w:b/>
                <w:spacing w:val="-3"/>
                <w:w w:val="105"/>
                <w:sz w:val="15"/>
                <w:szCs w:val="15"/>
              </w:rPr>
              <w:t xml:space="preserve"> </w:t>
            </w:r>
            <w:r w:rsidRPr="007156E7">
              <w:rPr>
                <w:b/>
                <w:spacing w:val="-2"/>
                <w:w w:val="105"/>
                <w:sz w:val="15"/>
                <w:szCs w:val="15"/>
              </w:rPr>
              <w:t>DEVELOPMENT</w:t>
            </w:r>
          </w:p>
        </w:tc>
        <w:tc>
          <w:tcPr>
            <w:tcW w:w="3248" w:type="dxa"/>
            <w:tcBorders>
              <w:top w:val="nil"/>
              <w:left w:val="single" w:sz="6" w:space="0" w:color="000000"/>
              <w:bottom w:val="single" w:sz="12" w:space="0" w:color="000000"/>
              <w:right w:val="single" w:sz="12" w:space="0" w:color="000000"/>
            </w:tcBorders>
          </w:tcPr>
          <w:p w14:paraId="52EF4348" w14:textId="77777777" w:rsidR="00893716" w:rsidRPr="007156E7" w:rsidRDefault="00893716" w:rsidP="0063696B">
            <w:pPr>
              <w:pStyle w:val="TableParagraph"/>
              <w:spacing w:before="32"/>
              <w:ind w:left="33"/>
              <w:jc w:val="center"/>
              <w:rPr>
                <w:b/>
                <w:sz w:val="15"/>
                <w:szCs w:val="15"/>
              </w:rPr>
            </w:pPr>
            <w:r w:rsidRPr="007156E7">
              <w:rPr>
                <w:b/>
                <w:w w:val="105"/>
                <w:sz w:val="15"/>
                <w:szCs w:val="15"/>
              </w:rPr>
              <w:t>SFM</w:t>
            </w:r>
            <w:r w:rsidRPr="007156E7">
              <w:rPr>
                <w:b/>
                <w:spacing w:val="-6"/>
                <w:w w:val="105"/>
                <w:sz w:val="15"/>
                <w:szCs w:val="15"/>
              </w:rPr>
              <w:t xml:space="preserve"> </w:t>
            </w:r>
            <w:r w:rsidRPr="007156E7">
              <w:rPr>
                <w:b/>
                <w:w w:val="105"/>
                <w:sz w:val="15"/>
                <w:szCs w:val="15"/>
              </w:rPr>
              <w:t>Package</w:t>
            </w:r>
            <w:r w:rsidRPr="007156E7">
              <w:rPr>
                <w:b/>
                <w:spacing w:val="-5"/>
                <w:w w:val="105"/>
                <w:sz w:val="15"/>
                <w:szCs w:val="15"/>
              </w:rPr>
              <w:t xml:space="preserve"> </w:t>
            </w:r>
            <w:r w:rsidRPr="007156E7">
              <w:rPr>
                <w:b/>
                <w:w w:val="105"/>
                <w:sz w:val="15"/>
                <w:szCs w:val="15"/>
              </w:rPr>
              <w:t>III</w:t>
            </w:r>
            <w:r w:rsidRPr="007156E7">
              <w:rPr>
                <w:b/>
                <w:spacing w:val="-5"/>
                <w:w w:val="105"/>
                <w:sz w:val="15"/>
                <w:szCs w:val="15"/>
              </w:rPr>
              <w:t xml:space="preserve"> </w:t>
            </w:r>
            <w:r w:rsidRPr="007156E7">
              <w:rPr>
                <w:b/>
                <w:w w:val="105"/>
                <w:sz w:val="15"/>
                <w:szCs w:val="15"/>
              </w:rPr>
              <w:t>&amp;</w:t>
            </w:r>
            <w:r w:rsidRPr="007156E7">
              <w:rPr>
                <w:b/>
                <w:spacing w:val="-6"/>
                <w:w w:val="105"/>
                <w:sz w:val="15"/>
                <w:szCs w:val="15"/>
              </w:rPr>
              <w:t xml:space="preserve"> </w:t>
            </w:r>
            <w:r w:rsidRPr="007156E7">
              <w:rPr>
                <w:b/>
                <w:w w:val="105"/>
                <w:sz w:val="15"/>
                <w:szCs w:val="15"/>
              </w:rPr>
              <w:t>WORKING</w:t>
            </w:r>
            <w:r w:rsidRPr="007156E7">
              <w:rPr>
                <w:b/>
                <w:spacing w:val="-3"/>
                <w:w w:val="105"/>
                <w:sz w:val="15"/>
                <w:szCs w:val="15"/>
              </w:rPr>
              <w:t xml:space="preserve"> </w:t>
            </w:r>
            <w:r w:rsidRPr="007156E7">
              <w:rPr>
                <w:b/>
                <w:spacing w:val="-2"/>
                <w:w w:val="105"/>
                <w:sz w:val="15"/>
                <w:szCs w:val="15"/>
              </w:rPr>
              <w:t>DRAWINGS</w:t>
            </w:r>
          </w:p>
        </w:tc>
      </w:tr>
      <w:tr w:rsidR="00893716" w14:paraId="5BF8534C" w14:textId="77777777" w:rsidTr="00F24C4E">
        <w:trPr>
          <w:trHeight w:val="1068"/>
        </w:trPr>
        <w:tc>
          <w:tcPr>
            <w:tcW w:w="1558" w:type="dxa"/>
            <w:vMerge w:val="restart"/>
            <w:tcBorders>
              <w:top w:val="single" w:sz="12" w:space="0" w:color="000000"/>
              <w:left w:val="single" w:sz="12" w:space="0" w:color="000000"/>
              <w:bottom w:val="single" w:sz="12" w:space="0" w:color="000000"/>
              <w:right w:val="single" w:sz="12" w:space="0" w:color="000000"/>
            </w:tcBorders>
          </w:tcPr>
          <w:p w14:paraId="34453AB3" w14:textId="77777777" w:rsidR="00893716" w:rsidRDefault="00893716" w:rsidP="0063696B">
            <w:pPr>
              <w:pStyle w:val="TableParagraph"/>
              <w:rPr>
                <w:sz w:val="13"/>
              </w:rPr>
            </w:pPr>
          </w:p>
          <w:p w14:paraId="5EE9A46A" w14:textId="77777777" w:rsidR="00893716" w:rsidRDefault="00893716" w:rsidP="0063696B">
            <w:pPr>
              <w:pStyle w:val="TableParagraph"/>
              <w:rPr>
                <w:sz w:val="13"/>
              </w:rPr>
            </w:pPr>
          </w:p>
          <w:p w14:paraId="445569F9" w14:textId="77777777" w:rsidR="00893716" w:rsidRDefault="00893716" w:rsidP="0063696B">
            <w:pPr>
              <w:pStyle w:val="TableParagraph"/>
              <w:rPr>
                <w:sz w:val="13"/>
              </w:rPr>
            </w:pPr>
          </w:p>
          <w:p w14:paraId="1BCF4BC7" w14:textId="77777777" w:rsidR="00893716" w:rsidRDefault="00893716" w:rsidP="0063696B">
            <w:pPr>
              <w:pStyle w:val="TableParagraph"/>
              <w:rPr>
                <w:sz w:val="13"/>
              </w:rPr>
            </w:pPr>
          </w:p>
          <w:p w14:paraId="7A9ACE5B" w14:textId="77777777" w:rsidR="00893716" w:rsidRDefault="00893716" w:rsidP="0063696B">
            <w:pPr>
              <w:pStyle w:val="TableParagraph"/>
              <w:rPr>
                <w:sz w:val="13"/>
              </w:rPr>
            </w:pPr>
          </w:p>
          <w:p w14:paraId="1FEB7AB0" w14:textId="77777777" w:rsidR="00893716" w:rsidRDefault="00893716" w:rsidP="0063696B">
            <w:pPr>
              <w:pStyle w:val="TableParagraph"/>
              <w:rPr>
                <w:sz w:val="13"/>
              </w:rPr>
            </w:pPr>
          </w:p>
          <w:p w14:paraId="27CE6EB5" w14:textId="77777777" w:rsidR="00893716" w:rsidRDefault="00893716" w:rsidP="0063696B">
            <w:pPr>
              <w:pStyle w:val="TableParagraph"/>
              <w:rPr>
                <w:sz w:val="13"/>
              </w:rPr>
            </w:pPr>
          </w:p>
          <w:p w14:paraId="3579D525" w14:textId="77777777" w:rsidR="00893716" w:rsidRDefault="00893716" w:rsidP="0063696B">
            <w:pPr>
              <w:pStyle w:val="TableParagraph"/>
              <w:rPr>
                <w:sz w:val="13"/>
              </w:rPr>
            </w:pPr>
          </w:p>
          <w:p w14:paraId="1DF2B98C" w14:textId="77777777" w:rsidR="00893716" w:rsidRDefault="00893716" w:rsidP="0063696B">
            <w:pPr>
              <w:pStyle w:val="TableParagraph"/>
              <w:rPr>
                <w:sz w:val="13"/>
              </w:rPr>
            </w:pPr>
          </w:p>
          <w:p w14:paraId="03C4DFD1" w14:textId="77777777" w:rsidR="00893716" w:rsidRDefault="00893716" w:rsidP="0063696B">
            <w:pPr>
              <w:pStyle w:val="TableParagraph"/>
              <w:rPr>
                <w:sz w:val="13"/>
              </w:rPr>
            </w:pPr>
          </w:p>
          <w:p w14:paraId="32CB11FE" w14:textId="77777777" w:rsidR="00893716" w:rsidRDefault="00893716" w:rsidP="0063696B">
            <w:pPr>
              <w:pStyle w:val="TableParagraph"/>
              <w:rPr>
                <w:sz w:val="13"/>
              </w:rPr>
            </w:pPr>
          </w:p>
          <w:p w14:paraId="337E188A" w14:textId="77777777" w:rsidR="00893716" w:rsidRDefault="00893716" w:rsidP="0063696B">
            <w:pPr>
              <w:pStyle w:val="TableParagraph"/>
              <w:rPr>
                <w:sz w:val="13"/>
              </w:rPr>
            </w:pPr>
          </w:p>
          <w:p w14:paraId="078022C1" w14:textId="77777777" w:rsidR="00893716" w:rsidRDefault="00893716" w:rsidP="0063696B">
            <w:pPr>
              <w:pStyle w:val="TableParagraph"/>
              <w:rPr>
                <w:sz w:val="13"/>
              </w:rPr>
            </w:pPr>
          </w:p>
          <w:p w14:paraId="59C1F791" w14:textId="77777777" w:rsidR="00893716" w:rsidRDefault="00893716" w:rsidP="0063696B">
            <w:pPr>
              <w:pStyle w:val="TableParagraph"/>
              <w:rPr>
                <w:sz w:val="13"/>
              </w:rPr>
            </w:pPr>
          </w:p>
          <w:p w14:paraId="01434B06" w14:textId="77777777" w:rsidR="00893716" w:rsidRDefault="00893716" w:rsidP="0063696B">
            <w:pPr>
              <w:pStyle w:val="TableParagraph"/>
              <w:rPr>
                <w:sz w:val="13"/>
              </w:rPr>
            </w:pPr>
          </w:p>
          <w:p w14:paraId="0DA1D463" w14:textId="77777777" w:rsidR="00893716" w:rsidRDefault="00893716" w:rsidP="0063696B">
            <w:pPr>
              <w:pStyle w:val="TableParagraph"/>
              <w:rPr>
                <w:sz w:val="13"/>
              </w:rPr>
            </w:pPr>
          </w:p>
          <w:p w14:paraId="145D9E14" w14:textId="77777777" w:rsidR="00893716" w:rsidRDefault="00893716" w:rsidP="0063696B">
            <w:pPr>
              <w:pStyle w:val="TableParagraph"/>
              <w:rPr>
                <w:sz w:val="13"/>
              </w:rPr>
            </w:pPr>
          </w:p>
          <w:p w14:paraId="66862883" w14:textId="77777777" w:rsidR="00893716" w:rsidRDefault="00893716" w:rsidP="0063696B">
            <w:pPr>
              <w:pStyle w:val="TableParagraph"/>
              <w:spacing w:before="122"/>
              <w:rPr>
                <w:sz w:val="13"/>
              </w:rPr>
            </w:pPr>
          </w:p>
          <w:p w14:paraId="43CD1779" w14:textId="77777777" w:rsidR="00893716" w:rsidRDefault="00893716" w:rsidP="0063696B">
            <w:pPr>
              <w:pStyle w:val="TableParagraph"/>
              <w:ind w:left="155"/>
              <w:rPr>
                <w:b/>
                <w:sz w:val="13"/>
              </w:rPr>
            </w:pPr>
            <w:r>
              <w:rPr>
                <w:b/>
                <w:sz w:val="13"/>
              </w:rPr>
              <w:t>General</w:t>
            </w:r>
            <w:r>
              <w:rPr>
                <w:b/>
                <w:spacing w:val="2"/>
                <w:sz w:val="13"/>
              </w:rPr>
              <w:t xml:space="preserve"> </w:t>
            </w:r>
            <w:r>
              <w:rPr>
                <w:b/>
                <w:spacing w:val="-2"/>
                <w:sz w:val="13"/>
              </w:rPr>
              <w:t>Requirements</w:t>
            </w:r>
          </w:p>
        </w:tc>
        <w:tc>
          <w:tcPr>
            <w:tcW w:w="3244" w:type="dxa"/>
            <w:tcBorders>
              <w:top w:val="single" w:sz="12" w:space="0" w:color="000000"/>
              <w:left w:val="single" w:sz="12" w:space="0" w:color="000000"/>
              <w:bottom w:val="single" w:sz="6" w:space="0" w:color="000000"/>
              <w:right w:val="single" w:sz="6" w:space="0" w:color="000000"/>
            </w:tcBorders>
            <w:shd w:val="clear" w:color="auto" w:fill="D9E0F1"/>
          </w:tcPr>
          <w:p w14:paraId="2E0A5214" w14:textId="77777777" w:rsidR="00893716" w:rsidRDefault="00893716" w:rsidP="0063696B">
            <w:pPr>
              <w:pStyle w:val="TableParagraph"/>
              <w:spacing w:line="264" w:lineRule="auto"/>
              <w:ind w:left="22"/>
              <w:rPr>
                <w:sz w:val="13"/>
              </w:rPr>
            </w:pPr>
            <w:r>
              <w:rPr>
                <w:sz w:val="13"/>
              </w:rPr>
              <w:t>Key</w:t>
            </w:r>
            <w:r>
              <w:rPr>
                <w:spacing w:val="-1"/>
                <w:sz w:val="13"/>
              </w:rPr>
              <w:t xml:space="preserve"> </w:t>
            </w:r>
            <w:r>
              <w:rPr>
                <w:sz w:val="13"/>
              </w:rPr>
              <w:t>Building Parameter</w:t>
            </w:r>
            <w:r>
              <w:rPr>
                <w:spacing w:val="-1"/>
                <w:sz w:val="13"/>
              </w:rPr>
              <w:t xml:space="preserve"> </w:t>
            </w:r>
            <w:r>
              <w:rPr>
                <w:sz w:val="13"/>
              </w:rPr>
              <w:t>Reporting for</w:t>
            </w:r>
            <w:r>
              <w:rPr>
                <w:spacing w:val="-1"/>
                <w:sz w:val="13"/>
              </w:rPr>
              <w:t xml:space="preserve"> </w:t>
            </w:r>
            <w:r>
              <w:rPr>
                <w:sz w:val="13"/>
              </w:rPr>
              <w:t>comparison</w:t>
            </w:r>
            <w:r>
              <w:rPr>
                <w:spacing w:val="-1"/>
                <w:sz w:val="13"/>
              </w:rPr>
              <w:t xml:space="preserve"> </w:t>
            </w:r>
            <w:r>
              <w:rPr>
                <w:sz w:val="13"/>
              </w:rPr>
              <w:t>to</w:t>
            </w:r>
            <w:r>
              <w:rPr>
                <w:spacing w:val="-1"/>
                <w:sz w:val="13"/>
              </w:rPr>
              <w:t xml:space="preserve"> </w:t>
            </w:r>
            <w:r>
              <w:rPr>
                <w:sz w:val="13"/>
              </w:rPr>
              <w:t>cost</w:t>
            </w:r>
            <w:r>
              <w:rPr>
                <w:spacing w:val="40"/>
                <w:sz w:val="13"/>
              </w:rPr>
              <w:t xml:space="preserve"> </w:t>
            </w:r>
            <w:r>
              <w:rPr>
                <w:spacing w:val="-2"/>
                <w:sz w:val="13"/>
              </w:rPr>
              <w:t>model:</w:t>
            </w:r>
          </w:p>
          <w:p w14:paraId="5CFB89ED" w14:textId="77777777" w:rsidR="00893716" w:rsidRDefault="00893716" w:rsidP="0063696B">
            <w:pPr>
              <w:pStyle w:val="TableParagraph"/>
              <w:ind w:left="22"/>
              <w:rPr>
                <w:sz w:val="13"/>
              </w:rPr>
            </w:pPr>
            <w:r>
              <w:rPr>
                <w:sz w:val="13"/>
              </w:rPr>
              <w:t>*Structural</w:t>
            </w:r>
            <w:r>
              <w:rPr>
                <w:spacing w:val="-3"/>
                <w:sz w:val="13"/>
              </w:rPr>
              <w:t xml:space="preserve"> </w:t>
            </w:r>
            <w:r>
              <w:rPr>
                <w:sz w:val="13"/>
              </w:rPr>
              <w:t>Steel:</w:t>
            </w:r>
            <w:r>
              <w:rPr>
                <w:spacing w:val="-3"/>
                <w:sz w:val="13"/>
              </w:rPr>
              <w:t xml:space="preserve"> </w:t>
            </w:r>
            <w:proofErr w:type="spellStart"/>
            <w:r>
              <w:rPr>
                <w:spacing w:val="-2"/>
                <w:sz w:val="13"/>
              </w:rPr>
              <w:t>Lbs</w:t>
            </w:r>
            <w:proofErr w:type="spellEnd"/>
            <w:r>
              <w:rPr>
                <w:spacing w:val="-2"/>
                <w:sz w:val="13"/>
              </w:rPr>
              <w:t>/SF;</w:t>
            </w:r>
          </w:p>
          <w:p w14:paraId="38E73FEF" w14:textId="77777777" w:rsidR="00893716" w:rsidRDefault="00893716" w:rsidP="0063696B">
            <w:pPr>
              <w:pStyle w:val="TableParagraph"/>
              <w:spacing w:before="16"/>
              <w:ind w:left="22"/>
              <w:rPr>
                <w:sz w:val="13"/>
              </w:rPr>
            </w:pPr>
            <w:r>
              <w:rPr>
                <w:sz w:val="13"/>
              </w:rPr>
              <w:t>*Fenestration: %</w:t>
            </w:r>
            <w:r>
              <w:rPr>
                <w:spacing w:val="-2"/>
                <w:sz w:val="13"/>
              </w:rPr>
              <w:t xml:space="preserve"> </w:t>
            </w:r>
            <w:r>
              <w:rPr>
                <w:sz w:val="13"/>
              </w:rPr>
              <w:t>of</w:t>
            </w:r>
            <w:r>
              <w:rPr>
                <w:spacing w:val="-2"/>
                <w:sz w:val="13"/>
              </w:rPr>
              <w:t xml:space="preserve"> Envelope;</w:t>
            </w:r>
          </w:p>
          <w:p w14:paraId="1A8C90D0" w14:textId="77777777" w:rsidR="00893716" w:rsidRDefault="00893716" w:rsidP="0063696B">
            <w:pPr>
              <w:pStyle w:val="TableParagraph"/>
              <w:spacing w:before="16"/>
              <w:ind w:left="22"/>
              <w:rPr>
                <w:sz w:val="13"/>
              </w:rPr>
            </w:pPr>
            <w:r>
              <w:rPr>
                <w:sz w:val="13"/>
              </w:rPr>
              <w:t>*HVAC</w:t>
            </w:r>
            <w:r>
              <w:rPr>
                <w:spacing w:val="-1"/>
                <w:sz w:val="13"/>
              </w:rPr>
              <w:t xml:space="preserve"> </w:t>
            </w:r>
            <w:r>
              <w:rPr>
                <w:sz w:val="13"/>
              </w:rPr>
              <w:t>Cooling: Tons</w:t>
            </w:r>
            <w:r>
              <w:rPr>
                <w:spacing w:val="3"/>
                <w:sz w:val="13"/>
              </w:rPr>
              <w:t xml:space="preserve"> </w:t>
            </w:r>
            <w:r>
              <w:rPr>
                <w:sz w:val="13"/>
              </w:rPr>
              <w:t>(or</w:t>
            </w:r>
            <w:r>
              <w:rPr>
                <w:spacing w:val="-2"/>
                <w:sz w:val="13"/>
              </w:rPr>
              <w:t xml:space="preserve"> </w:t>
            </w:r>
            <w:r>
              <w:rPr>
                <w:sz w:val="13"/>
              </w:rPr>
              <w:t>MBH</w:t>
            </w:r>
            <w:r>
              <w:rPr>
                <w:spacing w:val="-1"/>
                <w:sz w:val="13"/>
              </w:rPr>
              <w:t xml:space="preserve"> </w:t>
            </w:r>
            <w:proofErr w:type="spellStart"/>
            <w:r>
              <w:rPr>
                <w:spacing w:val="-4"/>
                <w:sz w:val="13"/>
              </w:rPr>
              <w:t>Htg</w:t>
            </w:r>
            <w:proofErr w:type="spellEnd"/>
            <w:r>
              <w:rPr>
                <w:spacing w:val="-4"/>
                <w:sz w:val="13"/>
              </w:rPr>
              <w:t>);</w:t>
            </w:r>
          </w:p>
          <w:p w14:paraId="1D9C3F00" w14:textId="77777777" w:rsidR="00893716" w:rsidRDefault="00893716" w:rsidP="0063696B">
            <w:pPr>
              <w:pStyle w:val="TableParagraph"/>
              <w:spacing w:before="17"/>
              <w:ind w:left="22"/>
              <w:rPr>
                <w:sz w:val="13"/>
              </w:rPr>
            </w:pPr>
            <w:r>
              <w:rPr>
                <w:sz w:val="13"/>
              </w:rPr>
              <w:t>*Connected KW: KW</w:t>
            </w:r>
            <w:r>
              <w:rPr>
                <w:spacing w:val="30"/>
                <w:sz w:val="13"/>
              </w:rPr>
              <w:t xml:space="preserve"> </w:t>
            </w:r>
            <w:r>
              <w:rPr>
                <w:spacing w:val="-4"/>
                <w:sz w:val="13"/>
              </w:rPr>
              <w:t>load</w:t>
            </w:r>
          </w:p>
        </w:tc>
        <w:tc>
          <w:tcPr>
            <w:tcW w:w="3444" w:type="dxa"/>
            <w:tcBorders>
              <w:top w:val="single" w:sz="12" w:space="0" w:color="000000"/>
              <w:left w:val="single" w:sz="6" w:space="0" w:color="000000"/>
              <w:bottom w:val="single" w:sz="6" w:space="0" w:color="000000"/>
              <w:right w:val="single" w:sz="6" w:space="0" w:color="000000"/>
            </w:tcBorders>
            <w:shd w:val="clear" w:color="auto" w:fill="B4C5E7"/>
          </w:tcPr>
          <w:p w14:paraId="0E29A8C3" w14:textId="77777777" w:rsidR="00893716" w:rsidRDefault="00893716" w:rsidP="0063696B">
            <w:pPr>
              <w:pStyle w:val="TableParagraph"/>
              <w:spacing w:line="264" w:lineRule="auto"/>
              <w:ind w:left="28" w:right="61"/>
              <w:rPr>
                <w:sz w:val="13"/>
              </w:rPr>
            </w:pPr>
            <w:r>
              <w:rPr>
                <w:sz w:val="13"/>
              </w:rPr>
              <w:t>Key</w:t>
            </w:r>
            <w:r>
              <w:rPr>
                <w:spacing w:val="-1"/>
                <w:sz w:val="13"/>
              </w:rPr>
              <w:t xml:space="preserve"> </w:t>
            </w:r>
            <w:r>
              <w:rPr>
                <w:sz w:val="13"/>
              </w:rPr>
              <w:t>Building Parameter</w:t>
            </w:r>
            <w:r>
              <w:rPr>
                <w:spacing w:val="-1"/>
                <w:sz w:val="13"/>
              </w:rPr>
              <w:t xml:space="preserve"> </w:t>
            </w:r>
            <w:r>
              <w:rPr>
                <w:sz w:val="13"/>
              </w:rPr>
              <w:t>Reporting for</w:t>
            </w:r>
            <w:r>
              <w:rPr>
                <w:spacing w:val="-1"/>
                <w:sz w:val="13"/>
              </w:rPr>
              <w:t xml:space="preserve"> </w:t>
            </w:r>
            <w:r>
              <w:rPr>
                <w:sz w:val="13"/>
              </w:rPr>
              <w:t>comparison</w:t>
            </w:r>
            <w:r>
              <w:rPr>
                <w:spacing w:val="-1"/>
                <w:sz w:val="13"/>
              </w:rPr>
              <w:t xml:space="preserve"> </w:t>
            </w:r>
            <w:r>
              <w:rPr>
                <w:sz w:val="13"/>
              </w:rPr>
              <w:t>to</w:t>
            </w:r>
            <w:r>
              <w:rPr>
                <w:spacing w:val="-1"/>
                <w:sz w:val="13"/>
              </w:rPr>
              <w:t xml:space="preserve"> </w:t>
            </w:r>
            <w:r>
              <w:rPr>
                <w:sz w:val="13"/>
              </w:rPr>
              <w:t>cost</w:t>
            </w:r>
            <w:r>
              <w:rPr>
                <w:spacing w:val="40"/>
                <w:sz w:val="13"/>
              </w:rPr>
              <w:t xml:space="preserve"> </w:t>
            </w:r>
            <w:r>
              <w:rPr>
                <w:spacing w:val="-2"/>
                <w:sz w:val="13"/>
              </w:rPr>
              <w:t>model:</w:t>
            </w:r>
          </w:p>
          <w:p w14:paraId="6F3BF86F" w14:textId="77777777" w:rsidR="00893716" w:rsidRDefault="00893716" w:rsidP="0063696B">
            <w:pPr>
              <w:pStyle w:val="TableParagraph"/>
              <w:ind w:left="28"/>
              <w:rPr>
                <w:sz w:val="13"/>
              </w:rPr>
            </w:pPr>
            <w:r>
              <w:rPr>
                <w:sz w:val="13"/>
              </w:rPr>
              <w:t>*Structural</w:t>
            </w:r>
            <w:r>
              <w:rPr>
                <w:spacing w:val="-3"/>
                <w:sz w:val="13"/>
              </w:rPr>
              <w:t xml:space="preserve"> </w:t>
            </w:r>
            <w:r>
              <w:rPr>
                <w:sz w:val="13"/>
              </w:rPr>
              <w:t>Steel:</w:t>
            </w:r>
            <w:r>
              <w:rPr>
                <w:spacing w:val="-3"/>
                <w:sz w:val="13"/>
              </w:rPr>
              <w:t xml:space="preserve"> </w:t>
            </w:r>
            <w:proofErr w:type="spellStart"/>
            <w:r>
              <w:rPr>
                <w:spacing w:val="-2"/>
                <w:sz w:val="13"/>
              </w:rPr>
              <w:t>Lbs</w:t>
            </w:r>
            <w:proofErr w:type="spellEnd"/>
            <w:r>
              <w:rPr>
                <w:spacing w:val="-2"/>
                <w:sz w:val="13"/>
              </w:rPr>
              <w:t>/SF;</w:t>
            </w:r>
          </w:p>
          <w:p w14:paraId="6AB6B1FC" w14:textId="77777777" w:rsidR="00893716" w:rsidRDefault="00893716" w:rsidP="0063696B">
            <w:pPr>
              <w:pStyle w:val="TableParagraph"/>
              <w:spacing w:before="16"/>
              <w:ind w:left="28"/>
              <w:rPr>
                <w:sz w:val="13"/>
              </w:rPr>
            </w:pPr>
            <w:r>
              <w:rPr>
                <w:sz w:val="13"/>
              </w:rPr>
              <w:t>*Fenestration: %</w:t>
            </w:r>
            <w:r>
              <w:rPr>
                <w:spacing w:val="-2"/>
                <w:sz w:val="13"/>
              </w:rPr>
              <w:t xml:space="preserve"> </w:t>
            </w:r>
            <w:r>
              <w:rPr>
                <w:sz w:val="13"/>
              </w:rPr>
              <w:t>of</w:t>
            </w:r>
            <w:r>
              <w:rPr>
                <w:spacing w:val="-2"/>
                <w:sz w:val="13"/>
              </w:rPr>
              <w:t xml:space="preserve"> Envelope;</w:t>
            </w:r>
          </w:p>
          <w:p w14:paraId="7DD6ED88" w14:textId="77777777" w:rsidR="00893716" w:rsidRDefault="00893716" w:rsidP="0063696B">
            <w:pPr>
              <w:pStyle w:val="TableParagraph"/>
              <w:spacing w:before="16"/>
              <w:ind w:left="28"/>
              <w:rPr>
                <w:sz w:val="13"/>
              </w:rPr>
            </w:pPr>
            <w:r>
              <w:rPr>
                <w:sz w:val="13"/>
              </w:rPr>
              <w:t>*HVAC</w:t>
            </w:r>
            <w:r>
              <w:rPr>
                <w:spacing w:val="-1"/>
                <w:sz w:val="13"/>
              </w:rPr>
              <w:t xml:space="preserve"> </w:t>
            </w:r>
            <w:r>
              <w:rPr>
                <w:sz w:val="13"/>
              </w:rPr>
              <w:t>Cooling: Tons</w:t>
            </w:r>
            <w:r>
              <w:rPr>
                <w:spacing w:val="3"/>
                <w:sz w:val="13"/>
              </w:rPr>
              <w:t xml:space="preserve"> </w:t>
            </w:r>
            <w:r>
              <w:rPr>
                <w:sz w:val="13"/>
              </w:rPr>
              <w:t>(or</w:t>
            </w:r>
            <w:r>
              <w:rPr>
                <w:spacing w:val="-2"/>
                <w:sz w:val="13"/>
              </w:rPr>
              <w:t xml:space="preserve"> </w:t>
            </w:r>
            <w:r>
              <w:rPr>
                <w:sz w:val="13"/>
              </w:rPr>
              <w:t>MBH</w:t>
            </w:r>
            <w:r>
              <w:rPr>
                <w:spacing w:val="-1"/>
                <w:sz w:val="13"/>
              </w:rPr>
              <w:t xml:space="preserve"> </w:t>
            </w:r>
            <w:proofErr w:type="spellStart"/>
            <w:r>
              <w:rPr>
                <w:spacing w:val="-4"/>
                <w:sz w:val="13"/>
              </w:rPr>
              <w:t>Htg</w:t>
            </w:r>
            <w:proofErr w:type="spellEnd"/>
            <w:r>
              <w:rPr>
                <w:spacing w:val="-4"/>
                <w:sz w:val="13"/>
              </w:rPr>
              <w:t>);</w:t>
            </w:r>
          </w:p>
          <w:p w14:paraId="39636435" w14:textId="77777777" w:rsidR="00893716" w:rsidRDefault="00893716" w:rsidP="0063696B">
            <w:pPr>
              <w:pStyle w:val="TableParagraph"/>
              <w:spacing w:before="17"/>
              <w:ind w:left="28"/>
              <w:rPr>
                <w:sz w:val="13"/>
              </w:rPr>
            </w:pPr>
            <w:r>
              <w:rPr>
                <w:sz w:val="13"/>
              </w:rPr>
              <w:t>*Connected KW: KW</w:t>
            </w:r>
            <w:r>
              <w:rPr>
                <w:spacing w:val="1"/>
                <w:sz w:val="13"/>
              </w:rPr>
              <w:t xml:space="preserve"> </w:t>
            </w:r>
            <w:r>
              <w:rPr>
                <w:spacing w:val="-4"/>
                <w:sz w:val="13"/>
              </w:rPr>
              <w:t>load</w:t>
            </w:r>
          </w:p>
        </w:tc>
        <w:tc>
          <w:tcPr>
            <w:tcW w:w="3248" w:type="dxa"/>
            <w:tcBorders>
              <w:top w:val="single" w:sz="12" w:space="0" w:color="000000"/>
              <w:left w:val="single" w:sz="6" w:space="0" w:color="000000"/>
              <w:bottom w:val="single" w:sz="6" w:space="0" w:color="000000"/>
              <w:right w:val="single" w:sz="12" w:space="0" w:color="000000"/>
            </w:tcBorders>
            <w:shd w:val="clear" w:color="auto" w:fill="F8CAAC"/>
          </w:tcPr>
          <w:p w14:paraId="35080B03" w14:textId="77777777" w:rsidR="00893716" w:rsidRDefault="00893716" w:rsidP="0063696B">
            <w:pPr>
              <w:pStyle w:val="TableParagraph"/>
              <w:spacing w:line="264" w:lineRule="auto"/>
              <w:ind w:left="28"/>
              <w:rPr>
                <w:sz w:val="13"/>
              </w:rPr>
            </w:pPr>
            <w:r>
              <w:rPr>
                <w:sz w:val="13"/>
              </w:rPr>
              <w:t>Key</w:t>
            </w:r>
            <w:r>
              <w:rPr>
                <w:spacing w:val="-1"/>
                <w:sz w:val="13"/>
              </w:rPr>
              <w:t xml:space="preserve"> </w:t>
            </w:r>
            <w:r>
              <w:rPr>
                <w:sz w:val="13"/>
              </w:rPr>
              <w:t>Building Parameter</w:t>
            </w:r>
            <w:r>
              <w:rPr>
                <w:spacing w:val="-1"/>
                <w:sz w:val="13"/>
              </w:rPr>
              <w:t xml:space="preserve"> </w:t>
            </w:r>
            <w:r>
              <w:rPr>
                <w:sz w:val="13"/>
              </w:rPr>
              <w:t>Reporting for</w:t>
            </w:r>
            <w:r>
              <w:rPr>
                <w:spacing w:val="-1"/>
                <w:sz w:val="13"/>
              </w:rPr>
              <w:t xml:space="preserve"> </w:t>
            </w:r>
            <w:r>
              <w:rPr>
                <w:sz w:val="13"/>
              </w:rPr>
              <w:t>comparison</w:t>
            </w:r>
            <w:r>
              <w:rPr>
                <w:spacing w:val="-1"/>
                <w:sz w:val="13"/>
              </w:rPr>
              <w:t xml:space="preserve"> </w:t>
            </w:r>
            <w:r>
              <w:rPr>
                <w:sz w:val="13"/>
              </w:rPr>
              <w:t>to</w:t>
            </w:r>
            <w:r>
              <w:rPr>
                <w:spacing w:val="-1"/>
                <w:sz w:val="13"/>
              </w:rPr>
              <w:t xml:space="preserve"> </w:t>
            </w:r>
            <w:r>
              <w:rPr>
                <w:sz w:val="13"/>
              </w:rPr>
              <w:t>cost</w:t>
            </w:r>
            <w:r>
              <w:rPr>
                <w:spacing w:val="40"/>
                <w:sz w:val="13"/>
              </w:rPr>
              <w:t xml:space="preserve"> </w:t>
            </w:r>
            <w:r>
              <w:rPr>
                <w:spacing w:val="-2"/>
                <w:sz w:val="13"/>
              </w:rPr>
              <w:t>model:</w:t>
            </w:r>
          </w:p>
          <w:p w14:paraId="109B500E" w14:textId="77777777" w:rsidR="00893716" w:rsidRDefault="00893716" w:rsidP="0063696B">
            <w:pPr>
              <w:pStyle w:val="TableParagraph"/>
              <w:ind w:left="28"/>
              <w:rPr>
                <w:sz w:val="13"/>
              </w:rPr>
            </w:pPr>
            <w:r>
              <w:rPr>
                <w:sz w:val="13"/>
              </w:rPr>
              <w:t>*Structural</w:t>
            </w:r>
            <w:r>
              <w:rPr>
                <w:spacing w:val="-3"/>
                <w:sz w:val="13"/>
              </w:rPr>
              <w:t xml:space="preserve"> </w:t>
            </w:r>
            <w:r>
              <w:rPr>
                <w:sz w:val="13"/>
              </w:rPr>
              <w:t>Steel:</w:t>
            </w:r>
            <w:r>
              <w:rPr>
                <w:spacing w:val="-3"/>
                <w:sz w:val="13"/>
              </w:rPr>
              <w:t xml:space="preserve"> </w:t>
            </w:r>
            <w:proofErr w:type="spellStart"/>
            <w:r>
              <w:rPr>
                <w:spacing w:val="-2"/>
                <w:sz w:val="13"/>
              </w:rPr>
              <w:t>Lbs</w:t>
            </w:r>
            <w:proofErr w:type="spellEnd"/>
            <w:r>
              <w:rPr>
                <w:spacing w:val="-2"/>
                <w:sz w:val="13"/>
              </w:rPr>
              <w:t>/SF;</w:t>
            </w:r>
          </w:p>
          <w:p w14:paraId="315AD405" w14:textId="77777777" w:rsidR="00893716" w:rsidRDefault="00893716" w:rsidP="0063696B">
            <w:pPr>
              <w:pStyle w:val="TableParagraph"/>
              <w:spacing w:before="16"/>
              <w:ind w:left="28"/>
              <w:rPr>
                <w:sz w:val="13"/>
              </w:rPr>
            </w:pPr>
            <w:r>
              <w:rPr>
                <w:sz w:val="13"/>
              </w:rPr>
              <w:t>*Fenestration: %</w:t>
            </w:r>
            <w:r>
              <w:rPr>
                <w:spacing w:val="-2"/>
                <w:sz w:val="13"/>
              </w:rPr>
              <w:t xml:space="preserve"> </w:t>
            </w:r>
            <w:r>
              <w:rPr>
                <w:sz w:val="13"/>
              </w:rPr>
              <w:t>of</w:t>
            </w:r>
            <w:r>
              <w:rPr>
                <w:spacing w:val="-2"/>
                <w:sz w:val="13"/>
              </w:rPr>
              <w:t xml:space="preserve"> Envelope;</w:t>
            </w:r>
          </w:p>
          <w:p w14:paraId="0484A0BB" w14:textId="77777777" w:rsidR="00893716" w:rsidRDefault="00893716" w:rsidP="0063696B">
            <w:pPr>
              <w:pStyle w:val="TableParagraph"/>
              <w:spacing w:before="16"/>
              <w:ind w:left="28"/>
              <w:rPr>
                <w:sz w:val="13"/>
              </w:rPr>
            </w:pPr>
            <w:r>
              <w:rPr>
                <w:sz w:val="13"/>
              </w:rPr>
              <w:t>*HVAC</w:t>
            </w:r>
            <w:r>
              <w:rPr>
                <w:spacing w:val="-1"/>
                <w:sz w:val="13"/>
              </w:rPr>
              <w:t xml:space="preserve"> </w:t>
            </w:r>
            <w:r>
              <w:rPr>
                <w:sz w:val="13"/>
              </w:rPr>
              <w:t>Cooling: Tons</w:t>
            </w:r>
            <w:r>
              <w:rPr>
                <w:spacing w:val="3"/>
                <w:sz w:val="13"/>
              </w:rPr>
              <w:t xml:space="preserve"> </w:t>
            </w:r>
            <w:r>
              <w:rPr>
                <w:sz w:val="13"/>
              </w:rPr>
              <w:t>(or</w:t>
            </w:r>
            <w:r>
              <w:rPr>
                <w:spacing w:val="-2"/>
                <w:sz w:val="13"/>
              </w:rPr>
              <w:t xml:space="preserve"> </w:t>
            </w:r>
            <w:r>
              <w:rPr>
                <w:sz w:val="13"/>
              </w:rPr>
              <w:t>MBH</w:t>
            </w:r>
            <w:r>
              <w:rPr>
                <w:spacing w:val="-1"/>
                <w:sz w:val="13"/>
              </w:rPr>
              <w:t xml:space="preserve"> </w:t>
            </w:r>
            <w:proofErr w:type="spellStart"/>
            <w:r>
              <w:rPr>
                <w:spacing w:val="-4"/>
                <w:sz w:val="13"/>
              </w:rPr>
              <w:t>Htg</w:t>
            </w:r>
            <w:proofErr w:type="spellEnd"/>
            <w:r>
              <w:rPr>
                <w:spacing w:val="-4"/>
                <w:sz w:val="13"/>
              </w:rPr>
              <w:t>);</w:t>
            </w:r>
          </w:p>
          <w:p w14:paraId="6F16E266" w14:textId="77777777" w:rsidR="00893716" w:rsidRDefault="00893716" w:rsidP="0063696B">
            <w:pPr>
              <w:pStyle w:val="TableParagraph"/>
              <w:spacing w:before="17"/>
              <w:ind w:left="28"/>
              <w:rPr>
                <w:sz w:val="13"/>
              </w:rPr>
            </w:pPr>
            <w:r>
              <w:rPr>
                <w:sz w:val="13"/>
              </w:rPr>
              <w:t>*Connected KW: KW</w:t>
            </w:r>
            <w:r>
              <w:rPr>
                <w:spacing w:val="1"/>
                <w:sz w:val="13"/>
              </w:rPr>
              <w:t xml:space="preserve"> </w:t>
            </w:r>
            <w:r>
              <w:rPr>
                <w:spacing w:val="-4"/>
                <w:sz w:val="13"/>
              </w:rPr>
              <w:t>load</w:t>
            </w:r>
          </w:p>
        </w:tc>
      </w:tr>
      <w:tr w:rsidR="00893716" w14:paraId="41104FA8" w14:textId="77777777" w:rsidTr="00F24C4E">
        <w:trPr>
          <w:trHeight w:val="150"/>
        </w:trPr>
        <w:tc>
          <w:tcPr>
            <w:tcW w:w="1558" w:type="dxa"/>
            <w:vMerge/>
            <w:tcBorders>
              <w:top w:val="nil"/>
              <w:left w:val="single" w:sz="12" w:space="0" w:color="000000"/>
              <w:bottom w:val="single" w:sz="12" w:space="0" w:color="000000"/>
              <w:right w:val="single" w:sz="12" w:space="0" w:color="000000"/>
            </w:tcBorders>
          </w:tcPr>
          <w:p w14:paraId="60A06858" w14:textId="77777777" w:rsidR="00893716" w:rsidRDefault="00893716" w:rsidP="0063696B">
            <w:pPr>
              <w:rPr>
                <w:sz w:val="2"/>
                <w:szCs w:val="2"/>
              </w:rPr>
            </w:pPr>
          </w:p>
        </w:tc>
        <w:tc>
          <w:tcPr>
            <w:tcW w:w="3244" w:type="dxa"/>
            <w:tcBorders>
              <w:top w:val="single" w:sz="6" w:space="0" w:color="000000"/>
              <w:left w:val="single" w:sz="12" w:space="0" w:color="000000"/>
              <w:bottom w:val="single" w:sz="6" w:space="0" w:color="000000"/>
              <w:right w:val="single" w:sz="6" w:space="0" w:color="000000"/>
            </w:tcBorders>
            <w:shd w:val="clear" w:color="auto" w:fill="D9E0F1"/>
          </w:tcPr>
          <w:p w14:paraId="04CFDABA" w14:textId="77777777" w:rsidR="00893716" w:rsidRDefault="00893716" w:rsidP="0063696B">
            <w:pPr>
              <w:pStyle w:val="TableParagraph"/>
              <w:spacing w:line="156" w:lineRule="exact"/>
              <w:ind w:left="22"/>
              <w:rPr>
                <w:sz w:val="13"/>
              </w:rPr>
            </w:pPr>
            <w:r>
              <w:rPr>
                <w:sz w:val="13"/>
              </w:rPr>
              <w:t>Target</w:t>
            </w:r>
            <w:r>
              <w:rPr>
                <w:spacing w:val="-2"/>
                <w:sz w:val="13"/>
              </w:rPr>
              <w:t xml:space="preserve"> </w:t>
            </w:r>
            <w:r>
              <w:rPr>
                <w:sz w:val="13"/>
              </w:rPr>
              <w:t>Value</w:t>
            </w:r>
            <w:r>
              <w:rPr>
                <w:spacing w:val="-1"/>
                <w:sz w:val="13"/>
              </w:rPr>
              <w:t xml:space="preserve"> </w:t>
            </w:r>
            <w:r>
              <w:rPr>
                <w:sz w:val="13"/>
              </w:rPr>
              <w:t>Design</w:t>
            </w:r>
            <w:r>
              <w:rPr>
                <w:spacing w:val="-1"/>
                <w:sz w:val="13"/>
              </w:rPr>
              <w:t xml:space="preserve"> </w:t>
            </w:r>
            <w:r>
              <w:rPr>
                <w:sz w:val="13"/>
              </w:rPr>
              <w:t>for adherence</w:t>
            </w:r>
            <w:r>
              <w:rPr>
                <w:spacing w:val="-1"/>
                <w:sz w:val="13"/>
              </w:rPr>
              <w:t xml:space="preserve"> </w:t>
            </w:r>
            <w:r>
              <w:rPr>
                <w:sz w:val="13"/>
              </w:rPr>
              <w:t>to</w:t>
            </w:r>
            <w:r>
              <w:rPr>
                <w:spacing w:val="-1"/>
                <w:sz w:val="13"/>
              </w:rPr>
              <w:t xml:space="preserve"> </w:t>
            </w:r>
            <w:r>
              <w:rPr>
                <w:sz w:val="13"/>
              </w:rPr>
              <w:t>Target</w:t>
            </w:r>
            <w:r>
              <w:rPr>
                <w:spacing w:val="-1"/>
                <w:sz w:val="13"/>
              </w:rPr>
              <w:t xml:space="preserve"> </w:t>
            </w:r>
            <w:r>
              <w:rPr>
                <w:sz w:val="13"/>
              </w:rPr>
              <w:t>GMP</w:t>
            </w:r>
            <w:r>
              <w:rPr>
                <w:spacing w:val="-1"/>
                <w:sz w:val="13"/>
              </w:rPr>
              <w:t xml:space="preserve"> </w:t>
            </w:r>
            <w:r>
              <w:rPr>
                <w:spacing w:val="-5"/>
                <w:sz w:val="13"/>
              </w:rPr>
              <w:t>and</w:t>
            </w:r>
          </w:p>
          <w:p w14:paraId="3506D47B" w14:textId="77777777" w:rsidR="00893716" w:rsidRDefault="00893716" w:rsidP="0063696B">
            <w:pPr>
              <w:pStyle w:val="TableParagraph"/>
              <w:spacing w:before="16" w:line="126" w:lineRule="exact"/>
              <w:ind w:left="22"/>
              <w:rPr>
                <w:sz w:val="13"/>
              </w:rPr>
            </w:pPr>
            <w:r>
              <w:rPr>
                <w:spacing w:val="-2"/>
                <w:sz w:val="13"/>
              </w:rPr>
              <w:t>schedule</w:t>
            </w:r>
          </w:p>
        </w:tc>
        <w:tc>
          <w:tcPr>
            <w:tcW w:w="3444" w:type="dxa"/>
            <w:tcBorders>
              <w:top w:val="single" w:sz="6" w:space="0" w:color="000000"/>
              <w:left w:val="single" w:sz="6" w:space="0" w:color="000000"/>
              <w:bottom w:val="single" w:sz="6" w:space="0" w:color="000000"/>
              <w:right w:val="single" w:sz="6" w:space="0" w:color="000000"/>
            </w:tcBorders>
            <w:shd w:val="clear" w:color="auto" w:fill="B4C5E7"/>
          </w:tcPr>
          <w:p w14:paraId="62125463" w14:textId="77777777" w:rsidR="00893716" w:rsidRDefault="00893716" w:rsidP="0063696B">
            <w:pPr>
              <w:pStyle w:val="TableParagraph"/>
              <w:spacing w:line="156" w:lineRule="exact"/>
              <w:ind w:left="28"/>
              <w:rPr>
                <w:sz w:val="13"/>
              </w:rPr>
            </w:pPr>
            <w:r>
              <w:rPr>
                <w:sz w:val="13"/>
              </w:rPr>
              <w:t>Target</w:t>
            </w:r>
            <w:r>
              <w:rPr>
                <w:spacing w:val="-2"/>
                <w:sz w:val="13"/>
              </w:rPr>
              <w:t xml:space="preserve"> </w:t>
            </w:r>
            <w:r>
              <w:rPr>
                <w:sz w:val="13"/>
              </w:rPr>
              <w:t>Value</w:t>
            </w:r>
            <w:r>
              <w:rPr>
                <w:spacing w:val="-2"/>
                <w:sz w:val="13"/>
              </w:rPr>
              <w:t xml:space="preserve"> </w:t>
            </w:r>
            <w:r>
              <w:rPr>
                <w:sz w:val="13"/>
              </w:rPr>
              <w:t>Design for</w:t>
            </w:r>
            <w:r>
              <w:rPr>
                <w:spacing w:val="-1"/>
                <w:sz w:val="13"/>
              </w:rPr>
              <w:t xml:space="preserve"> </w:t>
            </w:r>
            <w:r>
              <w:rPr>
                <w:sz w:val="13"/>
              </w:rPr>
              <w:t>adherence</w:t>
            </w:r>
            <w:r>
              <w:rPr>
                <w:spacing w:val="-1"/>
                <w:sz w:val="13"/>
              </w:rPr>
              <w:t xml:space="preserve"> </w:t>
            </w:r>
            <w:r>
              <w:rPr>
                <w:sz w:val="13"/>
              </w:rPr>
              <w:t>to</w:t>
            </w:r>
            <w:r>
              <w:rPr>
                <w:spacing w:val="-1"/>
                <w:sz w:val="13"/>
              </w:rPr>
              <w:t xml:space="preserve"> </w:t>
            </w:r>
            <w:r>
              <w:rPr>
                <w:sz w:val="13"/>
              </w:rPr>
              <w:t>Target</w:t>
            </w:r>
            <w:r>
              <w:rPr>
                <w:spacing w:val="-1"/>
                <w:sz w:val="13"/>
              </w:rPr>
              <w:t xml:space="preserve"> </w:t>
            </w:r>
            <w:r>
              <w:rPr>
                <w:sz w:val="13"/>
              </w:rPr>
              <w:t>GMP</w:t>
            </w:r>
            <w:r>
              <w:rPr>
                <w:spacing w:val="-2"/>
                <w:sz w:val="13"/>
              </w:rPr>
              <w:t xml:space="preserve"> </w:t>
            </w:r>
            <w:r>
              <w:rPr>
                <w:sz w:val="13"/>
              </w:rPr>
              <w:t>and</w:t>
            </w:r>
            <w:r>
              <w:rPr>
                <w:spacing w:val="1"/>
                <w:sz w:val="13"/>
              </w:rPr>
              <w:t xml:space="preserve"> </w:t>
            </w:r>
            <w:r>
              <w:rPr>
                <w:spacing w:val="-2"/>
                <w:sz w:val="13"/>
              </w:rPr>
              <w:t>schedule</w:t>
            </w:r>
          </w:p>
        </w:tc>
        <w:tc>
          <w:tcPr>
            <w:tcW w:w="3248" w:type="dxa"/>
            <w:tcBorders>
              <w:top w:val="single" w:sz="6" w:space="0" w:color="000000"/>
              <w:left w:val="single" w:sz="6" w:space="0" w:color="000000"/>
              <w:bottom w:val="single" w:sz="6" w:space="0" w:color="000000"/>
              <w:right w:val="single" w:sz="12" w:space="0" w:color="000000"/>
            </w:tcBorders>
            <w:shd w:val="clear" w:color="auto" w:fill="F8CAAC"/>
          </w:tcPr>
          <w:p w14:paraId="743C54C5" w14:textId="77777777" w:rsidR="00893716" w:rsidRDefault="00893716" w:rsidP="0063696B">
            <w:pPr>
              <w:pStyle w:val="TableParagraph"/>
              <w:spacing w:line="156" w:lineRule="exact"/>
              <w:ind w:left="24"/>
              <w:rPr>
                <w:sz w:val="13"/>
              </w:rPr>
            </w:pPr>
            <w:r>
              <w:rPr>
                <w:sz w:val="13"/>
              </w:rPr>
              <w:t>Narrative</w:t>
            </w:r>
            <w:r>
              <w:rPr>
                <w:spacing w:val="-2"/>
                <w:sz w:val="13"/>
              </w:rPr>
              <w:t xml:space="preserve"> </w:t>
            </w:r>
            <w:r>
              <w:rPr>
                <w:sz w:val="13"/>
              </w:rPr>
              <w:t>related</w:t>
            </w:r>
            <w:r>
              <w:rPr>
                <w:spacing w:val="-1"/>
                <w:sz w:val="13"/>
              </w:rPr>
              <w:t xml:space="preserve"> </w:t>
            </w:r>
            <w:r>
              <w:rPr>
                <w:sz w:val="13"/>
              </w:rPr>
              <w:t>to</w:t>
            </w:r>
            <w:r>
              <w:rPr>
                <w:spacing w:val="-1"/>
                <w:sz w:val="13"/>
              </w:rPr>
              <w:t xml:space="preserve"> </w:t>
            </w:r>
            <w:r>
              <w:rPr>
                <w:sz w:val="13"/>
              </w:rPr>
              <w:t>changes in scope</w:t>
            </w:r>
            <w:r>
              <w:rPr>
                <w:spacing w:val="-2"/>
                <w:sz w:val="13"/>
              </w:rPr>
              <w:t xml:space="preserve"> </w:t>
            </w:r>
            <w:r>
              <w:rPr>
                <w:sz w:val="13"/>
              </w:rPr>
              <w:t>(if</w:t>
            </w:r>
            <w:r>
              <w:rPr>
                <w:spacing w:val="-1"/>
                <w:sz w:val="13"/>
              </w:rPr>
              <w:t xml:space="preserve"> </w:t>
            </w:r>
            <w:r>
              <w:rPr>
                <w:sz w:val="13"/>
              </w:rPr>
              <w:t xml:space="preserve">any) from </w:t>
            </w:r>
            <w:r>
              <w:rPr>
                <w:spacing w:val="-2"/>
                <w:sz w:val="13"/>
              </w:rPr>
              <w:t>Design</w:t>
            </w:r>
          </w:p>
          <w:p w14:paraId="498CFE9B" w14:textId="77777777" w:rsidR="00893716" w:rsidRDefault="00893716" w:rsidP="0063696B">
            <w:pPr>
              <w:pStyle w:val="TableParagraph"/>
              <w:spacing w:before="16" w:line="126" w:lineRule="exact"/>
              <w:ind w:left="28"/>
              <w:rPr>
                <w:sz w:val="13"/>
              </w:rPr>
            </w:pPr>
            <w:r>
              <w:rPr>
                <w:spacing w:val="-2"/>
                <w:sz w:val="13"/>
              </w:rPr>
              <w:t>Development</w:t>
            </w:r>
          </w:p>
        </w:tc>
      </w:tr>
      <w:tr w:rsidR="00893716" w14:paraId="1E0FA056" w14:textId="77777777" w:rsidTr="00F24C4E">
        <w:trPr>
          <w:trHeight w:val="36"/>
        </w:trPr>
        <w:tc>
          <w:tcPr>
            <w:tcW w:w="1558" w:type="dxa"/>
            <w:vMerge/>
            <w:tcBorders>
              <w:top w:val="nil"/>
              <w:left w:val="single" w:sz="12" w:space="0" w:color="000000"/>
              <w:bottom w:val="single" w:sz="12" w:space="0" w:color="000000"/>
              <w:right w:val="single" w:sz="12" w:space="0" w:color="000000"/>
            </w:tcBorders>
          </w:tcPr>
          <w:p w14:paraId="29CCC795" w14:textId="77777777" w:rsidR="00893716" w:rsidRDefault="00893716" w:rsidP="0063696B">
            <w:pPr>
              <w:rPr>
                <w:sz w:val="2"/>
                <w:szCs w:val="2"/>
              </w:rPr>
            </w:pPr>
          </w:p>
        </w:tc>
        <w:tc>
          <w:tcPr>
            <w:tcW w:w="3244" w:type="dxa"/>
            <w:tcBorders>
              <w:top w:val="single" w:sz="6" w:space="0" w:color="000000"/>
              <w:left w:val="single" w:sz="12" w:space="0" w:color="000000"/>
              <w:bottom w:val="single" w:sz="6" w:space="0" w:color="000000"/>
              <w:right w:val="single" w:sz="6" w:space="0" w:color="000000"/>
            </w:tcBorders>
            <w:shd w:val="clear" w:color="auto" w:fill="D9E0F1"/>
          </w:tcPr>
          <w:p w14:paraId="30117A05" w14:textId="77777777" w:rsidR="00893716" w:rsidRDefault="00893716" w:rsidP="0063696B">
            <w:pPr>
              <w:pStyle w:val="TableParagraph"/>
              <w:spacing w:line="156" w:lineRule="exact"/>
              <w:ind w:left="22"/>
              <w:rPr>
                <w:sz w:val="13"/>
              </w:rPr>
            </w:pPr>
            <w:r>
              <w:rPr>
                <w:sz w:val="13"/>
              </w:rPr>
              <w:t>Basis</w:t>
            </w:r>
            <w:r>
              <w:rPr>
                <w:spacing w:val="1"/>
                <w:sz w:val="13"/>
              </w:rPr>
              <w:t xml:space="preserve"> </w:t>
            </w:r>
            <w:r>
              <w:rPr>
                <w:sz w:val="13"/>
              </w:rPr>
              <w:t>of</w:t>
            </w:r>
            <w:r>
              <w:rPr>
                <w:spacing w:val="1"/>
                <w:sz w:val="13"/>
              </w:rPr>
              <w:t xml:space="preserve"> </w:t>
            </w:r>
            <w:r>
              <w:rPr>
                <w:sz w:val="13"/>
              </w:rPr>
              <w:t>Design (</w:t>
            </w:r>
            <w:proofErr w:type="spellStart"/>
            <w:r>
              <w:rPr>
                <w:sz w:val="13"/>
              </w:rPr>
              <w:t>BoD</w:t>
            </w:r>
            <w:proofErr w:type="spellEnd"/>
            <w:r>
              <w:rPr>
                <w:sz w:val="13"/>
              </w:rPr>
              <w:t>)</w:t>
            </w:r>
            <w:r>
              <w:rPr>
                <w:spacing w:val="2"/>
                <w:sz w:val="13"/>
              </w:rPr>
              <w:t xml:space="preserve"> </w:t>
            </w:r>
            <w:r>
              <w:rPr>
                <w:spacing w:val="-2"/>
                <w:sz w:val="13"/>
              </w:rPr>
              <w:t>Report</w:t>
            </w:r>
          </w:p>
        </w:tc>
        <w:tc>
          <w:tcPr>
            <w:tcW w:w="3444" w:type="dxa"/>
            <w:tcBorders>
              <w:top w:val="single" w:sz="6" w:space="0" w:color="000000"/>
              <w:left w:val="single" w:sz="6" w:space="0" w:color="000000"/>
              <w:bottom w:val="single" w:sz="6" w:space="0" w:color="000000"/>
              <w:right w:val="single" w:sz="6" w:space="0" w:color="000000"/>
            </w:tcBorders>
            <w:shd w:val="clear" w:color="auto" w:fill="B4C5E7"/>
          </w:tcPr>
          <w:p w14:paraId="2982D1F5" w14:textId="77777777" w:rsidR="00893716" w:rsidRDefault="00893716" w:rsidP="0063696B">
            <w:pPr>
              <w:pStyle w:val="TableParagraph"/>
              <w:spacing w:line="153" w:lineRule="exact"/>
              <w:ind w:left="28"/>
              <w:rPr>
                <w:sz w:val="13"/>
              </w:rPr>
            </w:pPr>
            <w:proofErr w:type="spellStart"/>
            <w:r>
              <w:rPr>
                <w:sz w:val="13"/>
              </w:rPr>
              <w:t>BoD</w:t>
            </w:r>
            <w:proofErr w:type="spellEnd"/>
            <w:r>
              <w:rPr>
                <w:sz w:val="13"/>
              </w:rPr>
              <w:t xml:space="preserve"> Report</w:t>
            </w:r>
            <w:r>
              <w:rPr>
                <w:spacing w:val="-3"/>
                <w:sz w:val="13"/>
              </w:rPr>
              <w:t xml:space="preserve"> </w:t>
            </w:r>
            <w:r>
              <w:rPr>
                <w:sz w:val="13"/>
              </w:rPr>
              <w:t>including any updates or</w:t>
            </w:r>
            <w:r>
              <w:rPr>
                <w:spacing w:val="-2"/>
                <w:sz w:val="13"/>
              </w:rPr>
              <w:t xml:space="preserve"> variations</w:t>
            </w:r>
          </w:p>
        </w:tc>
        <w:tc>
          <w:tcPr>
            <w:tcW w:w="3248" w:type="dxa"/>
            <w:tcBorders>
              <w:top w:val="single" w:sz="6" w:space="0" w:color="000000"/>
              <w:left w:val="single" w:sz="6" w:space="0" w:color="000000"/>
              <w:bottom w:val="single" w:sz="6" w:space="0" w:color="000000"/>
              <w:right w:val="single" w:sz="12" w:space="0" w:color="000000"/>
            </w:tcBorders>
            <w:shd w:val="clear" w:color="auto" w:fill="F8CAAC"/>
          </w:tcPr>
          <w:p w14:paraId="1ABD6A11" w14:textId="77777777" w:rsidR="00893716" w:rsidRDefault="00893716" w:rsidP="0063696B">
            <w:pPr>
              <w:pStyle w:val="TableParagraph"/>
              <w:spacing w:line="156" w:lineRule="exact"/>
              <w:ind w:left="28"/>
              <w:rPr>
                <w:sz w:val="13"/>
              </w:rPr>
            </w:pPr>
            <w:r>
              <w:rPr>
                <w:sz w:val="13"/>
              </w:rPr>
              <w:t>OSFM</w:t>
            </w:r>
            <w:r>
              <w:rPr>
                <w:spacing w:val="-1"/>
                <w:sz w:val="13"/>
              </w:rPr>
              <w:t xml:space="preserve"> </w:t>
            </w:r>
            <w:r>
              <w:rPr>
                <w:sz w:val="13"/>
              </w:rPr>
              <w:t>Package</w:t>
            </w:r>
            <w:r>
              <w:rPr>
                <w:spacing w:val="-2"/>
                <w:sz w:val="13"/>
              </w:rPr>
              <w:t xml:space="preserve"> </w:t>
            </w:r>
            <w:r>
              <w:rPr>
                <w:sz w:val="13"/>
              </w:rPr>
              <w:t>I and</w:t>
            </w:r>
            <w:r>
              <w:rPr>
                <w:spacing w:val="-1"/>
                <w:sz w:val="13"/>
              </w:rPr>
              <w:t xml:space="preserve"> </w:t>
            </w:r>
            <w:r>
              <w:rPr>
                <w:sz w:val="13"/>
              </w:rPr>
              <w:t>II</w:t>
            </w:r>
            <w:r>
              <w:rPr>
                <w:spacing w:val="-1"/>
                <w:sz w:val="13"/>
              </w:rPr>
              <w:t xml:space="preserve"> </w:t>
            </w:r>
            <w:r>
              <w:rPr>
                <w:sz w:val="13"/>
              </w:rPr>
              <w:t>included in</w:t>
            </w:r>
            <w:r>
              <w:rPr>
                <w:spacing w:val="-1"/>
                <w:sz w:val="13"/>
              </w:rPr>
              <w:t xml:space="preserve"> </w:t>
            </w:r>
            <w:r>
              <w:rPr>
                <w:sz w:val="13"/>
              </w:rPr>
              <w:t>Package</w:t>
            </w:r>
            <w:r>
              <w:rPr>
                <w:spacing w:val="-2"/>
                <w:sz w:val="13"/>
              </w:rPr>
              <w:t xml:space="preserve"> </w:t>
            </w:r>
            <w:r>
              <w:rPr>
                <w:sz w:val="13"/>
              </w:rPr>
              <w:t xml:space="preserve">III </w:t>
            </w:r>
            <w:r>
              <w:rPr>
                <w:spacing w:val="-2"/>
                <w:sz w:val="13"/>
              </w:rPr>
              <w:t>submission</w:t>
            </w:r>
          </w:p>
          <w:p w14:paraId="6F9ABB48" w14:textId="77777777" w:rsidR="00893716" w:rsidRDefault="00893716" w:rsidP="0063696B">
            <w:pPr>
              <w:pStyle w:val="TableParagraph"/>
              <w:spacing w:before="16" w:line="126" w:lineRule="exact"/>
              <w:ind w:left="28"/>
              <w:rPr>
                <w:sz w:val="13"/>
              </w:rPr>
            </w:pPr>
            <w:r>
              <w:rPr>
                <w:sz w:val="13"/>
              </w:rPr>
              <w:t>including any</w:t>
            </w:r>
            <w:r>
              <w:rPr>
                <w:spacing w:val="1"/>
                <w:sz w:val="13"/>
              </w:rPr>
              <w:t xml:space="preserve"> </w:t>
            </w:r>
            <w:r>
              <w:rPr>
                <w:sz w:val="13"/>
              </w:rPr>
              <w:t>incidental</w:t>
            </w:r>
            <w:r>
              <w:rPr>
                <w:spacing w:val="1"/>
                <w:sz w:val="13"/>
              </w:rPr>
              <w:t xml:space="preserve"> </w:t>
            </w:r>
            <w:r>
              <w:rPr>
                <w:sz w:val="13"/>
              </w:rPr>
              <w:t>revisions</w:t>
            </w:r>
            <w:r>
              <w:rPr>
                <w:spacing w:val="3"/>
                <w:sz w:val="13"/>
              </w:rPr>
              <w:t xml:space="preserve"> </w:t>
            </w:r>
            <w:r>
              <w:rPr>
                <w:spacing w:val="-2"/>
                <w:sz w:val="13"/>
              </w:rPr>
              <w:t>indicated.</w:t>
            </w:r>
          </w:p>
        </w:tc>
      </w:tr>
      <w:tr w:rsidR="00893716" w14:paraId="7E9BBD92" w14:textId="77777777" w:rsidTr="00F24C4E">
        <w:trPr>
          <w:trHeight w:val="36"/>
        </w:trPr>
        <w:tc>
          <w:tcPr>
            <w:tcW w:w="1558" w:type="dxa"/>
            <w:vMerge/>
            <w:tcBorders>
              <w:top w:val="nil"/>
              <w:left w:val="single" w:sz="12" w:space="0" w:color="000000"/>
              <w:bottom w:val="single" w:sz="12" w:space="0" w:color="000000"/>
              <w:right w:val="single" w:sz="12" w:space="0" w:color="000000"/>
            </w:tcBorders>
          </w:tcPr>
          <w:p w14:paraId="5886BB5D" w14:textId="77777777" w:rsidR="00893716" w:rsidRDefault="00893716" w:rsidP="0063696B">
            <w:pPr>
              <w:rPr>
                <w:sz w:val="2"/>
                <w:szCs w:val="2"/>
              </w:rPr>
            </w:pPr>
          </w:p>
        </w:tc>
        <w:tc>
          <w:tcPr>
            <w:tcW w:w="3244" w:type="dxa"/>
            <w:tcBorders>
              <w:top w:val="single" w:sz="6" w:space="0" w:color="000000"/>
              <w:left w:val="single" w:sz="12" w:space="0" w:color="000000"/>
              <w:bottom w:val="single" w:sz="6" w:space="0" w:color="000000"/>
              <w:right w:val="single" w:sz="6" w:space="0" w:color="000000"/>
            </w:tcBorders>
            <w:shd w:val="clear" w:color="auto" w:fill="D9E0F1"/>
          </w:tcPr>
          <w:p w14:paraId="43CEBA7F" w14:textId="77777777" w:rsidR="00893716" w:rsidRDefault="00893716" w:rsidP="0063696B">
            <w:pPr>
              <w:pStyle w:val="TableParagraph"/>
              <w:spacing w:line="264" w:lineRule="auto"/>
              <w:ind w:left="22" w:right="68"/>
              <w:rPr>
                <w:sz w:val="13"/>
              </w:rPr>
            </w:pPr>
            <w:r>
              <w:rPr>
                <w:sz w:val="13"/>
              </w:rPr>
              <w:t>Verify</w:t>
            </w:r>
            <w:r>
              <w:rPr>
                <w:spacing w:val="-1"/>
                <w:sz w:val="13"/>
              </w:rPr>
              <w:t xml:space="preserve"> </w:t>
            </w:r>
            <w:r>
              <w:rPr>
                <w:sz w:val="13"/>
              </w:rPr>
              <w:t>that</w:t>
            </w:r>
            <w:r>
              <w:rPr>
                <w:spacing w:val="-3"/>
                <w:sz w:val="13"/>
              </w:rPr>
              <w:t xml:space="preserve"> </w:t>
            </w:r>
            <w:r>
              <w:rPr>
                <w:sz w:val="13"/>
              </w:rPr>
              <w:t>all</w:t>
            </w:r>
            <w:r>
              <w:rPr>
                <w:spacing w:val="-2"/>
                <w:sz w:val="13"/>
              </w:rPr>
              <w:t xml:space="preserve"> </w:t>
            </w:r>
            <w:r>
              <w:rPr>
                <w:sz w:val="13"/>
              </w:rPr>
              <w:t>program</w:t>
            </w:r>
            <w:r>
              <w:rPr>
                <w:spacing w:val="-2"/>
                <w:sz w:val="13"/>
              </w:rPr>
              <w:t xml:space="preserve"> </w:t>
            </w:r>
            <w:r>
              <w:rPr>
                <w:sz w:val="13"/>
              </w:rPr>
              <w:t>requirements</w:t>
            </w:r>
            <w:r>
              <w:rPr>
                <w:spacing w:val="-1"/>
                <w:sz w:val="13"/>
              </w:rPr>
              <w:t xml:space="preserve"> </w:t>
            </w:r>
            <w:r>
              <w:rPr>
                <w:sz w:val="13"/>
              </w:rPr>
              <w:t>are</w:t>
            </w:r>
            <w:r>
              <w:rPr>
                <w:spacing w:val="-3"/>
                <w:sz w:val="13"/>
              </w:rPr>
              <w:t xml:space="preserve"> </w:t>
            </w:r>
            <w:r>
              <w:rPr>
                <w:sz w:val="13"/>
              </w:rPr>
              <w:t>incorporated</w:t>
            </w:r>
            <w:r>
              <w:rPr>
                <w:spacing w:val="-2"/>
                <w:sz w:val="13"/>
              </w:rPr>
              <w:t xml:space="preserve"> </w:t>
            </w:r>
            <w:r>
              <w:rPr>
                <w:sz w:val="13"/>
              </w:rPr>
              <w:t>in</w:t>
            </w:r>
            <w:r>
              <w:rPr>
                <w:spacing w:val="40"/>
                <w:sz w:val="13"/>
              </w:rPr>
              <w:t xml:space="preserve"> </w:t>
            </w:r>
            <w:r>
              <w:rPr>
                <w:sz w:val="13"/>
              </w:rPr>
              <w:t>the</w:t>
            </w:r>
            <w:r>
              <w:rPr>
                <w:spacing w:val="-8"/>
                <w:sz w:val="13"/>
              </w:rPr>
              <w:t xml:space="preserve"> </w:t>
            </w:r>
            <w:r>
              <w:rPr>
                <w:sz w:val="13"/>
              </w:rPr>
              <w:t>plans</w:t>
            </w:r>
          </w:p>
        </w:tc>
        <w:tc>
          <w:tcPr>
            <w:tcW w:w="3444" w:type="dxa"/>
            <w:tcBorders>
              <w:top w:val="single" w:sz="6" w:space="0" w:color="000000"/>
              <w:left w:val="single" w:sz="6" w:space="0" w:color="000000"/>
              <w:bottom w:val="single" w:sz="6" w:space="0" w:color="000000"/>
              <w:right w:val="single" w:sz="6" w:space="0" w:color="000000"/>
            </w:tcBorders>
            <w:shd w:val="clear" w:color="auto" w:fill="B4C5E7"/>
          </w:tcPr>
          <w:p w14:paraId="6CD58090" w14:textId="77777777" w:rsidR="00893716" w:rsidRDefault="00893716" w:rsidP="0063696B">
            <w:pPr>
              <w:pStyle w:val="TableParagraph"/>
              <w:spacing w:line="264" w:lineRule="auto"/>
              <w:ind w:left="28"/>
              <w:rPr>
                <w:sz w:val="13"/>
              </w:rPr>
            </w:pPr>
            <w:r>
              <w:rPr>
                <w:sz w:val="13"/>
              </w:rPr>
              <w:t>Depiction and inclusion of the</w:t>
            </w:r>
            <w:r>
              <w:rPr>
                <w:spacing w:val="-1"/>
                <w:sz w:val="13"/>
              </w:rPr>
              <w:t xml:space="preserve"> </w:t>
            </w:r>
            <w:r>
              <w:rPr>
                <w:sz w:val="13"/>
              </w:rPr>
              <w:t>scope</w:t>
            </w:r>
            <w:r>
              <w:rPr>
                <w:spacing w:val="-1"/>
                <w:sz w:val="13"/>
              </w:rPr>
              <w:t xml:space="preserve"> </w:t>
            </w:r>
            <w:r>
              <w:rPr>
                <w:sz w:val="13"/>
              </w:rPr>
              <w:t>required to address CEQA</w:t>
            </w:r>
            <w:r>
              <w:rPr>
                <w:spacing w:val="40"/>
                <w:sz w:val="13"/>
              </w:rPr>
              <w:t xml:space="preserve"> </w:t>
            </w:r>
            <w:r>
              <w:rPr>
                <w:sz w:val="13"/>
              </w:rPr>
              <w:t>mitigation measures as outlined in the Performance Criteria</w:t>
            </w:r>
          </w:p>
          <w:p w14:paraId="55B1F9C4" w14:textId="77777777" w:rsidR="00893716" w:rsidRDefault="00893716" w:rsidP="0063696B">
            <w:pPr>
              <w:pStyle w:val="TableParagraph"/>
              <w:spacing w:line="126" w:lineRule="exact"/>
              <w:ind w:left="28"/>
              <w:rPr>
                <w:sz w:val="13"/>
              </w:rPr>
            </w:pPr>
            <w:r>
              <w:rPr>
                <w:spacing w:val="-2"/>
                <w:sz w:val="13"/>
              </w:rPr>
              <w:t>Documents</w:t>
            </w:r>
          </w:p>
        </w:tc>
        <w:tc>
          <w:tcPr>
            <w:tcW w:w="3248" w:type="dxa"/>
            <w:tcBorders>
              <w:top w:val="single" w:sz="6" w:space="0" w:color="000000"/>
              <w:left w:val="single" w:sz="6" w:space="0" w:color="000000"/>
              <w:bottom w:val="single" w:sz="6" w:space="0" w:color="000000"/>
              <w:right w:val="single" w:sz="12" w:space="0" w:color="000000"/>
            </w:tcBorders>
            <w:shd w:val="clear" w:color="auto" w:fill="F8CAAC"/>
          </w:tcPr>
          <w:p w14:paraId="27C7ABF2" w14:textId="77777777" w:rsidR="00893716" w:rsidRDefault="00893716" w:rsidP="0063696B">
            <w:pPr>
              <w:pStyle w:val="TableParagraph"/>
              <w:spacing w:line="264" w:lineRule="auto"/>
              <w:ind w:left="28"/>
              <w:rPr>
                <w:sz w:val="13"/>
              </w:rPr>
            </w:pPr>
            <w:r>
              <w:rPr>
                <w:sz w:val="13"/>
              </w:rPr>
              <w:t>Depiction and inclusion of the scope required to address</w:t>
            </w:r>
            <w:r>
              <w:rPr>
                <w:spacing w:val="40"/>
                <w:sz w:val="13"/>
              </w:rPr>
              <w:t xml:space="preserve"> </w:t>
            </w:r>
            <w:r>
              <w:rPr>
                <w:sz w:val="13"/>
              </w:rPr>
              <w:t>CEQA</w:t>
            </w:r>
            <w:r>
              <w:rPr>
                <w:spacing w:val="-1"/>
                <w:sz w:val="13"/>
              </w:rPr>
              <w:t xml:space="preserve"> </w:t>
            </w:r>
            <w:r>
              <w:rPr>
                <w:sz w:val="13"/>
              </w:rPr>
              <w:t>mitigation</w:t>
            </w:r>
            <w:r>
              <w:rPr>
                <w:spacing w:val="-1"/>
                <w:sz w:val="13"/>
              </w:rPr>
              <w:t xml:space="preserve"> </w:t>
            </w:r>
            <w:r>
              <w:rPr>
                <w:sz w:val="13"/>
              </w:rPr>
              <w:t>measures as outlined</w:t>
            </w:r>
            <w:r>
              <w:rPr>
                <w:spacing w:val="-1"/>
                <w:sz w:val="13"/>
              </w:rPr>
              <w:t xml:space="preserve"> </w:t>
            </w:r>
            <w:r>
              <w:rPr>
                <w:sz w:val="13"/>
              </w:rPr>
              <w:t>in the</w:t>
            </w:r>
            <w:r>
              <w:rPr>
                <w:spacing w:val="-1"/>
                <w:sz w:val="13"/>
              </w:rPr>
              <w:t xml:space="preserve"> </w:t>
            </w:r>
            <w:r>
              <w:rPr>
                <w:sz w:val="13"/>
              </w:rPr>
              <w:t>Performance</w:t>
            </w:r>
          </w:p>
          <w:p w14:paraId="321C314A" w14:textId="77777777" w:rsidR="00893716" w:rsidRDefault="00893716" w:rsidP="0063696B">
            <w:pPr>
              <w:pStyle w:val="TableParagraph"/>
              <w:spacing w:line="126" w:lineRule="exact"/>
              <w:ind w:left="28"/>
              <w:rPr>
                <w:sz w:val="13"/>
              </w:rPr>
            </w:pPr>
            <w:r>
              <w:rPr>
                <w:sz w:val="13"/>
              </w:rPr>
              <w:t>Criteria</w:t>
            </w:r>
            <w:r>
              <w:rPr>
                <w:spacing w:val="-4"/>
                <w:sz w:val="13"/>
              </w:rPr>
              <w:t xml:space="preserve"> </w:t>
            </w:r>
            <w:r>
              <w:rPr>
                <w:spacing w:val="-2"/>
                <w:sz w:val="13"/>
              </w:rPr>
              <w:t>Documents</w:t>
            </w:r>
          </w:p>
        </w:tc>
      </w:tr>
      <w:tr w:rsidR="00893716" w14:paraId="1A226D61" w14:textId="77777777" w:rsidTr="00F24C4E">
        <w:trPr>
          <w:trHeight w:val="276"/>
        </w:trPr>
        <w:tc>
          <w:tcPr>
            <w:tcW w:w="1558" w:type="dxa"/>
            <w:vMerge/>
            <w:tcBorders>
              <w:top w:val="nil"/>
              <w:left w:val="single" w:sz="12" w:space="0" w:color="000000"/>
              <w:bottom w:val="single" w:sz="12" w:space="0" w:color="000000"/>
              <w:right w:val="single" w:sz="12" w:space="0" w:color="000000"/>
            </w:tcBorders>
          </w:tcPr>
          <w:p w14:paraId="37C47423" w14:textId="77777777" w:rsidR="00893716" w:rsidRDefault="00893716" w:rsidP="0063696B">
            <w:pPr>
              <w:rPr>
                <w:sz w:val="2"/>
                <w:szCs w:val="2"/>
              </w:rPr>
            </w:pPr>
          </w:p>
        </w:tc>
        <w:tc>
          <w:tcPr>
            <w:tcW w:w="3244" w:type="dxa"/>
            <w:tcBorders>
              <w:top w:val="single" w:sz="6" w:space="0" w:color="000000"/>
              <w:left w:val="single" w:sz="12" w:space="0" w:color="000000"/>
              <w:bottom w:val="single" w:sz="6" w:space="0" w:color="000000"/>
              <w:right w:val="single" w:sz="6" w:space="0" w:color="000000"/>
            </w:tcBorders>
            <w:shd w:val="clear" w:color="auto" w:fill="D9E0F1"/>
          </w:tcPr>
          <w:p w14:paraId="06A8445A" w14:textId="77777777" w:rsidR="00893716" w:rsidRDefault="00893716" w:rsidP="0063696B">
            <w:pPr>
              <w:pStyle w:val="TableParagraph"/>
              <w:spacing w:line="264" w:lineRule="auto"/>
              <w:ind w:left="22" w:right="68"/>
              <w:rPr>
                <w:sz w:val="13"/>
              </w:rPr>
            </w:pPr>
            <w:r>
              <w:rPr>
                <w:sz w:val="13"/>
              </w:rPr>
              <w:t>Verify survey and existing condition information provided</w:t>
            </w:r>
            <w:r>
              <w:rPr>
                <w:spacing w:val="40"/>
                <w:sz w:val="13"/>
              </w:rPr>
              <w:t xml:space="preserve"> </w:t>
            </w:r>
            <w:r>
              <w:rPr>
                <w:sz w:val="13"/>
              </w:rPr>
              <w:t>by Owner. Additional information if required.</w:t>
            </w:r>
          </w:p>
        </w:tc>
        <w:tc>
          <w:tcPr>
            <w:tcW w:w="3444" w:type="dxa"/>
            <w:tcBorders>
              <w:top w:val="single" w:sz="6" w:space="0" w:color="000000"/>
              <w:left w:val="single" w:sz="6" w:space="0" w:color="000000"/>
              <w:bottom w:val="single" w:sz="6" w:space="0" w:color="000000"/>
              <w:right w:val="single" w:sz="6" w:space="0" w:color="000000"/>
            </w:tcBorders>
            <w:shd w:val="clear" w:color="auto" w:fill="B4C5E7"/>
          </w:tcPr>
          <w:p w14:paraId="0052D7D0" w14:textId="77777777" w:rsidR="00893716" w:rsidRDefault="00893716" w:rsidP="0063696B">
            <w:pPr>
              <w:pStyle w:val="TableParagraph"/>
              <w:spacing w:line="264" w:lineRule="auto"/>
              <w:ind w:left="28"/>
              <w:rPr>
                <w:sz w:val="13"/>
              </w:rPr>
            </w:pPr>
            <w:r>
              <w:rPr>
                <w:sz w:val="13"/>
              </w:rPr>
              <w:t>All requirements for Package</w:t>
            </w:r>
            <w:r>
              <w:rPr>
                <w:spacing w:val="-1"/>
                <w:sz w:val="13"/>
              </w:rPr>
              <w:t xml:space="preserve"> </w:t>
            </w:r>
            <w:r>
              <w:rPr>
                <w:sz w:val="13"/>
              </w:rPr>
              <w:t>I and II submission in accordance</w:t>
            </w:r>
            <w:r>
              <w:rPr>
                <w:spacing w:val="40"/>
                <w:sz w:val="13"/>
              </w:rPr>
              <w:t xml:space="preserve"> </w:t>
            </w:r>
            <w:r>
              <w:rPr>
                <w:sz w:val="13"/>
              </w:rPr>
              <w:t>with current OSFM Partial Permitting Guidelines regardless of</w:t>
            </w:r>
            <w:r>
              <w:rPr>
                <w:spacing w:val="40"/>
                <w:sz w:val="13"/>
              </w:rPr>
              <w:t xml:space="preserve"> </w:t>
            </w:r>
            <w:r>
              <w:rPr>
                <w:sz w:val="13"/>
              </w:rPr>
              <w:t>disciplines needed. (Anticipated</w:t>
            </w:r>
            <w:r>
              <w:rPr>
                <w:spacing w:val="-1"/>
                <w:sz w:val="13"/>
              </w:rPr>
              <w:t xml:space="preserve"> </w:t>
            </w:r>
            <w:r>
              <w:rPr>
                <w:sz w:val="13"/>
              </w:rPr>
              <w:t>occur</w:t>
            </w:r>
            <w:r>
              <w:rPr>
                <w:spacing w:val="-1"/>
                <w:sz w:val="13"/>
              </w:rPr>
              <w:t xml:space="preserve"> </w:t>
            </w:r>
            <w:r>
              <w:rPr>
                <w:sz w:val="13"/>
              </w:rPr>
              <w:t>no</w:t>
            </w:r>
            <w:r>
              <w:rPr>
                <w:spacing w:val="-1"/>
                <w:sz w:val="13"/>
              </w:rPr>
              <w:t xml:space="preserve"> </w:t>
            </w:r>
            <w:r>
              <w:rPr>
                <w:sz w:val="13"/>
              </w:rPr>
              <w:t>later</w:t>
            </w:r>
            <w:r>
              <w:rPr>
                <w:spacing w:val="-2"/>
                <w:sz w:val="13"/>
              </w:rPr>
              <w:t xml:space="preserve"> </w:t>
            </w:r>
            <w:r>
              <w:rPr>
                <w:sz w:val="13"/>
              </w:rPr>
              <w:t>than</w:t>
            </w:r>
            <w:r>
              <w:rPr>
                <w:spacing w:val="-1"/>
                <w:sz w:val="13"/>
              </w:rPr>
              <w:t xml:space="preserve"> </w:t>
            </w:r>
            <w:r>
              <w:rPr>
                <w:sz w:val="13"/>
              </w:rPr>
              <w:t>50%</w:t>
            </w:r>
            <w:r>
              <w:rPr>
                <w:spacing w:val="-2"/>
                <w:sz w:val="13"/>
              </w:rPr>
              <w:t xml:space="preserve"> </w:t>
            </w:r>
            <w:r>
              <w:rPr>
                <w:sz w:val="13"/>
              </w:rPr>
              <w:t>DD to</w:t>
            </w:r>
          </w:p>
          <w:p w14:paraId="052DF300" w14:textId="77777777" w:rsidR="00893716" w:rsidRDefault="00893716" w:rsidP="0063696B">
            <w:pPr>
              <w:pStyle w:val="TableParagraph"/>
              <w:spacing w:line="124" w:lineRule="exact"/>
              <w:ind w:left="28"/>
              <w:rPr>
                <w:sz w:val="13"/>
              </w:rPr>
            </w:pPr>
            <w:r>
              <w:rPr>
                <w:sz w:val="13"/>
              </w:rPr>
              <w:t>allow</w:t>
            </w:r>
            <w:r>
              <w:rPr>
                <w:spacing w:val="-2"/>
                <w:sz w:val="13"/>
              </w:rPr>
              <w:t xml:space="preserve"> </w:t>
            </w:r>
            <w:r>
              <w:rPr>
                <w:sz w:val="13"/>
              </w:rPr>
              <w:t>for approval prior</w:t>
            </w:r>
            <w:r>
              <w:rPr>
                <w:spacing w:val="-2"/>
                <w:sz w:val="13"/>
              </w:rPr>
              <w:t xml:space="preserve"> </w:t>
            </w:r>
            <w:r>
              <w:rPr>
                <w:sz w:val="13"/>
              </w:rPr>
              <w:t>to finalizing</w:t>
            </w:r>
            <w:r>
              <w:rPr>
                <w:spacing w:val="1"/>
                <w:sz w:val="13"/>
              </w:rPr>
              <w:t xml:space="preserve"> </w:t>
            </w:r>
            <w:r>
              <w:rPr>
                <w:spacing w:val="-2"/>
                <w:sz w:val="13"/>
              </w:rPr>
              <w:t>GMP).</w:t>
            </w:r>
          </w:p>
        </w:tc>
        <w:tc>
          <w:tcPr>
            <w:tcW w:w="3248" w:type="dxa"/>
            <w:tcBorders>
              <w:top w:val="single" w:sz="6" w:space="0" w:color="000000"/>
              <w:left w:val="single" w:sz="6" w:space="0" w:color="000000"/>
              <w:bottom w:val="single" w:sz="6" w:space="0" w:color="000000"/>
              <w:right w:val="single" w:sz="12" w:space="0" w:color="000000"/>
            </w:tcBorders>
            <w:shd w:val="clear" w:color="auto" w:fill="F8CAAC"/>
          </w:tcPr>
          <w:p w14:paraId="4ECFEF76" w14:textId="77777777" w:rsidR="00893716" w:rsidRDefault="00893716" w:rsidP="0063696B">
            <w:pPr>
              <w:pStyle w:val="TableParagraph"/>
              <w:spacing w:line="264" w:lineRule="auto"/>
              <w:ind w:left="28" w:right="100"/>
              <w:jc w:val="both"/>
              <w:rPr>
                <w:sz w:val="13"/>
              </w:rPr>
            </w:pPr>
            <w:r>
              <w:rPr>
                <w:sz w:val="13"/>
              </w:rPr>
              <w:t>All requirements for Package III submission in accordance</w:t>
            </w:r>
            <w:r>
              <w:rPr>
                <w:spacing w:val="40"/>
                <w:sz w:val="13"/>
              </w:rPr>
              <w:t xml:space="preserve"> </w:t>
            </w:r>
            <w:r>
              <w:rPr>
                <w:sz w:val="13"/>
              </w:rPr>
              <w:t>with</w:t>
            </w:r>
            <w:r>
              <w:rPr>
                <w:spacing w:val="-2"/>
                <w:sz w:val="13"/>
              </w:rPr>
              <w:t xml:space="preserve"> </w:t>
            </w:r>
            <w:r>
              <w:rPr>
                <w:sz w:val="13"/>
              </w:rPr>
              <w:t>current</w:t>
            </w:r>
            <w:r>
              <w:rPr>
                <w:spacing w:val="-2"/>
                <w:sz w:val="13"/>
              </w:rPr>
              <w:t xml:space="preserve"> </w:t>
            </w:r>
            <w:r>
              <w:rPr>
                <w:sz w:val="13"/>
              </w:rPr>
              <w:t>OSFM</w:t>
            </w:r>
            <w:r>
              <w:rPr>
                <w:spacing w:val="-2"/>
                <w:sz w:val="13"/>
              </w:rPr>
              <w:t xml:space="preserve"> </w:t>
            </w:r>
            <w:r>
              <w:rPr>
                <w:sz w:val="13"/>
              </w:rPr>
              <w:t>Partial</w:t>
            </w:r>
            <w:r>
              <w:rPr>
                <w:spacing w:val="-1"/>
                <w:sz w:val="13"/>
              </w:rPr>
              <w:t xml:space="preserve"> </w:t>
            </w:r>
            <w:r>
              <w:rPr>
                <w:sz w:val="13"/>
              </w:rPr>
              <w:t>Permitting Guideline</w:t>
            </w:r>
            <w:r>
              <w:rPr>
                <w:spacing w:val="-2"/>
                <w:sz w:val="13"/>
              </w:rPr>
              <w:t xml:space="preserve"> </w:t>
            </w:r>
            <w:r>
              <w:rPr>
                <w:sz w:val="13"/>
              </w:rPr>
              <w:t>regardless</w:t>
            </w:r>
            <w:r>
              <w:rPr>
                <w:spacing w:val="40"/>
                <w:sz w:val="13"/>
              </w:rPr>
              <w:t xml:space="preserve"> </w:t>
            </w:r>
            <w:r>
              <w:rPr>
                <w:sz w:val="13"/>
              </w:rPr>
              <w:t>of disciplines needed.</w:t>
            </w:r>
          </w:p>
        </w:tc>
      </w:tr>
      <w:tr w:rsidR="00893716" w14:paraId="2822A72C" w14:textId="77777777" w:rsidTr="00F24C4E">
        <w:trPr>
          <w:trHeight w:val="36"/>
        </w:trPr>
        <w:tc>
          <w:tcPr>
            <w:tcW w:w="1558" w:type="dxa"/>
            <w:vMerge/>
            <w:tcBorders>
              <w:top w:val="nil"/>
              <w:left w:val="single" w:sz="12" w:space="0" w:color="000000"/>
              <w:bottom w:val="single" w:sz="12" w:space="0" w:color="000000"/>
              <w:right w:val="single" w:sz="12" w:space="0" w:color="000000"/>
            </w:tcBorders>
          </w:tcPr>
          <w:p w14:paraId="35CAD7F6" w14:textId="77777777" w:rsidR="00893716" w:rsidRDefault="00893716" w:rsidP="0063696B">
            <w:pPr>
              <w:rPr>
                <w:sz w:val="2"/>
                <w:szCs w:val="2"/>
              </w:rPr>
            </w:pPr>
          </w:p>
        </w:tc>
        <w:tc>
          <w:tcPr>
            <w:tcW w:w="3244" w:type="dxa"/>
            <w:tcBorders>
              <w:top w:val="single" w:sz="6" w:space="0" w:color="000000"/>
              <w:left w:val="single" w:sz="12" w:space="0" w:color="000000"/>
              <w:bottom w:val="single" w:sz="6" w:space="0" w:color="000000"/>
              <w:right w:val="single" w:sz="6" w:space="0" w:color="000000"/>
            </w:tcBorders>
            <w:shd w:val="clear" w:color="auto" w:fill="D9E0F1"/>
          </w:tcPr>
          <w:p w14:paraId="41CBDB46" w14:textId="77777777" w:rsidR="00893716" w:rsidRDefault="00893716" w:rsidP="0063696B">
            <w:pPr>
              <w:pStyle w:val="TableParagraph"/>
              <w:spacing w:line="156" w:lineRule="exact"/>
              <w:ind w:left="23"/>
              <w:rPr>
                <w:sz w:val="13"/>
              </w:rPr>
            </w:pPr>
            <w:r>
              <w:rPr>
                <w:sz w:val="13"/>
              </w:rPr>
              <w:t>Scope</w:t>
            </w:r>
            <w:r>
              <w:rPr>
                <w:spacing w:val="-3"/>
                <w:sz w:val="13"/>
              </w:rPr>
              <w:t xml:space="preserve"> </w:t>
            </w:r>
            <w:r>
              <w:rPr>
                <w:spacing w:val="-2"/>
                <w:sz w:val="13"/>
              </w:rPr>
              <w:t>Narrative</w:t>
            </w:r>
          </w:p>
        </w:tc>
        <w:tc>
          <w:tcPr>
            <w:tcW w:w="3444" w:type="dxa"/>
            <w:tcBorders>
              <w:top w:val="single" w:sz="6" w:space="0" w:color="000000"/>
              <w:left w:val="single" w:sz="6" w:space="0" w:color="000000"/>
              <w:bottom w:val="single" w:sz="6" w:space="0" w:color="000000"/>
              <w:right w:val="single" w:sz="6" w:space="0" w:color="000000"/>
            </w:tcBorders>
            <w:shd w:val="clear" w:color="auto" w:fill="B4C5E7"/>
          </w:tcPr>
          <w:p w14:paraId="44A7DD47" w14:textId="77777777" w:rsidR="00893716" w:rsidRDefault="00893716" w:rsidP="0063696B">
            <w:pPr>
              <w:pStyle w:val="TableParagraph"/>
              <w:spacing w:line="153" w:lineRule="exact"/>
              <w:ind w:left="28"/>
              <w:rPr>
                <w:sz w:val="13"/>
              </w:rPr>
            </w:pPr>
            <w:r>
              <w:rPr>
                <w:sz w:val="13"/>
              </w:rPr>
              <w:t>Updates</w:t>
            </w:r>
            <w:r>
              <w:rPr>
                <w:spacing w:val="-1"/>
                <w:sz w:val="13"/>
              </w:rPr>
              <w:t xml:space="preserve"> </w:t>
            </w:r>
            <w:r>
              <w:rPr>
                <w:sz w:val="13"/>
              </w:rPr>
              <w:t>to</w:t>
            </w:r>
            <w:r>
              <w:rPr>
                <w:spacing w:val="-2"/>
                <w:sz w:val="13"/>
              </w:rPr>
              <w:t xml:space="preserve"> </w:t>
            </w:r>
            <w:r>
              <w:rPr>
                <w:sz w:val="13"/>
              </w:rPr>
              <w:t>Scope</w:t>
            </w:r>
            <w:r>
              <w:rPr>
                <w:spacing w:val="-2"/>
                <w:sz w:val="13"/>
              </w:rPr>
              <w:t xml:space="preserve"> </w:t>
            </w:r>
            <w:r>
              <w:rPr>
                <w:sz w:val="13"/>
              </w:rPr>
              <w:t>Narrative</w:t>
            </w:r>
            <w:r>
              <w:rPr>
                <w:spacing w:val="-2"/>
                <w:sz w:val="13"/>
              </w:rPr>
              <w:t xml:space="preserve"> </w:t>
            </w:r>
            <w:r>
              <w:rPr>
                <w:sz w:val="13"/>
              </w:rPr>
              <w:t>and</w:t>
            </w:r>
            <w:r>
              <w:rPr>
                <w:spacing w:val="-1"/>
                <w:sz w:val="13"/>
              </w:rPr>
              <w:t xml:space="preserve"> </w:t>
            </w:r>
            <w:r>
              <w:rPr>
                <w:sz w:val="13"/>
              </w:rPr>
              <w:t>narrative</w:t>
            </w:r>
            <w:r>
              <w:rPr>
                <w:spacing w:val="-2"/>
                <w:sz w:val="13"/>
              </w:rPr>
              <w:t xml:space="preserve"> </w:t>
            </w:r>
            <w:r>
              <w:rPr>
                <w:sz w:val="13"/>
              </w:rPr>
              <w:t>of</w:t>
            </w:r>
            <w:r>
              <w:rPr>
                <w:spacing w:val="-1"/>
                <w:sz w:val="13"/>
              </w:rPr>
              <w:t xml:space="preserve"> </w:t>
            </w:r>
            <w:r>
              <w:rPr>
                <w:spacing w:val="-2"/>
                <w:sz w:val="13"/>
              </w:rPr>
              <w:t>changes</w:t>
            </w:r>
          </w:p>
        </w:tc>
        <w:tc>
          <w:tcPr>
            <w:tcW w:w="3248" w:type="dxa"/>
            <w:tcBorders>
              <w:top w:val="single" w:sz="6" w:space="0" w:color="000000"/>
              <w:left w:val="single" w:sz="6" w:space="0" w:color="000000"/>
              <w:bottom w:val="single" w:sz="6" w:space="0" w:color="000000"/>
              <w:right w:val="single" w:sz="12" w:space="0" w:color="000000"/>
            </w:tcBorders>
          </w:tcPr>
          <w:p w14:paraId="76E0C641" w14:textId="77777777" w:rsidR="00893716" w:rsidRDefault="00893716" w:rsidP="0063696B">
            <w:pPr>
              <w:pStyle w:val="TableParagraph"/>
              <w:rPr>
                <w:sz w:val="12"/>
              </w:rPr>
            </w:pPr>
          </w:p>
        </w:tc>
      </w:tr>
      <w:tr w:rsidR="00893716" w14:paraId="528D3BAA" w14:textId="77777777" w:rsidTr="00F24C4E">
        <w:trPr>
          <w:trHeight w:val="36"/>
        </w:trPr>
        <w:tc>
          <w:tcPr>
            <w:tcW w:w="1558" w:type="dxa"/>
            <w:vMerge/>
            <w:tcBorders>
              <w:top w:val="nil"/>
              <w:left w:val="single" w:sz="12" w:space="0" w:color="000000"/>
              <w:bottom w:val="single" w:sz="12" w:space="0" w:color="000000"/>
              <w:right w:val="single" w:sz="12" w:space="0" w:color="000000"/>
            </w:tcBorders>
          </w:tcPr>
          <w:p w14:paraId="54740AB1" w14:textId="77777777" w:rsidR="00893716" w:rsidRDefault="00893716" w:rsidP="0063696B">
            <w:pPr>
              <w:rPr>
                <w:sz w:val="2"/>
                <w:szCs w:val="2"/>
              </w:rPr>
            </w:pPr>
          </w:p>
        </w:tc>
        <w:tc>
          <w:tcPr>
            <w:tcW w:w="3244" w:type="dxa"/>
            <w:tcBorders>
              <w:top w:val="single" w:sz="6" w:space="0" w:color="000000"/>
              <w:left w:val="single" w:sz="12" w:space="0" w:color="000000"/>
              <w:bottom w:val="single" w:sz="6" w:space="0" w:color="000000"/>
              <w:right w:val="single" w:sz="6" w:space="0" w:color="000000"/>
            </w:tcBorders>
            <w:shd w:val="clear" w:color="auto" w:fill="D9E0F1"/>
          </w:tcPr>
          <w:p w14:paraId="02CAFBA0" w14:textId="77777777" w:rsidR="00893716" w:rsidRDefault="00893716" w:rsidP="0063696B">
            <w:pPr>
              <w:pStyle w:val="TableParagraph"/>
              <w:spacing w:line="156" w:lineRule="exact"/>
              <w:ind w:left="23"/>
              <w:rPr>
                <w:sz w:val="13"/>
              </w:rPr>
            </w:pPr>
            <w:r>
              <w:rPr>
                <w:sz w:val="13"/>
              </w:rPr>
              <w:t>Review</w:t>
            </w:r>
            <w:r>
              <w:rPr>
                <w:spacing w:val="-1"/>
                <w:sz w:val="13"/>
              </w:rPr>
              <w:t xml:space="preserve"> </w:t>
            </w:r>
            <w:r>
              <w:rPr>
                <w:sz w:val="13"/>
              </w:rPr>
              <w:t>and validate</w:t>
            </w:r>
            <w:r>
              <w:rPr>
                <w:spacing w:val="-1"/>
                <w:sz w:val="13"/>
              </w:rPr>
              <w:t xml:space="preserve"> </w:t>
            </w:r>
            <w:r>
              <w:rPr>
                <w:sz w:val="13"/>
              </w:rPr>
              <w:t xml:space="preserve">program </w:t>
            </w:r>
            <w:r>
              <w:rPr>
                <w:spacing w:val="-4"/>
                <w:sz w:val="13"/>
              </w:rPr>
              <w:t>data</w:t>
            </w:r>
          </w:p>
        </w:tc>
        <w:tc>
          <w:tcPr>
            <w:tcW w:w="3444" w:type="dxa"/>
            <w:tcBorders>
              <w:top w:val="single" w:sz="6" w:space="0" w:color="000000"/>
              <w:left w:val="single" w:sz="6" w:space="0" w:color="000000"/>
              <w:bottom w:val="single" w:sz="6" w:space="0" w:color="000000"/>
              <w:right w:val="single" w:sz="6" w:space="0" w:color="000000"/>
            </w:tcBorders>
            <w:shd w:val="clear" w:color="auto" w:fill="B4C5E7"/>
          </w:tcPr>
          <w:p w14:paraId="4023DC00" w14:textId="77777777" w:rsidR="00893716" w:rsidRDefault="00893716" w:rsidP="0063696B">
            <w:pPr>
              <w:pStyle w:val="TableParagraph"/>
              <w:spacing w:line="153" w:lineRule="exact"/>
              <w:ind w:left="28"/>
              <w:rPr>
                <w:sz w:val="13"/>
              </w:rPr>
            </w:pPr>
            <w:r>
              <w:rPr>
                <w:sz w:val="13"/>
              </w:rPr>
              <w:t>Descriptive</w:t>
            </w:r>
            <w:r>
              <w:rPr>
                <w:spacing w:val="-1"/>
                <w:sz w:val="13"/>
              </w:rPr>
              <w:t xml:space="preserve"> </w:t>
            </w:r>
            <w:r>
              <w:rPr>
                <w:sz w:val="13"/>
              </w:rPr>
              <w:t>and</w:t>
            </w:r>
            <w:r>
              <w:rPr>
                <w:spacing w:val="1"/>
                <w:sz w:val="13"/>
              </w:rPr>
              <w:t xml:space="preserve"> </w:t>
            </w:r>
            <w:r>
              <w:rPr>
                <w:sz w:val="13"/>
              </w:rPr>
              <w:t>complete scope of</w:t>
            </w:r>
            <w:r>
              <w:rPr>
                <w:spacing w:val="1"/>
                <w:sz w:val="13"/>
              </w:rPr>
              <w:t xml:space="preserve"> </w:t>
            </w:r>
            <w:r>
              <w:rPr>
                <w:sz w:val="13"/>
              </w:rPr>
              <w:t xml:space="preserve">work </w:t>
            </w:r>
            <w:r>
              <w:rPr>
                <w:spacing w:val="-2"/>
                <w:sz w:val="13"/>
              </w:rPr>
              <w:t>narrative.</w:t>
            </w:r>
          </w:p>
        </w:tc>
        <w:tc>
          <w:tcPr>
            <w:tcW w:w="3248" w:type="dxa"/>
            <w:tcBorders>
              <w:top w:val="single" w:sz="6" w:space="0" w:color="000000"/>
              <w:left w:val="single" w:sz="6" w:space="0" w:color="000000"/>
              <w:bottom w:val="single" w:sz="6" w:space="0" w:color="000000"/>
              <w:right w:val="single" w:sz="12" w:space="0" w:color="000000"/>
            </w:tcBorders>
          </w:tcPr>
          <w:p w14:paraId="3ABBD2A8" w14:textId="77777777" w:rsidR="00893716" w:rsidRDefault="00893716" w:rsidP="0063696B">
            <w:pPr>
              <w:pStyle w:val="TableParagraph"/>
              <w:rPr>
                <w:sz w:val="12"/>
              </w:rPr>
            </w:pPr>
          </w:p>
        </w:tc>
      </w:tr>
      <w:tr w:rsidR="00893716" w14:paraId="353FB250" w14:textId="77777777" w:rsidTr="00F24C4E">
        <w:trPr>
          <w:trHeight w:val="420"/>
        </w:trPr>
        <w:tc>
          <w:tcPr>
            <w:tcW w:w="1558" w:type="dxa"/>
            <w:vMerge/>
            <w:tcBorders>
              <w:top w:val="nil"/>
              <w:left w:val="single" w:sz="12" w:space="0" w:color="000000"/>
              <w:bottom w:val="single" w:sz="12" w:space="0" w:color="000000"/>
              <w:right w:val="single" w:sz="12" w:space="0" w:color="000000"/>
            </w:tcBorders>
          </w:tcPr>
          <w:p w14:paraId="0F36D149" w14:textId="77777777" w:rsidR="00893716" w:rsidRDefault="00893716" w:rsidP="0063696B">
            <w:pPr>
              <w:rPr>
                <w:sz w:val="2"/>
                <w:szCs w:val="2"/>
              </w:rPr>
            </w:pPr>
          </w:p>
        </w:tc>
        <w:tc>
          <w:tcPr>
            <w:tcW w:w="3244" w:type="dxa"/>
            <w:tcBorders>
              <w:top w:val="single" w:sz="6" w:space="0" w:color="000000"/>
              <w:left w:val="single" w:sz="12" w:space="0" w:color="000000"/>
              <w:bottom w:val="single" w:sz="6" w:space="0" w:color="000000"/>
              <w:right w:val="single" w:sz="6" w:space="0" w:color="000000"/>
            </w:tcBorders>
            <w:shd w:val="clear" w:color="auto" w:fill="D9E0F1"/>
          </w:tcPr>
          <w:p w14:paraId="508E5E92" w14:textId="40EE58AA" w:rsidR="00893716" w:rsidRDefault="00893716" w:rsidP="00F24C4E">
            <w:pPr>
              <w:pStyle w:val="TableParagraph"/>
              <w:spacing w:line="264" w:lineRule="auto"/>
              <w:ind w:left="22" w:right="16"/>
              <w:rPr>
                <w:sz w:val="13"/>
              </w:rPr>
            </w:pPr>
            <w:r>
              <w:rPr>
                <w:sz w:val="13"/>
              </w:rPr>
              <w:t>The Design Build Entity shall articulate in a narrative how</w:t>
            </w:r>
            <w:r>
              <w:rPr>
                <w:spacing w:val="40"/>
                <w:sz w:val="13"/>
              </w:rPr>
              <w:t xml:space="preserve"> </w:t>
            </w:r>
            <w:r>
              <w:rPr>
                <w:sz w:val="13"/>
              </w:rPr>
              <w:t>the design addresses the six (6) principles of Design</w:t>
            </w:r>
            <w:r>
              <w:rPr>
                <w:spacing w:val="40"/>
                <w:sz w:val="13"/>
              </w:rPr>
              <w:t xml:space="preserve"> </w:t>
            </w:r>
            <w:r>
              <w:rPr>
                <w:sz w:val="13"/>
              </w:rPr>
              <w:t>Excellence listed in 1.C.4 of the California Trial Court</w:t>
            </w:r>
            <w:r>
              <w:rPr>
                <w:spacing w:val="40"/>
                <w:sz w:val="13"/>
              </w:rPr>
              <w:t xml:space="preserve"> </w:t>
            </w:r>
            <w:r>
              <w:rPr>
                <w:sz w:val="13"/>
              </w:rPr>
              <w:t>Facilities Standards at</w:t>
            </w:r>
            <w:r>
              <w:rPr>
                <w:spacing w:val="-3"/>
                <w:sz w:val="13"/>
              </w:rPr>
              <w:t xml:space="preserve"> </w:t>
            </w:r>
            <w:r>
              <w:rPr>
                <w:sz w:val="13"/>
              </w:rPr>
              <w:t>the</w:t>
            </w:r>
            <w:r>
              <w:rPr>
                <w:spacing w:val="-2"/>
                <w:sz w:val="13"/>
              </w:rPr>
              <w:t xml:space="preserve"> </w:t>
            </w:r>
            <w:r>
              <w:rPr>
                <w:sz w:val="13"/>
              </w:rPr>
              <w:t>100%</w:t>
            </w:r>
            <w:r>
              <w:rPr>
                <w:spacing w:val="-2"/>
                <w:sz w:val="13"/>
              </w:rPr>
              <w:t xml:space="preserve"> </w:t>
            </w:r>
            <w:r>
              <w:rPr>
                <w:sz w:val="13"/>
              </w:rPr>
              <w:t>SD</w:t>
            </w:r>
            <w:r>
              <w:rPr>
                <w:spacing w:val="-1"/>
                <w:sz w:val="13"/>
              </w:rPr>
              <w:t xml:space="preserve"> </w:t>
            </w:r>
            <w:r>
              <w:rPr>
                <w:sz w:val="13"/>
              </w:rPr>
              <w:t>and</w:t>
            </w:r>
            <w:r>
              <w:rPr>
                <w:spacing w:val="-1"/>
                <w:sz w:val="13"/>
              </w:rPr>
              <w:t xml:space="preserve"> </w:t>
            </w:r>
            <w:r>
              <w:rPr>
                <w:sz w:val="13"/>
              </w:rPr>
              <w:t>DD</w:t>
            </w:r>
            <w:r>
              <w:rPr>
                <w:spacing w:val="-1"/>
                <w:sz w:val="13"/>
              </w:rPr>
              <w:t xml:space="preserve"> </w:t>
            </w:r>
            <w:r>
              <w:rPr>
                <w:sz w:val="13"/>
              </w:rPr>
              <w:t>stages.</w:t>
            </w:r>
            <w:r>
              <w:rPr>
                <w:spacing w:val="28"/>
                <w:sz w:val="13"/>
              </w:rPr>
              <w:t xml:space="preserve"> </w:t>
            </w:r>
            <w:r>
              <w:rPr>
                <w:sz w:val="13"/>
              </w:rPr>
              <w:t>The</w:t>
            </w:r>
            <w:r>
              <w:rPr>
                <w:spacing w:val="-1"/>
                <w:sz w:val="13"/>
              </w:rPr>
              <w:t xml:space="preserve"> </w:t>
            </w:r>
            <w:r>
              <w:rPr>
                <w:sz w:val="13"/>
              </w:rPr>
              <w:t>DBE</w:t>
            </w:r>
            <w:r>
              <w:rPr>
                <w:spacing w:val="40"/>
                <w:sz w:val="13"/>
              </w:rPr>
              <w:t xml:space="preserve"> </w:t>
            </w:r>
            <w:r>
              <w:rPr>
                <w:sz w:val="13"/>
              </w:rPr>
              <w:t>shall also make a presentation to a Design Review Panel to</w:t>
            </w:r>
            <w:r>
              <w:rPr>
                <w:spacing w:val="40"/>
                <w:sz w:val="13"/>
              </w:rPr>
              <w:t xml:space="preserve"> </w:t>
            </w:r>
            <w:r>
              <w:rPr>
                <w:sz w:val="13"/>
              </w:rPr>
              <w:t>illustrate how the elements of Design Excellence that are</w:t>
            </w:r>
            <w:r>
              <w:rPr>
                <w:spacing w:val="40"/>
                <w:sz w:val="13"/>
              </w:rPr>
              <w:t xml:space="preserve"> </w:t>
            </w:r>
            <w:r>
              <w:rPr>
                <w:sz w:val="13"/>
              </w:rPr>
              <w:t>evaluated in measuring quality and finalizing a quality</w:t>
            </w:r>
            <w:r w:rsidR="00F24C4E">
              <w:rPr>
                <w:sz w:val="13"/>
              </w:rPr>
              <w:t xml:space="preserve"> </w:t>
            </w:r>
            <w:r>
              <w:rPr>
                <w:spacing w:val="-2"/>
                <w:sz w:val="13"/>
              </w:rPr>
              <w:t>score.</w:t>
            </w:r>
          </w:p>
        </w:tc>
        <w:tc>
          <w:tcPr>
            <w:tcW w:w="3444" w:type="dxa"/>
            <w:tcBorders>
              <w:top w:val="single" w:sz="6" w:space="0" w:color="000000"/>
              <w:left w:val="single" w:sz="6" w:space="0" w:color="000000"/>
              <w:bottom w:val="single" w:sz="6" w:space="0" w:color="000000"/>
              <w:right w:val="single" w:sz="6" w:space="0" w:color="000000"/>
            </w:tcBorders>
            <w:shd w:val="clear" w:color="auto" w:fill="B4C5E7"/>
          </w:tcPr>
          <w:p w14:paraId="00CEF856" w14:textId="77777777" w:rsidR="00893716" w:rsidRDefault="00893716" w:rsidP="0063696B">
            <w:pPr>
              <w:pStyle w:val="TableParagraph"/>
              <w:spacing w:line="264" w:lineRule="auto"/>
              <w:ind w:left="28" w:right="36"/>
              <w:rPr>
                <w:sz w:val="13"/>
              </w:rPr>
            </w:pPr>
            <w:r>
              <w:rPr>
                <w:sz w:val="13"/>
              </w:rPr>
              <w:t>The Design Build Entity shall articulate in a narrative how the</w:t>
            </w:r>
            <w:r>
              <w:rPr>
                <w:spacing w:val="40"/>
                <w:sz w:val="13"/>
              </w:rPr>
              <w:t xml:space="preserve"> </w:t>
            </w:r>
            <w:r>
              <w:rPr>
                <w:sz w:val="13"/>
              </w:rPr>
              <w:t>design addresses the six (6) principles of Design Excellence</w:t>
            </w:r>
            <w:r>
              <w:rPr>
                <w:spacing w:val="40"/>
                <w:sz w:val="13"/>
              </w:rPr>
              <w:t xml:space="preserve"> </w:t>
            </w:r>
            <w:r>
              <w:rPr>
                <w:sz w:val="13"/>
              </w:rPr>
              <w:t>listed in 1.C.4 of the California Trial Court Facilities Standards</w:t>
            </w:r>
            <w:r>
              <w:rPr>
                <w:spacing w:val="40"/>
                <w:sz w:val="13"/>
              </w:rPr>
              <w:t xml:space="preserve"> </w:t>
            </w:r>
            <w:r>
              <w:rPr>
                <w:sz w:val="13"/>
              </w:rPr>
              <w:t>(CTCFS) at the 100% SD and DD stages.</w:t>
            </w:r>
            <w:r>
              <w:rPr>
                <w:spacing w:val="40"/>
                <w:sz w:val="13"/>
              </w:rPr>
              <w:t xml:space="preserve"> </w:t>
            </w:r>
            <w:r>
              <w:rPr>
                <w:sz w:val="13"/>
              </w:rPr>
              <w:t>The DBE shall also</w:t>
            </w:r>
            <w:r>
              <w:rPr>
                <w:spacing w:val="40"/>
                <w:sz w:val="13"/>
              </w:rPr>
              <w:t xml:space="preserve"> </w:t>
            </w:r>
            <w:r>
              <w:rPr>
                <w:sz w:val="13"/>
              </w:rPr>
              <w:t>make</w:t>
            </w:r>
            <w:r>
              <w:rPr>
                <w:spacing w:val="-1"/>
                <w:sz w:val="13"/>
              </w:rPr>
              <w:t xml:space="preserve"> </w:t>
            </w:r>
            <w:r>
              <w:rPr>
                <w:sz w:val="13"/>
              </w:rPr>
              <w:t>a</w:t>
            </w:r>
            <w:r>
              <w:rPr>
                <w:spacing w:val="-2"/>
                <w:sz w:val="13"/>
              </w:rPr>
              <w:t xml:space="preserve"> </w:t>
            </w:r>
            <w:r>
              <w:rPr>
                <w:sz w:val="13"/>
              </w:rPr>
              <w:t>presentation</w:t>
            </w:r>
            <w:r>
              <w:rPr>
                <w:spacing w:val="-1"/>
                <w:sz w:val="13"/>
              </w:rPr>
              <w:t xml:space="preserve"> </w:t>
            </w:r>
            <w:r>
              <w:rPr>
                <w:sz w:val="13"/>
              </w:rPr>
              <w:t>to</w:t>
            </w:r>
            <w:r>
              <w:rPr>
                <w:spacing w:val="-1"/>
                <w:sz w:val="13"/>
              </w:rPr>
              <w:t xml:space="preserve"> </w:t>
            </w:r>
            <w:r>
              <w:rPr>
                <w:sz w:val="13"/>
              </w:rPr>
              <w:t>a</w:t>
            </w:r>
            <w:r>
              <w:rPr>
                <w:spacing w:val="-2"/>
                <w:sz w:val="13"/>
              </w:rPr>
              <w:t xml:space="preserve"> </w:t>
            </w:r>
            <w:r>
              <w:rPr>
                <w:sz w:val="13"/>
              </w:rPr>
              <w:t>Design</w:t>
            </w:r>
            <w:r>
              <w:rPr>
                <w:spacing w:val="-2"/>
                <w:sz w:val="13"/>
              </w:rPr>
              <w:t xml:space="preserve"> </w:t>
            </w:r>
            <w:r>
              <w:rPr>
                <w:sz w:val="13"/>
              </w:rPr>
              <w:t>Review</w:t>
            </w:r>
            <w:r>
              <w:rPr>
                <w:spacing w:val="-1"/>
                <w:sz w:val="13"/>
              </w:rPr>
              <w:t xml:space="preserve"> </w:t>
            </w:r>
            <w:r>
              <w:rPr>
                <w:sz w:val="13"/>
              </w:rPr>
              <w:t>Panel to</w:t>
            </w:r>
            <w:r>
              <w:rPr>
                <w:spacing w:val="-1"/>
                <w:sz w:val="13"/>
              </w:rPr>
              <w:t xml:space="preserve"> </w:t>
            </w:r>
            <w:r>
              <w:rPr>
                <w:sz w:val="13"/>
              </w:rPr>
              <w:t>illustrate</w:t>
            </w:r>
            <w:r>
              <w:rPr>
                <w:spacing w:val="-2"/>
                <w:sz w:val="13"/>
              </w:rPr>
              <w:t xml:space="preserve"> </w:t>
            </w:r>
            <w:r>
              <w:rPr>
                <w:sz w:val="13"/>
              </w:rPr>
              <w:t>how</w:t>
            </w:r>
            <w:r>
              <w:rPr>
                <w:spacing w:val="40"/>
                <w:sz w:val="13"/>
              </w:rPr>
              <w:t xml:space="preserve"> </w:t>
            </w:r>
            <w:r>
              <w:rPr>
                <w:sz w:val="13"/>
              </w:rPr>
              <w:t>the elements of Design Excellence that are evaluated in</w:t>
            </w:r>
            <w:r>
              <w:rPr>
                <w:spacing w:val="40"/>
                <w:sz w:val="13"/>
              </w:rPr>
              <w:t xml:space="preserve"> </w:t>
            </w:r>
            <w:r>
              <w:rPr>
                <w:sz w:val="13"/>
              </w:rPr>
              <w:t>measuring quality and finalizing a quality score.</w:t>
            </w:r>
          </w:p>
        </w:tc>
        <w:tc>
          <w:tcPr>
            <w:tcW w:w="3248" w:type="dxa"/>
            <w:tcBorders>
              <w:top w:val="single" w:sz="6" w:space="0" w:color="000000"/>
              <w:left w:val="single" w:sz="6" w:space="0" w:color="000000"/>
              <w:bottom w:val="single" w:sz="6" w:space="0" w:color="000000"/>
              <w:right w:val="single" w:sz="12" w:space="0" w:color="000000"/>
            </w:tcBorders>
          </w:tcPr>
          <w:p w14:paraId="1F19A0EF" w14:textId="77777777" w:rsidR="00893716" w:rsidRDefault="00893716" w:rsidP="0063696B">
            <w:pPr>
              <w:pStyle w:val="TableParagraph"/>
              <w:rPr>
                <w:sz w:val="12"/>
              </w:rPr>
            </w:pPr>
          </w:p>
        </w:tc>
      </w:tr>
      <w:tr w:rsidR="00893716" w14:paraId="5C5CF6AF" w14:textId="77777777" w:rsidTr="006F17DE">
        <w:trPr>
          <w:trHeight w:val="666"/>
        </w:trPr>
        <w:tc>
          <w:tcPr>
            <w:tcW w:w="1558" w:type="dxa"/>
            <w:vMerge/>
            <w:tcBorders>
              <w:top w:val="nil"/>
              <w:left w:val="single" w:sz="12" w:space="0" w:color="000000"/>
              <w:bottom w:val="single" w:sz="12" w:space="0" w:color="000000"/>
              <w:right w:val="single" w:sz="12" w:space="0" w:color="000000"/>
            </w:tcBorders>
          </w:tcPr>
          <w:p w14:paraId="67A882F6" w14:textId="77777777" w:rsidR="00893716" w:rsidRDefault="00893716" w:rsidP="0063696B">
            <w:pPr>
              <w:rPr>
                <w:sz w:val="2"/>
                <w:szCs w:val="2"/>
              </w:rPr>
            </w:pPr>
          </w:p>
        </w:tc>
        <w:tc>
          <w:tcPr>
            <w:tcW w:w="3244" w:type="dxa"/>
            <w:tcBorders>
              <w:top w:val="single" w:sz="6" w:space="0" w:color="000000"/>
              <w:left w:val="single" w:sz="12" w:space="0" w:color="000000"/>
              <w:bottom w:val="single" w:sz="6" w:space="0" w:color="000000"/>
              <w:right w:val="single" w:sz="6" w:space="0" w:color="000000"/>
            </w:tcBorders>
            <w:shd w:val="clear" w:color="auto" w:fill="D9E0F1"/>
          </w:tcPr>
          <w:p w14:paraId="46B4FC09" w14:textId="77777777" w:rsidR="00893716" w:rsidRDefault="00893716" w:rsidP="0063696B">
            <w:pPr>
              <w:pStyle w:val="TableParagraph"/>
              <w:spacing w:line="264" w:lineRule="auto"/>
              <w:ind w:left="23" w:right="7"/>
              <w:rPr>
                <w:sz w:val="13"/>
              </w:rPr>
            </w:pPr>
            <w:r>
              <w:rPr>
                <w:sz w:val="13"/>
              </w:rPr>
              <w:t xml:space="preserve">The DBE shall enroll in the </w:t>
            </w:r>
            <w:proofErr w:type="spellStart"/>
            <w:r>
              <w:rPr>
                <w:sz w:val="13"/>
              </w:rPr>
              <w:t>Californa</w:t>
            </w:r>
            <w:proofErr w:type="spellEnd"/>
            <w:r>
              <w:rPr>
                <w:sz w:val="13"/>
              </w:rPr>
              <w:t xml:space="preserve"> Energy Design</w:t>
            </w:r>
            <w:r>
              <w:rPr>
                <w:spacing w:val="40"/>
                <w:sz w:val="13"/>
              </w:rPr>
              <w:t xml:space="preserve"> </w:t>
            </w:r>
            <w:r>
              <w:rPr>
                <w:sz w:val="13"/>
              </w:rPr>
              <w:t>Assistance (CEDA) program through the local</w:t>
            </w:r>
            <w:r>
              <w:rPr>
                <w:spacing w:val="40"/>
                <w:sz w:val="13"/>
              </w:rPr>
              <w:t xml:space="preserve"> </w:t>
            </w:r>
            <w:r>
              <w:rPr>
                <w:sz w:val="13"/>
              </w:rPr>
              <w:t>utility/municipality and submit</w:t>
            </w:r>
            <w:r>
              <w:rPr>
                <w:spacing w:val="-1"/>
                <w:sz w:val="13"/>
              </w:rPr>
              <w:t xml:space="preserve"> </w:t>
            </w:r>
            <w:r>
              <w:rPr>
                <w:sz w:val="13"/>
              </w:rPr>
              <w:t>during Schematic Design to</w:t>
            </w:r>
          </w:p>
          <w:p w14:paraId="2835AD34" w14:textId="77777777" w:rsidR="00893716" w:rsidRDefault="00893716" w:rsidP="0063696B">
            <w:pPr>
              <w:pStyle w:val="TableParagraph"/>
              <w:spacing w:line="124" w:lineRule="exact"/>
              <w:ind w:left="22"/>
              <w:rPr>
                <w:sz w:val="13"/>
              </w:rPr>
            </w:pPr>
            <w:r>
              <w:rPr>
                <w:sz w:val="13"/>
              </w:rPr>
              <w:t xml:space="preserve">identify energy efficiency </w:t>
            </w:r>
            <w:r>
              <w:rPr>
                <w:spacing w:val="-2"/>
                <w:sz w:val="13"/>
              </w:rPr>
              <w:t>options.</w:t>
            </w:r>
          </w:p>
        </w:tc>
        <w:tc>
          <w:tcPr>
            <w:tcW w:w="3444" w:type="dxa"/>
            <w:tcBorders>
              <w:top w:val="single" w:sz="6" w:space="0" w:color="000000"/>
              <w:left w:val="single" w:sz="6" w:space="0" w:color="000000"/>
              <w:bottom w:val="single" w:sz="6" w:space="0" w:color="000000"/>
              <w:right w:val="single" w:sz="6" w:space="0" w:color="000000"/>
            </w:tcBorders>
          </w:tcPr>
          <w:p w14:paraId="2E4265C1" w14:textId="77777777" w:rsidR="00893716" w:rsidRDefault="00893716" w:rsidP="0063696B">
            <w:pPr>
              <w:pStyle w:val="TableParagraph"/>
              <w:rPr>
                <w:sz w:val="12"/>
              </w:rPr>
            </w:pPr>
          </w:p>
        </w:tc>
        <w:tc>
          <w:tcPr>
            <w:tcW w:w="3248" w:type="dxa"/>
            <w:tcBorders>
              <w:top w:val="single" w:sz="6" w:space="0" w:color="000000"/>
              <w:left w:val="single" w:sz="6" w:space="0" w:color="000000"/>
              <w:bottom w:val="single" w:sz="6" w:space="0" w:color="000000"/>
              <w:right w:val="single" w:sz="12" w:space="0" w:color="000000"/>
            </w:tcBorders>
          </w:tcPr>
          <w:p w14:paraId="444669FD" w14:textId="77777777" w:rsidR="00893716" w:rsidRDefault="00893716" w:rsidP="0063696B">
            <w:pPr>
              <w:pStyle w:val="TableParagraph"/>
              <w:rPr>
                <w:sz w:val="12"/>
              </w:rPr>
            </w:pPr>
          </w:p>
        </w:tc>
      </w:tr>
      <w:tr w:rsidR="00893716" w14:paraId="786AF9B0" w14:textId="77777777" w:rsidTr="006F17DE">
        <w:trPr>
          <w:trHeight w:val="499"/>
        </w:trPr>
        <w:tc>
          <w:tcPr>
            <w:tcW w:w="1558" w:type="dxa"/>
            <w:vMerge/>
            <w:tcBorders>
              <w:top w:val="nil"/>
              <w:left w:val="single" w:sz="12" w:space="0" w:color="000000"/>
              <w:bottom w:val="single" w:sz="12" w:space="0" w:color="000000"/>
              <w:right w:val="single" w:sz="12" w:space="0" w:color="000000"/>
            </w:tcBorders>
          </w:tcPr>
          <w:p w14:paraId="7570875D" w14:textId="77777777" w:rsidR="00893716" w:rsidRDefault="00893716" w:rsidP="0063696B">
            <w:pPr>
              <w:rPr>
                <w:sz w:val="2"/>
                <w:szCs w:val="2"/>
              </w:rPr>
            </w:pPr>
          </w:p>
        </w:tc>
        <w:tc>
          <w:tcPr>
            <w:tcW w:w="3244" w:type="dxa"/>
            <w:tcBorders>
              <w:top w:val="single" w:sz="6" w:space="0" w:color="000000"/>
              <w:left w:val="single" w:sz="12" w:space="0" w:color="000000"/>
              <w:bottom w:val="single" w:sz="12" w:space="0" w:color="000000"/>
              <w:right w:val="single" w:sz="6" w:space="0" w:color="000000"/>
            </w:tcBorders>
            <w:shd w:val="clear" w:color="auto" w:fill="D9E0F1"/>
          </w:tcPr>
          <w:p w14:paraId="7905FB49" w14:textId="77777777" w:rsidR="00893716" w:rsidRDefault="00893716" w:rsidP="0063696B">
            <w:pPr>
              <w:pStyle w:val="TableParagraph"/>
              <w:spacing w:line="156" w:lineRule="exact"/>
              <w:ind w:left="22"/>
              <w:rPr>
                <w:sz w:val="13"/>
              </w:rPr>
            </w:pPr>
            <w:r>
              <w:rPr>
                <w:sz w:val="13"/>
              </w:rPr>
              <w:t>Depiction</w:t>
            </w:r>
            <w:r>
              <w:rPr>
                <w:spacing w:val="-1"/>
                <w:sz w:val="13"/>
              </w:rPr>
              <w:t xml:space="preserve"> </w:t>
            </w:r>
            <w:r>
              <w:rPr>
                <w:sz w:val="13"/>
              </w:rPr>
              <w:t>and inclusion of the</w:t>
            </w:r>
            <w:r>
              <w:rPr>
                <w:spacing w:val="-1"/>
                <w:sz w:val="13"/>
              </w:rPr>
              <w:t xml:space="preserve"> </w:t>
            </w:r>
            <w:r>
              <w:rPr>
                <w:sz w:val="13"/>
              </w:rPr>
              <w:t>scope</w:t>
            </w:r>
            <w:r>
              <w:rPr>
                <w:spacing w:val="-1"/>
                <w:sz w:val="13"/>
              </w:rPr>
              <w:t xml:space="preserve"> </w:t>
            </w:r>
            <w:r>
              <w:rPr>
                <w:sz w:val="13"/>
              </w:rPr>
              <w:t xml:space="preserve">required to </w:t>
            </w:r>
            <w:r>
              <w:rPr>
                <w:spacing w:val="-2"/>
                <w:sz w:val="13"/>
              </w:rPr>
              <w:t>address</w:t>
            </w:r>
          </w:p>
          <w:p w14:paraId="75860D23" w14:textId="77777777" w:rsidR="00893716" w:rsidRDefault="00893716" w:rsidP="0063696B">
            <w:pPr>
              <w:pStyle w:val="TableParagraph"/>
              <w:spacing w:line="170" w:lineRule="atLeast"/>
              <w:ind w:left="22"/>
              <w:rPr>
                <w:sz w:val="13"/>
              </w:rPr>
            </w:pPr>
            <w:r>
              <w:rPr>
                <w:sz w:val="13"/>
              </w:rPr>
              <w:t>CEQA</w:t>
            </w:r>
            <w:r>
              <w:rPr>
                <w:spacing w:val="-1"/>
                <w:sz w:val="13"/>
              </w:rPr>
              <w:t xml:space="preserve"> </w:t>
            </w:r>
            <w:r>
              <w:rPr>
                <w:sz w:val="13"/>
              </w:rPr>
              <w:t>mitigation</w:t>
            </w:r>
            <w:r>
              <w:rPr>
                <w:spacing w:val="-1"/>
                <w:sz w:val="13"/>
              </w:rPr>
              <w:t xml:space="preserve"> </w:t>
            </w:r>
            <w:r>
              <w:rPr>
                <w:sz w:val="13"/>
              </w:rPr>
              <w:t>measures as outlined</w:t>
            </w:r>
            <w:r>
              <w:rPr>
                <w:spacing w:val="-1"/>
                <w:sz w:val="13"/>
              </w:rPr>
              <w:t xml:space="preserve"> </w:t>
            </w:r>
            <w:r>
              <w:rPr>
                <w:sz w:val="13"/>
              </w:rPr>
              <w:t>in the</w:t>
            </w:r>
            <w:r>
              <w:rPr>
                <w:spacing w:val="-1"/>
                <w:sz w:val="13"/>
              </w:rPr>
              <w:t xml:space="preserve"> </w:t>
            </w:r>
            <w:r>
              <w:rPr>
                <w:sz w:val="13"/>
              </w:rPr>
              <w:t>Performance</w:t>
            </w:r>
            <w:r>
              <w:rPr>
                <w:spacing w:val="40"/>
                <w:sz w:val="13"/>
              </w:rPr>
              <w:t xml:space="preserve"> </w:t>
            </w:r>
            <w:r>
              <w:rPr>
                <w:sz w:val="13"/>
              </w:rPr>
              <w:t>Criteria</w:t>
            </w:r>
            <w:r>
              <w:rPr>
                <w:spacing w:val="-8"/>
                <w:sz w:val="13"/>
              </w:rPr>
              <w:t xml:space="preserve"> </w:t>
            </w:r>
            <w:r>
              <w:rPr>
                <w:sz w:val="13"/>
              </w:rPr>
              <w:t>Documents</w:t>
            </w:r>
          </w:p>
        </w:tc>
        <w:tc>
          <w:tcPr>
            <w:tcW w:w="3444" w:type="dxa"/>
            <w:tcBorders>
              <w:top w:val="single" w:sz="6" w:space="0" w:color="000000"/>
              <w:left w:val="single" w:sz="6" w:space="0" w:color="000000"/>
              <w:bottom w:val="single" w:sz="12" w:space="0" w:color="000000"/>
              <w:right w:val="single" w:sz="6" w:space="0" w:color="000000"/>
            </w:tcBorders>
          </w:tcPr>
          <w:p w14:paraId="32B2EE07" w14:textId="77777777" w:rsidR="00893716" w:rsidRDefault="00893716" w:rsidP="0063696B">
            <w:pPr>
              <w:pStyle w:val="TableParagraph"/>
              <w:rPr>
                <w:sz w:val="12"/>
              </w:rPr>
            </w:pPr>
          </w:p>
        </w:tc>
        <w:tc>
          <w:tcPr>
            <w:tcW w:w="3248" w:type="dxa"/>
            <w:tcBorders>
              <w:top w:val="single" w:sz="6" w:space="0" w:color="000000"/>
              <w:left w:val="single" w:sz="6" w:space="0" w:color="000000"/>
              <w:bottom w:val="single" w:sz="12" w:space="0" w:color="000000"/>
              <w:right w:val="single" w:sz="12" w:space="0" w:color="000000"/>
            </w:tcBorders>
          </w:tcPr>
          <w:p w14:paraId="15625531" w14:textId="77777777" w:rsidR="00893716" w:rsidRDefault="00893716" w:rsidP="0063696B">
            <w:pPr>
              <w:pStyle w:val="TableParagraph"/>
              <w:rPr>
                <w:sz w:val="12"/>
              </w:rPr>
            </w:pPr>
          </w:p>
        </w:tc>
      </w:tr>
    </w:tbl>
    <w:p w14:paraId="3AF9BA51" w14:textId="77777777" w:rsidR="00893716" w:rsidRDefault="00893716" w:rsidP="00893716">
      <w:pPr>
        <w:pStyle w:val="BodyText"/>
        <w:spacing w:before="11" w:after="1"/>
        <w:rPr>
          <w:sz w:val="7"/>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4F937324" w14:textId="77777777" w:rsidTr="00F24C4E">
        <w:trPr>
          <w:trHeight w:val="132"/>
        </w:trPr>
        <w:tc>
          <w:tcPr>
            <w:tcW w:w="1559" w:type="dxa"/>
            <w:vMerge w:val="restart"/>
            <w:tcBorders>
              <w:right w:val="single" w:sz="6" w:space="0" w:color="000000"/>
            </w:tcBorders>
          </w:tcPr>
          <w:p w14:paraId="196D8620" w14:textId="77777777" w:rsidR="00893716" w:rsidRDefault="00893716" w:rsidP="0063696B">
            <w:pPr>
              <w:pStyle w:val="TableParagraph"/>
              <w:rPr>
                <w:sz w:val="13"/>
              </w:rPr>
            </w:pPr>
          </w:p>
          <w:p w14:paraId="19BF4528" w14:textId="77777777" w:rsidR="00893716" w:rsidRDefault="00893716" w:rsidP="0063696B">
            <w:pPr>
              <w:pStyle w:val="TableParagraph"/>
              <w:spacing w:before="33"/>
              <w:rPr>
                <w:sz w:val="13"/>
              </w:rPr>
            </w:pPr>
          </w:p>
          <w:p w14:paraId="59CCC69A" w14:textId="77777777" w:rsidR="00893716" w:rsidRDefault="00893716" w:rsidP="0063696B">
            <w:pPr>
              <w:pStyle w:val="TableParagraph"/>
              <w:ind w:left="311"/>
              <w:rPr>
                <w:b/>
                <w:sz w:val="13"/>
              </w:rPr>
            </w:pPr>
            <w:r>
              <w:rPr>
                <w:b/>
                <w:sz w:val="13"/>
              </w:rPr>
              <w:t xml:space="preserve">Area </w:t>
            </w:r>
            <w:r>
              <w:rPr>
                <w:b/>
                <w:spacing w:val="-2"/>
                <w:sz w:val="13"/>
              </w:rPr>
              <w:t>Tabulations</w:t>
            </w:r>
          </w:p>
        </w:tc>
        <w:tc>
          <w:tcPr>
            <w:tcW w:w="3243" w:type="dxa"/>
            <w:tcBorders>
              <w:left w:val="single" w:sz="6" w:space="0" w:color="000000"/>
              <w:bottom w:val="single" w:sz="6" w:space="0" w:color="000000"/>
              <w:right w:val="single" w:sz="6" w:space="0" w:color="000000"/>
            </w:tcBorders>
            <w:shd w:val="clear" w:color="auto" w:fill="D9E0F1"/>
          </w:tcPr>
          <w:p w14:paraId="1FEBEF31" w14:textId="77777777" w:rsidR="00893716" w:rsidRDefault="00893716" w:rsidP="0063696B">
            <w:pPr>
              <w:pStyle w:val="TableParagraph"/>
              <w:spacing w:line="157" w:lineRule="exact"/>
              <w:ind w:left="29"/>
              <w:rPr>
                <w:sz w:val="13"/>
              </w:rPr>
            </w:pPr>
            <w:r>
              <w:rPr>
                <w:sz w:val="13"/>
              </w:rPr>
              <w:t>Net, Component</w:t>
            </w:r>
            <w:r>
              <w:rPr>
                <w:spacing w:val="-1"/>
                <w:sz w:val="13"/>
              </w:rPr>
              <w:t xml:space="preserve"> </w:t>
            </w:r>
            <w:r>
              <w:rPr>
                <w:sz w:val="13"/>
              </w:rPr>
              <w:t>Gross</w:t>
            </w:r>
            <w:r>
              <w:rPr>
                <w:spacing w:val="1"/>
                <w:sz w:val="13"/>
              </w:rPr>
              <w:t xml:space="preserve"> </w:t>
            </w:r>
            <w:r>
              <w:rPr>
                <w:sz w:val="13"/>
              </w:rPr>
              <w:t>SF</w:t>
            </w:r>
            <w:r>
              <w:rPr>
                <w:spacing w:val="-1"/>
                <w:sz w:val="13"/>
              </w:rPr>
              <w:t xml:space="preserve"> </w:t>
            </w:r>
            <w:r>
              <w:rPr>
                <w:sz w:val="13"/>
              </w:rPr>
              <w:t>from</w:t>
            </w:r>
            <w:r>
              <w:rPr>
                <w:spacing w:val="1"/>
                <w:sz w:val="13"/>
              </w:rPr>
              <w:t xml:space="preserve"> </w:t>
            </w:r>
            <w:r>
              <w:rPr>
                <w:sz w:val="13"/>
              </w:rPr>
              <w:t>programming</w:t>
            </w:r>
            <w:r>
              <w:rPr>
                <w:spacing w:val="1"/>
                <w:sz w:val="13"/>
              </w:rPr>
              <w:t xml:space="preserve"> </w:t>
            </w:r>
            <w:r>
              <w:rPr>
                <w:spacing w:val="-2"/>
                <w:sz w:val="13"/>
              </w:rPr>
              <w:t>documents</w:t>
            </w:r>
          </w:p>
          <w:p w14:paraId="3943FE32" w14:textId="77777777" w:rsidR="00893716" w:rsidRDefault="00893716" w:rsidP="0063696B">
            <w:pPr>
              <w:pStyle w:val="TableParagraph"/>
              <w:spacing w:before="16" w:line="145" w:lineRule="exact"/>
              <w:ind w:left="29"/>
              <w:rPr>
                <w:sz w:val="13"/>
              </w:rPr>
            </w:pPr>
            <w:r>
              <w:rPr>
                <w:sz w:val="13"/>
              </w:rPr>
              <w:t>per</w:t>
            </w:r>
            <w:r>
              <w:rPr>
                <w:spacing w:val="-1"/>
                <w:sz w:val="13"/>
              </w:rPr>
              <w:t xml:space="preserve"> </w:t>
            </w:r>
            <w:r>
              <w:rPr>
                <w:sz w:val="13"/>
              </w:rPr>
              <w:t>current</w:t>
            </w:r>
            <w:r>
              <w:rPr>
                <w:spacing w:val="-1"/>
                <w:sz w:val="13"/>
              </w:rPr>
              <w:t xml:space="preserve"> </w:t>
            </w:r>
            <w:r>
              <w:rPr>
                <w:sz w:val="13"/>
              </w:rPr>
              <w:t>California</w:t>
            </w:r>
            <w:r>
              <w:rPr>
                <w:spacing w:val="-2"/>
                <w:sz w:val="13"/>
              </w:rPr>
              <w:t xml:space="preserve"> </w:t>
            </w:r>
            <w:r>
              <w:rPr>
                <w:sz w:val="13"/>
              </w:rPr>
              <w:t>Facilities</w:t>
            </w:r>
            <w:r>
              <w:rPr>
                <w:spacing w:val="1"/>
                <w:sz w:val="13"/>
              </w:rPr>
              <w:t xml:space="preserve"> </w:t>
            </w:r>
            <w:r>
              <w:rPr>
                <w:sz w:val="13"/>
              </w:rPr>
              <w:t>Trail</w:t>
            </w:r>
            <w:r>
              <w:rPr>
                <w:spacing w:val="-1"/>
                <w:sz w:val="13"/>
              </w:rPr>
              <w:t xml:space="preserve"> </w:t>
            </w:r>
            <w:r>
              <w:rPr>
                <w:sz w:val="13"/>
              </w:rPr>
              <w:t>Court</w:t>
            </w:r>
            <w:r>
              <w:rPr>
                <w:spacing w:val="-1"/>
                <w:sz w:val="13"/>
              </w:rPr>
              <w:t xml:space="preserve"> </w:t>
            </w:r>
            <w:r>
              <w:rPr>
                <w:spacing w:val="-2"/>
                <w:sz w:val="13"/>
              </w:rPr>
              <w:t>Standards</w:t>
            </w:r>
          </w:p>
        </w:tc>
        <w:tc>
          <w:tcPr>
            <w:tcW w:w="3445" w:type="dxa"/>
            <w:tcBorders>
              <w:left w:val="single" w:sz="6" w:space="0" w:color="000000"/>
              <w:bottom w:val="single" w:sz="6" w:space="0" w:color="000000"/>
              <w:right w:val="single" w:sz="6" w:space="0" w:color="000000"/>
            </w:tcBorders>
            <w:shd w:val="clear" w:color="auto" w:fill="B4C5E7"/>
          </w:tcPr>
          <w:p w14:paraId="007BA460" w14:textId="77777777" w:rsidR="00893716" w:rsidRDefault="00893716" w:rsidP="0063696B">
            <w:pPr>
              <w:pStyle w:val="TableParagraph"/>
              <w:spacing w:line="157" w:lineRule="exact"/>
              <w:ind w:left="28"/>
              <w:rPr>
                <w:sz w:val="13"/>
              </w:rPr>
            </w:pPr>
            <w:r>
              <w:rPr>
                <w:sz w:val="13"/>
              </w:rPr>
              <w:t>Net, Component</w:t>
            </w:r>
            <w:r>
              <w:rPr>
                <w:spacing w:val="-1"/>
                <w:sz w:val="13"/>
              </w:rPr>
              <w:t xml:space="preserve"> </w:t>
            </w:r>
            <w:r>
              <w:rPr>
                <w:sz w:val="13"/>
              </w:rPr>
              <w:t>Gross</w:t>
            </w:r>
            <w:r>
              <w:rPr>
                <w:spacing w:val="1"/>
                <w:sz w:val="13"/>
              </w:rPr>
              <w:t xml:space="preserve"> </w:t>
            </w:r>
            <w:r>
              <w:rPr>
                <w:sz w:val="13"/>
              </w:rPr>
              <w:t>SF</w:t>
            </w:r>
            <w:r>
              <w:rPr>
                <w:spacing w:val="-1"/>
                <w:sz w:val="13"/>
              </w:rPr>
              <w:t xml:space="preserve"> </w:t>
            </w:r>
            <w:r>
              <w:rPr>
                <w:sz w:val="13"/>
              </w:rPr>
              <w:t>from programming</w:t>
            </w:r>
            <w:r>
              <w:rPr>
                <w:spacing w:val="1"/>
                <w:sz w:val="13"/>
              </w:rPr>
              <w:t xml:space="preserve"> </w:t>
            </w:r>
            <w:r>
              <w:rPr>
                <w:sz w:val="13"/>
              </w:rPr>
              <w:t>documents</w:t>
            </w:r>
            <w:r>
              <w:rPr>
                <w:spacing w:val="1"/>
                <w:sz w:val="13"/>
              </w:rPr>
              <w:t xml:space="preserve"> </w:t>
            </w:r>
            <w:r>
              <w:rPr>
                <w:spacing w:val="-5"/>
                <w:sz w:val="13"/>
              </w:rPr>
              <w:t>per</w:t>
            </w:r>
          </w:p>
          <w:p w14:paraId="225DB30B" w14:textId="77777777" w:rsidR="00893716" w:rsidRDefault="00893716" w:rsidP="0063696B">
            <w:pPr>
              <w:pStyle w:val="TableParagraph"/>
              <w:spacing w:before="16" w:line="145" w:lineRule="exact"/>
              <w:ind w:left="28"/>
              <w:rPr>
                <w:sz w:val="13"/>
              </w:rPr>
            </w:pPr>
            <w:r>
              <w:rPr>
                <w:sz w:val="13"/>
              </w:rPr>
              <w:t>current</w:t>
            </w:r>
            <w:r>
              <w:rPr>
                <w:spacing w:val="-3"/>
                <w:sz w:val="13"/>
              </w:rPr>
              <w:t xml:space="preserve"> </w:t>
            </w:r>
            <w:r>
              <w:rPr>
                <w:sz w:val="13"/>
              </w:rPr>
              <w:t>California</w:t>
            </w:r>
            <w:r>
              <w:rPr>
                <w:spacing w:val="-2"/>
                <w:sz w:val="13"/>
              </w:rPr>
              <w:t xml:space="preserve"> </w:t>
            </w:r>
            <w:r>
              <w:rPr>
                <w:sz w:val="13"/>
              </w:rPr>
              <w:t>Facilities Trail Court</w:t>
            </w:r>
            <w:r>
              <w:rPr>
                <w:spacing w:val="-3"/>
                <w:sz w:val="13"/>
              </w:rPr>
              <w:t xml:space="preserve"> </w:t>
            </w:r>
            <w:r>
              <w:rPr>
                <w:sz w:val="13"/>
              </w:rPr>
              <w:t>Standards</w:t>
            </w:r>
            <w:r>
              <w:rPr>
                <w:spacing w:val="2"/>
                <w:sz w:val="13"/>
              </w:rPr>
              <w:t xml:space="preserve"> </w:t>
            </w:r>
            <w:r>
              <w:rPr>
                <w:spacing w:val="-2"/>
                <w:sz w:val="13"/>
              </w:rPr>
              <w:t>(CTCFS)</w:t>
            </w:r>
          </w:p>
        </w:tc>
        <w:tc>
          <w:tcPr>
            <w:tcW w:w="3249" w:type="dxa"/>
            <w:tcBorders>
              <w:left w:val="single" w:sz="6" w:space="0" w:color="000000"/>
              <w:bottom w:val="single" w:sz="6" w:space="0" w:color="000000"/>
            </w:tcBorders>
            <w:shd w:val="clear" w:color="auto" w:fill="F8CAAC"/>
          </w:tcPr>
          <w:p w14:paraId="7FAA815D" w14:textId="77777777" w:rsidR="00893716" w:rsidRDefault="00893716" w:rsidP="0063696B">
            <w:pPr>
              <w:pStyle w:val="TableParagraph"/>
              <w:spacing w:line="157" w:lineRule="exact"/>
              <w:ind w:left="27"/>
              <w:rPr>
                <w:sz w:val="13"/>
              </w:rPr>
            </w:pPr>
            <w:r>
              <w:rPr>
                <w:sz w:val="13"/>
              </w:rPr>
              <w:t>Net, Component</w:t>
            </w:r>
            <w:r>
              <w:rPr>
                <w:spacing w:val="-1"/>
                <w:sz w:val="13"/>
              </w:rPr>
              <w:t xml:space="preserve"> </w:t>
            </w:r>
            <w:r>
              <w:rPr>
                <w:sz w:val="13"/>
              </w:rPr>
              <w:t>Gross</w:t>
            </w:r>
            <w:r>
              <w:rPr>
                <w:spacing w:val="1"/>
                <w:sz w:val="13"/>
              </w:rPr>
              <w:t xml:space="preserve"> </w:t>
            </w:r>
            <w:r>
              <w:rPr>
                <w:sz w:val="13"/>
              </w:rPr>
              <w:t>SF</w:t>
            </w:r>
            <w:r>
              <w:rPr>
                <w:spacing w:val="-1"/>
                <w:sz w:val="13"/>
              </w:rPr>
              <w:t xml:space="preserve"> </w:t>
            </w:r>
            <w:r>
              <w:rPr>
                <w:sz w:val="13"/>
              </w:rPr>
              <w:t>from</w:t>
            </w:r>
            <w:r>
              <w:rPr>
                <w:spacing w:val="1"/>
                <w:sz w:val="13"/>
              </w:rPr>
              <w:t xml:space="preserve"> </w:t>
            </w:r>
            <w:r>
              <w:rPr>
                <w:sz w:val="13"/>
              </w:rPr>
              <w:t>programming</w:t>
            </w:r>
            <w:r>
              <w:rPr>
                <w:spacing w:val="1"/>
                <w:sz w:val="13"/>
              </w:rPr>
              <w:t xml:space="preserve"> </w:t>
            </w:r>
            <w:r>
              <w:rPr>
                <w:spacing w:val="-2"/>
                <w:sz w:val="13"/>
              </w:rPr>
              <w:t>documents</w:t>
            </w:r>
          </w:p>
          <w:p w14:paraId="4B31C65B" w14:textId="77777777" w:rsidR="00893716" w:rsidRDefault="00893716" w:rsidP="0063696B">
            <w:pPr>
              <w:pStyle w:val="TableParagraph"/>
              <w:spacing w:before="16" w:line="145" w:lineRule="exact"/>
              <w:ind w:left="27"/>
              <w:rPr>
                <w:sz w:val="13"/>
              </w:rPr>
            </w:pPr>
            <w:r>
              <w:rPr>
                <w:sz w:val="13"/>
              </w:rPr>
              <w:t>per</w:t>
            </w:r>
            <w:r>
              <w:rPr>
                <w:spacing w:val="-1"/>
                <w:sz w:val="13"/>
              </w:rPr>
              <w:t xml:space="preserve"> </w:t>
            </w:r>
            <w:r>
              <w:rPr>
                <w:sz w:val="13"/>
              </w:rPr>
              <w:t>current</w:t>
            </w:r>
            <w:r>
              <w:rPr>
                <w:spacing w:val="-1"/>
                <w:sz w:val="13"/>
              </w:rPr>
              <w:t xml:space="preserve"> </w:t>
            </w:r>
            <w:r>
              <w:rPr>
                <w:sz w:val="13"/>
              </w:rPr>
              <w:t>California</w:t>
            </w:r>
            <w:r>
              <w:rPr>
                <w:spacing w:val="-2"/>
                <w:sz w:val="13"/>
              </w:rPr>
              <w:t xml:space="preserve"> </w:t>
            </w:r>
            <w:r>
              <w:rPr>
                <w:sz w:val="13"/>
              </w:rPr>
              <w:t>Facilities</w:t>
            </w:r>
            <w:r>
              <w:rPr>
                <w:spacing w:val="1"/>
                <w:sz w:val="13"/>
              </w:rPr>
              <w:t xml:space="preserve"> </w:t>
            </w:r>
            <w:r>
              <w:rPr>
                <w:sz w:val="13"/>
              </w:rPr>
              <w:t>Trail</w:t>
            </w:r>
            <w:r>
              <w:rPr>
                <w:spacing w:val="-1"/>
                <w:sz w:val="13"/>
              </w:rPr>
              <w:t xml:space="preserve"> </w:t>
            </w:r>
            <w:r>
              <w:rPr>
                <w:sz w:val="13"/>
              </w:rPr>
              <w:t>Court</w:t>
            </w:r>
            <w:r>
              <w:rPr>
                <w:spacing w:val="-1"/>
                <w:sz w:val="13"/>
              </w:rPr>
              <w:t xml:space="preserve"> </w:t>
            </w:r>
            <w:r>
              <w:rPr>
                <w:spacing w:val="-2"/>
                <w:sz w:val="13"/>
              </w:rPr>
              <w:t>Standards</w:t>
            </w:r>
          </w:p>
        </w:tc>
      </w:tr>
      <w:tr w:rsidR="00893716" w14:paraId="759B93A4" w14:textId="77777777" w:rsidTr="00F24C4E">
        <w:trPr>
          <w:trHeight w:val="36"/>
        </w:trPr>
        <w:tc>
          <w:tcPr>
            <w:tcW w:w="1559" w:type="dxa"/>
            <w:vMerge/>
            <w:tcBorders>
              <w:top w:val="nil"/>
              <w:right w:val="single" w:sz="6" w:space="0" w:color="000000"/>
            </w:tcBorders>
          </w:tcPr>
          <w:p w14:paraId="66B4FD00"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9E0F1"/>
          </w:tcPr>
          <w:p w14:paraId="485AC96F" w14:textId="77777777" w:rsidR="00893716" w:rsidRDefault="00893716" w:rsidP="0063696B">
            <w:pPr>
              <w:pStyle w:val="TableParagraph"/>
              <w:spacing w:line="125" w:lineRule="exact"/>
              <w:ind w:left="29"/>
              <w:rPr>
                <w:sz w:val="13"/>
              </w:rPr>
            </w:pPr>
            <w:r>
              <w:rPr>
                <w:sz w:val="13"/>
              </w:rPr>
              <w:t>Construction</w:t>
            </w:r>
            <w:r>
              <w:rPr>
                <w:spacing w:val="-1"/>
                <w:sz w:val="13"/>
              </w:rPr>
              <w:t xml:space="preserve"> </w:t>
            </w:r>
            <w:r>
              <w:rPr>
                <w:spacing w:val="-2"/>
                <w:sz w:val="13"/>
              </w:rPr>
              <w:t>Gross</w:t>
            </w:r>
          </w:p>
        </w:tc>
        <w:tc>
          <w:tcPr>
            <w:tcW w:w="3445" w:type="dxa"/>
            <w:tcBorders>
              <w:top w:val="single" w:sz="6" w:space="0" w:color="000000"/>
              <w:left w:val="single" w:sz="6" w:space="0" w:color="000000"/>
              <w:bottom w:val="single" w:sz="6" w:space="0" w:color="000000"/>
              <w:right w:val="single" w:sz="6" w:space="0" w:color="000000"/>
            </w:tcBorders>
            <w:shd w:val="clear" w:color="auto" w:fill="B4C5E7"/>
          </w:tcPr>
          <w:p w14:paraId="5DEE7865" w14:textId="77777777" w:rsidR="00893716" w:rsidRDefault="00893716" w:rsidP="0063696B">
            <w:pPr>
              <w:pStyle w:val="TableParagraph"/>
              <w:spacing w:line="125" w:lineRule="exact"/>
              <w:ind w:left="28"/>
              <w:rPr>
                <w:sz w:val="13"/>
              </w:rPr>
            </w:pPr>
            <w:r>
              <w:rPr>
                <w:sz w:val="13"/>
              </w:rPr>
              <w:t>Construction</w:t>
            </w:r>
            <w:r>
              <w:rPr>
                <w:spacing w:val="-1"/>
                <w:sz w:val="13"/>
              </w:rPr>
              <w:t xml:space="preserve"> </w:t>
            </w:r>
            <w:r>
              <w:rPr>
                <w:spacing w:val="-2"/>
                <w:sz w:val="13"/>
              </w:rPr>
              <w:t>Gross</w:t>
            </w:r>
          </w:p>
        </w:tc>
        <w:tc>
          <w:tcPr>
            <w:tcW w:w="3249" w:type="dxa"/>
            <w:tcBorders>
              <w:top w:val="single" w:sz="6" w:space="0" w:color="000000"/>
              <w:left w:val="single" w:sz="6" w:space="0" w:color="000000"/>
              <w:bottom w:val="single" w:sz="6" w:space="0" w:color="000000"/>
            </w:tcBorders>
            <w:shd w:val="clear" w:color="auto" w:fill="F8CAAC"/>
          </w:tcPr>
          <w:p w14:paraId="208DA910" w14:textId="77777777" w:rsidR="00893716" w:rsidRDefault="00893716" w:rsidP="0063696B">
            <w:pPr>
              <w:pStyle w:val="TableParagraph"/>
              <w:spacing w:line="125" w:lineRule="exact"/>
              <w:ind w:left="27"/>
              <w:rPr>
                <w:sz w:val="13"/>
              </w:rPr>
            </w:pPr>
            <w:r>
              <w:rPr>
                <w:sz w:val="13"/>
              </w:rPr>
              <w:t>Construction</w:t>
            </w:r>
            <w:r>
              <w:rPr>
                <w:spacing w:val="-1"/>
                <w:sz w:val="13"/>
              </w:rPr>
              <w:t xml:space="preserve"> </w:t>
            </w:r>
            <w:r>
              <w:rPr>
                <w:spacing w:val="-2"/>
                <w:sz w:val="13"/>
              </w:rPr>
              <w:t>gross</w:t>
            </w:r>
          </w:p>
        </w:tc>
      </w:tr>
      <w:tr w:rsidR="00893716" w14:paraId="1AC56DF2" w14:textId="77777777" w:rsidTr="00F24C4E">
        <w:trPr>
          <w:trHeight w:val="36"/>
        </w:trPr>
        <w:tc>
          <w:tcPr>
            <w:tcW w:w="1559" w:type="dxa"/>
            <w:vMerge/>
            <w:tcBorders>
              <w:top w:val="nil"/>
              <w:right w:val="single" w:sz="6" w:space="0" w:color="000000"/>
            </w:tcBorders>
          </w:tcPr>
          <w:p w14:paraId="6C7BE9B2"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9E0F1"/>
          </w:tcPr>
          <w:p w14:paraId="68C139E3" w14:textId="77777777" w:rsidR="00893716" w:rsidRDefault="00893716" w:rsidP="0063696B">
            <w:pPr>
              <w:pStyle w:val="TableParagraph"/>
              <w:spacing w:line="125" w:lineRule="exact"/>
              <w:ind w:left="29"/>
              <w:rPr>
                <w:sz w:val="13"/>
              </w:rPr>
            </w:pPr>
            <w:r>
              <w:rPr>
                <w:sz w:val="13"/>
              </w:rPr>
              <w:t>Exterior</w:t>
            </w:r>
            <w:r>
              <w:rPr>
                <w:spacing w:val="-1"/>
                <w:sz w:val="13"/>
              </w:rPr>
              <w:t xml:space="preserve"> </w:t>
            </w:r>
            <w:r>
              <w:rPr>
                <w:sz w:val="13"/>
              </w:rPr>
              <w:t>Gross</w:t>
            </w:r>
            <w:r>
              <w:rPr>
                <w:spacing w:val="1"/>
                <w:sz w:val="13"/>
              </w:rPr>
              <w:t xml:space="preserve"> </w:t>
            </w:r>
            <w:r>
              <w:rPr>
                <w:spacing w:val="-2"/>
                <w:sz w:val="13"/>
              </w:rPr>
              <w:t>(BGSF)</w:t>
            </w:r>
          </w:p>
        </w:tc>
        <w:tc>
          <w:tcPr>
            <w:tcW w:w="3445" w:type="dxa"/>
            <w:tcBorders>
              <w:top w:val="single" w:sz="6" w:space="0" w:color="000000"/>
              <w:left w:val="single" w:sz="6" w:space="0" w:color="000000"/>
              <w:bottom w:val="single" w:sz="6" w:space="0" w:color="000000"/>
              <w:right w:val="single" w:sz="6" w:space="0" w:color="000000"/>
            </w:tcBorders>
            <w:shd w:val="clear" w:color="auto" w:fill="B4C5E7"/>
          </w:tcPr>
          <w:p w14:paraId="57D6ACC7" w14:textId="77777777" w:rsidR="00893716" w:rsidRDefault="00893716" w:rsidP="0063696B">
            <w:pPr>
              <w:pStyle w:val="TableParagraph"/>
              <w:spacing w:line="125" w:lineRule="exact"/>
              <w:ind w:left="28"/>
              <w:rPr>
                <w:sz w:val="13"/>
              </w:rPr>
            </w:pPr>
            <w:r>
              <w:rPr>
                <w:sz w:val="13"/>
              </w:rPr>
              <w:t>Exterior</w:t>
            </w:r>
            <w:r>
              <w:rPr>
                <w:spacing w:val="-1"/>
                <w:sz w:val="13"/>
              </w:rPr>
              <w:t xml:space="preserve"> </w:t>
            </w:r>
            <w:r>
              <w:rPr>
                <w:sz w:val="13"/>
              </w:rPr>
              <w:t>Gross</w:t>
            </w:r>
            <w:r>
              <w:rPr>
                <w:spacing w:val="1"/>
                <w:sz w:val="13"/>
              </w:rPr>
              <w:t xml:space="preserve"> </w:t>
            </w:r>
            <w:r>
              <w:rPr>
                <w:spacing w:val="-2"/>
                <w:sz w:val="13"/>
              </w:rPr>
              <w:t>(BGSF)</w:t>
            </w:r>
          </w:p>
        </w:tc>
        <w:tc>
          <w:tcPr>
            <w:tcW w:w="3249" w:type="dxa"/>
            <w:tcBorders>
              <w:top w:val="single" w:sz="6" w:space="0" w:color="000000"/>
              <w:left w:val="single" w:sz="6" w:space="0" w:color="000000"/>
              <w:bottom w:val="single" w:sz="6" w:space="0" w:color="000000"/>
            </w:tcBorders>
            <w:shd w:val="clear" w:color="auto" w:fill="F8CAAC"/>
          </w:tcPr>
          <w:p w14:paraId="61AF3D09" w14:textId="77777777" w:rsidR="00893716" w:rsidRDefault="00893716" w:rsidP="0063696B">
            <w:pPr>
              <w:pStyle w:val="TableParagraph"/>
              <w:spacing w:line="125" w:lineRule="exact"/>
              <w:ind w:left="27"/>
              <w:rPr>
                <w:sz w:val="13"/>
              </w:rPr>
            </w:pPr>
            <w:r>
              <w:rPr>
                <w:sz w:val="13"/>
              </w:rPr>
              <w:t>Exterior</w:t>
            </w:r>
            <w:r>
              <w:rPr>
                <w:spacing w:val="-1"/>
                <w:sz w:val="13"/>
              </w:rPr>
              <w:t xml:space="preserve"> </w:t>
            </w:r>
            <w:r>
              <w:rPr>
                <w:sz w:val="13"/>
              </w:rPr>
              <w:t>Gross</w:t>
            </w:r>
            <w:r>
              <w:rPr>
                <w:spacing w:val="1"/>
                <w:sz w:val="13"/>
              </w:rPr>
              <w:t xml:space="preserve"> </w:t>
            </w:r>
            <w:r>
              <w:rPr>
                <w:spacing w:val="-2"/>
                <w:sz w:val="13"/>
              </w:rPr>
              <w:t>(BGSF)</w:t>
            </w:r>
          </w:p>
        </w:tc>
      </w:tr>
      <w:tr w:rsidR="00893716" w14:paraId="1BD0FEA9" w14:textId="77777777" w:rsidTr="00F24C4E">
        <w:trPr>
          <w:trHeight w:val="36"/>
        </w:trPr>
        <w:tc>
          <w:tcPr>
            <w:tcW w:w="1559" w:type="dxa"/>
            <w:vMerge/>
            <w:tcBorders>
              <w:top w:val="nil"/>
              <w:right w:val="single" w:sz="6" w:space="0" w:color="000000"/>
            </w:tcBorders>
          </w:tcPr>
          <w:p w14:paraId="23179111"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shd w:val="clear" w:color="auto" w:fill="D9E0F1"/>
          </w:tcPr>
          <w:p w14:paraId="5A24FCD6" w14:textId="77777777" w:rsidR="00893716" w:rsidRDefault="00893716" w:rsidP="0063696B">
            <w:pPr>
              <w:pStyle w:val="TableParagraph"/>
              <w:spacing w:line="131" w:lineRule="exact"/>
              <w:ind w:left="29"/>
              <w:rPr>
                <w:sz w:val="13"/>
              </w:rPr>
            </w:pPr>
            <w:r>
              <w:rPr>
                <w:sz w:val="13"/>
              </w:rPr>
              <w:t>Public</w:t>
            </w:r>
            <w:r>
              <w:rPr>
                <w:spacing w:val="-1"/>
                <w:sz w:val="13"/>
              </w:rPr>
              <w:t xml:space="preserve"> </w:t>
            </w:r>
            <w:r>
              <w:rPr>
                <w:sz w:val="13"/>
              </w:rPr>
              <w:t>Space</w:t>
            </w:r>
            <w:r>
              <w:rPr>
                <w:spacing w:val="-2"/>
                <w:sz w:val="13"/>
              </w:rPr>
              <w:t xml:space="preserve"> Volume</w:t>
            </w:r>
          </w:p>
        </w:tc>
        <w:tc>
          <w:tcPr>
            <w:tcW w:w="3445" w:type="dxa"/>
            <w:tcBorders>
              <w:top w:val="single" w:sz="6" w:space="0" w:color="000000"/>
              <w:left w:val="single" w:sz="6" w:space="0" w:color="000000"/>
              <w:right w:val="single" w:sz="6" w:space="0" w:color="000000"/>
            </w:tcBorders>
            <w:shd w:val="clear" w:color="auto" w:fill="B4C5E7"/>
          </w:tcPr>
          <w:p w14:paraId="58047867" w14:textId="77777777" w:rsidR="00893716" w:rsidRDefault="00893716" w:rsidP="0063696B">
            <w:pPr>
              <w:pStyle w:val="TableParagraph"/>
              <w:spacing w:line="131" w:lineRule="exact"/>
              <w:ind w:left="28"/>
              <w:rPr>
                <w:sz w:val="13"/>
              </w:rPr>
            </w:pPr>
            <w:r>
              <w:rPr>
                <w:sz w:val="13"/>
              </w:rPr>
              <w:t>Public</w:t>
            </w:r>
            <w:r>
              <w:rPr>
                <w:spacing w:val="-1"/>
                <w:sz w:val="13"/>
              </w:rPr>
              <w:t xml:space="preserve"> </w:t>
            </w:r>
            <w:r>
              <w:rPr>
                <w:sz w:val="13"/>
              </w:rPr>
              <w:t xml:space="preserve">Space </w:t>
            </w:r>
            <w:r>
              <w:rPr>
                <w:spacing w:val="-2"/>
                <w:sz w:val="13"/>
              </w:rPr>
              <w:t>Volume</w:t>
            </w:r>
          </w:p>
        </w:tc>
        <w:tc>
          <w:tcPr>
            <w:tcW w:w="3249" w:type="dxa"/>
            <w:tcBorders>
              <w:top w:val="single" w:sz="6" w:space="0" w:color="000000"/>
              <w:left w:val="single" w:sz="6" w:space="0" w:color="000000"/>
            </w:tcBorders>
            <w:shd w:val="clear" w:color="auto" w:fill="F8CAAC"/>
          </w:tcPr>
          <w:p w14:paraId="3E8BFF61" w14:textId="77777777" w:rsidR="00893716" w:rsidRDefault="00893716" w:rsidP="0063696B">
            <w:pPr>
              <w:pStyle w:val="TableParagraph"/>
              <w:spacing w:line="131" w:lineRule="exact"/>
              <w:ind w:left="25"/>
              <w:rPr>
                <w:sz w:val="13"/>
              </w:rPr>
            </w:pPr>
            <w:r>
              <w:rPr>
                <w:sz w:val="13"/>
              </w:rPr>
              <w:t>Public</w:t>
            </w:r>
            <w:r>
              <w:rPr>
                <w:spacing w:val="-1"/>
                <w:sz w:val="13"/>
              </w:rPr>
              <w:t xml:space="preserve"> </w:t>
            </w:r>
            <w:r>
              <w:rPr>
                <w:sz w:val="13"/>
              </w:rPr>
              <w:t xml:space="preserve">Space </w:t>
            </w:r>
            <w:r>
              <w:rPr>
                <w:spacing w:val="-2"/>
                <w:sz w:val="13"/>
              </w:rPr>
              <w:t>Volume</w:t>
            </w:r>
          </w:p>
        </w:tc>
      </w:tr>
    </w:tbl>
    <w:p w14:paraId="53050F83" w14:textId="77777777" w:rsidR="00F24C4E" w:rsidRDefault="00F24C4E" w:rsidP="00F24C4E">
      <w:pPr>
        <w:pStyle w:val="BodyText"/>
        <w:spacing w:before="0" w:after="0"/>
        <w:rPr>
          <w:sz w:val="8"/>
        </w:rPr>
      </w:pPr>
    </w:p>
    <w:tbl>
      <w:tblPr>
        <w:tblW w:w="11496" w:type="dxa"/>
        <w:tblInd w:w="-3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59FAF5EA" w14:textId="77777777" w:rsidTr="00F24C4E">
        <w:trPr>
          <w:trHeight w:val="252"/>
        </w:trPr>
        <w:tc>
          <w:tcPr>
            <w:tcW w:w="11496" w:type="dxa"/>
            <w:gridSpan w:val="4"/>
            <w:tcBorders>
              <w:left w:val="single" w:sz="12" w:space="0" w:color="000000"/>
              <w:right w:val="single" w:sz="12" w:space="0" w:color="000000"/>
            </w:tcBorders>
            <w:shd w:val="clear" w:color="auto" w:fill="D9D9D9"/>
          </w:tcPr>
          <w:p w14:paraId="46202367" w14:textId="77777777" w:rsidR="00893716" w:rsidRDefault="00893716" w:rsidP="0063696B">
            <w:pPr>
              <w:pStyle w:val="TableParagraph"/>
              <w:spacing w:line="233" w:lineRule="exact"/>
              <w:ind w:left="47" w:right="8"/>
              <w:jc w:val="center"/>
              <w:rPr>
                <w:b/>
                <w:sz w:val="21"/>
              </w:rPr>
            </w:pPr>
            <w:r>
              <w:rPr>
                <w:b/>
                <w:spacing w:val="-2"/>
                <w:sz w:val="21"/>
              </w:rPr>
              <w:t>CIVIL</w:t>
            </w:r>
          </w:p>
        </w:tc>
      </w:tr>
      <w:tr w:rsidR="00893716" w14:paraId="59E5F9A8" w14:textId="77777777" w:rsidTr="00F24C4E">
        <w:trPr>
          <w:trHeight w:val="255"/>
        </w:trPr>
        <w:tc>
          <w:tcPr>
            <w:tcW w:w="1559" w:type="dxa"/>
            <w:vMerge w:val="restart"/>
            <w:tcBorders>
              <w:left w:val="single" w:sz="12" w:space="0" w:color="000000"/>
              <w:bottom w:val="single" w:sz="12" w:space="0" w:color="000000"/>
              <w:right w:val="nil"/>
            </w:tcBorders>
          </w:tcPr>
          <w:p w14:paraId="0BB90780" w14:textId="77777777" w:rsidR="00893716" w:rsidRDefault="00893716" w:rsidP="0063696B">
            <w:pPr>
              <w:pStyle w:val="TableParagraph"/>
              <w:rPr>
                <w:sz w:val="12"/>
              </w:rPr>
            </w:pPr>
          </w:p>
        </w:tc>
        <w:tc>
          <w:tcPr>
            <w:tcW w:w="6688" w:type="dxa"/>
            <w:gridSpan w:val="2"/>
            <w:tcBorders>
              <w:left w:val="nil"/>
              <w:bottom w:val="nil"/>
              <w:right w:val="nil"/>
            </w:tcBorders>
            <w:shd w:val="clear" w:color="auto" w:fill="1F3763"/>
          </w:tcPr>
          <w:p w14:paraId="546165C8" w14:textId="77777777" w:rsidR="00893716" w:rsidRDefault="00893716" w:rsidP="0063696B">
            <w:pPr>
              <w:pStyle w:val="TableParagraph"/>
              <w:spacing w:line="235" w:lineRule="exact"/>
              <w:ind w:left="1981"/>
              <w:rPr>
                <w:b/>
                <w:sz w:val="21"/>
              </w:rPr>
            </w:pPr>
            <w:r>
              <w:rPr>
                <w:b/>
                <w:color w:val="FFFFFF"/>
                <w:sz w:val="21"/>
              </w:rPr>
              <w:t>Pre-GMP</w:t>
            </w:r>
            <w:r>
              <w:rPr>
                <w:b/>
                <w:color w:val="FFFFFF"/>
                <w:spacing w:val="10"/>
                <w:sz w:val="21"/>
              </w:rPr>
              <w:t xml:space="preserve"> </w:t>
            </w:r>
            <w:r>
              <w:rPr>
                <w:b/>
                <w:color w:val="FFFFFF"/>
                <w:sz w:val="21"/>
              </w:rPr>
              <w:t>Design</w:t>
            </w:r>
            <w:r>
              <w:rPr>
                <w:b/>
                <w:color w:val="FFFFFF"/>
                <w:spacing w:val="8"/>
                <w:sz w:val="21"/>
              </w:rPr>
              <w:t xml:space="preserve"> </w:t>
            </w:r>
            <w:r>
              <w:rPr>
                <w:b/>
                <w:color w:val="FFFFFF"/>
                <w:spacing w:val="-2"/>
                <w:sz w:val="21"/>
              </w:rPr>
              <w:t>Requirements</w:t>
            </w:r>
          </w:p>
        </w:tc>
        <w:tc>
          <w:tcPr>
            <w:tcW w:w="3249" w:type="dxa"/>
            <w:tcBorders>
              <w:left w:val="nil"/>
              <w:bottom w:val="nil"/>
              <w:right w:val="single" w:sz="12" w:space="0" w:color="000000"/>
            </w:tcBorders>
            <w:shd w:val="clear" w:color="auto" w:fill="833B0B"/>
          </w:tcPr>
          <w:p w14:paraId="378A90E9" w14:textId="77777777" w:rsidR="00893716" w:rsidRDefault="00893716" w:rsidP="0063696B">
            <w:pPr>
              <w:pStyle w:val="TableParagraph"/>
              <w:spacing w:line="235" w:lineRule="exact"/>
              <w:ind w:left="48" w:right="1"/>
              <w:jc w:val="center"/>
              <w:rPr>
                <w:b/>
                <w:sz w:val="21"/>
              </w:rPr>
            </w:pPr>
            <w:r>
              <w:rPr>
                <w:b/>
                <w:color w:val="F1F1F1"/>
                <w:sz w:val="21"/>
              </w:rPr>
              <w:t>Post-GMP</w:t>
            </w:r>
            <w:r>
              <w:rPr>
                <w:b/>
                <w:color w:val="F1F1F1"/>
                <w:spacing w:val="11"/>
                <w:sz w:val="21"/>
              </w:rPr>
              <w:t xml:space="preserve"> </w:t>
            </w:r>
            <w:r>
              <w:rPr>
                <w:b/>
                <w:color w:val="F1F1F1"/>
                <w:sz w:val="21"/>
              </w:rPr>
              <w:t>Design</w:t>
            </w:r>
            <w:r>
              <w:rPr>
                <w:b/>
                <w:color w:val="F1F1F1"/>
                <w:spacing w:val="10"/>
                <w:sz w:val="21"/>
              </w:rPr>
              <w:t xml:space="preserve"> </w:t>
            </w:r>
            <w:r>
              <w:rPr>
                <w:b/>
                <w:color w:val="F1F1F1"/>
                <w:spacing w:val="-2"/>
                <w:sz w:val="21"/>
              </w:rPr>
              <w:t>Requirements</w:t>
            </w:r>
          </w:p>
        </w:tc>
      </w:tr>
      <w:tr w:rsidR="00893716" w14:paraId="3959F0EE" w14:textId="77777777" w:rsidTr="00F24C4E">
        <w:trPr>
          <w:trHeight w:val="409"/>
        </w:trPr>
        <w:tc>
          <w:tcPr>
            <w:tcW w:w="1559" w:type="dxa"/>
            <w:vMerge/>
            <w:tcBorders>
              <w:top w:val="nil"/>
              <w:left w:val="single" w:sz="12" w:space="0" w:color="000000"/>
              <w:bottom w:val="single" w:sz="12" w:space="0" w:color="000000"/>
              <w:right w:val="nil"/>
            </w:tcBorders>
          </w:tcPr>
          <w:p w14:paraId="66A79904" w14:textId="77777777" w:rsidR="00893716" w:rsidRDefault="00893716" w:rsidP="0063696B">
            <w:pPr>
              <w:rPr>
                <w:sz w:val="2"/>
                <w:szCs w:val="2"/>
              </w:rPr>
            </w:pPr>
          </w:p>
        </w:tc>
        <w:tc>
          <w:tcPr>
            <w:tcW w:w="3243" w:type="dxa"/>
            <w:tcBorders>
              <w:top w:val="nil"/>
              <w:left w:val="single" w:sz="6" w:space="0" w:color="000000"/>
              <w:bottom w:val="single" w:sz="12" w:space="0" w:color="000000"/>
              <w:right w:val="single" w:sz="6" w:space="0" w:color="000000"/>
            </w:tcBorders>
          </w:tcPr>
          <w:p w14:paraId="46A61960" w14:textId="77777777" w:rsidR="00893716" w:rsidRPr="007156E7" w:rsidRDefault="00893716" w:rsidP="007156E7">
            <w:pPr>
              <w:pStyle w:val="TableParagraph"/>
              <w:spacing w:before="5"/>
              <w:ind w:left="29" w:right="30"/>
              <w:jc w:val="center"/>
              <w:rPr>
                <w:b/>
                <w:sz w:val="15"/>
                <w:szCs w:val="15"/>
              </w:rPr>
            </w:pPr>
            <w:r w:rsidRPr="007156E7">
              <w:rPr>
                <w:b/>
                <w:spacing w:val="-2"/>
                <w:w w:val="105"/>
                <w:sz w:val="15"/>
                <w:szCs w:val="15"/>
              </w:rPr>
              <w:t>SCHEMATIC</w:t>
            </w:r>
            <w:r w:rsidRPr="007156E7">
              <w:rPr>
                <w:b/>
                <w:spacing w:val="5"/>
                <w:w w:val="105"/>
                <w:sz w:val="15"/>
                <w:szCs w:val="15"/>
              </w:rPr>
              <w:t xml:space="preserve"> </w:t>
            </w:r>
            <w:r w:rsidRPr="007156E7">
              <w:rPr>
                <w:b/>
                <w:spacing w:val="-2"/>
                <w:w w:val="105"/>
                <w:sz w:val="15"/>
                <w:szCs w:val="15"/>
              </w:rPr>
              <w:t>DESIGN</w:t>
            </w:r>
          </w:p>
          <w:p w14:paraId="6D28596E" w14:textId="77777777" w:rsidR="00893716" w:rsidRPr="007156E7" w:rsidRDefault="00893716" w:rsidP="007156E7">
            <w:pPr>
              <w:pStyle w:val="TableParagraph"/>
              <w:spacing w:before="21" w:line="168" w:lineRule="exact"/>
              <w:ind w:left="29" w:right="30"/>
              <w:jc w:val="center"/>
              <w:rPr>
                <w:b/>
                <w:sz w:val="15"/>
                <w:szCs w:val="15"/>
              </w:rPr>
            </w:pPr>
            <w:r w:rsidRPr="007156E7">
              <w:rPr>
                <w:b/>
                <w:w w:val="105"/>
                <w:sz w:val="15"/>
                <w:szCs w:val="15"/>
              </w:rPr>
              <w:t>(SFM</w:t>
            </w:r>
            <w:r w:rsidRPr="007156E7">
              <w:rPr>
                <w:b/>
                <w:spacing w:val="-8"/>
                <w:w w:val="105"/>
                <w:sz w:val="15"/>
                <w:szCs w:val="15"/>
              </w:rPr>
              <w:t xml:space="preserve"> </w:t>
            </w:r>
            <w:r w:rsidRPr="007156E7">
              <w:rPr>
                <w:b/>
                <w:w w:val="105"/>
                <w:sz w:val="15"/>
                <w:szCs w:val="15"/>
              </w:rPr>
              <w:t>Abatement</w:t>
            </w:r>
            <w:r w:rsidRPr="007156E7">
              <w:rPr>
                <w:b/>
                <w:spacing w:val="-7"/>
                <w:w w:val="105"/>
                <w:sz w:val="15"/>
                <w:szCs w:val="15"/>
              </w:rPr>
              <w:t xml:space="preserve"> </w:t>
            </w:r>
            <w:r w:rsidRPr="007156E7">
              <w:rPr>
                <w:b/>
                <w:w w:val="105"/>
                <w:sz w:val="15"/>
                <w:szCs w:val="15"/>
              </w:rPr>
              <w:t>&amp;</w:t>
            </w:r>
            <w:r w:rsidRPr="007156E7">
              <w:rPr>
                <w:b/>
                <w:spacing w:val="-8"/>
                <w:w w:val="105"/>
                <w:sz w:val="15"/>
                <w:szCs w:val="15"/>
              </w:rPr>
              <w:t xml:space="preserve"> </w:t>
            </w:r>
            <w:r w:rsidRPr="007156E7">
              <w:rPr>
                <w:b/>
                <w:w w:val="105"/>
                <w:sz w:val="15"/>
                <w:szCs w:val="15"/>
              </w:rPr>
              <w:t>Demolition</w:t>
            </w:r>
            <w:r w:rsidRPr="007156E7">
              <w:rPr>
                <w:b/>
                <w:spacing w:val="-6"/>
                <w:w w:val="105"/>
                <w:sz w:val="15"/>
                <w:szCs w:val="15"/>
              </w:rPr>
              <w:t xml:space="preserve"> </w:t>
            </w:r>
            <w:r w:rsidRPr="007156E7">
              <w:rPr>
                <w:b/>
                <w:spacing w:val="-2"/>
                <w:w w:val="105"/>
                <w:sz w:val="15"/>
                <w:szCs w:val="15"/>
              </w:rPr>
              <w:t>Package)</w:t>
            </w:r>
          </w:p>
        </w:tc>
        <w:tc>
          <w:tcPr>
            <w:tcW w:w="3445" w:type="dxa"/>
            <w:tcBorders>
              <w:top w:val="nil"/>
              <w:left w:val="single" w:sz="6" w:space="0" w:color="000000"/>
              <w:bottom w:val="single" w:sz="12" w:space="0" w:color="000000"/>
              <w:right w:val="single" w:sz="6" w:space="0" w:color="000000"/>
            </w:tcBorders>
          </w:tcPr>
          <w:p w14:paraId="3FFBBDD5" w14:textId="77777777" w:rsidR="00893716" w:rsidRPr="007156E7" w:rsidRDefault="00893716" w:rsidP="007156E7">
            <w:pPr>
              <w:pStyle w:val="TableParagraph"/>
              <w:spacing w:before="108"/>
              <w:ind w:left="60"/>
              <w:rPr>
                <w:b/>
                <w:sz w:val="15"/>
                <w:szCs w:val="15"/>
              </w:rPr>
            </w:pPr>
            <w:r w:rsidRPr="007156E7">
              <w:rPr>
                <w:b/>
                <w:w w:val="105"/>
                <w:sz w:val="15"/>
                <w:szCs w:val="15"/>
              </w:rPr>
              <w:t>SFM</w:t>
            </w:r>
            <w:r w:rsidRPr="007156E7">
              <w:rPr>
                <w:b/>
                <w:spacing w:val="-3"/>
                <w:w w:val="105"/>
                <w:sz w:val="15"/>
                <w:szCs w:val="15"/>
              </w:rPr>
              <w:t xml:space="preserve"> </w:t>
            </w:r>
            <w:r w:rsidRPr="007156E7">
              <w:rPr>
                <w:b/>
                <w:w w:val="105"/>
                <w:sz w:val="15"/>
                <w:szCs w:val="15"/>
              </w:rPr>
              <w:t>Package</w:t>
            </w:r>
            <w:r w:rsidRPr="007156E7">
              <w:rPr>
                <w:b/>
                <w:spacing w:val="-3"/>
                <w:w w:val="105"/>
                <w:sz w:val="15"/>
                <w:szCs w:val="15"/>
              </w:rPr>
              <w:t xml:space="preserve"> </w:t>
            </w:r>
            <w:r w:rsidRPr="007156E7">
              <w:rPr>
                <w:b/>
                <w:w w:val="105"/>
                <w:sz w:val="15"/>
                <w:szCs w:val="15"/>
              </w:rPr>
              <w:t>I,</w:t>
            </w:r>
            <w:r w:rsidRPr="007156E7">
              <w:rPr>
                <w:b/>
                <w:spacing w:val="-4"/>
                <w:w w:val="105"/>
                <w:sz w:val="15"/>
                <w:szCs w:val="15"/>
              </w:rPr>
              <w:t xml:space="preserve"> </w:t>
            </w:r>
            <w:r w:rsidRPr="007156E7">
              <w:rPr>
                <w:b/>
                <w:w w:val="105"/>
                <w:sz w:val="15"/>
                <w:szCs w:val="15"/>
              </w:rPr>
              <w:t>II</w:t>
            </w:r>
            <w:r w:rsidRPr="007156E7">
              <w:rPr>
                <w:b/>
                <w:spacing w:val="-3"/>
                <w:w w:val="105"/>
                <w:sz w:val="15"/>
                <w:szCs w:val="15"/>
              </w:rPr>
              <w:t xml:space="preserve"> </w:t>
            </w:r>
            <w:r w:rsidRPr="007156E7">
              <w:rPr>
                <w:b/>
                <w:w w:val="105"/>
                <w:sz w:val="15"/>
                <w:szCs w:val="15"/>
              </w:rPr>
              <w:t>&amp;</w:t>
            </w:r>
            <w:r w:rsidRPr="007156E7">
              <w:rPr>
                <w:b/>
                <w:spacing w:val="-3"/>
                <w:w w:val="105"/>
                <w:sz w:val="15"/>
                <w:szCs w:val="15"/>
              </w:rPr>
              <w:t xml:space="preserve"> </w:t>
            </w:r>
            <w:r w:rsidRPr="007156E7">
              <w:rPr>
                <w:b/>
                <w:w w:val="105"/>
                <w:sz w:val="15"/>
                <w:szCs w:val="15"/>
              </w:rPr>
              <w:t>DESIGN</w:t>
            </w:r>
            <w:r w:rsidRPr="007156E7">
              <w:rPr>
                <w:b/>
                <w:spacing w:val="-3"/>
                <w:w w:val="105"/>
                <w:sz w:val="15"/>
                <w:szCs w:val="15"/>
              </w:rPr>
              <w:t xml:space="preserve"> </w:t>
            </w:r>
            <w:r w:rsidRPr="007156E7">
              <w:rPr>
                <w:b/>
                <w:spacing w:val="-2"/>
                <w:w w:val="105"/>
                <w:sz w:val="15"/>
                <w:szCs w:val="15"/>
              </w:rPr>
              <w:t>DEVELOPMENT</w:t>
            </w:r>
          </w:p>
        </w:tc>
        <w:tc>
          <w:tcPr>
            <w:tcW w:w="3249" w:type="dxa"/>
            <w:tcBorders>
              <w:top w:val="nil"/>
              <w:left w:val="single" w:sz="6" w:space="0" w:color="000000"/>
              <w:bottom w:val="single" w:sz="12" w:space="0" w:color="000000"/>
              <w:right w:val="single" w:sz="12" w:space="0" w:color="000000"/>
            </w:tcBorders>
          </w:tcPr>
          <w:p w14:paraId="37AE6B5F" w14:textId="77777777" w:rsidR="00893716" w:rsidRPr="007156E7" w:rsidRDefault="00893716" w:rsidP="0063696B">
            <w:pPr>
              <w:pStyle w:val="TableParagraph"/>
              <w:spacing w:before="108"/>
              <w:ind w:left="37" w:right="2"/>
              <w:jc w:val="center"/>
              <w:rPr>
                <w:b/>
                <w:sz w:val="15"/>
                <w:szCs w:val="15"/>
              </w:rPr>
            </w:pPr>
            <w:r w:rsidRPr="007156E7">
              <w:rPr>
                <w:b/>
                <w:w w:val="105"/>
                <w:sz w:val="15"/>
                <w:szCs w:val="15"/>
              </w:rPr>
              <w:t>SFM</w:t>
            </w:r>
            <w:r w:rsidRPr="007156E7">
              <w:rPr>
                <w:b/>
                <w:spacing w:val="-5"/>
                <w:w w:val="105"/>
                <w:sz w:val="15"/>
                <w:szCs w:val="15"/>
              </w:rPr>
              <w:t xml:space="preserve"> </w:t>
            </w:r>
            <w:r w:rsidRPr="007156E7">
              <w:rPr>
                <w:b/>
                <w:w w:val="105"/>
                <w:sz w:val="15"/>
                <w:szCs w:val="15"/>
              </w:rPr>
              <w:t>Package</w:t>
            </w:r>
            <w:r w:rsidRPr="007156E7">
              <w:rPr>
                <w:b/>
                <w:spacing w:val="-5"/>
                <w:w w:val="105"/>
                <w:sz w:val="15"/>
                <w:szCs w:val="15"/>
              </w:rPr>
              <w:t xml:space="preserve"> </w:t>
            </w:r>
            <w:r w:rsidRPr="007156E7">
              <w:rPr>
                <w:b/>
                <w:w w:val="105"/>
                <w:sz w:val="15"/>
                <w:szCs w:val="15"/>
              </w:rPr>
              <w:t>III</w:t>
            </w:r>
            <w:r w:rsidRPr="007156E7">
              <w:rPr>
                <w:b/>
                <w:spacing w:val="-5"/>
                <w:w w:val="105"/>
                <w:sz w:val="15"/>
                <w:szCs w:val="15"/>
              </w:rPr>
              <w:t xml:space="preserve"> </w:t>
            </w:r>
            <w:r w:rsidRPr="007156E7">
              <w:rPr>
                <w:b/>
                <w:w w:val="105"/>
                <w:sz w:val="15"/>
                <w:szCs w:val="15"/>
              </w:rPr>
              <w:t>&amp;</w:t>
            </w:r>
            <w:r w:rsidRPr="007156E7">
              <w:rPr>
                <w:b/>
                <w:spacing w:val="-6"/>
                <w:w w:val="105"/>
                <w:sz w:val="15"/>
                <w:szCs w:val="15"/>
              </w:rPr>
              <w:t xml:space="preserve"> </w:t>
            </w:r>
            <w:r w:rsidRPr="007156E7">
              <w:rPr>
                <w:b/>
                <w:w w:val="105"/>
                <w:sz w:val="15"/>
                <w:szCs w:val="15"/>
              </w:rPr>
              <w:t>WORKING</w:t>
            </w:r>
            <w:r w:rsidRPr="007156E7">
              <w:rPr>
                <w:b/>
                <w:spacing w:val="-5"/>
                <w:w w:val="105"/>
                <w:sz w:val="15"/>
                <w:szCs w:val="15"/>
              </w:rPr>
              <w:t xml:space="preserve"> </w:t>
            </w:r>
            <w:r w:rsidRPr="007156E7">
              <w:rPr>
                <w:b/>
                <w:spacing w:val="-2"/>
                <w:w w:val="105"/>
                <w:sz w:val="15"/>
                <w:szCs w:val="15"/>
              </w:rPr>
              <w:t>DRAWINGS</w:t>
            </w:r>
          </w:p>
        </w:tc>
      </w:tr>
      <w:tr w:rsidR="00893716" w14:paraId="7B88CBB1" w14:textId="77777777" w:rsidTr="00F24C4E">
        <w:trPr>
          <w:trHeight w:val="319"/>
        </w:trPr>
        <w:tc>
          <w:tcPr>
            <w:tcW w:w="1559" w:type="dxa"/>
            <w:vMerge w:val="restart"/>
            <w:tcBorders>
              <w:top w:val="single" w:sz="12" w:space="0" w:color="000000"/>
              <w:left w:val="single" w:sz="12" w:space="0" w:color="000000"/>
              <w:bottom w:val="single" w:sz="12" w:space="0" w:color="000000"/>
              <w:right w:val="single" w:sz="6" w:space="0" w:color="000000"/>
            </w:tcBorders>
          </w:tcPr>
          <w:p w14:paraId="4A7CB6FF" w14:textId="77777777" w:rsidR="00893716" w:rsidRDefault="00893716" w:rsidP="0063696B">
            <w:pPr>
              <w:pStyle w:val="TableParagraph"/>
              <w:rPr>
                <w:sz w:val="13"/>
              </w:rPr>
            </w:pPr>
          </w:p>
          <w:p w14:paraId="2D853AFD" w14:textId="77777777" w:rsidR="00893716" w:rsidRDefault="00893716" w:rsidP="0063696B">
            <w:pPr>
              <w:pStyle w:val="TableParagraph"/>
              <w:spacing w:before="67"/>
              <w:rPr>
                <w:sz w:val="13"/>
              </w:rPr>
            </w:pPr>
          </w:p>
          <w:p w14:paraId="6B34DA64" w14:textId="77777777" w:rsidR="00893716" w:rsidRDefault="00893716" w:rsidP="0063696B">
            <w:pPr>
              <w:pStyle w:val="TableParagraph"/>
              <w:ind w:left="141"/>
              <w:rPr>
                <w:b/>
                <w:sz w:val="13"/>
              </w:rPr>
            </w:pPr>
            <w:r>
              <w:rPr>
                <w:b/>
                <w:sz w:val="13"/>
              </w:rPr>
              <w:t>Vicinity/Location</w:t>
            </w:r>
            <w:r>
              <w:rPr>
                <w:b/>
                <w:spacing w:val="10"/>
                <w:sz w:val="13"/>
              </w:rPr>
              <w:t xml:space="preserve"> </w:t>
            </w:r>
            <w:r>
              <w:rPr>
                <w:b/>
                <w:spacing w:val="-4"/>
                <w:sz w:val="13"/>
              </w:rPr>
              <w:t>Maps</w:t>
            </w:r>
          </w:p>
        </w:tc>
        <w:tc>
          <w:tcPr>
            <w:tcW w:w="3243" w:type="dxa"/>
            <w:tcBorders>
              <w:top w:val="single" w:sz="12" w:space="0" w:color="000000"/>
              <w:left w:val="single" w:sz="6" w:space="0" w:color="000000"/>
              <w:bottom w:val="single" w:sz="6" w:space="0" w:color="000000"/>
              <w:right w:val="single" w:sz="6" w:space="0" w:color="000000"/>
            </w:tcBorders>
            <w:shd w:val="clear" w:color="auto" w:fill="D9E0F1"/>
          </w:tcPr>
          <w:p w14:paraId="65AB3067" w14:textId="77777777" w:rsidR="00893716" w:rsidRDefault="00893716" w:rsidP="0063696B">
            <w:pPr>
              <w:pStyle w:val="TableParagraph"/>
              <w:spacing w:line="154" w:lineRule="exact"/>
              <w:ind w:left="29"/>
              <w:rPr>
                <w:sz w:val="13"/>
              </w:rPr>
            </w:pPr>
            <w:r>
              <w:rPr>
                <w:sz w:val="13"/>
              </w:rPr>
              <w:t>Project/Site</w:t>
            </w:r>
            <w:r>
              <w:rPr>
                <w:spacing w:val="-6"/>
                <w:sz w:val="13"/>
              </w:rPr>
              <w:t xml:space="preserve"> </w:t>
            </w:r>
            <w:r>
              <w:rPr>
                <w:spacing w:val="-2"/>
                <w:sz w:val="13"/>
              </w:rPr>
              <w:t>Location</w:t>
            </w:r>
          </w:p>
        </w:tc>
        <w:tc>
          <w:tcPr>
            <w:tcW w:w="3445" w:type="dxa"/>
            <w:tcBorders>
              <w:top w:val="single" w:sz="12" w:space="0" w:color="000000"/>
              <w:left w:val="single" w:sz="6" w:space="0" w:color="000000"/>
              <w:bottom w:val="single" w:sz="6" w:space="0" w:color="000000"/>
              <w:right w:val="single" w:sz="6" w:space="0" w:color="000000"/>
            </w:tcBorders>
            <w:shd w:val="clear" w:color="auto" w:fill="B4C5E7"/>
          </w:tcPr>
          <w:p w14:paraId="736CC5D8" w14:textId="77777777" w:rsidR="00893716" w:rsidRDefault="00893716" w:rsidP="0063696B">
            <w:pPr>
              <w:pStyle w:val="TableParagraph"/>
              <w:spacing w:line="154" w:lineRule="exact"/>
              <w:ind w:left="27"/>
              <w:rPr>
                <w:sz w:val="13"/>
              </w:rPr>
            </w:pPr>
            <w:r>
              <w:rPr>
                <w:sz w:val="13"/>
              </w:rPr>
              <w:t>Site</w:t>
            </w:r>
            <w:r>
              <w:rPr>
                <w:spacing w:val="-1"/>
                <w:sz w:val="13"/>
              </w:rPr>
              <w:t xml:space="preserve"> </w:t>
            </w:r>
            <w:r>
              <w:rPr>
                <w:sz w:val="13"/>
              </w:rPr>
              <w:t>development</w:t>
            </w:r>
            <w:r>
              <w:rPr>
                <w:spacing w:val="-1"/>
                <w:sz w:val="13"/>
              </w:rPr>
              <w:t xml:space="preserve"> </w:t>
            </w:r>
            <w:r>
              <w:rPr>
                <w:spacing w:val="-2"/>
                <w:sz w:val="13"/>
              </w:rPr>
              <w:t>phasing</w:t>
            </w:r>
          </w:p>
        </w:tc>
        <w:tc>
          <w:tcPr>
            <w:tcW w:w="3249" w:type="dxa"/>
            <w:tcBorders>
              <w:top w:val="single" w:sz="12" w:space="0" w:color="000000"/>
              <w:left w:val="single" w:sz="6" w:space="0" w:color="000000"/>
              <w:bottom w:val="single" w:sz="6" w:space="0" w:color="000000"/>
              <w:right w:val="single" w:sz="12" w:space="0" w:color="000000"/>
            </w:tcBorders>
            <w:shd w:val="clear" w:color="auto" w:fill="F8CAAC"/>
          </w:tcPr>
          <w:p w14:paraId="2EEED4EC" w14:textId="77777777" w:rsidR="00893716" w:rsidRDefault="00893716" w:rsidP="0063696B">
            <w:pPr>
              <w:pStyle w:val="TableParagraph"/>
              <w:spacing w:line="157" w:lineRule="exact"/>
              <w:ind w:left="27"/>
              <w:rPr>
                <w:sz w:val="13"/>
              </w:rPr>
            </w:pPr>
            <w:r>
              <w:rPr>
                <w:sz w:val="13"/>
              </w:rPr>
              <w:t>Any incidental</w:t>
            </w:r>
            <w:r>
              <w:rPr>
                <w:spacing w:val="1"/>
                <w:sz w:val="13"/>
              </w:rPr>
              <w:t xml:space="preserve"> </w:t>
            </w:r>
            <w:r>
              <w:rPr>
                <w:sz w:val="13"/>
              </w:rPr>
              <w:t>revisions</w:t>
            </w:r>
            <w:r>
              <w:rPr>
                <w:spacing w:val="3"/>
                <w:sz w:val="13"/>
              </w:rPr>
              <w:t xml:space="preserve"> </w:t>
            </w:r>
            <w:r>
              <w:rPr>
                <w:sz w:val="13"/>
              </w:rPr>
              <w:t xml:space="preserve">or additional detailed </w:t>
            </w:r>
            <w:r>
              <w:rPr>
                <w:spacing w:val="-2"/>
                <w:sz w:val="13"/>
              </w:rPr>
              <w:t>information</w:t>
            </w:r>
          </w:p>
          <w:p w14:paraId="1B6B397A" w14:textId="77777777" w:rsidR="00893716" w:rsidRDefault="00893716" w:rsidP="0063696B">
            <w:pPr>
              <w:pStyle w:val="TableParagraph"/>
              <w:spacing w:before="16" w:line="126" w:lineRule="exact"/>
              <w:ind w:left="27"/>
              <w:rPr>
                <w:sz w:val="13"/>
              </w:rPr>
            </w:pPr>
            <w:r>
              <w:rPr>
                <w:sz w:val="13"/>
              </w:rPr>
              <w:t>to</w:t>
            </w:r>
            <w:r>
              <w:rPr>
                <w:spacing w:val="-2"/>
                <w:sz w:val="13"/>
              </w:rPr>
              <w:t xml:space="preserve"> </w:t>
            </w:r>
            <w:r>
              <w:rPr>
                <w:sz w:val="13"/>
              </w:rPr>
              <w:t>Package</w:t>
            </w:r>
            <w:r>
              <w:rPr>
                <w:spacing w:val="-2"/>
                <w:sz w:val="13"/>
              </w:rPr>
              <w:t xml:space="preserve"> </w:t>
            </w:r>
            <w:r>
              <w:rPr>
                <w:sz w:val="13"/>
              </w:rPr>
              <w:t>I</w:t>
            </w:r>
            <w:r>
              <w:rPr>
                <w:spacing w:val="-1"/>
                <w:sz w:val="13"/>
              </w:rPr>
              <w:t xml:space="preserve"> </w:t>
            </w:r>
            <w:r>
              <w:rPr>
                <w:sz w:val="13"/>
              </w:rPr>
              <w:t xml:space="preserve">and II </w:t>
            </w:r>
            <w:r>
              <w:rPr>
                <w:spacing w:val="-2"/>
                <w:sz w:val="13"/>
              </w:rPr>
              <w:t>indicated.</w:t>
            </w:r>
          </w:p>
        </w:tc>
      </w:tr>
      <w:tr w:rsidR="00893716" w14:paraId="1E19958E" w14:textId="77777777" w:rsidTr="00F24C4E">
        <w:trPr>
          <w:trHeight w:val="145"/>
        </w:trPr>
        <w:tc>
          <w:tcPr>
            <w:tcW w:w="1559" w:type="dxa"/>
            <w:vMerge/>
            <w:tcBorders>
              <w:top w:val="nil"/>
              <w:left w:val="single" w:sz="12" w:space="0" w:color="000000"/>
              <w:bottom w:val="single" w:sz="12" w:space="0" w:color="000000"/>
              <w:right w:val="single" w:sz="6" w:space="0" w:color="000000"/>
            </w:tcBorders>
          </w:tcPr>
          <w:p w14:paraId="49FB455A"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47A077DE"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4C5E7"/>
          </w:tcPr>
          <w:p w14:paraId="7223683F" w14:textId="77777777" w:rsidR="00893716" w:rsidRDefault="00893716" w:rsidP="0063696B">
            <w:pPr>
              <w:pStyle w:val="TableParagraph"/>
              <w:spacing w:line="125" w:lineRule="exact"/>
              <w:ind w:left="28"/>
              <w:rPr>
                <w:sz w:val="13"/>
              </w:rPr>
            </w:pPr>
            <w:r>
              <w:rPr>
                <w:sz w:val="13"/>
              </w:rPr>
              <w:t>Final</w:t>
            </w:r>
            <w:r>
              <w:rPr>
                <w:spacing w:val="-3"/>
                <w:sz w:val="13"/>
              </w:rPr>
              <w:t xml:space="preserve"> </w:t>
            </w:r>
            <w:r>
              <w:rPr>
                <w:spacing w:val="-4"/>
                <w:sz w:val="13"/>
              </w:rPr>
              <w:t>maps</w:t>
            </w:r>
          </w:p>
        </w:tc>
        <w:tc>
          <w:tcPr>
            <w:tcW w:w="3249" w:type="dxa"/>
            <w:tcBorders>
              <w:top w:val="single" w:sz="6" w:space="0" w:color="000000"/>
              <w:left w:val="single" w:sz="6" w:space="0" w:color="000000"/>
              <w:bottom w:val="single" w:sz="6" w:space="0" w:color="000000"/>
              <w:right w:val="single" w:sz="12" w:space="0" w:color="000000"/>
            </w:tcBorders>
          </w:tcPr>
          <w:p w14:paraId="5363289B" w14:textId="77777777" w:rsidR="00893716" w:rsidRDefault="00893716" w:rsidP="0063696B">
            <w:pPr>
              <w:pStyle w:val="TableParagraph"/>
              <w:rPr>
                <w:sz w:val="8"/>
              </w:rPr>
            </w:pPr>
          </w:p>
        </w:tc>
      </w:tr>
      <w:tr w:rsidR="00893716" w14:paraId="6E6A6C6A" w14:textId="77777777" w:rsidTr="00F24C4E">
        <w:trPr>
          <w:trHeight w:val="87"/>
        </w:trPr>
        <w:tc>
          <w:tcPr>
            <w:tcW w:w="1559" w:type="dxa"/>
            <w:vMerge/>
            <w:tcBorders>
              <w:top w:val="nil"/>
              <w:left w:val="single" w:sz="12" w:space="0" w:color="000000"/>
              <w:bottom w:val="single" w:sz="12" w:space="0" w:color="000000"/>
              <w:right w:val="single" w:sz="6" w:space="0" w:color="000000"/>
            </w:tcBorders>
          </w:tcPr>
          <w:p w14:paraId="568B3ADB"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365DCE55"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6" w:space="0" w:color="000000"/>
              <w:right w:val="single" w:sz="6" w:space="0" w:color="000000"/>
            </w:tcBorders>
            <w:shd w:val="clear" w:color="auto" w:fill="B4C5E7"/>
          </w:tcPr>
          <w:p w14:paraId="47C16680" w14:textId="77777777" w:rsidR="00893716" w:rsidRDefault="00893716" w:rsidP="0063696B">
            <w:pPr>
              <w:pStyle w:val="TableParagraph"/>
              <w:spacing w:line="153" w:lineRule="exact"/>
              <w:ind w:left="28"/>
              <w:rPr>
                <w:sz w:val="13"/>
              </w:rPr>
            </w:pPr>
            <w:r>
              <w:rPr>
                <w:sz w:val="13"/>
              </w:rPr>
              <w:t>Final</w:t>
            </w:r>
            <w:r>
              <w:rPr>
                <w:spacing w:val="-1"/>
                <w:sz w:val="13"/>
              </w:rPr>
              <w:t xml:space="preserve"> </w:t>
            </w:r>
            <w:r>
              <w:rPr>
                <w:sz w:val="13"/>
              </w:rPr>
              <w:t xml:space="preserve">limits of </w:t>
            </w:r>
            <w:r>
              <w:rPr>
                <w:spacing w:val="-4"/>
                <w:sz w:val="13"/>
              </w:rPr>
              <w:t>work</w:t>
            </w:r>
          </w:p>
        </w:tc>
        <w:tc>
          <w:tcPr>
            <w:tcW w:w="3249" w:type="dxa"/>
            <w:tcBorders>
              <w:top w:val="single" w:sz="6" w:space="0" w:color="000000"/>
              <w:left w:val="single" w:sz="6" w:space="0" w:color="000000"/>
              <w:bottom w:val="single" w:sz="6" w:space="0" w:color="000000"/>
              <w:right w:val="single" w:sz="12" w:space="0" w:color="000000"/>
            </w:tcBorders>
          </w:tcPr>
          <w:p w14:paraId="61860B3F" w14:textId="77777777" w:rsidR="00893716" w:rsidRDefault="00893716" w:rsidP="0063696B">
            <w:pPr>
              <w:pStyle w:val="TableParagraph"/>
              <w:rPr>
                <w:sz w:val="12"/>
              </w:rPr>
            </w:pPr>
          </w:p>
        </w:tc>
      </w:tr>
      <w:tr w:rsidR="00893716" w14:paraId="6E922028" w14:textId="77777777" w:rsidTr="00F24C4E">
        <w:trPr>
          <w:trHeight w:val="36"/>
        </w:trPr>
        <w:tc>
          <w:tcPr>
            <w:tcW w:w="1559" w:type="dxa"/>
            <w:vMerge/>
            <w:tcBorders>
              <w:top w:val="nil"/>
              <w:left w:val="single" w:sz="12" w:space="0" w:color="000000"/>
              <w:bottom w:val="single" w:sz="12" w:space="0" w:color="000000"/>
              <w:right w:val="single" w:sz="6" w:space="0" w:color="000000"/>
            </w:tcBorders>
          </w:tcPr>
          <w:p w14:paraId="03CE1A5E" w14:textId="77777777" w:rsidR="00893716" w:rsidRDefault="00893716" w:rsidP="0063696B">
            <w:pPr>
              <w:rPr>
                <w:sz w:val="2"/>
                <w:szCs w:val="2"/>
              </w:rPr>
            </w:pPr>
          </w:p>
        </w:tc>
        <w:tc>
          <w:tcPr>
            <w:tcW w:w="3243" w:type="dxa"/>
            <w:tcBorders>
              <w:top w:val="single" w:sz="6" w:space="0" w:color="000000"/>
              <w:left w:val="single" w:sz="6" w:space="0" w:color="000000"/>
              <w:bottom w:val="single" w:sz="12" w:space="0" w:color="000000"/>
              <w:right w:val="single" w:sz="6" w:space="0" w:color="000000"/>
            </w:tcBorders>
          </w:tcPr>
          <w:p w14:paraId="14D6455E"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12" w:space="0" w:color="000000"/>
              <w:right w:val="single" w:sz="6" w:space="0" w:color="000000"/>
            </w:tcBorders>
            <w:shd w:val="clear" w:color="auto" w:fill="B4C5E7"/>
          </w:tcPr>
          <w:p w14:paraId="7B2FE9FB" w14:textId="77777777" w:rsidR="00893716" w:rsidRDefault="00893716" w:rsidP="0063696B">
            <w:pPr>
              <w:pStyle w:val="TableParagraph"/>
              <w:spacing w:line="156" w:lineRule="exact"/>
              <w:ind w:left="28"/>
              <w:rPr>
                <w:sz w:val="13"/>
              </w:rPr>
            </w:pPr>
            <w:r>
              <w:rPr>
                <w:sz w:val="13"/>
              </w:rPr>
              <w:t>Traffic</w:t>
            </w:r>
            <w:r>
              <w:rPr>
                <w:spacing w:val="-2"/>
                <w:sz w:val="13"/>
              </w:rPr>
              <w:t xml:space="preserve"> </w:t>
            </w:r>
            <w:r>
              <w:rPr>
                <w:sz w:val="13"/>
              </w:rPr>
              <w:t>control</w:t>
            </w:r>
            <w:r>
              <w:rPr>
                <w:spacing w:val="-1"/>
                <w:sz w:val="13"/>
              </w:rPr>
              <w:t xml:space="preserve"> </w:t>
            </w:r>
            <w:r>
              <w:rPr>
                <w:sz w:val="13"/>
              </w:rPr>
              <w:t>restraints (if any)/</w:t>
            </w:r>
            <w:r>
              <w:rPr>
                <w:spacing w:val="-2"/>
                <w:sz w:val="13"/>
              </w:rPr>
              <w:t xml:space="preserve"> </w:t>
            </w:r>
            <w:r>
              <w:rPr>
                <w:sz w:val="13"/>
              </w:rPr>
              <w:t>traffic</w:t>
            </w:r>
            <w:r>
              <w:rPr>
                <w:spacing w:val="-1"/>
                <w:sz w:val="13"/>
              </w:rPr>
              <w:t xml:space="preserve"> </w:t>
            </w:r>
            <w:r>
              <w:rPr>
                <w:spacing w:val="-4"/>
                <w:sz w:val="13"/>
              </w:rPr>
              <w:t>plan</w:t>
            </w:r>
          </w:p>
        </w:tc>
        <w:tc>
          <w:tcPr>
            <w:tcW w:w="3249" w:type="dxa"/>
            <w:tcBorders>
              <w:top w:val="single" w:sz="6" w:space="0" w:color="000000"/>
              <w:left w:val="single" w:sz="6" w:space="0" w:color="000000"/>
              <w:bottom w:val="single" w:sz="12" w:space="0" w:color="000000"/>
              <w:right w:val="single" w:sz="12" w:space="0" w:color="000000"/>
            </w:tcBorders>
          </w:tcPr>
          <w:p w14:paraId="78304348" w14:textId="77777777" w:rsidR="00893716" w:rsidRDefault="00893716" w:rsidP="0063696B">
            <w:pPr>
              <w:pStyle w:val="TableParagraph"/>
              <w:rPr>
                <w:sz w:val="12"/>
              </w:rPr>
            </w:pPr>
          </w:p>
        </w:tc>
      </w:tr>
    </w:tbl>
    <w:p w14:paraId="76E89A3C" w14:textId="77777777" w:rsidR="00893716" w:rsidRDefault="00893716" w:rsidP="00F24C4E">
      <w:pPr>
        <w:pStyle w:val="BodyText"/>
        <w:spacing w:before="0" w:after="0"/>
        <w:rPr>
          <w:sz w:val="9"/>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0002A9BE" w14:textId="77777777" w:rsidTr="00F24C4E">
        <w:trPr>
          <w:trHeight w:val="319"/>
        </w:trPr>
        <w:tc>
          <w:tcPr>
            <w:tcW w:w="1559" w:type="dxa"/>
            <w:vMerge w:val="restart"/>
            <w:tcBorders>
              <w:right w:val="single" w:sz="6" w:space="0" w:color="000000"/>
            </w:tcBorders>
          </w:tcPr>
          <w:p w14:paraId="5471EBCD" w14:textId="77777777" w:rsidR="00893716" w:rsidRDefault="00893716" w:rsidP="0063696B">
            <w:pPr>
              <w:pStyle w:val="TableParagraph"/>
              <w:rPr>
                <w:sz w:val="13"/>
              </w:rPr>
            </w:pPr>
          </w:p>
          <w:p w14:paraId="317008FD" w14:textId="77777777" w:rsidR="00893716" w:rsidRDefault="00893716" w:rsidP="0063696B">
            <w:pPr>
              <w:pStyle w:val="TableParagraph"/>
              <w:spacing w:before="38"/>
              <w:rPr>
                <w:sz w:val="13"/>
              </w:rPr>
            </w:pPr>
          </w:p>
          <w:p w14:paraId="3215B2DE" w14:textId="77777777" w:rsidR="00893716" w:rsidRDefault="00893716" w:rsidP="0063696B">
            <w:pPr>
              <w:pStyle w:val="TableParagraph"/>
              <w:ind w:left="325"/>
              <w:rPr>
                <w:b/>
                <w:sz w:val="13"/>
              </w:rPr>
            </w:pPr>
            <w:r>
              <w:rPr>
                <w:b/>
                <w:sz w:val="13"/>
              </w:rPr>
              <w:t>Demolition</w:t>
            </w:r>
            <w:r>
              <w:rPr>
                <w:b/>
                <w:spacing w:val="10"/>
                <w:sz w:val="13"/>
              </w:rPr>
              <w:t xml:space="preserve"> </w:t>
            </w:r>
            <w:r>
              <w:rPr>
                <w:b/>
                <w:spacing w:val="-4"/>
                <w:sz w:val="13"/>
              </w:rPr>
              <w:t>Plan</w:t>
            </w:r>
          </w:p>
        </w:tc>
        <w:tc>
          <w:tcPr>
            <w:tcW w:w="3243" w:type="dxa"/>
            <w:tcBorders>
              <w:left w:val="single" w:sz="6" w:space="0" w:color="000000"/>
              <w:bottom w:val="single" w:sz="6" w:space="0" w:color="000000"/>
              <w:right w:val="single" w:sz="6" w:space="0" w:color="000000"/>
            </w:tcBorders>
            <w:shd w:val="clear" w:color="auto" w:fill="D9E0F1"/>
          </w:tcPr>
          <w:p w14:paraId="057BCA24" w14:textId="77777777" w:rsidR="00893716" w:rsidRDefault="00893716" w:rsidP="0063696B">
            <w:pPr>
              <w:pStyle w:val="TableParagraph"/>
              <w:spacing w:line="154" w:lineRule="exact"/>
              <w:ind w:left="29"/>
              <w:rPr>
                <w:sz w:val="13"/>
              </w:rPr>
            </w:pPr>
            <w:r>
              <w:rPr>
                <w:sz w:val="13"/>
              </w:rPr>
              <w:t>Removal</w:t>
            </w:r>
            <w:r>
              <w:rPr>
                <w:spacing w:val="-1"/>
                <w:sz w:val="13"/>
              </w:rPr>
              <w:t xml:space="preserve"> </w:t>
            </w:r>
            <w:r>
              <w:rPr>
                <w:sz w:val="13"/>
              </w:rPr>
              <w:t>of any</w:t>
            </w:r>
            <w:r>
              <w:rPr>
                <w:spacing w:val="-1"/>
                <w:sz w:val="13"/>
              </w:rPr>
              <w:t xml:space="preserve"> </w:t>
            </w:r>
            <w:r>
              <w:rPr>
                <w:spacing w:val="-2"/>
                <w:sz w:val="13"/>
              </w:rPr>
              <w:t>structures</w:t>
            </w:r>
          </w:p>
        </w:tc>
        <w:tc>
          <w:tcPr>
            <w:tcW w:w="3445" w:type="dxa"/>
            <w:tcBorders>
              <w:left w:val="single" w:sz="6" w:space="0" w:color="000000"/>
              <w:bottom w:val="single" w:sz="6" w:space="0" w:color="000000"/>
              <w:right w:val="single" w:sz="6" w:space="0" w:color="000000"/>
            </w:tcBorders>
            <w:shd w:val="clear" w:color="auto" w:fill="B4C5E7"/>
          </w:tcPr>
          <w:p w14:paraId="7906723C" w14:textId="77777777" w:rsidR="00893716" w:rsidRDefault="00893716" w:rsidP="0063696B">
            <w:pPr>
              <w:pStyle w:val="TableParagraph"/>
              <w:spacing w:line="154" w:lineRule="exact"/>
              <w:ind w:left="26"/>
              <w:rPr>
                <w:sz w:val="13"/>
              </w:rPr>
            </w:pPr>
            <w:r>
              <w:rPr>
                <w:sz w:val="13"/>
              </w:rPr>
              <w:t>Requirements of any structure</w:t>
            </w:r>
            <w:r>
              <w:rPr>
                <w:spacing w:val="-2"/>
                <w:sz w:val="13"/>
              </w:rPr>
              <w:t xml:space="preserve"> removal</w:t>
            </w:r>
          </w:p>
        </w:tc>
        <w:tc>
          <w:tcPr>
            <w:tcW w:w="3249" w:type="dxa"/>
            <w:tcBorders>
              <w:left w:val="single" w:sz="6" w:space="0" w:color="000000"/>
              <w:bottom w:val="single" w:sz="6" w:space="0" w:color="000000"/>
            </w:tcBorders>
            <w:shd w:val="clear" w:color="auto" w:fill="F8CAAC"/>
          </w:tcPr>
          <w:p w14:paraId="0759599E" w14:textId="77777777" w:rsidR="00893716" w:rsidRDefault="00893716" w:rsidP="0063696B">
            <w:pPr>
              <w:pStyle w:val="TableParagraph"/>
              <w:spacing w:line="157" w:lineRule="exact"/>
              <w:ind w:left="27"/>
              <w:rPr>
                <w:sz w:val="13"/>
              </w:rPr>
            </w:pPr>
            <w:r>
              <w:rPr>
                <w:sz w:val="13"/>
              </w:rPr>
              <w:t>Any incidental</w:t>
            </w:r>
            <w:r>
              <w:rPr>
                <w:spacing w:val="1"/>
                <w:sz w:val="13"/>
              </w:rPr>
              <w:t xml:space="preserve"> </w:t>
            </w:r>
            <w:r>
              <w:rPr>
                <w:sz w:val="13"/>
              </w:rPr>
              <w:t>revisions</w:t>
            </w:r>
            <w:r>
              <w:rPr>
                <w:spacing w:val="3"/>
                <w:sz w:val="13"/>
              </w:rPr>
              <w:t xml:space="preserve"> </w:t>
            </w:r>
            <w:r>
              <w:rPr>
                <w:sz w:val="13"/>
              </w:rPr>
              <w:t xml:space="preserve">or additional detailed </w:t>
            </w:r>
            <w:r>
              <w:rPr>
                <w:spacing w:val="-2"/>
                <w:sz w:val="13"/>
              </w:rPr>
              <w:t>information</w:t>
            </w:r>
          </w:p>
          <w:p w14:paraId="09CFB295" w14:textId="77777777" w:rsidR="00893716" w:rsidRDefault="00893716" w:rsidP="0063696B">
            <w:pPr>
              <w:pStyle w:val="TableParagraph"/>
              <w:spacing w:before="16" w:line="126" w:lineRule="exact"/>
              <w:ind w:left="27"/>
              <w:rPr>
                <w:sz w:val="13"/>
              </w:rPr>
            </w:pPr>
            <w:r>
              <w:rPr>
                <w:sz w:val="13"/>
              </w:rPr>
              <w:t>to</w:t>
            </w:r>
            <w:r>
              <w:rPr>
                <w:spacing w:val="-2"/>
                <w:sz w:val="13"/>
              </w:rPr>
              <w:t xml:space="preserve"> </w:t>
            </w:r>
            <w:r>
              <w:rPr>
                <w:sz w:val="13"/>
              </w:rPr>
              <w:t>Package</w:t>
            </w:r>
            <w:r>
              <w:rPr>
                <w:spacing w:val="-2"/>
                <w:sz w:val="13"/>
              </w:rPr>
              <w:t xml:space="preserve"> </w:t>
            </w:r>
            <w:r>
              <w:rPr>
                <w:sz w:val="13"/>
              </w:rPr>
              <w:t>I</w:t>
            </w:r>
            <w:r>
              <w:rPr>
                <w:spacing w:val="-1"/>
                <w:sz w:val="13"/>
              </w:rPr>
              <w:t xml:space="preserve"> </w:t>
            </w:r>
            <w:r>
              <w:rPr>
                <w:sz w:val="13"/>
              </w:rPr>
              <w:t xml:space="preserve">and II </w:t>
            </w:r>
            <w:r>
              <w:rPr>
                <w:spacing w:val="-2"/>
                <w:sz w:val="13"/>
              </w:rPr>
              <w:t>indicated.</w:t>
            </w:r>
          </w:p>
        </w:tc>
      </w:tr>
      <w:tr w:rsidR="00893716" w14:paraId="2CC018A6" w14:textId="77777777" w:rsidTr="00F24C4E">
        <w:trPr>
          <w:trHeight w:val="318"/>
        </w:trPr>
        <w:tc>
          <w:tcPr>
            <w:tcW w:w="1559" w:type="dxa"/>
            <w:vMerge/>
            <w:tcBorders>
              <w:top w:val="nil"/>
              <w:right w:val="single" w:sz="6" w:space="0" w:color="000000"/>
            </w:tcBorders>
          </w:tcPr>
          <w:p w14:paraId="01368690"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23D5000F"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6" w:space="0" w:color="000000"/>
              <w:right w:val="single" w:sz="6" w:space="0" w:color="000000"/>
            </w:tcBorders>
            <w:shd w:val="clear" w:color="auto" w:fill="B4C5E7"/>
          </w:tcPr>
          <w:p w14:paraId="3D6FF42C" w14:textId="77777777" w:rsidR="00893716" w:rsidRDefault="00893716" w:rsidP="0063696B">
            <w:pPr>
              <w:pStyle w:val="TableParagraph"/>
              <w:spacing w:line="156" w:lineRule="exact"/>
              <w:ind w:left="28"/>
              <w:rPr>
                <w:sz w:val="13"/>
              </w:rPr>
            </w:pPr>
            <w:r>
              <w:rPr>
                <w:sz w:val="13"/>
              </w:rPr>
              <w:t>Any existing utilities</w:t>
            </w:r>
            <w:r>
              <w:rPr>
                <w:spacing w:val="1"/>
                <w:sz w:val="13"/>
              </w:rPr>
              <w:t xml:space="preserve"> </w:t>
            </w:r>
            <w:r>
              <w:rPr>
                <w:sz w:val="13"/>
              </w:rPr>
              <w:t>to be</w:t>
            </w:r>
            <w:r>
              <w:rPr>
                <w:spacing w:val="-2"/>
                <w:sz w:val="13"/>
              </w:rPr>
              <w:t xml:space="preserve"> </w:t>
            </w:r>
            <w:r>
              <w:rPr>
                <w:sz w:val="13"/>
              </w:rPr>
              <w:t>abandoned or</w:t>
            </w:r>
            <w:r>
              <w:rPr>
                <w:spacing w:val="-1"/>
                <w:sz w:val="13"/>
              </w:rPr>
              <w:t xml:space="preserve"> </w:t>
            </w:r>
            <w:r>
              <w:rPr>
                <w:sz w:val="13"/>
              </w:rPr>
              <w:t xml:space="preserve">removed </w:t>
            </w:r>
            <w:r>
              <w:rPr>
                <w:spacing w:val="-2"/>
                <w:sz w:val="13"/>
              </w:rPr>
              <w:t>including</w:t>
            </w:r>
          </w:p>
          <w:p w14:paraId="0AF7151D" w14:textId="77777777" w:rsidR="00893716" w:rsidRDefault="00893716" w:rsidP="0063696B">
            <w:pPr>
              <w:pStyle w:val="TableParagraph"/>
              <w:spacing w:before="16" w:line="126" w:lineRule="exact"/>
              <w:ind w:left="28"/>
              <w:rPr>
                <w:sz w:val="13"/>
              </w:rPr>
            </w:pPr>
            <w:r>
              <w:rPr>
                <w:sz w:val="13"/>
              </w:rPr>
              <w:t>measures</w:t>
            </w:r>
            <w:r>
              <w:rPr>
                <w:spacing w:val="1"/>
                <w:sz w:val="13"/>
              </w:rPr>
              <w:t xml:space="preserve"> </w:t>
            </w:r>
            <w:r>
              <w:rPr>
                <w:sz w:val="13"/>
              </w:rPr>
              <w:t>such</w:t>
            </w:r>
            <w:r>
              <w:rPr>
                <w:spacing w:val="-1"/>
                <w:sz w:val="13"/>
              </w:rPr>
              <w:t xml:space="preserve"> </w:t>
            </w:r>
            <w:r>
              <w:rPr>
                <w:sz w:val="13"/>
              </w:rPr>
              <w:t>as</w:t>
            </w:r>
            <w:r>
              <w:rPr>
                <w:spacing w:val="1"/>
                <w:sz w:val="13"/>
              </w:rPr>
              <w:t xml:space="preserve"> </w:t>
            </w:r>
            <w:r>
              <w:rPr>
                <w:sz w:val="13"/>
              </w:rPr>
              <w:t>cap,</w:t>
            </w:r>
            <w:r>
              <w:rPr>
                <w:spacing w:val="1"/>
                <w:sz w:val="13"/>
              </w:rPr>
              <w:t xml:space="preserve"> </w:t>
            </w:r>
            <w:r>
              <w:rPr>
                <w:sz w:val="13"/>
              </w:rPr>
              <w:t xml:space="preserve">crush, fill, </w:t>
            </w:r>
            <w:r>
              <w:rPr>
                <w:spacing w:val="-4"/>
                <w:sz w:val="13"/>
              </w:rPr>
              <w:t>etc.</w:t>
            </w:r>
          </w:p>
        </w:tc>
        <w:tc>
          <w:tcPr>
            <w:tcW w:w="3249" w:type="dxa"/>
            <w:tcBorders>
              <w:top w:val="single" w:sz="6" w:space="0" w:color="000000"/>
              <w:left w:val="single" w:sz="6" w:space="0" w:color="000000"/>
              <w:bottom w:val="single" w:sz="6" w:space="0" w:color="000000"/>
            </w:tcBorders>
          </w:tcPr>
          <w:p w14:paraId="43F1C284" w14:textId="77777777" w:rsidR="00893716" w:rsidRDefault="00893716" w:rsidP="0063696B">
            <w:pPr>
              <w:pStyle w:val="TableParagraph"/>
              <w:rPr>
                <w:sz w:val="12"/>
              </w:rPr>
            </w:pPr>
          </w:p>
        </w:tc>
      </w:tr>
      <w:tr w:rsidR="00893716" w14:paraId="6DD1C9DE" w14:textId="77777777" w:rsidTr="00F24C4E">
        <w:trPr>
          <w:trHeight w:val="194"/>
        </w:trPr>
        <w:tc>
          <w:tcPr>
            <w:tcW w:w="1559" w:type="dxa"/>
            <w:vMerge/>
            <w:tcBorders>
              <w:top w:val="nil"/>
              <w:right w:val="single" w:sz="6" w:space="0" w:color="000000"/>
            </w:tcBorders>
          </w:tcPr>
          <w:p w14:paraId="607E51D9"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tcPr>
          <w:p w14:paraId="6916DEDA" w14:textId="77777777" w:rsidR="00893716" w:rsidRDefault="00893716" w:rsidP="0063696B">
            <w:pPr>
              <w:pStyle w:val="TableParagraph"/>
              <w:rPr>
                <w:sz w:val="12"/>
              </w:rPr>
            </w:pPr>
          </w:p>
        </w:tc>
        <w:tc>
          <w:tcPr>
            <w:tcW w:w="3445" w:type="dxa"/>
            <w:tcBorders>
              <w:top w:val="single" w:sz="6" w:space="0" w:color="000000"/>
              <w:left w:val="single" w:sz="6" w:space="0" w:color="000000"/>
              <w:right w:val="single" w:sz="6" w:space="0" w:color="000000"/>
            </w:tcBorders>
            <w:shd w:val="clear" w:color="auto" w:fill="B4C5E7"/>
          </w:tcPr>
          <w:p w14:paraId="2D70360D" w14:textId="77777777" w:rsidR="00893716" w:rsidRDefault="00893716" w:rsidP="0063696B">
            <w:pPr>
              <w:pStyle w:val="TableParagraph"/>
              <w:spacing w:line="153" w:lineRule="exact"/>
              <w:ind w:left="28"/>
              <w:rPr>
                <w:sz w:val="13"/>
              </w:rPr>
            </w:pPr>
            <w:r>
              <w:rPr>
                <w:sz w:val="13"/>
              </w:rPr>
              <w:t>Extents</w:t>
            </w:r>
            <w:r>
              <w:rPr>
                <w:spacing w:val="-1"/>
                <w:sz w:val="13"/>
              </w:rPr>
              <w:t xml:space="preserve"> </w:t>
            </w:r>
            <w:r>
              <w:rPr>
                <w:sz w:val="13"/>
              </w:rPr>
              <w:t>of</w:t>
            </w:r>
            <w:r>
              <w:rPr>
                <w:spacing w:val="-1"/>
                <w:sz w:val="13"/>
              </w:rPr>
              <w:t xml:space="preserve"> </w:t>
            </w:r>
            <w:r>
              <w:rPr>
                <w:sz w:val="13"/>
              </w:rPr>
              <w:t>clearing</w:t>
            </w:r>
            <w:r>
              <w:rPr>
                <w:spacing w:val="-1"/>
                <w:sz w:val="13"/>
              </w:rPr>
              <w:t xml:space="preserve"> </w:t>
            </w:r>
            <w:r>
              <w:rPr>
                <w:sz w:val="13"/>
              </w:rPr>
              <w:t>and</w:t>
            </w:r>
            <w:r>
              <w:rPr>
                <w:spacing w:val="-1"/>
                <w:sz w:val="13"/>
              </w:rPr>
              <w:t xml:space="preserve"> </w:t>
            </w:r>
            <w:r>
              <w:rPr>
                <w:spacing w:val="-2"/>
                <w:sz w:val="13"/>
              </w:rPr>
              <w:t>grubbing</w:t>
            </w:r>
          </w:p>
        </w:tc>
        <w:tc>
          <w:tcPr>
            <w:tcW w:w="3249" w:type="dxa"/>
            <w:tcBorders>
              <w:top w:val="single" w:sz="6" w:space="0" w:color="000000"/>
              <w:left w:val="single" w:sz="6" w:space="0" w:color="000000"/>
            </w:tcBorders>
          </w:tcPr>
          <w:p w14:paraId="44D656EE" w14:textId="77777777" w:rsidR="00893716" w:rsidRDefault="00893716" w:rsidP="0063696B">
            <w:pPr>
              <w:pStyle w:val="TableParagraph"/>
              <w:rPr>
                <w:sz w:val="12"/>
              </w:rPr>
            </w:pPr>
          </w:p>
        </w:tc>
      </w:tr>
      <w:tr w:rsidR="00893716" w14:paraId="78305CDC" w14:textId="77777777" w:rsidTr="00F24C4E">
        <w:trPr>
          <w:trHeight w:val="321"/>
        </w:trPr>
        <w:tc>
          <w:tcPr>
            <w:tcW w:w="1559" w:type="dxa"/>
            <w:vMerge w:val="restart"/>
            <w:tcBorders>
              <w:right w:val="single" w:sz="6" w:space="0" w:color="000000"/>
            </w:tcBorders>
          </w:tcPr>
          <w:p w14:paraId="243A2896" w14:textId="77777777" w:rsidR="00893716" w:rsidRDefault="00893716" w:rsidP="0063696B">
            <w:pPr>
              <w:pStyle w:val="TableParagraph"/>
              <w:spacing w:before="28"/>
              <w:rPr>
                <w:sz w:val="13"/>
              </w:rPr>
            </w:pPr>
          </w:p>
          <w:p w14:paraId="6633BB5C" w14:textId="77777777" w:rsidR="00893716" w:rsidRDefault="00893716" w:rsidP="0063696B">
            <w:pPr>
              <w:pStyle w:val="TableParagraph"/>
              <w:spacing w:before="1"/>
              <w:ind w:left="133"/>
              <w:rPr>
                <w:b/>
                <w:sz w:val="13"/>
              </w:rPr>
            </w:pPr>
            <w:r>
              <w:rPr>
                <w:b/>
                <w:sz w:val="13"/>
              </w:rPr>
              <w:t>Horizontal</w:t>
            </w:r>
            <w:r>
              <w:rPr>
                <w:b/>
                <w:spacing w:val="6"/>
                <w:sz w:val="13"/>
              </w:rPr>
              <w:t xml:space="preserve"> </w:t>
            </w:r>
            <w:r>
              <w:rPr>
                <w:b/>
                <w:sz w:val="13"/>
              </w:rPr>
              <w:t>Control</w:t>
            </w:r>
            <w:r>
              <w:rPr>
                <w:b/>
                <w:spacing w:val="7"/>
                <w:sz w:val="13"/>
              </w:rPr>
              <w:t xml:space="preserve"> </w:t>
            </w:r>
            <w:r>
              <w:rPr>
                <w:b/>
                <w:spacing w:val="-4"/>
                <w:sz w:val="13"/>
              </w:rPr>
              <w:t>Plan</w:t>
            </w:r>
          </w:p>
        </w:tc>
        <w:tc>
          <w:tcPr>
            <w:tcW w:w="3243" w:type="dxa"/>
            <w:tcBorders>
              <w:left w:val="single" w:sz="6" w:space="0" w:color="000000"/>
              <w:bottom w:val="single" w:sz="6" w:space="0" w:color="000000"/>
              <w:right w:val="single" w:sz="6" w:space="0" w:color="000000"/>
            </w:tcBorders>
          </w:tcPr>
          <w:p w14:paraId="69A7B374" w14:textId="77777777" w:rsidR="00893716" w:rsidRDefault="00893716" w:rsidP="0063696B">
            <w:pPr>
              <w:pStyle w:val="TableParagraph"/>
              <w:rPr>
                <w:sz w:val="12"/>
              </w:rPr>
            </w:pPr>
          </w:p>
        </w:tc>
        <w:tc>
          <w:tcPr>
            <w:tcW w:w="3445" w:type="dxa"/>
            <w:tcBorders>
              <w:left w:val="single" w:sz="6" w:space="0" w:color="000000"/>
              <w:bottom w:val="single" w:sz="6" w:space="0" w:color="000000"/>
              <w:right w:val="single" w:sz="6" w:space="0" w:color="000000"/>
            </w:tcBorders>
            <w:shd w:val="clear" w:color="auto" w:fill="B4C5E7"/>
          </w:tcPr>
          <w:p w14:paraId="619C4CB8" w14:textId="77777777" w:rsidR="00893716" w:rsidRDefault="00893716" w:rsidP="0063696B">
            <w:pPr>
              <w:pStyle w:val="TableParagraph"/>
              <w:spacing w:line="154" w:lineRule="exact"/>
              <w:ind w:left="28"/>
              <w:rPr>
                <w:sz w:val="13"/>
              </w:rPr>
            </w:pPr>
            <w:r>
              <w:rPr>
                <w:sz w:val="13"/>
              </w:rPr>
              <w:t>Identify</w:t>
            </w:r>
            <w:r>
              <w:rPr>
                <w:spacing w:val="1"/>
                <w:sz w:val="13"/>
              </w:rPr>
              <w:t xml:space="preserve"> </w:t>
            </w:r>
            <w:r>
              <w:rPr>
                <w:sz w:val="13"/>
              </w:rPr>
              <w:t>all</w:t>
            </w:r>
            <w:r>
              <w:rPr>
                <w:spacing w:val="-1"/>
                <w:sz w:val="13"/>
              </w:rPr>
              <w:t xml:space="preserve"> </w:t>
            </w:r>
            <w:r>
              <w:rPr>
                <w:sz w:val="13"/>
              </w:rPr>
              <w:t xml:space="preserve">key control </w:t>
            </w:r>
            <w:r>
              <w:rPr>
                <w:spacing w:val="-2"/>
                <w:sz w:val="13"/>
              </w:rPr>
              <w:t>points</w:t>
            </w:r>
          </w:p>
        </w:tc>
        <w:tc>
          <w:tcPr>
            <w:tcW w:w="3249" w:type="dxa"/>
            <w:tcBorders>
              <w:left w:val="single" w:sz="6" w:space="0" w:color="000000"/>
              <w:bottom w:val="single" w:sz="6" w:space="0" w:color="000000"/>
            </w:tcBorders>
            <w:shd w:val="clear" w:color="auto" w:fill="F8CAAC"/>
          </w:tcPr>
          <w:p w14:paraId="4438180B" w14:textId="77777777" w:rsidR="00893716" w:rsidRDefault="00893716" w:rsidP="0063696B">
            <w:pPr>
              <w:pStyle w:val="TableParagraph"/>
              <w:spacing w:line="157" w:lineRule="exact"/>
              <w:ind w:left="27"/>
              <w:rPr>
                <w:sz w:val="13"/>
              </w:rPr>
            </w:pPr>
            <w:r>
              <w:rPr>
                <w:sz w:val="13"/>
              </w:rPr>
              <w:t>Any incidental</w:t>
            </w:r>
            <w:r>
              <w:rPr>
                <w:spacing w:val="1"/>
                <w:sz w:val="13"/>
              </w:rPr>
              <w:t xml:space="preserve"> </w:t>
            </w:r>
            <w:r>
              <w:rPr>
                <w:sz w:val="13"/>
              </w:rPr>
              <w:t>revisions</w:t>
            </w:r>
            <w:r>
              <w:rPr>
                <w:spacing w:val="3"/>
                <w:sz w:val="13"/>
              </w:rPr>
              <w:t xml:space="preserve"> </w:t>
            </w:r>
            <w:r>
              <w:rPr>
                <w:sz w:val="13"/>
              </w:rPr>
              <w:t xml:space="preserve">or additional detailed </w:t>
            </w:r>
            <w:r>
              <w:rPr>
                <w:spacing w:val="-2"/>
                <w:sz w:val="13"/>
              </w:rPr>
              <w:t>information</w:t>
            </w:r>
          </w:p>
          <w:p w14:paraId="36FF38BC" w14:textId="77777777" w:rsidR="00893716" w:rsidRDefault="00893716" w:rsidP="0063696B">
            <w:pPr>
              <w:pStyle w:val="TableParagraph"/>
              <w:spacing w:before="16" w:line="128" w:lineRule="exact"/>
              <w:ind w:left="27"/>
              <w:rPr>
                <w:sz w:val="13"/>
              </w:rPr>
            </w:pPr>
            <w:r>
              <w:rPr>
                <w:sz w:val="13"/>
              </w:rPr>
              <w:t>to</w:t>
            </w:r>
            <w:r>
              <w:rPr>
                <w:spacing w:val="-2"/>
                <w:sz w:val="13"/>
              </w:rPr>
              <w:t xml:space="preserve"> </w:t>
            </w:r>
            <w:r>
              <w:rPr>
                <w:sz w:val="13"/>
              </w:rPr>
              <w:t>Package</w:t>
            </w:r>
            <w:r>
              <w:rPr>
                <w:spacing w:val="-2"/>
                <w:sz w:val="13"/>
              </w:rPr>
              <w:t xml:space="preserve"> </w:t>
            </w:r>
            <w:r>
              <w:rPr>
                <w:sz w:val="13"/>
              </w:rPr>
              <w:t>I</w:t>
            </w:r>
            <w:r>
              <w:rPr>
                <w:spacing w:val="-1"/>
                <w:sz w:val="13"/>
              </w:rPr>
              <w:t xml:space="preserve"> </w:t>
            </w:r>
            <w:r>
              <w:rPr>
                <w:sz w:val="13"/>
              </w:rPr>
              <w:t xml:space="preserve">and II </w:t>
            </w:r>
            <w:r>
              <w:rPr>
                <w:spacing w:val="-2"/>
                <w:sz w:val="13"/>
              </w:rPr>
              <w:t>indicated.</w:t>
            </w:r>
          </w:p>
        </w:tc>
      </w:tr>
      <w:tr w:rsidR="00893716" w14:paraId="28D72F2C" w14:textId="77777777" w:rsidTr="00F24C4E">
        <w:trPr>
          <w:trHeight w:val="194"/>
        </w:trPr>
        <w:tc>
          <w:tcPr>
            <w:tcW w:w="1559" w:type="dxa"/>
            <w:vMerge/>
            <w:tcBorders>
              <w:top w:val="nil"/>
              <w:right w:val="single" w:sz="6" w:space="0" w:color="000000"/>
            </w:tcBorders>
          </w:tcPr>
          <w:p w14:paraId="72675895"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tcPr>
          <w:p w14:paraId="01BE454B" w14:textId="77777777" w:rsidR="00893716" w:rsidRDefault="00893716" w:rsidP="0063696B">
            <w:pPr>
              <w:pStyle w:val="TableParagraph"/>
              <w:rPr>
                <w:sz w:val="12"/>
              </w:rPr>
            </w:pPr>
          </w:p>
        </w:tc>
        <w:tc>
          <w:tcPr>
            <w:tcW w:w="3445" w:type="dxa"/>
            <w:tcBorders>
              <w:top w:val="single" w:sz="6" w:space="0" w:color="000000"/>
              <w:left w:val="single" w:sz="6" w:space="0" w:color="000000"/>
              <w:right w:val="single" w:sz="6" w:space="0" w:color="000000"/>
            </w:tcBorders>
            <w:shd w:val="clear" w:color="auto" w:fill="B4C5E7"/>
          </w:tcPr>
          <w:p w14:paraId="7B74F6C7" w14:textId="77777777" w:rsidR="00893716" w:rsidRDefault="00893716" w:rsidP="0063696B">
            <w:pPr>
              <w:pStyle w:val="TableParagraph"/>
              <w:spacing w:line="156" w:lineRule="exact"/>
              <w:ind w:left="28"/>
              <w:rPr>
                <w:sz w:val="13"/>
              </w:rPr>
            </w:pPr>
            <w:r>
              <w:rPr>
                <w:sz w:val="13"/>
              </w:rPr>
              <w:t>Final/updated</w:t>
            </w:r>
            <w:r>
              <w:rPr>
                <w:spacing w:val="-3"/>
                <w:sz w:val="13"/>
              </w:rPr>
              <w:t xml:space="preserve"> </w:t>
            </w:r>
            <w:r>
              <w:rPr>
                <w:sz w:val="13"/>
              </w:rPr>
              <w:t>control</w:t>
            </w:r>
            <w:r>
              <w:rPr>
                <w:spacing w:val="-2"/>
                <w:sz w:val="13"/>
              </w:rPr>
              <w:t xml:space="preserve"> </w:t>
            </w:r>
            <w:r>
              <w:rPr>
                <w:spacing w:val="-4"/>
                <w:sz w:val="13"/>
              </w:rPr>
              <w:t>plan</w:t>
            </w:r>
          </w:p>
        </w:tc>
        <w:tc>
          <w:tcPr>
            <w:tcW w:w="3249" w:type="dxa"/>
            <w:tcBorders>
              <w:top w:val="single" w:sz="6" w:space="0" w:color="000000"/>
              <w:left w:val="single" w:sz="6" w:space="0" w:color="000000"/>
            </w:tcBorders>
          </w:tcPr>
          <w:p w14:paraId="512C3AC3" w14:textId="77777777" w:rsidR="00893716" w:rsidRDefault="00893716" w:rsidP="0063696B">
            <w:pPr>
              <w:pStyle w:val="TableParagraph"/>
              <w:rPr>
                <w:sz w:val="12"/>
              </w:rPr>
            </w:pPr>
          </w:p>
        </w:tc>
      </w:tr>
    </w:tbl>
    <w:p w14:paraId="72B419D8" w14:textId="77777777" w:rsidR="00A009E1" w:rsidRDefault="00A009E1" w:rsidP="00A009E1">
      <w:pPr>
        <w:spacing w:before="0"/>
        <w:jc w:val="center"/>
        <w:rPr>
          <w:sz w:val="12"/>
        </w:rPr>
      </w:pPr>
      <w:r>
        <w:rPr>
          <w:sz w:val="12"/>
        </w:rPr>
        <w:tab/>
      </w:r>
    </w:p>
    <w:p w14:paraId="3E1EE403" w14:textId="72C22B83" w:rsidR="00893716" w:rsidRPr="00A009E1" w:rsidRDefault="00A009E1" w:rsidP="00A009E1">
      <w:pPr>
        <w:spacing w:before="0"/>
        <w:jc w:val="center"/>
        <w:rPr>
          <w:b/>
          <w:bCs/>
          <w:snapToGrid/>
          <w:u w:val="single"/>
        </w:rPr>
      </w:pPr>
      <w:r w:rsidRPr="00144B13">
        <w:rPr>
          <w:b/>
          <w:bCs/>
          <w:snapToGrid/>
          <w:u w:val="single"/>
        </w:rPr>
        <w:lastRenderedPageBreak/>
        <w:t>DESIGN DELIVERABLE REQUIREMENTS</w:t>
      </w:r>
    </w:p>
    <w:tbl>
      <w:tblPr>
        <w:tblW w:w="11496" w:type="dxa"/>
        <w:tblInd w:w="-3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682EBF62" w14:textId="77777777" w:rsidTr="00F24C4E">
        <w:trPr>
          <w:trHeight w:val="240"/>
        </w:trPr>
        <w:tc>
          <w:tcPr>
            <w:tcW w:w="11496" w:type="dxa"/>
            <w:gridSpan w:val="4"/>
            <w:tcBorders>
              <w:left w:val="single" w:sz="12" w:space="0" w:color="000000"/>
              <w:right w:val="single" w:sz="12" w:space="0" w:color="000000"/>
            </w:tcBorders>
            <w:shd w:val="clear" w:color="auto" w:fill="D8D8D8"/>
          </w:tcPr>
          <w:p w14:paraId="4F28B82F" w14:textId="14D60D1F" w:rsidR="00893716" w:rsidRDefault="00A009E1" w:rsidP="0063696B">
            <w:pPr>
              <w:pStyle w:val="TableParagraph"/>
              <w:spacing w:line="221" w:lineRule="exact"/>
              <w:ind w:left="47" w:right="8"/>
              <w:jc w:val="center"/>
              <w:rPr>
                <w:b/>
                <w:sz w:val="21"/>
              </w:rPr>
            </w:pPr>
            <w:r>
              <w:tab/>
            </w:r>
            <w:r w:rsidR="00893716">
              <w:rPr>
                <w:b/>
                <w:spacing w:val="-2"/>
                <w:sz w:val="21"/>
              </w:rPr>
              <w:t>CIVIL</w:t>
            </w:r>
          </w:p>
        </w:tc>
      </w:tr>
      <w:tr w:rsidR="00893716" w14:paraId="597A72EA" w14:textId="77777777" w:rsidTr="00F24C4E">
        <w:trPr>
          <w:trHeight w:val="255"/>
        </w:trPr>
        <w:tc>
          <w:tcPr>
            <w:tcW w:w="1559" w:type="dxa"/>
            <w:vMerge w:val="restart"/>
            <w:tcBorders>
              <w:left w:val="single" w:sz="12" w:space="0" w:color="000000"/>
              <w:bottom w:val="single" w:sz="12" w:space="0" w:color="000000"/>
              <w:right w:val="nil"/>
            </w:tcBorders>
          </w:tcPr>
          <w:p w14:paraId="64710A69" w14:textId="77777777" w:rsidR="00893716" w:rsidRDefault="00893716" w:rsidP="0063696B">
            <w:pPr>
              <w:pStyle w:val="TableParagraph"/>
              <w:rPr>
                <w:sz w:val="12"/>
              </w:rPr>
            </w:pPr>
          </w:p>
        </w:tc>
        <w:tc>
          <w:tcPr>
            <w:tcW w:w="6688" w:type="dxa"/>
            <w:gridSpan w:val="2"/>
            <w:tcBorders>
              <w:left w:val="nil"/>
              <w:bottom w:val="nil"/>
              <w:right w:val="nil"/>
            </w:tcBorders>
            <w:shd w:val="clear" w:color="auto" w:fill="1F3664"/>
          </w:tcPr>
          <w:p w14:paraId="5FA948FE" w14:textId="77777777" w:rsidR="00893716" w:rsidRDefault="00893716" w:rsidP="0063696B">
            <w:pPr>
              <w:pStyle w:val="TableParagraph"/>
              <w:spacing w:line="235" w:lineRule="exact"/>
              <w:ind w:left="1981"/>
              <w:rPr>
                <w:b/>
                <w:sz w:val="21"/>
              </w:rPr>
            </w:pPr>
            <w:r>
              <w:rPr>
                <w:b/>
                <w:color w:val="FFFFFF"/>
                <w:sz w:val="21"/>
              </w:rPr>
              <w:t>Pre-GMP</w:t>
            </w:r>
            <w:r>
              <w:rPr>
                <w:b/>
                <w:color w:val="FFFFFF"/>
                <w:spacing w:val="15"/>
                <w:sz w:val="21"/>
              </w:rPr>
              <w:t xml:space="preserve"> </w:t>
            </w:r>
            <w:r>
              <w:rPr>
                <w:b/>
                <w:color w:val="FFFFFF"/>
                <w:sz w:val="21"/>
              </w:rPr>
              <w:t>Design</w:t>
            </w:r>
            <w:r>
              <w:rPr>
                <w:b/>
                <w:color w:val="FFFFFF"/>
                <w:spacing w:val="12"/>
                <w:sz w:val="21"/>
              </w:rPr>
              <w:t xml:space="preserve"> </w:t>
            </w:r>
            <w:r>
              <w:rPr>
                <w:b/>
                <w:color w:val="FFFFFF"/>
                <w:spacing w:val="-2"/>
                <w:sz w:val="21"/>
              </w:rPr>
              <w:t>Requirements</w:t>
            </w:r>
          </w:p>
        </w:tc>
        <w:tc>
          <w:tcPr>
            <w:tcW w:w="3249" w:type="dxa"/>
            <w:tcBorders>
              <w:left w:val="nil"/>
              <w:bottom w:val="nil"/>
              <w:right w:val="single" w:sz="12" w:space="0" w:color="000000"/>
            </w:tcBorders>
            <w:shd w:val="clear" w:color="auto" w:fill="833B0C"/>
          </w:tcPr>
          <w:p w14:paraId="7C6212DC" w14:textId="77777777" w:rsidR="00893716" w:rsidRDefault="00893716" w:rsidP="0063696B">
            <w:pPr>
              <w:pStyle w:val="TableParagraph"/>
              <w:spacing w:line="235" w:lineRule="exact"/>
              <w:ind w:left="48"/>
              <w:jc w:val="center"/>
              <w:rPr>
                <w:b/>
                <w:sz w:val="21"/>
              </w:rPr>
            </w:pPr>
            <w:r>
              <w:rPr>
                <w:b/>
                <w:color w:val="F2F2F2"/>
                <w:sz w:val="21"/>
              </w:rPr>
              <w:t>Post-GMP</w:t>
            </w:r>
            <w:r>
              <w:rPr>
                <w:b/>
                <w:color w:val="F2F2F2"/>
                <w:spacing w:val="14"/>
                <w:sz w:val="21"/>
              </w:rPr>
              <w:t xml:space="preserve"> </w:t>
            </w:r>
            <w:r>
              <w:rPr>
                <w:b/>
                <w:color w:val="F2F2F2"/>
                <w:sz w:val="21"/>
              </w:rPr>
              <w:t>Design</w:t>
            </w:r>
            <w:r>
              <w:rPr>
                <w:b/>
                <w:color w:val="F2F2F2"/>
                <w:spacing w:val="13"/>
                <w:sz w:val="21"/>
              </w:rPr>
              <w:t xml:space="preserve"> </w:t>
            </w:r>
            <w:r>
              <w:rPr>
                <w:b/>
                <w:color w:val="F2F2F2"/>
                <w:spacing w:val="-2"/>
                <w:sz w:val="21"/>
              </w:rPr>
              <w:t>Requirements</w:t>
            </w:r>
          </w:p>
        </w:tc>
      </w:tr>
      <w:tr w:rsidR="00893716" w14:paraId="53FEDE9F" w14:textId="77777777" w:rsidTr="00F24C4E">
        <w:trPr>
          <w:trHeight w:val="258"/>
        </w:trPr>
        <w:tc>
          <w:tcPr>
            <w:tcW w:w="1559" w:type="dxa"/>
            <w:vMerge/>
            <w:tcBorders>
              <w:top w:val="nil"/>
              <w:left w:val="single" w:sz="12" w:space="0" w:color="000000"/>
              <w:bottom w:val="single" w:sz="12" w:space="0" w:color="000000"/>
              <w:right w:val="nil"/>
            </w:tcBorders>
          </w:tcPr>
          <w:p w14:paraId="4997518D" w14:textId="77777777" w:rsidR="00893716" w:rsidRDefault="00893716" w:rsidP="0063696B">
            <w:pPr>
              <w:rPr>
                <w:sz w:val="2"/>
                <w:szCs w:val="2"/>
              </w:rPr>
            </w:pPr>
          </w:p>
        </w:tc>
        <w:tc>
          <w:tcPr>
            <w:tcW w:w="3243" w:type="dxa"/>
            <w:tcBorders>
              <w:top w:val="nil"/>
              <w:left w:val="single" w:sz="6" w:space="0" w:color="000000"/>
              <w:bottom w:val="single" w:sz="12" w:space="0" w:color="000000"/>
              <w:right w:val="single" w:sz="6" w:space="0" w:color="000000"/>
            </w:tcBorders>
          </w:tcPr>
          <w:p w14:paraId="4D206032" w14:textId="77777777" w:rsidR="00893716" w:rsidRPr="007156E7" w:rsidRDefault="00893716" w:rsidP="0063696B">
            <w:pPr>
              <w:pStyle w:val="TableParagraph"/>
              <w:spacing w:before="32"/>
              <w:ind w:left="939"/>
              <w:rPr>
                <w:b/>
                <w:sz w:val="15"/>
                <w:szCs w:val="15"/>
              </w:rPr>
            </w:pPr>
            <w:r w:rsidRPr="007156E7">
              <w:rPr>
                <w:b/>
                <w:spacing w:val="-2"/>
                <w:w w:val="105"/>
                <w:sz w:val="15"/>
                <w:szCs w:val="15"/>
              </w:rPr>
              <w:t>SCHEMATIC</w:t>
            </w:r>
            <w:r w:rsidRPr="007156E7">
              <w:rPr>
                <w:b/>
                <w:spacing w:val="8"/>
                <w:w w:val="105"/>
                <w:sz w:val="15"/>
                <w:szCs w:val="15"/>
              </w:rPr>
              <w:t xml:space="preserve"> </w:t>
            </w:r>
            <w:r w:rsidRPr="007156E7">
              <w:rPr>
                <w:b/>
                <w:spacing w:val="-2"/>
                <w:w w:val="105"/>
                <w:sz w:val="15"/>
                <w:szCs w:val="15"/>
              </w:rPr>
              <w:t>DESIGN</w:t>
            </w:r>
          </w:p>
        </w:tc>
        <w:tc>
          <w:tcPr>
            <w:tcW w:w="3445" w:type="dxa"/>
            <w:tcBorders>
              <w:top w:val="nil"/>
              <w:left w:val="single" w:sz="6" w:space="0" w:color="000000"/>
              <w:bottom w:val="single" w:sz="12" w:space="0" w:color="000000"/>
              <w:right w:val="single" w:sz="6" w:space="0" w:color="000000"/>
            </w:tcBorders>
          </w:tcPr>
          <w:p w14:paraId="6E172D10" w14:textId="77777777" w:rsidR="00893716" w:rsidRPr="007156E7" w:rsidRDefault="00893716" w:rsidP="007156E7">
            <w:pPr>
              <w:pStyle w:val="TableParagraph"/>
              <w:spacing w:before="32"/>
              <w:ind w:left="60"/>
              <w:rPr>
                <w:b/>
                <w:sz w:val="15"/>
                <w:szCs w:val="15"/>
              </w:rPr>
            </w:pPr>
            <w:r w:rsidRPr="007156E7">
              <w:rPr>
                <w:b/>
                <w:w w:val="105"/>
                <w:sz w:val="15"/>
                <w:szCs w:val="15"/>
              </w:rPr>
              <w:t>SFM</w:t>
            </w:r>
            <w:r w:rsidRPr="007156E7">
              <w:rPr>
                <w:b/>
                <w:spacing w:val="-3"/>
                <w:w w:val="105"/>
                <w:sz w:val="15"/>
                <w:szCs w:val="15"/>
              </w:rPr>
              <w:t xml:space="preserve"> </w:t>
            </w:r>
            <w:r w:rsidRPr="007156E7">
              <w:rPr>
                <w:b/>
                <w:w w:val="105"/>
                <w:sz w:val="15"/>
                <w:szCs w:val="15"/>
              </w:rPr>
              <w:t>Package</w:t>
            </w:r>
            <w:r w:rsidRPr="007156E7">
              <w:rPr>
                <w:b/>
                <w:spacing w:val="-3"/>
                <w:w w:val="105"/>
                <w:sz w:val="15"/>
                <w:szCs w:val="15"/>
              </w:rPr>
              <w:t xml:space="preserve"> </w:t>
            </w:r>
            <w:r w:rsidRPr="007156E7">
              <w:rPr>
                <w:b/>
                <w:w w:val="105"/>
                <w:sz w:val="15"/>
                <w:szCs w:val="15"/>
              </w:rPr>
              <w:t>I,</w:t>
            </w:r>
            <w:r w:rsidRPr="007156E7">
              <w:rPr>
                <w:b/>
                <w:spacing w:val="-3"/>
                <w:w w:val="105"/>
                <w:sz w:val="15"/>
                <w:szCs w:val="15"/>
              </w:rPr>
              <w:t xml:space="preserve"> </w:t>
            </w:r>
            <w:r w:rsidRPr="007156E7">
              <w:rPr>
                <w:b/>
                <w:w w:val="105"/>
                <w:sz w:val="15"/>
                <w:szCs w:val="15"/>
              </w:rPr>
              <w:t>II</w:t>
            </w:r>
            <w:r w:rsidRPr="007156E7">
              <w:rPr>
                <w:b/>
                <w:spacing w:val="-3"/>
                <w:w w:val="105"/>
                <w:sz w:val="15"/>
                <w:szCs w:val="15"/>
              </w:rPr>
              <w:t xml:space="preserve"> </w:t>
            </w:r>
            <w:r w:rsidRPr="007156E7">
              <w:rPr>
                <w:b/>
                <w:w w:val="105"/>
                <w:sz w:val="15"/>
                <w:szCs w:val="15"/>
              </w:rPr>
              <w:t>&amp;</w:t>
            </w:r>
            <w:r w:rsidRPr="007156E7">
              <w:rPr>
                <w:b/>
                <w:spacing w:val="-2"/>
                <w:w w:val="105"/>
                <w:sz w:val="15"/>
                <w:szCs w:val="15"/>
              </w:rPr>
              <w:t xml:space="preserve"> </w:t>
            </w:r>
            <w:r w:rsidRPr="007156E7">
              <w:rPr>
                <w:b/>
                <w:w w:val="105"/>
                <w:sz w:val="15"/>
                <w:szCs w:val="15"/>
              </w:rPr>
              <w:t>DESIGN</w:t>
            </w:r>
            <w:r w:rsidRPr="007156E7">
              <w:rPr>
                <w:b/>
                <w:spacing w:val="-3"/>
                <w:w w:val="105"/>
                <w:sz w:val="15"/>
                <w:szCs w:val="15"/>
              </w:rPr>
              <w:t xml:space="preserve"> </w:t>
            </w:r>
            <w:r w:rsidRPr="007156E7">
              <w:rPr>
                <w:b/>
                <w:spacing w:val="-2"/>
                <w:w w:val="105"/>
                <w:sz w:val="15"/>
                <w:szCs w:val="15"/>
              </w:rPr>
              <w:t>DEVELOPMENT</w:t>
            </w:r>
          </w:p>
        </w:tc>
        <w:tc>
          <w:tcPr>
            <w:tcW w:w="3249" w:type="dxa"/>
            <w:tcBorders>
              <w:top w:val="nil"/>
              <w:left w:val="single" w:sz="6" w:space="0" w:color="000000"/>
              <w:bottom w:val="single" w:sz="12" w:space="0" w:color="000000"/>
              <w:right w:val="single" w:sz="12" w:space="0" w:color="000000"/>
            </w:tcBorders>
          </w:tcPr>
          <w:p w14:paraId="0A28A2EC" w14:textId="77777777" w:rsidR="00893716" w:rsidRPr="007156E7" w:rsidRDefault="00893716" w:rsidP="0063696B">
            <w:pPr>
              <w:pStyle w:val="TableParagraph"/>
              <w:spacing w:before="32"/>
              <w:ind w:left="37" w:right="5"/>
              <w:jc w:val="center"/>
              <w:rPr>
                <w:b/>
                <w:sz w:val="15"/>
                <w:szCs w:val="15"/>
              </w:rPr>
            </w:pPr>
            <w:r w:rsidRPr="007156E7">
              <w:rPr>
                <w:b/>
                <w:w w:val="105"/>
                <w:sz w:val="15"/>
                <w:szCs w:val="15"/>
              </w:rPr>
              <w:t>SFM</w:t>
            </w:r>
            <w:r w:rsidRPr="007156E7">
              <w:rPr>
                <w:b/>
                <w:spacing w:val="-5"/>
                <w:w w:val="105"/>
                <w:sz w:val="15"/>
                <w:szCs w:val="15"/>
              </w:rPr>
              <w:t xml:space="preserve"> </w:t>
            </w:r>
            <w:r w:rsidRPr="007156E7">
              <w:rPr>
                <w:b/>
                <w:w w:val="105"/>
                <w:sz w:val="15"/>
                <w:szCs w:val="15"/>
              </w:rPr>
              <w:t>Package</w:t>
            </w:r>
            <w:r w:rsidRPr="007156E7">
              <w:rPr>
                <w:b/>
                <w:spacing w:val="-4"/>
                <w:w w:val="105"/>
                <w:sz w:val="15"/>
                <w:szCs w:val="15"/>
              </w:rPr>
              <w:t xml:space="preserve"> </w:t>
            </w:r>
            <w:r w:rsidRPr="007156E7">
              <w:rPr>
                <w:b/>
                <w:w w:val="105"/>
                <w:sz w:val="15"/>
                <w:szCs w:val="15"/>
              </w:rPr>
              <w:t>III</w:t>
            </w:r>
            <w:r w:rsidRPr="007156E7">
              <w:rPr>
                <w:b/>
                <w:spacing w:val="-4"/>
                <w:w w:val="105"/>
                <w:sz w:val="15"/>
                <w:szCs w:val="15"/>
              </w:rPr>
              <w:t xml:space="preserve"> </w:t>
            </w:r>
            <w:r w:rsidRPr="007156E7">
              <w:rPr>
                <w:b/>
                <w:w w:val="105"/>
                <w:sz w:val="15"/>
                <w:szCs w:val="15"/>
              </w:rPr>
              <w:t>&amp;</w:t>
            </w:r>
            <w:r w:rsidRPr="007156E7">
              <w:rPr>
                <w:b/>
                <w:spacing w:val="-6"/>
                <w:w w:val="105"/>
                <w:sz w:val="15"/>
                <w:szCs w:val="15"/>
              </w:rPr>
              <w:t xml:space="preserve"> </w:t>
            </w:r>
            <w:r w:rsidRPr="007156E7">
              <w:rPr>
                <w:b/>
                <w:w w:val="105"/>
                <w:sz w:val="15"/>
                <w:szCs w:val="15"/>
              </w:rPr>
              <w:t>WORKING</w:t>
            </w:r>
            <w:r w:rsidRPr="007156E7">
              <w:rPr>
                <w:b/>
                <w:spacing w:val="-2"/>
                <w:w w:val="105"/>
                <w:sz w:val="15"/>
                <w:szCs w:val="15"/>
              </w:rPr>
              <w:t xml:space="preserve"> DRAWINGS</w:t>
            </w:r>
          </w:p>
        </w:tc>
      </w:tr>
      <w:tr w:rsidR="00893716" w14:paraId="388F6FC2" w14:textId="77777777" w:rsidTr="00F24C4E">
        <w:trPr>
          <w:trHeight w:val="319"/>
        </w:trPr>
        <w:tc>
          <w:tcPr>
            <w:tcW w:w="1559" w:type="dxa"/>
            <w:vMerge w:val="restart"/>
            <w:tcBorders>
              <w:top w:val="single" w:sz="12" w:space="0" w:color="000000"/>
              <w:left w:val="single" w:sz="12" w:space="0" w:color="000000"/>
              <w:bottom w:val="single" w:sz="12" w:space="0" w:color="000000"/>
              <w:right w:val="single" w:sz="6" w:space="0" w:color="000000"/>
            </w:tcBorders>
          </w:tcPr>
          <w:p w14:paraId="73AF5E03" w14:textId="77777777" w:rsidR="00893716" w:rsidRDefault="00893716" w:rsidP="0063696B">
            <w:pPr>
              <w:pStyle w:val="TableParagraph"/>
              <w:rPr>
                <w:sz w:val="13"/>
              </w:rPr>
            </w:pPr>
          </w:p>
          <w:p w14:paraId="29B69AA4" w14:textId="77777777" w:rsidR="00893716" w:rsidRDefault="00893716" w:rsidP="0063696B">
            <w:pPr>
              <w:pStyle w:val="TableParagraph"/>
              <w:rPr>
                <w:sz w:val="13"/>
              </w:rPr>
            </w:pPr>
          </w:p>
          <w:p w14:paraId="5D5761AA" w14:textId="77777777" w:rsidR="00893716" w:rsidRDefault="00893716" w:rsidP="0063696B">
            <w:pPr>
              <w:pStyle w:val="TableParagraph"/>
              <w:rPr>
                <w:sz w:val="13"/>
              </w:rPr>
            </w:pPr>
          </w:p>
          <w:p w14:paraId="7C4A99A9" w14:textId="77777777" w:rsidR="00893716" w:rsidRDefault="00893716" w:rsidP="0063696B">
            <w:pPr>
              <w:pStyle w:val="TableParagraph"/>
              <w:rPr>
                <w:sz w:val="13"/>
              </w:rPr>
            </w:pPr>
          </w:p>
          <w:p w14:paraId="54F5DF9B" w14:textId="77777777" w:rsidR="00893716" w:rsidRDefault="00893716" w:rsidP="0063696B">
            <w:pPr>
              <w:pStyle w:val="TableParagraph"/>
              <w:rPr>
                <w:sz w:val="13"/>
              </w:rPr>
            </w:pPr>
          </w:p>
          <w:p w14:paraId="779016D8" w14:textId="77777777" w:rsidR="00893716" w:rsidRDefault="00893716" w:rsidP="0063696B">
            <w:pPr>
              <w:pStyle w:val="TableParagraph"/>
              <w:rPr>
                <w:sz w:val="13"/>
              </w:rPr>
            </w:pPr>
          </w:p>
          <w:p w14:paraId="6DC95EFE" w14:textId="77777777" w:rsidR="00893716" w:rsidRDefault="00893716" w:rsidP="0063696B">
            <w:pPr>
              <w:pStyle w:val="TableParagraph"/>
              <w:spacing w:before="99"/>
              <w:rPr>
                <w:sz w:val="13"/>
              </w:rPr>
            </w:pPr>
          </w:p>
          <w:p w14:paraId="614E204C" w14:textId="77777777" w:rsidR="00893716" w:rsidRDefault="00893716" w:rsidP="0063696B">
            <w:pPr>
              <w:pStyle w:val="TableParagraph"/>
              <w:ind w:left="34" w:right="16"/>
              <w:jc w:val="center"/>
              <w:rPr>
                <w:b/>
                <w:sz w:val="13"/>
              </w:rPr>
            </w:pPr>
            <w:r>
              <w:rPr>
                <w:b/>
                <w:sz w:val="13"/>
              </w:rPr>
              <w:t>Site</w:t>
            </w:r>
            <w:r>
              <w:rPr>
                <w:b/>
                <w:spacing w:val="2"/>
                <w:sz w:val="13"/>
              </w:rPr>
              <w:t xml:space="preserve"> </w:t>
            </w:r>
            <w:r>
              <w:rPr>
                <w:b/>
                <w:spacing w:val="-4"/>
                <w:sz w:val="13"/>
              </w:rPr>
              <w:t>Plan</w:t>
            </w:r>
          </w:p>
        </w:tc>
        <w:tc>
          <w:tcPr>
            <w:tcW w:w="3243" w:type="dxa"/>
            <w:tcBorders>
              <w:top w:val="single" w:sz="12" w:space="0" w:color="000000"/>
              <w:left w:val="single" w:sz="6" w:space="0" w:color="000000"/>
              <w:bottom w:val="single" w:sz="6" w:space="0" w:color="000000"/>
              <w:right w:val="single" w:sz="6" w:space="0" w:color="000000"/>
            </w:tcBorders>
            <w:shd w:val="clear" w:color="auto" w:fill="D8E1F2"/>
          </w:tcPr>
          <w:p w14:paraId="0D39DE5A" w14:textId="77777777" w:rsidR="00893716" w:rsidRDefault="00893716" w:rsidP="0063696B">
            <w:pPr>
              <w:pStyle w:val="TableParagraph"/>
              <w:spacing w:line="157" w:lineRule="exact"/>
              <w:ind w:left="29"/>
              <w:rPr>
                <w:sz w:val="13"/>
              </w:rPr>
            </w:pPr>
            <w:r>
              <w:rPr>
                <w:sz w:val="13"/>
              </w:rPr>
              <w:t>Property lines</w:t>
            </w:r>
            <w:r>
              <w:rPr>
                <w:spacing w:val="33"/>
                <w:sz w:val="13"/>
              </w:rPr>
              <w:t xml:space="preserve"> </w:t>
            </w:r>
            <w:r>
              <w:rPr>
                <w:sz w:val="13"/>
              </w:rPr>
              <w:t>and</w:t>
            </w:r>
            <w:r>
              <w:rPr>
                <w:spacing w:val="1"/>
                <w:sz w:val="13"/>
              </w:rPr>
              <w:t xml:space="preserve"> </w:t>
            </w:r>
            <w:r>
              <w:rPr>
                <w:sz w:val="13"/>
              </w:rPr>
              <w:t>extents</w:t>
            </w:r>
            <w:r>
              <w:rPr>
                <w:spacing w:val="2"/>
                <w:sz w:val="13"/>
              </w:rPr>
              <w:t xml:space="preserve"> </w:t>
            </w:r>
            <w:r>
              <w:rPr>
                <w:sz w:val="13"/>
              </w:rPr>
              <w:t>50'</w:t>
            </w:r>
            <w:r>
              <w:rPr>
                <w:spacing w:val="1"/>
                <w:sz w:val="13"/>
              </w:rPr>
              <w:t xml:space="preserve"> </w:t>
            </w:r>
            <w:r>
              <w:rPr>
                <w:sz w:val="13"/>
              </w:rPr>
              <w:t xml:space="preserve">beyond (clear delineation </w:t>
            </w:r>
            <w:r>
              <w:rPr>
                <w:spacing w:val="-5"/>
                <w:sz w:val="13"/>
              </w:rPr>
              <w:t>of</w:t>
            </w:r>
          </w:p>
          <w:p w14:paraId="0013D4E7" w14:textId="77777777" w:rsidR="00893716" w:rsidRDefault="00893716" w:rsidP="0063696B">
            <w:pPr>
              <w:pStyle w:val="TableParagraph"/>
              <w:spacing w:before="16" w:line="126" w:lineRule="exact"/>
              <w:ind w:left="29"/>
              <w:rPr>
                <w:sz w:val="13"/>
              </w:rPr>
            </w:pPr>
            <w:r>
              <w:rPr>
                <w:sz w:val="13"/>
              </w:rPr>
              <w:t>the</w:t>
            </w:r>
            <w:r>
              <w:rPr>
                <w:spacing w:val="-1"/>
                <w:sz w:val="13"/>
              </w:rPr>
              <w:t xml:space="preserve"> </w:t>
            </w:r>
            <w:r>
              <w:rPr>
                <w:sz w:val="13"/>
              </w:rPr>
              <w:t>project</w:t>
            </w:r>
            <w:r>
              <w:rPr>
                <w:spacing w:val="-1"/>
                <w:sz w:val="13"/>
              </w:rPr>
              <w:t xml:space="preserve"> </w:t>
            </w:r>
            <w:r>
              <w:rPr>
                <w:spacing w:val="-2"/>
                <w:sz w:val="13"/>
              </w:rPr>
              <w:t>limits)</w:t>
            </w:r>
          </w:p>
        </w:tc>
        <w:tc>
          <w:tcPr>
            <w:tcW w:w="3445" w:type="dxa"/>
            <w:tcBorders>
              <w:top w:val="single" w:sz="12" w:space="0" w:color="000000"/>
              <w:left w:val="single" w:sz="6" w:space="0" w:color="000000"/>
              <w:bottom w:val="single" w:sz="6" w:space="0" w:color="000000"/>
              <w:right w:val="single" w:sz="6" w:space="0" w:color="000000"/>
            </w:tcBorders>
            <w:shd w:val="clear" w:color="auto" w:fill="B3C6E6"/>
          </w:tcPr>
          <w:p w14:paraId="13DB49DC" w14:textId="77777777" w:rsidR="00893716" w:rsidRDefault="00893716" w:rsidP="0063696B">
            <w:pPr>
              <w:pStyle w:val="TableParagraph"/>
              <w:spacing w:line="154" w:lineRule="exact"/>
              <w:ind w:left="28"/>
              <w:rPr>
                <w:sz w:val="13"/>
              </w:rPr>
            </w:pPr>
            <w:r>
              <w:rPr>
                <w:sz w:val="13"/>
              </w:rPr>
              <w:t xml:space="preserve">Off site </w:t>
            </w:r>
            <w:r>
              <w:rPr>
                <w:spacing w:val="-2"/>
                <w:sz w:val="13"/>
              </w:rPr>
              <w:t>development</w:t>
            </w:r>
          </w:p>
        </w:tc>
        <w:tc>
          <w:tcPr>
            <w:tcW w:w="3249" w:type="dxa"/>
            <w:tcBorders>
              <w:top w:val="single" w:sz="12" w:space="0" w:color="000000"/>
              <w:left w:val="single" w:sz="6" w:space="0" w:color="000000"/>
              <w:bottom w:val="single" w:sz="6" w:space="0" w:color="000000"/>
              <w:right w:val="single" w:sz="12" w:space="0" w:color="000000"/>
            </w:tcBorders>
            <w:shd w:val="clear" w:color="auto" w:fill="F7CAAC"/>
          </w:tcPr>
          <w:p w14:paraId="5EAD2947" w14:textId="77777777" w:rsidR="00893716" w:rsidRDefault="00893716" w:rsidP="0063696B">
            <w:pPr>
              <w:pStyle w:val="TableParagraph"/>
              <w:spacing w:line="157" w:lineRule="exact"/>
              <w:ind w:left="27"/>
              <w:rPr>
                <w:sz w:val="13"/>
              </w:rPr>
            </w:pPr>
            <w:r>
              <w:rPr>
                <w:sz w:val="13"/>
              </w:rPr>
              <w:t>Any</w:t>
            </w:r>
            <w:r>
              <w:rPr>
                <w:spacing w:val="2"/>
                <w:sz w:val="13"/>
              </w:rPr>
              <w:t xml:space="preserve"> </w:t>
            </w:r>
            <w:r>
              <w:rPr>
                <w:sz w:val="13"/>
              </w:rPr>
              <w:t>incidental</w:t>
            </w:r>
            <w:r>
              <w:rPr>
                <w:spacing w:val="2"/>
                <w:sz w:val="13"/>
              </w:rPr>
              <w:t xml:space="preserve"> </w:t>
            </w:r>
            <w:r>
              <w:rPr>
                <w:sz w:val="13"/>
              </w:rPr>
              <w:t>revisions</w:t>
            </w:r>
            <w:r>
              <w:rPr>
                <w:spacing w:val="4"/>
                <w:sz w:val="13"/>
              </w:rPr>
              <w:t xml:space="preserve"> </w:t>
            </w:r>
            <w:r>
              <w:rPr>
                <w:sz w:val="13"/>
              </w:rPr>
              <w:t>or</w:t>
            </w:r>
            <w:r>
              <w:rPr>
                <w:spacing w:val="1"/>
                <w:sz w:val="13"/>
              </w:rPr>
              <w:t xml:space="preserve"> </w:t>
            </w:r>
            <w:r>
              <w:rPr>
                <w:sz w:val="13"/>
              </w:rPr>
              <w:t>additional</w:t>
            </w:r>
            <w:r>
              <w:rPr>
                <w:spacing w:val="2"/>
                <w:sz w:val="13"/>
              </w:rPr>
              <w:t xml:space="preserve"> </w:t>
            </w:r>
            <w:r>
              <w:rPr>
                <w:sz w:val="13"/>
              </w:rPr>
              <w:t>detailed</w:t>
            </w:r>
            <w:r>
              <w:rPr>
                <w:spacing w:val="1"/>
                <w:sz w:val="13"/>
              </w:rPr>
              <w:t xml:space="preserve"> </w:t>
            </w:r>
            <w:r>
              <w:rPr>
                <w:spacing w:val="-2"/>
                <w:sz w:val="13"/>
              </w:rPr>
              <w:t>information</w:t>
            </w:r>
          </w:p>
          <w:p w14:paraId="341584AB" w14:textId="77777777" w:rsidR="00893716" w:rsidRDefault="00893716" w:rsidP="0063696B">
            <w:pPr>
              <w:pStyle w:val="TableParagraph"/>
              <w:spacing w:before="16" w:line="126" w:lineRule="exact"/>
              <w:ind w:left="27"/>
              <w:rPr>
                <w:sz w:val="13"/>
              </w:rPr>
            </w:pPr>
            <w:r>
              <w:rPr>
                <w:sz w:val="13"/>
              </w:rPr>
              <w:t>to</w:t>
            </w:r>
            <w:r>
              <w:rPr>
                <w:spacing w:val="-1"/>
                <w:sz w:val="13"/>
              </w:rPr>
              <w:t xml:space="preserve"> </w:t>
            </w:r>
            <w:r>
              <w:rPr>
                <w:sz w:val="13"/>
              </w:rPr>
              <w:t>Package</w:t>
            </w:r>
            <w:r>
              <w:rPr>
                <w:spacing w:val="-2"/>
                <w:sz w:val="13"/>
              </w:rPr>
              <w:t xml:space="preserve"> </w:t>
            </w:r>
            <w:r>
              <w:rPr>
                <w:sz w:val="13"/>
              </w:rPr>
              <w:t>I</w:t>
            </w:r>
            <w:r>
              <w:rPr>
                <w:spacing w:val="-1"/>
                <w:sz w:val="13"/>
              </w:rPr>
              <w:t xml:space="preserve"> </w:t>
            </w:r>
            <w:r>
              <w:rPr>
                <w:sz w:val="13"/>
              </w:rPr>
              <w:t xml:space="preserve">and II </w:t>
            </w:r>
            <w:r>
              <w:rPr>
                <w:spacing w:val="-2"/>
                <w:sz w:val="13"/>
              </w:rPr>
              <w:t>indicated.</w:t>
            </w:r>
          </w:p>
        </w:tc>
      </w:tr>
      <w:tr w:rsidR="00893716" w14:paraId="7138F940" w14:textId="77777777" w:rsidTr="00F24C4E">
        <w:trPr>
          <w:trHeight w:val="317"/>
        </w:trPr>
        <w:tc>
          <w:tcPr>
            <w:tcW w:w="1559" w:type="dxa"/>
            <w:vMerge/>
            <w:tcBorders>
              <w:top w:val="nil"/>
              <w:left w:val="single" w:sz="12" w:space="0" w:color="000000"/>
              <w:bottom w:val="single" w:sz="12" w:space="0" w:color="000000"/>
              <w:right w:val="single" w:sz="6" w:space="0" w:color="000000"/>
            </w:tcBorders>
          </w:tcPr>
          <w:p w14:paraId="71BF44EF"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51C46E66" w14:textId="77777777" w:rsidR="00893716" w:rsidRDefault="00893716" w:rsidP="0063696B">
            <w:pPr>
              <w:pStyle w:val="TableParagraph"/>
              <w:spacing w:line="156" w:lineRule="exact"/>
              <w:ind w:left="29"/>
              <w:rPr>
                <w:sz w:val="13"/>
              </w:rPr>
            </w:pPr>
            <w:r>
              <w:rPr>
                <w:sz w:val="13"/>
              </w:rPr>
              <w:t>Identify</w:t>
            </w:r>
            <w:r>
              <w:rPr>
                <w:spacing w:val="1"/>
                <w:sz w:val="13"/>
              </w:rPr>
              <w:t xml:space="preserve"> </w:t>
            </w:r>
            <w:r>
              <w:rPr>
                <w:sz w:val="13"/>
              </w:rPr>
              <w:t>all setbacks</w:t>
            </w:r>
            <w:r>
              <w:rPr>
                <w:spacing w:val="2"/>
                <w:sz w:val="13"/>
              </w:rPr>
              <w:t xml:space="preserve"> </w:t>
            </w:r>
            <w:r>
              <w:rPr>
                <w:sz w:val="13"/>
              </w:rPr>
              <w:t xml:space="preserve">and </w:t>
            </w:r>
            <w:r>
              <w:rPr>
                <w:spacing w:val="-2"/>
                <w:sz w:val="13"/>
              </w:rPr>
              <w:t>easements</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7CC1658" w14:textId="77777777" w:rsidR="00893716" w:rsidRDefault="00893716" w:rsidP="0063696B">
            <w:pPr>
              <w:pStyle w:val="TableParagraph"/>
              <w:spacing w:line="156" w:lineRule="exact"/>
              <w:ind w:left="28"/>
              <w:rPr>
                <w:sz w:val="13"/>
              </w:rPr>
            </w:pPr>
            <w:r>
              <w:rPr>
                <w:sz w:val="13"/>
              </w:rPr>
              <w:t>Validate</w:t>
            </w:r>
            <w:r>
              <w:rPr>
                <w:spacing w:val="1"/>
                <w:sz w:val="13"/>
              </w:rPr>
              <w:t xml:space="preserve"> </w:t>
            </w:r>
            <w:r>
              <w:rPr>
                <w:sz w:val="13"/>
              </w:rPr>
              <w:t>existing</w:t>
            </w:r>
            <w:r>
              <w:rPr>
                <w:spacing w:val="3"/>
                <w:sz w:val="13"/>
              </w:rPr>
              <w:t xml:space="preserve"> </w:t>
            </w:r>
            <w:r>
              <w:rPr>
                <w:sz w:val="13"/>
              </w:rPr>
              <w:t>conditions,</w:t>
            </w:r>
            <w:r>
              <w:rPr>
                <w:spacing w:val="4"/>
                <w:sz w:val="13"/>
              </w:rPr>
              <w:t xml:space="preserve"> </w:t>
            </w:r>
            <w:r>
              <w:rPr>
                <w:sz w:val="13"/>
              </w:rPr>
              <w:t>structures,</w:t>
            </w:r>
            <w:r>
              <w:rPr>
                <w:spacing w:val="4"/>
                <w:sz w:val="13"/>
              </w:rPr>
              <w:t xml:space="preserve"> </w:t>
            </w:r>
            <w:r>
              <w:rPr>
                <w:sz w:val="13"/>
              </w:rPr>
              <w:t>walls,</w:t>
            </w:r>
            <w:r>
              <w:rPr>
                <w:spacing w:val="2"/>
                <w:sz w:val="13"/>
              </w:rPr>
              <w:t xml:space="preserve"> </w:t>
            </w:r>
            <w:r>
              <w:rPr>
                <w:sz w:val="13"/>
              </w:rPr>
              <w:t>fences,</w:t>
            </w:r>
            <w:r>
              <w:rPr>
                <w:spacing w:val="3"/>
                <w:sz w:val="13"/>
              </w:rPr>
              <w:t xml:space="preserve"> </w:t>
            </w:r>
            <w:r>
              <w:rPr>
                <w:spacing w:val="-2"/>
                <w:sz w:val="13"/>
              </w:rPr>
              <w:t>hydrants,</w:t>
            </w:r>
          </w:p>
          <w:p w14:paraId="6B821F42" w14:textId="77777777" w:rsidR="00893716" w:rsidRDefault="00893716" w:rsidP="0063696B">
            <w:pPr>
              <w:pStyle w:val="TableParagraph"/>
              <w:spacing w:before="16" w:line="126" w:lineRule="exact"/>
              <w:ind w:left="28"/>
              <w:rPr>
                <w:sz w:val="13"/>
              </w:rPr>
            </w:pPr>
            <w:r>
              <w:rPr>
                <w:sz w:val="13"/>
              </w:rPr>
              <w:t>and/or other</w:t>
            </w:r>
            <w:r>
              <w:rPr>
                <w:spacing w:val="-1"/>
                <w:sz w:val="13"/>
              </w:rPr>
              <w:t xml:space="preserve"> </w:t>
            </w:r>
            <w:r>
              <w:rPr>
                <w:spacing w:val="-2"/>
                <w:sz w:val="13"/>
              </w:rPr>
              <w:t>features</w:t>
            </w:r>
          </w:p>
        </w:tc>
        <w:tc>
          <w:tcPr>
            <w:tcW w:w="3249" w:type="dxa"/>
            <w:tcBorders>
              <w:top w:val="single" w:sz="6" w:space="0" w:color="000000"/>
              <w:left w:val="single" w:sz="6" w:space="0" w:color="000000"/>
              <w:bottom w:val="single" w:sz="6" w:space="0" w:color="000000"/>
              <w:right w:val="single" w:sz="12" w:space="0" w:color="000000"/>
            </w:tcBorders>
          </w:tcPr>
          <w:p w14:paraId="79F61964" w14:textId="77777777" w:rsidR="00893716" w:rsidRDefault="00893716" w:rsidP="0063696B">
            <w:pPr>
              <w:pStyle w:val="TableParagraph"/>
              <w:rPr>
                <w:sz w:val="12"/>
              </w:rPr>
            </w:pPr>
          </w:p>
        </w:tc>
      </w:tr>
      <w:tr w:rsidR="00893716" w14:paraId="1D1026C3" w14:textId="77777777" w:rsidTr="00F24C4E">
        <w:trPr>
          <w:trHeight w:val="318"/>
        </w:trPr>
        <w:tc>
          <w:tcPr>
            <w:tcW w:w="1559" w:type="dxa"/>
            <w:vMerge/>
            <w:tcBorders>
              <w:top w:val="nil"/>
              <w:left w:val="single" w:sz="12" w:space="0" w:color="000000"/>
              <w:bottom w:val="single" w:sz="12" w:space="0" w:color="000000"/>
              <w:right w:val="single" w:sz="6" w:space="0" w:color="000000"/>
            </w:tcBorders>
          </w:tcPr>
          <w:p w14:paraId="31BF0A0E"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08F19408" w14:textId="77777777" w:rsidR="00893716" w:rsidRDefault="00893716" w:rsidP="0063696B">
            <w:pPr>
              <w:pStyle w:val="TableParagraph"/>
              <w:spacing w:line="156" w:lineRule="exact"/>
              <w:ind w:left="29"/>
              <w:rPr>
                <w:sz w:val="13"/>
              </w:rPr>
            </w:pPr>
            <w:proofErr w:type="gramStart"/>
            <w:r>
              <w:rPr>
                <w:sz w:val="13"/>
              </w:rPr>
              <w:t>100</w:t>
            </w:r>
            <w:r>
              <w:rPr>
                <w:spacing w:val="2"/>
                <w:sz w:val="13"/>
              </w:rPr>
              <w:t xml:space="preserve"> </w:t>
            </w:r>
            <w:r>
              <w:rPr>
                <w:sz w:val="13"/>
              </w:rPr>
              <w:t>year</w:t>
            </w:r>
            <w:proofErr w:type="gramEnd"/>
            <w:r>
              <w:rPr>
                <w:spacing w:val="1"/>
                <w:sz w:val="13"/>
              </w:rPr>
              <w:t xml:space="preserve"> </w:t>
            </w:r>
            <w:r>
              <w:rPr>
                <w:sz w:val="13"/>
              </w:rPr>
              <w:t>flood</w:t>
            </w:r>
            <w:r>
              <w:rPr>
                <w:spacing w:val="1"/>
                <w:sz w:val="13"/>
              </w:rPr>
              <w:t xml:space="preserve"> </w:t>
            </w:r>
            <w:r>
              <w:rPr>
                <w:sz w:val="13"/>
              </w:rPr>
              <w:t>map</w:t>
            </w:r>
            <w:r>
              <w:rPr>
                <w:spacing w:val="2"/>
                <w:sz w:val="13"/>
              </w:rPr>
              <w:t xml:space="preserve"> </w:t>
            </w:r>
            <w:r>
              <w:rPr>
                <w:sz w:val="13"/>
              </w:rPr>
              <w:t>to</w:t>
            </w:r>
            <w:r>
              <w:rPr>
                <w:spacing w:val="1"/>
                <w:sz w:val="13"/>
              </w:rPr>
              <w:t xml:space="preserve"> </w:t>
            </w:r>
            <w:r>
              <w:rPr>
                <w:sz w:val="13"/>
              </w:rPr>
              <w:t>set building</w:t>
            </w:r>
            <w:r>
              <w:rPr>
                <w:spacing w:val="2"/>
                <w:sz w:val="13"/>
              </w:rPr>
              <w:t xml:space="preserve"> </w:t>
            </w:r>
            <w:r>
              <w:rPr>
                <w:spacing w:val="-2"/>
                <w:sz w:val="13"/>
              </w:rPr>
              <w:t>elevations</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36C89B53" w14:textId="77777777" w:rsidR="00893716" w:rsidRDefault="00893716" w:rsidP="0063696B">
            <w:pPr>
              <w:pStyle w:val="TableParagraph"/>
              <w:spacing w:line="156" w:lineRule="exact"/>
              <w:ind w:left="26"/>
              <w:rPr>
                <w:sz w:val="13"/>
              </w:rPr>
            </w:pPr>
            <w:r>
              <w:rPr>
                <w:sz w:val="13"/>
              </w:rPr>
              <w:t>Site</w:t>
            </w:r>
            <w:r>
              <w:rPr>
                <w:spacing w:val="-1"/>
                <w:sz w:val="13"/>
              </w:rPr>
              <w:t xml:space="preserve"> </w:t>
            </w:r>
            <w:r>
              <w:rPr>
                <w:sz w:val="13"/>
              </w:rPr>
              <w:t>plan</w:t>
            </w:r>
            <w:r>
              <w:rPr>
                <w:spacing w:val="1"/>
                <w:sz w:val="13"/>
              </w:rPr>
              <w:t xml:space="preserve"> </w:t>
            </w:r>
            <w:r>
              <w:rPr>
                <w:sz w:val="13"/>
              </w:rPr>
              <w:t>of</w:t>
            </w:r>
            <w:r>
              <w:rPr>
                <w:spacing w:val="2"/>
                <w:sz w:val="13"/>
              </w:rPr>
              <w:t xml:space="preserve"> </w:t>
            </w:r>
            <w:r>
              <w:rPr>
                <w:sz w:val="13"/>
              </w:rPr>
              <w:t>the</w:t>
            </w:r>
            <w:r>
              <w:rPr>
                <w:spacing w:val="1"/>
                <w:sz w:val="13"/>
              </w:rPr>
              <w:t xml:space="preserve"> </w:t>
            </w:r>
            <w:r>
              <w:rPr>
                <w:sz w:val="13"/>
              </w:rPr>
              <w:t>project showing</w:t>
            </w:r>
            <w:r>
              <w:rPr>
                <w:spacing w:val="2"/>
                <w:sz w:val="13"/>
              </w:rPr>
              <w:t xml:space="preserve"> </w:t>
            </w:r>
            <w:r>
              <w:rPr>
                <w:sz w:val="13"/>
              </w:rPr>
              <w:t>location</w:t>
            </w:r>
            <w:r>
              <w:rPr>
                <w:spacing w:val="2"/>
                <w:sz w:val="13"/>
              </w:rPr>
              <w:t xml:space="preserve"> </w:t>
            </w:r>
            <w:r>
              <w:rPr>
                <w:sz w:val="13"/>
              </w:rPr>
              <w:t>of</w:t>
            </w:r>
            <w:r>
              <w:rPr>
                <w:spacing w:val="1"/>
                <w:sz w:val="13"/>
              </w:rPr>
              <w:t xml:space="preserve"> </w:t>
            </w:r>
            <w:r>
              <w:rPr>
                <w:sz w:val="13"/>
              </w:rPr>
              <w:t>all</w:t>
            </w:r>
            <w:r>
              <w:rPr>
                <w:spacing w:val="2"/>
                <w:sz w:val="13"/>
              </w:rPr>
              <w:t xml:space="preserve"> </w:t>
            </w:r>
            <w:r>
              <w:rPr>
                <w:sz w:val="13"/>
              </w:rPr>
              <w:t>buildings,</w:t>
            </w:r>
            <w:r>
              <w:rPr>
                <w:spacing w:val="1"/>
                <w:sz w:val="13"/>
              </w:rPr>
              <w:t xml:space="preserve"> </w:t>
            </w:r>
            <w:r>
              <w:rPr>
                <w:spacing w:val="-2"/>
                <w:sz w:val="13"/>
              </w:rPr>
              <w:t>roads,</w:t>
            </w:r>
          </w:p>
          <w:p w14:paraId="48FB7D45" w14:textId="77777777" w:rsidR="00893716" w:rsidRDefault="00893716" w:rsidP="0063696B">
            <w:pPr>
              <w:pStyle w:val="TableParagraph"/>
              <w:spacing w:before="16" w:line="126" w:lineRule="exact"/>
              <w:ind w:left="28"/>
              <w:rPr>
                <w:sz w:val="13"/>
              </w:rPr>
            </w:pPr>
            <w:r>
              <w:rPr>
                <w:sz w:val="13"/>
              </w:rPr>
              <w:t>parking,</w:t>
            </w:r>
            <w:r>
              <w:rPr>
                <w:spacing w:val="2"/>
                <w:sz w:val="13"/>
              </w:rPr>
              <w:t xml:space="preserve"> </w:t>
            </w:r>
            <w:r>
              <w:rPr>
                <w:sz w:val="13"/>
              </w:rPr>
              <w:t>and</w:t>
            </w:r>
            <w:r>
              <w:rPr>
                <w:spacing w:val="1"/>
                <w:sz w:val="13"/>
              </w:rPr>
              <w:t xml:space="preserve"> </w:t>
            </w:r>
            <w:r>
              <w:rPr>
                <w:sz w:val="13"/>
              </w:rPr>
              <w:t>landscape</w:t>
            </w:r>
            <w:r>
              <w:rPr>
                <w:spacing w:val="1"/>
                <w:sz w:val="13"/>
              </w:rPr>
              <w:t xml:space="preserve"> </w:t>
            </w:r>
            <w:r>
              <w:rPr>
                <w:spacing w:val="-2"/>
                <w:sz w:val="13"/>
              </w:rPr>
              <w:t>elements.</w:t>
            </w:r>
          </w:p>
        </w:tc>
        <w:tc>
          <w:tcPr>
            <w:tcW w:w="3249" w:type="dxa"/>
            <w:tcBorders>
              <w:top w:val="single" w:sz="6" w:space="0" w:color="000000"/>
              <w:left w:val="single" w:sz="6" w:space="0" w:color="000000"/>
              <w:bottom w:val="single" w:sz="6" w:space="0" w:color="000000"/>
              <w:right w:val="single" w:sz="12" w:space="0" w:color="000000"/>
            </w:tcBorders>
          </w:tcPr>
          <w:p w14:paraId="730189CB" w14:textId="77777777" w:rsidR="00893716" w:rsidRDefault="00893716" w:rsidP="0063696B">
            <w:pPr>
              <w:pStyle w:val="TableParagraph"/>
              <w:rPr>
                <w:sz w:val="12"/>
              </w:rPr>
            </w:pPr>
          </w:p>
        </w:tc>
      </w:tr>
      <w:tr w:rsidR="00893716" w14:paraId="31C30610" w14:textId="77777777" w:rsidTr="00F24C4E">
        <w:trPr>
          <w:trHeight w:val="145"/>
        </w:trPr>
        <w:tc>
          <w:tcPr>
            <w:tcW w:w="1559" w:type="dxa"/>
            <w:vMerge/>
            <w:tcBorders>
              <w:top w:val="nil"/>
              <w:left w:val="single" w:sz="12" w:space="0" w:color="000000"/>
              <w:bottom w:val="single" w:sz="12" w:space="0" w:color="000000"/>
              <w:right w:val="single" w:sz="6" w:space="0" w:color="000000"/>
            </w:tcBorders>
          </w:tcPr>
          <w:p w14:paraId="0FABBD9E"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4A960168"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7C0D6A8" w14:textId="77777777" w:rsidR="00893716" w:rsidRDefault="00893716" w:rsidP="0063696B">
            <w:pPr>
              <w:pStyle w:val="TableParagraph"/>
              <w:spacing w:line="125" w:lineRule="exact"/>
              <w:ind w:left="28"/>
              <w:rPr>
                <w:sz w:val="13"/>
              </w:rPr>
            </w:pPr>
            <w:r>
              <w:rPr>
                <w:sz w:val="13"/>
              </w:rPr>
              <w:t>Construction</w:t>
            </w:r>
            <w:r>
              <w:rPr>
                <w:spacing w:val="1"/>
                <w:sz w:val="13"/>
              </w:rPr>
              <w:t xml:space="preserve"> </w:t>
            </w:r>
            <w:r>
              <w:rPr>
                <w:sz w:val="13"/>
              </w:rPr>
              <w:t>site</w:t>
            </w:r>
            <w:r>
              <w:rPr>
                <w:spacing w:val="1"/>
                <w:sz w:val="13"/>
              </w:rPr>
              <w:t xml:space="preserve"> </w:t>
            </w:r>
            <w:r>
              <w:rPr>
                <w:sz w:val="13"/>
              </w:rPr>
              <w:t>access</w:t>
            </w:r>
            <w:r>
              <w:rPr>
                <w:spacing w:val="3"/>
                <w:sz w:val="13"/>
              </w:rPr>
              <w:t xml:space="preserve"> </w:t>
            </w:r>
            <w:r>
              <w:rPr>
                <w:sz w:val="13"/>
              </w:rPr>
              <w:t>and</w:t>
            </w:r>
            <w:r>
              <w:rPr>
                <w:spacing w:val="1"/>
                <w:sz w:val="13"/>
              </w:rPr>
              <w:t xml:space="preserve"> </w:t>
            </w:r>
            <w:r>
              <w:rPr>
                <w:sz w:val="13"/>
              </w:rPr>
              <w:t>construction</w:t>
            </w:r>
            <w:r>
              <w:rPr>
                <w:spacing w:val="2"/>
                <w:sz w:val="13"/>
              </w:rPr>
              <w:t xml:space="preserve"> </w:t>
            </w:r>
            <w:r>
              <w:rPr>
                <w:spacing w:val="-2"/>
                <w:sz w:val="13"/>
              </w:rPr>
              <w:t>signage</w:t>
            </w:r>
          </w:p>
        </w:tc>
        <w:tc>
          <w:tcPr>
            <w:tcW w:w="3249" w:type="dxa"/>
            <w:tcBorders>
              <w:top w:val="single" w:sz="6" w:space="0" w:color="000000"/>
              <w:left w:val="single" w:sz="6" w:space="0" w:color="000000"/>
              <w:bottom w:val="single" w:sz="6" w:space="0" w:color="000000"/>
              <w:right w:val="single" w:sz="12" w:space="0" w:color="000000"/>
            </w:tcBorders>
          </w:tcPr>
          <w:p w14:paraId="3BF7F01B" w14:textId="77777777" w:rsidR="00893716" w:rsidRDefault="00893716" w:rsidP="0063696B">
            <w:pPr>
              <w:pStyle w:val="TableParagraph"/>
              <w:rPr>
                <w:sz w:val="8"/>
              </w:rPr>
            </w:pPr>
          </w:p>
        </w:tc>
      </w:tr>
      <w:tr w:rsidR="00893716" w14:paraId="3C9A8B25" w14:textId="77777777" w:rsidTr="00F24C4E">
        <w:trPr>
          <w:trHeight w:val="145"/>
        </w:trPr>
        <w:tc>
          <w:tcPr>
            <w:tcW w:w="1559" w:type="dxa"/>
            <w:vMerge/>
            <w:tcBorders>
              <w:top w:val="nil"/>
              <w:left w:val="single" w:sz="12" w:space="0" w:color="000000"/>
              <w:bottom w:val="single" w:sz="12" w:space="0" w:color="000000"/>
              <w:right w:val="single" w:sz="6" w:space="0" w:color="000000"/>
            </w:tcBorders>
          </w:tcPr>
          <w:p w14:paraId="21CC6DE1"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3AA010F4"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9B72DAB" w14:textId="77777777" w:rsidR="00893716" w:rsidRDefault="00893716" w:rsidP="0063696B">
            <w:pPr>
              <w:pStyle w:val="TableParagraph"/>
              <w:spacing w:line="125" w:lineRule="exact"/>
              <w:ind w:left="28"/>
              <w:rPr>
                <w:sz w:val="13"/>
              </w:rPr>
            </w:pPr>
            <w:r>
              <w:rPr>
                <w:sz w:val="13"/>
              </w:rPr>
              <w:t>Staging</w:t>
            </w:r>
            <w:r>
              <w:rPr>
                <w:spacing w:val="1"/>
                <w:sz w:val="13"/>
              </w:rPr>
              <w:t xml:space="preserve"> </w:t>
            </w:r>
            <w:r>
              <w:rPr>
                <w:spacing w:val="-4"/>
                <w:sz w:val="13"/>
              </w:rPr>
              <w:t>area</w:t>
            </w:r>
          </w:p>
        </w:tc>
        <w:tc>
          <w:tcPr>
            <w:tcW w:w="3249" w:type="dxa"/>
            <w:tcBorders>
              <w:top w:val="single" w:sz="6" w:space="0" w:color="000000"/>
              <w:left w:val="single" w:sz="6" w:space="0" w:color="000000"/>
              <w:bottom w:val="single" w:sz="6" w:space="0" w:color="000000"/>
              <w:right w:val="single" w:sz="12" w:space="0" w:color="000000"/>
            </w:tcBorders>
          </w:tcPr>
          <w:p w14:paraId="735FC878" w14:textId="77777777" w:rsidR="00893716" w:rsidRDefault="00893716" w:rsidP="0063696B">
            <w:pPr>
              <w:pStyle w:val="TableParagraph"/>
              <w:rPr>
                <w:sz w:val="8"/>
              </w:rPr>
            </w:pPr>
          </w:p>
        </w:tc>
      </w:tr>
      <w:tr w:rsidR="00893716" w14:paraId="48205A2A" w14:textId="77777777" w:rsidTr="00F24C4E">
        <w:trPr>
          <w:trHeight w:val="318"/>
        </w:trPr>
        <w:tc>
          <w:tcPr>
            <w:tcW w:w="1559" w:type="dxa"/>
            <w:vMerge/>
            <w:tcBorders>
              <w:top w:val="nil"/>
              <w:left w:val="single" w:sz="12" w:space="0" w:color="000000"/>
              <w:bottom w:val="single" w:sz="12" w:space="0" w:color="000000"/>
              <w:right w:val="single" w:sz="6" w:space="0" w:color="000000"/>
            </w:tcBorders>
          </w:tcPr>
          <w:p w14:paraId="0FD8E57C"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0EE86DC3"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05C78FA9" w14:textId="77777777" w:rsidR="00893716" w:rsidRDefault="00893716" w:rsidP="0063696B">
            <w:pPr>
              <w:pStyle w:val="TableParagraph"/>
              <w:spacing w:line="156" w:lineRule="exact"/>
              <w:ind w:left="28"/>
              <w:rPr>
                <w:sz w:val="13"/>
              </w:rPr>
            </w:pPr>
            <w:r>
              <w:rPr>
                <w:sz w:val="13"/>
              </w:rPr>
              <w:t>ADA</w:t>
            </w:r>
            <w:r>
              <w:rPr>
                <w:spacing w:val="3"/>
                <w:sz w:val="13"/>
              </w:rPr>
              <w:t xml:space="preserve"> </w:t>
            </w:r>
            <w:r>
              <w:rPr>
                <w:sz w:val="13"/>
              </w:rPr>
              <w:t>access</w:t>
            </w:r>
            <w:r>
              <w:rPr>
                <w:spacing w:val="2"/>
                <w:sz w:val="13"/>
              </w:rPr>
              <w:t xml:space="preserve"> </w:t>
            </w:r>
            <w:r>
              <w:rPr>
                <w:sz w:val="13"/>
              </w:rPr>
              <w:t>compliance/POT</w:t>
            </w:r>
            <w:r>
              <w:rPr>
                <w:spacing w:val="30"/>
                <w:sz w:val="13"/>
              </w:rPr>
              <w:t xml:space="preserve"> </w:t>
            </w:r>
            <w:r>
              <w:rPr>
                <w:sz w:val="13"/>
              </w:rPr>
              <w:t>from</w:t>
            </w:r>
            <w:r>
              <w:rPr>
                <w:spacing w:val="3"/>
                <w:sz w:val="13"/>
              </w:rPr>
              <w:t xml:space="preserve"> </w:t>
            </w:r>
            <w:r>
              <w:rPr>
                <w:sz w:val="13"/>
              </w:rPr>
              <w:t>Public Right of</w:t>
            </w:r>
            <w:r>
              <w:rPr>
                <w:spacing w:val="2"/>
                <w:sz w:val="13"/>
              </w:rPr>
              <w:t xml:space="preserve"> </w:t>
            </w:r>
            <w:r>
              <w:rPr>
                <w:spacing w:val="-5"/>
                <w:sz w:val="13"/>
              </w:rPr>
              <w:t>Way</w:t>
            </w:r>
          </w:p>
          <w:p w14:paraId="53DEF440" w14:textId="77777777" w:rsidR="00893716" w:rsidRDefault="00893716" w:rsidP="0063696B">
            <w:pPr>
              <w:pStyle w:val="TableParagraph"/>
              <w:spacing w:before="16" w:line="126" w:lineRule="exact"/>
              <w:ind w:left="28"/>
              <w:rPr>
                <w:sz w:val="13"/>
              </w:rPr>
            </w:pPr>
            <w:r>
              <w:rPr>
                <w:spacing w:val="-2"/>
                <w:sz w:val="13"/>
              </w:rPr>
              <w:t>indicated</w:t>
            </w:r>
          </w:p>
        </w:tc>
        <w:tc>
          <w:tcPr>
            <w:tcW w:w="3249" w:type="dxa"/>
            <w:tcBorders>
              <w:top w:val="single" w:sz="6" w:space="0" w:color="000000"/>
              <w:left w:val="single" w:sz="6" w:space="0" w:color="000000"/>
              <w:bottom w:val="single" w:sz="6" w:space="0" w:color="000000"/>
              <w:right w:val="single" w:sz="12" w:space="0" w:color="000000"/>
            </w:tcBorders>
          </w:tcPr>
          <w:p w14:paraId="2B4D1B62" w14:textId="77777777" w:rsidR="00893716" w:rsidRDefault="00893716" w:rsidP="0063696B">
            <w:pPr>
              <w:pStyle w:val="TableParagraph"/>
              <w:rPr>
                <w:sz w:val="12"/>
              </w:rPr>
            </w:pPr>
          </w:p>
        </w:tc>
      </w:tr>
      <w:tr w:rsidR="00893716" w14:paraId="3341B457" w14:textId="77777777" w:rsidTr="00F24C4E">
        <w:trPr>
          <w:trHeight w:val="145"/>
        </w:trPr>
        <w:tc>
          <w:tcPr>
            <w:tcW w:w="1559" w:type="dxa"/>
            <w:vMerge/>
            <w:tcBorders>
              <w:top w:val="nil"/>
              <w:left w:val="single" w:sz="12" w:space="0" w:color="000000"/>
              <w:bottom w:val="single" w:sz="12" w:space="0" w:color="000000"/>
              <w:right w:val="single" w:sz="6" w:space="0" w:color="000000"/>
            </w:tcBorders>
          </w:tcPr>
          <w:p w14:paraId="1C2FD5C0"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7227EE14"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00E5727A" w14:textId="77777777" w:rsidR="00893716" w:rsidRDefault="00893716" w:rsidP="0063696B">
            <w:pPr>
              <w:pStyle w:val="TableParagraph"/>
              <w:spacing w:line="125" w:lineRule="exact"/>
              <w:ind w:left="28"/>
              <w:rPr>
                <w:sz w:val="13"/>
              </w:rPr>
            </w:pPr>
            <w:r>
              <w:rPr>
                <w:sz w:val="13"/>
              </w:rPr>
              <w:t>Fire</w:t>
            </w:r>
            <w:r>
              <w:rPr>
                <w:spacing w:val="-1"/>
                <w:sz w:val="13"/>
              </w:rPr>
              <w:t xml:space="preserve"> </w:t>
            </w:r>
            <w:r>
              <w:rPr>
                <w:sz w:val="13"/>
              </w:rPr>
              <w:t>department access</w:t>
            </w:r>
            <w:r>
              <w:rPr>
                <w:spacing w:val="2"/>
                <w:sz w:val="13"/>
              </w:rPr>
              <w:t xml:space="preserve"> </w:t>
            </w:r>
            <w:r>
              <w:rPr>
                <w:sz w:val="13"/>
              </w:rPr>
              <w:t>(permanent and</w:t>
            </w:r>
            <w:r>
              <w:rPr>
                <w:spacing w:val="1"/>
                <w:sz w:val="13"/>
              </w:rPr>
              <w:t xml:space="preserve"> </w:t>
            </w:r>
            <w:r>
              <w:rPr>
                <w:sz w:val="13"/>
              </w:rPr>
              <w:t>during</w:t>
            </w:r>
            <w:r>
              <w:rPr>
                <w:spacing w:val="2"/>
                <w:sz w:val="13"/>
              </w:rPr>
              <w:t xml:space="preserve"> </w:t>
            </w:r>
            <w:r>
              <w:rPr>
                <w:spacing w:val="-2"/>
                <w:sz w:val="13"/>
              </w:rPr>
              <w:t>construction)</w:t>
            </w:r>
          </w:p>
        </w:tc>
        <w:tc>
          <w:tcPr>
            <w:tcW w:w="3249" w:type="dxa"/>
            <w:tcBorders>
              <w:top w:val="single" w:sz="6" w:space="0" w:color="000000"/>
              <w:left w:val="single" w:sz="6" w:space="0" w:color="000000"/>
              <w:bottom w:val="single" w:sz="6" w:space="0" w:color="000000"/>
              <w:right w:val="single" w:sz="12" w:space="0" w:color="000000"/>
            </w:tcBorders>
          </w:tcPr>
          <w:p w14:paraId="7D655383" w14:textId="77777777" w:rsidR="00893716" w:rsidRDefault="00893716" w:rsidP="0063696B">
            <w:pPr>
              <w:pStyle w:val="TableParagraph"/>
              <w:rPr>
                <w:sz w:val="8"/>
              </w:rPr>
            </w:pPr>
          </w:p>
        </w:tc>
      </w:tr>
      <w:tr w:rsidR="00893716" w14:paraId="08D789E7" w14:textId="77777777" w:rsidTr="00F24C4E">
        <w:trPr>
          <w:trHeight w:val="672"/>
        </w:trPr>
        <w:tc>
          <w:tcPr>
            <w:tcW w:w="1559" w:type="dxa"/>
            <w:vMerge/>
            <w:tcBorders>
              <w:top w:val="nil"/>
              <w:left w:val="single" w:sz="12" w:space="0" w:color="000000"/>
              <w:bottom w:val="single" w:sz="12" w:space="0" w:color="000000"/>
              <w:right w:val="single" w:sz="6" w:space="0" w:color="000000"/>
            </w:tcBorders>
          </w:tcPr>
          <w:p w14:paraId="7AB03442" w14:textId="77777777" w:rsidR="00893716" w:rsidRDefault="00893716" w:rsidP="0063696B">
            <w:pPr>
              <w:rPr>
                <w:sz w:val="2"/>
                <w:szCs w:val="2"/>
              </w:rPr>
            </w:pPr>
          </w:p>
        </w:tc>
        <w:tc>
          <w:tcPr>
            <w:tcW w:w="3243" w:type="dxa"/>
            <w:tcBorders>
              <w:top w:val="single" w:sz="6" w:space="0" w:color="000000"/>
              <w:left w:val="single" w:sz="6" w:space="0" w:color="000000"/>
              <w:bottom w:val="single" w:sz="12" w:space="0" w:color="000000"/>
              <w:right w:val="single" w:sz="6" w:space="0" w:color="000000"/>
            </w:tcBorders>
          </w:tcPr>
          <w:p w14:paraId="54D1D331"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12" w:space="0" w:color="000000"/>
              <w:right w:val="single" w:sz="6" w:space="0" w:color="000000"/>
            </w:tcBorders>
            <w:shd w:val="clear" w:color="auto" w:fill="B3C6E6"/>
          </w:tcPr>
          <w:p w14:paraId="109FEB86" w14:textId="77777777" w:rsidR="00893716" w:rsidRDefault="00893716" w:rsidP="0063696B">
            <w:pPr>
              <w:pStyle w:val="TableParagraph"/>
              <w:spacing w:line="264" w:lineRule="auto"/>
              <w:ind w:left="28"/>
              <w:rPr>
                <w:sz w:val="13"/>
              </w:rPr>
            </w:pPr>
            <w:r>
              <w:rPr>
                <w:sz w:val="13"/>
              </w:rPr>
              <w:t>Requirements of Package I submission in accordance with</w:t>
            </w:r>
            <w:r>
              <w:rPr>
                <w:spacing w:val="40"/>
                <w:sz w:val="13"/>
              </w:rPr>
              <w:t xml:space="preserve"> </w:t>
            </w:r>
            <w:r>
              <w:rPr>
                <w:sz w:val="13"/>
              </w:rPr>
              <w:t>current</w:t>
            </w:r>
            <w:r>
              <w:rPr>
                <w:spacing w:val="-2"/>
                <w:sz w:val="13"/>
              </w:rPr>
              <w:t xml:space="preserve"> </w:t>
            </w:r>
            <w:r>
              <w:rPr>
                <w:sz w:val="13"/>
              </w:rPr>
              <w:t>OSFM</w:t>
            </w:r>
            <w:r>
              <w:rPr>
                <w:spacing w:val="-1"/>
                <w:sz w:val="13"/>
              </w:rPr>
              <w:t xml:space="preserve"> </w:t>
            </w:r>
            <w:r>
              <w:rPr>
                <w:sz w:val="13"/>
              </w:rPr>
              <w:t>Partial Permitting Guidelines including without</w:t>
            </w:r>
            <w:r>
              <w:rPr>
                <w:spacing w:val="40"/>
                <w:sz w:val="13"/>
              </w:rPr>
              <w:t xml:space="preserve"> </w:t>
            </w:r>
            <w:r>
              <w:rPr>
                <w:sz w:val="13"/>
              </w:rPr>
              <w:t>limitation</w:t>
            </w:r>
            <w:r>
              <w:rPr>
                <w:spacing w:val="1"/>
                <w:sz w:val="13"/>
              </w:rPr>
              <w:t xml:space="preserve"> </w:t>
            </w:r>
            <w:r>
              <w:rPr>
                <w:sz w:val="13"/>
              </w:rPr>
              <w:t>property</w:t>
            </w:r>
            <w:r>
              <w:rPr>
                <w:spacing w:val="2"/>
                <w:sz w:val="13"/>
              </w:rPr>
              <w:t xml:space="preserve"> </w:t>
            </w:r>
            <w:r>
              <w:rPr>
                <w:sz w:val="13"/>
              </w:rPr>
              <w:t>lines,</w:t>
            </w:r>
            <w:r>
              <w:rPr>
                <w:spacing w:val="3"/>
                <w:sz w:val="13"/>
              </w:rPr>
              <w:t xml:space="preserve"> </w:t>
            </w:r>
            <w:r>
              <w:rPr>
                <w:sz w:val="13"/>
              </w:rPr>
              <w:t>easements,</w:t>
            </w:r>
            <w:r>
              <w:rPr>
                <w:spacing w:val="2"/>
                <w:sz w:val="13"/>
              </w:rPr>
              <w:t xml:space="preserve"> </w:t>
            </w:r>
            <w:r>
              <w:rPr>
                <w:sz w:val="13"/>
              </w:rPr>
              <w:t>fire</w:t>
            </w:r>
            <w:r>
              <w:rPr>
                <w:spacing w:val="1"/>
                <w:sz w:val="13"/>
              </w:rPr>
              <w:t xml:space="preserve"> </w:t>
            </w:r>
            <w:r>
              <w:rPr>
                <w:sz w:val="13"/>
              </w:rPr>
              <w:t>department</w:t>
            </w:r>
            <w:r>
              <w:rPr>
                <w:spacing w:val="1"/>
                <w:sz w:val="13"/>
              </w:rPr>
              <w:t xml:space="preserve"> </w:t>
            </w:r>
            <w:r>
              <w:rPr>
                <w:spacing w:val="-2"/>
                <w:sz w:val="13"/>
              </w:rPr>
              <w:t>access,</w:t>
            </w:r>
          </w:p>
          <w:p w14:paraId="621B3CA8" w14:textId="77777777" w:rsidR="00893716" w:rsidRDefault="00893716" w:rsidP="0063696B">
            <w:pPr>
              <w:pStyle w:val="TableParagraph"/>
              <w:spacing w:line="130" w:lineRule="exact"/>
              <w:ind w:left="28"/>
              <w:rPr>
                <w:sz w:val="13"/>
              </w:rPr>
            </w:pPr>
            <w:r>
              <w:rPr>
                <w:spacing w:val="-4"/>
                <w:sz w:val="13"/>
              </w:rPr>
              <w:t>etc.</w:t>
            </w:r>
          </w:p>
        </w:tc>
        <w:tc>
          <w:tcPr>
            <w:tcW w:w="3249" w:type="dxa"/>
            <w:tcBorders>
              <w:top w:val="single" w:sz="6" w:space="0" w:color="000000"/>
              <w:left w:val="single" w:sz="6" w:space="0" w:color="000000"/>
              <w:bottom w:val="single" w:sz="12" w:space="0" w:color="000000"/>
              <w:right w:val="single" w:sz="12" w:space="0" w:color="000000"/>
            </w:tcBorders>
          </w:tcPr>
          <w:p w14:paraId="49F2F616" w14:textId="77777777" w:rsidR="00893716" w:rsidRDefault="00893716" w:rsidP="0063696B">
            <w:pPr>
              <w:pStyle w:val="TableParagraph"/>
              <w:rPr>
                <w:sz w:val="12"/>
              </w:rPr>
            </w:pPr>
          </w:p>
        </w:tc>
      </w:tr>
    </w:tbl>
    <w:p w14:paraId="4FD22993" w14:textId="77777777" w:rsidR="00893716" w:rsidRDefault="00893716" w:rsidP="00DA1A3B">
      <w:pPr>
        <w:pStyle w:val="BodyText"/>
        <w:spacing w:before="0" w:after="0"/>
        <w:rPr>
          <w:sz w:val="10"/>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243885D3" w14:textId="77777777" w:rsidTr="00F24C4E">
        <w:trPr>
          <w:trHeight w:val="319"/>
        </w:trPr>
        <w:tc>
          <w:tcPr>
            <w:tcW w:w="1559" w:type="dxa"/>
            <w:vMerge w:val="restart"/>
            <w:tcBorders>
              <w:right w:val="single" w:sz="6" w:space="0" w:color="000000"/>
            </w:tcBorders>
          </w:tcPr>
          <w:p w14:paraId="4C91D141" w14:textId="77777777" w:rsidR="00893716" w:rsidRDefault="00893716" w:rsidP="0063696B">
            <w:pPr>
              <w:pStyle w:val="TableParagraph"/>
              <w:rPr>
                <w:sz w:val="13"/>
              </w:rPr>
            </w:pPr>
          </w:p>
          <w:p w14:paraId="11159730" w14:textId="77777777" w:rsidR="00893716" w:rsidRDefault="00893716" w:rsidP="0063696B">
            <w:pPr>
              <w:pStyle w:val="TableParagraph"/>
              <w:rPr>
                <w:sz w:val="13"/>
              </w:rPr>
            </w:pPr>
          </w:p>
          <w:p w14:paraId="0455C77C" w14:textId="77777777" w:rsidR="00893716" w:rsidRDefault="00893716" w:rsidP="0063696B">
            <w:pPr>
              <w:pStyle w:val="TableParagraph"/>
              <w:rPr>
                <w:sz w:val="13"/>
              </w:rPr>
            </w:pPr>
          </w:p>
          <w:p w14:paraId="69D2989E" w14:textId="77777777" w:rsidR="00893716" w:rsidRDefault="00893716" w:rsidP="0063696B">
            <w:pPr>
              <w:pStyle w:val="TableParagraph"/>
              <w:spacing w:before="47"/>
              <w:rPr>
                <w:sz w:val="13"/>
              </w:rPr>
            </w:pPr>
          </w:p>
          <w:p w14:paraId="4F35C48F" w14:textId="77777777" w:rsidR="00893716" w:rsidRDefault="00893716" w:rsidP="0063696B">
            <w:pPr>
              <w:pStyle w:val="TableParagraph"/>
              <w:ind w:left="431"/>
              <w:rPr>
                <w:b/>
                <w:sz w:val="13"/>
              </w:rPr>
            </w:pPr>
            <w:r>
              <w:rPr>
                <w:b/>
                <w:sz w:val="13"/>
              </w:rPr>
              <w:t>Grading</w:t>
            </w:r>
            <w:r>
              <w:rPr>
                <w:b/>
                <w:spacing w:val="5"/>
                <w:sz w:val="13"/>
              </w:rPr>
              <w:t xml:space="preserve"> </w:t>
            </w:r>
            <w:r>
              <w:rPr>
                <w:b/>
                <w:spacing w:val="-4"/>
                <w:sz w:val="13"/>
              </w:rPr>
              <w:t>Plan</w:t>
            </w:r>
          </w:p>
        </w:tc>
        <w:tc>
          <w:tcPr>
            <w:tcW w:w="3243" w:type="dxa"/>
            <w:tcBorders>
              <w:left w:val="single" w:sz="6" w:space="0" w:color="000000"/>
              <w:bottom w:val="single" w:sz="6" w:space="0" w:color="000000"/>
              <w:right w:val="single" w:sz="6" w:space="0" w:color="000000"/>
            </w:tcBorders>
            <w:shd w:val="clear" w:color="auto" w:fill="D8E1F2"/>
          </w:tcPr>
          <w:p w14:paraId="5CC26FA6" w14:textId="77777777" w:rsidR="00893716" w:rsidRDefault="00893716" w:rsidP="0063696B">
            <w:pPr>
              <w:pStyle w:val="TableParagraph"/>
              <w:spacing w:line="157" w:lineRule="exact"/>
              <w:ind w:left="29"/>
              <w:rPr>
                <w:sz w:val="13"/>
              </w:rPr>
            </w:pPr>
            <w:r>
              <w:rPr>
                <w:sz w:val="13"/>
              </w:rPr>
              <w:t>Topo</w:t>
            </w:r>
            <w:r>
              <w:rPr>
                <w:spacing w:val="1"/>
                <w:sz w:val="13"/>
              </w:rPr>
              <w:t xml:space="preserve"> </w:t>
            </w:r>
            <w:r>
              <w:rPr>
                <w:sz w:val="13"/>
              </w:rPr>
              <w:t>and</w:t>
            </w:r>
            <w:r>
              <w:rPr>
                <w:spacing w:val="1"/>
                <w:sz w:val="13"/>
              </w:rPr>
              <w:t xml:space="preserve"> </w:t>
            </w:r>
            <w:r>
              <w:rPr>
                <w:sz w:val="13"/>
              </w:rPr>
              <w:t>schematic</w:t>
            </w:r>
            <w:r>
              <w:rPr>
                <w:spacing w:val="1"/>
                <w:sz w:val="13"/>
              </w:rPr>
              <w:t xml:space="preserve"> </w:t>
            </w:r>
            <w:r>
              <w:rPr>
                <w:sz w:val="13"/>
              </w:rPr>
              <w:t>plan</w:t>
            </w:r>
            <w:r>
              <w:rPr>
                <w:spacing w:val="1"/>
                <w:sz w:val="13"/>
              </w:rPr>
              <w:t xml:space="preserve"> </w:t>
            </w:r>
            <w:r>
              <w:rPr>
                <w:sz w:val="13"/>
              </w:rPr>
              <w:t>coordinated</w:t>
            </w:r>
            <w:r>
              <w:rPr>
                <w:spacing w:val="1"/>
                <w:sz w:val="13"/>
              </w:rPr>
              <w:t xml:space="preserve"> </w:t>
            </w:r>
            <w:r>
              <w:rPr>
                <w:sz w:val="13"/>
              </w:rPr>
              <w:t>with</w:t>
            </w:r>
            <w:r>
              <w:rPr>
                <w:spacing w:val="2"/>
                <w:sz w:val="13"/>
              </w:rPr>
              <w:t xml:space="preserve"> </w:t>
            </w:r>
            <w:r>
              <w:rPr>
                <w:spacing w:val="-2"/>
                <w:sz w:val="13"/>
              </w:rPr>
              <w:t>Architectural</w:t>
            </w:r>
          </w:p>
          <w:p w14:paraId="2A421B02" w14:textId="77777777" w:rsidR="00893716" w:rsidRDefault="00893716" w:rsidP="0063696B">
            <w:pPr>
              <w:pStyle w:val="TableParagraph"/>
              <w:spacing w:before="16" w:line="126" w:lineRule="exact"/>
              <w:ind w:left="29"/>
              <w:rPr>
                <w:sz w:val="13"/>
              </w:rPr>
            </w:pPr>
            <w:r>
              <w:rPr>
                <w:sz w:val="13"/>
              </w:rPr>
              <w:t>site plan</w:t>
            </w:r>
            <w:r>
              <w:rPr>
                <w:spacing w:val="3"/>
                <w:sz w:val="13"/>
              </w:rPr>
              <w:t xml:space="preserve"> </w:t>
            </w:r>
            <w:r>
              <w:rPr>
                <w:sz w:val="13"/>
              </w:rPr>
              <w:t>and</w:t>
            </w:r>
            <w:r>
              <w:rPr>
                <w:spacing w:val="1"/>
                <w:sz w:val="13"/>
              </w:rPr>
              <w:t xml:space="preserve"> </w:t>
            </w:r>
            <w:r>
              <w:rPr>
                <w:sz w:val="13"/>
              </w:rPr>
              <w:t>finish</w:t>
            </w:r>
            <w:r>
              <w:rPr>
                <w:spacing w:val="2"/>
                <w:sz w:val="13"/>
              </w:rPr>
              <w:t xml:space="preserve"> </w:t>
            </w:r>
            <w:r>
              <w:rPr>
                <w:sz w:val="13"/>
              </w:rPr>
              <w:t>floor</w:t>
            </w:r>
            <w:r>
              <w:rPr>
                <w:spacing w:val="1"/>
                <w:sz w:val="13"/>
              </w:rPr>
              <w:t xml:space="preserve"> </w:t>
            </w:r>
            <w:r>
              <w:rPr>
                <w:spacing w:val="-2"/>
                <w:sz w:val="13"/>
              </w:rPr>
              <w:t>elevations</w:t>
            </w:r>
          </w:p>
        </w:tc>
        <w:tc>
          <w:tcPr>
            <w:tcW w:w="3445" w:type="dxa"/>
            <w:tcBorders>
              <w:left w:val="single" w:sz="6" w:space="0" w:color="000000"/>
              <w:bottom w:val="single" w:sz="6" w:space="0" w:color="000000"/>
              <w:right w:val="single" w:sz="6" w:space="0" w:color="000000"/>
            </w:tcBorders>
            <w:shd w:val="clear" w:color="auto" w:fill="B3C6E6"/>
          </w:tcPr>
          <w:p w14:paraId="4512DE30" w14:textId="77777777" w:rsidR="00893716" w:rsidRDefault="00893716" w:rsidP="0063696B">
            <w:pPr>
              <w:pStyle w:val="TableParagraph"/>
              <w:spacing w:line="157" w:lineRule="exact"/>
              <w:ind w:left="28"/>
              <w:rPr>
                <w:sz w:val="13"/>
              </w:rPr>
            </w:pPr>
            <w:r>
              <w:rPr>
                <w:sz w:val="13"/>
              </w:rPr>
              <w:t>Drainage/waterproofing</w:t>
            </w:r>
            <w:r>
              <w:rPr>
                <w:spacing w:val="2"/>
                <w:sz w:val="13"/>
              </w:rPr>
              <w:t xml:space="preserve"> </w:t>
            </w:r>
            <w:r>
              <w:rPr>
                <w:sz w:val="13"/>
              </w:rPr>
              <w:t>at below grade</w:t>
            </w:r>
            <w:r>
              <w:rPr>
                <w:spacing w:val="1"/>
                <w:sz w:val="13"/>
              </w:rPr>
              <w:t xml:space="preserve"> </w:t>
            </w:r>
            <w:r>
              <w:rPr>
                <w:spacing w:val="-2"/>
                <w:sz w:val="13"/>
              </w:rPr>
              <w:t>structures</w:t>
            </w:r>
          </w:p>
          <w:p w14:paraId="7FE2B5B2" w14:textId="77777777" w:rsidR="00893716" w:rsidRDefault="00893716" w:rsidP="0063696B">
            <w:pPr>
              <w:pStyle w:val="TableParagraph"/>
              <w:spacing w:before="16" w:line="126" w:lineRule="exact"/>
              <w:ind w:left="28"/>
              <w:rPr>
                <w:sz w:val="13"/>
              </w:rPr>
            </w:pPr>
            <w:r>
              <w:rPr>
                <w:sz w:val="13"/>
              </w:rPr>
              <w:t>(coordinated</w:t>
            </w:r>
            <w:r>
              <w:rPr>
                <w:spacing w:val="1"/>
                <w:sz w:val="13"/>
              </w:rPr>
              <w:t xml:space="preserve"> </w:t>
            </w:r>
            <w:r>
              <w:rPr>
                <w:sz w:val="13"/>
              </w:rPr>
              <w:t>with</w:t>
            </w:r>
            <w:r>
              <w:rPr>
                <w:spacing w:val="1"/>
                <w:sz w:val="13"/>
              </w:rPr>
              <w:t xml:space="preserve"> </w:t>
            </w:r>
            <w:r>
              <w:rPr>
                <w:sz w:val="13"/>
              </w:rPr>
              <w:t>landscape and</w:t>
            </w:r>
            <w:r>
              <w:rPr>
                <w:spacing w:val="2"/>
                <w:sz w:val="13"/>
              </w:rPr>
              <w:t xml:space="preserve"> </w:t>
            </w:r>
            <w:r>
              <w:rPr>
                <w:spacing w:val="-2"/>
                <w:sz w:val="13"/>
              </w:rPr>
              <w:t>structural)</w:t>
            </w:r>
          </w:p>
        </w:tc>
        <w:tc>
          <w:tcPr>
            <w:tcW w:w="3249" w:type="dxa"/>
            <w:tcBorders>
              <w:left w:val="single" w:sz="6" w:space="0" w:color="000000"/>
              <w:bottom w:val="single" w:sz="6" w:space="0" w:color="000000"/>
            </w:tcBorders>
            <w:shd w:val="clear" w:color="auto" w:fill="F7CAAC"/>
          </w:tcPr>
          <w:p w14:paraId="37615AD6" w14:textId="77777777" w:rsidR="00893716" w:rsidRDefault="00893716" w:rsidP="0063696B">
            <w:pPr>
              <w:pStyle w:val="TableParagraph"/>
              <w:spacing w:line="157" w:lineRule="exact"/>
              <w:ind w:left="27"/>
              <w:rPr>
                <w:sz w:val="13"/>
              </w:rPr>
            </w:pPr>
            <w:r>
              <w:rPr>
                <w:sz w:val="13"/>
              </w:rPr>
              <w:t>Any</w:t>
            </w:r>
            <w:r>
              <w:rPr>
                <w:spacing w:val="2"/>
                <w:sz w:val="13"/>
              </w:rPr>
              <w:t xml:space="preserve"> </w:t>
            </w:r>
            <w:r>
              <w:rPr>
                <w:sz w:val="13"/>
              </w:rPr>
              <w:t>incidental</w:t>
            </w:r>
            <w:r>
              <w:rPr>
                <w:spacing w:val="2"/>
                <w:sz w:val="13"/>
              </w:rPr>
              <w:t xml:space="preserve"> </w:t>
            </w:r>
            <w:r>
              <w:rPr>
                <w:sz w:val="13"/>
              </w:rPr>
              <w:t>revisions</w:t>
            </w:r>
            <w:r>
              <w:rPr>
                <w:spacing w:val="4"/>
                <w:sz w:val="13"/>
              </w:rPr>
              <w:t xml:space="preserve"> </w:t>
            </w:r>
            <w:r>
              <w:rPr>
                <w:sz w:val="13"/>
              </w:rPr>
              <w:t>or</w:t>
            </w:r>
            <w:r>
              <w:rPr>
                <w:spacing w:val="1"/>
                <w:sz w:val="13"/>
              </w:rPr>
              <w:t xml:space="preserve"> </w:t>
            </w:r>
            <w:r>
              <w:rPr>
                <w:sz w:val="13"/>
              </w:rPr>
              <w:t>additional</w:t>
            </w:r>
            <w:r>
              <w:rPr>
                <w:spacing w:val="2"/>
                <w:sz w:val="13"/>
              </w:rPr>
              <w:t xml:space="preserve"> </w:t>
            </w:r>
            <w:r>
              <w:rPr>
                <w:sz w:val="13"/>
              </w:rPr>
              <w:t>detailed</w:t>
            </w:r>
            <w:r>
              <w:rPr>
                <w:spacing w:val="1"/>
                <w:sz w:val="13"/>
              </w:rPr>
              <w:t xml:space="preserve"> </w:t>
            </w:r>
            <w:r>
              <w:rPr>
                <w:spacing w:val="-2"/>
                <w:sz w:val="13"/>
              </w:rPr>
              <w:t>information</w:t>
            </w:r>
          </w:p>
          <w:p w14:paraId="2CE6903F" w14:textId="77777777" w:rsidR="00893716" w:rsidRDefault="00893716" w:rsidP="0063696B">
            <w:pPr>
              <w:pStyle w:val="TableParagraph"/>
              <w:spacing w:before="16" w:line="126" w:lineRule="exact"/>
              <w:ind w:left="27"/>
              <w:rPr>
                <w:sz w:val="13"/>
              </w:rPr>
            </w:pPr>
            <w:r>
              <w:rPr>
                <w:sz w:val="13"/>
              </w:rPr>
              <w:t>to</w:t>
            </w:r>
            <w:r>
              <w:rPr>
                <w:spacing w:val="-1"/>
                <w:sz w:val="13"/>
              </w:rPr>
              <w:t xml:space="preserve"> </w:t>
            </w:r>
            <w:r>
              <w:rPr>
                <w:sz w:val="13"/>
              </w:rPr>
              <w:t>Package</w:t>
            </w:r>
            <w:r>
              <w:rPr>
                <w:spacing w:val="-2"/>
                <w:sz w:val="13"/>
              </w:rPr>
              <w:t xml:space="preserve"> </w:t>
            </w:r>
            <w:r>
              <w:rPr>
                <w:sz w:val="13"/>
              </w:rPr>
              <w:t>I</w:t>
            </w:r>
            <w:r>
              <w:rPr>
                <w:spacing w:val="-1"/>
                <w:sz w:val="13"/>
              </w:rPr>
              <w:t xml:space="preserve"> </w:t>
            </w:r>
            <w:r>
              <w:rPr>
                <w:sz w:val="13"/>
              </w:rPr>
              <w:t xml:space="preserve">and II </w:t>
            </w:r>
            <w:r>
              <w:rPr>
                <w:spacing w:val="-2"/>
                <w:sz w:val="13"/>
              </w:rPr>
              <w:t>indicated.</w:t>
            </w:r>
          </w:p>
        </w:tc>
      </w:tr>
      <w:tr w:rsidR="00893716" w14:paraId="185F2315" w14:textId="77777777" w:rsidTr="00F24C4E">
        <w:trPr>
          <w:trHeight w:val="317"/>
        </w:trPr>
        <w:tc>
          <w:tcPr>
            <w:tcW w:w="1559" w:type="dxa"/>
            <w:vMerge/>
            <w:tcBorders>
              <w:top w:val="nil"/>
              <w:right w:val="single" w:sz="6" w:space="0" w:color="000000"/>
            </w:tcBorders>
          </w:tcPr>
          <w:p w14:paraId="2772A753"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7489F36A" w14:textId="77777777" w:rsidR="00893716" w:rsidRDefault="00893716" w:rsidP="0063696B">
            <w:pPr>
              <w:pStyle w:val="TableParagraph"/>
              <w:spacing w:line="156" w:lineRule="exact"/>
              <w:ind w:left="29"/>
              <w:rPr>
                <w:sz w:val="13"/>
              </w:rPr>
            </w:pPr>
            <w:r>
              <w:rPr>
                <w:sz w:val="13"/>
              </w:rPr>
              <w:t>1 foot contour</w:t>
            </w:r>
            <w:r>
              <w:rPr>
                <w:spacing w:val="1"/>
                <w:sz w:val="13"/>
              </w:rPr>
              <w:t xml:space="preserve"> </w:t>
            </w:r>
            <w:r>
              <w:rPr>
                <w:sz w:val="13"/>
              </w:rPr>
              <w:t>grade</w:t>
            </w:r>
            <w:r>
              <w:rPr>
                <w:spacing w:val="1"/>
                <w:sz w:val="13"/>
              </w:rPr>
              <w:t xml:space="preserve"> </w:t>
            </w:r>
            <w:r>
              <w:rPr>
                <w:sz w:val="13"/>
              </w:rPr>
              <w:t>levels</w:t>
            </w:r>
            <w:r>
              <w:rPr>
                <w:spacing w:val="2"/>
                <w:sz w:val="13"/>
              </w:rPr>
              <w:t xml:space="preserve"> </w:t>
            </w:r>
            <w:r>
              <w:rPr>
                <w:sz w:val="13"/>
              </w:rPr>
              <w:t>(both</w:t>
            </w:r>
            <w:r>
              <w:rPr>
                <w:spacing w:val="1"/>
                <w:sz w:val="13"/>
              </w:rPr>
              <w:t xml:space="preserve"> </w:t>
            </w:r>
            <w:r>
              <w:rPr>
                <w:sz w:val="13"/>
              </w:rPr>
              <w:t>new and</w:t>
            </w:r>
            <w:r>
              <w:rPr>
                <w:spacing w:val="2"/>
                <w:sz w:val="13"/>
              </w:rPr>
              <w:t xml:space="preserve"> </w:t>
            </w:r>
            <w:r>
              <w:rPr>
                <w:sz w:val="13"/>
              </w:rPr>
              <w:t>existing)</w:t>
            </w:r>
            <w:r>
              <w:rPr>
                <w:spacing w:val="1"/>
                <w:sz w:val="13"/>
              </w:rPr>
              <w:t xml:space="preserve"> </w:t>
            </w:r>
            <w:r>
              <w:rPr>
                <w:sz w:val="13"/>
              </w:rPr>
              <w:t>and</w:t>
            </w:r>
            <w:r>
              <w:rPr>
                <w:spacing w:val="1"/>
                <w:sz w:val="13"/>
              </w:rPr>
              <w:t xml:space="preserve"> </w:t>
            </w:r>
            <w:r>
              <w:rPr>
                <w:spacing w:val="-5"/>
                <w:sz w:val="13"/>
              </w:rPr>
              <w:t>all</w:t>
            </w:r>
          </w:p>
          <w:p w14:paraId="6B4C28A9" w14:textId="77777777" w:rsidR="00893716" w:rsidRDefault="00893716" w:rsidP="0063696B">
            <w:pPr>
              <w:pStyle w:val="TableParagraph"/>
              <w:spacing w:before="16" w:line="126" w:lineRule="exact"/>
              <w:ind w:left="29"/>
              <w:rPr>
                <w:sz w:val="13"/>
              </w:rPr>
            </w:pPr>
            <w:r>
              <w:rPr>
                <w:sz w:val="13"/>
              </w:rPr>
              <w:t>preliminary</w:t>
            </w:r>
            <w:r>
              <w:rPr>
                <w:spacing w:val="5"/>
                <w:sz w:val="13"/>
              </w:rPr>
              <w:t xml:space="preserve"> </w:t>
            </w:r>
            <w:r>
              <w:rPr>
                <w:spacing w:val="-2"/>
                <w:sz w:val="13"/>
              </w:rPr>
              <w:t>elevations</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63C0BEAC" w14:textId="77777777" w:rsidR="00893716" w:rsidRDefault="00893716" w:rsidP="0063696B">
            <w:pPr>
              <w:pStyle w:val="TableParagraph"/>
              <w:spacing w:line="156" w:lineRule="exact"/>
              <w:ind w:left="28"/>
              <w:rPr>
                <w:sz w:val="13"/>
              </w:rPr>
            </w:pPr>
            <w:r>
              <w:rPr>
                <w:sz w:val="13"/>
              </w:rPr>
              <w:t>All</w:t>
            </w:r>
            <w:r>
              <w:rPr>
                <w:spacing w:val="2"/>
                <w:sz w:val="13"/>
              </w:rPr>
              <w:t xml:space="preserve"> </w:t>
            </w:r>
            <w:r>
              <w:rPr>
                <w:sz w:val="13"/>
              </w:rPr>
              <w:t>necessary</w:t>
            </w:r>
            <w:r>
              <w:rPr>
                <w:spacing w:val="1"/>
                <w:sz w:val="13"/>
              </w:rPr>
              <w:t xml:space="preserve"> </w:t>
            </w:r>
            <w:r>
              <w:rPr>
                <w:sz w:val="13"/>
              </w:rPr>
              <w:t>elevations</w:t>
            </w:r>
            <w:r>
              <w:rPr>
                <w:spacing w:val="2"/>
                <w:sz w:val="13"/>
              </w:rPr>
              <w:t xml:space="preserve"> </w:t>
            </w:r>
            <w:r>
              <w:rPr>
                <w:spacing w:val="-2"/>
                <w:sz w:val="13"/>
              </w:rPr>
              <w:t>indicated</w:t>
            </w:r>
          </w:p>
        </w:tc>
        <w:tc>
          <w:tcPr>
            <w:tcW w:w="3249" w:type="dxa"/>
            <w:tcBorders>
              <w:top w:val="single" w:sz="6" w:space="0" w:color="000000"/>
              <w:left w:val="single" w:sz="6" w:space="0" w:color="000000"/>
              <w:bottom w:val="single" w:sz="6" w:space="0" w:color="000000"/>
            </w:tcBorders>
          </w:tcPr>
          <w:p w14:paraId="745FC03F" w14:textId="77777777" w:rsidR="00893716" w:rsidRDefault="00893716" w:rsidP="0063696B">
            <w:pPr>
              <w:pStyle w:val="TableParagraph"/>
              <w:rPr>
                <w:sz w:val="12"/>
              </w:rPr>
            </w:pPr>
          </w:p>
        </w:tc>
      </w:tr>
      <w:tr w:rsidR="00893716" w14:paraId="51CC269B" w14:textId="77777777" w:rsidTr="00F24C4E">
        <w:trPr>
          <w:trHeight w:val="317"/>
        </w:trPr>
        <w:tc>
          <w:tcPr>
            <w:tcW w:w="1559" w:type="dxa"/>
            <w:vMerge/>
            <w:tcBorders>
              <w:top w:val="nil"/>
              <w:right w:val="single" w:sz="6" w:space="0" w:color="000000"/>
            </w:tcBorders>
          </w:tcPr>
          <w:p w14:paraId="14D18937" w14:textId="77777777" w:rsidR="00893716" w:rsidRDefault="00893716" w:rsidP="0063696B">
            <w:pPr>
              <w:rPr>
                <w:sz w:val="2"/>
                <w:szCs w:val="2"/>
              </w:rPr>
            </w:pPr>
          </w:p>
        </w:tc>
        <w:tc>
          <w:tcPr>
            <w:tcW w:w="3243" w:type="dxa"/>
            <w:vMerge w:val="restart"/>
            <w:tcBorders>
              <w:top w:val="single" w:sz="6" w:space="0" w:color="000000"/>
              <w:left w:val="single" w:sz="6" w:space="0" w:color="000000"/>
              <w:bottom w:val="single" w:sz="6" w:space="0" w:color="000000"/>
              <w:right w:val="single" w:sz="6" w:space="0" w:color="000000"/>
            </w:tcBorders>
          </w:tcPr>
          <w:p w14:paraId="4589B961"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4F999322" w14:textId="77777777" w:rsidR="00893716" w:rsidRDefault="00893716" w:rsidP="0063696B">
            <w:pPr>
              <w:pStyle w:val="TableParagraph"/>
              <w:spacing w:line="156" w:lineRule="exact"/>
              <w:ind w:left="28"/>
              <w:rPr>
                <w:sz w:val="13"/>
              </w:rPr>
            </w:pPr>
            <w:r>
              <w:rPr>
                <w:sz w:val="13"/>
              </w:rPr>
              <w:t>Complete grading</w:t>
            </w:r>
            <w:r>
              <w:rPr>
                <w:spacing w:val="2"/>
                <w:sz w:val="13"/>
              </w:rPr>
              <w:t xml:space="preserve"> </w:t>
            </w:r>
            <w:r>
              <w:rPr>
                <w:sz w:val="13"/>
              </w:rPr>
              <w:t>and</w:t>
            </w:r>
            <w:r>
              <w:rPr>
                <w:spacing w:val="2"/>
                <w:sz w:val="13"/>
              </w:rPr>
              <w:t xml:space="preserve"> </w:t>
            </w:r>
            <w:r>
              <w:rPr>
                <w:sz w:val="13"/>
              </w:rPr>
              <w:t>drainage including</w:t>
            </w:r>
            <w:r>
              <w:rPr>
                <w:spacing w:val="3"/>
                <w:sz w:val="13"/>
              </w:rPr>
              <w:t xml:space="preserve"> </w:t>
            </w:r>
            <w:r>
              <w:rPr>
                <w:sz w:val="13"/>
              </w:rPr>
              <w:t>details</w:t>
            </w:r>
            <w:r>
              <w:rPr>
                <w:spacing w:val="2"/>
                <w:sz w:val="13"/>
              </w:rPr>
              <w:t xml:space="preserve"> </w:t>
            </w:r>
            <w:r>
              <w:rPr>
                <w:sz w:val="13"/>
              </w:rPr>
              <w:t>of</w:t>
            </w:r>
            <w:r>
              <w:rPr>
                <w:spacing w:val="3"/>
                <w:sz w:val="13"/>
              </w:rPr>
              <w:t xml:space="preserve"> </w:t>
            </w:r>
            <w:r>
              <w:rPr>
                <w:spacing w:val="-2"/>
                <w:sz w:val="13"/>
              </w:rPr>
              <w:t>drainage</w:t>
            </w:r>
          </w:p>
          <w:p w14:paraId="51AE5179" w14:textId="77777777" w:rsidR="00893716" w:rsidRDefault="00893716" w:rsidP="0063696B">
            <w:pPr>
              <w:pStyle w:val="TableParagraph"/>
              <w:spacing w:before="16" w:line="126" w:lineRule="exact"/>
              <w:ind w:left="28"/>
              <w:rPr>
                <w:sz w:val="13"/>
              </w:rPr>
            </w:pPr>
            <w:r>
              <w:rPr>
                <w:spacing w:val="-2"/>
                <w:sz w:val="13"/>
              </w:rPr>
              <w:t>systems/products</w:t>
            </w:r>
          </w:p>
        </w:tc>
        <w:tc>
          <w:tcPr>
            <w:tcW w:w="3249" w:type="dxa"/>
            <w:tcBorders>
              <w:top w:val="single" w:sz="6" w:space="0" w:color="000000"/>
              <w:left w:val="single" w:sz="6" w:space="0" w:color="000000"/>
              <w:bottom w:val="single" w:sz="6" w:space="0" w:color="000000"/>
            </w:tcBorders>
          </w:tcPr>
          <w:p w14:paraId="27786BCC" w14:textId="77777777" w:rsidR="00893716" w:rsidRDefault="00893716" w:rsidP="0063696B">
            <w:pPr>
              <w:pStyle w:val="TableParagraph"/>
              <w:rPr>
                <w:sz w:val="12"/>
              </w:rPr>
            </w:pPr>
          </w:p>
        </w:tc>
      </w:tr>
      <w:tr w:rsidR="00893716" w14:paraId="18F50A80" w14:textId="77777777" w:rsidTr="00F24C4E">
        <w:trPr>
          <w:trHeight w:val="145"/>
        </w:trPr>
        <w:tc>
          <w:tcPr>
            <w:tcW w:w="1559" w:type="dxa"/>
            <w:vMerge/>
            <w:tcBorders>
              <w:top w:val="nil"/>
              <w:right w:val="single" w:sz="6" w:space="0" w:color="000000"/>
            </w:tcBorders>
          </w:tcPr>
          <w:p w14:paraId="1FF1FCAD" w14:textId="77777777" w:rsidR="00893716" w:rsidRDefault="00893716" w:rsidP="0063696B">
            <w:pPr>
              <w:rPr>
                <w:sz w:val="2"/>
                <w:szCs w:val="2"/>
              </w:rPr>
            </w:pPr>
          </w:p>
        </w:tc>
        <w:tc>
          <w:tcPr>
            <w:tcW w:w="3243" w:type="dxa"/>
            <w:vMerge/>
            <w:tcBorders>
              <w:top w:val="nil"/>
              <w:left w:val="single" w:sz="6" w:space="0" w:color="000000"/>
              <w:bottom w:val="single" w:sz="6" w:space="0" w:color="000000"/>
              <w:right w:val="single" w:sz="6" w:space="0" w:color="000000"/>
            </w:tcBorders>
          </w:tcPr>
          <w:p w14:paraId="21772FB3" w14:textId="77777777" w:rsidR="00893716" w:rsidRDefault="00893716" w:rsidP="0063696B">
            <w:pPr>
              <w:rPr>
                <w:sz w:val="2"/>
                <w:szCs w:val="2"/>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46D9800" w14:textId="77777777" w:rsidR="00893716" w:rsidRDefault="00893716" w:rsidP="0063696B">
            <w:pPr>
              <w:pStyle w:val="TableParagraph"/>
              <w:spacing w:line="125" w:lineRule="exact"/>
              <w:ind w:left="28"/>
              <w:rPr>
                <w:sz w:val="13"/>
              </w:rPr>
            </w:pPr>
            <w:r>
              <w:rPr>
                <w:sz w:val="13"/>
              </w:rPr>
              <w:t>All</w:t>
            </w:r>
            <w:r>
              <w:rPr>
                <w:spacing w:val="1"/>
                <w:sz w:val="13"/>
              </w:rPr>
              <w:t xml:space="preserve"> </w:t>
            </w:r>
            <w:r>
              <w:rPr>
                <w:sz w:val="13"/>
              </w:rPr>
              <w:t>cut and</w:t>
            </w:r>
            <w:r>
              <w:rPr>
                <w:spacing w:val="1"/>
                <w:sz w:val="13"/>
              </w:rPr>
              <w:t xml:space="preserve"> </w:t>
            </w:r>
            <w:r>
              <w:rPr>
                <w:sz w:val="13"/>
              </w:rPr>
              <w:t>fill</w:t>
            </w:r>
            <w:r>
              <w:rPr>
                <w:spacing w:val="1"/>
                <w:sz w:val="13"/>
              </w:rPr>
              <w:t xml:space="preserve"> </w:t>
            </w:r>
            <w:r>
              <w:rPr>
                <w:spacing w:val="-2"/>
                <w:sz w:val="13"/>
              </w:rPr>
              <w:t>requirements</w:t>
            </w:r>
          </w:p>
        </w:tc>
        <w:tc>
          <w:tcPr>
            <w:tcW w:w="3249" w:type="dxa"/>
            <w:tcBorders>
              <w:top w:val="single" w:sz="6" w:space="0" w:color="000000"/>
              <w:left w:val="single" w:sz="6" w:space="0" w:color="000000"/>
              <w:bottom w:val="single" w:sz="6" w:space="0" w:color="000000"/>
            </w:tcBorders>
          </w:tcPr>
          <w:p w14:paraId="2B6D3E20" w14:textId="77777777" w:rsidR="00893716" w:rsidRDefault="00893716" w:rsidP="0063696B">
            <w:pPr>
              <w:pStyle w:val="TableParagraph"/>
              <w:rPr>
                <w:sz w:val="8"/>
              </w:rPr>
            </w:pPr>
          </w:p>
        </w:tc>
      </w:tr>
      <w:tr w:rsidR="00893716" w14:paraId="2C3DB2E8" w14:textId="77777777" w:rsidTr="00F24C4E">
        <w:trPr>
          <w:trHeight w:val="324"/>
        </w:trPr>
        <w:tc>
          <w:tcPr>
            <w:tcW w:w="1559" w:type="dxa"/>
            <w:vMerge/>
            <w:tcBorders>
              <w:top w:val="nil"/>
              <w:right w:val="single" w:sz="6" w:space="0" w:color="000000"/>
            </w:tcBorders>
          </w:tcPr>
          <w:p w14:paraId="0BA07ECF"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tcPr>
          <w:p w14:paraId="272D886B" w14:textId="77777777" w:rsidR="00893716" w:rsidRDefault="00893716" w:rsidP="0063696B">
            <w:pPr>
              <w:pStyle w:val="TableParagraph"/>
              <w:rPr>
                <w:sz w:val="12"/>
              </w:rPr>
            </w:pPr>
          </w:p>
        </w:tc>
        <w:tc>
          <w:tcPr>
            <w:tcW w:w="3445" w:type="dxa"/>
            <w:tcBorders>
              <w:top w:val="single" w:sz="6" w:space="0" w:color="000000"/>
              <w:left w:val="single" w:sz="6" w:space="0" w:color="000000"/>
              <w:right w:val="single" w:sz="6" w:space="0" w:color="000000"/>
            </w:tcBorders>
            <w:shd w:val="clear" w:color="auto" w:fill="B3C6E6"/>
          </w:tcPr>
          <w:p w14:paraId="18D733B6" w14:textId="77777777" w:rsidR="00893716" w:rsidRDefault="00893716" w:rsidP="0063696B">
            <w:pPr>
              <w:pStyle w:val="TableParagraph"/>
              <w:spacing w:line="156" w:lineRule="exact"/>
              <w:ind w:left="28"/>
              <w:rPr>
                <w:sz w:val="13"/>
              </w:rPr>
            </w:pPr>
            <w:r>
              <w:rPr>
                <w:sz w:val="13"/>
              </w:rPr>
              <w:t>Inclusion</w:t>
            </w:r>
            <w:r>
              <w:rPr>
                <w:spacing w:val="1"/>
                <w:sz w:val="13"/>
              </w:rPr>
              <w:t xml:space="preserve"> </w:t>
            </w:r>
            <w:r>
              <w:rPr>
                <w:sz w:val="13"/>
              </w:rPr>
              <w:t>of</w:t>
            </w:r>
            <w:r>
              <w:rPr>
                <w:spacing w:val="1"/>
                <w:sz w:val="13"/>
              </w:rPr>
              <w:t xml:space="preserve"> </w:t>
            </w:r>
            <w:r>
              <w:rPr>
                <w:sz w:val="13"/>
              </w:rPr>
              <w:t>the</w:t>
            </w:r>
            <w:r>
              <w:rPr>
                <w:spacing w:val="1"/>
                <w:sz w:val="13"/>
              </w:rPr>
              <w:t xml:space="preserve"> </w:t>
            </w:r>
            <w:r>
              <w:rPr>
                <w:sz w:val="13"/>
              </w:rPr>
              <w:t>above</w:t>
            </w:r>
            <w:r>
              <w:rPr>
                <w:spacing w:val="1"/>
                <w:sz w:val="13"/>
              </w:rPr>
              <w:t xml:space="preserve"> </w:t>
            </w:r>
            <w:r>
              <w:rPr>
                <w:sz w:val="13"/>
              </w:rPr>
              <w:t>requirements</w:t>
            </w:r>
            <w:r>
              <w:rPr>
                <w:spacing w:val="2"/>
                <w:sz w:val="13"/>
              </w:rPr>
              <w:t xml:space="preserve"> </w:t>
            </w:r>
            <w:r>
              <w:rPr>
                <w:sz w:val="13"/>
              </w:rPr>
              <w:t>in</w:t>
            </w:r>
            <w:r>
              <w:rPr>
                <w:spacing w:val="1"/>
                <w:sz w:val="13"/>
              </w:rPr>
              <w:t xml:space="preserve"> </w:t>
            </w:r>
            <w:r>
              <w:rPr>
                <w:sz w:val="13"/>
              </w:rPr>
              <w:t>depiction</w:t>
            </w:r>
            <w:r>
              <w:rPr>
                <w:spacing w:val="2"/>
                <w:sz w:val="13"/>
              </w:rPr>
              <w:t xml:space="preserve"> </w:t>
            </w:r>
            <w:r>
              <w:rPr>
                <w:sz w:val="13"/>
              </w:rPr>
              <w:t>of</w:t>
            </w:r>
            <w:r>
              <w:rPr>
                <w:spacing w:val="1"/>
                <w:sz w:val="13"/>
              </w:rPr>
              <w:t xml:space="preserve"> </w:t>
            </w:r>
            <w:r>
              <w:rPr>
                <w:sz w:val="13"/>
              </w:rPr>
              <w:t>any</w:t>
            </w:r>
            <w:r>
              <w:rPr>
                <w:spacing w:val="1"/>
                <w:sz w:val="13"/>
              </w:rPr>
              <w:t xml:space="preserve"> </w:t>
            </w:r>
            <w:r>
              <w:rPr>
                <w:sz w:val="13"/>
              </w:rPr>
              <w:t>off</w:t>
            </w:r>
            <w:r>
              <w:rPr>
                <w:spacing w:val="4"/>
                <w:sz w:val="13"/>
              </w:rPr>
              <w:t xml:space="preserve"> </w:t>
            </w:r>
            <w:r>
              <w:rPr>
                <w:spacing w:val="-4"/>
                <w:sz w:val="13"/>
              </w:rPr>
              <w:t>site</w:t>
            </w:r>
          </w:p>
          <w:p w14:paraId="12E7817F" w14:textId="77777777" w:rsidR="00893716" w:rsidRDefault="00893716" w:rsidP="0063696B">
            <w:pPr>
              <w:pStyle w:val="TableParagraph"/>
              <w:spacing w:before="16" w:line="132" w:lineRule="exact"/>
              <w:ind w:left="28"/>
              <w:rPr>
                <w:sz w:val="13"/>
              </w:rPr>
            </w:pPr>
            <w:r>
              <w:rPr>
                <w:spacing w:val="-2"/>
                <w:sz w:val="13"/>
              </w:rPr>
              <w:t>development</w:t>
            </w:r>
          </w:p>
        </w:tc>
        <w:tc>
          <w:tcPr>
            <w:tcW w:w="3249" w:type="dxa"/>
            <w:tcBorders>
              <w:top w:val="single" w:sz="6" w:space="0" w:color="000000"/>
              <w:left w:val="single" w:sz="6" w:space="0" w:color="000000"/>
            </w:tcBorders>
          </w:tcPr>
          <w:p w14:paraId="565F9756" w14:textId="77777777" w:rsidR="00893716" w:rsidRDefault="00893716" w:rsidP="0063696B">
            <w:pPr>
              <w:pStyle w:val="TableParagraph"/>
              <w:rPr>
                <w:sz w:val="12"/>
              </w:rPr>
            </w:pPr>
          </w:p>
        </w:tc>
      </w:tr>
    </w:tbl>
    <w:p w14:paraId="56054100" w14:textId="77777777" w:rsidR="00893716" w:rsidRDefault="00893716" w:rsidP="00DA1A3B">
      <w:pPr>
        <w:pStyle w:val="BodyText"/>
        <w:spacing w:before="0" w:after="0"/>
        <w:rPr>
          <w:sz w:val="9"/>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524250D8" w14:textId="77777777" w:rsidTr="00F24C4E">
        <w:trPr>
          <w:trHeight w:val="319"/>
        </w:trPr>
        <w:tc>
          <w:tcPr>
            <w:tcW w:w="1559" w:type="dxa"/>
            <w:vMerge w:val="restart"/>
            <w:tcBorders>
              <w:right w:val="single" w:sz="6" w:space="0" w:color="000000"/>
            </w:tcBorders>
          </w:tcPr>
          <w:p w14:paraId="229B8B39" w14:textId="77777777" w:rsidR="00893716" w:rsidRDefault="00893716" w:rsidP="0063696B">
            <w:pPr>
              <w:pStyle w:val="TableParagraph"/>
              <w:rPr>
                <w:sz w:val="13"/>
              </w:rPr>
            </w:pPr>
          </w:p>
          <w:p w14:paraId="4438C49A" w14:textId="77777777" w:rsidR="00893716" w:rsidRDefault="00893716" w:rsidP="0063696B">
            <w:pPr>
              <w:pStyle w:val="TableParagraph"/>
              <w:rPr>
                <w:sz w:val="13"/>
              </w:rPr>
            </w:pPr>
          </w:p>
          <w:p w14:paraId="50DB18F1" w14:textId="77777777" w:rsidR="00893716" w:rsidRDefault="00893716" w:rsidP="0063696B">
            <w:pPr>
              <w:pStyle w:val="TableParagraph"/>
              <w:rPr>
                <w:sz w:val="13"/>
              </w:rPr>
            </w:pPr>
          </w:p>
          <w:p w14:paraId="0058BCF5" w14:textId="77777777" w:rsidR="00893716" w:rsidRDefault="00893716" w:rsidP="0063696B">
            <w:pPr>
              <w:pStyle w:val="TableParagraph"/>
              <w:rPr>
                <w:sz w:val="13"/>
              </w:rPr>
            </w:pPr>
          </w:p>
          <w:p w14:paraId="6755A997" w14:textId="77777777" w:rsidR="00893716" w:rsidRDefault="00893716" w:rsidP="0063696B">
            <w:pPr>
              <w:pStyle w:val="TableParagraph"/>
              <w:rPr>
                <w:sz w:val="13"/>
              </w:rPr>
            </w:pPr>
          </w:p>
          <w:p w14:paraId="5C57F499" w14:textId="77777777" w:rsidR="00893716" w:rsidRDefault="00893716" w:rsidP="0063696B">
            <w:pPr>
              <w:pStyle w:val="TableParagraph"/>
              <w:rPr>
                <w:sz w:val="13"/>
              </w:rPr>
            </w:pPr>
          </w:p>
          <w:p w14:paraId="354F8BA4" w14:textId="77777777" w:rsidR="00893716" w:rsidRDefault="00893716" w:rsidP="0063696B">
            <w:pPr>
              <w:pStyle w:val="TableParagraph"/>
              <w:rPr>
                <w:sz w:val="13"/>
              </w:rPr>
            </w:pPr>
          </w:p>
          <w:p w14:paraId="47ACE84C" w14:textId="77777777" w:rsidR="00893716" w:rsidRDefault="00893716" w:rsidP="0063696B">
            <w:pPr>
              <w:pStyle w:val="TableParagraph"/>
              <w:spacing w:before="113"/>
              <w:rPr>
                <w:sz w:val="13"/>
              </w:rPr>
            </w:pPr>
          </w:p>
          <w:p w14:paraId="4F587DA8" w14:textId="77777777" w:rsidR="00893716" w:rsidRDefault="00893716" w:rsidP="0063696B">
            <w:pPr>
              <w:pStyle w:val="TableParagraph"/>
              <w:ind w:left="479"/>
              <w:rPr>
                <w:b/>
                <w:sz w:val="13"/>
              </w:rPr>
            </w:pPr>
            <w:r>
              <w:rPr>
                <w:b/>
                <w:sz w:val="13"/>
              </w:rPr>
              <w:t>Utility</w:t>
            </w:r>
            <w:r>
              <w:rPr>
                <w:b/>
                <w:spacing w:val="3"/>
                <w:sz w:val="13"/>
              </w:rPr>
              <w:t xml:space="preserve"> </w:t>
            </w:r>
            <w:r>
              <w:rPr>
                <w:b/>
                <w:spacing w:val="-4"/>
                <w:sz w:val="13"/>
              </w:rPr>
              <w:t>Plan</w:t>
            </w:r>
          </w:p>
        </w:tc>
        <w:tc>
          <w:tcPr>
            <w:tcW w:w="3243" w:type="dxa"/>
            <w:tcBorders>
              <w:left w:val="single" w:sz="6" w:space="0" w:color="000000"/>
              <w:bottom w:val="single" w:sz="6" w:space="0" w:color="000000"/>
              <w:right w:val="single" w:sz="6" w:space="0" w:color="000000"/>
            </w:tcBorders>
            <w:shd w:val="clear" w:color="auto" w:fill="D8E1F2"/>
          </w:tcPr>
          <w:p w14:paraId="10D96BE7" w14:textId="77777777" w:rsidR="00893716" w:rsidRDefault="00893716" w:rsidP="0063696B">
            <w:pPr>
              <w:pStyle w:val="TableParagraph"/>
              <w:spacing w:line="157" w:lineRule="exact"/>
              <w:ind w:left="29"/>
              <w:rPr>
                <w:sz w:val="13"/>
              </w:rPr>
            </w:pPr>
            <w:r>
              <w:rPr>
                <w:sz w:val="13"/>
              </w:rPr>
              <w:t>Site utilities</w:t>
            </w:r>
            <w:r>
              <w:rPr>
                <w:spacing w:val="2"/>
                <w:sz w:val="13"/>
              </w:rPr>
              <w:t xml:space="preserve"> </w:t>
            </w:r>
            <w:r>
              <w:rPr>
                <w:sz w:val="13"/>
              </w:rPr>
              <w:t>plan showing</w:t>
            </w:r>
            <w:r>
              <w:rPr>
                <w:spacing w:val="2"/>
                <w:sz w:val="13"/>
              </w:rPr>
              <w:t xml:space="preserve"> </w:t>
            </w:r>
            <w:r>
              <w:rPr>
                <w:sz w:val="13"/>
              </w:rPr>
              <w:t>sizes</w:t>
            </w:r>
            <w:r>
              <w:rPr>
                <w:spacing w:val="2"/>
                <w:sz w:val="13"/>
              </w:rPr>
              <w:t xml:space="preserve"> </w:t>
            </w:r>
            <w:r>
              <w:rPr>
                <w:sz w:val="13"/>
              </w:rPr>
              <w:t>and</w:t>
            </w:r>
            <w:r>
              <w:rPr>
                <w:spacing w:val="2"/>
                <w:sz w:val="13"/>
              </w:rPr>
              <w:t xml:space="preserve"> </w:t>
            </w:r>
            <w:r>
              <w:rPr>
                <w:sz w:val="13"/>
              </w:rPr>
              <w:t>locations</w:t>
            </w:r>
            <w:r>
              <w:rPr>
                <w:spacing w:val="4"/>
                <w:sz w:val="13"/>
              </w:rPr>
              <w:t xml:space="preserve"> </w:t>
            </w:r>
            <w:r>
              <w:rPr>
                <w:sz w:val="13"/>
              </w:rPr>
              <w:t>of</w:t>
            </w:r>
            <w:r>
              <w:rPr>
                <w:spacing w:val="2"/>
                <w:sz w:val="13"/>
              </w:rPr>
              <w:t xml:space="preserve"> </w:t>
            </w:r>
            <w:r>
              <w:rPr>
                <w:sz w:val="13"/>
              </w:rPr>
              <w:t>all</w:t>
            </w:r>
            <w:r>
              <w:rPr>
                <w:spacing w:val="3"/>
                <w:sz w:val="13"/>
              </w:rPr>
              <w:t xml:space="preserve"> </w:t>
            </w:r>
            <w:r>
              <w:rPr>
                <w:spacing w:val="-2"/>
                <w:sz w:val="13"/>
              </w:rPr>
              <w:t>required</w:t>
            </w:r>
          </w:p>
          <w:p w14:paraId="000D368B" w14:textId="77777777" w:rsidR="00893716" w:rsidRDefault="00893716" w:rsidP="0063696B">
            <w:pPr>
              <w:pStyle w:val="TableParagraph"/>
              <w:spacing w:before="16" w:line="126" w:lineRule="exact"/>
              <w:ind w:left="29"/>
              <w:rPr>
                <w:sz w:val="13"/>
              </w:rPr>
            </w:pPr>
            <w:r>
              <w:rPr>
                <w:sz w:val="13"/>
              </w:rPr>
              <w:t>utility</w:t>
            </w:r>
            <w:r>
              <w:rPr>
                <w:spacing w:val="2"/>
                <w:sz w:val="13"/>
              </w:rPr>
              <w:t xml:space="preserve"> </w:t>
            </w:r>
            <w:r>
              <w:rPr>
                <w:sz w:val="13"/>
              </w:rPr>
              <w:t>connections</w:t>
            </w:r>
            <w:r>
              <w:rPr>
                <w:spacing w:val="4"/>
                <w:sz w:val="13"/>
              </w:rPr>
              <w:t xml:space="preserve"> </w:t>
            </w:r>
            <w:r>
              <w:rPr>
                <w:sz w:val="13"/>
              </w:rPr>
              <w:t>(gas,</w:t>
            </w:r>
            <w:r>
              <w:rPr>
                <w:spacing w:val="2"/>
                <w:sz w:val="13"/>
              </w:rPr>
              <w:t xml:space="preserve"> </w:t>
            </w:r>
            <w:r>
              <w:rPr>
                <w:spacing w:val="-2"/>
                <w:sz w:val="13"/>
              </w:rPr>
              <w:t>electrical)</w:t>
            </w:r>
          </w:p>
        </w:tc>
        <w:tc>
          <w:tcPr>
            <w:tcW w:w="3445" w:type="dxa"/>
            <w:tcBorders>
              <w:left w:val="single" w:sz="6" w:space="0" w:color="000000"/>
              <w:bottom w:val="single" w:sz="6" w:space="0" w:color="000000"/>
              <w:right w:val="single" w:sz="6" w:space="0" w:color="000000"/>
            </w:tcBorders>
            <w:shd w:val="clear" w:color="auto" w:fill="B3C6E6"/>
          </w:tcPr>
          <w:p w14:paraId="15F219C3" w14:textId="77777777" w:rsidR="00893716" w:rsidRDefault="00893716" w:rsidP="0063696B">
            <w:pPr>
              <w:pStyle w:val="TableParagraph"/>
              <w:spacing w:line="157" w:lineRule="exact"/>
              <w:ind w:left="28"/>
              <w:rPr>
                <w:sz w:val="13"/>
              </w:rPr>
            </w:pPr>
            <w:r>
              <w:rPr>
                <w:sz w:val="13"/>
              </w:rPr>
              <w:t>Pipe</w:t>
            </w:r>
            <w:r>
              <w:rPr>
                <w:spacing w:val="-1"/>
                <w:sz w:val="13"/>
              </w:rPr>
              <w:t xml:space="preserve"> </w:t>
            </w:r>
            <w:r>
              <w:rPr>
                <w:sz w:val="13"/>
              </w:rPr>
              <w:t>and</w:t>
            </w:r>
            <w:r>
              <w:rPr>
                <w:spacing w:val="2"/>
                <w:sz w:val="13"/>
              </w:rPr>
              <w:t xml:space="preserve"> </w:t>
            </w:r>
            <w:r>
              <w:rPr>
                <w:sz w:val="13"/>
              </w:rPr>
              <w:t>utility</w:t>
            </w:r>
            <w:r>
              <w:rPr>
                <w:spacing w:val="1"/>
                <w:sz w:val="13"/>
              </w:rPr>
              <w:t xml:space="preserve"> </w:t>
            </w:r>
            <w:r>
              <w:rPr>
                <w:spacing w:val="-2"/>
                <w:sz w:val="13"/>
              </w:rPr>
              <w:t>sizes</w:t>
            </w:r>
          </w:p>
        </w:tc>
        <w:tc>
          <w:tcPr>
            <w:tcW w:w="3249" w:type="dxa"/>
            <w:tcBorders>
              <w:left w:val="single" w:sz="6" w:space="0" w:color="000000"/>
              <w:bottom w:val="single" w:sz="6" w:space="0" w:color="000000"/>
            </w:tcBorders>
            <w:shd w:val="clear" w:color="auto" w:fill="F7CAAC"/>
          </w:tcPr>
          <w:p w14:paraId="03D30837" w14:textId="77777777" w:rsidR="00893716" w:rsidRDefault="00893716" w:rsidP="0063696B">
            <w:pPr>
              <w:pStyle w:val="TableParagraph"/>
              <w:spacing w:line="157" w:lineRule="exact"/>
              <w:ind w:left="27"/>
              <w:rPr>
                <w:sz w:val="13"/>
              </w:rPr>
            </w:pPr>
            <w:r>
              <w:rPr>
                <w:sz w:val="13"/>
              </w:rPr>
              <w:t>Any</w:t>
            </w:r>
            <w:r>
              <w:rPr>
                <w:spacing w:val="1"/>
                <w:sz w:val="13"/>
              </w:rPr>
              <w:t xml:space="preserve"> </w:t>
            </w:r>
            <w:r>
              <w:rPr>
                <w:sz w:val="13"/>
              </w:rPr>
              <w:t>incidental</w:t>
            </w:r>
            <w:r>
              <w:rPr>
                <w:spacing w:val="2"/>
                <w:sz w:val="13"/>
              </w:rPr>
              <w:t xml:space="preserve"> </w:t>
            </w:r>
            <w:r>
              <w:rPr>
                <w:sz w:val="13"/>
              </w:rPr>
              <w:t>revisions</w:t>
            </w:r>
            <w:r>
              <w:rPr>
                <w:spacing w:val="5"/>
                <w:sz w:val="13"/>
              </w:rPr>
              <w:t xml:space="preserve"> </w:t>
            </w:r>
            <w:r>
              <w:rPr>
                <w:sz w:val="13"/>
              </w:rPr>
              <w:t>or</w:t>
            </w:r>
            <w:r>
              <w:rPr>
                <w:spacing w:val="1"/>
                <w:sz w:val="13"/>
              </w:rPr>
              <w:t xml:space="preserve"> </w:t>
            </w:r>
            <w:r>
              <w:rPr>
                <w:sz w:val="13"/>
              </w:rPr>
              <w:t>additional</w:t>
            </w:r>
            <w:r>
              <w:rPr>
                <w:spacing w:val="3"/>
                <w:sz w:val="13"/>
              </w:rPr>
              <w:t xml:space="preserve"> </w:t>
            </w:r>
            <w:r>
              <w:rPr>
                <w:sz w:val="13"/>
              </w:rPr>
              <w:t>detailed</w:t>
            </w:r>
            <w:r>
              <w:rPr>
                <w:spacing w:val="1"/>
                <w:sz w:val="13"/>
              </w:rPr>
              <w:t xml:space="preserve"> </w:t>
            </w:r>
            <w:r>
              <w:rPr>
                <w:spacing w:val="-2"/>
                <w:sz w:val="13"/>
              </w:rPr>
              <w:t>information</w:t>
            </w:r>
          </w:p>
          <w:p w14:paraId="51EED3DB" w14:textId="77777777" w:rsidR="00893716" w:rsidRDefault="00893716" w:rsidP="0063696B">
            <w:pPr>
              <w:pStyle w:val="TableParagraph"/>
              <w:spacing w:before="16" w:line="126" w:lineRule="exact"/>
              <w:ind w:left="27"/>
              <w:rPr>
                <w:sz w:val="13"/>
              </w:rPr>
            </w:pPr>
            <w:r>
              <w:rPr>
                <w:sz w:val="13"/>
              </w:rPr>
              <w:t>to</w:t>
            </w:r>
            <w:r>
              <w:rPr>
                <w:spacing w:val="-1"/>
                <w:sz w:val="13"/>
              </w:rPr>
              <w:t xml:space="preserve"> </w:t>
            </w:r>
            <w:r>
              <w:rPr>
                <w:sz w:val="13"/>
              </w:rPr>
              <w:t>Package</w:t>
            </w:r>
            <w:r>
              <w:rPr>
                <w:spacing w:val="-2"/>
                <w:sz w:val="13"/>
              </w:rPr>
              <w:t xml:space="preserve"> </w:t>
            </w:r>
            <w:r>
              <w:rPr>
                <w:sz w:val="13"/>
              </w:rPr>
              <w:t>I</w:t>
            </w:r>
            <w:r>
              <w:rPr>
                <w:spacing w:val="-1"/>
                <w:sz w:val="13"/>
              </w:rPr>
              <w:t xml:space="preserve"> </w:t>
            </w:r>
            <w:r>
              <w:rPr>
                <w:sz w:val="13"/>
              </w:rPr>
              <w:t xml:space="preserve">and II </w:t>
            </w:r>
            <w:r>
              <w:rPr>
                <w:spacing w:val="-2"/>
                <w:sz w:val="13"/>
              </w:rPr>
              <w:t>indicated.</w:t>
            </w:r>
          </w:p>
        </w:tc>
      </w:tr>
      <w:tr w:rsidR="00893716" w14:paraId="40A70349" w14:textId="77777777" w:rsidTr="00F24C4E">
        <w:trPr>
          <w:trHeight w:val="145"/>
        </w:trPr>
        <w:tc>
          <w:tcPr>
            <w:tcW w:w="1559" w:type="dxa"/>
            <w:vMerge/>
            <w:tcBorders>
              <w:top w:val="nil"/>
              <w:right w:val="single" w:sz="6" w:space="0" w:color="000000"/>
            </w:tcBorders>
          </w:tcPr>
          <w:p w14:paraId="55243F64"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6AA0BFC2" w14:textId="77777777" w:rsidR="00893716" w:rsidRDefault="00893716" w:rsidP="0063696B">
            <w:pPr>
              <w:pStyle w:val="TableParagraph"/>
              <w:spacing w:line="125" w:lineRule="exact"/>
              <w:ind w:left="29"/>
              <w:rPr>
                <w:sz w:val="13"/>
              </w:rPr>
            </w:pPr>
            <w:r>
              <w:rPr>
                <w:sz w:val="13"/>
              </w:rPr>
              <w:t>Verify</w:t>
            </w:r>
            <w:r>
              <w:rPr>
                <w:spacing w:val="2"/>
                <w:sz w:val="13"/>
              </w:rPr>
              <w:t xml:space="preserve"> </w:t>
            </w:r>
            <w:r>
              <w:rPr>
                <w:sz w:val="13"/>
              </w:rPr>
              <w:t>existing</w:t>
            </w:r>
            <w:r>
              <w:rPr>
                <w:spacing w:val="32"/>
                <w:sz w:val="13"/>
              </w:rPr>
              <w:t xml:space="preserve"> </w:t>
            </w:r>
            <w:r>
              <w:rPr>
                <w:sz w:val="13"/>
              </w:rPr>
              <w:t>utilities</w:t>
            </w:r>
            <w:r>
              <w:rPr>
                <w:spacing w:val="2"/>
                <w:sz w:val="13"/>
              </w:rPr>
              <w:t xml:space="preserve"> </w:t>
            </w:r>
            <w:r>
              <w:rPr>
                <w:sz w:val="13"/>
              </w:rPr>
              <w:t>noted</w:t>
            </w:r>
            <w:r>
              <w:rPr>
                <w:spacing w:val="1"/>
                <w:sz w:val="13"/>
              </w:rPr>
              <w:t xml:space="preserve"> </w:t>
            </w:r>
            <w:r>
              <w:rPr>
                <w:sz w:val="13"/>
              </w:rPr>
              <w:t>offsite</w:t>
            </w:r>
            <w:r>
              <w:rPr>
                <w:spacing w:val="1"/>
                <w:sz w:val="13"/>
              </w:rPr>
              <w:t xml:space="preserve"> </w:t>
            </w:r>
            <w:r>
              <w:rPr>
                <w:sz w:val="13"/>
              </w:rPr>
              <w:t>and</w:t>
            </w:r>
            <w:r>
              <w:rPr>
                <w:spacing w:val="1"/>
                <w:sz w:val="13"/>
              </w:rPr>
              <w:t xml:space="preserve"> </w:t>
            </w:r>
            <w:r>
              <w:rPr>
                <w:spacing w:val="-2"/>
                <w:sz w:val="13"/>
              </w:rPr>
              <w:t>onsite</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33E96CEA" w14:textId="77777777" w:rsidR="00893716" w:rsidRDefault="00893716" w:rsidP="0063696B">
            <w:pPr>
              <w:pStyle w:val="TableParagraph"/>
              <w:spacing w:line="125" w:lineRule="exact"/>
              <w:ind w:left="28"/>
              <w:rPr>
                <w:sz w:val="13"/>
              </w:rPr>
            </w:pPr>
            <w:r>
              <w:rPr>
                <w:sz w:val="13"/>
              </w:rPr>
              <w:t>Invert</w:t>
            </w:r>
            <w:r>
              <w:rPr>
                <w:spacing w:val="-1"/>
                <w:sz w:val="13"/>
              </w:rPr>
              <w:t xml:space="preserve"> </w:t>
            </w:r>
            <w:r>
              <w:rPr>
                <w:sz w:val="13"/>
              </w:rPr>
              <w:t>and</w:t>
            </w:r>
            <w:r>
              <w:rPr>
                <w:spacing w:val="3"/>
                <w:sz w:val="13"/>
              </w:rPr>
              <w:t xml:space="preserve"> </w:t>
            </w:r>
            <w:r>
              <w:rPr>
                <w:sz w:val="13"/>
              </w:rPr>
              <w:t>outlet elevations/</w:t>
            </w:r>
            <w:r>
              <w:rPr>
                <w:spacing w:val="1"/>
                <w:sz w:val="13"/>
              </w:rPr>
              <w:t xml:space="preserve"> </w:t>
            </w:r>
            <w:r>
              <w:rPr>
                <w:spacing w:val="-2"/>
                <w:sz w:val="13"/>
              </w:rPr>
              <w:t>slopes</w:t>
            </w:r>
          </w:p>
        </w:tc>
        <w:tc>
          <w:tcPr>
            <w:tcW w:w="3249" w:type="dxa"/>
            <w:tcBorders>
              <w:top w:val="single" w:sz="6" w:space="0" w:color="000000"/>
              <w:left w:val="single" w:sz="6" w:space="0" w:color="000000"/>
              <w:bottom w:val="single" w:sz="6" w:space="0" w:color="000000"/>
            </w:tcBorders>
          </w:tcPr>
          <w:p w14:paraId="1D041504" w14:textId="77777777" w:rsidR="00893716" w:rsidRDefault="00893716" w:rsidP="0063696B">
            <w:pPr>
              <w:pStyle w:val="TableParagraph"/>
              <w:rPr>
                <w:sz w:val="8"/>
              </w:rPr>
            </w:pPr>
          </w:p>
        </w:tc>
      </w:tr>
      <w:tr w:rsidR="00893716" w14:paraId="68319095" w14:textId="77777777" w:rsidTr="00F24C4E">
        <w:trPr>
          <w:trHeight w:val="317"/>
        </w:trPr>
        <w:tc>
          <w:tcPr>
            <w:tcW w:w="1559" w:type="dxa"/>
            <w:vMerge/>
            <w:tcBorders>
              <w:top w:val="nil"/>
              <w:right w:val="single" w:sz="6" w:space="0" w:color="000000"/>
            </w:tcBorders>
          </w:tcPr>
          <w:p w14:paraId="6235D046"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4583F594" w14:textId="77777777" w:rsidR="00893716" w:rsidRDefault="00893716" w:rsidP="0063696B">
            <w:pPr>
              <w:pStyle w:val="TableParagraph"/>
              <w:spacing w:line="156" w:lineRule="exact"/>
              <w:ind w:left="29"/>
              <w:rPr>
                <w:sz w:val="13"/>
              </w:rPr>
            </w:pPr>
            <w:r>
              <w:rPr>
                <w:sz w:val="13"/>
              </w:rPr>
              <w:t>Schematic</w:t>
            </w:r>
            <w:r>
              <w:rPr>
                <w:spacing w:val="-1"/>
                <w:sz w:val="13"/>
              </w:rPr>
              <w:t xml:space="preserve"> </w:t>
            </w:r>
            <w:r>
              <w:rPr>
                <w:sz w:val="13"/>
              </w:rPr>
              <w:t>storm</w:t>
            </w:r>
            <w:r>
              <w:rPr>
                <w:spacing w:val="1"/>
                <w:sz w:val="13"/>
              </w:rPr>
              <w:t xml:space="preserve"> </w:t>
            </w:r>
            <w:r>
              <w:rPr>
                <w:sz w:val="13"/>
              </w:rPr>
              <w:t>drain,</w:t>
            </w:r>
            <w:r>
              <w:rPr>
                <w:spacing w:val="1"/>
                <w:sz w:val="13"/>
              </w:rPr>
              <w:t xml:space="preserve"> </w:t>
            </w:r>
            <w:r>
              <w:rPr>
                <w:sz w:val="13"/>
              </w:rPr>
              <w:t>sanitary</w:t>
            </w:r>
            <w:r>
              <w:rPr>
                <w:spacing w:val="2"/>
                <w:sz w:val="13"/>
              </w:rPr>
              <w:t xml:space="preserve"> </w:t>
            </w:r>
            <w:r>
              <w:rPr>
                <w:sz w:val="13"/>
              </w:rPr>
              <w:t>sewer, fire,</w:t>
            </w:r>
            <w:r>
              <w:rPr>
                <w:spacing w:val="2"/>
                <w:sz w:val="13"/>
              </w:rPr>
              <w:t xml:space="preserve"> </w:t>
            </w:r>
            <w:r>
              <w:rPr>
                <w:sz w:val="13"/>
              </w:rPr>
              <w:t>and</w:t>
            </w:r>
            <w:r>
              <w:rPr>
                <w:spacing w:val="1"/>
                <w:sz w:val="13"/>
              </w:rPr>
              <w:t xml:space="preserve"> </w:t>
            </w:r>
            <w:r>
              <w:rPr>
                <w:spacing w:val="-2"/>
                <w:sz w:val="13"/>
              </w:rPr>
              <w:t>domestic</w:t>
            </w:r>
          </w:p>
          <w:p w14:paraId="72711B09" w14:textId="77777777" w:rsidR="00893716" w:rsidRDefault="00893716" w:rsidP="0063696B">
            <w:pPr>
              <w:pStyle w:val="TableParagraph"/>
              <w:spacing w:before="16" w:line="126" w:lineRule="exact"/>
              <w:ind w:left="29"/>
              <w:rPr>
                <w:sz w:val="13"/>
              </w:rPr>
            </w:pPr>
            <w:r>
              <w:rPr>
                <w:sz w:val="13"/>
              </w:rPr>
              <w:t>water</w:t>
            </w:r>
            <w:r>
              <w:rPr>
                <w:spacing w:val="-3"/>
                <w:sz w:val="13"/>
              </w:rPr>
              <w:t xml:space="preserve"> </w:t>
            </w:r>
            <w:r>
              <w:rPr>
                <w:spacing w:val="-2"/>
                <w:sz w:val="13"/>
              </w:rPr>
              <w:t>lines</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827142A" w14:textId="77777777" w:rsidR="00893716" w:rsidRDefault="00893716" w:rsidP="0063696B">
            <w:pPr>
              <w:pStyle w:val="TableParagraph"/>
              <w:spacing w:line="156" w:lineRule="exact"/>
              <w:ind w:left="28"/>
              <w:rPr>
                <w:sz w:val="13"/>
              </w:rPr>
            </w:pPr>
            <w:r>
              <w:rPr>
                <w:sz w:val="13"/>
              </w:rPr>
              <w:t>Manhole</w:t>
            </w:r>
            <w:r>
              <w:rPr>
                <w:spacing w:val="-1"/>
                <w:sz w:val="13"/>
              </w:rPr>
              <w:t xml:space="preserve"> </w:t>
            </w:r>
            <w:r>
              <w:rPr>
                <w:sz w:val="13"/>
              </w:rPr>
              <w:t>locations</w:t>
            </w:r>
            <w:r>
              <w:rPr>
                <w:spacing w:val="33"/>
                <w:sz w:val="13"/>
              </w:rPr>
              <w:t xml:space="preserve"> </w:t>
            </w:r>
            <w:r>
              <w:rPr>
                <w:sz w:val="13"/>
              </w:rPr>
              <w:t>&amp;</w:t>
            </w:r>
            <w:r>
              <w:rPr>
                <w:spacing w:val="2"/>
                <w:sz w:val="13"/>
              </w:rPr>
              <w:t xml:space="preserve"> </w:t>
            </w:r>
            <w:r>
              <w:rPr>
                <w:spacing w:val="-2"/>
                <w:sz w:val="13"/>
              </w:rPr>
              <w:t>sizes</w:t>
            </w:r>
          </w:p>
        </w:tc>
        <w:tc>
          <w:tcPr>
            <w:tcW w:w="3249" w:type="dxa"/>
            <w:tcBorders>
              <w:top w:val="single" w:sz="6" w:space="0" w:color="000000"/>
              <w:left w:val="single" w:sz="6" w:space="0" w:color="000000"/>
              <w:bottom w:val="single" w:sz="6" w:space="0" w:color="000000"/>
            </w:tcBorders>
          </w:tcPr>
          <w:p w14:paraId="0E3D7EAE" w14:textId="77777777" w:rsidR="00893716" w:rsidRDefault="00893716" w:rsidP="0063696B">
            <w:pPr>
              <w:pStyle w:val="TableParagraph"/>
              <w:rPr>
                <w:sz w:val="12"/>
              </w:rPr>
            </w:pPr>
          </w:p>
        </w:tc>
      </w:tr>
      <w:tr w:rsidR="00893716" w14:paraId="3AF20B27" w14:textId="77777777" w:rsidTr="00F24C4E">
        <w:trPr>
          <w:trHeight w:val="145"/>
        </w:trPr>
        <w:tc>
          <w:tcPr>
            <w:tcW w:w="1559" w:type="dxa"/>
            <w:vMerge/>
            <w:tcBorders>
              <w:top w:val="nil"/>
              <w:right w:val="single" w:sz="6" w:space="0" w:color="000000"/>
            </w:tcBorders>
          </w:tcPr>
          <w:p w14:paraId="508486E2"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07377561"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59EC594" w14:textId="77777777" w:rsidR="00893716" w:rsidRDefault="00893716" w:rsidP="0063696B">
            <w:pPr>
              <w:pStyle w:val="TableParagraph"/>
              <w:spacing w:line="125" w:lineRule="exact"/>
              <w:ind w:left="28"/>
              <w:rPr>
                <w:sz w:val="13"/>
              </w:rPr>
            </w:pPr>
            <w:r>
              <w:rPr>
                <w:sz w:val="13"/>
              </w:rPr>
              <w:t>Clean</w:t>
            </w:r>
            <w:r>
              <w:rPr>
                <w:spacing w:val="-1"/>
                <w:sz w:val="13"/>
              </w:rPr>
              <w:t xml:space="preserve"> </w:t>
            </w:r>
            <w:r>
              <w:rPr>
                <w:spacing w:val="-4"/>
                <w:sz w:val="13"/>
              </w:rPr>
              <w:t>outs</w:t>
            </w:r>
          </w:p>
        </w:tc>
        <w:tc>
          <w:tcPr>
            <w:tcW w:w="3249" w:type="dxa"/>
            <w:tcBorders>
              <w:top w:val="single" w:sz="6" w:space="0" w:color="000000"/>
              <w:left w:val="single" w:sz="6" w:space="0" w:color="000000"/>
              <w:bottom w:val="single" w:sz="6" w:space="0" w:color="000000"/>
            </w:tcBorders>
          </w:tcPr>
          <w:p w14:paraId="670EB992" w14:textId="77777777" w:rsidR="00893716" w:rsidRDefault="00893716" w:rsidP="0063696B">
            <w:pPr>
              <w:pStyle w:val="TableParagraph"/>
              <w:rPr>
                <w:sz w:val="8"/>
              </w:rPr>
            </w:pPr>
          </w:p>
        </w:tc>
      </w:tr>
      <w:tr w:rsidR="00893716" w14:paraId="271BD024" w14:textId="77777777" w:rsidTr="00F24C4E">
        <w:trPr>
          <w:trHeight w:val="145"/>
        </w:trPr>
        <w:tc>
          <w:tcPr>
            <w:tcW w:w="1559" w:type="dxa"/>
            <w:vMerge/>
            <w:tcBorders>
              <w:top w:val="nil"/>
              <w:right w:val="single" w:sz="6" w:space="0" w:color="000000"/>
            </w:tcBorders>
          </w:tcPr>
          <w:p w14:paraId="72A2AD55"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65E091BC"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343BCE0" w14:textId="77777777" w:rsidR="00893716" w:rsidRDefault="00893716" w:rsidP="0063696B">
            <w:pPr>
              <w:pStyle w:val="TableParagraph"/>
              <w:spacing w:line="125" w:lineRule="exact"/>
              <w:ind w:left="28"/>
              <w:rPr>
                <w:sz w:val="13"/>
              </w:rPr>
            </w:pPr>
            <w:r>
              <w:rPr>
                <w:sz w:val="13"/>
              </w:rPr>
              <w:t>Gas</w:t>
            </w:r>
            <w:r>
              <w:rPr>
                <w:spacing w:val="-1"/>
                <w:sz w:val="13"/>
              </w:rPr>
              <w:t xml:space="preserve"> </w:t>
            </w:r>
            <w:r>
              <w:rPr>
                <w:sz w:val="13"/>
              </w:rPr>
              <w:t>and water</w:t>
            </w:r>
            <w:r>
              <w:rPr>
                <w:spacing w:val="-1"/>
                <w:sz w:val="13"/>
              </w:rPr>
              <w:t xml:space="preserve"> </w:t>
            </w:r>
            <w:r>
              <w:rPr>
                <w:spacing w:val="-2"/>
                <w:sz w:val="13"/>
              </w:rPr>
              <w:t>meters</w:t>
            </w:r>
          </w:p>
        </w:tc>
        <w:tc>
          <w:tcPr>
            <w:tcW w:w="3249" w:type="dxa"/>
            <w:tcBorders>
              <w:top w:val="single" w:sz="6" w:space="0" w:color="000000"/>
              <w:left w:val="single" w:sz="6" w:space="0" w:color="000000"/>
              <w:bottom w:val="single" w:sz="6" w:space="0" w:color="000000"/>
            </w:tcBorders>
          </w:tcPr>
          <w:p w14:paraId="08B1C694" w14:textId="77777777" w:rsidR="00893716" w:rsidRDefault="00893716" w:rsidP="0063696B">
            <w:pPr>
              <w:pStyle w:val="TableParagraph"/>
              <w:rPr>
                <w:sz w:val="8"/>
              </w:rPr>
            </w:pPr>
          </w:p>
        </w:tc>
      </w:tr>
      <w:tr w:rsidR="00893716" w14:paraId="6B81E62B" w14:textId="77777777" w:rsidTr="00F24C4E">
        <w:trPr>
          <w:trHeight w:val="145"/>
        </w:trPr>
        <w:tc>
          <w:tcPr>
            <w:tcW w:w="1559" w:type="dxa"/>
            <w:vMerge/>
            <w:tcBorders>
              <w:top w:val="nil"/>
              <w:right w:val="single" w:sz="6" w:space="0" w:color="000000"/>
            </w:tcBorders>
          </w:tcPr>
          <w:p w14:paraId="710CCDA4"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133A013F"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334E7A52" w14:textId="77777777" w:rsidR="00893716" w:rsidRDefault="00893716" w:rsidP="0063696B">
            <w:pPr>
              <w:pStyle w:val="TableParagraph"/>
              <w:spacing w:line="125" w:lineRule="exact"/>
              <w:ind w:left="28"/>
              <w:rPr>
                <w:sz w:val="13"/>
              </w:rPr>
            </w:pPr>
            <w:r>
              <w:rPr>
                <w:sz w:val="13"/>
              </w:rPr>
              <w:t>Points</w:t>
            </w:r>
            <w:r>
              <w:rPr>
                <w:spacing w:val="1"/>
                <w:sz w:val="13"/>
              </w:rPr>
              <w:t xml:space="preserve"> </w:t>
            </w:r>
            <w:r>
              <w:rPr>
                <w:sz w:val="13"/>
              </w:rPr>
              <w:t>of</w:t>
            </w:r>
            <w:r>
              <w:rPr>
                <w:spacing w:val="1"/>
                <w:sz w:val="13"/>
              </w:rPr>
              <w:t xml:space="preserve"> </w:t>
            </w:r>
            <w:r>
              <w:rPr>
                <w:spacing w:val="-2"/>
                <w:sz w:val="13"/>
              </w:rPr>
              <w:t>connection</w:t>
            </w:r>
          </w:p>
        </w:tc>
        <w:tc>
          <w:tcPr>
            <w:tcW w:w="3249" w:type="dxa"/>
            <w:tcBorders>
              <w:top w:val="single" w:sz="6" w:space="0" w:color="000000"/>
              <w:left w:val="single" w:sz="6" w:space="0" w:color="000000"/>
              <w:bottom w:val="single" w:sz="6" w:space="0" w:color="000000"/>
            </w:tcBorders>
          </w:tcPr>
          <w:p w14:paraId="64B76A9D" w14:textId="77777777" w:rsidR="00893716" w:rsidRDefault="00893716" w:rsidP="0063696B">
            <w:pPr>
              <w:pStyle w:val="TableParagraph"/>
              <w:rPr>
                <w:sz w:val="8"/>
              </w:rPr>
            </w:pPr>
          </w:p>
        </w:tc>
      </w:tr>
      <w:tr w:rsidR="00893716" w14:paraId="41EA08B6" w14:textId="77777777" w:rsidTr="00F24C4E">
        <w:trPr>
          <w:trHeight w:val="145"/>
        </w:trPr>
        <w:tc>
          <w:tcPr>
            <w:tcW w:w="1559" w:type="dxa"/>
            <w:vMerge/>
            <w:tcBorders>
              <w:top w:val="nil"/>
              <w:right w:val="single" w:sz="6" w:space="0" w:color="000000"/>
            </w:tcBorders>
          </w:tcPr>
          <w:p w14:paraId="7167F75B"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3C894217"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8B932B6" w14:textId="77777777" w:rsidR="00893716" w:rsidRDefault="00893716" w:rsidP="0063696B">
            <w:pPr>
              <w:pStyle w:val="TableParagraph"/>
              <w:spacing w:line="125" w:lineRule="exact"/>
              <w:ind w:left="28"/>
              <w:rPr>
                <w:sz w:val="13"/>
              </w:rPr>
            </w:pPr>
            <w:r>
              <w:rPr>
                <w:sz w:val="13"/>
              </w:rPr>
              <w:t>Bedding</w:t>
            </w:r>
            <w:r>
              <w:rPr>
                <w:spacing w:val="2"/>
                <w:sz w:val="13"/>
              </w:rPr>
              <w:t xml:space="preserve"> </w:t>
            </w:r>
            <w:r>
              <w:rPr>
                <w:sz w:val="13"/>
              </w:rPr>
              <w:t>and</w:t>
            </w:r>
            <w:r>
              <w:rPr>
                <w:spacing w:val="2"/>
                <w:sz w:val="13"/>
              </w:rPr>
              <w:t xml:space="preserve"> </w:t>
            </w:r>
            <w:r>
              <w:rPr>
                <w:sz w:val="13"/>
              </w:rPr>
              <w:t>installation</w:t>
            </w:r>
            <w:r>
              <w:rPr>
                <w:spacing w:val="3"/>
                <w:sz w:val="13"/>
              </w:rPr>
              <w:t xml:space="preserve"> </w:t>
            </w:r>
            <w:r>
              <w:rPr>
                <w:spacing w:val="-2"/>
                <w:sz w:val="13"/>
              </w:rPr>
              <w:t>details</w:t>
            </w:r>
          </w:p>
        </w:tc>
        <w:tc>
          <w:tcPr>
            <w:tcW w:w="3249" w:type="dxa"/>
            <w:tcBorders>
              <w:top w:val="single" w:sz="6" w:space="0" w:color="000000"/>
              <w:left w:val="single" w:sz="6" w:space="0" w:color="000000"/>
              <w:bottom w:val="single" w:sz="6" w:space="0" w:color="000000"/>
            </w:tcBorders>
          </w:tcPr>
          <w:p w14:paraId="73DB5F75" w14:textId="77777777" w:rsidR="00893716" w:rsidRDefault="00893716" w:rsidP="0063696B">
            <w:pPr>
              <w:pStyle w:val="TableParagraph"/>
              <w:rPr>
                <w:sz w:val="8"/>
              </w:rPr>
            </w:pPr>
          </w:p>
        </w:tc>
      </w:tr>
      <w:tr w:rsidR="00893716" w14:paraId="6450FA8D" w14:textId="77777777" w:rsidTr="00F24C4E">
        <w:trPr>
          <w:trHeight w:val="145"/>
        </w:trPr>
        <w:tc>
          <w:tcPr>
            <w:tcW w:w="1559" w:type="dxa"/>
            <w:vMerge/>
            <w:tcBorders>
              <w:top w:val="nil"/>
              <w:right w:val="single" w:sz="6" w:space="0" w:color="000000"/>
            </w:tcBorders>
          </w:tcPr>
          <w:p w14:paraId="4A5CF5AC"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6B49B33B"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056DBFEB" w14:textId="77777777" w:rsidR="00893716" w:rsidRDefault="00893716" w:rsidP="0063696B">
            <w:pPr>
              <w:pStyle w:val="TableParagraph"/>
              <w:spacing w:line="125" w:lineRule="exact"/>
              <w:ind w:left="28"/>
              <w:rPr>
                <w:sz w:val="13"/>
              </w:rPr>
            </w:pPr>
            <w:r>
              <w:rPr>
                <w:sz w:val="13"/>
              </w:rPr>
              <w:t>All</w:t>
            </w:r>
            <w:r>
              <w:rPr>
                <w:spacing w:val="2"/>
                <w:sz w:val="13"/>
              </w:rPr>
              <w:t xml:space="preserve"> </w:t>
            </w:r>
            <w:r>
              <w:rPr>
                <w:sz w:val="13"/>
              </w:rPr>
              <w:t>hydrant locations</w:t>
            </w:r>
            <w:r>
              <w:rPr>
                <w:spacing w:val="2"/>
                <w:sz w:val="13"/>
              </w:rPr>
              <w:t xml:space="preserve"> </w:t>
            </w:r>
            <w:r>
              <w:rPr>
                <w:sz w:val="13"/>
              </w:rPr>
              <w:t>and</w:t>
            </w:r>
            <w:r>
              <w:rPr>
                <w:spacing w:val="2"/>
                <w:sz w:val="13"/>
              </w:rPr>
              <w:t xml:space="preserve"> </w:t>
            </w:r>
            <w:r>
              <w:rPr>
                <w:sz w:val="13"/>
              </w:rPr>
              <w:t>hose pull</w:t>
            </w:r>
            <w:r>
              <w:rPr>
                <w:spacing w:val="2"/>
                <w:sz w:val="13"/>
              </w:rPr>
              <w:t xml:space="preserve"> </w:t>
            </w:r>
            <w:r>
              <w:rPr>
                <w:spacing w:val="-2"/>
                <w:sz w:val="13"/>
              </w:rPr>
              <w:t>radiuses</w:t>
            </w:r>
          </w:p>
        </w:tc>
        <w:tc>
          <w:tcPr>
            <w:tcW w:w="3249" w:type="dxa"/>
            <w:tcBorders>
              <w:top w:val="single" w:sz="6" w:space="0" w:color="000000"/>
              <w:left w:val="single" w:sz="6" w:space="0" w:color="000000"/>
              <w:bottom w:val="single" w:sz="6" w:space="0" w:color="000000"/>
            </w:tcBorders>
          </w:tcPr>
          <w:p w14:paraId="5E6859FC" w14:textId="77777777" w:rsidR="00893716" w:rsidRDefault="00893716" w:rsidP="0063696B">
            <w:pPr>
              <w:pStyle w:val="TableParagraph"/>
              <w:rPr>
                <w:sz w:val="8"/>
              </w:rPr>
            </w:pPr>
          </w:p>
        </w:tc>
      </w:tr>
      <w:tr w:rsidR="00893716" w14:paraId="64218B75" w14:textId="77777777" w:rsidTr="00F24C4E">
        <w:trPr>
          <w:trHeight w:val="145"/>
        </w:trPr>
        <w:tc>
          <w:tcPr>
            <w:tcW w:w="1559" w:type="dxa"/>
            <w:vMerge/>
            <w:tcBorders>
              <w:top w:val="nil"/>
              <w:right w:val="single" w:sz="6" w:space="0" w:color="000000"/>
            </w:tcBorders>
          </w:tcPr>
          <w:p w14:paraId="11A8E38B"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172E09B0"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5C3675A2" w14:textId="77777777" w:rsidR="00893716" w:rsidRDefault="00893716" w:rsidP="0063696B">
            <w:pPr>
              <w:pStyle w:val="TableParagraph"/>
              <w:spacing w:line="125" w:lineRule="exact"/>
              <w:ind w:left="28"/>
              <w:rPr>
                <w:sz w:val="13"/>
              </w:rPr>
            </w:pPr>
            <w:r>
              <w:rPr>
                <w:sz w:val="13"/>
              </w:rPr>
              <w:t>List</w:t>
            </w:r>
            <w:r>
              <w:rPr>
                <w:spacing w:val="-1"/>
                <w:sz w:val="13"/>
              </w:rPr>
              <w:t xml:space="preserve"> </w:t>
            </w:r>
            <w:r>
              <w:rPr>
                <w:sz w:val="13"/>
              </w:rPr>
              <w:t>of</w:t>
            </w:r>
            <w:r>
              <w:rPr>
                <w:spacing w:val="2"/>
                <w:sz w:val="13"/>
              </w:rPr>
              <w:t xml:space="preserve"> </w:t>
            </w:r>
            <w:r>
              <w:rPr>
                <w:sz w:val="13"/>
              </w:rPr>
              <w:t>utility</w:t>
            </w:r>
            <w:r>
              <w:rPr>
                <w:spacing w:val="3"/>
                <w:sz w:val="13"/>
              </w:rPr>
              <w:t xml:space="preserve"> </w:t>
            </w:r>
            <w:r>
              <w:rPr>
                <w:sz w:val="13"/>
              </w:rPr>
              <w:t>company</w:t>
            </w:r>
            <w:r>
              <w:rPr>
                <w:spacing w:val="2"/>
                <w:sz w:val="13"/>
              </w:rPr>
              <w:t xml:space="preserve"> </w:t>
            </w:r>
            <w:r>
              <w:rPr>
                <w:spacing w:val="-2"/>
                <w:sz w:val="13"/>
              </w:rPr>
              <w:t>contacts</w:t>
            </w:r>
          </w:p>
        </w:tc>
        <w:tc>
          <w:tcPr>
            <w:tcW w:w="3249" w:type="dxa"/>
            <w:tcBorders>
              <w:top w:val="single" w:sz="6" w:space="0" w:color="000000"/>
              <w:left w:val="single" w:sz="6" w:space="0" w:color="000000"/>
              <w:bottom w:val="single" w:sz="6" w:space="0" w:color="000000"/>
            </w:tcBorders>
          </w:tcPr>
          <w:p w14:paraId="304BB9BE" w14:textId="77777777" w:rsidR="00893716" w:rsidRDefault="00893716" w:rsidP="0063696B">
            <w:pPr>
              <w:pStyle w:val="TableParagraph"/>
              <w:rPr>
                <w:sz w:val="8"/>
              </w:rPr>
            </w:pPr>
          </w:p>
        </w:tc>
      </w:tr>
      <w:tr w:rsidR="00893716" w14:paraId="7A7E3471" w14:textId="77777777" w:rsidTr="00F24C4E">
        <w:trPr>
          <w:trHeight w:val="317"/>
        </w:trPr>
        <w:tc>
          <w:tcPr>
            <w:tcW w:w="1559" w:type="dxa"/>
            <w:vMerge/>
            <w:tcBorders>
              <w:top w:val="nil"/>
              <w:right w:val="single" w:sz="6" w:space="0" w:color="000000"/>
            </w:tcBorders>
          </w:tcPr>
          <w:p w14:paraId="75EFF4BF"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118D3D26"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26F94B9" w14:textId="77777777" w:rsidR="00893716" w:rsidRDefault="00893716" w:rsidP="0063696B">
            <w:pPr>
              <w:pStyle w:val="TableParagraph"/>
              <w:spacing w:line="156" w:lineRule="exact"/>
              <w:ind w:left="28"/>
              <w:rPr>
                <w:sz w:val="13"/>
              </w:rPr>
            </w:pPr>
            <w:r>
              <w:rPr>
                <w:sz w:val="13"/>
              </w:rPr>
              <w:t>Any</w:t>
            </w:r>
            <w:r>
              <w:rPr>
                <w:spacing w:val="1"/>
                <w:sz w:val="13"/>
              </w:rPr>
              <w:t xml:space="preserve"> </w:t>
            </w:r>
            <w:r>
              <w:rPr>
                <w:sz w:val="13"/>
              </w:rPr>
              <w:t>atypical</w:t>
            </w:r>
            <w:r>
              <w:rPr>
                <w:spacing w:val="2"/>
                <w:sz w:val="13"/>
              </w:rPr>
              <w:t xml:space="preserve"> </w:t>
            </w:r>
            <w:r>
              <w:rPr>
                <w:sz w:val="13"/>
              </w:rPr>
              <w:t>in ground</w:t>
            </w:r>
            <w:r>
              <w:rPr>
                <w:spacing w:val="2"/>
                <w:sz w:val="13"/>
              </w:rPr>
              <w:t xml:space="preserve"> </w:t>
            </w:r>
            <w:r>
              <w:rPr>
                <w:sz w:val="13"/>
              </w:rPr>
              <w:t>utility such</w:t>
            </w:r>
            <w:r>
              <w:rPr>
                <w:spacing w:val="1"/>
                <w:sz w:val="13"/>
              </w:rPr>
              <w:t xml:space="preserve"> </w:t>
            </w:r>
            <w:r>
              <w:rPr>
                <w:sz w:val="13"/>
              </w:rPr>
              <w:t>as</w:t>
            </w:r>
            <w:r>
              <w:rPr>
                <w:spacing w:val="2"/>
                <w:sz w:val="13"/>
              </w:rPr>
              <w:t xml:space="preserve"> </w:t>
            </w:r>
            <w:r>
              <w:rPr>
                <w:sz w:val="13"/>
              </w:rPr>
              <w:t>IT and/or</w:t>
            </w:r>
            <w:r>
              <w:rPr>
                <w:spacing w:val="1"/>
                <w:sz w:val="13"/>
              </w:rPr>
              <w:t xml:space="preserve"> </w:t>
            </w:r>
            <w:r>
              <w:rPr>
                <w:spacing w:val="-4"/>
                <w:sz w:val="13"/>
              </w:rPr>
              <w:t>fiber</w:t>
            </w:r>
          </w:p>
          <w:p w14:paraId="3DA966B5" w14:textId="77777777" w:rsidR="00893716" w:rsidRDefault="00893716" w:rsidP="0063696B">
            <w:pPr>
              <w:pStyle w:val="TableParagraph"/>
              <w:spacing w:before="16" w:line="126" w:lineRule="exact"/>
              <w:ind w:left="28"/>
              <w:rPr>
                <w:sz w:val="13"/>
              </w:rPr>
            </w:pPr>
            <w:r>
              <w:rPr>
                <w:spacing w:val="-2"/>
                <w:sz w:val="13"/>
              </w:rPr>
              <w:t>infrastructure</w:t>
            </w:r>
          </w:p>
        </w:tc>
        <w:tc>
          <w:tcPr>
            <w:tcW w:w="3249" w:type="dxa"/>
            <w:tcBorders>
              <w:top w:val="single" w:sz="6" w:space="0" w:color="000000"/>
              <w:left w:val="single" w:sz="6" w:space="0" w:color="000000"/>
              <w:bottom w:val="single" w:sz="6" w:space="0" w:color="000000"/>
            </w:tcBorders>
          </w:tcPr>
          <w:p w14:paraId="26D5FE01" w14:textId="77777777" w:rsidR="00893716" w:rsidRDefault="00893716" w:rsidP="0063696B">
            <w:pPr>
              <w:pStyle w:val="TableParagraph"/>
              <w:rPr>
                <w:sz w:val="12"/>
              </w:rPr>
            </w:pPr>
          </w:p>
        </w:tc>
      </w:tr>
      <w:tr w:rsidR="00893716" w14:paraId="67C98285" w14:textId="77777777" w:rsidTr="00F24C4E">
        <w:trPr>
          <w:trHeight w:val="145"/>
        </w:trPr>
        <w:tc>
          <w:tcPr>
            <w:tcW w:w="1559" w:type="dxa"/>
            <w:vMerge/>
            <w:tcBorders>
              <w:top w:val="nil"/>
              <w:right w:val="single" w:sz="6" w:space="0" w:color="000000"/>
            </w:tcBorders>
          </w:tcPr>
          <w:p w14:paraId="56AEC936"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0A6A07B1"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0B5DA6F" w14:textId="77777777" w:rsidR="00893716" w:rsidRDefault="00893716" w:rsidP="0063696B">
            <w:pPr>
              <w:pStyle w:val="TableParagraph"/>
              <w:spacing w:line="125" w:lineRule="exact"/>
              <w:ind w:left="28"/>
              <w:rPr>
                <w:sz w:val="13"/>
              </w:rPr>
            </w:pPr>
            <w:r>
              <w:rPr>
                <w:sz w:val="13"/>
              </w:rPr>
              <w:t>Any</w:t>
            </w:r>
            <w:r>
              <w:rPr>
                <w:spacing w:val="3"/>
                <w:sz w:val="13"/>
              </w:rPr>
              <w:t xml:space="preserve"> </w:t>
            </w:r>
            <w:r>
              <w:rPr>
                <w:sz w:val="13"/>
              </w:rPr>
              <w:t>Cooling</w:t>
            </w:r>
            <w:r>
              <w:rPr>
                <w:spacing w:val="3"/>
                <w:sz w:val="13"/>
              </w:rPr>
              <w:t xml:space="preserve"> </w:t>
            </w:r>
            <w:r>
              <w:rPr>
                <w:sz w:val="13"/>
              </w:rPr>
              <w:t>towers/fire</w:t>
            </w:r>
            <w:r>
              <w:rPr>
                <w:spacing w:val="2"/>
                <w:sz w:val="13"/>
              </w:rPr>
              <w:t xml:space="preserve"> </w:t>
            </w:r>
            <w:r>
              <w:rPr>
                <w:sz w:val="13"/>
              </w:rPr>
              <w:t>pumps</w:t>
            </w:r>
            <w:r>
              <w:rPr>
                <w:spacing w:val="3"/>
                <w:sz w:val="13"/>
              </w:rPr>
              <w:t xml:space="preserve"> </w:t>
            </w:r>
            <w:r>
              <w:rPr>
                <w:spacing w:val="-2"/>
                <w:sz w:val="13"/>
              </w:rPr>
              <w:t>indicated</w:t>
            </w:r>
          </w:p>
        </w:tc>
        <w:tc>
          <w:tcPr>
            <w:tcW w:w="3249" w:type="dxa"/>
            <w:tcBorders>
              <w:top w:val="single" w:sz="6" w:space="0" w:color="000000"/>
              <w:left w:val="single" w:sz="6" w:space="0" w:color="000000"/>
              <w:bottom w:val="single" w:sz="6" w:space="0" w:color="000000"/>
            </w:tcBorders>
          </w:tcPr>
          <w:p w14:paraId="7B899296" w14:textId="77777777" w:rsidR="00893716" w:rsidRDefault="00893716" w:rsidP="0063696B">
            <w:pPr>
              <w:pStyle w:val="TableParagraph"/>
              <w:rPr>
                <w:sz w:val="8"/>
              </w:rPr>
            </w:pPr>
          </w:p>
        </w:tc>
      </w:tr>
      <w:tr w:rsidR="00893716" w14:paraId="2D06A03F" w14:textId="77777777" w:rsidTr="00F24C4E">
        <w:trPr>
          <w:trHeight w:val="145"/>
        </w:trPr>
        <w:tc>
          <w:tcPr>
            <w:tcW w:w="1559" w:type="dxa"/>
            <w:vMerge/>
            <w:tcBorders>
              <w:top w:val="nil"/>
              <w:right w:val="single" w:sz="6" w:space="0" w:color="000000"/>
            </w:tcBorders>
          </w:tcPr>
          <w:p w14:paraId="38A1163D"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16DEE78C"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0065A0FB" w14:textId="77777777" w:rsidR="00893716" w:rsidRDefault="00893716" w:rsidP="0063696B">
            <w:pPr>
              <w:pStyle w:val="TableParagraph"/>
              <w:spacing w:line="125" w:lineRule="exact"/>
              <w:ind w:left="28"/>
              <w:rPr>
                <w:sz w:val="13"/>
              </w:rPr>
            </w:pPr>
            <w:r>
              <w:rPr>
                <w:sz w:val="13"/>
              </w:rPr>
              <w:t>Thrust</w:t>
            </w:r>
            <w:r>
              <w:rPr>
                <w:spacing w:val="2"/>
                <w:sz w:val="13"/>
              </w:rPr>
              <w:t xml:space="preserve"> </w:t>
            </w:r>
            <w:r>
              <w:rPr>
                <w:spacing w:val="-2"/>
                <w:sz w:val="13"/>
              </w:rPr>
              <w:t>blocks</w:t>
            </w:r>
          </w:p>
        </w:tc>
        <w:tc>
          <w:tcPr>
            <w:tcW w:w="3249" w:type="dxa"/>
            <w:tcBorders>
              <w:top w:val="single" w:sz="6" w:space="0" w:color="000000"/>
              <w:left w:val="single" w:sz="6" w:space="0" w:color="000000"/>
              <w:bottom w:val="single" w:sz="6" w:space="0" w:color="000000"/>
            </w:tcBorders>
          </w:tcPr>
          <w:p w14:paraId="55DD7CB9" w14:textId="77777777" w:rsidR="00893716" w:rsidRDefault="00893716" w:rsidP="0063696B">
            <w:pPr>
              <w:pStyle w:val="TableParagraph"/>
              <w:rPr>
                <w:sz w:val="8"/>
              </w:rPr>
            </w:pPr>
          </w:p>
        </w:tc>
      </w:tr>
      <w:tr w:rsidR="00893716" w14:paraId="2538D134" w14:textId="77777777" w:rsidTr="00F24C4E">
        <w:trPr>
          <w:trHeight w:val="323"/>
        </w:trPr>
        <w:tc>
          <w:tcPr>
            <w:tcW w:w="1559" w:type="dxa"/>
            <w:vMerge/>
            <w:tcBorders>
              <w:top w:val="nil"/>
              <w:right w:val="single" w:sz="6" w:space="0" w:color="000000"/>
            </w:tcBorders>
          </w:tcPr>
          <w:p w14:paraId="723E6D58"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tcPr>
          <w:p w14:paraId="5FF5CEB7" w14:textId="77777777" w:rsidR="00893716" w:rsidRDefault="00893716" w:rsidP="0063696B">
            <w:pPr>
              <w:pStyle w:val="TableParagraph"/>
              <w:rPr>
                <w:sz w:val="12"/>
              </w:rPr>
            </w:pPr>
          </w:p>
        </w:tc>
        <w:tc>
          <w:tcPr>
            <w:tcW w:w="3445" w:type="dxa"/>
            <w:tcBorders>
              <w:top w:val="single" w:sz="6" w:space="0" w:color="000000"/>
              <w:left w:val="single" w:sz="6" w:space="0" w:color="000000"/>
              <w:right w:val="single" w:sz="6" w:space="0" w:color="000000"/>
            </w:tcBorders>
            <w:shd w:val="clear" w:color="auto" w:fill="B3C6E6"/>
          </w:tcPr>
          <w:p w14:paraId="74082528" w14:textId="77777777" w:rsidR="00893716" w:rsidRDefault="00893716" w:rsidP="0063696B">
            <w:pPr>
              <w:pStyle w:val="TableParagraph"/>
              <w:spacing w:line="156" w:lineRule="exact"/>
              <w:ind w:left="28"/>
              <w:rPr>
                <w:sz w:val="13"/>
              </w:rPr>
            </w:pPr>
            <w:r>
              <w:rPr>
                <w:sz w:val="13"/>
              </w:rPr>
              <w:t>Inclusion</w:t>
            </w:r>
            <w:r>
              <w:rPr>
                <w:spacing w:val="1"/>
                <w:sz w:val="13"/>
              </w:rPr>
              <w:t xml:space="preserve"> </w:t>
            </w:r>
            <w:r>
              <w:rPr>
                <w:sz w:val="13"/>
              </w:rPr>
              <w:t>of</w:t>
            </w:r>
            <w:r>
              <w:rPr>
                <w:spacing w:val="1"/>
                <w:sz w:val="13"/>
              </w:rPr>
              <w:t xml:space="preserve"> </w:t>
            </w:r>
            <w:r>
              <w:rPr>
                <w:sz w:val="13"/>
              </w:rPr>
              <w:t>the</w:t>
            </w:r>
            <w:r>
              <w:rPr>
                <w:spacing w:val="1"/>
                <w:sz w:val="13"/>
              </w:rPr>
              <w:t xml:space="preserve"> </w:t>
            </w:r>
            <w:r>
              <w:rPr>
                <w:sz w:val="13"/>
              </w:rPr>
              <w:t>above</w:t>
            </w:r>
            <w:r>
              <w:rPr>
                <w:spacing w:val="1"/>
                <w:sz w:val="13"/>
              </w:rPr>
              <w:t xml:space="preserve"> </w:t>
            </w:r>
            <w:r>
              <w:rPr>
                <w:sz w:val="13"/>
              </w:rPr>
              <w:t>requirements</w:t>
            </w:r>
            <w:r>
              <w:rPr>
                <w:spacing w:val="2"/>
                <w:sz w:val="13"/>
              </w:rPr>
              <w:t xml:space="preserve"> </w:t>
            </w:r>
            <w:r>
              <w:rPr>
                <w:sz w:val="13"/>
              </w:rPr>
              <w:t>in</w:t>
            </w:r>
            <w:r>
              <w:rPr>
                <w:spacing w:val="1"/>
                <w:sz w:val="13"/>
              </w:rPr>
              <w:t xml:space="preserve"> </w:t>
            </w:r>
            <w:r>
              <w:rPr>
                <w:sz w:val="13"/>
              </w:rPr>
              <w:t>depiction</w:t>
            </w:r>
            <w:r>
              <w:rPr>
                <w:spacing w:val="2"/>
                <w:sz w:val="13"/>
              </w:rPr>
              <w:t xml:space="preserve"> </w:t>
            </w:r>
            <w:r>
              <w:rPr>
                <w:sz w:val="13"/>
              </w:rPr>
              <w:t>of</w:t>
            </w:r>
            <w:r>
              <w:rPr>
                <w:spacing w:val="1"/>
                <w:sz w:val="13"/>
              </w:rPr>
              <w:t xml:space="preserve"> </w:t>
            </w:r>
            <w:r>
              <w:rPr>
                <w:sz w:val="13"/>
              </w:rPr>
              <w:t>any</w:t>
            </w:r>
            <w:r>
              <w:rPr>
                <w:spacing w:val="1"/>
                <w:sz w:val="13"/>
              </w:rPr>
              <w:t xml:space="preserve"> </w:t>
            </w:r>
            <w:r>
              <w:rPr>
                <w:sz w:val="13"/>
              </w:rPr>
              <w:t>off</w:t>
            </w:r>
            <w:r>
              <w:rPr>
                <w:spacing w:val="4"/>
                <w:sz w:val="13"/>
              </w:rPr>
              <w:t xml:space="preserve"> </w:t>
            </w:r>
            <w:r>
              <w:rPr>
                <w:spacing w:val="-4"/>
                <w:sz w:val="13"/>
              </w:rPr>
              <w:t>site</w:t>
            </w:r>
          </w:p>
          <w:p w14:paraId="77867833" w14:textId="77777777" w:rsidR="00893716" w:rsidRDefault="00893716" w:rsidP="0063696B">
            <w:pPr>
              <w:pStyle w:val="TableParagraph"/>
              <w:spacing w:before="16" w:line="132" w:lineRule="exact"/>
              <w:ind w:left="28"/>
              <w:rPr>
                <w:sz w:val="13"/>
              </w:rPr>
            </w:pPr>
            <w:r>
              <w:rPr>
                <w:spacing w:val="-2"/>
                <w:sz w:val="13"/>
              </w:rPr>
              <w:t>development</w:t>
            </w:r>
          </w:p>
        </w:tc>
        <w:tc>
          <w:tcPr>
            <w:tcW w:w="3249" w:type="dxa"/>
            <w:tcBorders>
              <w:top w:val="single" w:sz="6" w:space="0" w:color="000000"/>
              <w:left w:val="single" w:sz="6" w:space="0" w:color="000000"/>
            </w:tcBorders>
          </w:tcPr>
          <w:p w14:paraId="7CBE225A" w14:textId="77777777" w:rsidR="00893716" w:rsidRDefault="00893716" w:rsidP="0063696B">
            <w:pPr>
              <w:pStyle w:val="TableParagraph"/>
              <w:rPr>
                <w:sz w:val="12"/>
              </w:rPr>
            </w:pPr>
          </w:p>
        </w:tc>
      </w:tr>
    </w:tbl>
    <w:p w14:paraId="0FBE9122" w14:textId="77777777" w:rsidR="00893716" w:rsidRDefault="00893716" w:rsidP="00DA1A3B">
      <w:pPr>
        <w:pStyle w:val="BodyText"/>
        <w:spacing w:before="0" w:after="0"/>
        <w:rPr>
          <w:sz w:val="9"/>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28052773" w14:textId="77777777" w:rsidTr="00F24C4E">
        <w:trPr>
          <w:trHeight w:val="319"/>
        </w:trPr>
        <w:tc>
          <w:tcPr>
            <w:tcW w:w="1559" w:type="dxa"/>
            <w:vMerge w:val="restart"/>
            <w:tcBorders>
              <w:right w:val="single" w:sz="6" w:space="0" w:color="000000"/>
            </w:tcBorders>
          </w:tcPr>
          <w:p w14:paraId="1CD285A4" w14:textId="77777777" w:rsidR="00893716" w:rsidRDefault="00893716" w:rsidP="0063696B">
            <w:pPr>
              <w:pStyle w:val="TableParagraph"/>
              <w:rPr>
                <w:sz w:val="13"/>
              </w:rPr>
            </w:pPr>
          </w:p>
          <w:p w14:paraId="535DB892" w14:textId="77777777" w:rsidR="00893716" w:rsidRDefault="00893716" w:rsidP="0063696B">
            <w:pPr>
              <w:pStyle w:val="TableParagraph"/>
              <w:rPr>
                <w:sz w:val="13"/>
              </w:rPr>
            </w:pPr>
          </w:p>
          <w:p w14:paraId="4D7EAAA1" w14:textId="77777777" w:rsidR="00893716" w:rsidRDefault="00893716" w:rsidP="0063696B">
            <w:pPr>
              <w:pStyle w:val="TableParagraph"/>
              <w:rPr>
                <w:sz w:val="13"/>
              </w:rPr>
            </w:pPr>
          </w:p>
          <w:p w14:paraId="0F64CA6B" w14:textId="77777777" w:rsidR="00893716" w:rsidRDefault="00893716" w:rsidP="0063696B">
            <w:pPr>
              <w:pStyle w:val="TableParagraph"/>
              <w:rPr>
                <w:sz w:val="13"/>
              </w:rPr>
            </w:pPr>
          </w:p>
          <w:p w14:paraId="28B61BE0" w14:textId="77777777" w:rsidR="00893716" w:rsidRDefault="00893716" w:rsidP="0063696B">
            <w:pPr>
              <w:pStyle w:val="TableParagraph"/>
              <w:rPr>
                <w:sz w:val="13"/>
              </w:rPr>
            </w:pPr>
          </w:p>
          <w:p w14:paraId="6D583245" w14:textId="77777777" w:rsidR="00893716" w:rsidRDefault="00893716" w:rsidP="0063696B">
            <w:pPr>
              <w:pStyle w:val="TableParagraph"/>
              <w:spacing w:before="82"/>
              <w:rPr>
                <w:sz w:val="13"/>
              </w:rPr>
            </w:pPr>
          </w:p>
          <w:p w14:paraId="6B8D6F5C" w14:textId="77777777" w:rsidR="00893716" w:rsidRDefault="00893716" w:rsidP="0063696B">
            <w:pPr>
              <w:pStyle w:val="TableParagraph"/>
              <w:ind w:left="352"/>
              <w:rPr>
                <w:b/>
                <w:sz w:val="13"/>
              </w:rPr>
            </w:pPr>
            <w:r>
              <w:rPr>
                <w:b/>
                <w:spacing w:val="-2"/>
                <w:sz w:val="13"/>
              </w:rPr>
              <w:t>Paving/Parking</w:t>
            </w:r>
          </w:p>
        </w:tc>
        <w:tc>
          <w:tcPr>
            <w:tcW w:w="3243" w:type="dxa"/>
            <w:tcBorders>
              <w:left w:val="single" w:sz="6" w:space="0" w:color="000000"/>
              <w:bottom w:val="single" w:sz="6" w:space="0" w:color="000000"/>
              <w:right w:val="single" w:sz="6" w:space="0" w:color="000000"/>
            </w:tcBorders>
            <w:shd w:val="clear" w:color="auto" w:fill="D8E1F2"/>
          </w:tcPr>
          <w:p w14:paraId="2BF604A6" w14:textId="77777777" w:rsidR="00893716" w:rsidRDefault="00893716" w:rsidP="0063696B">
            <w:pPr>
              <w:pStyle w:val="TableParagraph"/>
              <w:spacing w:line="154" w:lineRule="exact"/>
              <w:ind w:left="29"/>
              <w:rPr>
                <w:sz w:val="13"/>
              </w:rPr>
            </w:pPr>
            <w:r>
              <w:rPr>
                <w:sz w:val="13"/>
              </w:rPr>
              <w:t>Roadways</w:t>
            </w:r>
            <w:r>
              <w:rPr>
                <w:spacing w:val="1"/>
                <w:sz w:val="13"/>
              </w:rPr>
              <w:t xml:space="preserve"> </w:t>
            </w:r>
            <w:r>
              <w:rPr>
                <w:sz w:val="13"/>
              </w:rPr>
              <w:t>(with wheel</w:t>
            </w:r>
            <w:r>
              <w:rPr>
                <w:spacing w:val="2"/>
                <w:sz w:val="13"/>
              </w:rPr>
              <w:t xml:space="preserve"> </w:t>
            </w:r>
            <w:r>
              <w:rPr>
                <w:sz w:val="13"/>
              </w:rPr>
              <w:t>weights</w:t>
            </w:r>
            <w:r>
              <w:rPr>
                <w:spacing w:val="1"/>
                <w:sz w:val="13"/>
              </w:rPr>
              <w:t xml:space="preserve"> </w:t>
            </w:r>
            <w:r>
              <w:rPr>
                <w:spacing w:val="-2"/>
                <w:sz w:val="13"/>
              </w:rPr>
              <w:t>indicated)</w:t>
            </w:r>
          </w:p>
        </w:tc>
        <w:tc>
          <w:tcPr>
            <w:tcW w:w="3445" w:type="dxa"/>
            <w:tcBorders>
              <w:left w:val="single" w:sz="6" w:space="0" w:color="000000"/>
              <w:bottom w:val="single" w:sz="6" w:space="0" w:color="000000"/>
              <w:right w:val="single" w:sz="6" w:space="0" w:color="000000"/>
            </w:tcBorders>
            <w:shd w:val="clear" w:color="auto" w:fill="B3C6E6"/>
          </w:tcPr>
          <w:p w14:paraId="181D2142" w14:textId="77777777" w:rsidR="00893716" w:rsidRDefault="00893716" w:rsidP="0063696B">
            <w:pPr>
              <w:pStyle w:val="TableParagraph"/>
              <w:spacing w:line="157" w:lineRule="exact"/>
              <w:ind w:left="28"/>
              <w:rPr>
                <w:sz w:val="13"/>
              </w:rPr>
            </w:pPr>
            <w:r>
              <w:rPr>
                <w:sz w:val="13"/>
              </w:rPr>
              <w:t>Roadway</w:t>
            </w:r>
            <w:r>
              <w:rPr>
                <w:spacing w:val="1"/>
                <w:sz w:val="13"/>
              </w:rPr>
              <w:t xml:space="preserve"> </w:t>
            </w:r>
            <w:r>
              <w:rPr>
                <w:sz w:val="13"/>
              </w:rPr>
              <w:t>and</w:t>
            </w:r>
            <w:r>
              <w:rPr>
                <w:spacing w:val="1"/>
                <w:sz w:val="13"/>
              </w:rPr>
              <w:t xml:space="preserve"> </w:t>
            </w:r>
            <w:r>
              <w:rPr>
                <w:sz w:val="13"/>
              </w:rPr>
              <w:t>paving</w:t>
            </w:r>
            <w:r>
              <w:rPr>
                <w:spacing w:val="2"/>
                <w:sz w:val="13"/>
              </w:rPr>
              <w:t xml:space="preserve"> </w:t>
            </w:r>
            <w:r>
              <w:rPr>
                <w:spacing w:val="-2"/>
                <w:sz w:val="13"/>
              </w:rPr>
              <w:t>sections</w:t>
            </w:r>
          </w:p>
        </w:tc>
        <w:tc>
          <w:tcPr>
            <w:tcW w:w="3249" w:type="dxa"/>
            <w:tcBorders>
              <w:left w:val="single" w:sz="6" w:space="0" w:color="000000"/>
              <w:bottom w:val="single" w:sz="6" w:space="0" w:color="000000"/>
            </w:tcBorders>
            <w:shd w:val="clear" w:color="auto" w:fill="F7CAAC"/>
          </w:tcPr>
          <w:p w14:paraId="3091A95C" w14:textId="77777777" w:rsidR="00893716" w:rsidRDefault="00893716" w:rsidP="0063696B">
            <w:pPr>
              <w:pStyle w:val="TableParagraph"/>
              <w:spacing w:line="157" w:lineRule="exact"/>
              <w:ind w:left="26"/>
              <w:rPr>
                <w:sz w:val="13"/>
              </w:rPr>
            </w:pPr>
            <w:r>
              <w:rPr>
                <w:sz w:val="13"/>
              </w:rPr>
              <w:t>Any</w:t>
            </w:r>
            <w:r>
              <w:rPr>
                <w:spacing w:val="2"/>
                <w:sz w:val="13"/>
              </w:rPr>
              <w:t xml:space="preserve"> </w:t>
            </w:r>
            <w:r>
              <w:rPr>
                <w:sz w:val="13"/>
              </w:rPr>
              <w:t>incidental</w:t>
            </w:r>
            <w:r>
              <w:rPr>
                <w:spacing w:val="2"/>
                <w:sz w:val="13"/>
              </w:rPr>
              <w:t xml:space="preserve"> </w:t>
            </w:r>
            <w:r>
              <w:rPr>
                <w:sz w:val="13"/>
              </w:rPr>
              <w:t>revisions</w:t>
            </w:r>
            <w:r>
              <w:rPr>
                <w:spacing w:val="4"/>
                <w:sz w:val="13"/>
              </w:rPr>
              <w:t xml:space="preserve"> </w:t>
            </w:r>
            <w:r>
              <w:rPr>
                <w:sz w:val="13"/>
              </w:rPr>
              <w:t>or</w:t>
            </w:r>
            <w:r>
              <w:rPr>
                <w:spacing w:val="1"/>
                <w:sz w:val="13"/>
              </w:rPr>
              <w:t xml:space="preserve"> </w:t>
            </w:r>
            <w:r>
              <w:rPr>
                <w:sz w:val="13"/>
              </w:rPr>
              <w:t>additional</w:t>
            </w:r>
            <w:r>
              <w:rPr>
                <w:spacing w:val="2"/>
                <w:sz w:val="13"/>
              </w:rPr>
              <w:t xml:space="preserve"> </w:t>
            </w:r>
            <w:r>
              <w:rPr>
                <w:sz w:val="13"/>
              </w:rPr>
              <w:t>detailed</w:t>
            </w:r>
            <w:r>
              <w:rPr>
                <w:spacing w:val="1"/>
                <w:sz w:val="13"/>
              </w:rPr>
              <w:t xml:space="preserve"> </w:t>
            </w:r>
            <w:r>
              <w:rPr>
                <w:spacing w:val="-2"/>
                <w:sz w:val="13"/>
              </w:rPr>
              <w:t>information</w:t>
            </w:r>
          </w:p>
          <w:p w14:paraId="5F1AF3BB" w14:textId="77777777" w:rsidR="00893716" w:rsidRDefault="00893716" w:rsidP="0063696B">
            <w:pPr>
              <w:pStyle w:val="TableParagraph"/>
              <w:spacing w:before="16" w:line="126" w:lineRule="exact"/>
              <w:ind w:left="27"/>
              <w:rPr>
                <w:sz w:val="13"/>
              </w:rPr>
            </w:pPr>
            <w:r>
              <w:rPr>
                <w:sz w:val="13"/>
              </w:rPr>
              <w:t>to</w:t>
            </w:r>
            <w:r>
              <w:rPr>
                <w:spacing w:val="-1"/>
                <w:sz w:val="13"/>
              </w:rPr>
              <w:t xml:space="preserve"> </w:t>
            </w:r>
            <w:r>
              <w:rPr>
                <w:sz w:val="13"/>
              </w:rPr>
              <w:t>Package</w:t>
            </w:r>
            <w:r>
              <w:rPr>
                <w:spacing w:val="-2"/>
                <w:sz w:val="13"/>
              </w:rPr>
              <w:t xml:space="preserve"> </w:t>
            </w:r>
            <w:r>
              <w:rPr>
                <w:sz w:val="13"/>
              </w:rPr>
              <w:t>I</w:t>
            </w:r>
            <w:r>
              <w:rPr>
                <w:spacing w:val="-1"/>
                <w:sz w:val="13"/>
              </w:rPr>
              <w:t xml:space="preserve"> </w:t>
            </w:r>
            <w:r>
              <w:rPr>
                <w:sz w:val="13"/>
              </w:rPr>
              <w:t xml:space="preserve">and II </w:t>
            </w:r>
            <w:r>
              <w:rPr>
                <w:spacing w:val="-2"/>
                <w:sz w:val="13"/>
              </w:rPr>
              <w:t>indicated.</w:t>
            </w:r>
          </w:p>
        </w:tc>
      </w:tr>
      <w:tr w:rsidR="00893716" w14:paraId="046D72FA" w14:textId="77777777" w:rsidTr="00F24C4E">
        <w:trPr>
          <w:trHeight w:val="317"/>
        </w:trPr>
        <w:tc>
          <w:tcPr>
            <w:tcW w:w="1559" w:type="dxa"/>
            <w:vMerge/>
            <w:tcBorders>
              <w:top w:val="nil"/>
              <w:right w:val="single" w:sz="6" w:space="0" w:color="000000"/>
            </w:tcBorders>
          </w:tcPr>
          <w:p w14:paraId="68C72A6F"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3BB3E55A" w14:textId="77777777" w:rsidR="00893716" w:rsidRDefault="00893716" w:rsidP="0063696B">
            <w:pPr>
              <w:pStyle w:val="TableParagraph"/>
              <w:spacing w:line="153" w:lineRule="exact"/>
              <w:ind w:left="29"/>
              <w:rPr>
                <w:sz w:val="13"/>
              </w:rPr>
            </w:pPr>
            <w:r>
              <w:rPr>
                <w:sz w:val="13"/>
              </w:rPr>
              <w:t>Schematic</w:t>
            </w:r>
            <w:r>
              <w:rPr>
                <w:spacing w:val="1"/>
                <w:sz w:val="13"/>
              </w:rPr>
              <w:t xml:space="preserve"> </w:t>
            </w:r>
            <w:r>
              <w:rPr>
                <w:sz w:val="13"/>
              </w:rPr>
              <w:t>surface</w:t>
            </w:r>
            <w:r>
              <w:rPr>
                <w:spacing w:val="1"/>
                <w:sz w:val="13"/>
              </w:rPr>
              <w:t xml:space="preserve"> </w:t>
            </w:r>
            <w:r>
              <w:rPr>
                <w:spacing w:val="-2"/>
                <w:sz w:val="13"/>
              </w:rPr>
              <w:t>improvements</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F727F4A" w14:textId="77777777" w:rsidR="00893716" w:rsidRDefault="00893716" w:rsidP="0063696B">
            <w:pPr>
              <w:pStyle w:val="TableParagraph"/>
              <w:spacing w:line="156" w:lineRule="exact"/>
              <w:ind w:left="28"/>
              <w:rPr>
                <w:sz w:val="13"/>
              </w:rPr>
            </w:pPr>
            <w:r>
              <w:rPr>
                <w:sz w:val="13"/>
              </w:rPr>
              <w:t>Paving</w:t>
            </w:r>
            <w:r>
              <w:rPr>
                <w:spacing w:val="2"/>
                <w:sz w:val="13"/>
              </w:rPr>
              <w:t xml:space="preserve"> </w:t>
            </w:r>
            <w:r>
              <w:rPr>
                <w:sz w:val="13"/>
              </w:rPr>
              <w:t>and</w:t>
            </w:r>
            <w:r>
              <w:rPr>
                <w:spacing w:val="1"/>
                <w:sz w:val="13"/>
              </w:rPr>
              <w:t xml:space="preserve"> </w:t>
            </w:r>
            <w:r>
              <w:rPr>
                <w:sz w:val="13"/>
              </w:rPr>
              <w:t>flatwork</w:t>
            </w:r>
            <w:r>
              <w:rPr>
                <w:spacing w:val="1"/>
                <w:sz w:val="13"/>
              </w:rPr>
              <w:t xml:space="preserve"> </w:t>
            </w:r>
            <w:r>
              <w:rPr>
                <w:sz w:val="13"/>
              </w:rPr>
              <w:t>coordinated</w:t>
            </w:r>
            <w:r>
              <w:rPr>
                <w:spacing w:val="1"/>
                <w:sz w:val="13"/>
              </w:rPr>
              <w:t xml:space="preserve"> </w:t>
            </w:r>
            <w:r>
              <w:rPr>
                <w:sz w:val="13"/>
              </w:rPr>
              <w:t>w/Landscape,</w:t>
            </w:r>
            <w:r>
              <w:rPr>
                <w:spacing w:val="1"/>
                <w:sz w:val="13"/>
              </w:rPr>
              <w:t xml:space="preserve"> </w:t>
            </w:r>
            <w:r>
              <w:rPr>
                <w:spacing w:val="-2"/>
                <w:sz w:val="13"/>
              </w:rPr>
              <w:t>Architectural,</w:t>
            </w:r>
          </w:p>
          <w:p w14:paraId="668A32AA" w14:textId="77777777" w:rsidR="00893716" w:rsidRDefault="00893716" w:rsidP="0063696B">
            <w:pPr>
              <w:pStyle w:val="TableParagraph"/>
              <w:spacing w:before="16" w:line="126" w:lineRule="exact"/>
              <w:ind w:left="28"/>
              <w:rPr>
                <w:sz w:val="13"/>
              </w:rPr>
            </w:pPr>
            <w:r>
              <w:rPr>
                <w:spacing w:val="-2"/>
                <w:sz w:val="13"/>
              </w:rPr>
              <w:t>Structural</w:t>
            </w:r>
          </w:p>
        </w:tc>
        <w:tc>
          <w:tcPr>
            <w:tcW w:w="3249" w:type="dxa"/>
            <w:tcBorders>
              <w:top w:val="single" w:sz="6" w:space="0" w:color="000000"/>
              <w:left w:val="single" w:sz="6" w:space="0" w:color="000000"/>
              <w:bottom w:val="single" w:sz="6" w:space="0" w:color="000000"/>
            </w:tcBorders>
          </w:tcPr>
          <w:p w14:paraId="5EC69C77" w14:textId="77777777" w:rsidR="00893716" w:rsidRDefault="00893716" w:rsidP="0063696B">
            <w:pPr>
              <w:pStyle w:val="TableParagraph"/>
              <w:rPr>
                <w:sz w:val="12"/>
              </w:rPr>
            </w:pPr>
          </w:p>
        </w:tc>
      </w:tr>
      <w:tr w:rsidR="00893716" w14:paraId="7523DBD2" w14:textId="77777777" w:rsidTr="00F24C4E">
        <w:trPr>
          <w:trHeight w:val="145"/>
        </w:trPr>
        <w:tc>
          <w:tcPr>
            <w:tcW w:w="1559" w:type="dxa"/>
            <w:vMerge/>
            <w:tcBorders>
              <w:top w:val="nil"/>
              <w:right w:val="single" w:sz="6" w:space="0" w:color="000000"/>
            </w:tcBorders>
          </w:tcPr>
          <w:p w14:paraId="75E089F4"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42194B21" w14:textId="77777777" w:rsidR="00893716" w:rsidRDefault="00893716" w:rsidP="0063696B">
            <w:pPr>
              <w:pStyle w:val="TableParagraph"/>
              <w:spacing w:line="125" w:lineRule="exact"/>
              <w:ind w:left="29"/>
              <w:rPr>
                <w:sz w:val="13"/>
              </w:rPr>
            </w:pPr>
            <w:r>
              <w:rPr>
                <w:sz w:val="13"/>
              </w:rPr>
              <w:t>Fire</w:t>
            </w:r>
            <w:r>
              <w:rPr>
                <w:spacing w:val="-1"/>
                <w:sz w:val="13"/>
              </w:rPr>
              <w:t xml:space="preserve"> </w:t>
            </w:r>
            <w:r>
              <w:rPr>
                <w:sz w:val="13"/>
              </w:rPr>
              <w:t xml:space="preserve">lane </w:t>
            </w:r>
            <w:r>
              <w:rPr>
                <w:spacing w:val="-2"/>
                <w:sz w:val="13"/>
              </w:rPr>
              <w:t>layout</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5F6403A2" w14:textId="77777777" w:rsidR="00893716" w:rsidRDefault="00893716" w:rsidP="0063696B">
            <w:pPr>
              <w:pStyle w:val="TableParagraph"/>
              <w:spacing w:line="125" w:lineRule="exact"/>
              <w:ind w:left="28"/>
              <w:rPr>
                <w:sz w:val="13"/>
              </w:rPr>
            </w:pPr>
            <w:r>
              <w:rPr>
                <w:sz w:val="13"/>
              </w:rPr>
              <w:t>Detailed</w:t>
            </w:r>
            <w:r>
              <w:rPr>
                <w:spacing w:val="1"/>
                <w:sz w:val="13"/>
              </w:rPr>
              <w:t xml:space="preserve"> </w:t>
            </w:r>
            <w:r>
              <w:rPr>
                <w:sz w:val="13"/>
              </w:rPr>
              <w:t>fire</w:t>
            </w:r>
            <w:r>
              <w:rPr>
                <w:spacing w:val="1"/>
                <w:sz w:val="13"/>
              </w:rPr>
              <w:t xml:space="preserve"> </w:t>
            </w:r>
            <w:r>
              <w:rPr>
                <w:sz w:val="13"/>
              </w:rPr>
              <w:t>lane section,</w:t>
            </w:r>
            <w:r>
              <w:rPr>
                <w:spacing w:val="2"/>
                <w:sz w:val="13"/>
              </w:rPr>
              <w:t xml:space="preserve"> </w:t>
            </w:r>
            <w:r>
              <w:rPr>
                <w:sz w:val="13"/>
              </w:rPr>
              <w:t>width,</w:t>
            </w:r>
            <w:r>
              <w:rPr>
                <w:spacing w:val="2"/>
                <w:sz w:val="13"/>
              </w:rPr>
              <w:t xml:space="preserve"> </w:t>
            </w:r>
            <w:r>
              <w:rPr>
                <w:spacing w:val="-2"/>
                <w:sz w:val="13"/>
              </w:rPr>
              <w:t>radius</w:t>
            </w:r>
          </w:p>
        </w:tc>
        <w:tc>
          <w:tcPr>
            <w:tcW w:w="3249" w:type="dxa"/>
            <w:tcBorders>
              <w:top w:val="single" w:sz="6" w:space="0" w:color="000000"/>
              <w:left w:val="single" w:sz="6" w:space="0" w:color="000000"/>
              <w:bottom w:val="single" w:sz="6" w:space="0" w:color="000000"/>
            </w:tcBorders>
          </w:tcPr>
          <w:p w14:paraId="1AEC451B" w14:textId="77777777" w:rsidR="00893716" w:rsidRDefault="00893716" w:rsidP="0063696B">
            <w:pPr>
              <w:pStyle w:val="TableParagraph"/>
              <w:rPr>
                <w:sz w:val="8"/>
              </w:rPr>
            </w:pPr>
          </w:p>
        </w:tc>
      </w:tr>
      <w:tr w:rsidR="00893716" w14:paraId="32E20E12" w14:textId="77777777" w:rsidTr="00F24C4E">
        <w:trPr>
          <w:trHeight w:val="145"/>
        </w:trPr>
        <w:tc>
          <w:tcPr>
            <w:tcW w:w="1559" w:type="dxa"/>
            <w:vMerge/>
            <w:tcBorders>
              <w:top w:val="nil"/>
              <w:right w:val="single" w:sz="6" w:space="0" w:color="000000"/>
            </w:tcBorders>
          </w:tcPr>
          <w:p w14:paraId="7BB4FE46"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698BAE5A" w14:textId="77777777" w:rsidR="00893716" w:rsidRDefault="00893716" w:rsidP="0063696B">
            <w:pPr>
              <w:pStyle w:val="TableParagraph"/>
              <w:spacing w:line="125" w:lineRule="exact"/>
              <w:ind w:left="29"/>
              <w:rPr>
                <w:sz w:val="13"/>
              </w:rPr>
            </w:pPr>
            <w:r>
              <w:rPr>
                <w:spacing w:val="-2"/>
                <w:sz w:val="13"/>
              </w:rPr>
              <w:t>Drainage</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EAC9454" w14:textId="77777777" w:rsidR="00893716" w:rsidRDefault="00893716" w:rsidP="0063696B">
            <w:pPr>
              <w:pStyle w:val="TableParagraph"/>
              <w:spacing w:line="125" w:lineRule="exact"/>
              <w:ind w:left="28"/>
              <w:rPr>
                <w:sz w:val="13"/>
              </w:rPr>
            </w:pPr>
            <w:r>
              <w:rPr>
                <w:sz w:val="13"/>
              </w:rPr>
              <w:t>Large</w:t>
            </w:r>
            <w:r>
              <w:rPr>
                <w:spacing w:val="-1"/>
                <w:sz w:val="13"/>
              </w:rPr>
              <w:t xml:space="preserve"> </w:t>
            </w:r>
            <w:r>
              <w:rPr>
                <w:sz w:val="13"/>
              </w:rPr>
              <w:t xml:space="preserve">scale </w:t>
            </w:r>
            <w:r>
              <w:rPr>
                <w:spacing w:val="-2"/>
                <w:sz w:val="13"/>
              </w:rPr>
              <w:t>drawings</w:t>
            </w:r>
          </w:p>
        </w:tc>
        <w:tc>
          <w:tcPr>
            <w:tcW w:w="3249" w:type="dxa"/>
            <w:tcBorders>
              <w:top w:val="single" w:sz="6" w:space="0" w:color="000000"/>
              <w:left w:val="single" w:sz="6" w:space="0" w:color="000000"/>
              <w:bottom w:val="single" w:sz="6" w:space="0" w:color="000000"/>
            </w:tcBorders>
          </w:tcPr>
          <w:p w14:paraId="2DC327FE" w14:textId="77777777" w:rsidR="00893716" w:rsidRDefault="00893716" w:rsidP="0063696B">
            <w:pPr>
              <w:pStyle w:val="TableParagraph"/>
              <w:rPr>
                <w:sz w:val="8"/>
              </w:rPr>
            </w:pPr>
          </w:p>
        </w:tc>
      </w:tr>
      <w:tr w:rsidR="00893716" w14:paraId="21543BA7" w14:textId="77777777" w:rsidTr="00F24C4E">
        <w:trPr>
          <w:trHeight w:val="145"/>
        </w:trPr>
        <w:tc>
          <w:tcPr>
            <w:tcW w:w="1559" w:type="dxa"/>
            <w:vMerge/>
            <w:tcBorders>
              <w:top w:val="nil"/>
              <w:right w:val="single" w:sz="6" w:space="0" w:color="000000"/>
            </w:tcBorders>
          </w:tcPr>
          <w:p w14:paraId="2542975E"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06B5A7ED" w14:textId="77777777" w:rsidR="00893716" w:rsidRDefault="00893716" w:rsidP="0063696B">
            <w:pPr>
              <w:pStyle w:val="TableParagraph"/>
              <w:spacing w:line="125" w:lineRule="exact"/>
              <w:ind w:left="29"/>
              <w:rPr>
                <w:sz w:val="13"/>
              </w:rPr>
            </w:pPr>
            <w:r>
              <w:rPr>
                <w:sz w:val="13"/>
              </w:rPr>
              <w:t>Preliminary</w:t>
            </w:r>
            <w:r>
              <w:rPr>
                <w:spacing w:val="1"/>
                <w:sz w:val="13"/>
              </w:rPr>
              <w:t xml:space="preserve"> </w:t>
            </w:r>
            <w:r>
              <w:rPr>
                <w:sz w:val="13"/>
              </w:rPr>
              <w:t>parking</w:t>
            </w:r>
            <w:r>
              <w:rPr>
                <w:spacing w:val="3"/>
                <w:sz w:val="13"/>
              </w:rPr>
              <w:t xml:space="preserve"> </w:t>
            </w:r>
            <w:r>
              <w:rPr>
                <w:spacing w:val="-2"/>
                <w:sz w:val="13"/>
              </w:rPr>
              <w:t>analysis</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01F7DA1C" w14:textId="77777777" w:rsidR="00893716" w:rsidRDefault="00893716" w:rsidP="0063696B">
            <w:pPr>
              <w:pStyle w:val="TableParagraph"/>
              <w:spacing w:line="125" w:lineRule="exact"/>
              <w:ind w:left="28"/>
              <w:rPr>
                <w:sz w:val="13"/>
              </w:rPr>
            </w:pPr>
            <w:r>
              <w:rPr>
                <w:sz w:val="13"/>
              </w:rPr>
              <w:t xml:space="preserve">Subgrade </w:t>
            </w:r>
            <w:r>
              <w:rPr>
                <w:spacing w:val="-2"/>
                <w:sz w:val="13"/>
              </w:rPr>
              <w:t>requirements</w:t>
            </w:r>
          </w:p>
        </w:tc>
        <w:tc>
          <w:tcPr>
            <w:tcW w:w="3249" w:type="dxa"/>
            <w:tcBorders>
              <w:top w:val="single" w:sz="6" w:space="0" w:color="000000"/>
              <w:left w:val="single" w:sz="6" w:space="0" w:color="000000"/>
              <w:bottom w:val="single" w:sz="6" w:space="0" w:color="000000"/>
            </w:tcBorders>
          </w:tcPr>
          <w:p w14:paraId="1C7721B1" w14:textId="77777777" w:rsidR="00893716" w:rsidRDefault="00893716" w:rsidP="0063696B">
            <w:pPr>
              <w:pStyle w:val="TableParagraph"/>
              <w:rPr>
                <w:sz w:val="8"/>
              </w:rPr>
            </w:pPr>
          </w:p>
        </w:tc>
      </w:tr>
      <w:tr w:rsidR="00893716" w14:paraId="27A81270" w14:textId="77777777" w:rsidTr="00F24C4E">
        <w:trPr>
          <w:trHeight w:val="145"/>
        </w:trPr>
        <w:tc>
          <w:tcPr>
            <w:tcW w:w="1559" w:type="dxa"/>
            <w:vMerge/>
            <w:tcBorders>
              <w:top w:val="nil"/>
              <w:right w:val="single" w:sz="6" w:space="0" w:color="000000"/>
            </w:tcBorders>
          </w:tcPr>
          <w:p w14:paraId="37813090"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7230D54F"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56741F19" w14:textId="77777777" w:rsidR="00893716" w:rsidRDefault="00893716" w:rsidP="0063696B">
            <w:pPr>
              <w:pStyle w:val="TableParagraph"/>
              <w:spacing w:line="125" w:lineRule="exact"/>
              <w:ind w:left="28"/>
              <w:rPr>
                <w:sz w:val="13"/>
              </w:rPr>
            </w:pPr>
            <w:r>
              <w:rPr>
                <w:sz w:val="13"/>
              </w:rPr>
              <w:t>Control</w:t>
            </w:r>
            <w:r>
              <w:rPr>
                <w:spacing w:val="1"/>
                <w:sz w:val="13"/>
              </w:rPr>
              <w:t xml:space="preserve"> </w:t>
            </w:r>
            <w:r>
              <w:rPr>
                <w:sz w:val="13"/>
              </w:rPr>
              <w:t>and</w:t>
            </w:r>
            <w:r>
              <w:rPr>
                <w:spacing w:val="2"/>
                <w:sz w:val="13"/>
              </w:rPr>
              <w:t xml:space="preserve"> </w:t>
            </w:r>
            <w:r>
              <w:rPr>
                <w:sz w:val="13"/>
              </w:rPr>
              <w:t>expansion</w:t>
            </w:r>
            <w:r>
              <w:rPr>
                <w:spacing w:val="2"/>
                <w:sz w:val="13"/>
              </w:rPr>
              <w:t xml:space="preserve"> </w:t>
            </w:r>
            <w:r>
              <w:rPr>
                <w:spacing w:val="-2"/>
                <w:sz w:val="13"/>
              </w:rPr>
              <w:t>joints</w:t>
            </w:r>
          </w:p>
        </w:tc>
        <w:tc>
          <w:tcPr>
            <w:tcW w:w="3249" w:type="dxa"/>
            <w:tcBorders>
              <w:top w:val="single" w:sz="6" w:space="0" w:color="000000"/>
              <w:left w:val="single" w:sz="6" w:space="0" w:color="000000"/>
              <w:bottom w:val="single" w:sz="6" w:space="0" w:color="000000"/>
            </w:tcBorders>
          </w:tcPr>
          <w:p w14:paraId="3FD9F566" w14:textId="77777777" w:rsidR="00893716" w:rsidRDefault="00893716" w:rsidP="0063696B">
            <w:pPr>
              <w:pStyle w:val="TableParagraph"/>
              <w:rPr>
                <w:sz w:val="8"/>
              </w:rPr>
            </w:pPr>
          </w:p>
        </w:tc>
      </w:tr>
      <w:tr w:rsidR="00893716" w14:paraId="33F756AE" w14:textId="77777777" w:rsidTr="00F24C4E">
        <w:trPr>
          <w:trHeight w:val="145"/>
        </w:trPr>
        <w:tc>
          <w:tcPr>
            <w:tcW w:w="1559" w:type="dxa"/>
            <w:vMerge/>
            <w:tcBorders>
              <w:top w:val="nil"/>
              <w:right w:val="single" w:sz="6" w:space="0" w:color="000000"/>
            </w:tcBorders>
          </w:tcPr>
          <w:p w14:paraId="75D817FE"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7E1D6C26"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49CAD7D4" w14:textId="77777777" w:rsidR="00893716" w:rsidRDefault="00893716" w:rsidP="0063696B">
            <w:pPr>
              <w:pStyle w:val="TableParagraph"/>
              <w:spacing w:line="125" w:lineRule="exact"/>
              <w:ind w:left="28"/>
              <w:rPr>
                <w:sz w:val="13"/>
              </w:rPr>
            </w:pPr>
            <w:r>
              <w:rPr>
                <w:sz w:val="13"/>
              </w:rPr>
              <w:t>Coordination</w:t>
            </w:r>
            <w:r>
              <w:rPr>
                <w:spacing w:val="1"/>
                <w:sz w:val="13"/>
              </w:rPr>
              <w:t xml:space="preserve"> </w:t>
            </w:r>
            <w:r>
              <w:rPr>
                <w:sz w:val="13"/>
              </w:rPr>
              <w:t>with</w:t>
            </w:r>
            <w:r>
              <w:rPr>
                <w:spacing w:val="2"/>
                <w:sz w:val="13"/>
              </w:rPr>
              <w:t xml:space="preserve"> </w:t>
            </w:r>
            <w:r>
              <w:rPr>
                <w:sz w:val="13"/>
              </w:rPr>
              <w:t>site</w:t>
            </w:r>
            <w:r>
              <w:rPr>
                <w:spacing w:val="1"/>
                <w:sz w:val="13"/>
              </w:rPr>
              <w:t xml:space="preserve"> </w:t>
            </w:r>
            <w:r>
              <w:rPr>
                <w:spacing w:val="-2"/>
                <w:sz w:val="13"/>
              </w:rPr>
              <w:t>lighting</w:t>
            </w:r>
          </w:p>
        </w:tc>
        <w:tc>
          <w:tcPr>
            <w:tcW w:w="3249" w:type="dxa"/>
            <w:tcBorders>
              <w:top w:val="single" w:sz="6" w:space="0" w:color="000000"/>
              <w:left w:val="single" w:sz="6" w:space="0" w:color="000000"/>
              <w:bottom w:val="single" w:sz="6" w:space="0" w:color="000000"/>
            </w:tcBorders>
          </w:tcPr>
          <w:p w14:paraId="05C6BAC2" w14:textId="77777777" w:rsidR="00893716" w:rsidRDefault="00893716" w:rsidP="0063696B">
            <w:pPr>
              <w:pStyle w:val="TableParagraph"/>
              <w:rPr>
                <w:sz w:val="8"/>
              </w:rPr>
            </w:pPr>
          </w:p>
        </w:tc>
      </w:tr>
      <w:tr w:rsidR="00893716" w14:paraId="0AFD207D" w14:textId="77777777" w:rsidTr="00F24C4E">
        <w:trPr>
          <w:trHeight w:val="145"/>
        </w:trPr>
        <w:tc>
          <w:tcPr>
            <w:tcW w:w="1559" w:type="dxa"/>
            <w:vMerge/>
            <w:tcBorders>
              <w:top w:val="nil"/>
              <w:right w:val="single" w:sz="6" w:space="0" w:color="000000"/>
            </w:tcBorders>
          </w:tcPr>
          <w:p w14:paraId="32C51F83"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4F56B74F"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4CC33FEB" w14:textId="77777777" w:rsidR="00893716" w:rsidRDefault="00893716" w:rsidP="0063696B">
            <w:pPr>
              <w:pStyle w:val="TableParagraph"/>
              <w:spacing w:line="125" w:lineRule="exact"/>
              <w:ind w:left="28"/>
              <w:rPr>
                <w:sz w:val="13"/>
              </w:rPr>
            </w:pPr>
            <w:r>
              <w:rPr>
                <w:sz w:val="13"/>
              </w:rPr>
              <w:t>Curb</w:t>
            </w:r>
            <w:r>
              <w:rPr>
                <w:spacing w:val="-1"/>
                <w:sz w:val="13"/>
              </w:rPr>
              <w:t xml:space="preserve"> </w:t>
            </w:r>
            <w:r>
              <w:rPr>
                <w:sz w:val="13"/>
              </w:rPr>
              <w:t>&amp;</w:t>
            </w:r>
            <w:r>
              <w:rPr>
                <w:spacing w:val="1"/>
                <w:sz w:val="13"/>
              </w:rPr>
              <w:t xml:space="preserve"> </w:t>
            </w:r>
            <w:r>
              <w:rPr>
                <w:sz w:val="13"/>
              </w:rPr>
              <w:t xml:space="preserve">gutter </w:t>
            </w:r>
            <w:r>
              <w:rPr>
                <w:spacing w:val="-2"/>
                <w:sz w:val="13"/>
              </w:rPr>
              <w:t>details</w:t>
            </w:r>
          </w:p>
        </w:tc>
        <w:tc>
          <w:tcPr>
            <w:tcW w:w="3249" w:type="dxa"/>
            <w:tcBorders>
              <w:top w:val="single" w:sz="6" w:space="0" w:color="000000"/>
              <w:left w:val="single" w:sz="6" w:space="0" w:color="000000"/>
              <w:bottom w:val="single" w:sz="6" w:space="0" w:color="000000"/>
            </w:tcBorders>
          </w:tcPr>
          <w:p w14:paraId="7977FBA0" w14:textId="77777777" w:rsidR="00893716" w:rsidRDefault="00893716" w:rsidP="0063696B">
            <w:pPr>
              <w:pStyle w:val="TableParagraph"/>
              <w:rPr>
                <w:sz w:val="8"/>
              </w:rPr>
            </w:pPr>
          </w:p>
        </w:tc>
      </w:tr>
      <w:tr w:rsidR="00893716" w14:paraId="06AAE82F" w14:textId="77777777" w:rsidTr="00F24C4E">
        <w:trPr>
          <w:trHeight w:val="145"/>
        </w:trPr>
        <w:tc>
          <w:tcPr>
            <w:tcW w:w="1559" w:type="dxa"/>
            <w:vMerge/>
            <w:tcBorders>
              <w:top w:val="nil"/>
              <w:right w:val="single" w:sz="6" w:space="0" w:color="000000"/>
            </w:tcBorders>
          </w:tcPr>
          <w:p w14:paraId="2BD41C86"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0357149A"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3EBE1C35" w14:textId="77777777" w:rsidR="00893716" w:rsidRDefault="00893716" w:rsidP="0063696B">
            <w:pPr>
              <w:pStyle w:val="TableParagraph"/>
              <w:spacing w:line="125" w:lineRule="exact"/>
              <w:ind w:left="28"/>
              <w:rPr>
                <w:sz w:val="13"/>
              </w:rPr>
            </w:pPr>
            <w:r>
              <w:rPr>
                <w:sz w:val="13"/>
              </w:rPr>
              <w:t>Knox</w:t>
            </w:r>
            <w:r>
              <w:rPr>
                <w:spacing w:val="2"/>
                <w:sz w:val="13"/>
              </w:rPr>
              <w:t xml:space="preserve"> </w:t>
            </w:r>
            <w:r>
              <w:rPr>
                <w:sz w:val="13"/>
              </w:rPr>
              <w:t>box</w:t>
            </w:r>
            <w:r>
              <w:rPr>
                <w:spacing w:val="2"/>
                <w:sz w:val="13"/>
              </w:rPr>
              <w:t xml:space="preserve"> </w:t>
            </w:r>
            <w:r>
              <w:rPr>
                <w:spacing w:val="-2"/>
                <w:sz w:val="13"/>
              </w:rPr>
              <w:t>locations</w:t>
            </w:r>
          </w:p>
        </w:tc>
        <w:tc>
          <w:tcPr>
            <w:tcW w:w="3249" w:type="dxa"/>
            <w:vMerge w:val="restart"/>
            <w:tcBorders>
              <w:top w:val="single" w:sz="6" w:space="0" w:color="000000"/>
              <w:left w:val="single" w:sz="6" w:space="0" w:color="000000"/>
            </w:tcBorders>
          </w:tcPr>
          <w:p w14:paraId="1E4CE2F1" w14:textId="77777777" w:rsidR="00893716" w:rsidRDefault="00893716" w:rsidP="0063696B">
            <w:pPr>
              <w:pStyle w:val="TableParagraph"/>
              <w:rPr>
                <w:sz w:val="12"/>
              </w:rPr>
            </w:pPr>
          </w:p>
        </w:tc>
      </w:tr>
      <w:tr w:rsidR="00893716" w14:paraId="1B082610" w14:textId="77777777" w:rsidTr="00F24C4E">
        <w:trPr>
          <w:trHeight w:val="324"/>
        </w:trPr>
        <w:tc>
          <w:tcPr>
            <w:tcW w:w="1559" w:type="dxa"/>
            <w:vMerge/>
            <w:tcBorders>
              <w:top w:val="nil"/>
              <w:right w:val="single" w:sz="6" w:space="0" w:color="000000"/>
            </w:tcBorders>
          </w:tcPr>
          <w:p w14:paraId="659A0221"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tcPr>
          <w:p w14:paraId="60508886" w14:textId="77777777" w:rsidR="00893716" w:rsidRDefault="00893716" w:rsidP="0063696B">
            <w:pPr>
              <w:pStyle w:val="TableParagraph"/>
              <w:rPr>
                <w:sz w:val="12"/>
              </w:rPr>
            </w:pPr>
          </w:p>
        </w:tc>
        <w:tc>
          <w:tcPr>
            <w:tcW w:w="3445" w:type="dxa"/>
            <w:tcBorders>
              <w:top w:val="single" w:sz="6" w:space="0" w:color="000000"/>
              <w:left w:val="single" w:sz="6" w:space="0" w:color="000000"/>
              <w:right w:val="single" w:sz="6" w:space="0" w:color="000000"/>
            </w:tcBorders>
            <w:shd w:val="clear" w:color="auto" w:fill="B3C6E6"/>
          </w:tcPr>
          <w:p w14:paraId="0C926309" w14:textId="77777777" w:rsidR="00893716" w:rsidRDefault="00893716" w:rsidP="0063696B">
            <w:pPr>
              <w:pStyle w:val="TableParagraph"/>
              <w:spacing w:line="156" w:lineRule="exact"/>
              <w:ind w:left="28"/>
              <w:rPr>
                <w:sz w:val="13"/>
              </w:rPr>
            </w:pPr>
            <w:r>
              <w:rPr>
                <w:sz w:val="13"/>
              </w:rPr>
              <w:t>Inclusion</w:t>
            </w:r>
            <w:r>
              <w:rPr>
                <w:spacing w:val="1"/>
                <w:sz w:val="13"/>
              </w:rPr>
              <w:t xml:space="preserve"> </w:t>
            </w:r>
            <w:r>
              <w:rPr>
                <w:sz w:val="13"/>
              </w:rPr>
              <w:t>of</w:t>
            </w:r>
            <w:r>
              <w:rPr>
                <w:spacing w:val="1"/>
                <w:sz w:val="13"/>
              </w:rPr>
              <w:t xml:space="preserve"> </w:t>
            </w:r>
            <w:r>
              <w:rPr>
                <w:sz w:val="13"/>
              </w:rPr>
              <w:t>the</w:t>
            </w:r>
            <w:r>
              <w:rPr>
                <w:spacing w:val="1"/>
                <w:sz w:val="13"/>
              </w:rPr>
              <w:t xml:space="preserve"> </w:t>
            </w:r>
            <w:r>
              <w:rPr>
                <w:sz w:val="13"/>
              </w:rPr>
              <w:t>above</w:t>
            </w:r>
            <w:r>
              <w:rPr>
                <w:spacing w:val="1"/>
                <w:sz w:val="13"/>
              </w:rPr>
              <w:t xml:space="preserve"> </w:t>
            </w:r>
            <w:r>
              <w:rPr>
                <w:sz w:val="13"/>
              </w:rPr>
              <w:t>requirements</w:t>
            </w:r>
            <w:r>
              <w:rPr>
                <w:spacing w:val="2"/>
                <w:sz w:val="13"/>
              </w:rPr>
              <w:t xml:space="preserve"> </w:t>
            </w:r>
            <w:r>
              <w:rPr>
                <w:sz w:val="13"/>
              </w:rPr>
              <w:t>in</w:t>
            </w:r>
            <w:r>
              <w:rPr>
                <w:spacing w:val="1"/>
                <w:sz w:val="13"/>
              </w:rPr>
              <w:t xml:space="preserve"> </w:t>
            </w:r>
            <w:r>
              <w:rPr>
                <w:sz w:val="13"/>
              </w:rPr>
              <w:t>depiction</w:t>
            </w:r>
            <w:r>
              <w:rPr>
                <w:spacing w:val="2"/>
                <w:sz w:val="13"/>
              </w:rPr>
              <w:t xml:space="preserve"> </w:t>
            </w:r>
            <w:r>
              <w:rPr>
                <w:sz w:val="13"/>
              </w:rPr>
              <w:t>of</w:t>
            </w:r>
            <w:r>
              <w:rPr>
                <w:spacing w:val="1"/>
                <w:sz w:val="13"/>
              </w:rPr>
              <w:t xml:space="preserve"> </w:t>
            </w:r>
            <w:r>
              <w:rPr>
                <w:sz w:val="13"/>
              </w:rPr>
              <w:t>any</w:t>
            </w:r>
            <w:r>
              <w:rPr>
                <w:spacing w:val="1"/>
                <w:sz w:val="13"/>
              </w:rPr>
              <w:t xml:space="preserve"> </w:t>
            </w:r>
            <w:r>
              <w:rPr>
                <w:sz w:val="13"/>
              </w:rPr>
              <w:t>off</w:t>
            </w:r>
            <w:r>
              <w:rPr>
                <w:spacing w:val="4"/>
                <w:sz w:val="13"/>
              </w:rPr>
              <w:t xml:space="preserve"> </w:t>
            </w:r>
            <w:r>
              <w:rPr>
                <w:spacing w:val="-4"/>
                <w:sz w:val="13"/>
              </w:rPr>
              <w:t>site</w:t>
            </w:r>
          </w:p>
          <w:p w14:paraId="66EE0864" w14:textId="77777777" w:rsidR="00893716" w:rsidRDefault="00893716" w:rsidP="0063696B">
            <w:pPr>
              <w:pStyle w:val="TableParagraph"/>
              <w:spacing w:before="16" w:line="132" w:lineRule="exact"/>
              <w:ind w:left="28"/>
              <w:rPr>
                <w:sz w:val="13"/>
              </w:rPr>
            </w:pPr>
            <w:r>
              <w:rPr>
                <w:spacing w:val="-2"/>
                <w:sz w:val="13"/>
              </w:rPr>
              <w:t>development</w:t>
            </w:r>
          </w:p>
        </w:tc>
        <w:tc>
          <w:tcPr>
            <w:tcW w:w="3249" w:type="dxa"/>
            <w:vMerge/>
            <w:tcBorders>
              <w:top w:val="nil"/>
              <w:left w:val="single" w:sz="6" w:space="0" w:color="000000"/>
            </w:tcBorders>
          </w:tcPr>
          <w:p w14:paraId="54C4C00A" w14:textId="77777777" w:rsidR="00893716" w:rsidRDefault="00893716" w:rsidP="0063696B">
            <w:pPr>
              <w:rPr>
                <w:sz w:val="2"/>
                <w:szCs w:val="2"/>
              </w:rPr>
            </w:pPr>
          </w:p>
        </w:tc>
      </w:tr>
    </w:tbl>
    <w:p w14:paraId="22A8F2E7" w14:textId="77777777" w:rsidR="00893716" w:rsidRDefault="00893716" w:rsidP="00895FD3">
      <w:pPr>
        <w:pStyle w:val="BodyText"/>
        <w:spacing w:before="0" w:after="0"/>
        <w:rPr>
          <w:sz w:val="9"/>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0B05EA1D" w14:textId="77777777" w:rsidTr="00895FD3">
        <w:trPr>
          <w:trHeight w:val="319"/>
        </w:trPr>
        <w:tc>
          <w:tcPr>
            <w:tcW w:w="1559" w:type="dxa"/>
            <w:vMerge w:val="restart"/>
            <w:tcBorders>
              <w:right w:val="single" w:sz="6" w:space="0" w:color="000000"/>
            </w:tcBorders>
          </w:tcPr>
          <w:p w14:paraId="467B5F82" w14:textId="77777777" w:rsidR="00893716" w:rsidRDefault="00893716" w:rsidP="0063696B">
            <w:pPr>
              <w:pStyle w:val="TableParagraph"/>
              <w:rPr>
                <w:sz w:val="13"/>
              </w:rPr>
            </w:pPr>
          </w:p>
          <w:p w14:paraId="060BE508" w14:textId="77777777" w:rsidR="00893716" w:rsidRDefault="00893716" w:rsidP="0063696B">
            <w:pPr>
              <w:pStyle w:val="TableParagraph"/>
              <w:rPr>
                <w:sz w:val="13"/>
              </w:rPr>
            </w:pPr>
          </w:p>
          <w:p w14:paraId="115E1F7A" w14:textId="77777777" w:rsidR="00893716" w:rsidRDefault="00893716" w:rsidP="0063696B">
            <w:pPr>
              <w:pStyle w:val="TableParagraph"/>
              <w:rPr>
                <w:sz w:val="13"/>
              </w:rPr>
            </w:pPr>
          </w:p>
          <w:p w14:paraId="62EA4E4E" w14:textId="77777777" w:rsidR="00893716" w:rsidRDefault="00893716" w:rsidP="0063696B">
            <w:pPr>
              <w:pStyle w:val="TableParagraph"/>
              <w:rPr>
                <w:sz w:val="13"/>
              </w:rPr>
            </w:pPr>
          </w:p>
          <w:p w14:paraId="51CAEF03" w14:textId="77777777" w:rsidR="00893716" w:rsidRDefault="00893716" w:rsidP="0063696B">
            <w:pPr>
              <w:pStyle w:val="TableParagraph"/>
              <w:rPr>
                <w:sz w:val="13"/>
              </w:rPr>
            </w:pPr>
          </w:p>
          <w:p w14:paraId="71401669" w14:textId="77777777" w:rsidR="00893716" w:rsidRDefault="00893716" w:rsidP="0063696B">
            <w:pPr>
              <w:pStyle w:val="TableParagraph"/>
              <w:spacing w:before="87"/>
              <w:rPr>
                <w:sz w:val="13"/>
              </w:rPr>
            </w:pPr>
          </w:p>
          <w:p w14:paraId="42A8AF8F" w14:textId="77777777" w:rsidR="00893716" w:rsidRDefault="00893716" w:rsidP="0063696B">
            <w:pPr>
              <w:pStyle w:val="TableParagraph"/>
              <w:ind w:left="277"/>
              <w:rPr>
                <w:b/>
                <w:sz w:val="13"/>
              </w:rPr>
            </w:pPr>
            <w:r>
              <w:rPr>
                <w:b/>
                <w:sz w:val="13"/>
              </w:rPr>
              <w:t>Site</w:t>
            </w:r>
            <w:r>
              <w:rPr>
                <w:b/>
                <w:spacing w:val="2"/>
                <w:sz w:val="13"/>
              </w:rPr>
              <w:t xml:space="preserve"> </w:t>
            </w:r>
            <w:r>
              <w:rPr>
                <w:b/>
                <w:sz w:val="13"/>
              </w:rPr>
              <w:t>&amp;</w:t>
            </w:r>
            <w:r>
              <w:rPr>
                <w:b/>
                <w:spacing w:val="1"/>
                <w:sz w:val="13"/>
              </w:rPr>
              <w:t xml:space="preserve"> </w:t>
            </w:r>
            <w:r>
              <w:rPr>
                <w:b/>
                <w:sz w:val="13"/>
              </w:rPr>
              <w:t>Civil</w:t>
            </w:r>
            <w:r>
              <w:rPr>
                <w:b/>
                <w:spacing w:val="3"/>
                <w:sz w:val="13"/>
              </w:rPr>
              <w:t xml:space="preserve"> </w:t>
            </w:r>
            <w:r>
              <w:rPr>
                <w:b/>
                <w:spacing w:val="-2"/>
                <w:sz w:val="13"/>
              </w:rPr>
              <w:t>Details</w:t>
            </w:r>
          </w:p>
        </w:tc>
        <w:tc>
          <w:tcPr>
            <w:tcW w:w="3243" w:type="dxa"/>
            <w:tcBorders>
              <w:left w:val="single" w:sz="6" w:space="0" w:color="000000"/>
              <w:bottom w:val="single" w:sz="6" w:space="0" w:color="000000"/>
              <w:right w:val="single" w:sz="6" w:space="0" w:color="000000"/>
            </w:tcBorders>
          </w:tcPr>
          <w:p w14:paraId="5C63CCB3" w14:textId="77777777" w:rsidR="00893716" w:rsidRDefault="00893716" w:rsidP="0063696B">
            <w:pPr>
              <w:pStyle w:val="TableParagraph"/>
              <w:rPr>
                <w:sz w:val="12"/>
              </w:rPr>
            </w:pPr>
          </w:p>
        </w:tc>
        <w:tc>
          <w:tcPr>
            <w:tcW w:w="3445" w:type="dxa"/>
            <w:tcBorders>
              <w:left w:val="single" w:sz="6" w:space="0" w:color="000000"/>
              <w:bottom w:val="single" w:sz="6" w:space="0" w:color="000000"/>
              <w:right w:val="single" w:sz="6" w:space="0" w:color="000000"/>
            </w:tcBorders>
            <w:shd w:val="clear" w:color="auto" w:fill="B3C6E6"/>
          </w:tcPr>
          <w:p w14:paraId="7BB0E15D" w14:textId="77777777" w:rsidR="00893716" w:rsidRDefault="00893716" w:rsidP="0063696B">
            <w:pPr>
              <w:pStyle w:val="TableParagraph"/>
              <w:spacing w:line="157" w:lineRule="exact"/>
              <w:ind w:left="28"/>
              <w:rPr>
                <w:sz w:val="13"/>
              </w:rPr>
            </w:pPr>
            <w:r>
              <w:rPr>
                <w:sz w:val="13"/>
              </w:rPr>
              <w:t>Utility</w:t>
            </w:r>
            <w:r>
              <w:rPr>
                <w:spacing w:val="2"/>
                <w:sz w:val="13"/>
              </w:rPr>
              <w:t xml:space="preserve"> </w:t>
            </w:r>
            <w:r>
              <w:rPr>
                <w:sz w:val="13"/>
              </w:rPr>
              <w:t>crossings</w:t>
            </w:r>
            <w:r>
              <w:rPr>
                <w:spacing w:val="2"/>
                <w:sz w:val="13"/>
              </w:rPr>
              <w:t xml:space="preserve"> </w:t>
            </w:r>
            <w:r>
              <w:rPr>
                <w:sz w:val="13"/>
              </w:rPr>
              <w:t>and</w:t>
            </w:r>
            <w:r>
              <w:rPr>
                <w:spacing w:val="1"/>
                <w:sz w:val="13"/>
              </w:rPr>
              <w:t xml:space="preserve"> </w:t>
            </w:r>
            <w:r>
              <w:rPr>
                <w:sz w:val="13"/>
              </w:rPr>
              <w:t>requirements</w:t>
            </w:r>
            <w:r>
              <w:rPr>
                <w:spacing w:val="3"/>
                <w:sz w:val="13"/>
              </w:rPr>
              <w:t xml:space="preserve"> </w:t>
            </w:r>
            <w:r>
              <w:rPr>
                <w:sz w:val="13"/>
              </w:rPr>
              <w:t>(SS,</w:t>
            </w:r>
            <w:r>
              <w:rPr>
                <w:spacing w:val="1"/>
                <w:sz w:val="13"/>
              </w:rPr>
              <w:t xml:space="preserve"> </w:t>
            </w:r>
            <w:r>
              <w:rPr>
                <w:sz w:val="13"/>
              </w:rPr>
              <w:t>SD,</w:t>
            </w:r>
            <w:r>
              <w:rPr>
                <w:spacing w:val="2"/>
                <w:sz w:val="13"/>
              </w:rPr>
              <w:t xml:space="preserve"> </w:t>
            </w:r>
            <w:r>
              <w:rPr>
                <w:sz w:val="13"/>
              </w:rPr>
              <w:t>FW,</w:t>
            </w:r>
            <w:r>
              <w:rPr>
                <w:spacing w:val="1"/>
                <w:sz w:val="13"/>
              </w:rPr>
              <w:t xml:space="preserve"> </w:t>
            </w:r>
            <w:r>
              <w:rPr>
                <w:spacing w:val="-5"/>
                <w:sz w:val="13"/>
              </w:rPr>
              <w:t>DW)</w:t>
            </w:r>
          </w:p>
        </w:tc>
        <w:tc>
          <w:tcPr>
            <w:tcW w:w="3249" w:type="dxa"/>
            <w:tcBorders>
              <w:left w:val="single" w:sz="6" w:space="0" w:color="000000"/>
              <w:bottom w:val="single" w:sz="6" w:space="0" w:color="000000"/>
            </w:tcBorders>
            <w:shd w:val="clear" w:color="auto" w:fill="F7CAAC"/>
          </w:tcPr>
          <w:p w14:paraId="4BC2B408" w14:textId="77777777" w:rsidR="00893716" w:rsidRDefault="00893716" w:rsidP="0063696B">
            <w:pPr>
              <w:pStyle w:val="TableParagraph"/>
              <w:spacing w:line="157" w:lineRule="exact"/>
              <w:ind w:left="25"/>
              <w:rPr>
                <w:sz w:val="13"/>
              </w:rPr>
            </w:pPr>
            <w:r>
              <w:rPr>
                <w:sz w:val="13"/>
              </w:rPr>
              <w:t>Any</w:t>
            </w:r>
            <w:r>
              <w:rPr>
                <w:spacing w:val="2"/>
                <w:sz w:val="13"/>
              </w:rPr>
              <w:t xml:space="preserve"> </w:t>
            </w:r>
            <w:r>
              <w:rPr>
                <w:sz w:val="13"/>
              </w:rPr>
              <w:t>incidental</w:t>
            </w:r>
            <w:r>
              <w:rPr>
                <w:spacing w:val="2"/>
                <w:sz w:val="13"/>
              </w:rPr>
              <w:t xml:space="preserve"> </w:t>
            </w:r>
            <w:r>
              <w:rPr>
                <w:sz w:val="13"/>
              </w:rPr>
              <w:t>revisions</w:t>
            </w:r>
            <w:r>
              <w:rPr>
                <w:spacing w:val="3"/>
                <w:sz w:val="13"/>
              </w:rPr>
              <w:t xml:space="preserve"> </w:t>
            </w:r>
            <w:r>
              <w:rPr>
                <w:sz w:val="13"/>
              </w:rPr>
              <w:t>or</w:t>
            </w:r>
            <w:r>
              <w:rPr>
                <w:spacing w:val="1"/>
                <w:sz w:val="13"/>
              </w:rPr>
              <w:t xml:space="preserve"> </w:t>
            </w:r>
            <w:r>
              <w:rPr>
                <w:sz w:val="13"/>
              </w:rPr>
              <w:t>additional</w:t>
            </w:r>
            <w:r>
              <w:rPr>
                <w:spacing w:val="3"/>
                <w:sz w:val="13"/>
              </w:rPr>
              <w:t xml:space="preserve"> </w:t>
            </w:r>
            <w:r>
              <w:rPr>
                <w:sz w:val="13"/>
              </w:rPr>
              <w:t>detailed</w:t>
            </w:r>
            <w:r>
              <w:rPr>
                <w:spacing w:val="1"/>
                <w:sz w:val="13"/>
              </w:rPr>
              <w:t xml:space="preserve"> </w:t>
            </w:r>
            <w:r>
              <w:rPr>
                <w:spacing w:val="-2"/>
                <w:sz w:val="13"/>
              </w:rPr>
              <w:t>information</w:t>
            </w:r>
          </w:p>
          <w:p w14:paraId="07816B81" w14:textId="77777777" w:rsidR="00893716" w:rsidRDefault="00893716" w:rsidP="0063696B">
            <w:pPr>
              <w:pStyle w:val="TableParagraph"/>
              <w:spacing w:before="16" w:line="126" w:lineRule="exact"/>
              <w:ind w:left="27"/>
              <w:rPr>
                <w:sz w:val="13"/>
              </w:rPr>
            </w:pPr>
            <w:r>
              <w:rPr>
                <w:sz w:val="13"/>
              </w:rPr>
              <w:t>to</w:t>
            </w:r>
            <w:r>
              <w:rPr>
                <w:spacing w:val="-1"/>
                <w:sz w:val="13"/>
              </w:rPr>
              <w:t xml:space="preserve"> </w:t>
            </w:r>
            <w:r>
              <w:rPr>
                <w:sz w:val="13"/>
              </w:rPr>
              <w:t>Package</w:t>
            </w:r>
            <w:r>
              <w:rPr>
                <w:spacing w:val="-2"/>
                <w:sz w:val="13"/>
              </w:rPr>
              <w:t xml:space="preserve"> </w:t>
            </w:r>
            <w:r>
              <w:rPr>
                <w:sz w:val="13"/>
              </w:rPr>
              <w:t>I</w:t>
            </w:r>
            <w:r>
              <w:rPr>
                <w:spacing w:val="-1"/>
                <w:sz w:val="13"/>
              </w:rPr>
              <w:t xml:space="preserve"> </w:t>
            </w:r>
            <w:r>
              <w:rPr>
                <w:sz w:val="13"/>
              </w:rPr>
              <w:t xml:space="preserve">and II </w:t>
            </w:r>
            <w:r>
              <w:rPr>
                <w:spacing w:val="-2"/>
                <w:sz w:val="13"/>
              </w:rPr>
              <w:t>indicated.</w:t>
            </w:r>
          </w:p>
        </w:tc>
      </w:tr>
      <w:tr w:rsidR="00893716" w14:paraId="0F2D83DF" w14:textId="77777777" w:rsidTr="00895FD3">
        <w:trPr>
          <w:trHeight w:val="145"/>
        </w:trPr>
        <w:tc>
          <w:tcPr>
            <w:tcW w:w="1559" w:type="dxa"/>
            <w:vMerge/>
            <w:tcBorders>
              <w:top w:val="nil"/>
              <w:right w:val="single" w:sz="6" w:space="0" w:color="000000"/>
            </w:tcBorders>
          </w:tcPr>
          <w:p w14:paraId="7CF3217D"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1658B924"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64C34FF3" w14:textId="77777777" w:rsidR="00893716" w:rsidRDefault="00893716" w:rsidP="0063696B">
            <w:pPr>
              <w:pStyle w:val="TableParagraph"/>
              <w:spacing w:line="125" w:lineRule="exact"/>
              <w:ind w:left="28"/>
              <w:rPr>
                <w:sz w:val="13"/>
              </w:rPr>
            </w:pPr>
            <w:r>
              <w:rPr>
                <w:sz w:val="13"/>
              </w:rPr>
              <w:t>Preliminary</w:t>
            </w:r>
            <w:r>
              <w:rPr>
                <w:spacing w:val="3"/>
                <w:sz w:val="13"/>
              </w:rPr>
              <w:t xml:space="preserve"> </w:t>
            </w:r>
            <w:r>
              <w:rPr>
                <w:sz w:val="13"/>
              </w:rPr>
              <w:t xml:space="preserve">site </w:t>
            </w:r>
            <w:r>
              <w:rPr>
                <w:spacing w:val="-2"/>
                <w:sz w:val="13"/>
              </w:rPr>
              <w:t>sections</w:t>
            </w:r>
          </w:p>
        </w:tc>
        <w:tc>
          <w:tcPr>
            <w:tcW w:w="3249" w:type="dxa"/>
            <w:tcBorders>
              <w:top w:val="single" w:sz="6" w:space="0" w:color="000000"/>
              <w:left w:val="single" w:sz="6" w:space="0" w:color="000000"/>
              <w:bottom w:val="single" w:sz="6" w:space="0" w:color="000000"/>
            </w:tcBorders>
            <w:shd w:val="clear" w:color="auto" w:fill="F7CAAC"/>
          </w:tcPr>
          <w:p w14:paraId="33DF0E1F" w14:textId="77777777" w:rsidR="00893716" w:rsidRDefault="00893716" w:rsidP="0063696B">
            <w:pPr>
              <w:pStyle w:val="TableParagraph"/>
              <w:spacing w:line="125" w:lineRule="exact"/>
              <w:ind w:left="27"/>
              <w:rPr>
                <w:sz w:val="13"/>
              </w:rPr>
            </w:pPr>
            <w:r>
              <w:rPr>
                <w:sz w:val="13"/>
              </w:rPr>
              <w:t>Any</w:t>
            </w:r>
            <w:r>
              <w:rPr>
                <w:spacing w:val="1"/>
                <w:sz w:val="13"/>
              </w:rPr>
              <w:t xml:space="preserve"> </w:t>
            </w:r>
            <w:r>
              <w:rPr>
                <w:sz w:val="13"/>
              </w:rPr>
              <w:t>sand</w:t>
            </w:r>
            <w:r>
              <w:rPr>
                <w:spacing w:val="2"/>
                <w:sz w:val="13"/>
              </w:rPr>
              <w:t xml:space="preserve"> </w:t>
            </w:r>
            <w:r>
              <w:rPr>
                <w:sz w:val="13"/>
              </w:rPr>
              <w:t>oil</w:t>
            </w:r>
            <w:r>
              <w:rPr>
                <w:spacing w:val="1"/>
                <w:sz w:val="13"/>
              </w:rPr>
              <w:t xml:space="preserve"> </w:t>
            </w:r>
            <w:r>
              <w:rPr>
                <w:sz w:val="13"/>
              </w:rPr>
              <w:t>grease</w:t>
            </w:r>
            <w:r>
              <w:rPr>
                <w:spacing w:val="-1"/>
                <w:sz w:val="13"/>
              </w:rPr>
              <w:t xml:space="preserve"> </w:t>
            </w:r>
            <w:r>
              <w:rPr>
                <w:sz w:val="13"/>
              </w:rPr>
              <w:t>interceptors</w:t>
            </w:r>
            <w:r>
              <w:rPr>
                <w:spacing w:val="2"/>
                <w:sz w:val="13"/>
              </w:rPr>
              <w:t xml:space="preserve"> </w:t>
            </w:r>
            <w:r>
              <w:rPr>
                <w:sz w:val="13"/>
              </w:rPr>
              <w:t>with</w:t>
            </w:r>
            <w:r>
              <w:rPr>
                <w:spacing w:val="1"/>
                <w:sz w:val="13"/>
              </w:rPr>
              <w:t xml:space="preserve"> </w:t>
            </w:r>
            <w:r>
              <w:rPr>
                <w:spacing w:val="-2"/>
                <w:sz w:val="13"/>
              </w:rPr>
              <w:t>calculations</w:t>
            </w:r>
          </w:p>
        </w:tc>
      </w:tr>
      <w:tr w:rsidR="00893716" w14:paraId="49D9F998" w14:textId="77777777" w:rsidTr="00895FD3">
        <w:trPr>
          <w:trHeight w:val="145"/>
        </w:trPr>
        <w:tc>
          <w:tcPr>
            <w:tcW w:w="1559" w:type="dxa"/>
            <w:vMerge/>
            <w:tcBorders>
              <w:top w:val="nil"/>
              <w:right w:val="single" w:sz="6" w:space="0" w:color="000000"/>
            </w:tcBorders>
          </w:tcPr>
          <w:p w14:paraId="6028B5DC"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14D5AD70"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646B6678" w14:textId="77777777" w:rsidR="00893716" w:rsidRDefault="00893716" w:rsidP="0063696B">
            <w:pPr>
              <w:pStyle w:val="TableParagraph"/>
              <w:spacing w:line="125" w:lineRule="exact"/>
              <w:ind w:left="28"/>
              <w:rPr>
                <w:sz w:val="13"/>
              </w:rPr>
            </w:pPr>
            <w:r>
              <w:rPr>
                <w:sz w:val="13"/>
              </w:rPr>
              <w:t>Calculations:</w:t>
            </w:r>
            <w:r>
              <w:rPr>
                <w:spacing w:val="2"/>
                <w:sz w:val="13"/>
              </w:rPr>
              <w:t xml:space="preserve"> </w:t>
            </w:r>
            <w:r>
              <w:rPr>
                <w:sz w:val="13"/>
              </w:rPr>
              <w:t>Water</w:t>
            </w:r>
            <w:r>
              <w:rPr>
                <w:spacing w:val="1"/>
                <w:sz w:val="13"/>
              </w:rPr>
              <w:t xml:space="preserve"> </w:t>
            </w:r>
            <w:r>
              <w:rPr>
                <w:sz w:val="13"/>
              </w:rPr>
              <w:t>flow,</w:t>
            </w:r>
            <w:r>
              <w:rPr>
                <w:spacing w:val="3"/>
                <w:sz w:val="13"/>
              </w:rPr>
              <w:t xml:space="preserve"> </w:t>
            </w:r>
            <w:r>
              <w:rPr>
                <w:sz w:val="13"/>
              </w:rPr>
              <w:t>utility,</w:t>
            </w:r>
            <w:r>
              <w:rPr>
                <w:spacing w:val="3"/>
                <w:sz w:val="13"/>
              </w:rPr>
              <w:t xml:space="preserve"> </w:t>
            </w:r>
            <w:r>
              <w:rPr>
                <w:sz w:val="13"/>
              </w:rPr>
              <w:t>paving</w:t>
            </w:r>
            <w:r>
              <w:rPr>
                <w:spacing w:val="3"/>
                <w:sz w:val="13"/>
              </w:rPr>
              <w:t xml:space="preserve"> </w:t>
            </w:r>
            <w:r>
              <w:rPr>
                <w:sz w:val="13"/>
              </w:rPr>
              <w:t>loading,</w:t>
            </w:r>
            <w:r>
              <w:rPr>
                <w:spacing w:val="2"/>
                <w:sz w:val="13"/>
              </w:rPr>
              <w:t xml:space="preserve"> </w:t>
            </w:r>
            <w:r>
              <w:rPr>
                <w:spacing w:val="-4"/>
                <w:sz w:val="13"/>
              </w:rPr>
              <w:t>etc.</w:t>
            </w:r>
          </w:p>
        </w:tc>
        <w:tc>
          <w:tcPr>
            <w:tcW w:w="3249" w:type="dxa"/>
            <w:tcBorders>
              <w:top w:val="single" w:sz="6" w:space="0" w:color="000000"/>
              <w:left w:val="single" w:sz="6" w:space="0" w:color="000000"/>
              <w:bottom w:val="single" w:sz="6" w:space="0" w:color="000000"/>
            </w:tcBorders>
          </w:tcPr>
          <w:p w14:paraId="0747000F" w14:textId="77777777" w:rsidR="00893716" w:rsidRDefault="00893716" w:rsidP="0063696B">
            <w:pPr>
              <w:pStyle w:val="TableParagraph"/>
              <w:rPr>
                <w:sz w:val="8"/>
              </w:rPr>
            </w:pPr>
          </w:p>
        </w:tc>
      </w:tr>
      <w:tr w:rsidR="00893716" w14:paraId="402E08F6" w14:textId="77777777" w:rsidTr="00895FD3">
        <w:trPr>
          <w:trHeight w:val="145"/>
        </w:trPr>
        <w:tc>
          <w:tcPr>
            <w:tcW w:w="1559" w:type="dxa"/>
            <w:vMerge/>
            <w:tcBorders>
              <w:top w:val="nil"/>
              <w:right w:val="single" w:sz="6" w:space="0" w:color="000000"/>
            </w:tcBorders>
          </w:tcPr>
          <w:p w14:paraId="4A491442"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709B1239"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08170447" w14:textId="77777777" w:rsidR="00893716" w:rsidRDefault="00893716" w:rsidP="0063696B">
            <w:pPr>
              <w:pStyle w:val="TableParagraph"/>
              <w:spacing w:line="125" w:lineRule="exact"/>
              <w:ind w:left="28"/>
              <w:rPr>
                <w:sz w:val="13"/>
              </w:rPr>
            </w:pPr>
            <w:r>
              <w:rPr>
                <w:sz w:val="13"/>
              </w:rPr>
              <w:t>Bedding</w:t>
            </w:r>
            <w:r>
              <w:rPr>
                <w:spacing w:val="3"/>
                <w:sz w:val="13"/>
              </w:rPr>
              <w:t xml:space="preserve"> </w:t>
            </w:r>
            <w:r>
              <w:rPr>
                <w:spacing w:val="-2"/>
                <w:sz w:val="13"/>
              </w:rPr>
              <w:t>requirements</w:t>
            </w:r>
          </w:p>
        </w:tc>
        <w:tc>
          <w:tcPr>
            <w:tcW w:w="3249" w:type="dxa"/>
            <w:tcBorders>
              <w:top w:val="single" w:sz="6" w:space="0" w:color="000000"/>
              <w:left w:val="single" w:sz="6" w:space="0" w:color="000000"/>
              <w:bottom w:val="single" w:sz="6" w:space="0" w:color="000000"/>
            </w:tcBorders>
          </w:tcPr>
          <w:p w14:paraId="760BDD19" w14:textId="77777777" w:rsidR="00893716" w:rsidRDefault="00893716" w:rsidP="0063696B">
            <w:pPr>
              <w:pStyle w:val="TableParagraph"/>
              <w:rPr>
                <w:sz w:val="8"/>
              </w:rPr>
            </w:pPr>
          </w:p>
        </w:tc>
      </w:tr>
      <w:tr w:rsidR="00893716" w14:paraId="4C4596BF" w14:textId="77777777" w:rsidTr="00895FD3">
        <w:trPr>
          <w:trHeight w:val="145"/>
        </w:trPr>
        <w:tc>
          <w:tcPr>
            <w:tcW w:w="1559" w:type="dxa"/>
            <w:vMerge/>
            <w:tcBorders>
              <w:top w:val="nil"/>
              <w:right w:val="single" w:sz="6" w:space="0" w:color="000000"/>
            </w:tcBorders>
          </w:tcPr>
          <w:p w14:paraId="411A8907"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3207AC35"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6B663ED9" w14:textId="77777777" w:rsidR="00893716" w:rsidRDefault="00893716" w:rsidP="0063696B">
            <w:pPr>
              <w:pStyle w:val="TableParagraph"/>
              <w:spacing w:line="125" w:lineRule="exact"/>
              <w:ind w:left="28"/>
              <w:rPr>
                <w:sz w:val="13"/>
              </w:rPr>
            </w:pPr>
            <w:r>
              <w:rPr>
                <w:sz w:val="13"/>
              </w:rPr>
              <w:t>Manholes</w:t>
            </w:r>
            <w:r>
              <w:rPr>
                <w:spacing w:val="3"/>
                <w:sz w:val="13"/>
              </w:rPr>
              <w:t xml:space="preserve"> </w:t>
            </w:r>
            <w:r>
              <w:rPr>
                <w:sz w:val="13"/>
              </w:rPr>
              <w:t>and</w:t>
            </w:r>
            <w:r>
              <w:rPr>
                <w:spacing w:val="2"/>
                <w:sz w:val="13"/>
              </w:rPr>
              <w:t xml:space="preserve"> </w:t>
            </w:r>
            <w:r>
              <w:rPr>
                <w:sz w:val="13"/>
              </w:rPr>
              <w:t>underground</w:t>
            </w:r>
            <w:r>
              <w:rPr>
                <w:spacing w:val="3"/>
                <w:sz w:val="13"/>
              </w:rPr>
              <w:t xml:space="preserve"> </w:t>
            </w:r>
            <w:r>
              <w:rPr>
                <w:spacing w:val="-2"/>
                <w:sz w:val="13"/>
              </w:rPr>
              <w:t>structures</w:t>
            </w:r>
          </w:p>
        </w:tc>
        <w:tc>
          <w:tcPr>
            <w:tcW w:w="3249" w:type="dxa"/>
            <w:tcBorders>
              <w:top w:val="single" w:sz="6" w:space="0" w:color="000000"/>
              <w:left w:val="single" w:sz="6" w:space="0" w:color="000000"/>
              <w:bottom w:val="single" w:sz="6" w:space="0" w:color="000000"/>
            </w:tcBorders>
          </w:tcPr>
          <w:p w14:paraId="4C86039E" w14:textId="77777777" w:rsidR="00893716" w:rsidRDefault="00893716" w:rsidP="0063696B">
            <w:pPr>
              <w:pStyle w:val="TableParagraph"/>
              <w:rPr>
                <w:sz w:val="8"/>
              </w:rPr>
            </w:pPr>
          </w:p>
        </w:tc>
      </w:tr>
      <w:tr w:rsidR="00893716" w14:paraId="5C881CD5" w14:textId="77777777" w:rsidTr="00895FD3">
        <w:trPr>
          <w:trHeight w:val="145"/>
        </w:trPr>
        <w:tc>
          <w:tcPr>
            <w:tcW w:w="1559" w:type="dxa"/>
            <w:vMerge/>
            <w:tcBorders>
              <w:top w:val="nil"/>
              <w:right w:val="single" w:sz="6" w:space="0" w:color="000000"/>
            </w:tcBorders>
          </w:tcPr>
          <w:p w14:paraId="24B4E8C4"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4B5276B4"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35A0A684" w14:textId="77777777" w:rsidR="00893716" w:rsidRDefault="00893716" w:rsidP="0063696B">
            <w:pPr>
              <w:pStyle w:val="TableParagraph"/>
              <w:spacing w:line="125" w:lineRule="exact"/>
              <w:ind w:left="28"/>
              <w:rPr>
                <w:sz w:val="13"/>
              </w:rPr>
            </w:pPr>
            <w:r>
              <w:rPr>
                <w:sz w:val="13"/>
              </w:rPr>
              <w:t>Water pumping,</w:t>
            </w:r>
            <w:r>
              <w:rPr>
                <w:spacing w:val="1"/>
                <w:sz w:val="13"/>
              </w:rPr>
              <w:t xml:space="preserve"> </w:t>
            </w:r>
            <w:r>
              <w:rPr>
                <w:sz w:val="13"/>
              </w:rPr>
              <w:t>treatment, storage,</w:t>
            </w:r>
            <w:r>
              <w:rPr>
                <w:spacing w:val="1"/>
                <w:sz w:val="13"/>
              </w:rPr>
              <w:t xml:space="preserve"> </w:t>
            </w:r>
            <w:r>
              <w:rPr>
                <w:spacing w:val="-4"/>
                <w:sz w:val="13"/>
              </w:rPr>
              <w:t>etc.</w:t>
            </w:r>
          </w:p>
        </w:tc>
        <w:tc>
          <w:tcPr>
            <w:tcW w:w="3249" w:type="dxa"/>
            <w:tcBorders>
              <w:top w:val="single" w:sz="6" w:space="0" w:color="000000"/>
              <w:left w:val="single" w:sz="6" w:space="0" w:color="000000"/>
              <w:bottom w:val="single" w:sz="6" w:space="0" w:color="000000"/>
            </w:tcBorders>
          </w:tcPr>
          <w:p w14:paraId="6F20E899" w14:textId="77777777" w:rsidR="00893716" w:rsidRDefault="00893716" w:rsidP="0063696B">
            <w:pPr>
              <w:pStyle w:val="TableParagraph"/>
              <w:rPr>
                <w:sz w:val="8"/>
              </w:rPr>
            </w:pPr>
          </w:p>
        </w:tc>
      </w:tr>
      <w:tr w:rsidR="00893716" w14:paraId="635CD6C2" w14:textId="77777777" w:rsidTr="00895FD3">
        <w:trPr>
          <w:trHeight w:val="145"/>
        </w:trPr>
        <w:tc>
          <w:tcPr>
            <w:tcW w:w="1559" w:type="dxa"/>
            <w:vMerge/>
            <w:tcBorders>
              <w:top w:val="nil"/>
              <w:right w:val="single" w:sz="6" w:space="0" w:color="000000"/>
            </w:tcBorders>
          </w:tcPr>
          <w:p w14:paraId="6CC6FCE8"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28E12ED8"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61CED0EF" w14:textId="77777777" w:rsidR="00893716" w:rsidRDefault="00893716" w:rsidP="0063696B">
            <w:pPr>
              <w:pStyle w:val="TableParagraph"/>
              <w:spacing w:line="125" w:lineRule="exact"/>
              <w:ind w:left="28"/>
              <w:rPr>
                <w:sz w:val="13"/>
              </w:rPr>
            </w:pPr>
            <w:r>
              <w:rPr>
                <w:sz w:val="13"/>
              </w:rPr>
              <w:t xml:space="preserve">Backflow </w:t>
            </w:r>
            <w:r>
              <w:rPr>
                <w:spacing w:val="-2"/>
                <w:sz w:val="13"/>
              </w:rPr>
              <w:t>preventors</w:t>
            </w:r>
          </w:p>
        </w:tc>
        <w:tc>
          <w:tcPr>
            <w:tcW w:w="3249" w:type="dxa"/>
            <w:tcBorders>
              <w:top w:val="single" w:sz="6" w:space="0" w:color="000000"/>
              <w:left w:val="single" w:sz="6" w:space="0" w:color="000000"/>
              <w:bottom w:val="single" w:sz="6" w:space="0" w:color="000000"/>
            </w:tcBorders>
          </w:tcPr>
          <w:p w14:paraId="56325111" w14:textId="77777777" w:rsidR="00893716" w:rsidRDefault="00893716" w:rsidP="0063696B">
            <w:pPr>
              <w:pStyle w:val="TableParagraph"/>
              <w:rPr>
                <w:sz w:val="8"/>
              </w:rPr>
            </w:pPr>
          </w:p>
        </w:tc>
      </w:tr>
      <w:tr w:rsidR="00893716" w14:paraId="083C9ACB" w14:textId="77777777" w:rsidTr="00895FD3">
        <w:trPr>
          <w:trHeight w:val="145"/>
        </w:trPr>
        <w:tc>
          <w:tcPr>
            <w:tcW w:w="1559" w:type="dxa"/>
            <w:vMerge/>
            <w:tcBorders>
              <w:top w:val="nil"/>
              <w:right w:val="single" w:sz="6" w:space="0" w:color="000000"/>
            </w:tcBorders>
          </w:tcPr>
          <w:p w14:paraId="7BA7CBA8"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6F3CDD8C"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0D0C24E5" w14:textId="77777777" w:rsidR="00893716" w:rsidRDefault="00893716" w:rsidP="0063696B">
            <w:pPr>
              <w:pStyle w:val="TableParagraph"/>
              <w:spacing w:line="125" w:lineRule="exact"/>
              <w:ind w:left="28"/>
              <w:rPr>
                <w:sz w:val="13"/>
              </w:rPr>
            </w:pPr>
            <w:r>
              <w:rPr>
                <w:sz w:val="13"/>
              </w:rPr>
              <w:t xml:space="preserve">Cathodic </w:t>
            </w:r>
            <w:r>
              <w:rPr>
                <w:spacing w:val="-2"/>
                <w:sz w:val="13"/>
              </w:rPr>
              <w:t>protection</w:t>
            </w:r>
          </w:p>
        </w:tc>
        <w:tc>
          <w:tcPr>
            <w:tcW w:w="3249" w:type="dxa"/>
            <w:tcBorders>
              <w:top w:val="single" w:sz="6" w:space="0" w:color="000000"/>
              <w:left w:val="single" w:sz="6" w:space="0" w:color="000000"/>
              <w:bottom w:val="single" w:sz="6" w:space="0" w:color="000000"/>
            </w:tcBorders>
          </w:tcPr>
          <w:p w14:paraId="25F0215C" w14:textId="77777777" w:rsidR="00893716" w:rsidRDefault="00893716" w:rsidP="0063696B">
            <w:pPr>
              <w:pStyle w:val="TableParagraph"/>
              <w:rPr>
                <w:sz w:val="8"/>
              </w:rPr>
            </w:pPr>
          </w:p>
        </w:tc>
      </w:tr>
      <w:tr w:rsidR="00893716" w14:paraId="4E9152BB" w14:textId="77777777" w:rsidTr="00895FD3">
        <w:trPr>
          <w:trHeight w:val="145"/>
        </w:trPr>
        <w:tc>
          <w:tcPr>
            <w:tcW w:w="1559" w:type="dxa"/>
            <w:vMerge/>
            <w:tcBorders>
              <w:top w:val="nil"/>
              <w:right w:val="single" w:sz="6" w:space="0" w:color="000000"/>
            </w:tcBorders>
          </w:tcPr>
          <w:p w14:paraId="180B2575"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7EA8A675"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706D61C" w14:textId="77777777" w:rsidR="00893716" w:rsidRDefault="00893716" w:rsidP="0063696B">
            <w:pPr>
              <w:pStyle w:val="TableParagraph"/>
              <w:spacing w:line="125" w:lineRule="exact"/>
              <w:ind w:left="28"/>
              <w:rPr>
                <w:sz w:val="13"/>
              </w:rPr>
            </w:pPr>
            <w:r>
              <w:rPr>
                <w:sz w:val="13"/>
              </w:rPr>
              <w:t>Any</w:t>
            </w:r>
            <w:r>
              <w:rPr>
                <w:spacing w:val="1"/>
                <w:sz w:val="13"/>
              </w:rPr>
              <w:t xml:space="preserve"> </w:t>
            </w:r>
            <w:r>
              <w:rPr>
                <w:sz w:val="13"/>
              </w:rPr>
              <w:t>temporary</w:t>
            </w:r>
            <w:r>
              <w:rPr>
                <w:spacing w:val="1"/>
                <w:sz w:val="13"/>
              </w:rPr>
              <w:t xml:space="preserve"> </w:t>
            </w:r>
            <w:r>
              <w:rPr>
                <w:sz w:val="13"/>
              </w:rPr>
              <w:t>or permanent</w:t>
            </w:r>
            <w:r>
              <w:rPr>
                <w:spacing w:val="-1"/>
                <w:sz w:val="13"/>
              </w:rPr>
              <w:t xml:space="preserve"> </w:t>
            </w:r>
            <w:r>
              <w:rPr>
                <w:sz w:val="13"/>
              </w:rPr>
              <w:t>dewatering</w:t>
            </w:r>
            <w:r>
              <w:rPr>
                <w:spacing w:val="2"/>
                <w:sz w:val="13"/>
              </w:rPr>
              <w:t xml:space="preserve"> </w:t>
            </w:r>
            <w:r>
              <w:rPr>
                <w:spacing w:val="-2"/>
                <w:sz w:val="13"/>
              </w:rPr>
              <w:t>systems</w:t>
            </w:r>
          </w:p>
        </w:tc>
        <w:tc>
          <w:tcPr>
            <w:tcW w:w="3249" w:type="dxa"/>
            <w:tcBorders>
              <w:top w:val="single" w:sz="6" w:space="0" w:color="000000"/>
              <w:left w:val="single" w:sz="6" w:space="0" w:color="000000"/>
              <w:bottom w:val="single" w:sz="6" w:space="0" w:color="000000"/>
            </w:tcBorders>
          </w:tcPr>
          <w:p w14:paraId="4C50B089" w14:textId="77777777" w:rsidR="00893716" w:rsidRDefault="00893716" w:rsidP="0063696B">
            <w:pPr>
              <w:pStyle w:val="TableParagraph"/>
              <w:rPr>
                <w:sz w:val="8"/>
              </w:rPr>
            </w:pPr>
          </w:p>
        </w:tc>
      </w:tr>
      <w:tr w:rsidR="00893716" w14:paraId="23D8FE06" w14:textId="77777777" w:rsidTr="00895FD3">
        <w:trPr>
          <w:trHeight w:val="145"/>
        </w:trPr>
        <w:tc>
          <w:tcPr>
            <w:tcW w:w="1559" w:type="dxa"/>
            <w:vMerge/>
            <w:tcBorders>
              <w:top w:val="nil"/>
              <w:right w:val="single" w:sz="6" w:space="0" w:color="000000"/>
            </w:tcBorders>
          </w:tcPr>
          <w:p w14:paraId="381FBD68"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34B200B8"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BD266B1" w14:textId="77777777" w:rsidR="00893716" w:rsidRDefault="00893716" w:rsidP="0063696B">
            <w:pPr>
              <w:pStyle w:val="TableParagraph"/>
              <w:spacing w:line="125" w:lineRule="exact"/>
              <w:ind w:left="28"/>
              <w:rPr>
                <w:sz w:val="13"/>
              </w:rPr>
            </w:pPr>
            <w:r>
              <w:rPr>
                <w:sz w:val="13"/>
              </w:rPr>
              <w:t>Any</w:t>
            </w:r>
            <w:r>
              <w:rPr>
                <w:spacing w:val="2"/>
                <w:sz w:val="13"/>
              </w:rPr>
              <w:t xml:space="preserve"> </w:t>
            </w:r>
            <w:r>
              <w:rPr>
                <w:sz w:val="13"/>
              </w:rPr>
              <w:t>applied</w:t>
            </w:r>
            <w:r>
              <w:rPr>
                <w:spacing w:val="1"/>
                <w:sz w:val="13"/>
              </w:rPr>
              <w:t xml:space="preserve"> </w:t>
            </w:r>
            <w:r>
              <w:rPr>
                <w:spacing w:val="-2"/>
                <w:sz w:val="13"/>
              </w:rPr>
              <w:t>waterproofing</w:t>
            </w:r>
          </w:p>
        </w:tc>
        <w:tc>
          <w:tcPr>
            <w:tcW w:w="3249" w:type="dxa"/>
            <w:tcBorders>
              <w:top w:val="single" w:sz="6" w:space="0" w:color="000000"/>
              <w:left w:val="single" w:sz="6" w:space="0" w:color="000000"/>
              <w:bottom w:val="single" w:sz="6" w:space="0" w:color="000000"/>
            </w:tcBorders>
          </w:tcPr>
          <w:p w14:paraId="41BA5198" w14:textId="77777777" w:rsidR="00893716" w:rsidRDefault="00893716" w:rsidP="0063696B">
            <w:pPr>
              <w:pStyle w:val="TableParagraph"/>
              <w:rPr>
                <w:sz w:val="8"/>
              </w:rPr>
            </w:pPr>
          </w:p>
        </w:tc>
      </w:tr>
      <w:tr w:rsidR="00893716" w14:paraId="65E3F6A8" w14:textId="77777777" w:rsidTr="00895FD3">
        <w:trPr>
          <w:trHeight w:val="323"/>
        </w:trPr>
        <w:tc>
          <w:tcPr>
            <w:tcW w:w="1559" w:type="dxa"/>
            <w:vMerge/>
            <w:tcBorders>
              <w:top w:val="nil"/>
              <w:right w:val="single" w:sz="6" w:space="0" w:color="000000"/>
            </w:tcBorders>
          </w:tcPr>
          <w:p w14:paraId="569602CC"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tcPr>
          <w:p w14:paraId="53F6250C" w14:textId="77777777" w:rsidR="00893716" w:rsidRDefault="00893716" w:rsidP="0063696B">
            <w:pPr>
              <w:pStyle w:val="TableParagraph"/>
              <w:rPr>
                <w:sz w:val="12"/>
              </w:rPr>
            </w:pPr>
          </w:p>
        </w:tc>
        <w:tc>
          <w:tcPr>
            <w:tcW w:w="3445" w:type="dxa"/>
            <w:tcBorders>
              <w:top w:val="single" w:sz="6" w:space="0" w:color="000000"/>
              <w:left w:val="single" w:sz="6" w:space="0" w:color="000000"/>
              <w:right w:val="single" w:sz="6" w:space="0" w:color="000000"/>
            </w:tcBorders>
            <w:shd w:val="clear" w:color="auto" w:fill="B3C6E6"/>
          </w:tcPr>
          <w:p w14:paraId="24F82E81" w14:textId="77777777" w:rsidR="00893716" w:rsidRDefault="00893716" w:rsidP="0063696B">
            <w:pPr>
              <w:pStyle w:val="TableParagraph"/>
              <w:spacing w:line="156" w:lineRule="exact"/>
              <w:ind w:left="28"/>
              <w:rPr>
                <w:sz w:val="13"/>
              </w:rPr>
            </w:pPr>
            <w:r>
              <w:rPr>
                <w:sz w:val="13"/>
              </w:rPr>
              <w:t>Inclusion</w:t>
            </w:r>
            <w:r>
              <w:rPr>
                <w:spacing w:val="1"/>
                <w:sz w:val="13"/>
              </w:rPr>
              <w:t xml:space="preserve"> </w:t>
            </w:r>
            <w:r>
              <w:rPr>
                <w:sz w:val="13"/>
              </w:rPr>
              <w:t>of</w:t>
            </w:r>
            <w:r>
              <w:rPr>
                <w:spacing w:val="1"/>
                <w:sz w:val="13"/>
              </w:rPr>
              <w:t xml:space="preserve"> </w:t>
            </w:r>
            <w:r>
              <w:rPr>
                <w:sz w:val="13"/>
              </w:rPr>
              <w:t>the</w:t>
            </w:r>
            <w:r>
              <w:rPr>
                <w:spacing w:val="1"/>
                <w:sz w:val="13"/>
              </w:rPr>
              <w:t xml:space="preserve"> </w:t>
            </w:r>
            <w:r>
              <w:rPr>
                <w:sz w:val="13"/>
              </w:rPr>
              <w:t>above</w:t>
            </w:r>
            <w:r>
              <w:rPr>
                <w:spacing w:val="1"/>
                <w:sz w:val="13"/>
              </w:rPr>
              <w:t xml:space="preserve"> </w:t>
            </w:r>
            <w:r>
              <w:rPr>
                <w:sz w:val="13"/>
              </w:rPr>
              <w:t>requirements</w:t>
            </w:r>
            <w:r>
              <w:rPr>
                <w:spacing w:val="2"/>
                <w:sz w:val="13"/>
              </w:rPr>
              <w:t xml:space="preserve"> </w:t>
            </w:r>
            <w:r>
              <w:rPr>
                <w:sz w:val="13"/>
              </w:rPr>
              <w:t>in</w:t>
            </w:r>
            <w:r>
              <w:rPr>
                <w:spacing w:val="1"/>
                <w:sz w:val="13"/>
              </w:rPr>
              <w:t xml:space="preserve"> </w:t>
            </w:r>
            <w:r>
              <w:rPr>
                <w:sz w:val="13"/>
              </w:rPr>
              <w:t>depiction</w:t>
            </w:r>
            <w:r>
              <w:rPr>
                <w:spacing w:val="2"/>
                <w:sz w:val="13"/>
              </w:rPr>
              <w:t xml:space="preserve"> </w:t>
            </w:r>
            <w:r>
              <w:rPr>
                <w:sz w:val="13"/>
              </w:rPr>
              <w:t>of</w:t>
            </w:r>
            <w:r>
              <w:rPr>
                <w:spacing w:val="1"/>
                <w:sz w:val="13"/>
              </w:rPr>
              <w:t xml:space="preserve"> </w:t>
            </w:r>
            <w:r>
              <w:rPr>
                <w:sz w:val="13"/>
              </w:rPr>
              <w:t>any</w:t>
            </w:r>
            <w:r>
              <w:rPr>
                <w:spacing w:val="1"/>
                <w:sz w:val="13"/>
              </w:rPr>
              <w:t xml:space="preserve"> </w:t>
            </w:r>
            <w:r>
              <w:rPr>
                <w:sz w:val="13"/>
              </w:rPr>
              <w:t>off</w:t>
            </w:r>
            <w:r>
              <w:rPr>
                <w:spacing w:val="4"/>
                <w:sz w:val="13"/>
              </w:rPr>
              <w:t xml:space="preserve"> </w:t>
            </w:r>
            <w:r>
              <w:rPr>
                <w:spacing w:val="-4"/>
                <w:sz w:val="13"/>
              </w:rPr>
              <w:t>site</w:t>
            </w:r>
          </w:p>
          <w:p w14:paraId="601CC8FA" w14:textId="77777777" w:rsidR="00893716" w:rsidRDefault="00893716" w:rsidP="0063696B">
            <w:pPr>
              <w:pStyle w:val="TableParagraph"/>
              <w:spacing w:before="16" w:line="132" w:lineRule="exact"/>
              <w:ind w:left="28"/>
              <w:rPr>
                <w:sz w:val="13"/>
              </w:rPr>
            </w:pPr>
            <w:r>
              <w:rPr>
                <w:spacing w:val="-2"/>
                <w:sz w:val="13"/>
              </w:rPr>
              <w:t>development</w:t>
            </w:r>
          </w:p>
        </w:tc>
        <w:tc>
          <w:tcPr>
            <w:tcW w:w="3249" w:type="dxa"/>
            <w:tcBorders>
              <w:top w:val="single" w:sz="6" w:space="0" w:color="000000"/>
              <w:left w:val="single" w:sz="6" w:space="0" w:color="000000"/>
            </w:tcBorders>
          </w:tcPr>
          <w:p w14:paraId="4B570EEA" w14:textId="77777777" w:rsidR="00893716" w:rsidRDefault="00893716" w:rsidP="0063696B">
            <w:pPr>
              <w:pStyle w:val="TableParagraph"/>
              <w:rPr>
                <w:sz w:val="12"/>
              </w:rPr>
            </w:pPr>
          </w:p>
        </w:tc>
      </w:tr>
    </w:tbl>
    <w:p w14:paraId="1C0FC2A4" w14:textId="77777777" w:rsidR="00A009E1" w:rsidRDefault="00A009E1" w:rsidP="00A009E1">
      <w:pPr>
        <w:spacing w:before="0"/>
        <w:jc w:val="center"/>
        <w:rPr>
          <w:sz w:val="12"/>
        </w:rPr>
      </w:pPr>
      <w:r>
        <w:rPr>
          <w:sz w:val="12"/>
        </w:rPr>
        <w:tab/>
      </w:r>
    </w:p>
    <w:p w14:paraId="7D831EDB" w14:textId="4D4CF2E9" w:rsidR="00A009E1" w:rsidRPr="00A009E1" w:rsidRDefault="00A009E1" w:rsidP="00A009E1">
      <w:pPr>
        <w:spacing w:before="0"/>
        <w:jc w:val="center"/>
        <w:rPr>
          <w:b/>
          <w:bCs/>
          <w:snapToGrid/>
          <w:u w:val="single"/>
        </w:rPr>
      </w:pPr>
      <w:r w:rsidRPr="00144B13">
        <w:rPr>
          <w:b/>
          <w:bCs/>
          <w:snapToGrid/>
          <w:u w:val="single"/>
        </w:rPr>
        <w:lastRenderedPageBreak/>
        <w:t>DESIGN DELIVERABLE REQUIREMENTS</w:t>
      </w:r>
    </w:p>
    <w:tbl>
      <w:tblPr>
        <w:tblW w:w="11496" w:type="dxa"/>
        <w:tblInd w:w="-3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129B2C57" w14:textId="77777777" w:rsidTr="001F43FA">
        <w:trPr>
          <w:trHeight w:val="240"/>
        </w:trPr>
        <w:tc>
          <w:tcPr>
            <w:tcW w:w="11496" w:type="dxa"/>
            <w:gridSpan w:val="4"/>
            <w:tcBorders>
              <w:left w:val="single" w:sz="12" w:space="0" w:color="000000"/>
              <w:right w:val="single" w:sz="12" w:space="0" w:color="000000"/>
            </w:tcBorders>
            <w:shd w:val="clear" w:color="auto" w:fill="D8D8D8"/>
          </w:tcPr>
          <w:p w14:paraId="73F82B1F" w14:textId="77777777" w:rsidR="00893716" w:rsidRDefault="00893716" w:rsidP="0063696B">
            <w:pPr>
              <w:pStyle w:val="TableParagraph"/>
              <w:spacing w:line="221" w:lineRule="exact"/>
              <w:ind w:left="47" w:right="8"/>
              <w:jc w:val="center"/>
              <w:rPr>
                <w:b/>
                <w:sz w:val="21"/>
              </w:rPr>
            </w:pPr>
            <w:r>
              <w:rPr>
                <w:b/>
                <w:spacing w:val="-2"/>
                <w:sz w:val="21"/>
              </w:rPr>
              <w:t>CIVIL</w:t>
            </w:r>
          </w:p>
        </w:tc>
      </w:tr>
      <w:tr w:rsidR="00893716" w14:paraId="6900803C" w14:textId="77777777" w:rsidTr="001F43FA">
        <w:trPr>
          <w:trHeight w:val="255"/>
        </w:trPr>
        <w:tc>
          <w:tcPr>
            <w:tcW w:w="1559" w:type="dxa"/>
            <w:vMerge w:val="restart"/>
            <w:tcBorders>
              <w:left w:val="single" w:sz="12" w:space="0" w:color="000000"/>
              <w:bottom w:val="single" w:sz="12" w:space="0" w:color="000000"/>
              <w:right w:val="nil"/>
            </w:tcBorders>
          </w:tcPr>
          <w:p w14:paraId="6600C49E" w14:textId="77777777" w:rsidR="00893716" w:rsidRDefault="00893716" w:rsidP="0063696B">
            <w:pPr>
              <w:pStyle w:val="TableParagraph"/>
              <w:rPr>
                <w:sz w:val="14"/>
              </w:rPr>
            </w:pPr>
          </w:p>
        </w:tc>
        <w:tc>
          <w:tcPr>
            <w:tcW w:w="6688" w:type="dxa"/>
            <w:gridSpan w:val="2"/>
            <w:tcBorders>
              <w:left w:val="nil"/>
              <w:bottom w:val="nil"/>
              <w:right w:val="nil"/>
            </w:tcBorders>
            <w:shd w:val="clear" w:color="auto" w:fill="1F3664"/>
          </w:tcPr>
          <w:p w14:paraId="4683D862" w14:textId="77777777" w:rsidR="00893716" w:rsidRDefault="00893716" w:rsidP="0063696B">
            <w:pPr>
              <w:pStyle w:val="TableParagraph"/>
              <w:spacing w:line="235" w:lineRule="exact"/>
              <w:ind w:left="1981"/>
              <w:rPr>
                <w:b/>
                <w:sz w:val="21"/>
              </w:rPr>
            </w:pPr>
            <w:r>
              <w:rPr>
                <w:b/>
                <w:color w:val="FFFFFF"/>
                <w:sz w:val="21"/>
              </w:rPr>
              <w:t>Pre-GMP</w:t>
            </w:r>
            <w:r>
              <w:rPr>
                <w:b/>
                <w:color w:val="FFFFFF"/>
                <w:spacing w:val="15"/>
                <w:sz w:val="21"/>
              </w:rPr>
              <w:t xml:space="preserve"> </w:t>
            </w:r>
            <w:r>
              <w:rPr>
                <w:b/>
                <w:color w:val="FFFFFF"/>
                <w:sz w:val="21"/>
              </w:rPr>
              <w:t>Design</w:t>
            </w:r>
            <w:r>
              <w:rPr>
                <w:b/>
                <w:color w:val="FFFFFF"/>
                <w:spacing w:val="12"/>
                <w:sz w:val="21"/>
              </w:rPr>
              <w:t xml:space="preserve"> </w:t>
            </w:r>
            <w:r>
              <w:rPr>
                <w:b/>
                <w:color w:val="FFFFFF"/>
                <w:spacing w:val="-2"/>
                <w:sz w:val="21"/>
              </w:rPr>
              <w:t>Requirements</w:t>
            </w:r>
          </w:p>
        </w:tc>
        <w:tc>
          <w:tcPr>
            <w:tcW w:w="3249" w:type="dxa"/>
            <w:tcBorders>
              <w:left w:val="nil"/>
              <w:bottom w:val="nil"/>
              <w:right w:val="single" w:sz="12" w:space="0" w:color="000000"/>
            </w:tcBorders>
            <w:shd w:val="clear" w:color="auto" w:fill="833B0C"/>
          </w:tcPr>
          <w:p w14:paraId="4B111286" w14:textId="77777777" w:rsidR="00893716" w:rsidRDefault="00893716" w:rsidP="0063696B">
            <w:pPr>
              <w:pStyle w:val="TableParagraph"/>
              <w:spacing w:line="235" w:lineRule="exact"/>
              <w:ind w:left="48"/>
              <w:jc w:val="center"/>
              <w:rPr>
                <w:b/>
                <w:sz w:val="21"/>
              </w:rPr>
            </w:pPr>
            <w:r>
              <w:rPr>
                <w:b/>
                <w:color w:val="F2F2F2"/>
                <w:sz w:val="21"/>
              </w:rPr>
              <w:t>Post-GMP</w:t>
            </w:r>
            <w:r>
              <w:rPr>
                <w:b/>
                <w:color w:val="F2F2F2"/>
                <w:spacing w:val="14"/>
                <w:sz w:val="21"/>
              </w:rPr>
              <w:t xml:space="preserve"> </w:t>
            </w:r>
            <w:r>
              <w:rPr>
                <w:b/>
                <w:color w:val="F2F2F2"/>
                <w:sz w:val="21"/>
              </w:rPr>
              <w:t>Design</w:t>
            </w:r>
            <w:r>
              <w:rPr>
                <w:b/>
                <w:color w:val="F2F2F2"/>
                <w:spacing w:val="13"/>
                <w:sz w:val="21"/>
              </w:rPr>
              <w:t xml:space="preserve"> </w:t>
            </w:r>
            <w:r>
              <w:rPr>
                <w:b/>
                <w:color w:val="F2F2F2"/>
                <w:spacing w:val="-2"/>
                <w:sz w:val="21"/>
              </w:rPr>
              <w:t>Requirements</w:t>
            </w:r>
          </w:p>
        </w:tc>
      </w:tr>
      <w:tr w:rsidR="00893716" w14:paraId="3BD83680" w14:textId="77777777" w:rsidTr="00DA1A3B">
        <w:trPr>
          <w:trHeight w:val="195"/>
        </w:trPr>
        <w:tc>
          <w:tcPr>
            <w:tcW w:w="1559" w:type="dxa"/>
            <w:vMerge/>
            <w:tcBorders>
              <w:top w:val="nil"/>
              <w:left w:val="single" w:sz="12" w:space="0" w:color="000000"/>
              <w:bottom w:val="single" w:sz="12" w:space="0" w:color="000000"/>
              <w:right w:val="nil"/>
            </w:tcBorders>
          </w:tcPr>
          <w:p w14:paraId="53446AAB" w14:textId="77777777" w:rsidR="00893716" w:rsidRDefault="00893716" w:rsidP="0063696B">
            <w:pPr>
              <w:rPr>
                <w:sz w:val="2"/>
                <w:szCs w:val="2"/>
              </w:rPr>
            </w:pPr>
          </w:p>
        </w:tc>
        <w:tc>
          <w:tcPr>
            <w:tcW w:w="3243" w:type="dxa"/>
            <w:tcBorders>
              <w:top w:val="nil"/>
              <w:left w:val="single" w:sz="6" w:space="0" w:color="000000"/>
              <w:bottom w:val="single" w:sz="12" w:space="0" w:color="000000"/>
              <w:right w:val="single" w:sz="6" w:space="0" w:color="000000"/>
            </w:tcBorders>
          </w:tcPr>
          <w:p w14:paraId="02BCF90B" w14:textId="77777777" w:rsidR="00893716" w:rsidRPr="007156E7" w:rsidRDefault="00893716" w:rsidP="0063696B">
            <w:pPr>
              <w:pStyle w:val="TableParagraph"/>
              <w:spacing w:before="32"/>
              <w:ind w:left="939"/>
              <w:rPr>
                <w:b/>
                <w:sz w:val="15"/>
                <w:szCs w:val="15"/>
              </w:rPr>
            </w:pPr>
            <w:r w:rsidRPr="007156E7">
              <w:rPr>
                <w:b/>
                <w:spacing w:val="-2"/>
                <w:w w:val="105"/>
                <w:sz w:val="15"/>
                <w:szCs w:val="15"/>
              </w:rPr>
              <w:t>SCHEMATIC</w:t>
            </w:r>
            <w:r w:rsidRPr="007156E7">
              <w:rPr>
                <w:b/>
                <w:spacing w:val="8"/>
                <w:w w:val="105"/>
                <w:sz w:val="15"/>
                <w:szCs w:val="15"/>
              </w:rPr>
              <w:t xml:space="preserve"> </w:t>
            </w:r>
            <w:r w:rsidRPr="007156E7">
              <w:rPr>
                <w:b/>
                <w:spacing w:val="-2"/>
                <w:w w:val="105"/>
                <w:sz w:val="15"/>
                <w:szCs w:val="15"/>
              </w:rPr>
              <w:t>DESIGN</w:t>
            </w:r>
          </w:p>
        </w:tc>
        <w:tc>
          <w:tcPr>
            <w:tcW w:w="3445" w:type="dxa"/>
            <w:tcBorders>
              <w:top w:val="nil"/>
              <w:left w:val="single" w:sz="6" w:space="0" w:color="000000"/>
              <w:bottom w:val="single" w:sz="12" w:space="0" w:color="000000"/>
              <w:right w:val="single" w:sz="6" w:space="0" w:color="000000"/>
            </w:tcBorders>
          </w:tcPr>
          <w:p w14:paraId="26AAC316" w14:textId="77777777" w:rsidR="00893716" w:rsidRPr="007156E7" w:rsidRDefault="00893716" w:rsidP="007156E7">
            <w:pPr>
              <w:pStyle w:val="TableParagraph"/>
              <w:spacing w:before="32"/>
              <w:ind w:left="60"/>
              <w:rPr>
                <w:b/>
                <w:sz w:val="15"/>
                <w:szCs w:val="15"/>
              </w:rPr>
            </w:pPr>
            <w:r w:rsidRPr="007156E7">
              <w:rPr>
                <w:b/>
                <w:w w:val="105"/>
                <w:sz w:val="15"/>
                <w:szCs w:val="15"/>
              </w:rPr>
              <w:t>SFM</w:t>
            </w:r>
            <w:r w:rsidRPr="007156E7">
              <w:rPr>
                <w:b/>
                <w:spacing w:val="-3"/>
                <w:w w:val="105"/>
                <w:sz w:val="15"/>
                <w:szCs w:val="15"/>
              </w:rPr>
              <w:t xml:space="preserve"> </w:t>
            </w:r>
            <w:r w:rsidRPr="007156E7">
              <w:rPr>
                <w:b/>
                <w:w w:val="105"/>
                <w:sz w:val="15"/>
                <w:szCs w:val="15"/>
              </w:rPr>
              <w:t>Package</w:t>
            </w:r>
            <w:r w:rsidRPr="007156E7">
              <w:rPr>
                <w:b/>
                <w:spacing w:val="-3"/>
                <w:w w:val="105"/>
                <w:sz w:val="15"/>
                <w:szCs w:val="15"/>
              </w:rPr>
              <w:t xml:space="preserve"> </w:t>
            </w:r>
            <w:r w:rsidRPr="007156E7">
              <w:rPr>
                <w:b/>
                <w:w w:val="105"/>
                <w:sz w:val="15"/>
                <w:szCs w:val="15"/>
              </w:rPr>
              <w:t>I,</w:t>
            </w:r>
            <w:r w:rsidRPr="007156E7">
              <w:rPr>
                <w:b/>
                <w:spacing w:val="-3"/>
                <w:w w:val="105"/>
                <w:sz w:val="15"/>
                <w:szCs w:val="15"/>
              </w:rPr>
              <w:t xml:space="preserve"> </w:t>
            </w:r>
            <w:r w:rsidRPr="007156E7">
              <w:rPr>
                <w:b/>
                <w:w w:val="105"/>
                <w:sz w:val="15"/>
                <w:szCs w:val="15"/>
              </w:rPr>
              <w:t>II</w:t>
            </w:r>
            <w:r w:rsidRPr="007156E7">
              <w:rPr>
                <w:b/>
                <w:spacing w:val="-3"/>
                <w:w w:val="105"/>
                <w:sz w:val="15"/>
                <w:szCs w:val="15"/>
              </w:rPr>
              <w:t xml:space="preserve"> </w:t>
            </w:r>
            <w:r w:rsidRPr="007156E7">
              <w:rPr>
                <w:b/>
                <w:w w:val="105"/>
                <w:sz w:val="15"/>
                <w:szCs w:val="15"/>
              </w:rPr>
              <w:t>&amp;</w:t>
            </w:r>
            <w:r w:rsidRPr="007156E7">
              <w:rPr>
                <w:b/>
                <w:spacing w:val="-2"/>
                <w:w w:val="105"/>
                <w:sz w:val="15"/>
                <w:szCs w:val="15"/>
              </w:rPr>
              <w:t xml:space="preserve"> </w:t>
            </w:r>
            <w:r w:rsidRPr="007156E7">
              <w:rPr>
                <w:b/>
                <w:w w:val="105"/>
                <w:sz w:val="15"/>
                <w:szCs w:val="15"/>
              </w:rPr>
              <w:t>DESIGN</w:t>
            </w:r>
            <w:r w:rsidRPr="007156E7">
              <w:rPr>
                <w:b/>
                <w:spacing w:val="-3"/>
                <w:w w:val="105"/>
                <w:sz w:val="15"/>
                <w:szCs w:val="15"/>
              </w:rPr>
              <w:t xml:space="preserve"> </w:t>
            </w:r>
            <w:r w:rsidRPr="007156E7">
              <w:rPr>
                <w:b/>
                <w:spacing w:val="-2"/>
                <w:w w:val="105"/>
                <w:sz w:val="15"/>
                <w:szCs w:val="15"/>
              </w:rPr>
              <w:t>DEVELOPMENT</w:t>
            </w:r>
          </w:p>
        </w:tc>
        <w:tc>
          <w:tcPr>
            <w:tcW w:w="3249" w:type="dxa"/>
            <w:tcBorders>
              <w:top w:val="nil"/>
              <w:left w:val="single" w:sz="6" w:space="0" w:color="000000"/>
              <w:bottom w:val="single" w:sz="12" w:space="0" w:color="000000"/>
              <w:right w:val="single" w:sz="12" w:space="0" w:color="000000"/>
            </w:tcBorders>
          </w:tcPr>
          <w:p w14:paraId="000ADD4B" w14:textId="77777777" w:rsidR="00893716" w:rsidRPr="007156E7" w:rsidRDefault="00893716" w:rsidP="0063696B">
            <w:pPr>
              <w:pStyle w:val="TableParagraph"/>
              <w:spacing w:before="32"/>
              <w:ind w:left="37" w:right="5"/>
              <w:jc w:val="center"/>
              <w:rPr>
                <w:b/>
                <w:sz w:val="15"/>
                <w:szCs w:val="15"/>
              </w:rPr>
            </w:pPr>
            <w:r w:rsidRPr="007156E7">
              <w:rPr>
                <w:b/>
                <w:w w:val="105"/>
                <w:sz w:val="15"/>
                <w:szCs w:val="15"/>
              </w:rPr>
              <w:t>SFM</w:t>
            </w:r>
            <w:r w:rsidRPr="007156E7">
              <w:rPr>
                <w:b/>
                <w:spacing w:val="-5"/>
                <w:w w:val="105"/>
                <w:sz w:val="15"/>
                <w:szCs w:val="15"/>
              </w:rPr>
              <w:t xml:space="preserve"> </w:t>
            </w:r>
            <w:r w:rsidRPr="007156E7">
              <w:rPr>
                <w:b/>
                <w:w w:val="105"/>
                <w:sz w:val="15"/>
                <w:szCs w:val="15"/>
              </w:rPr>
              <w:t>Package</w:t>
            </w:r>
            <w:r w:rsidRPr="007156E7">
              <w:rPr>
                <w:b/>
                <w:spacing w:val="-4"/>
                <w:w w:val="105"/>
                <w:sz w:val="15"/>
                <w:szCs w:val="15"/>
              </w:rPr>
              <w:t xml:space="preserve"> </w:t>
            </w:r>
            <w:r w:rsidRPr="007156E7">
              <w:rPr>
                <w:b/>
                <w:w w:val="105"/>
                <w:sz w:val="15"/>
                <w:szCs w:val="15"/>
              </w:rPr>
              <w:t>III</w:t>
            </w:r>
            <w:r w:rsidRPr="007156E7">
              <w:rPr>
                <w:b/>
                <w:spacing w:val="-4"/>
                <w:w w:val="105"/>
                <w:sz w:val="15"/>
                <w:szCs w:val="15"/>
              </w:rPr>
              <w:t xml:space="preserve"> </w:t>
            </w:r>
            <w:r w:rsidRPr="007156E7">
              <w:rPr>
                <w:b/>
                <w:w w:val="105"/>
                <w:sz w:val="15"/>
                <w:szCs w:val="15"/>
              </w:rPr>
              <w:t>&amp;</w:t>
            </w:r>
            <w:r w:rsidRPr="007156E7">
              <w:rPr>
                <w:b/>
                <w:spacing w:val="-6"/>
                <w:w w:val="105"/>
                <w:sz w:val="15"/>
                <w:szCs w:val="15"/>
              </w:rPr>
              <w:t xml:space="preserve"> </w:t>
            </w:r>
            <w:r w:rsidRPr="007156E7">
              <w:rPr>
                <w:b/>
                <w:w w:val="105"/>
                <w:sz w:val="15"/>
                <w:szCs w:val="15"/>
              </w:rPr>
              <w:t>WORKING</w:t>
            </w:r>
            <w:r w:rsidRPr="007156E7">
              <w:rPr>
                <w:b/>
                <w:spacing w:val="-2"/>
                <w:w w:val="105"/>
                <w:sz w:val="15"/>
                <w:szCs w:val="15"/>
              </w:rPr>
              <w:t xml:space="preserve"> DRAWINGS</w:t>
            </w:r>
          </w:p>
        </w:tc>
      </w:tr>
      <w:tr w:rsidR="00893716" w14:paraId="16E4F393" w14:textId="77777777" w:rsidTr="00DA1A3B">
        <w:trPr>
          <w:trHeight w:val="50"/>
        </w:trPr>
        <w:tc>
          <w:tcPr>
            <w:tcW w:w="1559" w:type="dxa"/>
            <w:vMerge w:val="restart"/>
            <w:tcBorders>
              <w:top w:val="single" w:sz="12" w:space="0" w:color="000000"/>
              <w:left w:val="single" w:sz="12" w:space="0" w:color="000000"/>
              <w:bottom w:val="single" w:sz="12" w:space="0" w:color="000000"/>
              <w:right w:val="single" w:sz="6" w:space="0" w:color="000000"/>
            </w:tcBorders>
          </w:tcPr>
          <w:p w14:paraId="70AFA570" w14:textId="77777777" w:rsidR="00893716" w:rsidRDefault="00893716" w:rsidP="0063696B">
            <w:pPr>
              <w:pStyle w:val="TableParagraph"/>
              <w:rPr>
                <w:sz w:val="13"/>
              </w:rPr>
            </w:pPr>
          </w:p>
          <w:p w14:paraId="1D6AB878" w14:textId="77777777" w:rsidR="00893716" w:rsidRDefault="00893716" w:rsidP="0063696B">
            <w:pPr>
              <w:pStyle w:val="TableParagraph"/>
              <w:spacing w:before="107"/>
              <w:rPr>
                <w:sz w:val="13"/>
              </w:rPr>
            </w:pPr>
          </w:p>
          <w:p w14:paraId="223393F6" w14:textId="77777777" w:rsidR="00893716" w:rsidRDefault="00893716" w:rsidP="0063696B">
            <w:pPr>
              <w:pStyle w:val="TableParagraph"/>
              <w:spacing w:before="1" w:line="264" w:lineRule="auto"/>
              <w:ind w:left="510" w:hanging="308"/>
              <w:rPr>
                <w:b/>
                <w:sz w:val="13"/>
              </w:rPr>
            </w:pPr>
            <w:r>
              <w:rPr>
                <w:b/>
                <w:sz w:val="13"/>
              </w:rPr>
              <w:t>Storm</w:t>
            </w:r>
            <w:r>
              <w:rPr>
                <w:b/>
                <w:spacing w:val="-8"/>
                <w:sz w:val="13"/>
              </w:rPr>
              <w:t xml:space="preserve"> </w:t>
            </w:r>
            <w:r>
              <w:rPr>
                <w:b/>
                <w:sz w:val="13"/>
              </w:rPr>
              <w:t>Water</w:t>
            </w:r>
            <w:r>
              <w:rPr>
                <w:b/>
                <w:spacing w:val="-7"/>
                <w:sz w:val="13"/>
              </w:rPr>
              <w:t xml:space="preserve"> </w:t>
            </w:r>
            <w:r>
              <w:rPr>
                <w:b/>
                <w:sz w:val="13"/>
              </w:rPr>
              <w:t>Control</w:t>
            </w:r>
            <w:r>
              <w:rPr>
                <w:b/>
                <w:spacing w:val="40"/>
                <w:sz w:val="13"/>
              </w:rPr>
              <w:t xml:space="preserve"> </w:t>
            </w:r>
            <w:r>
              <w:rPr>
                <w:b/>
                <w:spacing w:val="-2"/>
                <w:sz w:val="13"/>
              </w:rPr>
              <w:t>Measures</w:t>
            </w:r>
          </w:p>
        </w:tc>
        <w:tc>
          <w:tcPr>
            <w:tcW w:w="3243" w:type="dxa"/>
            <w:tcBorders>
              <w:top w:val="single" w:sz="12" w:space="0" w:color="000000"/>
              <w:left w:val="single" w:sz="6" w:space="0" w:color="000000"/>
              <w:bottom w:val="single" w:sz="6" w:space="0" w:color="000000"/>
              <w:right w:val="single" w:sz="6" w:space="0" w:color="000000"/>
            </w:tcBorders>
            <w:shd w:val="clear" w:color="auto" w:fill="D8E1F2"/>
          </w:tcPr>
          <w:p w14:paraId="2FBFF8F8" w14:textId="77777777" w:rsidR="00893716" w:rsidRDefault="00893716" w:rsidP="0063696B">
            <w:pPr>
              <w:pStyle w:val="TableParagraph"/>
              <w:spacing w:line="154" w:lineRule="exact"/>
              <w:ind w:left="29"/>
              <w:rPr>
                <w:sz w:val="13"/>
              </w:rPr>
            </w:pPr>
            <w:r>
              <w:rPr>
                <w:sz w:val="13"/>
              </w:rPr>
              <w:t>Identification</w:t>
            </w:r>
            <w:r>
              <w:rPr>
                <w:spacing w:val="1"/>
                <w:sz w:val="13"/>
              </w:rPr>
              <w:t xml:space="preserve"> </w:t>
            </w:r>
            <w:r>
              <w:rPr>
                <w:sz w:val="13"/>
              </w:rPr>
              <w:t>of</w:t>
            </w:r>
            <w:r>
              <w:rPr>
                <w:spacing w:val="2"/>
                <w:sz w:val="13"/>
              </w:rPr>
              <w:t xml:space="preserve"> </w:t>
            </w:r>
            <w:r>
              <w:rPr>
                <w:sz w:val="13"/>
              </w:rPr>
              <w:t xml:space="preserve">SWPPP </w:t>
            </w:r>
            <w:r>
              <w:rPr>
                <w:spacing w:val="-4"/>
                <w:sz w:val="13"/>
              </w:rPr>
              <w:t>level</w:t>
            </w:r>
          </w:p>
        </w:tc>
        <w:tc>
          <w:tcPr>
            <w:tcW w:w="3445" w:type="dxa"/>
            <w:tcBorders>
              <w:top w:val="single" w:sz="12" w:space="0" w:color="000000"/>
              <w:left w:val="single" w:sz="6" w:space="0" w:color="000000"/>
              <w:bottom w:val="single" w:sz="6" w:space="0" w:color="000000"/>
              <w:right w:val="single" w:sz="6" w:space="0" w:color="000000"/>
            </w:tcBorders>
            <w:shd w:val="clear" w:color="auto" w:fill="B3C6E6"/>
          </w:tcPr>
          <w:p w14:paraId="72BF0933" w14:textId="77777777" w:rsidR="00893716" w:rsidRDefault="00893716" w:rsidP="0063696B">
            <w:pPr>
              <w:pStyle w:val="TableParagraph"/>
              <w:spacing w:line="157" w:lineRule="exact"/>
              <w:ind w:left="28"/>
              <w:rPr>
                <w:sz w:val="13"/>
              </w:rPr>
            </w:pPr>
            <w:r>
              <w:rPr>
                <w:sz w:val="13"/>
              </w:rPr>
              <w:t>Identification</w:t>
            </w:r>
            <w:r>
              <w:rPr>
                <w:spacing w:val="1"/>
                <w:sz w:val="13"/>
              </w:rPr>
              <w:t xml:space="preserve"> </w:t>
            </w:r>
            <w:r>
              <w:rPr>
                <w:sz w:val="13"/>
              </w:rPr>
              <w:t>of</w:t>
            </w:r>
            <w:r>
              <w:rPr>
                <w:spacing w:val="34"/>
                <w:sz w:val="13"/>
              </w:rPr>
              <w:t xml:space="preserve"> </w:t>
            </w:r>
            <w:r>
              <w:rPr>
                <w:sz w:val="13"/>
              </w:rPr>
              <w:t>BMP</w:t>
            </w:r>
            <w:r>
              <w:rPr>
                <w:spacing w:val="1"/>
                <w:sz w:val="13"/>
              </w:rPr>
              <w:t xml:space="preserve"> </w:t>
            </w:r>
            <w:r>
              <w:rPr>
                <w:sz w:val="13"/>
              </w:rPr>
              <w:t>requirements</w:t>
            </w:r>
            <w:r>
              <w:rPr>
                <w:spacing w:val="2"/>
                <w:sz w:val="13"/>
              </w:rPr>
              <w:t xml:space="preserve"> </w:t>
            </w:r>
            <w:r>
              <w:rPr>
                <w:sz w:val="13"/>
              </w:rPr>
              <w:t>including</w:t>
            </w:r>
            <w:r>
              <w:rPr>
                <w:spacing w:val="3"/>
                <w:sz w:val="13"/>
              </w:rPr>
              <w:t xml:space="preserve"> </w:t>
            </w:r>
            <w:r>
              <w:rPr>
                <w:sz w:val="13"/>
              </w:rPr>
              <w:t>any</w:t>
            </w:r>
            <w:r>
              <w:rPr>
                <w:spacing w:val="2"/>
                <w:sz w:val="13"/>
              </w:rPr>
              <w:t xml:space="preserve"> </w:t>
            </w:r>
            <w:r>
              <w:rPr>
                <w:spacing w:val="-2"/>
                <w:sz w:val="13"/>
              </w:rPr>
              <w:t>permanent</w:t>
            </w:r>
          </w:p>
          <w:p w14:paraId="25D0D1D4" w14:textId="77777777" w:rsidR="00893716" w:rsidRDefault="00893716" w:rsidP="0063696B">
            <w:pPr>
              <w:pStyle w:val="TableParagraph"/>
              <w:spacing w:before="16" w:line="126" w:lineRule="exact"/>
              <w:ind w:left="28"/>
              <w:rPr>
                <w:sz w:val="13"/>
              </w:rPr>
            </w:pPr>
            <w:r>
              <w:rPr>
                <w:sz w:val="13"/>
              </w:rPr>
              <w:t>BMP's</w:t>
            </w:r>
            <w:r>
              <w:rPr>
                <w:spacing w:val="1"/>
                <w:sz w:val="13"/>
              </w:rPr>
              <w:t xml:space="preserve"> </w:t>
            </w:r>
            <w:r>
              <w:rPr>
                <w:sz w:val="13"/>
              </w:rPr>
              <w:t>and</w:t>
            </w:r>
            <w:r>
              <w:rPr>
                <w:spacing w:val="2"/>
                <w:sz w:val="13"/>
              </w:rPr>
              <w:t xml:space="preserve"> </w:t>
            </w:r>
            <w:r>
              <w:rPr>
                <w:sz w:val="13"/>
              </w:rPr>
              <w:t xml:space="preserve">maintenance </w:t>
            </w:r>
            <w:r>
              <w:rPr>
                <w:spacing w:val="-2"/>
                <w:sz w:val="13"/>
              </w:rPr>
              <w:t>requirements</w:t>
            </w:r>
          </w:p>
        </w:tc>
        <w:tc>
          <w:tcPr>
            <w:tcW w:w="3249" w:type="dxa"/>
            <w:tcBorders>
              <w:top w:val="single" w:sz="12" w:space="0" w:color="000000"/>
              <w:left w:val="single" w:sz="6" w:space="0" w:color="000000"/>
              <w:bottom w:val="single" w:sz="6" w:space="0" w:color="000000"/>
              <w:right w:val="single" w:sz="12" w:space="0" w:color="000000"/>
            </w:tcBorders>
            <w:shd w:val="clear" w:color="auto" w:fill="F7CAAC"/>
          </w:tcPr>
          <w:p w14:paraId="570E85DC" w14:textId="77777777" w:rsidR="00893716" w:rsidRDefault="00893716" w:rsidP="0063696B">
            <w:pPr>
              <w:pStyle w:val="TableParagraph"/>
              <w:spacing w:line="157" w:lineRule="exact"/>
              <w:ind w:left="27"/>
              <w:rPr>
                <w:sz w:val="13"/>
              </w:rPr>
            </w:pPr>
            <w:r>
              <w:rPr>
                <w:sz w:val="13"/>
              </w:rPr>
              <w:t>Any</w:t>
            </w:r>
            <w:r>
              <w:rPr>
                <w:spacing w:val="2"/>
                <w:sz w:val="13"/>
              </w:rPr>
              <w:t xml:space="preserve"> </w:t>
            </w:r>
            <w:r>
              <w:rPr>
                <w:sz w:val="13"/>
              </w:rPr>
              <w:t>incidental</w:t>
            </w:r>
            <w:r>
              <w:rPr>
                <w:spacing w:val="2"/>
                <w:sz w:val="13"/>
              </w:rPr>
              <w:t xml:space="preserve"> </w:t>
            </w:r>
            <w:r>
              <w:rPr>
                <w:sz w:val="13"/>
              </w:rPr>
              <w:t>revisions</w:t>
            </w:r>
            <w:r>
              <w:rPr>
                <w:spacing w:val="4"/>
                <w:sz w:val="13"/>
              </w:rPr>
              <w:t xml:space="preserve"> </w:t>
            </w:r>
            <w:r>
              <w:rPr>
                <w:sz w:val="13"/>
              </w:rPr>
              <w:t>or</w:t>
            </w:r>
            <w:r>
              <w:rPr>
                <w:spacing w:val="1"/>
                <w:sz w:val="13"/>
              </w:rPr>
              <w:t xml:space="preserve"> </w:t>
            </w:r>
            <w:r>
              <w:rPr>
                <w:sz w:val="13"/>
              </w:rPr>
              <w:t>additional</w:t>
            </w:r>
            <w:r>
              <w:rPr>
                <w:spacing w:val="2"/>
                <w:sz w:val="13"/>
              </w:rPr>
              <w:t xml:space="preserve"> </w:t>
            </w:r>
            <w:r>
              <w:rPr>
                <w:sz w:val="13"/>
              </w:rPr>
              <w:t>detailed</w:t>
            </w:r>
            <w:r>
              <w:rPr>
                <w:spacing w:val="1"/>
                <w:sz w:val="13"/>
              </w:rPr>
              <w:t xml:space="preserve"> </w:t>
            </w:r>
            <w:r>
              <w:rPr>
                <w:spacing w:val="-2"/>
                <w:sz w:val="13"/>
              </w:rPr>
              <w:t>information</w:t>
            </w:r>
          </w:p>
          <w:p w14:paraId="63322C93" w14:textId="77777777" w:rsidR="00893716" w:rsidRDefault="00893716" w:rsidP="0063696B">
            <w:pPr>
              <w:pStyle w:val="TableParagraph"/>
              <w:spacing w:before="16" w:line="126" w:lineRule="exact"/>
              <w:ind w:left="27"/>
              <w:rPr>
                <w:sz w:val="13"/>
              </w:rPr>
            </w:pPr>
            <w:r>
              <w:rPr>
                <w:sz w:val="13"/>
              </w:rPr>
              <w:t>to</w:t>
            </w:r>
            <w:r>
              <w:rPr>
                <w:spacing w:val="-1"/>
                <w:sz w:val="13"/>
              </w:rPr>
              <w:t xml:space="preserve"> </w:t>
            </w:r>
            <w:r>
              <w:rPr>
                <w:sz w:val="13"/>
              </w:rPr>
              <w:t>Package</w:t>
            </w:r>
            <w:r>
              <w:rPr>
                <w:spacing w:val="-2"/>
                <w:sz w:val="13"/>
              </w:rPr>
              <w:t xml:space="preserve"> </w:t>
            </w:r>
            <w:r>
              <w:rPr>
                <w:sz w:val="13"/>
              </w:rPr>
              <w:t>I</w:t>
            </w:r>
            <w:r>
              <w:rPr>
                <w:spacing w:val="-1"/>
                <w:sz w:val="13"/>
              </w:rPr>
              <w:t xml:space="preserve"> </w:t>
            </w:r>
            <w:r>
              <w:rPr>
                <w:sz w:val="13"/>
              </w:rPr>
              <w:t xml:space="preserve">and II </w:t>
            </w:r>
            <w:r>
              <w:rPr>
                <w:spacing w:val="-2"/>
                <w:sz w:val="13"/>
              </w:rPr>
              <w:t>indicated.</w:t>
            </w:r>
          </w:p>
        </w:tc>
      </w:tr>
      <w:tr w:rsidR="00893716" w14:paraId="06E9F144"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6860FEA7"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6C164BF8"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E6D5A3D" w14:textId="77777777" w:rsidR="00893716" w:rsidRDefault="00893716" w:rsidP="0063696B">
            <w:pPr>
              <w:pStyle w:val="TableParagraph"/>
              <w:spacing w:line="125" w:lineRule="exact"/>
              <w:ind w:left="28"/>
              <w:rPr>
                <w:sz w:val="13"/>
              </w:rPr>
            </w:pPr>
            <w:r>
              <w:rPr>
                <w:sz w:val="13"/>
              </w:rPr>
              <w:t>Erosion</w:t>
            </w:r>
            <w:r>
              <w:rPr>
                <w:spacing w:val="2"/>
                <w:sz w:val="13"/>
              </w:rPr>
              <w:t xml:space="preserve"> </w:t>
            </w:r>
            <w:r>
              <w:rPr>
                <w:sz w:val="13"/>
              </w:rPr>
              <w:t>control</w:t>
            </w:r>
            <w:r>
              <w:rPr>
                <w:spacing w:val="2"/>
                <w:sz w:val="13"/>
              </w:rPr>
              <w:t xml:space="preserve"> </w:t>
            </w:r>
            <w:r>
              <w:rPr>
                <w:sz w:val="13"/>
              </w:rPr>
              <w:t>plan and</w:t>
            </w:r>
            <w:r>
              <w:rPr>
                <w:spacing w:val="3"/>
                <w:sz w:val="13"/>
              </w:rPr>
              <w:t xml:space="preserve"> </w:t>
            </w:r>
            <w:r>
              <w:rPr>
                <w:spacing w:val="-2"/>
                <w:sz w:val="13"/>
              </w:rPr>
              <w:t>details</w:t>
            </w:r>
          </w:p>
        </w:tc>
        <w:tc>
          <w:tcPr>
            <w:tcW w:w="3249" w:type="dxa"/>
            <w:tcBorders>
              <w:top w:val="single" w:sz="6" w:space="0" w:color="000000"/>
              <w:left w:val="single" w:sz="6" w:space="0" w:color="000000"/>
              <w:bottom w:val="single" w:sz="6" w:space="0" w:color="000000"/>
              <w:right w:val="single" w:sz="12" w:space="0" w:color="000000"/>
            </w:tcBorders>
          </w:tcPr>
          <w:p w14:paraId="342B946D" w14:textId="77777777" w:rsidR="00893716" w:rsidRDefault="00893716" w:rsidP="0063696B">
            <w:pPr>
              <w:pStyle w:val="TableParagraph"/>
              <w:rPr>
                <w:sz w:val="8"/>
              </w:rPr>
            </w:pPr>
          </w:p>
        </w:tc>
      </w:tr>
      <w:tr w:rsidR="00893716" w14:paraId="364D09B4" w14:textId="77777777" w:rsidTr="00DA1A3B">
        <w:trPr>
          <w:trHeight w:val="50"/>
        </w:trPr>
        <w:tc>
          <w:tcPr>
            <w:tcW w:w="1559" w:type="dxa"/>
            <w:vMerge/>
            <w:tcBorders>
              <w:top w:val="nil"/>
              <w:left w:val="single" w:sz="12" w:space="0" w:color="000000"/>
              <w:bottom w:val="single" w:sz="12" w:space="0" w:color="000000"/>
              <w:right w:val="single" w:sz="6" w:space="0" w:color="000000"/>
            </w:tcBorders>
          </w:tcPr>
          <w:p w14:paraId="57D9851C"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4ED460FB" w14:textId="77777777" w:rsidR="00893716" w:rsidRDefault="00893716" w:rsidP="0063696B">
            <w:pPr>
              <w:pStyle w:val="TableParagraph"/>
              <w:rPr>
                <w:sz w:val="14"/>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449966E8" w14:textId="77777777" w:rsidR="00893716" w:rsidRDefault="00893716" w:rsidP="0063696B">
            <w:pPr>
              <w:pStyle w:val="TableParagraph"/>
              <w:spacing w:line="156" w:lineRule="exact"/>
              <w:ind w:left="28"/>
              <w:rPr>
                <w:sz w:val="13"/>
              </w:rPr>
            </w:pPr>
            <w:proofErr w:type="gramStart"/>
            <w:r>
              <w:rPr>
                <w:sz w:val="13"/>
              </w:rPr>
              <w:t>Rain water</w:t>
            </w:r>
            <w:proofErr w:type="gramEnd"/>
            <w:r>
              <w:rPr>
                <w:sz w:val="13"/>
              </w:rPr>
              <w:t xml:space="preserve"> leader connections</w:t>
            </w:r>
            <w:r>
              <w:rPr>
                <w:spacing w:val="2"/>
                <w:sz w:val="13"/>
              </w:rPr>
              <w:t xml:space="preserve"> </w:t>
            </w:r>
            <w:r>
              <w:rPr>
                <w:sz w:val="13"/>
              </w:rPr>
              <w:t>coordinated with SD &amp;</w:t>
            </w:r>
            <w:r>
              <w:rPr>
                <w:spacing w:val="2"/>
                <w:sz w:val="13"/>
              </w:rPr>
              <w:t xml:space="preserve"> </w:t>
            </w:r>
            <w:r>
              <w:rPr>
                <w:spacing w:val="-2"/>
                <w:sz w:val="13"/>
              </w:rPr>
              <w:t>building</w:t>
            </w:r>
          </w:p>
          <w:p w14:paraId="4C0DB76F" w14:textId="77777777" w:rsidR="00893716" w:rsidRDefault="00893716" w:rsidP="0063696B">
            <w:pPr>
              <w:pStyle w:val="TableParagraph"/>
              <w:spacing w:before="16" w:line="126" w:lineRule="exact"/>
              <w:ind w:left="28"/>
              <w:rPr>
                <w:sz w:val="13"/>
              </w:rPr>
            </w:pPr>
            <w:r>
              <w:rPr>
                <w:spacing w:val="-2"/>
                <w:sz w:val="13"/>
              </w:rPr>
              <w:t>plumbing</w:t>
            </w:r>
          </w:p>
        </w:tc>
        <w:tc>
          <w:tcPr>
            <w:tcW w:w="3249" w:type="dxa"/>
            <w:tcBorders>
              <w:top w:val="single" w:sz="6" w:space="0" w:color="000000"/>
              <w:left w:val="single" w:sz="6" w:space="0" w:color="000000"/>
              <w:bottom w:val="single" w:sz="6" w:space="0" w:color="000000"/>
              <w:right w:val="single" w:sz="12" w:space="0" w:color="000000"/>
            </w:tcBorders>
          </w:tcPr>
          <w:p w14:paraId="4542FF68" w14:textId="77777777" w:rsidR="00893716" w:rsidRDefault="00893716" w:rsidP="0063696B">
            <w:pPr>
              <w:pStyle w:val="TableParagraph"/>
              <w:rPr>
                <w:sz w:val="14"/>
              </w:rPr>
            </w:pPr>
          </w:p>
        </w:tc>
      </w:tr>
      <w:tr w:rsidR="00893716" w14:paraId="4270B778" w14:textId="77777777" w:rsidTr="00DA1A3B">
        <w:trPr>
          <w:trHeight w:val="50"/>
        </w:trPr>
        <w:tc>
          <w:tcPr>
            <w:tcW w:w="1559" w:type="dxa"/>
            <w:vMerge/>
            <w:tcBorders>
              <w:top w:val="nil"/>
              <w:left w:val="single" w:sz="12" w:space="0" w:color="000000"/>
              <w:bottom w:val="single" w:sz="12" w:space="0" w:color="000000"/>
              <w:right w:val="single" w:sz="6" w:space="0" w:color="000000"/>
            </w:tcBorders>
          </w:tcPr>
          <w:p w14:paraId="447A1ED3" w14:textId="77777777" w:rsidR="00893716" w:rsidRDefault="00893716" w:rsidP="0063696B">
            <w:pPr>
              <w:rPr>
                <w:sz w:val="2"/>
                <w:szCs w:val="2"/>
              </w:rPr>
            </w:pPr>
          </w:p>
        </w:tc>
        <w:tc>
          <w:tcPr>
            <w:tcW w:w="3243" w:type="dxa"/>
            <w:tcBorders>
              <w:top w:val="single" w:sz="6" w:space="0" w:color="000000"/>
              <w:left w:val="single" w:sz="6" w:space="0" w:color="000000"/>
              <w:bottom w:val="single" w:sz="12" w:space="0" w:color="000000"/>
              <w:right w:val="single" w:sz="6" w:space="0" w:color="000000"/>
            </w:tcBorders>
          </w:tcPr>
          <w:p w14:paraId="1BFD55BA" w14:textId="77777777" w:rsidR="00893716" w:rsidRDefault="00893716" w:rsidP="0063696B">
            <w:pPr>
              <w:pStyle w:val="TableParagraph"/>
              <w:rPr>
                <w:sz w:val="14"/>
              </w:rPr>
            </w:pPr>
          </w:p>
        </w:tc>
        <w:tc>
          <w:tcPr>
            <w:tcW w:w="3445" w:type="dxa"/>
            <w:tcBorders>
              <w:top w:val="single" w:sz="6" w:space="0" w:color="000000"/>
              <w:left w:val="single" w:sz="6" w:space="0" w:color="000000"/>
              <w:bottom w:val="single" w:sz="12" w:space="0" w:color="000000"/>
              <w:right w:val="single" w:sz="6" w:space="0" w:color="000000"/>
            </w:tcBorders>
            <w:shd w:val="clear" w:color="auto" w:fill="B3C6E6"/>
          </w:tcPr>
          <w:p w14:paraId="60CE8893" w14:textId="77777777" w:rsidR="00893716" w:rsidRDefault="00893716" w:rsidP="0063696B">
            <w:pPr>
              <w:pStyle w:val="TableParagraph"/>
              <w:spacing w:line="156" w:lineRule="exact"/>
              <w:ind w:left="28"/>
              <w:rPr>
                <w:sz w:val="13"/>
              </w:rPr>
            </w:pPr>
            <w:r>
              <w:rPr>
                <w:sz w:val="13"/>
              </w:rPr>
              <w:t>Inclusion</w:t>
            </w:r>
            <w:r>
              <w:rPr>
                <w:spacing w:val="1"/>
                <w:sz w:val="13"/>
              </w:rPr>
              <w:t xml:space="preserve"> </w:t>
            </w:r>
            <w:r>
              <w:rPr>
                <w:sz w:val="13"/>
              </w:rPr>
              <w:t>of</w:t>
            </w:r>
            <w:r>
              <w:rPr>
                <w:spacing w:val="1"/>
                <w:sz w:val="13"/>
              </w:rPr>
              <w:t xml:space="preserve"> </w:t>
            </w:r>
            <w:r>
              <w:rPr>
                <w:sz w:val="13"/>
              </w:rPr>
              <w:t>the</w:t>
            </w:r>
            <w:r>
              <w:rPr>
                <w:spacing w:val="1"/>
                <w:sz w:val="13"/>
              </w:rPr>
              <w:t xml:space="preserve"> </w:t>
            </w:r>
            <w:r>
              <w:rPr>
                <w:sz w:val="13"/>
              </w:rPr>
              <w:t>above</w:t>
            </w:r>
            <w:r>
              <w:rPr>
                <w:spacing w:val="1"/>
                <w:sz w:val="13"/>
              </w:rPr>
              <w:t xml:space="preserve"> </w:t>
            </w:r>
            <w:r>
              <w:rPr>
                <w:sz w:val="13"/>
              </w:rPr>
              <w:t>requirements</w:t>
            </w:r>
            <w:r>
              <w:rPr>
                <w:spacing w:val="2"/>
                <w:sz w:val="13"/>
              </w:rPr>
              <w:t xml:space="preserve"> </w:t>
            </w:r>
            <w:r>
              <w:rPr>
                <w:sz w:val="13"/>
              </w:rPr>
              <w:t>in</w:t>
            </w:r>
            <w:r>
              <w:rPr>
                <w:spacing w:val="1"/>
                <w:sz w:val="13"/>
              </w:rPr>
              <w:t xml:space="preserve"> </w:t>
            </w:r>
            <w:r>
              <w:rPr>
                <w:sz w:val="13"/>
              </w:rPr>
              <w:t>depiction</w:t>
            </w:r>
            <w:r>
              <w:rPr>
                <w:spacing w:val="2"/>
                <w:sz w:val="13"/>
              </w:rPr>
              <w:t xml:space="preserve"> </w:t>
            </w:r>
            <w:r>
              <w:rPr>
                <w:sz w:val="13"/>
              </w:rPr>
              <w:t>of</w:t>
            </w:r>
            <w:r>
              <w:rPr>
                <w:spacing w:val="1"/>
                <w:sz w:val="13"/>
              </w:rPr>
              <w:t xml:space="preserve"> </w:t>
            </w:r>
            <w:r>
              <w:rPr>
                <w:sz w:val="13"/>
              </w:rPr>
              <w:t>any</w:t>
            </w:r>
            <w:r>
              <w:rPr>
                <w:spacing w:val="1"/>
                <w:sz w:val="13"/>
              </w:rPr>
              <w:t xml:space="preserve"> </w:t>
            </w:r>
            <w:r>
              <w:rPr>
                <w:sz w:val="13"/>
              </w:rPr>
              <w:t>off</w:t>
            </w:r>
            <w:r>
              <w:rPr>
                <w:spacing w:val="4"/>
                <w:sz w:val="13"/>
              </w:rPr>
              <w:t xml:space="preserve"> </w:t>
            </w:r>
            <w:r>
              <w:rPr>
                <w:spacing w:val="-4"/>
                <w:sz w:val="13"/>
              </w:rPr>
              <w:t>site</w:t>
            </w:r>
          </w:p>
          <w:p w14:paraId="6E5A5E98" w14:textId="77777777" w:rsidR="00893716" w:rsidRDefault="00893716" w:rsidP="0063696B">
            <w:pPr>
              <w:pStyle w:val="TableParagraph"/>
              <w:spacing w:before="16" w:line="132" w:lineRule="exact"/>
              <w:ind w:left="28"/>
              <w:rPr>
                <w:sz w:val="13"/>
              </w:rPr>
            </w:pPr>
            <w:r>
              <w:rPr>
                <w:spacing w:val="-2"/>
                <w:sz w:val="13"/>
              </w:rPr>
              <w:t>development</w:t>
            </w:r>
          </w:p>
        </w:tc>
        <w:tc>
          <w:tcPr>
            <w:tcW w:w="3249" w:type="dxa"/>
            <w:tcBorders>
              <w:top w:val="single" w:sz="6" w:space="0" w:color="000000"/>
              <w:left w:val="single" w:sz="6" w:space="0" w:color="000000"/>
              <w:bottom w:val="single" w:sz="12" w:space="0" w:color="000000"/>
              <w:right w:val="single" w:sz="12" w:space="0" w:color="000000"/>
            </w:tcBorders>
          </w:tcPr>
          <w:p w14:paraId="1BEBDC57" w14:textId="77777777" w:rsidR="00893716" w:rsidRDefault="00893716" w:rsidP="0063696B">
            <w:pPr>
              <w:pStyle w:val="TableParagraph"/>
              <w:rPr>
                <w:sz w:val="14"/>
              </w:rPr>
            </w:pPr>
          </w:p>
        </w:tc>
      </w:tr>
    </w:tbl>
    <w:p w14:paraId="793B4378" w14:textId="77777777" w:rsidR="00893716" w:rsidRDefault="00893716" w:rsidP="00DA1A3B">
      <w:pPr>
        <w:pStyle w:val="BodyText"/>
        <w:spacing w:before="0" w:after="0"/>
        <w:rPr>
          <w:sz w:val="9"/>
        </w:rPr>
      </w:pPr>
    </w:p>
    <w:tbl>
      <w:tblPr>
        <w:tblW w:w="11496" w:type="dxa"/>
        <w:tblInd w:w="-3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78041803" w14:textId="77777777" w:rsidTr="001F43FA">
        <w:trPr>
          <w:trHeight w:val="252"/>
        </w:trPr>
        <w:tc>
          <w:tcPr>
            <w:tcW w:w="11496" w:type="dxa"/>
            <w:gridSpan w:val="4"/>
            <w:tcBorders>
              <w:left w:val="single" w:sz="12" w:space="0" w:color="000000"/>
              <w:right w:val="single" w:sz="12" w:space="0" w:color="000000"/>
            </w:tcBorders>
            <w:shd w:val="clear" w:color="auto" w:fill="D8D8D8"/>
          </w:tcPr>
          <w:p w14:paraId="71983A5E" w14:textId="77777777" w:rsidR="00893716" w:rsidRDefault="00893716" w:rsidP="0063696B">
            <w:pPr>
              <w:pStyle w:val="TableParagraph"/>
              <w:spacing w:line="233" w:lineRule="exact"/>
              <w:ind w:left="39" w:right="47"/>
              <w:jc w:val="center"/>
              <w:rPr>
                <w:b/>
                <w:sz w:val="21"/>
              </w:rPr>
            </w:pPr>
            <w:r>
              <w:rPr>
                <w:b/>
                <w:spacing w:val="-2"/>
                <w:sz w:val="21"/>
              </w:rPr>
              <w:t>LANDSCAPE</w:t>
            </w:r>
          </w:p>
        </w:tc>
      </w:tr>
      <w:tr w:rsidR="00893716" w14:paraId="3CD0C9D4" w14:textId="77777777" w:rsidTr="001F43FA">
        <w:trPr>
          <w:trHeight w:val="255"/>
        </w:trPr>
        <w:tc>
          <w:tcPr>
            <w:tcW w:w="1559" w:type="dxa"/>
            <w:vMerge w:val="restart"/>
            <w:tcBorders>
              <w:left w:val="single" w:sz="12" w:space="0" w:color="000000"/>
              <w:bottom w:val="single" w:sz="12" w:space="0" w:color="000000"/>
              <w:right w:val="nil"/>
            </w:tcBorders>
          </w:tcPr>
          <w:p w14:paraId="501A32A2" w14:textId="77777777" w:rsidR="00893716" w:rsidRDefault="00893716" w:rsidP="0063696B">
            <w:pPr>
              <w:pStyle w:val="TableParagraph"/>
              <w:rPr>
                <w:sz w:val="14"/>
              </w:rPr>
            </w:pPr>
          </w:p>
        </w:tc>
        <w:tc>
          <w:tcPr>
            <w:tcW w:w="6688" w:type="dxa"/>
            <w:gridSpan w:val="2"/>
            <w:tcBorders>
              <w:left w:val="nil"/>
              <w:bottom w:val="nil"/>
              <w:right w:val="nil"/>
            </w:tcBorders>
            <w:shd w:val="clear" w:color="auto" w:fill="1F3664"/>
          </w:tcPr>
          <w:p w14:paraId="18156152" w14:textId="77777777" w:rsidR="00893716" w:rsidRDefault="00893716" w:rsidP="0063696B">
            <w:pPr>
              <w:pStyle w:val="TableParagraph"/>
              <w:spacing w:line="235" w:lineRule="exact"/>
              <w:ind w:left="1981"/>
              <w:rPr>
                <w:b/>
                <w:sz w:val="21"/>
              </w:rPr>
            </w:pPr>
            <w:r>
              <w:rPr>
                <w:b/>
                <w:color w:val="FFFFFF"/>
                <w:sz w:val="21"/>
              </w:rPr>
              <w:t>Pre-GMP</w:t>
            </w:r>
            <w:r>
              <w:rPr>
                <w:b/>
                <w:color w:val="FFFFFF"/>
                <w:spacing w:val="15"/>
                <w:sz w:val="21"/>
              </w:rPr>
              <w:t xml:space="preserve"> </w:t>
            </w:r>
            <w:r>
              <w:rPr>
                <w:b/>
                <w:color w:val="FFFFFF"/>
                <w:sz w:val="21"/>
              </w:rPr>
              <w:t>Design</w:t>
            </w:r>
            <w:r>
              <w:rPr>
                <w:b/>
                <w:color w:val="FFFFFF"/>
                <w:spacing w:val="12"/>
                <w:sz w:val="21"/>
              </w:rPr>
              <w:t xml:space="preserve"> </w:t>
            </w:r>
            <w:r>
              <w:rPr>
                <w:b/>
                <w:color w:val="FFFFFF"/>
                <w:spacing w:val="-2"/>
                <w:sz w:val="21"/>
              </w:rPr>
              <w:t>Requirements</w:t>
            </w:r>
          </w:p>
        </w:tc>
        <w:tc>
          <w:tcPr>
            <w:tcW w:w="3249" w:type="dxa"/>
            <w:tcBorders>
              <w:left w:val="nil"/>
              <w:bottom w:val="nil"/>
              <w:right w:val="single" w:sz="12" w:space="0" w:color="000000"/>
            </w:tcBorders>
            <w:shd w:val="clear" w:color="auto" w:fill="833B0C"/>
          </w:tcPr>
          <w:p w14:paraId="074352EC" w14:textId="77777777" w:rsidR="00893716" w:rsidRDefault="00893716" w:rsidP="0063696B">
            <w:pPr>
              <w:pStyle w:val="TableParagraph"/>
              <w:spacing w:line="235" w:lineRule="exact"/>
              <w:ind w:left="48"/>
              <w:jc w:val="center"/>
              <w:rPr>
                <w:b/>
                <w:sz w:val="21"/>
              </w:rPr>
            </w:pPr>
            <w:r>
              <w:rPr>
                <w:b/>
                <w:color w:val="F2F2F2"/>
                <w:sz w:val="21"/>
              </w:rPr>
              <w:t>Post-GMP</w:t>
            </w:r>
            <w:r>
              <w:rPr>
                <w:b/>
                <w:color w:val="F2F2F2"/>
                <w:spacing w:val="14"/>
                <w:sz w:val="21"/>
              </w:rPr>
              <w:t xml:space="preserve"> </w:t>
            </w:r>
            <w:r>
              <w:rPr>
                <w:b/>
                <w:color w:val="F2F2F2"/>
                <w:sz w:val="21"/>
              </w:rPr>
              <w:t>Design</w:t>
            </w:r>
            <w:r>
              <w:rPr>
                <w:b/>
                <w:color w:val="F2F2F2"/>
                <w:spacing w:val="13"/>
                <w:sz w:val="21"/>
              </w:rPr>
              <w:t xml:space="preserve"> </w:t>
            </w:r>
            <w:r>
              <w:rPr>
                <w:b/>
                <w:color w:val="F2F2F2"/>
                <w:spacing w:val="-2"/>
                <w:sz w:val="21"/>
              </w:rPr>
              <w:t>Requirements</w:t>
            </w:r>
          </w:p>
        </w:tc>
      </w:tr>
      <w:tr w:rsidR="00893716" w14:paraId="23B9EBB4" w14:textId="77777777" w:rsidTr="001F43FA">
        <w:trPr>
          <w:trHeight w:val="258"/>
        </w:trPr>
        <w:tc>
          <w:tcPr>
            <w:tcW w:w="1559" w:type="dxa"/>
            <w:vMerge/>
            <w:tcBorders>
              <w:top w:val="nil"/>
              <w:left w:val="single" w:sz="12" w:space="0" w:color="000000"/>
              <w:bottom w:val="single" w:sz="12" w:space="0" w:color="000000"/>
              <w:right w:val="nil"/>
            </w:tcBorders>
          </w:tcPr>
          <w:p w14:paraId="30DB964B" w14:textId="77777777" w:rsidR="00893716" w:rsidRDefault="00893716" w:rsidP="0063696B">
            <w:pPr>
              <w:rPr>
                <w:sz w:val="2"/>
                <w:szCs w:val="2"/>
              </w:rPr>
            </w:pPr>
          </w:p>
        </w:tc>
        <w:tc>
          <w:tcPr>
            <w:tcW w:w="3243" w:type="dxa"/>
            <w:tcBorders>
              <w:top w:val="nil"/>
              <w:left w:val="single" w:sz="6" w:space="0" w:color="000000"/>
              <w:bottom w:val="single" w:sz="12" w:space="0" w:color="000000"/>
              <w:right w:val="single" w:sz="6" w:space="0" w:color="000000"/>
            </w:tcBorders>
          </w:tcPr>
          <w:p w14:paraId="732191A3" w14:textId="77777777" w:rsidR="00893716" w:rsidRPr="007156E7" w:rsidRDefault="00893716" w:rsidP="0063696B">
            <w:pPr>
              <w:pStyle w:val="TableParagraph"/>
              <w:spacing w:before="32"/>
              <w:ind w:left="939"/>
              <w:rPr>
                <w:b/>
                <w:sz w:val="15"/>
                <w:szCs w:val="15"/>
              </w:rPr>
            </w:pPr>
            <w:r w:rsidRPr="007156E7">
              <w:rPr>
                <w:b/>
                <w:spacing w:val="-2"/>
                <w:w w:val="105"/>
                <w:sz w:val="15"/>
                <w:szCs w:val="15"/>
              </w:rPr>
              <w:t>SCHEMATIC</w:t>
            </w:r>
            <w:r w:rsidRPr="007156E7">
              <w:rPr>
                <w:b/>
                <w:spacing w:val="8"/>
                <w:w w:val="105"/>
                <w:sz w:val="15"/>
                <w:szCs w:val="15"/>
              </w:rPr>
              <w:t xml:space="preserve"> </w:t>
            </w:r>
            <w:r w:rsidRPr="007156E7">
              <w:rPr>
                <w:b/>
                <w:spacing w:val="-2"/>
                <w:w w:val="105"/>
                <w:sz w:val="15"/>
                <w:szCs w:val="15"/>
              </w:rPr>
              <w:t>DESIGN</w:t>
            </w:r>
          </w:p>
        </w:tc>
        <w:tc>
          <w:tcPr>
            <w:tcW w:w="3445" w:type="dxa"/>
            <w:tcBorders>
              <w:top w:val="nil"/>
              <w:left w:val="single" w:sz="6" w:space="0" w:color="000000"/>
              <w:bottom w:val="single" w:sz="12" w:space="0" w:color="000000"/>
              <w:right w:val="single" w:sz="6" w:space="0" w:color="000000"/>
            </w:tcBorders>
          </w:tcPr>
          <w:p w14:paraId="69DD049C" w14:textId="77777777" w:rsidR="00893716" w:rsidRPr="007156E7" w:rsidRDefault="00893716" w:rsidP="007156E7">
            <w:pPr>
              <w:pStyle w:val="TableParagraph"/>
              <w:spacing w:before="32"/>
              <w:ind w:left="233" w:hanging="173"/>
              <w:rPr>
                <w:b/>
                <w:sz w:val="15"/>
                <w:szCs w:val="15"/>
              </w:rPr>
            </w:pPr>
            <w:r w:rsidRPr="007156E7">
              <w:rPr>
                <w:b/>
                <w:w w:val="105"/>
                <w:sz w:val="15"/>
                <w:szCs w:val="15"/>
              </w:rPr>
              <w:t>SFM</w:t>
            </w:r>
            <w:r w:rsidRPr="007156E7">
              <w:rPr>
                <w:b/>
                <w:spacing w:val="-3"/>
                <w:w w:val="105"/>
                <w:sz w:val="15"/>
                <w:szCs w:val="15"/>
              </w:rPr>
              <w:t xml:space="preserve"> </w:t>
            </w:r>
            <w:r w:rsidRPr="007156E7">
              <w:rPr>
                <w:b/>
                <w:w w:val="105"/>
                <w:sz w:val="15"/>
                <w:szCs w:val="15"/>
              </w:rPr>
              <w:t>Package</w:t>
            </w:r>
            <w:r w:rsidRPr="007156E7">
              <w:rPr>
                <w:b/>
                <w:spacing w:val="-3"/>
                <w:w w:val="105"/>
                <w:sz w:val="15"/>
                <w:szCs w:val="15"/>
              </w:rPr>
              <w:t xml:space="preserve"> </w:t>
            </w:r>
            <w:r w:rsidRPr="007156E7">
              <w:rPr>
                <w:b/>
                <w:w w:val="105"/>
                <w:sz w:val="15"/>
                <w:szCs w:val="15"/>
              </w:rPr>
              <w:t>I,</w:t>
            </w:r>
            <w:r w:rsidRPr="007156E7">
              <w:rPr>
                <w:b/>
                <w:spacing w:val="-3"/>
                <w:w w:val="105"/>
                <w:sz w:val="15"/>
                <w:szCs w:val="15"/>
              </w:rPr>
              <w:t xml:space="preserve"> </w:t>
            </w:r>
            <w:r w:rsidRPr="007156E7">
              <w:rPr>
                <w:b/>
                <w:w w:val="105"/>
                <w:sz w:val="15"/>
                <w:szCs w:val="15"/>
              </w:rPr>
              <w:t>II</w:t>
            </w:r>
            <w:r w:rsidRPr="007156E7">
              <w:rPr>
                <w:b/>
                <w:spacing w:val="-3"/>
                <w:w w:val="105"/>
                <w:sz w:val="15"/>
                <w:szCs w:val="15"/>
              </w:rPr>
              <w:t xml:space="preserve"> </w:t>
            </w:r>
            <w:r w:rsidRPr="007156E7">
              <w:rPr>
                <w:b/>
                <w:w w:val="105"/>
                <w:sz w:val="15"/>
                <w:szCs w:val="15"/>
              </w:rPr>
              <w:t>&amp;</w:t>
            </w:r>
            <w:r w:rsidRPr="007156E7">
              <w:rPr>
                <w:b/>
                <w:spacing w:val="-2"/>
                <w:w w:val="105"/>
                <w:sz w:val="15"/>
                <w:szCs w:val="15"/>
              </w:rPr>
              <w:t xml:space="preserve"> </w:t>
            </w:r>
            <w:r w:rsidRPr="007156E7">
              <w:rPr>
                <w:b/>
                <w:w w:val="105"/>
                <w:sz w:val="15"/>
                <w:szCs w:val="15"/>
              </w:rPr>
              <w:t>DESIGN</w:t>
            </w:r>
            <w:r w:rsidRPr="007156E7">
              <w:rPr>
                <w:b/>
                <w:spacing w:val="-3"/>
                <w:w w:val="105"/>
                <w:sz w:val="15"/>
                <w:szCs w:val="15"/>
              </w:rPr>
              <w:t xml:space="preserve"> </w:t>
            </w:r>
            <w:r w:rsidRPr="007156E7">
              <w:rPr>
                <w:b/>
                <w:spacing w:val="-2"/>
                <w:w w:val="105"/>
                <w:sz w:val="15"/>
                <w:szCs w:val="15"/>
              </w:rPr>
              <w:t>DEVELOPMENT</w:t>
            </w:r>
          </w:p>
        </w:tc>
        <w:tc>
          <w:tcPr>
            <w:tcW w:w="3249" w:type="dxa"/>
            <w:tcBorders>
              <w:top w:val="nil"/>
              <w:left w:val="single" w:sz="6" w:space="0" w:color="000000"/>
              <w:bottom w:val="single" w:sz="12" w:space="0" w:color="000000"/>
              <w:right w:val="single" w:sz="12" w:space="0" w:color="000000"/>
            </w:tcBorders>
          </w:tcPr>
          <w:p w14:paraId="5F06D22D" w14:textId="77777777" w:rsidR="00893716" w:rsidRPr="007156E7" w:rsidRDefault="00893716" w:rsidP="0063696B">
            <w:pPr>
              <w:pStyle w:val="TableParagraph"/>
              <w:spacing w:before="32"/>
              <w:ind w:left="37" w:right="5"/>
              <w:jc w:val="center"/>
              <w:rPr>
                <w:b/>
                <w:sz w:val="15"/>
                <w:szCs w:val="15"/>
              </w:rPr>
            </w:pPr>
            <w:r w:rsidRPr="007156E7">
              <w:rPr>
                <w:b/>
                <w:w w:val="105"/>
                <w:sz w:val="15"/>
                <w:szCs w:val="15"/>
              </w:rPr>
              <w:t>SFM</w:t>
            </w:r>
            <w:r w:rsidRPr="007156E7">
              <w:rPr>
                <w:b/>
                <w:spacing w:val="-5"/>
                <w:w w:val="105"/>
                <w:sz w:val="15"/>
                <w:szCs w:val="15"/>
              </w:rPr>
              <w:t xml:space="preserve"> </w:t>
            </w:r>
            <w:r w:rsidRPr="007156E7">
              <w:rPr>
                <w:b/>
                <w:w w:val="105"/>
                <w:sz w:val="15"/>
                <w:szCs w:val="15"/>
              </w:rPr>
              <w:t>Package</w:t>
            </w:r>
            <w:r w:rsidRPr="007156E7">
              <w:rPr>
                <w:b/>
                <w:spacing w:val="-4"/>
                <w:w w:val="105"/>
                <w:sz w:val="15"/>
                <w:szCs w:val="15"/>
              </w:rPr>
              <w:t xml:space="preserve"> </w:t>
            </w:r>
            <w:r w:rsidRPr="007156E7">
              <w:rPr>
                <w:b/>
                <w:w w:val="105"/>
                <w:sz w:val="15"/>
                <w:szCs w:val="15"/>
              </w:rPr>
              <w:t>III</w:t>
            </w:r>
            <w:r w:rsidRPr="007156E7">
              <w:rPr>
                <w:b/>
                <w:spacing w:val="-4"/>
                <w:w w:val="105"/>
                <w:sz w:val="15"/>
                <w:szCs w:val="15"/>
              </w:rPr>
              <w:t xml:space="preserve"> </w:t>
            </w:r>
            <w:r w:rsidRPr="007156E7">
              <w:rPr>
                <w:b/>
                <w:w w:val="105"/>
                <w:sz w:val="15"/>
                <w:szCs w:val="15"/>
              </w:rPr>
              <w:t>&amp;</w:t>
            </w:r>
            <w:r w:rsidRPr="007156E7">
              <w:rPr>
                <w:b/>
                <w:spacing w:val="-6"/>
                <w:w w:val="105"/>
                <w:sz w:val="15"/>
                <w:szCs w:val="15"/>
              </w:rPr>
              <w:t xml:space="preserve"> </w:t>
            </w:r>
            <w:r w:rsidRPr="007156E7">
              <w:rPr>
                <w:b/>
                <w:w w:val="105"/>
                <w:sz w:val="15"/>
                <w:szCs w:val="15"/>
              </w:rPr>
              <w:t>WORKING</w:t>
            </w:r>
            <w:r w:rsidRPr="007156E7">
              <w:rPr>
                <w:b/>
                <w:spacing w:val="-2"/>
                <w:w w:val="105"/>
                <w:sz w:val="15"/>
                <w:szCs w:val="15"/>
              </w:rPr>
              <w:t xml:space="preserve"> DRAWINGS</w:t>
            </w:r>
          </w:p>
        </w:tc>
      </w:tr>
      <w:tr w:rsidR="00893716" w14:paraId="5448CD7E" w14:textId="77777777" w:rsidTr="00DA1A3B">
        <w:trPr>
          <w:trHeight w:val="50"/>
        </w:trPr>
        <w:tc>
          <w:tcPr>
            <w:tcW w:w="1559" w:type="dxa"/>
            <w:vMerge w:val="restart"/>
            <w:tcBorders>
              <w:top w:val="single" w:sz="12" w:space="0" w:color="000000"/>
              <w:left w:val="single" w:sz="12" w:space="0" w:color="000000"/>
              <w:bottom w:val="single" w:sz="12" w:space="0" w:color="000000"/>
              <w:right w:val="single" w:sz="6" w:space="0" w:color="000000"/>
            </w:tcBorders>
          </w:tcPr>
          <w:p w14:paraId="2E942CB0" w14:textId="77777777" w:rsidR="00893716" w:rsidRDefault="00893716" w:rsidP="0063696B">
            <w:pPr>
              <w:pStyle w:val="TableParagraph"/>
              <w:rPr>
                <w:sz w:val="13"/>
              </w:rPr>
            </w:pPr>
          </w:p>
          <w:p w14:paraId="05831CAE" w14:textId="77777777" w:rsidR="00893716" w:rsidRDefault="00893716" w:rsidP="0063696B">
            <w:pPr>
              <w:pStyle w:val="TableParagraph"/>
              <w:spacing w:before="23"/>
              <w:rPr>
                <w:sz w:val="13"/>
              </w:rPr>
            </w:pPr>
          </w:p>
          <w:p w14:paraId="11EFF04B" w14:textId="77777777" w:rsidR="00893716" w:rsidRDefault="00893716" w:rsidP="0063696B">
            <w:pPr>
              <w:pStyle w:val="TableParagraph"/>
              <w:spacing w:before="1"/>
              <w:ind w:left="299"/>
              <w:rPr>
                <w:b/>
                <w:sz w:val="13"/>
              </w:rPr>
            </w:pPr>
            <w:r>
              <w:rPr>
                <w:b/>
                <w:sz w:val="13"/>
              </w:rPr>
              <w:t>Site</w:t>
            </w:r>
            <w:r>
              <w:rPr>
                <w:b/>
                <w:spacing w:val="3"/>
                <w:sz w:val="13"/>
              </w:rPr>
              <w:t xml:space="preserve"> </w:t>
            </w:r>
            <w:r>
              <w:rPr>
                <w:b/>
                <w:sz w:val="13"/>
              </w:rPr>
              <w:t>Planting</w:t>
            </w:r>
            <w:r>
              <w:rPr>
                <w:b/>
                <w:spacing w:val="3"/>
                <w:sz w:val="13"/>
              </w:rPr>
              <w:t xml:space="preserve"> </w:t>
            </w:r>
            <w:r>
              <w:rPr>
                <w:b/>
                <w:spacing w:val="-4"/>
                <w:sz w:val="13"/>
              </w:rPr>
              <w:t>Plan</w:t>
            </w:r>
          </w:p>
        </w:tc>
        <w:tc>
          <w:tcPr>
            <w:tcW w:w="3243" w:type="dxa"/>
            <w:tcBorders>
              <w:top w:val="single" w:sz="12" w:space="0" w:color="000000"/>
              <w:left w:val="single" w:sz="6" w:space="0" w:color="000000"/>
              <w:bottom w:val="single" w:sz="6" w:space="0" w:color="000000"/>
              <w:right w:val="single" w:sz="6" w:space="0" w:color="000000"/>
            </w:tcBorders>
            <w:shd w:val="clear" w:color="auto" w:fill="D8E1F2"/>
          </w:tcPr>
          <w:p w14:paraId="3CE21FC0" w14:textId="77777777" w:rsidR="00893716" w:rsidRDefault="00893716" w:rsidP="0063696B">
            <w:pPr>
              <w:pStyle w:val="TableParagraph"/>
              <w:spacing w:line="157" w:lineRule="exact"/>
              <w:ind w:left="29"/>
              <w:rPr>
                <w:sz w:val="13"/>
              </w:rPr>
            </w:pPr>
            <w:r>
              <w:rPr>
                <w:sz w:val="13"/>
              </w:rPr>
              <w:t>Depiction of</w:t>
            </w:r>
            <w:r>
              <w:rPr>
                <w:spacing w:val="2"/>
                <w:sz w:val="13"/>
              </w:rPr>
              <w:t xml:space="preserve"> </w:t>
            </w:r>
            <w:r>
              <w:rPr>
                <w:sz w:val="13"/>
              </w:rPr>
              <w:t>existing</w:t>
            </w:r>
            <w:r>
              <w:rPr>
                <w:spacing w:val="2"/>
                <w:sz w:val="13"/>
              </w:rPr>
              <w:t xml:space="preserve"> </w:t>
            </w:r>
            <w:r>
              <w:rPr>
                <w:sz w:val="13"/>
              </w:rPr>
              <w:t>trees,</w:t>
            </w:r>
            <w:r>
              <w:rPr>
                <w:spacing w:val="2"/>
                <w:sz w:val="13"/>
              </w:rPr>
              <w:t xml:space="preserve"> </w:t>
            </w:r>
            <w:r>
              <w:rPr>
                <w:sz w:val="13"/>
              </w:rPr>
              <w:t>features,</w:t>
            </w:r>
            <w:r>
              <w:rPr>
                <w:spacing w:val="1"/>
                <w:sz w:val="13"/>
              </w:rPr>
              <w:t xml:space="preserve"> </w:t>
            </w:r>
            <w:r>
              <w:rPr>
                <w:sz w:val="13"/>
              </w:rPr>
              <w:t>or elements</w:t>
            </w:r>
            <w:r>
              <w:rPr>
                <w:spacing w:val="2"/>
                <w:sz w:val="13"/>
              </w:rPr>
              <w:t xml:space="preserve"> </w:t>
            </w:r>
            <w:r>
              <w:rPr>
                <w:sz w:val="13"/>
              </w:rPr>
              <w:t>to</w:t>
            </w:r>
            <w:r>
              <w:rPr>
                <w:spacing w:val="1"/>
                <w:sz w:val="13"/>
              </w:rPr>
              <w:t xml:space="preserve"> </w:t>
            </w:r>
            <w:r>
              <w:rPr>
                <w:spacing w:val="-5"/>
                <w:sz w:val="13"/>
              </w:rPr>
              <w:t>be</w:t>
            </w:r>
          </w:p>
          <w:p w14:paraId="49E8CC8F" w14:textId="77777777" w:rsidR="00893716" w:rsidRDefault="00893716" w:rsidP="0063696B">
            <w:pPr>
              <w:pStyle w:val="TableParagraph"/>
              <w:spacing w:before="16" w:line="126" w:lineRule="exact"/>
              <w:ind w:left="29"/>
              <w:rPr>
                <w:sz w:val="13"/>
              </w:rPr>
            </w:pPr>
            <w:r>
              <w:rPr>
                <w:spacing w:val="-2"/>
                <w:sz w:val="13"/>
              </w:rPr>
              <w:t>retained</w:t>
            </w:r>
          </w:p>
        </w:tc>
        <w:tc>
          <w:tcPr>
            <w:tcW w:w="3445" w:type="dxa"/>
            <w:tcBorders>
              <w:top w:val="single" w:sz="12" w:space="0" w:color="000000"/>
              <w:left w:val="single" w:sz="6" w:space="0" w:color="000000"/>
              <w:bottom w:val="single" w:sz="6" w:space="0" w:color="000000"/>
              <w:right w:val="single" w:sz="6" w:space="0" w:color="000000"/>
            </w:tcBorders>
            <w:shd w:val="clear" w:color="auto" w:fill="B3C6E6"/>
          </w:tcPr>
          <w:p w14:paraId="02FC728E" w14:textId="77777777" w:rsidR="00893716" w:rsidRDefault="00893716" w:rsidP="0063696B">
            <w:pPr>
              <w:pStyle w:val="TableParagraph"/>
              <w:spacing w:line="157" w:lineRule="exact"/>
              <w:ind w:left="28"/>
              <w:rPr>
                <w:sz w:val="13"/>
              </w:rPr>
            </w:pPr>
            <w:r>
              <w:rPr>
                <w:sz w:val="13"/>
              </w:rPr>
              <w:t>Coordination</w:t>
            </w:r>
            <w:r>
              <w:rPr>
                <w:spacing w:val="1"/>
                <w:sz w:val="13"/>
              </w:rPr>
              <w:t xml:space="preserve"> </w:t>
            </w:r>
            <w:r>
              <w:rPr>
                <w:sz w:val="13"/>
              </w:rPr>
              <w:t>with</w:t>
            </w:r>
            <w:r>
              <w:rPr>
                <w:spacing w:val="1"/>
                <w:sz w:val="13"/>
              </w:rPr>
              <w:t xml:space="preserve"> </w:t>
            </w:r>
            <w:r>
              <w:rPr>
                <w:sz w:val="13"/>
              </w:rPr>
              <w:t>Civil</w:t>
            </w:r>
            <w:r>
              <w:rPr>
                <w:spacing w:val="1"/>
                <w:sz w:val="13"/>
              </w:rPr>
              <w:t xml:space="preserve"> </w:t>
            </w:r>
            <w:r>
              <w:rPr>
                <w:sz w:val="13"/>
              </w:rPr>
              <w:t>and</w:t>
            </w:r>
            <w:r>
              <w:rPr>
                <w:spacing w:val="2"/>
                <w:sz w:val="13"/>
              </w:rPr>
              <w:t xml:space="preserve"> </w:t>
            </w:r>
            <w:r>
              <w:rPr>
                <w:sz w:val="13"/>
              </w:rPr>
              <w:t>Architectural</w:t>
            </w:r>
            <w:r>
              <w:rPr>
                <w:spacing w:val="3"/>
                <w:sz w:val="13"/>
              </w:rPr>
              <w:t xml:space="preserve"> </w:t>
            </w:r>
            <w:r>
              <w:rPr>
                <w:spacing w:val="-4"/>
                <w:sz w:val="13"/>
              </w:rPr>
              <w:t>etc.</w:t>
            </w:r>
          </w:p>
        </w:tc>
        <w:tc>
          <w:tcPr>
            <w:tcW w:w="3249" w:type="dxa"/>
            <w:tcBorders>
              <w:top w:val="single" w:sz="12" w:space="0" w:color="000000"/>
              <w:left w:val="single" w:sz="6" w:space="0" w:color="000000"/>
              <w:bottom w:val="single" w:sz="6" w:space="0" w:color="000000"/>
              <w:right w:val="single" w:sz="12" w:space="0" w:color="000000"/>
            </w:tcBorders>
            <w:shd w:val="clear" w:color="auto" w:fill="F7CAAC"/>
          </w:tcPr>
          <w:p w14:paraId="29C35494" w14:textId="77777777" w:rsidR="00893716" w:rsidRDefault="00893716" w:rsidP="0063696B">
            <w:pPr>
              <w:pStyle w:val="TableParagraph"/>
              <w:spacing w:line="157" w:lineRule="exact"/>
              <w:ind w:left="25"/>
              <w:rPr>
                <w:sz w:val="13"/>
              </w:rPr>
            </w:pPr>
            <w:r>
              <w:rPr>
                <w:sz w:val="13"/>
              </w:rPr>
              <w:t>Any</w:t>
            </w:r>
            <w:r>
              <w:rPr>
                <w:spacing w:val="2"/>
                <w:sz w:val="13"/>
              </w:rPr>
              <w:t xml:space="preserve"> </w:t>
            </w:r>
            <w:r>
              <w:rPr>
                <w:sz w:val="13"/>
              </w:rPr>
              <w:t>incidental</w:t>
            </w:r>
            <w:r>
              <w:rPr>
                <w:spacing w:val="2"/>
                <w:sz w:val="13"/>
              </w:rPr>
              <w:t xml:space="preserve"> </w:t>
            </w:r>
            <w:r>
              <w:rPr>
                <w:sz w:val="13"/>
              </w:rPr>
              <w:t>revisions</w:t>
            </w:r>
            <w:r>
              <w:rPr>
                <w:spacing w:val="3"/>
                <w:sz w:val="13"/>
              </w:rPr>
              <w:t xml:space="preserve"> </w:t>
            </w:r>
            <w:r>
              <w:rPr>
                <w:sz w:val="13"/>
              </w:rPr>
              <w:t>or</w:t>
            </w:r>
            <w:r>
              <w:rPr>
                <w:spacing w:val="1"/>
                <w:sz w:val="13"/>
              </w:rPr>
              <w:t xml:space="preserve"> </w:t>
            </w:r>
            <w:r>
              <w:rPr>
                <w:sz w:val="13"/>
              </w:rPr>
              <w:t>additional</w:t>
            </w:r>
            <w:r>
              <w:rPr>
                <w:spacing w:val="3"/>
                <w:sz w:val="13"/>
              </w:rPr>
              <w:t xml:space="preserve"> </w:t>
            </w:r>
            <w:r>
              <w:rPr>
                <w:sz w:val="13"/>
              </w:rPr>
              <w:t>detailed</w:t>
            </w:r>
            <w:r>
              <w:rPr>
                <w:spacing w:val="1"/>
                <w:sz w:val="13"/>
              </w:rPr>
              <w:t xml:space="preserve"> </w:t>
            </w:r>
            <w:r>
              <w:rPr>
                <w:spacing w:val="-2"/>
                <w:sz w:val="13"/>
              </w:rPr>
              <w:t>information</w:t>
            </w:r>
          </w:p>
          <w:p w14:paraId="459084F0" w14:textId="77777777" w:rsidR="00893716" w:rsidRDefault="00893716" w:rsidP="0063696B">
            <w:pPr>
              <w:pStyle w:val="TableParagraph"/>
              <w:spacing w:before="16" w:line="126" w:lineRule="exact"/>
              <w:ind w:left="27"/>
              <w:rPr>
                <w:sz w:val="13"/>
              </w:rPr>
            </w:pPr>
            <w:r>
              <w:rPr>
                <w:sz w:val="13"/>
              </w:rPr>
              <w:t>to</w:t>
            </w:r>
            <w:r>
              <w:rPr>
                <w:spacing w:val="-1"/>
                <w:sz w:val="13"/>
              </w:rPr>
              <w:t xml:space="preserve"> </w:t>
            </w:r>
            <w:r>
              <w:rPr>
                <w:sz w:val="13"/>
              </w:rPr>
              <w:t>Package</w:t>
            </w:r>
            <w:r>
              <w:rPr>
                <w:spacing w:val="-2"/>
                <w:sz w:val="13"/>
              </w:rPr>
              <w:t xml:space="preserve"> </w:t>
            </w:r>
            <w:r>
              <w:rPr>
                <w:sz w:val="13"/>
              </w:rPr>
              <w:t>I</w:t>
            </w:r>
            <w:r>
              <w:rPr>
                <w:spacing w:val="-1"/>
                <w:sz w:val="13"/>
              </w:rPr>
              <w:t xml:space="preserve"> </w:t>
            </w:r>
            <w:r>
              <w:rPr>
                <w:sz w:val="13"/>
              </w:rPr>
              <w:t xml:space="preserve">and II </w:t>
            </w:r>
            <w:r>
              <w:rPr>
                <w:spacing w:val="-2"/>
                <w:sz w:val="13"/>
              </w:rPr>
              <w:t>indicated.</w:t>
            </w:r>
          </w:p>
        </w:tc>
      </w:tr>
      <w:tr w:rsidR="00893716" w14:paraId="7C5108E9"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0800409B"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0CBB2805" w14:textId="77777777" w:rsidR="00893716" w:rsidRDefault="00893716" w:rsidP="0063696B">
            <w:pPr>
              <w:pStyle w:val="TableParagraph"/>
              <w:spacing w:line="125" w:lineRule="exact"/>
              <w:ind w:left="29"/>
              <w:rPr>
                <w:sz w:val="13"/>
              </w:rPr>
            </w:pPr>
            <w:r>
              <w:rPr>
                <w:sz w:val="13"/>
              </w:rPr>
              <w:t>Existing</w:t>
            </w:r>
            <w:r>
              <w:rPr>
                <w:spacing w:val="5"/>
                <w:sz w:val="13"/>
              </w:rPr>
              <w:t xml:space="preserve"> </w:t>
            </w:r>
            <w:r>
              <w:rPr>
                <w:spacing w:val="-2"/>
                <w:sz w:val="13"/>
              </w:rPr>
              <w:t>irrigation</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02FAF3A7" w14:textId="77777777" w:rsidR="00893716" w:rsidRDefault="00893716" w:rsidP="0063696B">
            <w:pPr>
              <w:pStyle w:val="TableParagraph"/>
              <w:spacing w:line="125" w:lineRule="exact"/>
              <w:ind w:left="28"/>
              <w:rPr>
                <w:sz w:val="13"/>
              </w:rPr>
            </w:pPr>
            <w:r>
              <w:rPr>
                <w:sz w:val="13"/>
              </w:rPr>
              <w:t>Identification</w:t>
            </w:r>
            <w:r>
              <w:rPr>
                <w:spacing w:val="1"/>
                <w:sz w:val="13"/>
              </w:rPr>
              <w:t xml:space="preserve"> </w:t>
            </w:r>
            <w:r>
              <w:rPr>
                <w:sz w:val="13"/>
              </w:rPr>
              <w:t>of</w:t>
            </w:r>
            <w:r>
              <w:rPr>
                <w:spacing w:val="3"/>
                <w:sz w:val="13"/>
              </w:rPr>
              <w:t xml:space="preserve"> </w:t>
            </w:r>
            <w:r>
              <w:rPr>
                <w:sz w:val="13"/>
              </w:rPr>
              <w:t>Ground</w:t>
            </w:r>
            <w:r>
              <w:rPr>
                <w:spacing w:val="3"/>
                <w:sz w:val="13"/>
              </w:rPr>
              <w:t xml:space="preserve"> </w:t>
            </w:r>
            <w:r>
              <w:rPr>
                <w:spacing w:val="-4"/>
                <w:sz w:val="13"/>
              </w:rPr>
              <w:t>cover</w:t>
            </w:r>
          </w:p>
        </w:tc>
        <w:tc>
          <w:tcPr>
            <w:tcW w:w="3249" w:type="dxa"/>
            <w:tcBorders>
              <w:top w:val="single" w:sz="6" w:space="0" w:color="000000"/>
              <w:left w:val="single" w:sz="6" w:space="0" w:color="000000"/>
              <w:bottom w:val="single" w:sz="6" w:space="0" w:color="000000"/>
              <w:right w:val="single" w:sz="12" w:space="0" w:color="000000"/>
            </w:tcBorders>
          </w:tcPr>
          <w:p w14:paraId="70620B1B" w14:textId="77777777" w:rsidR="00893716" w:rsidRDefault="00893716" w:rsidP="0063696B">
            <w:pPr>
              <w:pStyle w:val="TableParagraph"/>
              <w:rPr>
                <w:sz w:val="8"/>
              </w:rPr>
            </w:pPr>
          </w:p>
        </w:tc>
      </w:tr>
      <w:tr w:rsidR="00893716" w14:paraId="4282AB63"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4BCFDE63"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00934CAB" w14:textId="77777777" w:rsidR="00893716" w:rsidRDefault="00893716" w:rsidP="0063696B">
            <w:pPr>
              <w:pStyle w:val="TableParagraph"/>
              <w:spacing w:line="125" w:lineRule="exact"/>
              <w:ind w:left="29"/>
              <w:rPr>
                <w:sz w:val="13"/>
              </w:rPr>
            </w:pPr>
            <w:r>
              <w:rPr>
                <w:sz w:val="13"/>
              </w:rPr>
              <w:t>Landscape</w:t>
            </w:r>
            <w:r>
              <w:rPr>
                <w:spacing w:val="1"/>
                <w:sz w:val="13"/>
              </w:rPr>
              <w:t xml:space="preserve"> </w:t>
            </w:r>
            <w:r>
              <w:rPr>
                <w:sz w:val="13"/>
              </w:rPr>
              <w:t>protection</w:t>
            </w:r>
            <w:r>
              <w:rPr>
                <w:spacing w:val="2"/>
                <w:sz w:val="13"/>
              </w:rPr>
              <w:t xml:space="preserve"> </w:t>
            </w:r>
            <w:r>
              <w:rPr>
                <w:spacing w:val="-4"/>
                <w:sz w:val="13"/>
              </w:rPr>
              <w:t>plan</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DF0E149" w14:textId="77777777" w:rsidR="00893716" w:rsidRDefault="00893716" w:rsidP="0063696B">
            <w:pPr>
              <w:pStyle w:val="TableParagraph"/>
              <w:spacing w:line="125" w:lineRule="exact"/>
              <w:ind w:left="28"/>
              <w:rPr>
                <w:sz w:val="13"/>
              </w:rPr>
            </w:pPr>
            <w:r>
              <w:rPr>
                <w:spacing w:val="-2"/>
                <w:sz w:val="13"/>
              </w:rPr>
              <w:t>Shrubs</w:t>
            </w:r>
          </w:p>
        </w:tc>
        <w:tc>
          <w:tcPr>
            <w:tcW w:w="3249" w:type="dxa"/>
            <w:tcBorders>
              <w:top w:val="single" w:sz="6" w:space="0" w:color="000000"/>
              <w:left w:val="single" w:sz="6" w:space="0" w:color="000000"/>
              <w:bottom w:val="single" w:sz="6" w:space="0" w:color="000000"/>
              <w:right w:val="single" w:sz="12" w:space="0" w:color="000000"/>
            </w:tcBorders>
          </w:tcPr>
          <w:p w14:paraId="0CFF8AF6" w14:textId="77777777" w:rsidR="00893716" w:rsidRDefault="00893716" w:rsidP="0063696B">
            <w:pPr>
              <w:pStyle w:val="TableParagraph"/>
              <w:rPr>
                <w:sz w:val="8"/>
              </w:rPr>
            </w:pPr>
          </w:p>
        </w:tc>
      </w:tr>
      <w:tr w:rsidR="00893716" w14:paraId="70694DE2" w14:textId="77777777" w:rsidTr="00DA1A3B">
        <w:trPr>
          <w:trHeight w:val="50"/>
        </w:trPr>
        <w:tc>
          <w:tcPr>
            <w:tcW w:w="1559" w:type="dxa"/>
            <w:vMerge/>
            <w:tcBorders>
              <w:top w:val="nil"/>
              <w:left w:val="single" w:sz="12" w:space="0" w:color="000000"/>
              <w:bottom w:val="single" w:sz="12" w:space="0" w:color="000000"/>
              <w:right w:val="single" w:sz="6" w:space="0" w:color="000000"/>
            </w:tcBorders>
          </w:tcPr>
          <w:p w14:paraId="29F5D703" w14:textId="77777777" w:rsidR="00893716" w:rsidRDefault="00893716" w:rsidP="0063696B">
            <w:pPr>
              <w:rPr>
                <w:sz w:val="2"/>
                <w:szCs w:val="2"/>
              </w:rPr>
            </w:pPr>
          </w:p>
        </w:tc>
        <w:tc>
          <w:tcPr>
            <w:tcW w:w="3243" w:type="dxa"/>
            <w:tcBorders>
              <w:top w:val="single" w:sz="6" w:space="0" w:color="000000"/>
              <w:left w:val="single" w:sz="6" w:space="0" w:color="000000"/>
              <w:bottom w:val="single" w:sz="12" w:space="0" w:color="000000"/>
              <w:right w:val="single" w:sz="6" w:space="0" w:color="000000"/>
            </w:tcBorders>
          </w:tcPr>
          <w:p w14:paraId="57464862"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12" w:space="0" w:color="000000"/>
              <w:right w:val="single" w:sz="6" w:space="0" w:color="000000"/>
            </w:tcBorders>
            <w:shd w:val="clear" w:color="auto" w:fill="B3C6E6"/>
          </w:tcPr>
          <w:p w14:paraId="3E53BD94" w14:textId="77777777" w:rsidR="00893716" w:rsidRDefault="00893716" w:rsidP="0063696B">
            <w:pPr>
              <w:pStyle w:val="TableParagraph"/>
              <w:spacing w:line="131" w:lineRule="exact"/>
              <w:ind w:left="28"/>
              <w:rPr>
                <w:sz w:val="13"/>
              </w:rPr>
            </w:pPr>
            <w:r>
              <w:rPr>
                <w:spacing w:val="-2"/>
                <w:sz w:val="13"/>
              </w:rPr>
              <w:t>Trees</w:t>
            </w:r>
          </w:p>
        </w:tc>
        <w:tc>
          <w:tcPr>
            <w:tcW w:w="3249" w:type="dxa"/>
            <w:tcBorders>
              <w:top w:val="single" w:sz="6" w:space="0" w:color="000000"/>
              <w:left w:val="single" w:sz="6" w:space="0" w:color="000000"/>
              <w:bottom w:val="single" w:sz="12" w:space="0" w:color="000000"/>
              <w:right w:val="single" w:sz="12" w:space="0" w:color="000000"/>
            </w:tcBorders>
          </w:tcPr>
          <w:p w14:paraId="2D9CB8C6" w14:textId="77777777" w:rsidR="00893716" w:rsidRDefault="00893716" w:rsidP="0063696B">
            <w:pPr>
              <w:pStyle w:val="TableParagraph"/>
              <w:rPr>
                <w:sz w:val="8"/>
              </w:rPr>
            </w:pPr>
          </w:p>
        </w:tc>
      </w:tr>
    </w:tbl>
    <w:p w14:paraId="12DDBBA9" w14:textId="77777777" w:rsidR="00893716" w:rsidRDefault="00893716" w:rsidP="00DA1A3B">
      <w:pPr>
        <w:pStyle w:val="BodyText"/>
        <w:spacing w:before="0" w:after="0"/>
        <w:rPr>
          <w:sz w:val="9"/>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3D8F1B00" w14:textId="77777777" w:rsidTr="00DA1A3B">
        <w:trPr>
          <w:trHeight w:val="50"/>
        </w:trPr>
        <w:tc>
          <w:tcPr>
            <w:tcW w:w="1559" w:type="dxa"/>
            <w:vMerge w:val="restart"/>
            <w:tcBorders>
              <w:right w:val="single" w:sz="6" w:space="0" w:color="000000"/>
            </w:tcBorders>
          </w:tcPr>
          <w:p w14:paraId="5F74ECE1" w14:textId="77777777" w:rsidR="00893716" w:rsidRDefault="00893716" w:rsidP="0063696B">
            <w:pPr>
              <w:pStyle w:val="TableParagraph"/>
              <w:rPr>
                <w:sz w:val="13"/>
              </w:rPr>
            </w:pPr>
          </w:p>
          <w:p w14:paraId="23B04D34" w14:textId="77777777" w:rsidR="00893716" w:rsidRDefault="00893716" w:rsidP="0063696B">
            <w:pPr>
              <w:pStyle w:val="TableParagraph"/>
              <w:spacing w:before="110"/>
              <w:rPr>
                <w:sz w:val="13"/>
              </w:rPr>
            </w:pPr>
          </w:p>
          <w:p w14:paraId="3D8E9916" w14:textId="77777777" w:rsidR="00893716" w:rsidRDefault="00893716" w:rsidP="0063696B">
            <w:pPr>
              <w:pStyle w:val="TableParagraph"/>
              <w:ind w:left="347"/>
              <w:rPr>
                <w:b/>
                <w:sz w:val="13"/>
              </w:rPr>
            </w:pPr>
            <w:r>
              <w:rPr>
                <w:b/>
                <w:sz w:val="13"/>
              </w:rPr>
              <w:t>Planting</w:t>
            </w:r>
            <w:r>
              <w:rPr>
                <w:b/>
                <w:spacing w:val="4"/>
                <w:sz w:val="13"/>
              </w:rPr>
              <w:t xml:space="preserve"> </w:t>
            </w:r>
            <w:r>
              <w:rPr>
                <w:b/>
                <w:spacing w:val="-2"/>
                <w:sz w:val="13"/>
              </w:rPr>
              <w:t>Details</w:t>
            </w:r>
          </w:p>
        </w:tc>
        <w:tc>
          <w:tcPr>
            <w:tcW w:w="3243" w:type="dxa"/>
            <w:tcBorders>
              <w:left w:val="single" w:sz="6" w:space="0" w:color="000000"/>
              <w:bottom w:val="single" w:sz="6" w:space="0" w:color="000000"/>
              <w:right w:val="single" w:sz="6" w:space="0" w:color="000000"/>
            </w:tcBorders>
          </w:tcPr>
          <w:p w14:paraId="2293A8A0" w14:textId="77777777" w:rsidR="00893716" w:rsidRDefault="00893716" w:rsidP="0063696B">
            <w:pPr>
              <w:pStyle w:val="TableParagraph"/>
              <w:rPr>
                <w:sz w:val="14"/>
              </w:rPr>
            </w:pPr>
          </w:p>
        </w:tc>
        <w:tc>
          <w:tcPr>
            <w:tcW w:w="3445" w:type="dxa"/>
            <w:tcBorders>
              <w:left w:val="single" w:sz="6" w:space="0" w:color="000000"/>
              <w:bottom w:val="single" w:sz="6" w:space="0" w:color="000000"/>
              <w:right w:val="single" w:sz="6" w:space="0" w:color="000000"/>
            </w:tcBorders>
            <w:shd w:val="clear" w:color="auto" w:fill="B3C6E6"/>
          </w:tcPr>
          <w:p w14:paraId="15B8CE7B" w14:textId="77777777" w:rsidR="00893716" w:rsidRDefault="00893716" w:rsidP="0063696B">
            <w:pPr>
              <w:pStyle w:val="TableParagraph"/>
              <w:spacing w:line="157" w:lineRule="exact"/>
              <w:ind w:left="28"/>
              <w:rPr>
                <w:sz w:val="13"/>
              </w:rPr>
            </w:pPr>
            <w:r>
              <w:rPr>
                <w:sz w:val="13"/>
              </w:rPr>
              <w:t>Preliminary</w:t>
            </w:r>
            <w:r>
              <w:rPr>
                <w:spacing w:val="2"/>
                <w:sz w:val="13"/>
              </w:rPr>
              <w:t xml:space="preserve"> </w:t>
            </w:r>
            <w:r>
              <w:rPr>
                <w:sz w:val="13"/>
              </w:rPr>
              <w:t>typical</w:t>
            </w:r>
            <w:r>
              <w:rPr>
                <w:spacing w:val="2"/>
                <w:sz w:val="13"/>
              </w:rPr>
              <w:t xml:space="preserve"> </w:t>
            </w:r>
            <w:r>
              <w:rPr>
                <w:sz w:val="13"/>
              </w:rPr>
              <w:t>planting</w:t>
            </w:r>
            <w:r>
              <w:rPr>
                <w:spacing w:val="2"/>
                <w:sz w:val="13"/>
              </w:rPr>
              <w:t xml:space="preserve"> </w:t>
            </w:r>
            <w:r>
              <w:rPr>
                <w:spacing w:val="-2"/>
                <w:sz w:val="13"/>
              </w:rPr>
              <w:t>details</w:t>
            </w:r>
          </w:p>
        </w:tc>
        <w:tc>
          <w:tcPr>
            <w:tcW w:w="3249" w:type="dxa"/>
            <w:tcBorders>
              <w:left w:val="single" w:sz="6" w:space="0" w:color="000000"/>
              <w:bottom w:val="single" w:sz="6" w:space="0" w:color="000000"/>
            </w:tcBorders>
            <w:shd w:val="clear" w:color="auto" w:fill="F7CAAC"/>
          </w:tcPr>
          <w:p w14:paraId="6DD5FBAE" w14:textId="77777777" w:rsidR="00893716" w:rsidRDefault="00893716" w:rsidP="0063696B">
            <w:pPr>
              <w:pStyle w:val="TableParagraph"/>
              <w:spacing w:line="157" w:lineRule="exact"/>
              <w:ind w:left="26"/>
              <w:rPr>
                <w:sz w:val="13"/>
              </w:rPr>
            </w:pPr>
            <w:r>
              <w:rPr>
                <w:sz w:val="13"/>
              </w:rPr>
              <w:t>Any</w:t>
            </w:r>
            <w:r>
              <w:rPr>
                <w:spacing w:val="2"/>
                <w:sz w:val="13"/>
              </w:rPr>
              <w:t xml:space="preserve"> </w:t>
            </w:r>
            <w:r>
              <w:rPr>
                <w:sz w:val="13"/>
              </w:rPr>
              <w:t>incidental</w:t>
            </w:r>
            <w:r>
              <w:rPr>
                <w:spacing w:val="3"/>
                <w:sz w:val="13"/>
              </w:rPr>
              <w:t xml:space="preserve"> </w:t>
            </w:r>
            <w:r>
              <w:rPr>
                <w:sz w:val="13"/>
              </w:rPr>
              <w:t>revisions</w:t>
            </w:r>
            <w:r>
              <w:rPr>
                <w:spacing w:val="2"/>
                <w:sz w:val="13"/>
              </w:rPr>
              <w:t xml:space="preserve"> </w:t>
            </w:r>
            <w:r>
              <w:rPr>
                <w:sz w:val="13"/>
              </w:rPr>
              <w:t>or</w:t>
            </w:r>
            <w:r>
              <w:rPr>
                <w:spacing w:val="2"/>
                <w:sz w:val="13"/>
              </w:rPr>
              <w:t xml:space="preserve"> </w:t>
            </w:r>
            <w:r>
              <w:rPr>
                <w:sz w:val="13"/>
              </w:rPr>
              <w:t>additional</w:t>
            </w:r>
            <w:r>
              <w:rPr>
                <w:spacing w:val="3"/>
                <w:sz w:val="13"/>
              </w:rPr>
              <w:t xml:space="preserve"> </w:t>
            </w:r>
            <w:r>
              <w:rPr>
                <w:sz w:val="13"/>
              </w:rPr>
              <w:t>detailed</w:t>
            </w:r>
            <w:r>
              <w:rPr>
                <w:spacing w:val="1"/>
                <w:sz w:val="13"/>
              </w:rPr>
              <w:t xml:space="preserve"> </w:t>
            </w:r>
            <w:r>
              <w:rPr>
                <w:spacing w:val="-2"/>
                <w:sz w:val="13"/>
              </w:rPr>
              <w:t>information</w:t>
            </w:r>
          </w:p>
          <w:p w14:paraId="4525287D" w14:textId="77777777" w:rsidR="00893716" w:rsidRDefault="00893716" w:rsidP="0063696B">
            <w:pPr>
              <w:pStyle w:val="TableParagraph"/>
              <w:spacing w:before="16" w:line="126" w:lineRule="exact"/>
              <w:ind w:left="27"/>
              <w:rPr>
                <w:sz w:val="13"/>
              </w:rPr>
            </w:pPr>
            <w:r>
              <w:rPr>
                <w:sz w:val="13"/>
              </w:rPr>
              <w:t>to</w:t>
            </w:r>
            <w:r>
              <w:rPr>
                <w:spacing w:val="-1"/>
                <w:sz w:val="13"/>
              </w:rPr>
              <w:t xml:space="preserve"> </w:t>
            </w:r>
            <w:r>
              <w:rPr>
                <w:sz w:val="13"/>
              </w:rPr>
              <w:t>Package</w:t>
            </w:r>
            <w:r>
              <w:rPr>
                <w:spacing w:val="-2"/>
                <w:sz w:val="13"/>
              </w:rPr>
              <w:t xml:space="preserve"> </w:t>
            </w:r>
            <w:r>
              <w:rPr>
                <w:sz w:val="13"/>
              </w:rPr>
              <w:t>I</w:t>
            </w:r>
            <w:r>
              <w:rPr>
                <w:spacing w:val="-1"/>
                <w:sz w:val="13"/>
              </w:rPr>
              <w:t xml:space="preserve"> </w:t>
            </w:r>
            <w:r>
              <w:rPr>
                <w:sz w:val="13"/>
              </w:rPr>
              <w:t xml:space="preserve">and II </w:t>
            </w:r>
            <w:r>
              <w:rPr>
                <w:spacing w:val="-2"/>
                <w:sz w:val="13"/>
              </w:rPr>
              <w:t>indicated.</w:t>
            </w:r>
          </w:p>
        </w:tc>
      </w:tr>
      <w:tr w:rsidR="00893716" w14:paraId="19DEF1CE" w14:textId="77777777" w:rsidTr="001F43FA">
        <w:trPr>
          <w:trHeight w:val="145"/>
        </w:trPr>
        <w:tc>
          <w:tcPr>
            <w:tcW w:w="1559" w:type="dxa"/>
            <w:vMerge/>
            <w:tcBorders>
              <w:top w:val="nil"/>
              <w:right w:val="single" w:sz="6" w:space="0" w:color="000000"/>
            </w:tcBorders>
          </w:tcPr>
          <w:p w14:paraId="360BB5CD"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7A4A5B67"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11A167C5" w14:textId="77777777" w:rsidR="00893716" w:rsidRDefault="00893716" w:rsidP="0063696B">
            <w:pPr>
              <w:pStyle w:val="TableParagraph"/>
              <w:spacing w:line="125" w:lineRule="exact"/>
              <w:ind w:left="28"/>
              <w:rPr>
                <w:sz w:val="13"/>
              </w:rPr>
            </w:pPr>
            <w:r>
              <w:rPr>
                <w:sz w:val="13"/>
              </w:rPr>
              <w:t>Soil</w:t>
            </w:r>
            <w:r>
              <w:rPr>
                <w:spacing w:val="2"/>
                <w:sz w:val="13"/>
              </w:rPr>
              <w:t xml:space="preserve"> </w:t>
            </w:r>
            <w:r>
              <w:rPr>
                <w:sz w:val="13"/>
              </w:rPr>
              <w:t>preparation</w:t>
            </w:r>
            <w:r>
              <w:rPr>
                <w:spacing w:val="1"/>
                <w:sz w:val="13"/>
              </w:rPr>
              <w:t xml:space="preserve"> </w:t>
            </w:r>
            <w:r>
              <w:rPr>
                <w:sz w:val="13"/>
              </w:rPr>
              <w:t>&amp;</w:t>
            </w:r>
            <w:r>
              <w:rPr>
                <w:spacing w:val="2"/>
                <w:sz w:val="13"/>
              </w:rPr>
              <w:t xml:space="preserve"> </w:t>
            </w:r>
            <w:r>
              <w:rPr>
                <w:sz w:val="13"/>
              </w:rPr>
              <w:t>planting</w:t>
            </w:r>
            <w:r>
              <w:rPr>
                <w:spacing w:val="1"/>
                <w:sz w:val="13"/>
              </w:rPr>
              <w:t xml:space="preserve"> </w:t>
            </w:r>
            <w:r>
              <w:rPr>
                <w:spacing w:val="-2"/>
                <w:sz w:val="13"/>
              </w:rPr>
              <w:t>specifications</w:t>
            </w:r>
          </w:p>
        </w:tc>
        <w:tc>
          <w:tcPr>
            <w:tcW w:w="3249" w:type="dxa"/>
            <w:tcBorders>
              <w:top w:val="single" w:sz="6" w:space="0" w:color="000000"/>
              <w:left w:val="single" w:sz="6" w:space="0" w:color="000000"/>
              <w:bottom w:val="single" w:sz="6" w:space="0" w:color="000000"/>
            </w:tcBorders>
          </w:tcPr>
          <w:p w14:paraId="7816B306" w14:textId="77777777" w:rsidR="00893716" w:rsidRDefault="00893716" w:rsidP="0063696B">
            <w:pPr>
              <w:pStyle w:val="TableParagraph"/>
              <w:rPr>
                <w:sz w:val="8"/>
              </w:rPr>
            </w:pPr>
          </w:p>
        </w:tc>
      </w:tr>
      <w:tr w:rsidR="00893716" w14:paraId="7E80CAF2" w14:textId="77777777" w:rsidTr="001F43FA">
        <w:trPr>
          <w:trHeight w:val="145"/>
        </w:trPr>
        <w:tc>
          <w:tcPr>
            <w:tcW w:w="1559" w:type="dxa"/>
            <w:vMerge/>
            <w:tcBorders>
              <w:top w:val="nil"/>
              <w:right w:val="single" w:sz="6" w:space="0" w:color="000000"/>
            </w:tcBorders>
          </w:tcPr>
          <w:p w14:paraId="18EF32CC"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2B7C701C"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5FE5BE42" w14:textId="77777777" w:rsidR="00893716" w:rsidRDefault="00893716" w:rsidP="0063696B">
            <w:pPr>
              <w:pStyle w:val="TableParagraph"/>
              <w:spacing w:line="125" w:lineRule="exact"/>
              <w:ind w:left="28"/>
              <w:rPr>
                <w:sz w:val="13"/>
              </w:rPr>
            </w:pPr>
            <w:r>
              <w:rPr>
                <w:sz w:val="13"/>
              </w:rPr>
              <w:t>Planting</w:t>
            </w:r>
            <w:r>
              <w:rPr>
                <w:spacing w:val="1"/>
                <w:sz w:val="13"/>
              </w:rPr>
              <w:t xml:space="preserve"> </w:t>
            </w:r>
            <w:r>
              <w:rPr>
                <w:spacing w:val="-2"/>
                <w:sz w:val="13"/>
              </w:rPr>
              <w:t>schedules</w:t>
            </w:r>
          </w:p>
        </w:tc>
        <w:tc>
          <w:tcPr>
            <w:tcW w:w="3249" w:type="dxa"/>
            <w:tcBorders>
              <w:top w:val="single" w:sz="6" w:space="0" w:color="000000"/>
              <w:left w:val="single" w:sz="6" w:space="0" w:color="000000"/>
              <w:bottom w:val="single" w:sz="6" w:space="0" w:color="000000"/>
            </w:tcBorders>
          </w:tcPr>
          <w:p w14:paraId="0BC0CCE3" w14:textId="77777777" w:rsidR="00893716" w:rsidRDefault="00893716" w:rsidP="0063696B">
            <w:pPr>
              <w:pStyle w:val="TableParagraph"/>
              <w:rPr>
                <w:sz w:val="8"/>
              </w:rPr>
            </w:pPr>
          </w:p>
        </w:tc>
      </w:tr>
      <w:tr w:rsidR="00893716" w14:paraId="6BBC6AC0" w14:textId="77777777" w:rsidTr="001F43FA">
        <w:trPr>
          <w:trHeight w:val="145"/>
        </w:trPr>
        <w:tc>
          <w:tcPr>
            <w:tcW w:w="1559" w:type="dxa"/>
            <w:vMerge/>
            <w:tcBorders>
              <w:top w:val="nil"/>
              <w:right w:val="single" w:sz="6" w:space="0" w:color="000000"/>
            </w:tcBorders>
          </w:tcPr>
          <w:p w14:paraId="2DF6A5BE"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6A413F5D"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6428CEB7" w14:textId="77777777" w:rsidR="00893716" w:rsidRDefault="00893716" w:rsidP="0063696B">
            <w:pPr>
              <w:pStyle w:val="TableParagraph"/>
              <w:spacing w:line="125" w:lineRule="exact"/>
              <w:ind w:left="28"/>
              <w:rPr>
                <w:sz w:val="13"/>
              </w:rPr>
            </w:pPr>
            <w:r>
              <w:rPr>
                <w:sz w:val="13"/>
              </w:rPr>
              <w:t>Guying</w:t>
            </w:r>
            <w:r>
              <w:rPr>
                <w:spacing w:val="4"/>
                <w:sz w:val="13"/>
              </w:rPr>
              <w:t xml:space="preserve"> </w:t>
            </w:r>
            <w:r>
              <w:rPr>
                <w:spacing w:val="-2"/>
                <w:sz w:val="13"/>
              </w:rPr>
              <w:t>details</w:t>
            </w:r>
          </w:p>
        </w:tc>
        <w:tc>
          <w:tcPr>
            <w:tcW w:w="3249" w:type="dxa"/>
            <w:tcBorders>
              <w:top w:val="single" w:sz="6" w:space="0" w:color="000000"/>
              <w:left w:val="single" w:sz="6" w:space="0" w:color="000000"/>
              <w:bottom w:val="single" w:sz="6" w:space="0" w:color="000000"/>
            </w:tcBorders>
          </w:tcPr>
          <w:p w14:paraId="0C8F2CF5" w14:textId="77777777" w:rsidR="00893716" w:rsidRDefault="00893716" w:rsidP="0063696B">
            <w:pPr>
              <w:pStyle w:val="TableParagraph"/>
              <w:rPr>
                <w:sz w:val="8"/>
              </w:rPr>
            </w:pPr>
          </w:p>
        </w:tc>
      </w:tr>
      <w:tr w:rsidR="00893716" w14:paraId="7ABA1E7C" w14:textId="77777777" w:rsidTr="001F43FA">
        <w:trPr>
          <w:trHeight w:val="151"/>
        </w:trPr>
        <w:tc>
          <w:tcPr>
            <w:tcW w:w="1559" w:type="dxa"/>
            <w:vMerge/>
            <w:tcBorders>
              <w:top w:val="nil"/>
              <w:right w:val="single" w:sz="6" w:space="0" w:color="000000"/>
            </w:tcBorders>
          </w:tcPr>
          <w:p w14:paraId="365826FC"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tcPr>
          <w:p w14:paraId="6EDC664A" w14:textId="77777777" w:rsidR="00893716" w:rsidRDefault="00893716" w:rsidP="0063696B">
            <w:pPr>
              <w:pStyle w:val="TableParagraph"/>
              <w:rPr>
                <w:sz w:val="8"/>
              </w:rPr>
            </w:pPr>
          </w:p>
        </w:tc>
        <w:tc>
          <w:tcPr>
            <w:tcW w:w="3445" w:type="dxa"/>
            <w:tcBorders>
              <w:top w:val="single" w:sz="6" w:space="0" w:color="000000"/>
              <w:left w:val="single" w:sz="6" w:space="0" w:color="000000"/>
              <w:right w:val="single" w:sz="6" w:space="0" w:color="000000"/>
            </w:tcBorders>
            <w:shd w:val="clear" w:color="auto" w:fill="B3C6E6"/>
          </w:tcPr>
          <w:p w14:paraId="184D0F6F" w14:textId="77777777" w:rsidR="00893716" w:rsidRDefault="00893716" w:rsidP="0063696B">
            <w:pPr>
              <w:pStyle w:val="TableParagraph"/>
              <w:spacing w:line="131" w:lineRule="exact"/>
              <w:ind w:left="28"/>
              <w:rPr>
                <w:sz w:val="13"/>
              </w:rPr>
            </w:pPr>
            <w:r>
              <w:rPr>
                <w:sz w:val="13"/>
              </w:rPr>
              <w:t>Tree protection</w:t>
            </w:r>
            <w:r>
              <w:rPr>
                <w:spacing w:val="2"/>
                <w:sz w:val="13"/>
              </w:rPr>
              <w:t xml:space="preserve"> </w:t>
            </w:r>
            <w:r>
              <w:rPr>
                <w:sz w:val="13"/>
              </w:rPr>
              <w:t>during</w:t>
            </w:r>
            <w:r>
              <w:rPr>
                <w:spacing w:val="2"/>
                <w:sz w:val="13"/>
              </w:rPr>
              <w:t xml:space="preserve"> </w:t>
            </w:r>
            <w:r>
              <w:rPr>
                <w:spacing w:val="-2"/>
                <w:sz w:val="13"/>
              </w:rPr>
              <w:t>construction</w:t>
            </w:r>
          </w:p>
        </w:tc>
        <w:tc>
          <w:tcPr>
            <w:tcW w:w="3249" w:type="dxa"/>
            <w:tcBorders>
              <w:top w:val="single" w:sz="6" w:space="0" w:color="000000"/>
              <w:left w:val="single" w:sz="6" w:space="0" w:color="000000"/>
            </w:tcBorders>
          </w:tcPr>
          <w:p w14:paraId="5F55D430" w14:textId="77777777" w:rsidR="00893716" w:rsidRDefault="00893716" w:rsidP="0063696B">
            <w:pPr>
              <w:pStyle w:val="TableParagraph"/>
              <w:rPr>
                <w:sz w:val="8"/>
              </w:rPr>
            </w:pPr>
          </w:p>
        </w:tc>
      </w:tr>
    </w:tbl>
    <w:p w14:paraId="51306E36" w14:textId="77777777" w:rsidR="00893716" w:rsidRDefault="00893716" w:rsidP="00DA1A3B">
      <w:pPr>
        <w:pStyle w:val="BodyText"/>
        <w:spacing w:before="0" w:after="0"/>
        <w:rPr>
          <w:sz w:val="9"/>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42432819" w14:textId="77777777" w:rsidTr="00DA1A3B">
        <w:trPr>
          <w:trHeight w:val="50"/>
        </w:trPr>
        <w:tc>
          <w:tcPr>
            <w:tcW w:w="1559" w:type="dxa"/>
            <w:vMerge w:val="restart"/>
            <w:tcBorders>
              <w:right w:val="single" w:sz="6" w:space="0" w:color="000000"/>
            </w:tcBorders>
          </w:tcPr>
          <w:p w14:paraId="4A00EE80" w14:textId="77777777" w:rsidR="00893716" w:rsidRDefault="00893716" w:rsidP="0063696B">
            <w:pPr>
              <w:pStyle w:val="TableParagraph"/>
              <w:rPr>
                <w:sz w:val="13"/>
              </w:rPr>
            </w:pPr>
          </w:p>
          <w:p w14:paraId="20CA7905" w14:textId="77777777" w:rsidR="00893716" w:rsidRDefault="00893716" w:rsidP="0063696B">
            <w:pPr>
              <w:pStyle w:val="TableParagraph"/>
              <w:rPr>
                <w:sz w:val="13"/>
              </w:rPr>
            </w:pPr>
          </w:p>
          <w:p w14:paraId="12918A76" w14:textId="77777777" w:rsidR="00893716" w:rsidRDefault="00893716" w:rsidP="0063696B">
            <w:pPr>
              <w:pStyle w:val="TableParagraph"/>
              <w:spacing w:before="40"/>
              <w:rPr>
                <w:sz w:val="13"/>
              </w:rPr>
            </w:pPr>
          </w:p>
          <w:p w14:paraId="74799BF1" w14:textId="77777777" w:rsidR="00893716" w:rsidRDefault="00893716" w:rsidP="0063696B">
            <w:pPr>
              <w:pStyle w:val="TableParagraph"/>
              <w:ind w:left="359"/>
              <w:rPr>
                <w:b/>
                <w:sz w:val="13"/>
              </w:rPr>
            </w:pPr>
            <w:r>
              <w:rPr>
                <w:b/>
                <w:sz w:val="13"/>
              </w:rPr>
              <w:t>Irrigation</w:t>
            </w:r>
            <w:r>
              <w:rPr>
                <w:b/>
                <w:spacing w:val="9"/>
                <w:sz w:val="13"/>
              </w:rPr>
              <w:t xml:space="preserve"> </w:t>
            </w:r>
            <w:r>
              <w:rPr>
                <w:b/>
                <w:spacing w:val="-2"/>
                <w:sz w:val="13"/>
              </w:rPr>
              <w:t>Plans</w:t>
            </w:r>
          </w:p>
        </w:tc>
        <w:tc>
          <w:tcPr>
            <w:tcW w:w="3243" w:type="dxa"/>
            <w:tcBorders>
              <w:left w:val="single" w:sz="6" w:space="0" w:color="000000"/>
              <w:bottom w:val="single" w:sz="6" w:space="0" w:color="000000"/>
              <w:right w:val="single" w:sz="6" w:space="0" w:color="000000"/>
            </w:tcBorders>
          </w:tcPr>
          <w:p w14:paraId="78606CE6" w14:textId="77777777" w:rsidR="00893716" w:rsidRDefault="00893716" w:rsidP="0063696B">
            <w:pPr>
              <w:pStyle w:val="TableParagraph"/>
              <w:rPr>
                <w:sz w:val="14"/>
              </w:rPr>
            </w:pPr>
          </w:p>
        </w:tc>
        <w:tc>
          <w:tcPr>
            <w:tcW w:w="3445" w:type="dxa"/>
            <w:tcBorders>
              <w:left w:val="single" w:sz="6" w:space="0" w:color="000000"/>
              <w:bottom w:val="single" w:sz="6" w:space="0" w:color="000000"/>
              <w:right w:val="single" w:sz="6" w:space="0" w:color="000000"/>
            </w:tcBorders>
            <w:shd w:val="clear" w:color="auto" w:fill="B3C6E6"/>
          </w:tcPr>
          <w:p w14:paraId="263EB99A" w14:textId="77777777" w:rsidR="00893716" w:rsidRDefault="00893716" w:rsidP="0063696B">
            <w:pPr>
              <w:pStyle w:val="TableParagraph"/>
              <w:spacing w:line="157" w:lineRule="exact"/>
              <w:ind w:left="28"/>
              <w:rPr>
                <w:sz w:val="13"/>
              </w:rPr>
            </w:pPr>
            <w:r>
              <w:rPr>
                <w:sz w:val="13"/>
              </w:rPr>
              <w:t xml:space="preserve">Irrigation </w:t>
            </w:r>
            <w:r>
              <w:rPr>
                <w:spacing w:val="-2"/>
                <w:sz w:val="13"/>
              </w:rPr>
              <w:t>controls</w:t>
            </w:r>
          </w:p>
        </w:tc>
        <w:tc>
          <w:tcPr>
            <w:tcW w:w="3249" w:type="dxa"/>
            <w:tcBorders>
              <w:left w:val="single" w:sz="6" w:space="0" w:color="000000"/>
              <w:bottom w:val="single" w:sz="6" w:space="0" w:color="000000"/>
            </w:tcBorders>
            <w:shd w:val="clear" w:color="auto" w:fill="F7CAAC"/>
          </w:tcPr>
          <w:p w14:paraId="4F632123" w14:textId="77777777" w:rsidR="00893716" w:rsidRDefault="00893716" w:rsidP="0063696B">
            <w:pPr>
              <w:pStyle w:val="TableParagraph"/>
              <w:spacing w:line="157" w:lineRule="exact"/>
              <w:ind w:left="27"/>
              <w:rPr>
                <w:sz w:val="13"/>
              </w:rPr>
            </w:pPr>
            <w:r>
              <w:rPr>
                <w:sz w:val="13"/>
              </w:rPr>
              <w:t>Any</w:t>
            </w:r>
            <w:r>
              <w:rPr>
                <w:spacing w:val="2"/>
                <w:sz w:val="13"/>
              </w:rPr>
              <w:t xml:space="preserve"> </w:t>
            </w:r>
            <w:r>
              <w:rPr>
                <w:sz w:val="13"/>
              </w:rPr>
              <w:t>incidental</w:t>
            </w:r>
            <w:r>
              <w:rPr>
                <w:spacing w:val="2"/>
                <w:sz w:val="13"/>
              </w:rPr>
              <w:t xml:space="preserve"> </w:t>
            </w:r>
            <w:r>
              <w:rPr>
                <w:sz w:val="13"/>
              </w:rPr>
              <w:t>revisions</w:t>
            </w:r>
            <w:r>
              <w:rPr>
                <w:spacing w:val="4"/>
                <w:sz w:val="13"/>
              </w:rPr>
              <w:t xml:space="preserve"> </w:t>
            </w:r>
            <w:r>
              <w:rPr>
                <w:sz w:val="13"/>
              </w:rPr>
              <w:t>or</w:t>
            </w:r>
            <w:r>
              <w:rPr>
                <w:spacing w:val="1"/>
                <w:sz w:val="13"/>
              </w:rPr>
              <w:t xml:space="preserve"> </w:t>
            </w:r>
            <w:r>
              <w:rPr>
                <w:sz w:val="13"/>
              </w:rPr>
              <w:t>additional</w:t>
            </w:r>
            <w:r>
              <w:rPr>
                <w:spacing w:val="2"/>
                <w:sz w:val="13"/>
              </w:rPr>
              <w:t xml:space="preserve"> </w:t>
            </w:r>
            <w:r>
              <w:rPr>
                <w:sz w:val="13"/>
              </w:rPr>
              <w:t>detailed</w:t>
            </w:r>
            <w:r>
              <w:rPr>
                <w:spacing w:val="1"/>
                <w:sz w:val="13"/>
              </w:rPr>
              <w:t xml:space="preserve"> </w:t>
            </w:r>
            <w:r>
              <w:rPr>
                <w:spacing w:val="-2"/>
                <w:sz w:val="13"/>
              </w:rPr>
              <w:t>information</w:t>
            </w:r>
          </w:p>
          <w:p w14:paraId="28FB0D8A" w14:textId="77777777" w:rsidR="00893716" w:rsidRDefault="00893716" w:rsidP="0063696B">
            <w:pPr>
              <w:pStyle w:val="TableParagraph"/>
              <w:spacing w:before="16" w:line="126" w:lineRule="exact"/>
              <w:ind w:left="27"/>
              <w:rPr>
                <w:sz w:val="13"/>
              </w:rPr>
            </w:pPr>
            <w:r>
              <w:rPr>
                <w:sz w:val="13"/>
              </w:rPr>
              <w:t>to</w:t>
            </w:r>
            <w:r>
              <w:rPr>
                <w:spacing w:val="-1"/>
                <w:sz w:val="13"/>
              </w:rPr>
              <w:t xml:space="preserve"> </w:t>
            </w:r>
            <w:r>
              <w:rPr>
                <w:sz w:val="13"/>
              </w:rPr>
              <w:t>Package</w:t>
            </w:r>
            <w:r>
              <w:rPr>
                <w:spacing w:val="-2"/>
                <w:sz w:val="13"/>
              </w:rPr>
              <w:t xml:space="preserve"> </w:t>
            </w:r>
            <w:r>
              <w:rPr>
                <w:sz w:val="13"/>
              </w:rPr>
              <w:t>I</w:t>
            </w:r>
            <w:r>
              <w:rPr>
                <w:spacing w:val="-1"/>
                <w:sz w:val="13"/>
              </w:rPr>
              <w:t xml:space="preserve"> </w:t>
            </w:r>
            <w:r>
              <w:rPr>
                <w:sz w:val="13"/>
              </w:rPr>
              <w:t xml:space="preserve">and II </w:t>
            </w:r>
            <w:r>
              <w:rPr>
                <w:spacing w:val="-2"/>
                <w:sz w:val="13"/>
              </w:rPr>
              <w:t>indicated.</w:t>
            </w:r>
          </w:p>
        </w:tc>
      </w:tr>
      <w:tr w:rsidR="00893716" w14:paraId="16F53297" w14:textId="77777777" w:rsidTr="001F43FA">
        <w:trPr>
          <w:trHeight w:val="145"/>
        </w:trPr>
        <w:tc>
          <w:tcPr>
            <w:tcW w:w="1559" w:type="dxa"/>
            <w:vMerge/>
            <w:tcBorders>
              <w:top w:val="nil"/>
              <w:right w:val="single" w:sz="6" w:space="0" w:color="000000"/>
            </w:tcBorders>
          </w:tcPr>
          <w:p w14:paraId="25660D11"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571011AD"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1E830526" w14:textId="77777777" w:rsidR="00893716" w:rsidRDefault="00893716" w:rsidP="0063696B">
            <w:pPr>
              <w:pStyle w:val="TableParagraph"/>
              <w:spacing w:line="125" w:lineRule="exact"/>
              <w:ind w:left="28"/>
              <w:rPr>
                <w:sz w:val="13"/>
              </w:rPr>
            </w:pPr>
            <w:r>
              <w:rPr>
                <w:sz w:val="13"/>
              </w:rPr>
              <w:t>Water</w:t>
            </w:r>
            <w:r>
              <w:rPr>
                <w:spacing w:val="-2"/>
                <w:sz w:val="13"/>
              </w:rPr>
              <w:t xml:space="preserve"> meter</w:t>
            </w:r>
          </w:p>
        </w:tc>
        <w:tc>
          <w:tcPr>
            <w:tcW w:w="3249" w:type="dxa"/>
            <w:tcBorders>
              <w:top w:val="single" w:sz="6" w:space="0" w:color="000000"/>
              <w:left w:val="single" w:sz="6" w:space="0" w:color="000000"/>
              <w:bottom w:val="single" w:sz="6" w:space="0" w:color="000000"/>
            </w:tcBorders>
          </w:tcPr>
          <w:p w14:paraId="23693A7A" w14:textId="77777777" w:rsidR="00893716" w:rsidRDefault="00893716" w:rsidP="0063696B">
            <w:pPr>
              <w:pStyle w:val="TableParagraph"/>
              <w:rPr>
                <w:sz w:val="8"/>
              </w:rPr>
            </w:pPr>
          </w:p>
        </w:tc>
      </w:tr>
      <w:tr w:rsidR="00893716" w14:paraId="1D25DE14" w14:textId="77777777" w:rsidTr="001F43FA">
        <w:trPr>
          <w:trHeight w:val="145"/>
        </w:trPr>
        <w:tc>
          <w:tcPr>
            <w:tcW w:w="1559" w:type="dxa"/>
            <w:vMerge/>
            <w:tcBorders>
              <w:top w:val="nil"/>
              <w:right w:val="single" w:sz="6" w:space="0" w:color="000000"/>
            </w:tcBorders>
          </w:tcPr>
          <w:p w14:paraId="57A27D48"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0FAD165D"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E3FB424" w14:textId="77777777" w:rsidR="00893716" w:rsidRDefault="00893716" w:rsidP="0063696B">
            <w:pPr>
              <w:pStyle w:val="TableParagraph"/>
              <w:spacing w:line="125" w:lineRule="exact"/>
              <w:ind w:left="28"/>
              <w:rPr>
                <w:sz w:val="13"/>
              </w:rPr>
            </w:pPr>
            <w:r>
              <w:rPr>
                <w:spacing w:val="-5"/>
                <w:sz w:val="13"/>
              </w:rPr>
              <w:t>POC</w:t>
            </w:r>
          </w:p>
        </w:tc>
        <w:tc>
          <w:tcPr>
            <w:tcW w:w="3249" w:type="dxa"/>
            <w:tcBorders>
              <w:top w:val="single" w:sz="6" w:space="0" w:color="000000"/>
              <w:left w:val="single" w:sz="6" w:space="0" w:color="000000"/>
              <w:bottom w:val="single" w:sz="6" w:space="0" w:color="000000"/>
            </w:tcBorders>
          </w:tcPr>
          <w:p w14:paraId="6CEEB86B" w14:textId="77777777" w:rsidR="00893716" w:rsidRDefault="00893716" w:rsidP="0063696B">
            <w:pPr>
              <w:pStyle w:val="TableParagraph"/>
              <w:rPr>
                <w:sz w:val="8"/>
              </w:rPr>
            </w:pPr>
          </w:p>
        </w:tc>
      </w:tr>
      <w:tr w:rsidR="00893716" w14:paraId="2F47AAB5" w14:textId="77777777" w:rsidTr="001F43FA">
        <w:trPr>
          <w:trHeight w:val="145"/>
        </w:trPr>
        <w:tc>
          <w:tcPr>
            <w:tcW w:w="1559" w:type="dxa"/>
            <w:vMerge/>
            <w:tcBorders>
              <w:top w:val="nil"/>
              <w:right w:val="single" w:sz="6" w:space="0" w:color="000000"/>
            </w:tcBorders>
          </w:tcPr>
          <w:p w14:paraId="50C56CD2"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40ECA009"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50C45AC0" w14:textId="77777777" w:rsidR="00893716" w:rsidRDefault="00893716" w:rsidP="0063696B">
            <w:pPr>
              <w:pStyle w:val="TableParagraph"/>
              <w:spacing w:line="125" w:lineRule="exact"/>
              <w:ind w:left="28"/>
              <w:rPr>
                <w:sz w:val="13"/>
              </w:rPr>
            </w:pPr>
            <w:r>
              <w:rPr>
                <w:sz w:val="13"/>
              </w:rPr>
              <w:t>Laterals</w:t>
            </w:r>
            <w:r>
              <w:rPr>
                <w:spacing w:val="-1"/>
                <w:sz w:val="13"/>
              </w:rPr>
              <w:t xml:space="preserve"> </w:t>
            </w:r>
            <w:r>
              <w:rPr>
                <w:sz w:val="13"/>
              </w:rPr>
              <w:t>and</w:t>
            </w:r>
            <w:r>
              <w:rPr>
                <w:spacing w:val="-1"/>
                <w:sz w:val="13"/>
              </w:rPr>
              <w:t xml:space="preserve"> </w:t>
            </w:r>
            <w:r>
              <w:rPr>
                <w:spacing w:val="-2"/>
                <w:sz w:val="13"/>
              </w:rPr>
              <w:t>mains</w:t>
            </w:r>
          </w:p>
        </w:tc>
        <w:tc>
          <w:tcPr>
            <w:tcW w:w="3249" w:type="dxa"/>
            <w:tcBorders>
              <w:top w:val="single" w:sz="6" w:space="0" w:color="000000"/>
              <w:left w:val="single" w:sz="6" w:space="0" w:color="000000"/>
              <w:bottom w:val="single" w:sz="6" w:space="0" w:color="000000"/>
            </w:tcBorders>
          </w:tcPr>
          <w:p w14:paraId="17DA5DA8" w14:textId="77777777" w:rsidR="00893716" w:rsidRDefault="00893716" w:rsidP="0063696B">
            <w:pPr>
              <w:pStyle w:val="TableParagraph"/>
              <w:rPr>
                <w:sz w:val="8"/>
              </w:rPr>
            </w:pPr>
          </w:p>
        </w:tc>
      </w:tr>
      <w:tr w:rsidR="00893716" w14:paraId="7035F2BF" w14:textId="77777777" w:rsidTr="001F43FA">
        <w:trPr>
          <w:trHeight w:val="145"/>
        </w:trPr>
        <w:tc>
          <w:tcPr>
            <w:tcW w:w="1559" w:type="dxa"/>
            <w:vMerge/>
            <w:tcBorders>
              <w:top w:val="nil"/>
              <w:right w:val="single" w:sz="6" w:space="0" w:color="000000"/>
            </w:tcBorders>
          </w:tcPr>
          <w:p w14:paraId="6B6CAFD4"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43A23C32"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41EC1E75" w14:textId="77777777" w:rsidR="00893716" w:rsidRDefault="00893716" w:rsidP="0063696B">
            <w:pPr>
              <w:pStyle w:val="TableParagraph"/>
              <w:spacing w:line="125" w:lineRule="exact"/>
              <w:ind w:left="28"/>
              <w:rPr>
                <w:sz w:val="13"/>
              </w:rPr>
            </w:pPr>
            <w:r>
              <w:rPr>
                <w:sz w:val="13"/>
              </w:rPr>
              <w:t>All</w:t>
            </w:r>
            <w:r>
              <w:rPr>
                <w:spacing w:val="2"/>
                <w:sz w:val="13"/>
              </w:rPr>
              <w:t xml:space="preserve"> </w:t>
            </w:r>
            <w:r>
              <w:rPr>
                <w:sz w:val="13"/>
              </w:rPr>
              <w:t>final</w:t>
            </w:r>
            <w:r>
              <w:rPr>
                <w:spacing w:val="2"/>
                <w:sz w:val="13"/>
              </w:rPr>
              <w:t xml:space="preserve"> </w:t>
            </w:r>
            <w:r>
              <w:rPr>
                <w:sz w:val="13"/>
              </w:rPr>
              <w:t>pipe</w:t>
            </w:r>
            <w:r>
              <w:rPr>
                <w:spacing w:val="2"/>
                <w:sz w:val="13"/>
              </w:rPr>
              <w:t xml:space="preserve"> </w:t>
            </w:r>
            <w:r>
              <w:rPr>
                <w:sz w:val="13"/>
              </w:rPr>
              <w:t>sizes</w:t>
            </w:r>
            <w:r>
              <w:rPr>
                <w:spacing w:val="3"/>
                <w:sz w:val="13"/>
              </w:rPr>
              <w:t xml:space="preserve"> </w:t>
            </w:r>
            <w:r>
              <w:rPr>
                <w:spacing w:val="-2"/>
                <w:sz w:val="13"/>
              </w:rPr>
              <w:t>indicated</w:t>
            </w:r>
          </w:p>
        </w:tc>
        <w:tc>
          <w:tcPr>
            <w:tcW w:w="3249" w:type="dxa"/>
            <w:tcBorders>
              <w:top w:val="single" w:sz="6" w:space="0" w:color="000000"/>
              <w:left w:val="single" w:sz="6" w:space="0" w:color="000000"/>
              <w:bottom w:val="single" w:sz="6" w:space="0" w:color="000000"/>
            </w:tcBorders>
          </w:tcPr>
          <w:p w14:paraId="1A59559C" w14:textId="77777777" w:rsidR="00893716" w:rsidRDefault="00893716" w:rsidP="0063696B">
            <w:pPr>
              <w:pStyle w:val="TableParagraph"/>
              <w:rPr>
                <w:sz w:val="8"/>
              </w:rPr>
            </w:pPr>
          </w:p>
        </w:tc>
      </w:tr>
      <w:tr w:rsidR="00893716" w14:paraId="1EFC1496" w14:textId="77777777" w:rsidTr="001F43FA">
        <w:trPr>
          <w:trHeight w:val="151"/>
        </w:trPr>
        <w:tc>
          <w:tcPr>
            <w:tcW w:w="1559" w:type="dxa"/>
            <w:vMerge/>
            <w:tcBorders>
              <w:top w:val="nil"/>
              <w:right w:val="single" w:sz="6" w:space="0" w:color="000000"/>
            </w:tcBorders>
          </w:tcPr>
          <w:p w14:paraId="60AE889D"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tcPr>
          <w:p w14:paraId="22BBD95C" w14:textId="77777777" w:rsidR="00893716" w:rsidRDefault="00893716" w:rsidP="0063696B">
            <w:pPr>
              <w:pStyle w:val="TableParagraph"/>
              <w:rPr>
                <w:sz w:val="8"/>
              </w:rPr>
            </w:pPr>
          </w:p>
        </w:tc>
        <w:tc>
          <w:tcPr>
            <w:tcW w:w="3445" w:type="dxa"/>
            <w:tcBorders>
              <w:top w:val="single" w:sz="6" w:space="0" w:color="000000"/>
              <w:left w:val="single" w:sz="6" w:space="0" w:color="000000"/>
              <w:right w:val="single" w:sz="6" w:space="0" w:color="000000"/>
            </w:tcBorders>
            <w:shd w:val="clear" w:color="auto" w:fill="B3C6E6"/>
          </w:tcPr>
          <w:p w14:paraId="1B8E6E99" w14:textId="77777777" w:rsidR="00893716" w:rsidRDefault="00893716" w:rsidP="0063696B">
            <w:pPr>
              <w:pStyle w:val="TableParagraph"/>
              <w:spacing w:line="131" w:lineRule="exact"/>
              <w:ind w:left="28"/>
              <w:rPr>
                <w:sz w:val="13"/>
              </w:rPr>
            </w:pPr>
            <w:r>
              <w:rPr>
                <w:sz w:val="13"/>
              </w:rPr>
              <w:t>Main</w:t>
            </w:r>
            <w:r>
              <w:rPr>
                <w:spacing w:val="-1"/>
                <w:sz w:val="13"/>
              </w:rPr>
              <w:t xml:space="preserve"> </w:t>
            </w:r>
            <w:r>
              <w:rPr>
                <w:sz w:val="13"/>
              </w:rPr>
              <w:t xml:space="preserve">and lateral </w:t>
            </w:r>
            <w:r>
              <w:rPr>
                <w:spacing w:val="-2"/>
                <w:sz w:val="13"/>
              </w:rPr>
              <w:t>lines</w:t>
            </w:r>
          </w:p>
        </w:tc>
        <w:tc>
          <w:tcPr>
            <w:tcW w:w="3249" w:type="dxa"/>
            <w:tcBorders>
              <w:top w:val="single" w:sz="6" w:space="0" w:color="000000"/>
              <w:left w:val="single" w:sz="6" w:space="0" w:color="000000"/>
            </w:tcBorders>
          </w:tcPr>
          <w:p w14:paraId="4235A4B2" w14:textId="77777777" w:rsidR="00893716" w:rsidRDefault="00893716" w:rsidP="0063696B">
            <w:pPr>
              <w:pStyle w:val="TableParagraph"/>
              <w:rPr>
                <w:sz w:val="8"/>
              </w:rPr>
            </w:pPr>
          </w:p>
        </w:tc>
      </w:tr>
    </w:tbl>
    <w:p w14:paraId="47AE82C0" w14:textId="77777777" w:rsidR="00893716" w:rsidRDefault="00893716" w:rsidP="00DA1A3B">
      <w:pPr>
        <w:pStyle w:val="BodyText"/>
        <w:spacing w:before="0" w:after="0"/>
        <w:rPr>
          <w:sz w:val="9"/>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2EB71463" w14:textId="77777777" w:rsidTr="00DA1A3B">
        <w:trPr>
          <w:trHeight w:val="50"/>
        </w:trPr>
        <w:tc>
          <w:tcPr>
            <w:tcW w:w="1559" w:type="dxa"/>
            <w:vMerge w:val="restart"/>
            <w:tcBorders>
              <w:right w:val="single" w:sz="6" w:space="0" w:color="000000"/>
            </w:tcBorders>
          </w:tcPr>
          <w:p w14:paraId="0CDAEBCD" w14:textId="77777777" w:rsidR="00893716" w:rsidRDefault="00893716" w:rsidP="0063696B">
            <w:pPr>
              <w:pStyle w:val="TableParagraph"/>
              <w:rPr>
                <w:sz w:val="13"/>
              </w:rPr>
            </w:pPr>
          </w:p>
          <w:p w14:paraId="4594C81A" w14:textId="77777777" w:rsidR="00893716" w:rsidRDefault="00893716" w:rsidP="0063696B">
            <w:pPr>
              <w:pStyle w:val="TableParagraph"/>
              <w:spacing w:before="110"/>
              <w:rPr>
                <w:sz w:val="13"/>
              </w:rPr>
            </w:pPr>
          </w:p>
          <w:p w14:paraId="77CD62DC" w14:textId="77777777" w:rsidR="00893716" w:rsidRDefault="00893716" w:rsidP="0063696B">
            <w:pPr>
              <w:pStyle w:val="TableParagraph"/>
              <w:ind w:left="316"/>
              <w:rPr>
                <w:b/>
                <w:sz w:val="13"/>
              </w:rPr>
            </w:pPr>
            <w:r>
              <w:rPr>
                <w:b/>
                <w:sz w:val="13"/>
              </w:rPr>
              <w:t>Irrigation</w:t>
            </w:r>
            <w:r>
              <w:rPr>
                <w:b/>
                <w:spacing w:val="9"/>
                <w:sz w:val="13"/>
              </w:rPr>
              <w:t xml:space="preserve"> </w:t>
            </w:r>
            <w:r>
              <w:rPr>
                <w:b/>
                <w:spacing w:val="-2"/>
                <w:sz w:val="13"/>
              </w:rPr>
              <w:t>Details</w:t>
            </w:r>
          </w:p>
        </w:tc>
        <w:tc>
          <w:tcPr>
            <w:tcW w:w="3243" w:type="dxa"/>
            <w:tcBorders>
              <w:left w:val="single" w:sz="6" w:space="0" w:color="000000"/>
              <w:bottom w:val="single" w:sz="6" w:space="0" w:color="000000"/>
              <w:right w:val="single" w:sz="6" w:space="0" w:color="000000"/>
            </w:tcBorders>
          </w:tcPr>
          <w:p w14:paraId="1D5694D3" w14:textId="77777777" w:rsidR="00893716" w:rsidRDefault="00893716" w:rsidP="0063696B">
            <w:pPr>
              <w:pStyle w:val="TableParagraph"/>
              <w:rPr>
                <w:sz w:val="14"/>
              </w:rPr>
            </w:pPr>
          </w:p>
        </w:tc>
        <w:tc>
          <w:tcPr>
            <w:tcW w:w="3445" w:type="dxa"/>
            <w:tcBorders>
              <w:left w:val="single" w:sz="6" w:space="0" w:color="000000"/>
              <w:bottom w:val="single" w:sz="6" w:space="0" w:color="000000"/>
              <w:right w:val="single" w:sz="6" w:space="0" w:color="000000"/>
            </w:tcBorders>
            <w:shd w:val="clear" w:color="auto" w:fill="B3C6E6"/>
          </w:tcPr>
          <w:p w14:paraId="1D9822B8" w14:textId="77777777" w:rsidR="00893716" w:rsidRDefault="00893716" w:rsidP="0063696B">
            <w:pPr>
              <w:pStyle w:val="TableParagraph"/>
              <w:spacing w:line="157" w:lineRule="exact"/>
              <w:ind w:left="28"/>
              <w:rPr>
                <w:sz w:val="13"/>
              </w:rPr>
            </w:pPr>
            <w:r>
              <w:rPr>
                <w:sz w:val="13"/>
              </w:rPr>
              <w:t>Preliminary</w:t>
            </w:r>
            <w:r>
              <w:rPr>
                <w:spacing w:val="2"/>
                <w:sz w:val="13"/>
              </w:rPr>
              <w:t xml:space="preserve"> </w:t>
            </w:r>
            <w:r>
              <w:rPr>
                <w:sz w:val="13"/>
              </w:rPr>
              <w:t>standard</w:t>
            </w:r>
            <w:r>
              <w:rPr>
                <w:spacing w:val="2"/>
                <w:sz w:val="13"/>
              </w:rPr>
              <w:t xml:space="preserve"> </w:t>
            </w:r>
            <w:r>
              <w:rPr>
                <w:spacing w:val="-2"/>
                <w:sz w:val="13"/>
              </w:rPr>
              <w:t>details</w:t>
            </w:r>
          </w:p>
        </w:tc>
        <w:tc>
          <w:tcPr>
            <w:tcW w:w="3249" w:type="dxa"/>
            <w:tcBorders>
              <w:left w:val="single" w:sz="6" w:space="0" w:color="000000"/>
              <w:bottom w:val="single" w:sz="6" w:space="0" w:color="000000"/>
            </w:tcBorders>
            <w:shd w:val="clear" w:color="auto" w:fill="F7CAAC"/>
          </w:tcPr>
          <w:p w14:paraId="7078ABEE" w14:textId="77777777" w:rsidR="00893716" w:rsidRDefault="00893716" w:rsidP="0063696B">
            <w:pPr>
              <w:pStyle w:val="TableParagraph"/>
              <w:spacing w:line="157" w:lineRule="exact"/>
              <w:ind w:left="26"/>
              <w:rPr>
                <w:sz w:val="13"/>
              </w:rPr>
            </w:pPr>
            <w:r>
              <w:rPr>
                <w:sz w:val="13"/>
              </w:rPr>
              <w:t>Any</w:t>
            </w:r>
            <w:r>
              <w:rPr>
                <w:spacing w:val="2"/>
                <w:sz w:val="13"/>
              </w:rPr>
              <w:t xml:space="preserve"> </w:t>
            </w:r>
            <w:r>
              <w:rPr>
                <w:sz w:val="13"/>
              </w:rPr>
              <w:t>incidental</w:t>
            </w:r>
            <w:r>
              <w:rPr>
                <w:spacing w:val="2"/>
                <w:sz w:val="13"/>
              </w:rPr>
              <w:t xml:space="preserve"> </w:t>
            </w:r>
            <w:r>
              <w:rPr>
                <w:sz w:val="13"/>
              </w:rPr>
              <w:t>revisions</w:t>
            </w:r>
            <w:r>
              <w:rPr>
                <w:spacing w:val="4"/>
                <w:sz w:val="13"/>
              </w:rPr>
              <w:t xml:space="preserve"> </w:t>
            </w:r>
            <w:r>
              <w:rPr>
                <w:sz w:val="13"/>
              </w:rPr>
              <w:t>or</w:t>
            </w:r>
            <w:r>
              <w:rPr>
                <w:spacing w:val="2"/>
                <w:sz w:val="13"/>
              </w:rPr>
              <w:t xml:space="preserve"> </w:t>
            </w:r>
            <w:r>
              <w:rPr>
                <w:sz w:val="13"/>
              </w:rPr>
              <w:t>additional</w:t>
            </w:r>
            <w:r>
              <w:rPr>
                <w:spacing w:val="2"/>
                <w:sz w:val="13"/>
              </w:rPr>
              <w:t xml:space="preserve"> </w:t>
            </w:r>
            <w:r>
              <w:rPr>
                <w:sz w:val="13"/>
              </w:rPr>
              <w:t>detailed</w:t>
            </w:r>
            <w:r>
              <w:rPr>
                <w:spacing w:val="1"/>
                <w:sz w:val="13"/>
              </w:rPr>
              <w:t xml:space="preserve"> </w:t>
            </w:r>
            <w:r>
              <w:rPr>
                <w:spacing w:val="-2"/>
                <w:sz w:val="13"/>
              </w:rPr>
              <w:t>information</w:t>
            </w:r>
          </w:p>
          <w:p w14:paraId="6068C76A" w14:textId="77777777" w:rsidR="00893716" w:rsidRDefault="00893716" w:rsidP="0063696B">
            <w:pPr>
              <w:pStyle w:val="TableParagraph"/>
              <w:spacing w:before="16" w:line="126" w:lineRule="exact"/>
              <w:ind w:left="27"/>
              <w:rPr>
                <w:sz w:val="13"/>
              </w:rPr>
            </w:pPr>
            <w:r>
              <w:rPr>
                <w:sz w:val="13"/>
              </w:rPr>
              <w:t>to</w:t>
            </w:r>
            <w:r>
              <w:rPr>
                <w:spacing w:val="-1"/>
                <w:sz w:val="13"/>
              </w:rPr>
              <w:t xml:space="preserve"> </w:t>
            </w:r>
            <w:r>
              <w:rPr>
                <w:sz w:val="13"/>
              </w:rPr>
              <w:t>Package</w:t>
            </w:r>
            <w:r>
              <w:rPr>
                <w:spacing w:val="-2"/>
                <w:sz w:val="13"/>
              </w:rPr>
              <w:t xml:space="preserve"> </w:t>
            </w:r>
            <w:r>
              <w:rPr>
                <w:sz w:val="13"/>
              </w:rPr>
              <w:t>I</w:t>
            </w:r>
            <w:r>
              <w:rPr>
                <w:spacing w:val="-1"/>
                <w:sz w:val="13"/>
              </w:rPr>
              <w:t xml:space="preserve"> </w:t>
            </w:r>
            <w:r>
              <w:rPr>
                <w:sz w:val="13"/>
              </w:rPr>
              <w:t xml:space="preserve">and II </w:t>
            </w:r>
            <w:r>
              <w:rPr>
                <w:spacing w:val="-2"/>
                <w:sz w:val="13"/>
              </w:rPr>
              <w:t>indicated.</w:t>
            </w:r>
          </w:p>
        </w:tc>
      </w:tr>
      <w:tr w:rsidR="00893716" w14:paraId="5332981E" w14:textId="77777777" w:rsidTr="001F43FA">
        <w:trPr>
          <w:trHeight w:val="145"/>
        </w:trPr>
        <w:tc>
          <w:tcPr>
            <w:tcW w:w="1559" w:type="dxa"/>
            <w:vMerge/>
            <w:tcBorders>
              <w:top w:val="nil"/>
              <w:right w:val="single" w:sz="6" w:space="0" w:color="000000"/>
            </w:tcBorders>
          </w:tcPr>
          <w:p w14:paraId="4095DC80"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5038FFBA"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35B76B9F" w14:textId="77777777" w:rsidR="00893716" w:rsidRDefault="00893716" w:rsidP="0063696B">
            <w:pPr>
              <w:pStyle w:val="TableParagraph"/>
              <w:spacing w:line="125" w:lineRule="exact"/>
              <w:ind w:left="28"/>
              <w:rPr>
                <w:sz w:val="13"/>
              </w:rPr>
            </w:pPr>
            <w:r>
              <w:rPr>
                <w:spacing w:val="-2"/>
                <w:sz w:val="13"/>
              </w:rPr>
              <w:t>Legend</w:t>
            </w:r>
          </w:p>
        </w:tc>
        <w:tc>
          <w:tcPr>
            <w:tcW w:w="3249" w:type="dxa"/>
            <w:tcBorders>
              <w:top w:val="single" w:sz="6" w:space="0" w:color="000000"/>
              <w:left w:val="single" w:sz="6" w:space="0" w:color="000000"/>
              <w:bottom w:val="single" w:sz="6" w:space="0" w:color="000000"/>
            </w:tcBorders>
          </w:tcPr>
          <w:p w14:paraId="58A87F90" w14:textId="77777777" w:rsidR="00893716" w:rsidRDefault="00893716" w:rsidP="0063696B">
            <w:pPr>
              <w:pStyle w:val="TableParagraph"/>
              <w:rPr>
                <w:sz w:val="8"/>
              </w:rPr>
            </w:pPr>
          </w:p>
        </w:tc>
      </w:tr>
      <w:tr w:rsidR="00893716" w14:paraId="626D4868" w14:textId="77777777" w:rsidTr="001F43FA">
        <w:trPr>
          <w:trHeight w:val="145"/>
        </w:trPr>
        <w:tc>
          <w:tcPr>
            <w:tcW w:w="1559" w:type="dxa"/>
            <w:vMerge/>
            <w:tcBorders>
              <w:top w:val="nil"/>
              <w:right w:val="single" w:sz="6" w:space="0" w:color="000000"/>
            </w:tcBorders>
          </w:tcPr>
          <w:p w14:paraId="5702AAD0"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1C5FC754"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16EAC39" w14:textId="77777777" w:rsidR="00893716" w:rsidRDefault="00893716" w:rsidP="0063696B">
            <w:pPr>
              <w:pStyle w:val="TableParagraph"/>
              <w:spacing w:line="125" w:lineRule="exact"/>
              <w:ind w:left="28"/>
              <w:rPr>
                <w:sz w:val="13"/>
              </w:rPr>
            </w:pPr>
            <w:r>
              <w:rPr>
                <w:spacing w:val="-2"/>
                <w:sz w:val="13"/>
              </w:rPr>
              <w:t>Heads</w:t>
            </w:r>
          </w:p>
        </w:tc>
        <w:tc>
          <w:tcPr>
            <w:tcW w:w="3249" w:type="dxa"/>
            <w:tcBorders>
              <w:top w:val="single" w:sz="6" w:space="0" w:color="000000"/>
              <w:left w:val="single" w:sz="6" w:space="0" w:color="000000"/>
              <w:bottom w:val="single" w:sz="6" w:space="0" w:color="000000"/>
            </w:tcBorders>
          </w:tcPr>
          <w:p w14:paraId="2DD1BDDB" w14:textId="77777777" w:rsidR="00893716" w:rsidRDefault="00893716" w:rsidP="0063696B">
            <w:pPr>
              <w:pStyle w:val="TableParagraph"/>
              <w:rPr>
                <w:sz w:val="8"/>
              </w:rPr>
            </w:pPr>
          </w:p>
        </w:tc>
      </w:tr>
      <w:tr w:rsidR="00893716" w14:paraId="49F82E7A" w14:textId="77777777" w:rsidTr="001F43FA">
        <w:trPr>
          <w:trHeight w:val="145"/>
        </w:trPr>
        <w:tc>
          <w:tcPr>
            <w:tcW w:w="1559" w:type="dxa"/>
            <w:vMerge/>
            <w:tcBorders>
              <w:top w:val="nil"/>
              <w:right w:val="single" w:sz="6" w:space="0" w:color="000000"/>
            </w:tcBorders>
          </w:tcPr>
          <w:p w14:paraId="157FB36C"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5F12F074"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49F7126" w14:textId="77777777" w:rsidR="00893716" w:rsidRDefault="00893716" w:rsidP="0063696B">
            <w:pPr>
              <w:pStyle w:val="TableParagraph"/>
              <w:spacing w:line="125" w:lineRule="exact"/>
              <w:ind w:left="28"/>
              <w:rPr>
                <w:sz w:val="13"/>
              </w:rPr>
            </w:pPr>
            <w:r>
              <w:rPr>
                <w:sz w:val="13"/>
              </w:rPr>
              <w:t>In-ground</w:t>
            </w:r>
            <w:r>
              <w:rPr>
                <w:spacing w:val="4"/>
                <w:sz w:val="13"/>
              </w:rPr>
              <w:t xml:space="preserve"> </w:t>
            </w:r>
            <w:r>
              <w:rPr>
                <w:spacing w:val="-4"/>
                <w:sz w:val="13"/>
              </w:rPr>
              <w:t>boxes</w:t>
            </w:r>
          </w:p>
        </w:tc>
        <w:tc>
          <w:tcPr>
            <w:tcW w:w="3249" w:type="dxa"/>
            <w:tcBorders>
              <w:top w:val="single" w:sz="6" w:space="0" w:color="000000"/>
              <w:left w:val="single" w:sz="6" w:space="0" w:color="000000"/>
              <w:bottom w:val="single" w:sz="6" w:space="0" w:color="000000"/>
            </w:tcBorders>
          </w:tcPr>
          <w:p w14:paraId="23C4A4EF" w14:textId="77777777" w:rsidR="00893716" w:rsidRDefault="00893716" w:rsidP="0063696B">
            <w:pPr>
              <w:pStyle w:val="TableParagraph"/>
              <w:rPr>
                <w:sz w:val="8"/>
              </w:rPr>
            </w:pPr>
          </w:p>
        </w:tc>
      </w:tr>
      <w:tr w:rsidR="00893716" w14:paraId="51765C98" w14:textId="77777777" w:rsidTr="001F43FA">
        <w:trPr>
          <w:trHeight w:val="151"/>
        </w:trPr>
        <w:tc>
          <w:tcPr>
            <w:tcW w:w="1559" w:type="dxa"/>
            <w:vMerge/>
            <w:tcBorders>
              <w:top w:val="nil"/>
              <w:right w:val="single" w:sz="6" w:space="0" w:color="000000"/>
            </w:tcBorders>
          </w:tcPr>
          <w:p w14:paraId="511BED5D"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tcPr>
          <w:p w14:paraId="376DE9F8" w14:textId="77777777" w:rsidR="00893716" w:rsidRDefault="00893716" w:rsidP="0063696B">
            <w:pPr>
              <w:pStyle w:val="TableParagraph"/>
              <w:rPr>
                <w:sz w:val="8"/>
              </w:rPr>
            </w:pPr>
          </w:p>
        </w:tc>
        <w:tc>
          <w:tcPr>
            <w:tcW w:w="3445" w:type="dxa"/>
            <w:tcBorders>
              <w:top w:val="single" w:sz="6" w:space="0" w:color="000000"/>
              <w:left w:val="single" w:sz="6" w:space="0" w:color="000000"/>
              <w:right w:val="single" w:sz="6" w:space="0" w:color="000000"/>
            </w:tcBorders>
            <w:shd w:val="clear" w:color="auto" w:fill="B3C6E6"/>
          </w:tcPr>
          <w:p w14:paraId="0EB59920" w14:textId="77777777" w:rsidR="00893716" w:rsidRDefault="00893716" w:rsidP="0063696B">
            <w:pPr>
              <w:pStyle w:val="TableParagraph"/>
              <w:spacing w:line="131" w:lineRule="exact"/>
              <w:ind w:left="28"/>
              <w:rPr>
                <w:sz w:val="13"/>
              </w:rPr>
            </w:pPr>
            <w:r>
              <w:rPr>
                <w:sz w:val="13"/>
              </w:rPr>
              <w:t>Controller</w:t>
            </w:r>
            <w:r>
              <w:rPr>
                <w:spacing w:val="2"/>
                <w:sz w:val="13"/>
              </w:rPr>
              <w:t xml:space="preserve"> </w:t>
            </w:r>
            <w:r>
              <w:rPr>
                <w:spacing w:val="-2"/>
                <w:sz w:val="13"/>
              </w:rPr>
              <w:t>requirements</w:t>
            </w:r>
          </w:p>
        </w:tc>
        <w:tc>
          <w:tcPr>
            <w:tcW w:w="3249" w:type="dxa"/>
            <w:tcBorders>
              <w:top w:val="single" w:sz="6" w:space="0" w:color="000000"/>
              <w:left w:val="single" w:sz="6" w:space="0" w:color="000000"/>
            </w:tcBorders>
          </w:tcPr>
          <w:p w14:paraId="67C025C8" w14:textId="77777777" w:rsidR="00893716" w:rsidRDefault="00893716" w:rsidP="0063696B">
            <w:pPr>
              <w:pStyle w:val="TableParagraph"/>
              <w:rPr>
                <w:sz w:val="8"/>
              </w:rPr>
            </w:pPr>
          </w:p>
        </w:tc>
      </w:tr>
    </w:tbl>
    <w:p w14:paraId="44CB257C" w14:textId="77777777" w:rsidR="00893716" w:rsidRDefault="00893716" w:rsidP="00DA1A3B">
      <w:pPr>
        <w:pStyle w:val="BodyText"/>
        <w:spacing w:before="0" w:after="0"/>
        <w:rPr>
          <w:sz w:val="9"/>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3ABD278E" w14:textId="77777777" w:rsidTr="00DA1A3B">
        <w:trPr>
          <w:trHeight w:val="50"/>
        </w:trPr>
        <w:tc>
          <w:tcPr>
            <w:tcW w:w="1559" w:type="dxa"/>
            <w:vMerge w:val="restart"/>
            <w:tcBorders>
              <w:right w:val="single" w:sz="6" w:space="0" w:color="000000"/>
            </w:tcBorders>
          </w:tcPr>
          <w:p w14:paraId="4069DFF6" w14:textId="77777777" w:rsidR="00893716" w:rsidRDefault="00893716" w:rsidP="0063696B">
            <w:pPr>
              <w:pStyle w:val="TableParagraph"/>
              <w:rPr>
                <w:sz w:val="13"/>
              </w:rPr>
            </w:pPr>
          </w:p>
          <w:p w14:paraId="38C1B902" w14:textId="77777777" w:rsidR="00893716" w:rsidRDefault="00893716" w:rsidP="0063696B">
            <w:pPr>
              <w:pStyle w:val="TableParagraph"/>
              <w:rPr>
                <w:sz w:val="13"/>
              </w:rPr>
            </w:pPr>
          </w:p>
          <w:p w14:paraId="7AE356FE" w14:textId="77777777" w:rsidR="00893716" w:rsidRDefault="00893716" w:rsidP="0063696B">
            <w:pPr>
              <w:pStyle w:val="TableParagraph"/>
              <w:spacing w:before="124"/>
              <w:rPr>
                <w:sz w:val="13"/>
              </w:rPr>
            </w:pPr>
          </w:p>
          <w:p w14:paraId="7E8D433C" w14:textId="77777777" w:rsidR="00893716" w:rsidRDefault="00893716" w:rsidP="0063696B">
            <w:pPr>
              <w:pStyle w:val="TableParagraph"/>
              <w:ind w:left="287"/>
              <w:rPr>
                <w:b/>
                <w:sz w:val="13"/>
              </w:rPr>
            </w:pPr>
            <w:r>
              <w:rPr>
                <w:b/>
                <w:sz w:val="13"/>
              </w:rPr>
              <w:t>Hardscape</w:t>
            </w:r>
            <w:r>
              <w:rPr>
                <w:b/>
                <w:spacing w:val="8"/>
                <w:sz w:val="13"/>
              </w:rPr>
              <w:t xml:space="preserve"> </w:t>
            </w:r>
            <w:r>
              <w:rPr>
                <w:b/>
                <w:spacing w:val="-2"/>
                <w:sz w:val="13"/>
              </w:rPr>
              <w:t>Design</w:t>
            </w:r>
          </w:p>
        </w:tc>
        <w:tc>
          <w:tcPr>
            <w:tcW w:w="3243" w:type="dxa"/>
            <w:tcBorders>
              <w:left w:val="single" w:sz="6" w:space="0" w:color="000000"/>
              <w:bottom w:val="single" w:sz="6" w:space="0" w:color="000000"/>
              <w:right w:val="single" w:sz="6" w:space="0" w:color="000000"/>
            </w:tcBorders>
            <w:shd w:val="clear" w:color="auto" w:fill="D8E1F2"/>
          </w:tcPr>
          <w:p w14:paraId="0C594378" w14:textId="77777777" w:rsidR="00893716" w:rsidRDefault="00893716" w:rsidP="0063696B">
            <w:pPr>
              <w:pStyle w:val="TableParagraph"/>
              <w:spacing w:line="154" w:lineRule="exact"/>
              <w:ind w:left="29"/>
              <w:rPr>
                <w:sz w:val="13"/>
              </w:rPr>
            </w:pPr>
            <w:r>
              <w:rPr>
                <w:sz w:val="13"/>
              </w:rPr>
              <w:t>Preliminary</w:t>
            </w:r>
            <w:r>
              <w:rPr>
                <w:spacing w:val="2"/>
                <w:sz w:val="13"/>
              </w:rPr>
              <w:t xml:space="preserve"> </w:t>
            </w:r>
            <w:r>
              <w:rPr>
                <w:sz w:val="13"/>
              </w:rPr>
              <w:t>hardscape</w:t>
            </w:r>
            <w:r>
              <w:rPr>
                <w:spacing w:val="2"/>
                <w:sz w:val="13"/>
              </w:rPr>
              <w:t xml:space="preserve"> </w:t>
            </w:r>
            <w:r>
              <w:rPr>
                <w:spacing w:val="-2"/>
                <w:sz w:val="13"/>
              </w:rPr>
              <w:t>concepts</w:t>
            </w:r>
          </w:p>
        </w:tc>
        <w:tc>
          <w:tcPr>
            <w:tcW w:w="3445" w:type="dxa"/>
            <w:tcBorders>
              <w:left w:val="single" w:sz="6" w:space="0" w:color="000000"/>
              <w:bottom w:val="single" w:sz="6" w:space="0" w:color="000000"/>
              <w:right w:val="single" w:sz="6" w:space="0" w:color="000000"/>
            </w:tcBorders>
            <w:shd w:val="clear" w:color="auto" w:fill="B3C6E6"/>
          </w:tcPr>
          <w:p w14:paraId="577E1102" w14:textId="77777777" w:rsidR="00893716" w:rsidRDefault="00893716" w:rsidP="0063696B">
            <w:pPr>
              <w:pStyle w:val="TableParagraph"/>
              <w:spacing w:line="157" w:lineRule="exact"/>
              <w:ind w:left="28"/>
              <w:rPr>
                <w:sz w:val="13"/>
              </w:rPr>
            </w:pPr>
            <w:r>
              <w:rPr>
                <w:sz w:val="13"/>
              </w:rPr>
              <w:t>Decorative paving</w:t>
            </w:r>
            <w:r>
              <w:rPr>
                <w:spacing w:val="4"/>
                <w:sz w:val="13"/>
              </w:rPr>
              <w:t xml:space="preserve"> </w:t>
            </w:r>
            <w:r>
              <w:rPr>
                <w:sz w:val="13"/>
              </w:rPr>
              <w:t>and</w:t>
            </w:r>
            <w:r>
              <w:rPr>
                <w:spacing w:val="2"/>
                <w:sz w:val="13"/>
              </w:rPr>
              <w:t xml:space="preserve"> </w:t>
            </w:r>
            <w:r>
              <w:rPr>
                <w:sz w:val="13"/>
              </w:rPr>
              <w:t>flatwork,</w:t>
            </w:r>
            <w:r>
              <w:rPr>
                <w:spacing w:val="2"/>
                <w:sz w:val="13"/>
              </w:rPr>
              <w:t xml:space="preserve"> </w:t>
            </w:r>
            <w:r>
              <w:rPr>
                <w:sz w:val="13"/>
              </w:rPr>
              <w:t>including</w:t>
            </w:r>
            <w:r>
              <w:rPr>
                <w:spacing w:val="3"/>
                <w:sz w:val="13"/>
              </w:rPr>
              <w:t xml:space="preserve"> </w:t>
            </w:r>
            <w:r>
              <w:rPr>
                <w:sz w:val="13"/>
              </w:rPr>
              <w:t>paving</w:t>
            </w:r>
            <w:r>
              <w:rPr>
                <w:spacing w:val="2"/>
                <w:sz w:val="13"/>
              </w:rPr>
              <w:t xml:space="preserve"> </w:t>
            </w:r>
            <w:r>
              <w:rPr>
                <w:spacing w:val="-2"/>
                <w:sz w:val="13"/>
              </w:rPr>
              <w:t>patterns</w:t>
            </w:r>
          </w:p>
        </w:tc>
        <w:tc>
          <w:tcPr>
            <w:tcW w:w="3249" w:type="dxa"/>
            <w:tcBorders>
              <w:left w:val="single" w:sz="6" w:space="0" w:color="000000"/>
              <w:bottom w:val="single" w:sz="6" w:space="0" w:color="000000"/>
            </w:tcBorders>
            <w:shd w:val="clear" w:color="auto" w:fill="F7CAAC"/>
          </w:tcPr>
          <w:p w14:paraId="1A5F5F55" w14:textId="77777777" w:rsidR="00893716" w:rsidRDefault="00893716" w:rsidP="0063696B">
            <w:pPr>
              <w:pStyle w:val="TableParagraph"/>
              <w:spacing w:line="157" w:lineRule="exact"/>
              <w:ind w:left="25"/>
              <w:rPr>
                <w:sz w:val="13"/>
              </w:rPr>
            </w:pPr>
            <w:r>
              <w:rPr>
                <w:sz w:val="13"/>
              </w:rPr>
              <w:t>Any</w:t>
            </w:r>
            <w:r>
              <w:rPr>
                <w:spacing w:val="1"/>
                <w:sz w:val="13"/>
              </w:rPr>
              <w:t xml:space="preserve"> </w:t>
            </w:r>
            <w:r>
              <w:rPr>
                <w:sz w:val="13"/>
              </w:rPr>
              <w:t>incidental</w:t>
            </w:r>
            <w:r>
              <w:rPr>
                <w:spacing w:val="3"/>
                <w:sz w:val="13"/>
              </w:rPr>
              <w:t xml:space="preserve"> </w:t>
            </w:r>
            <w:r>
              <w:rPr>
                <w:sz w:val="13"/>
              </w:rPr>
              <w:t>revisions</w:t>
            </w:r>
            <w:r>
              <w:rPr>
                <w:spacing w:val="2"/>
                <w:sz w:val="13"/>
              </w:rPr>
              <w:t xml:space="preserve"> </w:t>
            </w:r>
            <w:r>
              <w:rPr>
                <w:sz w:val="13"/>
              </w:rPr>
              <w:t>or</w:t>
            </w:r>
            <w:r>
              <w:rPr>
                <w:spacing w:val="2"/>
                <w:sz w:val="13"/>
              </w:rPr>
              <w:t xml:space="preserve"> </w:t>
            </w:r>
            <w:r>
              <w:rPr>
                <w:sz w:val="13"/>
              </w:rPr>
              <w:t>additional</w:t>
            </w:r>
            <w:r>
              <w:rPr>
                <w:spacing w:val="3"/>
                <w:sz w:val="13"/>
              </w:rPr>
              <w:t xml:space="preserve"> </w:t>
            </w:r>
            <w:r>
              <w:rPr>
                <w:sz w:val="13"/>
              </w:rPr>
              <w:t>detailed</w:t>
            </w:r>
            <w:r>
              <w:rPr>
                <w:spacing w:val="1"/>
                <w:sz w:val="13"/>
              </w:rPr>
              <w:t xml:space="preserve"> </w:t>
            </w:r>
            <w:r>
              <w:rPr>
                <w:spacing w:val="-2"/>
                <w:sz w:val="13"/>
              </w:rPr>
              <w:t>information</w:t>
            </w:r>
          </w:p>
          <w:p w14:paraId="57D8FF0B" w14:textId="77777777" w:rsidR="00893716" w:rsidRDefault="00893716" w:rsidP="0063696B">
            <w:pPr>
              <w:pStyle w:val="TableParagraph"/>
              <w:spacing w:before="16" w:line="126" w:lineRule="exact"/>
              <w:ind w:left="27"/>
              <w:rPr>
                <w:sz w:val="13"/>
              </w:rPr>
            </w:pPr>
            <w:r>
              <w:rPr>
                <w:sz w:val="13"/>
              </w:rPr>
              <w:t>to</w:t>
            </w:r>
            <w:r>
              <w:rPr>
                <w:spacing w:val="-1"/>
                <w:sz w:val="13"/>
              </w:rPr>
              <w:t xml:space="preserve"> </w:t>
            </w:r>
            <w:r>
              <w:rPr>
                <w:sz w:val="13"/>
              </w:rPr>
              <w:t>Package</w:t>
            </w:r>
            <w:r>
              <w:rPr>
                <w:spacing w:val="-2"/>
                <w:sz w:val="13"/>
              </w:rPr>
              <w:t xml:space="preserve"> </w:t>
            </w:r>
            <w:r>
              <w:rPr>
                <w:sz w:val="13"/>
              </w:rPr>
              <w:t>I</w:t>
            </w:r>
            <w:r>
              <w:rPr>
                <w:spacing w:val="-1"/>
                <w:sz w:val="13"/>
              </w:rPr>
              <w:t xml:space="preserve"> </w:t>
            </w:r>
            <w:r>
              <w:rPr>
                <w:sz w:val="13"/>
              </w:rPr>
              <w:t xml:space="preserve">and II </w:t>
            </w:r>
            <w:r>
              <w:rPr>
                <w:spacing w:val="-2"/>
                <w:sz w:val="13"/>
              </w:rPr>
              <w:t>indicated.</w:t>
            </w:r>
          </w:p>
        </w:tc>
      </w:tr>
      <w:tr w:rsidR="00893716" w14:paraId="78A8D439" w14:textId="77777777" w:rsidTr="001F43FA">
        <w:trPr>
          <w:trHeight w:val="145"/>
        </w:trPr>
        <w:tc>
          <w:tcPr>
            <w:tcW w:w="1559" w:type="dxa"/>
            <w:vMerge/>
            <w:tcBorders>
              <w:top w:val="nil"/>
              <w:right w:val="single" w:sz="6" w:space="0" w:color="000000"/>
            </w:tcBorders>
          </w:tcPr>
          <w:p w14:paraId="05A35545"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660AF402"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4D3FD68E" w14:textId="77777777" w:rsidR="00893716" w:rsidRDefault="00893716" w:rsidP="0063696B">
            <w:pPr>
              <w:pStyle w:val="TableParagraph"/>
              <w:spacing w:line="125" w:lineRule="exact"/>
              <w:ind w:left="28"/>
              <w:rPr>
                <w:sz w:val="13"/>
              </w:rPr>
            </w:pPr>
            <w:r>
              <w:rPr>
                <w:sz w:val="13"/>
              </w:rPr>
              <w:t>Any</w:t>
            </w:r>
            <w:r>
              <w:rPr>
                <w:spacing w:val="2"/>
                <w:sz w:val="13"/>
              </w:rPr>
              <w:t xml:space="preserve"> </w:t>
            </w:r>
            <w:r>
              <w:rPr>
                <w:sz w:val="13"/>
              </w:rPr>
              <w:t>slope</w:t>
            </w:r>
            <w:r>
              <w:rPr>
                <w:spacing w:val="2"/>
                <w:sz w:val="13"/>
              </w:rPr>
              <w:t xml:space="preserve"> </w:t>
            </w:r>
            <w:r>
              <w:rPr>
                <w:sz w:val="13"/>
              </w:rPr>
              <w:t>and</w:t>
            </w:r>
            <w:r>
              <w:rPr>
                <w:spacing w:val="2"/>
                <w:sz w:val="13"/>
              </w:rPr>
              <w:t xml:space="preserve"> </w:t>
            </w:r>
            <w:r>
              <w:rPr>
                <w:sz w:val="13"/>
              </w:rPr>
              <w:t>cross</w:t>
            </w:r>
            <w:r>
              <w:rPr>
                <w:spacing w:val="2"/>
                <w:sz w:val="13"/>
              </w:rPr>
              <w:t xml:space="preserve"> </w:t>
            </w:r>
            <w:r>
              <w:rPr>
                <w:sz w:val="13"/>
              </w:rPr>
              <w:t>slope</w:t>
            </w:r>
            <w:r>
              <w:rPr>
                <w:spacing w:val="2"/>
                <w:sz w:val="13"/>
              </w:rPr>
              <w:t xml:space="preserve"> </w:t>
            </w:r>
            <w:r>
              <w:rPr>
                <w:spacing w:val="-2"/>
                <w:sz w:val="13"/>
              </w:rPr>
              <w:t>requirements</w:t>
            </w:r>
          </w:p>
        </w:tc>
        <w:tc>
          <w:tcPr>
            <w:tcW w:w="3249" w:type="dxa"/>
            <w:tcBorders>
              <w:top w:val="single" w:sz="6" w:space="0" w:color="000000"/>
              <w:left w:val="single" w:sz="6" w:space="0" w:color="000000"/>
              <w:bottom w:val="single" w:sz="6" w:space="0" w:color="000000"/>
            </w:tcBorders>
          </w:tcPr>
          <w:p w14:paraId="2516D9A8" w14:textId="77777777" w:rsidR="00893716" w:rsidRDefault="00893716" w:rsidP="0063696B">
            <w:pPr>
              <w:pStyle w:val="TableParagraph"/>
              <w:rPr>
                <w:sz w:val="8"/>
              </w:rPr>
            </w:pPr>
          </w:p>
        </w:tc>
      </w:tr>
      <w:tr w:rsidR="00893716" w14:paraId="0EDE3137" w14:textId="77777777" w:rsidTr="001F43FA">
        <w:trPr>
          <w:trHeight w:val="317"/>
        </w:trPr>
        <w:tc>
          <w:tcPr>
            <w:tcW w:w="1559" w:type="dxa"/>
            <w:vMerge/>
            <w:tcBorders>
              <w:top w:val="nil"/>
              <w:right w:val="single" w:sz="6" w:space="0" w:color="000000"/>
            </w:tcBorders>
          </w:tcPr>
          <w:p w14:paraId="7FE298DF"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330FA11E" w14:textId="77777777" w:rsidR="00893716" w:rsidRDefault="00893716" w:rsidP="0063696B">
            <w:pPr>
              <w:pStyle w:val="TableParagraph"/>
              <w:rPr>
                <w:sz w:val="14"/>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9A4CA58" w14:textId="77777777" w:rsidR="00893716" w:rsidRDefault="00893716" w:rsidP="0063696B">
            <w:pPr>
              <w:pStyle w:val="TableParagraph"/>
              <w:spacing w:line="156" w:lineRule="exact"/>
              <w:ind w:left="28"/>
              <w:rPr>
                <w:sz w:val="13"/>
              </w:rPr>
            </w:pPr>
            <w:r>
              <w:rPr>
                <w:sz w:val="13"/>
              </w:rPr>
              <w:t>Coordination</w:t>
            </w:r>
            <w:r>
              <w:rPr>
                <w:spacing w:val="2"/>
                <w:sz w:val="13"/>
              </w:rPr>
              <w:t xml:space="preserve"> </w:t>
            </w:r>
            <w:r>
              <w:rPr>
                <w:sz w:val="13"/>
              </w:rPr>
              <w:t>with</w:t>
            </w:r>
            <w:r>
              <w:rPr>
                <w:spacing w:val="2"/>
                <w:sz w:val="13"/>
              </w:rPr>
              <w:t xml:space="preserve"> </w:t>
            </w:r>
            <w:r>
              <w:rPr>
                <w:sz w:val="13"/>
              </w:rPr>
              <w:t>geotechnical,</w:t>
            </w:r>
            <w:r>
              <w:rPr>
                <w:spacing w:val="2"/>
                <w:sz w:val="13"/>
              </w:rPr>
              <w:t xml:space="preserve"> </w:t>
            </w:r>
            <w:r>
              <w:rPr>
                <w:sz w:val="13"/>
              </w:rPr>
              <w:t>civil,</w:t>
            </w:r>
            <w:r>
              <w:rPr>
                <w:spacing w:val="3"/>
                <w:sz w:val="13"/>
              </w:rPr>
              <w:t xml:space="preserve"> </w:t>
            </w:r>
            <w:r>
              <w:rPr>
                <w:sz w:val="13"/>
              </w:rPr>
              <w:t>structural,</w:t>
            </w:r>
            <w:r>
              <w:rPr>
                <w:spacing w:val="4"/>
                <w:sz w:val="13"/>
              </w:rPr>
              <w:t xml:space="preserve"> </w:t>
            </w:r>
            <w:r>
              <w:rPr>
                <w:spacing w:val="-5"/>
                <w:sz w:val="13"/>
              </w:rPr>
              <w:t>and</w:t>
            </w:r>
          </w:p>
          <w:p w14:paraId="41F398FD" w14:textId="77777777" w:rsidR="00893716" w:rsidRDefault="00893716" w:rsidP="0063696B">
            <w:pPr>
              <w:pStyle w:val="TableParagraph"/>
              <w:spacing w:before="16" w:line="126" w:lineRule="exact"/>
              <w:ind w:left="28"/>
              <w:rPr>
                <w:sz w:val="13"/>
              </w:rPr>
            </w:pPr>
            <w:r>
              <w:rPr>
                <w:sz w:val="13"/>
              </w:rPr>
              <w:t>architectural</w:t>
            </w:r>
            <w:r>
              <w:rPr>
                <w:spacing w:val="-1"/>
                <w:sz w:val="13"/>
              </w:rPr>
              <w:t xml:space="preserve"> </w:t>
            </w:r>
            <w:r>
              <w:rPr>
                <w:spacing w:val="-4"/>
                <w:sz w:val="13"/>
              </w:rPr>
              <w:t>etc.</w:t>
            </w:r>
          </w:p>
        </w:tc>
        <w:tc>
          <w:tcPr>
            <w:tcW w:w="3249" w:type="dxa"/>
            <w:tcBorders>
              <w:top w:val="single" w:sz="6" w:space="0" w:color="000000"/>
              <w:left w:val="single" w:sz="6" w:space="0" w:color="000000"/>
              <w:bottom w:val="single" w:sz="6" w:space="0" w:color="000000"/>
            </w:tcBorders>
          </w:tcPr>
          <w:p w14:paraId="3941080A" w14:textId="77777777" w:rsidR="00893716" w:rsidRDefault="00893716" w:rsidP="0063696B">
            <w:pPr>
              <w:pStyle w:val="TableParagraph"/>
              <w:rPr>
                <w:sz w:val="14"/>
              </w:rPr>
            </w:pPr>
          </w:p>
        </w:tc>
      </w:tr>
      <w:tr w:rsidR="00893716" w14:paraId="4FFFDB8B" w14:textId="77777777" w:rsidTr="001F43FA">
        <w:trPr>
          <w:trHeight w:val="318"/>
        </w:trPr>
        <w:tc>
          <w:tcPr>
            <w:tcW w:w="1559" w:type="dxa"/>
            <w:vMerge/>
            <w:tcBorders>
              <w:top w:val="nil"/>
              <w:right w:val="single" w:sz="6" w:space="0" w:color="000000"/>
            </w:tcBorders>
          </w:tcPr>
          <w:p w14:paraId="7D12CCB0"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5543879A" w14:textId="77777777" w:rsidR="00893716" w:rsidRDefault="00893716" w:rsidP="0063696B">
            <w:pPr>
              <w:pStyle w:val="TableParagraph"/>
              <w:rPr>
                <w:sz w:val="14"/>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1AB60EF7" w14:textId="77777777" w:rsidR="00893716" w:rsidRDefault="00893716" w:rsidP="0063696B">
            <w:pPr>
              <w:pStyle w:val="TableParagraph"/>
              <w:spacing w:line="156" w:lineRule="exact"/>
              <w:ind w:left="28"/>
              <w:rPr>
                <w:sz w:val="13"/>
              </w:rPr>
            </w:pPr>
            <w:r>
              <w:rPr>
                <w:sz w:val="13"/>
              </w:rPr>
              <w:t>Drainage/French</w:t>
            </w:r>
            <w:r>
              <w:rPr>
                <w:spacing w:val="1"/>
                <w:sz w:val="13"/>
              </w:rPr>
              <w:t xml:space="preserve"> </w:t>
            </w:r>
            <w:r>
              <w:rPr>
                <w:sz w:val="13"/>
              </w:rPr>
              <w:t>drains/trench</w:t>
            </w:r>
            <w:r>
              <w:rPr>
                <w:spacing w:val="2"/>
                <w:sz w:val="13"/>
              </w:rPr>
              <w:t xml:space="preserve"> </w:t>
            </w:r>
            <w:r>
              <w:rPr>
                <w:sz w:val="13"/>
              </w:rPr>
              <w:t>drains,</w:t>
            </w:r>
            <w:r>
              <w:rPr>
                <w:spacing w:val="3"/>
                <w:sz w:val="13"/>
              </w:rPr>
              <w:t xml:space="preserve"> </w:t>
            </w:r>
            <w:r>
              <w:rPr>
                <w:sz w:val="13"/>
              </w:rPr>
              <w:t>etc. (coordinated</w:t>
            </w:r>
            <w:r>
              <w:rPr>
                <w:spacing w:val="2"/>
                <w:sz w:val="13"/>
              </w:rPr>
              <w:t xml:space="preserve"> </w:t>
            </w:r>
            <w:r>
              <w:rPr>
                <w:spacing w:val="-4"/>
                <w:sz w:val="13"/>
              </w:rPr>
              <w:t>with</w:t>
            </w:r>
          </w:p>
          <w:p w14:paraId="5568E269" w14:textId="77777777" w:rsidR="00893716" w:rsidRDefault="00893716" w:rsidP="0063696B">
            <w:pPr>
              <w:pStyle w:val="TableParagraph"/>
              <w:spacing w:before="16" w:line="126" w:lineRule="exact"/>
              <w:ind w:left="28"/>
              <w:rPr>
                <w:sz w:val="13"/>
              </w:rPr>
            </w:pPr>
            <w:r>
              <w:rPr>
                <w:spacing w:val="-2"/>
                <w:sz w:val="13"/>
              </w:rPr>
              <w:t>civil)</w:t>
            </w:r>
          </w:p>
        </w:tc>
        <w:tc>
          <w:tcPr>
            <w:tcW w:w="3249" w:type="dxa"/>
            <w:tcBorders>
              <w:top w:val="single" w:sz="6" w:space="0" w:color="000000"/>
              <w:left w:val="single" w:sz="6" w:space="0" w:color="000000"/>
              <w:bottom w:val="single" w:sz="6" w:space="0" w:color="000000"/>
            </w:tcBorders>
          </w:tcPr>
          <w:p w14:paraId="33C2B754" w14:textId="77777777" w:rsidR="00893716" w:rsidRDefault="00893716" w:rsidP="0063696B">
            <w:pPr>
              <w:pStyle w:val="TableParagraph"/>
              <w:rPr>
                <w:sz w:val="14"/>
              </w:rPr>
            </w:pPr>
          </w:p>
        </w:tc>
      </w:tr>
      <w:tr w:rsidR="00893716" w14:paraId="44B086FE" w14:textId="77777777" w:rsidTr="001F43FA">
        <w:trPr>
          <w:trHeight w:val="151"/>
        </w:trPr>
        <w:tc>
          <w:tcPr>
            <w:tcW w:w="1559" w:type="dxa"/>
            <w:vMerge/>
            <w:tcBorders>
              <w:top w:val="nil"/>
              <w:right w:val="single" w:sz="6" w:space="0" w:color="000000"/>
            </w:tcBorders>
          </w:tcPr>
          <w:p w14:paraId="25964F05"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tcPr>
          <w:p w14:paraId="12623F65" w14:textId="77777777" w:rsidR="00893716" w:rsidRDefault="00893716" w:rsidP="0063696B">
            <w:pPr>
              <w:pStyle w:val="TableParagraph"/>
              <w:rPr>
                <w:sz w:val="8"/>
              </w:rPr>
            </w:pPr>
          </w:p>
        </w:tc>
        <w:tc>
          <w:tcPr>
            <w:tcW w:w="3445" w:type="dxa"/>
            <w:tcBorders>
              <w:top w:val="single" w:sz="6" w:space="0" w:color="000000"/>
              <w:left w:val="single" w:sz="6" w:space="0" w:color="000000"/>
              <w:right w:val="single" w:sz="6" w:space="0" w:color="000000"/>
            </w:tcBorders>
            <w:shd w:val="clear" w:color="auto" w:fill="B3C6E6"/>
          </w:tcPr>
          <w:p w14:paraId="5E26D198" w14:textId="77777777" w:rsidR="00893716" w:rsidRDefault="00893716" w:rsidP="0063696B">
            <w:pPr>
              <w:pStyle w:val="TableParagraph"/>
              <w:spacing w:line="131" w:lineRule="exact"/>
              <w:ind w:left="28"/>
              <w:rPr>
                <w:sz w:val="13"/>
              </w:rPr>
            </w:pPr>
            <w:r>
              <w:rPr>
                <w:sz w:val="13"/>
              </w:rPr>
              <w:t>Architectural features</w:t>
            </w:r>
            <w:r>
              <w:rPr>
                <w:spacing w:val="1"/>
                <w:sz w:val="13"/>
              </w:rPr>
              <w:t xml:space="preserve"> </w:t>
            </w:r>
            <w:r>
              <w:rPr>
                <w:sz w:val="13"/>
              </w:rPr>
              <w:t>and</w:t>
            </w:r>
            <w:r>
              <w:rPr>
                <w:spacing w:val="1"/>
                <w:sz w:val="13"/>
              </w:rPr>
              <w:t xml:space="preserve"> </w:t>
            </w:r>
            <w:r>
              <w:rPr>
                <w:spacing w:val="-2"/>
                <w:sz w:val="13"/>
              </w:rPr>
              <w:t>accessories</w:t>
            </w:r>
          </w:p>
        </w:tc>
        <w:tc>
          <w:tcPr>
            <w:tcW w:w="3249" w:type="dxa"/>
            <w:tcBorders>
              <w:top w:val="single" w:sz="6" w:space="0" w:color="000000"/>
              <w:left w:val="single" w:sz="6" w:space="0" w:color="000000"/>
            </w:tcBorders>
          </w:tcPr>
          <w:p w14:paraId="12438E23" w14:textId="77777777" w:rsidR="00893716" w:rsidRDefault="00893716" w:rsidP="0063696B">
            <w:pPr>
              <w:pStyle w:val="TableParagraph"/>
              <w:rPr>
                <w:sz w:val="8"/>
              </w:rPr>
            </w:pPr>
          </w:p>
        </w:tc>
      </w:tr>
    </w:tbl>
    <w:p w14:paraId="4337938B" w14:textId="77777777" w:rsidR="00893716" w:rsidRDefault="00893716" w:rsidP="00DA1A3B">
      <w:pPr>
        <w:pStyle w:val="BodyText"/>
        <w:spacing w:before="0" w:after="0"/>
        <w:rPr>
          <w:sz w:val="9"/>
        </w:rPr>
      </w:pPr>
    </w:p>
    <w:tbl>
      <w:tblPr>
        <w:tblW w:w="11496" w:type="dxa"/>
        <w:tblInd w:w="-3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6FA4294F" w14:textId="77777777" w:rsidTr="001F43FA">
        <w:trPr>
          <w:trHeight w:val="252"/>
        </w:trPr>
        <w:tc>
          <w:tcPr>
            <w:tcW w:w="11496" w:type="dxa"/>
            <w:gridSpan w:val="4"/>
            <w:tcBorders>
              <w:left w:val="single" w:sz="12" w:space="0" w:color="000000"/>
              <w:right w:val="single" w:sz="12" w:space="0" w:color="000000"/>
            </w:tcBorders>
            <w:shd w:val="clear" w:color="auto" w:fill="D8D8D8"/>
          </w:tcPr>
          <w:p w14:paraId="46240A19" w14:textId="77777777" w:rsidR="00893716" w:rsidRDefault="00893716" w:rsidP="0063696B">
            <w:pPr>
              <w:pStyle w:val="TableParagraph"/>
              <w:spacing w:line="233" w:lineRule="exact"/>
              <w:ind w:left="43" w:right="8"/>
              <w:jc w:val="center"/>
              <w:rPr>
                <w:b/>
                <w:sz w:val="21"/>
              </w:rPr>
            </w:pPr>
            <w:r>
              <w:rPr>
                <w:b/>
                <w:spacing w:val="-2"/>
                <w:sz w:val="21"/>
              </w:rPr>
              <w:t>ARCHITECTURAL</w:t>
            </w:r>
          </w:p>
        </w:tc>
      </w:tr>
      <w:tr w:rsidR="00893716" w14:paraId="253E138C" w14:textId="77777777" w:rsidTr="001F43FA">
        <w:trPr>
          <w:trHeight w:val="255"/>
        </w:trPr>
        <w:tc>
          <w:tcPr>
            <w:tcW w:w="1559" w:type="dxa"/>
            <w:vMerge w:val="restart"/>
            <w:tcBorders>
              <w:left w:val="single" w:sz="12" w:space="0" w:color="000000"/>
              <w:bottom w:val="single" w:sz="12" w:space="0" w:color="000000"/>
              <w:right w:val="nil"/>
            </w:tcBorders>
          </w:tcPr>
          <w:p w14:paraId="07D1BFCD" w14:textId="77777777" w:rsidR="00893716" w:rsidRDefault="00893716" w:rsidP="0063696B">
            <w:pPr>
              <w:pStyle w:val="TableParagraph"/>
              <w:rPr>
                <w:sz w:val="14"/>
              </w:rPr>
            </w:pPr>
          </w:p>
        </w:tc>
        <w:tc>
          <w:tcPr>
            <w:tcW w:w="6688" w:type="dxa"/>
            <w:gridSpan w:val="2"/>
            <w:tcBorders>
              <w:left w:val="nil"/>
              <w:bottom w:val="nil"/>
              <w:right w:val="nil"/>
            </w:tcBorders>
            <w:shd w:val="clear" w:color="auto" w:fill="1F3664"/>
          </w:tcPr>
          <w:p w14:paraId="14B7D7F1" w14:textId="77777777" w:rsidR="00893716" w:rsidRDefault="00893716" w:rsidP="0063696B">
            <w:pPr>
              <w:pStyle w:val="TableParagraph"/>
              <w:spacing w:line="235" w:lineRule="exact"/>
              <w:ind w:left="1981"/>
              <w:rPr>
                <w:b/>
                <w:sz w:val="21"/>
              </w:rPr>
            </w:pPr>
            <w:r>
              <w:rPr>
                <w:b/>
                <w:color w:val="FFFFFF"/>
                <w:sz w:val="21"/>
              </w:rPr>
              <w:t>Pre-GMP</w:t>
            </w:r>
            <w:r>
              <w:rPr>
                <w:b/>
                <w:color w:val="FFFFFF"/>
                <w:spacing w:val="15"/>
                <w:sz w:val="21"/>
              </w:rPr>
              <w:t xml:space="preserve"> </w:t>
            </w:r>
            <w:r>
              <w:rPr>
                <w:b/>
                <w:color w:val="FFFFFF"/>
                <w:sz w:val="21"/>
              </w:rPr>
              <w:t>Design</w:t>
            </w:r>
            <w:r>
              <w:rPr>
                <w:b/>
                <w:color w:val="FFFFFF"/>
                <w:spacing w:val="12"/>
                <w:sz w:val="21"/>
              </w:rPr>
              <w:t xml:space="preserve"> </w:t>
            </w:r>
            <w:r>
              <w:rPr>
                <w:b/>
                <w:color w:val="FFFFFF"/>
                <w:spacing w:val="-2"/>
                <w:sz w:val="21"/>
              </w:rPr>
              <w:t>Requirements</w:t>
            </w:r>
          </w:p>
        </w:tc>
        <w:tc>
          <w:tcPr>
            <w:tcW w:w="3249" w:type="dxa"/>
            <w:tcBorders>
              <w:left w:val="nil"/>
              <w:bottom w:val="nil"/>
              <w:right w:val="single" w:sz="12" w:space="0" w:color="000000"/>
            </w:tcBorders>
            <w:shd w:val="clear" w:color="auto" w:fill="833B0C"/>
          </w:tcPr>
          <w:p w14:paraId="6BE4026D" w14:textId="77777777" w:rsidR="00893716" w:rsidRDefault="00893716" w:rsidP="0063696B">
            <w:pPr>
              <w:pStyle w:val="TableParagraph"/>
              <w:spacing w:line="235" w:lineRule="exact"/>
              <w:ind w:left="48"/>
              <w:jc w:val="center"/>
              <w:rPr>
                <w:b/>
                <w:sz w:val="21"/>
              </w:rPr>
            </w:pPr>
            <w:r>
              <w:rPr>
                <w:b/>
                <w:color w:val="F2F2F2"/>
                <w:sz w:val="21"/>
              </w:rPr>
              <w:t>Post-GMP</w:t>
            </w:r>
            <w:r>
              <w:rPr>
                <w:b/>
                <w:color w:val="F2F2F2"/>
                <w:spacing w:val="14"/>
                <w:sz w:val="21"/>
              </w:rPr>
              <w:t xml:space="preserve"> </w:t>
            </w:r>
            <w:r>
              <w:rPr>
                <w:b/>
                <w:color w:val="F2F2F2"/>
                <w:sz w:val="21"/>
              </w:rPr>
              <w:t>Design</w:t>
            </w:r>
            <w:r>
              <w:rPr>
                <w:b/>
                <w:color w:val="F2F2F2"/>
                <w:spacing w:val="13"/>
                <w:sz w:val="21"/>
              </w:rPr>
              <w:t xml:space="preserve"> </w:t>
            </w:r>
            <w:r>
              <w:rPr>
                <w:b/>
                <w:color w:val="F2F2F2"/>
                <w:spacing w:val="-2"/>
                <w:sz w:val="21"/>
              </w:rPr>
              <w:t>Requirements</w:t>
            </w:r>
          </w:p>
        </w:tc>
      </w:tr>
      <w:tr w:rsidR="00893716" w14:paraId="1FADEDE6" w14:textId="77777777" w:rsidTr="001F43FA">
        <w:trPr>
          <w:trHeight w:val="409"/>
        </w:trPr>
        <w:tc>
          <w:tcPr>
            <w:tcW w:w="1559" w:type="dxa"/>
            <w:vMerge/>
            <w:tcBorders>
              <w:top w:val="nil"/>
              <w:left w:val="single" w:sz="12" w:space="0" w:color="000000"/>
              <w:bottom w:val="single" w:sz="12" w:space="0" w:color="000000"/>
              <w:right w:val="nil"/>
            </w:tcBorders>
          </w:tcPr>
          <w:p w14:paraId="5980B6C0" w14:textId="77777777" w:rsidR="00893716" w:rsidRDefault="00893716" w:rsidP="0063696B">
            <w:pPr>
              <w:rPr>
                <w:sz w:val="2"/>
                <w:szCs w:val="2"/>
              </w:rPr>
            </w:pPr>
          </w:p>
        </w:tc>
        <w:tc>
          <w:tcPr>
            <w:tcW w:w="3243" w:type="dxa"/>
            <w:tcBorders>
              <w:top w:val="nil"/>
              <w:left w:val="single" w:sz="6" w:space="0" w:color="000000"/>
              <w:bottom w:val="single" w:sz="12" w:space="0" w:color="000000"/>
              <w:right w:val="single" w:sz="6" w:space="0" w:color="000000"/>
            </w:tcBorders>
          </w:tcPr>
          <w:p w14:paraId="39EFDC3C" w14:textId="77777777" w:rsidR="00893716" w:rsidRPr="007156E7" w:rsidRDefault="00893716" w:rsidP="0063696B">
            <w:pPr>
              <w:pStyle w:val="TableParagraph"/>
              <w:spacing w:before="5"/>
              <w:ind w:left="29"/>
              <w:jc w:val="center"/>
              <w:rPr>
                <w:b/>
                <w:sz w:val="15"/>
                <w:szCs w:val="15"/>
              </w:rPr>
            </w:pPr>
            <w:r w:rsidRPr="007156E7">
              <w:rPr>
                <w:b/>
                <w:spacing w:val="-2"/>
                <w:w w:val="105"/>
                <w:sz w:val="15"/>
                <w:szCs w:val="15"/>
              </w:rPr>
              <w:t>SCHEMATIC</w:t>
            </w:r>
            <w:r w:rsidRPr="007156E7">
              <w:rPr>
                <w:b/>
                <w:spacing w:val="8"/>
                <w:w w:val="105"/>
                <w:sz w:val="15"/>
                <w:szCs w:val="15"/>
              </w:rPr>
              <w:t xml:space="preserve"> </w:t>
            </w:r>
            <w:r w:rsidRPr="007156E7">
              <w:rPr>
                <w:b/>
                <w:spacing w:val="-2"/>
                <w:w w:val="105"/>
                <w:sz w:val="15"/>
                <w:szCs w:val="15"/>
              </w:rPr>
              <w:t>DESIGN</w:t>
            </w:r>
          </w:p>
          <w:p w14:paraId="41E0C6A2" w14:textId="77777777" w:rsidR="00893716" w:rsidRPr="007156E7" w:rsidRDefault="00893716" w:rsidP="0063696B">
            <w:pPr>
              <w:pStyle w:val="TableParagraph"/>
              <w:spacing w:before="21" w:line="168" w:lineRule="exact"/>
              <w:ind w:left="29" w:right="4"/>
              <w:jc w:val="center"/>
              <w:rPr>
                <w:b/>
                <w:sz w:val="15"/>
                <w:szCs w:val="15"/>
              </w:rPr>
            </w:pPr>
            <w:r w:rsidRPr="007156E7">
              <w:rPr>
                <w:b/>
                <w:w w:val="105"/>
                <w:sz w:val="15"/>
                <w:szCs w:val="15"/>
              </w:rPr>
              <w:t>(SFM</w:t>
            </w:r>
            <w:r w:rsidRPr="007156E7">
              <w:rPr>
                <w:b/>
                <w:spacing w:val="-7"/>
                <w:w w:val="105"/>
                <w:sz w:val="15"/>
                <w:szCs w:val="15"/>
              </w:rPr>
              <w:t xml:space="preserve"> </w:t>
            </w:r>
            <w:r w:rsidRPr="007156E7">
              <w:rPr>
                <w:b/>
                <w:w w:val="105"/>
                <w:sz w:val="15"/>
                <w:szCs w:val="15"/>
              </w:rPr>
              <w:t>Abatement</w:t>
            </w:r>
            <w:r w:rsidRPr="007156E7">
              <w:rPr>
                <w:b/>
                <w:spacing w:val="-6"/>
                <w:w w:val="105"/>
                <w:sz w:val="15"/>
                <w:szCs w:val="15"/>
              </w:rPr>
              <w:t xml:space="preserve"> </w:t>
            </w:r>
            <w:r w:rsidRPr="007156E7">
              <w:rPr>
                <w:b/>
                <w:w w:val="105"/>
                <w:sz w:val="15"/>
                <w:szCs w:val="15"/>
              </w:rPr>
              <w:t>&amp;</w:t>
            </w:r>
            <w:r w:rsidRPr="007156E7">
              <w:rPr>
                <w:b/>
                <w:spacing w:val="-7"/>
                <w:w w:val="105"/>
                <w:sz w:val="15"/>
                <w:szCs w:val="15"/>
              </w:rPr>
              <w:t xml:space="preserve"> </w:t>
            </w:r>
            <w:r w:rsidRPr="007156E7">
              <w:rPr>
                <w:b/>
                <w:w w:val="105"/>
                <w:sz w:val="15"/>
                <w:szCs w:val="15"/>
              </w:rPr>
              <w:t>Demolition</w:t>
            </w:r>
            <w:r w:rsidRPr="007156E7">
              <w:rPr>
                <w:b/>
                <w:spacing w:val="-5"/>
                <w:w w:val="105"/>
                <w:sz w:val="15"/>
                <w:szCs w:val="15"/>
              </w:rPr>
              <w:t xml:space="preserve"> </w:t>
            </w:r>
            <w:r w:rsidRPr="007156E7">
              <w:rPr>
                <w:b/>
                <w:spacing w:val="-2"/>
                <w:w w:val="105"/>
                <w:sz w:val="15"/>
                <w:szCs w:val="15"/>
              </w:rPr>
              <w:t>Package)</w:t>
            </w:r>
          </w:p>
        </w:tc>
        <w:tc>
          <w:tcPr>
            <w:tcW w:w="3445" w:type="dxa"/>
            <w:tcBorders>
              <w:top w:val="nil"/>
              <w:left w:val="single" w:sz="6" w:space="0" w:color="000000"/>
              <w:bottom w:val="single" w:sz="12" w:space="0" w:color="000000"/>
              <w:right w:val="single" w:sz="6" w:space="0" w:color="000000"/>
            </w:tcBorders>
          </w:tcPr>
          <w:p w14:paraId="673110B6" w14:textId="77777777" w:rsidR="00893716" w:rsidRPr="007156E7" w:rsidRDefault="00893716" w:rsidP="007156E7">
            <w:pPr>
              <w:pStyle w:val="TableParagraph"/>
              <w:spacing w:before="108"/>
              <w:ind w:left="235" w:hanging="175"/>
              <w:rPr>
                <w:b/>
                <w:sz w:val="15"/>
                <w:szCs w:val="15"/>
              </w:rPr>
            </w:pPr>
            <w:r w:rsidRPr="007156E7">
              <w:rPr>
                <w:b/>
                <w:w w:val="105"/>
                <w:sz w:val="15"/>
                <w:szCs w:val="15"/>
              </w:rPr>
              <w:t>SFM</w:t>
            </w:r>
            <w:r w:rsidRPr="007156E7">
              <w:rPr>
                <w:b/>
                <w:spacing w:val="-3"/>
                <w:w w:val="105"/>
                <w:sz w:val="15"/>
                <w:szCs w:val="15"/>
              </w:rPr>
              <w:t xml:space="preserve"> </w:t>
            </w:r>
            <w:r w:rsidRPr="007156E7">
              <w:rPr>
                <w:b/>
                <w:w w:val="105"/>
                <w:sz w:val="15"/>
                <w:szCs w:val="15"/>
              </w:rPr>
              <w:t>Package</w:t>
            </w:r>
            <w:r w:rsidRPr="007156E7">
              <w:rPr>
                <w:b/>
                <w:spacing w:val="-3"/>
                <w:w w:val="105"/>
                <w:sz w:val="15"/>
                <w:szCs w:val="15"/>
              </w:rPr>
              <w:t xml:space="preserve"> </w:t>
            </w:r>
            <w:r w:rsidRPr="007156E7">
              <w:rPr>
                <w:b/>
                <w:w w:val="105"/>
                <w:sz w:val="15"/>
                <w:szCs w:val="15"/>
              </w:rPr>
              <w:t>I,</w:t>
            </w:r>
            <w:r w:rsidRPr="007156E7">
              <w:rPr>
                <w:b/>
                <w:spacing w:val="-3"/>
                <w:w w:val="105"/>
                <w:sz w:val="15"/>
                <w:szCs w:val="15"/>
              </w:rPr>
              <w:t xml:space="preserve"> </w:t>
            </w:r>
            <w:r w:rsidRPr="007156E7">
              <w:rPr>
                <w:b/>
                <w:w w:val="105"/>
                <w:sz w:val="15"/>
                <w:szCs w:val="15"/>
              </w:rPr>
              <w:t>II</w:t>
            </w:r>
            <w:r w:rsidRPr="007156E7">
              <w:rPr>
                <w:b/>
                <w:spacing w:val="-3"/>
                <w:w w:val="105"/>
                <w:sz w:val="15"/>
                <w:szCs w:val="15"/>
              </w:rPr>
              <w:t xml:space="preserve"> </w:t>
            </w:r>
            <w:r w:rsidRPr="007156E7">
              <w:rPr>
                <w:b/>
                <w:w w:val="105"/>
                <w:sz w:val="15"/>
                <w:szCs w:val="15"/>
              </w:rPr>
              <w:t>&amp;</w:t>
            </w:r>
            <w:r w:rsidRPr="007156E7">
              <w:rPr>
                <w:b/>
                <w:spacing w:val="-2"/>
                <w:w w:val="105"/>
                <w:sz w:val="15"/>
                <w:szCs w:val="15"/>
              </w:rPr>
              <w:t xml:space="preserve"> </w:t>
            </w:r>
            <w:r w:rsidRPr="007156E7">
              <w:rPr>
                <w:b/>
                <w:w w:val="105"/>
                <w:sz w:val="15"/>
                <w:szCs w:val="15"/>
              </w:rPr>
              <w:t>DESIGN</w:t>
            </w:r>
            <w:r w:rsidRPr="007156E7">
              <w:rPr>
                <w:b/>
                <w:spacing w:val="-3"/>
                <w:w w:val="105"/>
                <w:sz w:val="15"/>
                <w:szCs w:val="15"/>
              </w:rPr>
              <w:t xml:space="preserve"> </w:t>
            </w:r>
            <w:r w:rsidRPr="007156E7">
              <w:rPr>
                <w:b/>
                <w:spacing w:val="-2"/>
                <w:w w:val="105"/>
                <w:sz w:val="15"/>
                <w:szCs w:val="15"/>
              </w:rPr>
              <w:t>DEVELOPMENT</w:t>
            </w:r>
          </w:p>
        </w:tc>
        <w:tc>
          <w:tcPr>
            <w:tcW w:w="3249" w:type="dxa"/>
            <w:tcBorders>
              <w:top w:val="nil"/>
              <w:left w:val="single" w:sz="6" w:space="0" w:color="000000"/>
              <w:bottom w:val="single" w:sz="12" w:space="0" w:color="000000"/>
              <w:right w:val="single" w:sz="12" w:space="0" w:color="000000"/>
            </w:tcBorders>
          </w:tcPr>
          <w:p w14:paraId="605B0A7B" w14:textId="77777777" w:rsidR="00893716" w:rsidRPr="007156E7" w:rsidRDefault="00893716" w:rsidP="0063696B">
            <w:pPr>
              <w:pStyle w:val="TableParagraph"/>
              <w:spacing w:before="108"/>
              <w:ind w:left="37"/>
              <w:jc w:val="center"/>
              <w:rPr>
                <w:b/>
                <w:sz w:val="15"/>
                <w:szCs w:val="15"/>
              </w:rPr>
            </w:pPr>
            <w:r w:rsidRPr="007156E7">
              <w:rPr>
                <w:b/>
                <w:w w:val="105"/>
                <w:sz w:val="15"/>
                <w:szCs w:val="15"/>
              </w:rPr>
              <w:t>SFM</w:t>
            </w:r>
            <w:r w:rsidRPr="007156E7">
              <w:rPr>
                <w:b/>
                <w:spacing w:val="-5"/>
                <w:w w:val="105"/>
                <w:sz w:val="15"/>
                <w:szCs w:val="15"/>
              </w:rPr>
              <w:t xml:space="preserve"> </w:t>
            </w:r>
            <w:r w:rsidRPr="007156E7">
              <w:rPr>
                <w:b/>
                <w:w w:val="105"/>
                <w:sz w:val="15"/>
                <w:szCs w:val="15"/>
              </w:rPr>
              <w:t>Package</w:t>
            </w:r>
            <w:r w:rsidRPr="007156E7">
              <w:rPr>
                <w:b/>
                <w:spacing w:val="-4"/>
                <w:w w:val="105"/>
                <w:sz w:val="15"/>
                <w:szCs w:val="15"/>
              </w:rPr>
              <w:t xml:space="preserve"> </w:t>
            </w:r>
            <w:r w:rsidRPr="007156E7">
              <w:rPr>
                <w:b/>
                <w:w w:val="105"/>
                <w:sz w:val="15"/>
                <w:szCs w:val="15"/>
              </w:rPr>
              <w:t>III</w:t>
            </w:r>
            <w:r w:rsidRPr="007156E7">
              <w:rPr>
                <w:b/>
                <w:spacing w:val="-4"/>
                <w:w w:val="105"/>
                <w:sz w:val="15"/>
                <w:szCs w:val="15"/>
              </w:rPr>
              <w:t xml:space="preserve"> </w:t>
            </w:r>
            <w:r w:rsidRPr="007156E7">
              <w:rPr>
                <w:b/>
                <w:w w:val="105"/>
                <w:sz w:val="15"/>
                <w:szCs w:val="15"/>
              </w:rPr>
              <w:t>&amp;</w:t>
            </w:r>
            <w:r w:rsidRPr="007156E7">
              <w:rPr>
                <w:b/>
                <w:spacing w:val="-5"/>
                <w:w w:val="105"/>
                <w:sz w:val="15"/>
                <w:szCs w:val="15"/>
              </w:rPr>
              <w:t xml:space="preserve"> </w:t>
            </w:r>
            <w:r w:rsidRPr="007156E7">
              <w:rPr>
                <w:b/>
                <w:w w:val="105"/>
                <w:sz w:val="15"/>
                <w:szCs w:val="15"/>
              </w:rPr>
              <w:t>WORKING</w:t>
            </w:r>
            <w:r w:rsidRPr="007156E7">
              <w:rPr>
                <w:b/>
                <w:spacing w:val="-4"/>
                <w:w w:val="105"/>
                <w:sz w:val="15"/>
                <w:szCs w:val="15"/>
              </w:rPr>
              <w:t xml:space="preserve"> </w:t>
            </w:r>
            <w:r w:rsidRPr="007156E7">
              <w:rPr>
                <w:b/>
                <w:spacing w:val="-2"/>
                <w:w w:val="105"/>
                <w:sz w:val="15"/>
                <w:szCs w:val="15"/>
              </w:rPr>
              <w:t>DRAWINGS</w:t>
            </w:r>
          </w:p>
        </w:tc>
      </w:tr>
      <w:tr w:rsidR="00893716" w14:paraId="1FCC2412" w14:textId="77777777" w:rsidTr="001F43FA">
        <w:trPr>
          <w:trHeight w:val="319"/>
        </w:trPr>
        <w:tc>
          <w:tcPr>
            <w:tcW w:w="1559" w:type="dxa"/>
            <w:vMerge w:val="restart"/>
            <w:tcBorders>
              <w:top w:val="single" w:sz="12" w:space="0" w:color="000000"/>
              <w:left w:val="single" w:sz="12" w:space="0" w:color="000000"/>
              <w:bottom w:val="single" w:sz="12" w:space="0" w:color="000000"/>
              <w:right w:val="single" w:sz="6" w:space="0" w:color="000000"/>
            </w:tcBorders>
          </w:tcPr>
          <w:p w14:paraId="6E8C4288" w14:textId="77777777" w:rsidR="00893716" w:rsidRDefault="00893716" w:rsidP="0063696B">
            <w:pPr>
              <w:pStyle w:val="TableParagraph"/>
              <w:rPr>
                <w:sz w:val="13"/>
              </w:rPr>
            </w:pPr>
          </w:p>
          <w:p w14:paraId="15E13B2B" w14:textId="77777777" w:rsidR="00893716" w:rsidRDefault="00893716" w:rsidP="0063696B">
            <w:pPr>
              <w:pStyle w:val="TableParagraph"/>
              <w:rPr>
                <w:sz w:val="13"/>
              </w:rPr>
            </w:pPr>
          </w:p>
          <w:p w14:paraId="7CA7997D" w14:textId="77777777" w:rsidR="00893716" w:rsidRDefault="00893716" w:rsidP="0063696B">
            <w:pPr>
              <w:pStyle w:val="TableParagraph"/>
              <w:rPr>
                <w:sz w:val="13"/>
              </w:rPr>
            </w:pPr>
          </w:p>
          <w:p w14:paraId="44B84B71" w14:textId="77777777" w:rsidR="00893716" w:rsidRDefault="00893716" w:rsidP="0063696B">
            <w:pPr>
              <w:pStyle w:val="TableParagraph"/>
              <w:rPr>
                <w:sz w:val="13"/>
              </w:rPr>
            </w:pPr>
          </w:p>
          <w:p w14:paraId="6D3311C7" w14:textId="77777777" w:rsidR="00893716" w:rsidRDefault="00893716" w:rsidP="0063696B">
            <w:pPr>
              <w:pStyle w:val="TableParagraph"/>
              <w:rPr>
                <w:sz w:val="13"/>
              </w:rPr>
            </w:pPr>
          </w:p>
          <w:p w14:paraId="5B3DF66D" w14:textId="77777777" w:rsidR="00893716" w:rsidRDefault="00893716" w:rsidP="0063696B">
            <w:pPr>
              <w:pStyle w:val="TableParagraph"/>
              <w:rPr>
                <w:sz w:val="13"/>
              </w:rPr>
            </w:pPr>
          </w:p>
          <w:p w14:paraId="7323AC9B" w14:textId="77777777" w:rsidR="00893716" w:rsidRDefault="00893716" w:rsidP="0063696B">
            <w:pPr>
              <w:pStyle w:val="TableParagraph"/>
              <w:rPr>
                <w:sz w:val="13"/>
              </w:rPr>
            </w:pPr>
          </w:p>
          <w:p w14:paraId="3AA19D8F" w14:textId="77777777" w:rsidR="00893716" w:rsidRDefault="00893716" w:rsidP="0063696B">
            <w:pPr>
              <w:pStyle w:val="TableParagraph"/>
              <w:rPr>
                <w:sz w:val="13"/>
              </w:rPr>
            </w:pPr>
          </w:p>
          <w:p w14:paraId="65265C7A" w14:textId="77777777" w:rsidR="00893716" w:rsidRDefault="00893716" w:rsidP="0063696B">
            <w:pPr>
              <w:pStyle w:val="TableParagraph"/>
              <w:spacing w:before="48"/>
              <w:rPr>
                <w:sz w:val="13"/>
              </w:rPr>
            </w:pPr>
          </w:p>
          <w:p w14:paraId="0BB692E2" w14:textId="77777777" w:rsidR="00893716" w:rsidRDefault="00893716" w:rsidP="0063696B">
            <w:pPr>
              <w:pStyle w:val="TableParagraph"/>
              <w:ind w:left="34" w:right="16"/>
              <w:jc w:val="center"/>
              <w:rPr>
                <w:b/>
                <w:sz w:val="13"/>
              </w:rPr>
            </w:pPr>
            <w:r>
              <w:rPr>
                <w:b/>
                <w:sz w:val="13"/>
              </w:rPr>
              <w:t>Site</w:t>
            </w:r>
            <w:r>
              <w:rPr>
                <w:b/>
                <w:spacing w:val="2"/>
                <w:sz w:val="13"/>
              </w:rPr>
              <w:t xml:space="preserve"> </w:t>
            </w:r>
            <w:r>
              <w:rPr>
                <w:b/>
                <w:spacing w:val="-4"/>
                <w:sz w:val="13"/>
              </w:rPr>
              <w:t>Plan</w:t>
            </w:r>
          </w:p>
        </w:tc>
        <w:tc>
          <w:tcPr>
            <w:tcW w:w="3243" w:type="dxa"/>
            <w:tcBorders>
              <w:top w:val="single" w:sz="12" w:space="0" w:color="000000"/>
              <w:left w:val="single" w:sz="6" w:space="0" w:color="000000"/>
              <w:bottom w:val="single" w:sz="6" w:space="0" w:color="000000"/>
              <w:right w:val="single" w:sz="6" w:space="0" w:color="000000"/>
            </w:tcBorders>
            <w:shd w:val="clear" w:color="auto" w:fill="D8E1F2"/>
          </w:tcPr>
          <w:p w14:paraId="762DA46A" w14:textId="77777777" w:rsidR="00893716" w:rsidRDefault="00893716" w:rsidP="0063696B">
            <w:pPr>
              <w:pStyle w:val="TableParagraph"/>
              <w:spacing w:line="154" w:lineRule="exact"/>
              <w:ind w:left="29"/>
              <w:rPr>
                <w:sz w:val="13"/>
              </w:rPr>
            </w:pPr>
            <w:r>
              <w:rPr>
                <w:sz w:val="13"/>
              </w:rPr>
              <w:t>Building</w:t>
            </w:r>
            <w:r>
              <w:rPr>
                <w:spacing w:val="2"/>
                <w:sz w:val="13"/>
              </w:rPr>
              <w:t xml:space="preserve"> </w:t>
            </w:r>
            <w:r>
              <w:rPr>
                <w:sz w:val="13"/>
              </w:rPr>
              <w:t>Site</w:t>
            </w:r>
            <w:r>
              <w:rPr>
                <w:spacing w:val="2"/>
                <w:sz w:val="13"/>
              </w:rPr>
              <w:t xml:space="preserve"> </w:t>
            </w:r>
            <w:r>
              <w:rPr>
                <w:spacing w:val="-2"/>
                <w:sz w:val="13"/>
              </w:rPr>
              <w:t>Orientation</w:t>
            </w:r>
          </w:p>
        </w:tc>
        <w:tc>
          <w:tcPr>
            <w:tcW w:w="3445" w:type="dxa"/>
            <w:tcBorders>
              <w:top w:val="single" w:sz="12" w:space="0" w:color="000000"/>
              <w:left w:val="single" w:sz="6" w:space="0" w:color="000000"/>
              <w:bottom w:val="single" w:sz="6" w:space="0" w:color="000000"/>
              <w:right w:val="single" w:sz="6" w:space="0" w:color="000000"/>
            </w:tcBorders>
            <w:shd w:val="clear" w:color="auto" w:fill="B3C6E6"/>
          </w:tcPr>
          <w:p w14:paraId="50097F2D" w14:textId="77777777" w:rsidR="00893716" w:rsidRDefault="00893716" w:rsidP="0063696B">
            <w:pPr>
              <w:pStyle w:val="TableParagraph"/>
              <w:spacing w:line="157" w:lineRule="exact"/>
              <w:ind w:left="28"/>
              <w:rPr>
                <w:sz w:val="13"/>
              </w:rPr>
            </w:pPr>
            <w:r>
              <w:rPr>
                <w:sz w:val="13"/>
              </w:rPr>
              <w:t>Architectural features</w:t>
            </w:r>
            <w:r>
              <w:rPr>
                <w:spacing w:val="1"/>
                <w:sz w:val="13"/>
              </w:rPr>
              <w:t xml:space="preserve"> </w:t>
            </w:r>
            <w:r>
              <w:rPr>
                <w:sz w:val="13"/>
              </w:rPr>
              <w:t>&amp;</w:t>
            </w:r>
            <w:r>
              <w:rPr>
                <w:spacing w:val="2"/>
                <w:sz w:val="13"/>
              </w:rPr>
              <w:t xml:space="preserve"> </w:t>
            </w:r>
            <w:r>
              <w:rPr>
                <w:spacing w:val="-2"/>
                <w:sz w:val="13"/>
              </w:rPr>
              <w:t>accessories</w:t>
            </w:r>
          </w:p>
        </w:tc>
        <w:tc>
          <w:tcPr>
            <w:tcW w:w="3249" w:type="dxa"/>
            <w:tcBorders>
              <w:top w:val="single" w:sz="12" w:space="0" w:color="000000"/>
              <w:left w:val="single" w:sz="6" w:space="0" w:color="000000"/>
              <w:bottom w:val="single" w:sz="6" w:space="0" w:color="000000"/>
              <w:right w:val="single" w:sz="12" w:space="0" w:color="000000"/>
            </w:tcBorders>
            <w:shd w:val="clear" w:color="auto" w:fill="F7CAAC"/>
          </w:tcPr>
          <w:p w14:paraId="1760C72E" w14:textId="77777777" w:rsidR="00893716" w:rsidRDefault="00893716" w:rsidP="0063696B">
            <w:pPr>
              <w:pStyle w:val="TableParagraph"/>
              <w:spacing w:line="157" w:lineRule="exact"/>
              <w:ind w:left="25"/>
              <w:rPr>
                <w:sz w:val="13"/>
              </w:rPr>
            </w:pPr>
            <w:r>
              <w:rPr>
                <w:sz w:val="13"/>
              </w:rPr>
              <w:t>Any</w:t>
            </w:r>
            <w:r>
              <w:rPr>
                <w:spacing w:val="2"/>
                <w:sz w:val="13"/>
              </w:rPr>
              <w:t xml:space="preserve"> </w:t>
            </w:r>
            <w:r>
              <w:rPr>
                <w:sz w:val="13"/>
              </w:rPr>
              <w:t>incidental</w:t>
            </w:r>
            <w:r>
              <w:rPr>
                <w:spacing w:val="2"/>
                <w:sz w:val="13"/>
              </w:rPr>
              <w:t xml:space="preserve"> </w:t>
            </w:r>
            <w:r>
              <w:rPr>
                <w:sz w:val="13"/>
              </w:rPr>
              <w:t>revisions</w:t>
            </w:r>
            <w:r>
              <w:rPr>
                <w:spacing w:val="3"/>
                <w:sz w:val="13"/>
              </w:rPr>
              <w:t xml:space="preserve"> </w:t>
            </w:r>
            <w:r>
              <w:rPr>
                <w:sz w:val="13"/>
              </w:rPr>
              <w:t>or</w:t>
            </w:r>
            <w:r>
              <w:rPr>
                <w:spacing w:val="1"/>
                <w:sz w:val="13"/>
              </w:rPr>
              <w:t xml:space="preserve"> </w:t>
            </w:r>
            <w:r>
              <w:rPr>
                <w:sz w:val="13"/>
              </w:rPr>
              <w:t>additional</w:t>
            </w:r>
            <w:r>
              <w:rPr>
                <w:spacing w:val="3"/>
                <w:sz w:val="13"/>
              </w:rPr>
              <w:t xml:space="preserve"> </w:t>
            </w:r>
            <w:r>
              <w:rPr>
                <w:sz w:val="13"/>
              </w:rPr>
              <w:t>detailed</w:t>
            </w:r>
            <w:r>
              <w:rPr>
                <w:spacing w:val="1"/>
                <w:sz w:val="13"/>
              </w:rPr>
              <w:t xml:space="preserve"> </w:t>
            </w:r>
            <w:r>
              <w:rPr>
                <w:spacing w:val="-2"/>
                <w:sz w:val="13"/>
              </w:rPr>
              <w:t>information</w:t>
            </w:r>
          </w:p>
          <w:p w14:paraId="76C5DD6A" w14:textId="77777777" w:rsidR="00893716" w:rsidRDefault="00893716" w:rsidP="0063696B">
            <w:pPr>
              <w:pStyle w:val="TableParagraph"/>
              <w:spacing w:before="16" w:line="126" w:lineRule="exact"/>
              <w:ind w:left="27"/>
              <w:rPr>
                <w:sz w:val="13"/>
              </w:rPr>
            </w:pPr>
            <w:r>
              <w:rPr>
                <w:sz w:val="13"/>
              </w:rPr>
              <w:t>to</w:t>
            </w:r>
            <w:r>
              <w:rPr>
                <w:spacing w:val="-1"/>
                <w:sz w:val="13"/>
              </w:rPr>
              <w:t xml:space="preserve"> </w:t>
            </w:r>
            <w:r>
              <w:rPr>
                <w:sz w:val="13"/>
              </w:rPr>
              <w:t>Package</w:t>
            </w:r>
            <w:r>
              <w:rPr>
                <w:spacing w:val="-2"/>
                <w:sz w:val="13"/>
              </w:rPr>
              <w:t xml:space="preserve"> </w:t>
            </w:r>
            <w:r>
              <w:rPr>
                <w:sz w:val="13"/>
              </w:rPr>
              <w:t>I</w:t>
            </w:r>
            <w:r>
              <w:rPr>
                <w:spacing w:val="-1"/>
                <w:sz w:val="13"/>
              </w:rPr>
              <w:t xml:space="preserve"> </w:t>
            </w:r>
            <w:r>
              <w:rPr>
                <w:sz w:val="13"/>
              </w:rPr>
              <w:t xml:space="preserve">and II </w:t>
            </w:r>
            <w:r>
              <w:rPr>
                <w:spacing w:val="-2"/>
                <w:sz w:val="13"/>
              </w:rPr>
              <w:t>indicated.</w:t>
            </w:r>
          </w:p>
        </w:tc>
      </w:tr>
      <w:tr w:rsidR="00893716" w14:paraId="57104368"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7590840D"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4426EBCC" w14:textId="77777777" w:rsidR="00893716" w:rsidRDefault="00893716" w:rsidP="0063696B">
            <w:pPr>
              <w:pStyle w:val="TableParagraph"/>
              <w:spacing w:line="125" w:lineRule="exact"/>
              <w:ind w:left="29"/>
              <w:rPr>
                <w:sz w:val="13"/>
              </w:rPr>
            </w:pPr>
            <w:r>
              <w:rPr>
                <w:sz w:val="13"/>
              </w:rPr>
              <w:t>Solar and</w:t>
            </w:r>
            <w:r>
              <w:rPr>
                <w:spacing w:val="33"/>
                <w:sz w:val="13"/>
              </w:rPr>
              <w:t xml:space="preserve"> </w:t>
            </w:r>
            <w:r>
              <w:rPr>
                <w:sz w:val="13"/>
              </w:rPr>
              <w:t>passive</w:t>
            </w:r>
            <w:r>
              <w:rPr>
                <w:spacing w:val="-1"/>
                <w:sz w:val="13"/>
              </w:rPr>
              <w:t xml:space="preserve"> </w:t>
            </w:r>
            <w:r>
              <w:rPr>
                <w:sz w:val="13"/>
              </w:rPr>
              <w:t>energy</w:t>
            </w:r>
            <w:r>
              <w:rPr>
                <w:spacing w:val="2"/>
                <w:sz w:val="13"/>
              </w:rPr>
              <w:t xml:space="preserve"> </w:t>
            </w:r>
            <w:r>
              <w:rPr>
                <w:spacing w:val="-2"/>
                <w:sz w:val="13"/>
              </w:rPr>
              <w:t>considerations</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430BB5E" w14:textId="77777777" w:rsidR="00893716" w:rsidRDefault="00893716" w:rsidP="0063696B">
            <w:pPr>
              <w:pStyle w:val="TableParagraph"/>
              <w:spacing w:line="125" w:lineRule="exact"/>
              <w:ind w:left="28"/>
              <w:rPr>
                <w:sz w:val="13"/>
              </w:rPr>
            </w:pPr>
            <w:r>
              <w:rPr>
                <w:sz w:val="13"/>
              </w:rPr>
              <w:t>All</w:t>
            </w:r>
            <w:r>
              <w:rPr>
                <w:spacing w:val="3"/>
                <w:sz w:val="13"/>
              </w:rPr>
              <w:t xml:space="preserve"> </w:t>
            </w:r>
            <w:r>
              <w:rPr>
                <w:sz w:val="13"/>
              </w:rPr>
              <w:t>datum</w:t>
            </w:r>
            <w:r>
              <w:rPr>
                <w:spacing w:val="2"/>
                <w:sz w:val="13"/>
              </w:rPr>
              <w:t xml:space="preserve"> </w:t>
            </w:r>
            <w:r>
              <w:rPr>
                <w:sz w:val="13"/>
              </w:rPr>
              <w:t>elevations</w:t>
            </w:r>
            <w:r>
              <w:rPr>
                <w:spacing w:val="3"/>
                <w:sz w:val="13"/>
              </w:rPr>
              <w:t xml:space="preserve"> </w:t>
            </w:r>
            <w:r>
              <w:rPr>
                <w:sz w:val="13"/>
              </w:rPr>
              <w:t>(Finish</w:t>
            </w:r>
            <w:r>
              <w:rPr>
                <w:spacing w:val="2"/>
                <w:sz w:val="13"/>
              </w:rPr>
              <w:t xml:space="preserve"> </w:t>
            </w:r>
            <w:r>
              <w:rPr>
                <w:sz w:val="13"/>
              </w:rPr>
              <w:t>Floor,</w:t>
            </w:r>
            <w:r>
              <w:rPr>
                <w:spacing w:val="2"/>
                <w:sz w:val="13"/>
              </w:rPr>
              <w:t xml:space="preserve"> </w:t>
            </w:r>
            <w:r>
              <w:rPr>
                <w:sz w:val="13"/>
              </w:rPr>
              <w:t>sidewalks,</w:t>
            </w:r>
            <w:r>
              <w:rPr>
                <w:spacing w:val="4"/>
                <w:sz w:val="13"/>
              </w:rPr>
              <w:t xml:space="preserve"> </w:t>
            </w:r>
            <w:r>
              <w:rPr>
                <w:sz w:val="13"/>
              </w:rPr>
              <w:t>curbs,</w:t>
            </w:r>
            <w:r>
              <w:rPr>
                <w:spacing w:val="2"/>
                <w:sz w:val="13"/>
              </w:rPr>
              <w:t xml:space="preserve"> </w:t>
            </w:r>
            <w:r>
              <w:rPr>
                <w:spacing w:val="-4"/>
                <w:sz w:val="13"/>
              </w:rPr>
              <w:t>etc.)</w:t>
            </w:r>
          </w:p>
        </w:tc>
        <w:tc>
          <w:tcPr>
            <w:tcW w:w="3249" w:type="dxa"/>
            <w:tcBorders>
              <w:top w:val="single" w:sz="6" w:space="0" w:color="000000"/>
              <w:left w:val="single" w:sz="6" w:space="0" w:color="000000"/>
              <w:bottom w:val="single" w:sz="6" w:space="0" w:color="000000"/>
              <w:right w:val="single" w:sz="12" w:space="0" w:color="000000"/>
            </w:tcBorders>
          </w:tcPr>
          <w:p w14:paraId="7C90B8D8" w14:textId="77777777" w:rsidR="00893716" w:rsidRDefault="00893716" w:rsidP="0063696B">
            <w:pPr>
              <w:pStyle w:val="TableParagraph"/>
              <w:rPr>
                <w:sz w:val="8"/>
              </w:rPr>
            </w:pPr>
          </w:p>
        </w:tc>
      </w:tr>
      <w:tr w:rsidR="00893716" w14:paraId="4EF627DA"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25F6E03F"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0B05A735" w14:textId="77777777" w:rsidR="00893716" w:rsidRDefault="00893716" w:rsidP="0063696B">
            <w:pPr>
              <w:pStyle w:val="TableParagraph"/>
              <w:spacing w:line="125" w:lineRule="exact"/>
              <w:ind w:left="29"/>
              <w:rPr>
                <w:sz w:val="13"/>
              </w:rPr>
            </w:pPr>
            <w:r>
              <w:rPr>
                <w:sz w:val="13"/>
              </w:rPr>
              <w:t>North</w:t>
            </w:r>
            <w:r>
              <w:rPr>
                <w:spacing w:val="1"/>
                <w:sz w:val="13"/>
              </w:rPr>
              <w:t xml:space="preserve"> </w:t>
            </w:r>
            <w:r>
              <w:rPr>
                <w:spacing w:val="-2"/>
                <w:sz w:val="13"/>
              </w:rPr>
              <w:t>arrow</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2EC5951" w14:textId="77777777" w:rsidR="00893716" w:rsidRDefault="00893716" w:rsidP="0063696B">
            <w:pPr>
              <w:pStyle w:val="TableParagraph"/>
              <w:spacing w:line="125" w:lineRule="exact"/>
              <w:ind w:left="28"/>
              <w:rPr>
                <w:sz w:val="13"/>
              </w:rPr>
            </w:pPr>
            <w:r>
              <w:rPr>
                <w:sz w:val="13"/>
              </w:rPr>
              <w:t xml:space="preserve">Property </w:t>
            </w:r>
            <w:r>
              <w:rPr>
                <w:spacing w:val="-2"/>
                <w:sz w:val="13"/>
              </w:rPr>
              <w:t>lines</w:t>
            </w:r>
          </w:p>
        </w:tc>
        <w:tc>
          <w:tcPr>
            <w:tcW w:w="3249" w:type="dxa"/>
            <w:tcBorders>
              <w:top w:val="single" w:sz="6" w:space="0" w:color="000000"/>
              <w:left w:val="single" w:sz="6" w:space="0" w:color="000000"/>
              <w:bottom w:val="single" w:sz="6" w:space="0" w:color="000000"/>
              <w:right w:val="single" w:sz="12" w:space="0" w:color="000000"/>
            </w:tcBorders>
          </w:tcPr>
          <w:p w14:paraId="702B7A0D" w14:textId="77777777" w:rsidR="00893716" w:rsidRDefault="00893716" w:rsidP="0063696B">
            <w:pPr>
              <w:pStyle w:val="TableParagraph"/>
              <w:rPr>
                <w:sz w:val="8"/>
              </w:rPr>
            </w:pPr>
          </w:p>
        </w:tc>
      </w:tr>
      <w:tr w:rsidR="00893716" w14:paraId="23B14016"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5463BC06"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11310641" w14:textId="77777777" w:rsidR="00893716" w:rsidRDefault="00893716" w:rsidP="0063696B">
            <w:pPr>
              <w:pStyle w:val="TableParagraph"/>
              <w:spacing w:line="125" w:lineRule="exact"/>
              <w:ind w:left="29"/>
              <w:rPr>
                <w:sz w:val="13"/>
              </w:rPr>
            </w:pPr>
            <w:r>
              <w:rPr>
                <w:sz w:val="13"/>
              </w:rPr>
              <w:t>Setbacks,</w:t>
            </w:r>
            <w:r>
              <w:rPr>
                <w:spacing w:val="4"/>
                <w:sz w:val="13"/>
              </w:rPr>
              <w:t xml:space="preserve"> </w:t>
            </w:r>
            <w:r>
              <w:rPr>
                <w:sz w:val="13"/>
              </w:rPr>
              <w:t>building</w:t>
            </w:r>
            <w:r>
              <w:rPr>
                <w:spacing w:val="3"/>
                <w:sz w:val="13"/>
              </w:rPr>
              <w:t xml:space="preserve"> </w:t>
            </w:r>
            <w:r>
              <w:rPr>
                <w:spacing w:val="-2"/>
                <w:sz w:val="13"/>
              </w:rPr>
              <w:t>profiles</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0C99773" w14:textId="77777777" w:rsidR="00893716" w:rsidRDefault="00893716" w:rsidP="0063696B">
            <w:pPr>
              <w:pStyle w:val="TableParagraph"/>
              <w:spacing w:line="125" w:lineRule="exact"/>
              <w:ind w:left="28"/>
              <w:rPr>
                <w:sz w:val="13"/>
              </w:rPr>
            </w:pPr>
            <w:r>
              <w:rPr>
                <w:sz w:val="13"/>
              </w:rPr>
              <w:t>Accessible</w:t>
            </w:r>
            <w:r>
              <w:rPr>
                <w:spacing w:val="5"/>
                <w:sz w:val="13"/>
              </w:rPr>
              <w:t xml:space="preserve"> </w:t>
            </w:r>
            <w:r>
              <w:rPr>
                <w:spacing w:val="-2"/>
                <w:sz w:val="13"/>
              </w:rPr>
              <w:t>routes</w:t>
            </w:r>
          </w:p>
        </w:tc>
        <w:tc>
          <w:tcPr>
            <w:tcW w:w="3249" w:type="dxa"/>
            <w:tcBorders>
              <w:top w:val="single" w:sz="6" w:space="0" w:color="000000"/>
              <w:left w:val="single" w:sz="6" w:space="0" w:color="000000"/>
              <w:bottom w:val="single" w:sz="6" w:space="0" w:color="000000"/>
              <w:right w:val="single" w:sz="12" w:space="0" w:color="000000"/>
            </w:tcBorders>
          </w:tcPr>
          <w:p w14:paraId="70C3D437" w14:textId="77777777" w:rsidR="00893716" w:rsidRDefault="00893716" w:rsidP="0063696B">
            <w:pPr>
              <w:pStyle w:val="TableParagraph"/>
              <w:rPr>
                <w:sz w:val="8"/>
              </w:rPr>
            </w:pPr>
          </w:p>
        </w:tc>
      </w:tr>
      <w:tr w:rsidR="00893716" w14:paraId="1B772461"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61F45A71"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763E81B5" w14:textId="77777777" w:rsidR="00893716" w:rsidRDefault="00893716" w:rsidP="0063696B">
            <w:pPr>
              <w:pStyle w:val="TableParagraph"/>
              <w:spacing w:line="125" w:lineRule="exact"/>
              <w:ind w:left="29"/>
              <w:rPr>
                <w:sz w:val="13"/>
              </w:rPr>
            </w:pPr>
            <w:r>
              <w:rPr>
                <w:sz w:val="13"/>
              </w:rPr>
              <w:t>Demolition</w:t>
            </w:r>
            <w:r>
              <w:rPr>
                <w:spacing w:val="2"/>
                <w:sz w:val="13"/>
              </w:rPr>
              <w:t xml:space="preserve"> </w:t>
            </w:r>
            <w:r>
              <w:rPr>
                <w:sz w:val="13"/>
              </w:rPr>
              <w:t>(if</w:t>
            </w:r>
            <w:r>
              <w:rPr>
                <w:spacing w:val="3"/>
                <w:sz w:val="13"/>
              </w:rPr>
              <w:t xml:space="preserve"> </w:t>
            </w:r>
            <w:r>
              <w:rPr>
                <w:spacing w:val="-2"/>
                <w:sz w:val="13"/>
              </w:rPr>
              <w:t>needed)</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5702E2BB" w14:textId="77777777" w:rsidR="00893716" w:rsidRDefault="00893716" w:rsidP="0063696B">
            <w:pPr>
              <w:pStyle w:val="TableParagraph"/>
              <w:spacing w:line="125" w:lineRule="exact"/>
              <w:ind w:left="28"/>
              <w:rPr>
                <w:sz w:val="13"/>
              </w:rPr>
            </w:pPr>
            <w:r>
              <w:rPr>
                <w:sz w:val="13"/>
              </w:rPr>
              <w:t xml:space="preserve">Parking </w:t>
            </w:r>
            <w:r>
              <w:rPr>
                <w:spacing w:val="-4"/>
                <w:sz w:val="13"/>
              </w:rPr>
              <w:t>lots</w:t>
            </w:r>
          </w:p>
        </w:tc>
        <w:tc>
          <w:tcPr>
            <w:tcW w:w="3249" w:type="dxa"/>
            <w:tcBorders>
              <w:top w:val="single" w:sz="6" w:space="0" w:color="000000"/>
              <w:left w:val="single" w:sz="6" w:space="0" w:color="000000"/>
              <w:bottom w:val="single" w:sz="6" w:space="0" w:color="000000"/>
              <w:right w:val="single" w:sz="12" w:space="0" w:color="000000"/>
            </w:tcBorders>
          </w:tcPr>
          <w:p w14:paraId="24C10204" w14:textId="77777777" w:rsidR="00893716" w:rsidRDefault="00893716" w:rsidP="0063696B">
            <w:pPr>
              <w:pStyle w:val="TableParagraph"/>
              <w:rPr>
                <w:sz w:val="8"/>
              </w:rPr>
            </w:pPr>
          </w:p>
        </w:tc>
      </w:tr>
      <w:tr w:rsidR="00893716" w14:paraId="7C64DD92"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44BB574F"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621142C5"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4B3B6DEF" w14:textId="77777777" w:rsidR="00893716" w:rsidRDefault="00893716" w:rsidP="0063696B">
            <w:pPr>
              <w:pStyle w:val="TableParagraph"/>
              <w:spacing w:line="125" w:lineRule="exact"/>
              <w:ind w:left="28"/>
              <w:rPr>
                <w:sz w:val="13"/>
              </w:rPr>
            </w:pPr>
            <w:r>
              <w:rPr>
                <w:sz w:val="13"/>
              </w:rPr>
              <w:t>Phasing</w:t>
            </w:r>
            <w:r>
              <w:rPr>
                <w:spacing w:val="2"/>
                <w:sz w:val="13"/>
              </w:rPr>
              <w:t xml:space="preserve"> </w:t>
            </w:r>
            <w:r>
              <w:rPr>
                <w:sz w:val="13"/>
              </w:rPr>
              <w:t>and</w:t>
            </w:r>
            <w:r>
              <w:rPr>
                <w:spacing w:val="1"/>
                <w:sz w:val="13"/>
              </w:rPr>
              <w:t xml:space="preserve"> </w:t>
            </w:r>
            <w:r>
              <w:rPr>
                <w:spacing w:val="-2"/>
                <w:sz w:val="13"/>
              </w:rPr>
              <w:t>development</w:t>
            </w:r>
          </w:p>
        </w:tc>
        <w:tc>
          <w:tcPr>
            <w:tcW w:w="3249" w:type="dxa"/>
            <w:tcBorders>
              <w:top w:val="single" w:sz="6" w:space="0" w:color="000000"/>
              <w:left w:val="single" w:sz="6" w:space="0" w:color="000000"/>
              <w:bottom w:val="single" w:sz="6" w:space="0" w:color="000000"/>
              <w:right w:val="single" w:sz="12" w:space="0" w:color="000000"/>
            </w:tcBorders>
          </w:tcPr>
          <w:p w14:paraId="41F55905" w14:textId="77777777" w:rsidR="00893716" w:rsidRDefault="00893716" w:rsidP="0063696B">
            <w:pPr>
              <w:pStyle w:val="TableParagraph"/>
              <w:rPr>
                <w:sz w:val="8"/>
              </w:rPr>
            </w:pPr>
          </w:p>
        </w:tc>
      </w:tr>
      <w:tr w:rsidR="00893716" w14:paraId="0FC55047"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44951230"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25E7A7DC"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431F7664" w14:textId="77777777" w:rsidR="00893716" w:rsidRDefault="00893716" w:rsidP="0063696B">
            <w:pPr>
              <w:pStyle w:val="TableParagraph"/>
              <w:spacing w:line="125" w:lineRule="exact"/>
              <w:ind w:left="28"/>
              <w:rPr>
                <w:sz w:val="13"/>
              </w:rPr>
            </w:pPr>
            <w:r>
              <w:rPr>
                <w:sz w:val="13"/>
              </w:rPr>
              <w:t>Logistics,</w:t>
            </w:r>
            <w:r>
              <w:rPr>
                <w:spacing w:val="33"/>
                <w:sz w:val="13"/>
              </w:rPr>
              <w:t xml:space="preserve"> </w:t>
            </w:r>
            <w:r>
              <w:rPr>
                <w:sz w:val="13"/>
              </w:rPr>
              <w:t>materials</w:t>
            </w:r>
            <w:r>
              <w:rPr>
                <w:spacing w:val="3"/>
                <w:sz w:val="13"/>
              </w:rPr>
              <w:t xml:space="preserve"> </w:t>
            </w:r>
            <w:r>
              <w:rPr>
                <w:sz w:val="13"/>
              </w:rPr>
              <w:t>staging,</w:t>
            </w:r>
            <w:r>
              <w:rPr>
                <w:spacing w:val="2"/>
                <w:sz w:val="13"/>
              </w:rPr>
              <w:t xml:space="preserve"> </w:t>
            </w:r>
            <w:r>
              <w:rPr>
                <w:sz w:val="13"/>
              </w:rPr>
              <w:t>protection</w:t>
            </w:r>
            <w:r>
              <w:rPr>
                <w:spacing w:val="2"/>
                <w:sz w:val="13"/>
              </w:rPr>
              <w:t xml:space="preserve"> </w:t>
            </w:r>
            <w:r>
              <w:rPr>
                <w:spacing w:val="-2"/>
                <w:sz w:val="13"/>
              </w:rPr>
              <w:t>requirements</w:t>
            </w:r>
          </w:p>
        </w:tc>
        <w:tc>
          <w:tcPr>
            <w:tcW w:w="3249" w:type="dxa"/>
            <w:tcBorders>
              <w:top w:val="single" w:sz="6" w:space="0" w:color="000000"/>
              <w:left w:val="single" w:sz="6" w:space="0" w:color="000000"/>
              <w:bottom w:val="single" w:sz="6" w:space="0" w:color="000000"/>
              <w:right w:val="single" w:sz="12" w:space="0" w:color="000000"/>
            </w:tcBorders>
          </w:tcPr>
          <w:p w14:paraId="290DC182" w14:textId="77777777" w:rsidR="00893716" w:rsidRDefault="00893716" w:rsidP="0063696B">
            <w:pPr>
              <w:pStyle w:val="TableParagraph"/>
              <w:rPr>
                <w:sz w:val="8"/>
              </w:rPr>
            </w:pPr>
          </w:p>
        </w:tc>
      </w:tr>
      <w:tr w:rsidR="00893716" w14:paraId="43512BF0"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1FA5622D"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26B41C89"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66B7727C" w14:textId="77777777" w:rsidR="00893716" w:rsidRDefault="00893716" w:rsidP="0063696B">
            <w:pPr>
              <w:pStyle w:val="TableParagraph"/>
              <w:spacing w:line="125" w:lineRule="exact"/>
              <w:ind w:left="28"/>
              <w:rPr>
                <w:sz w:val="13"/>
              </w:rPr>
            </w:pPr>
            <w:r>
              <w:rPr>
                <w:sz w:val="13"/>
              </w:rPr>
              <w:t>Construction</w:t>
            </w:r>
            <w:r>
              <w:rPr>
                <w:spacing w:val="3"/>
                <w:sz w:val="13"/>
              </w:rPr>
              <w:t xml:space="preserve"> </w:t>
            </w:r>
            <w:r>
              <w:rPr>
                <w:spacing w:val="-2"/>
                <w:sz w:val="13"/>
              </w:rPr>
              <w:t>entering,</w:t>
            </w:r>
          </w:p>
        </w:tc>
        <w:tc>
          <w:tcPr>
            <w:tcW w:w="3249" w:type="dxa"/>
            <w:tcBorders>
              <w:top w:val="single" w:sz="6" w:space="0" w:color="000000"/>
              <w:left w:val="single" w:sz="6" w:space="0" w:color="000000"/>
              <w:bottom w:val="single" w:sz="6" w:space="0" w:color="000000"/>
              <w:right w:val="single" w:sz="12" w:space="0" w:color="000000"/>
            </w:tcBorders>
          </w:tcPr>
          <w:p w14:paraId="26AFDA29" w14:textId="77777777" w:rsidR="00893716" w:rsidRDefault="00893716" w:rsidP="0063696B">
            <w:pPr>
              <w:pStyle w:val="TableParagraph"/>
              <w:rPr>
                <w:sz w:val="8"/>
              </w:rPr>
            </w:pPr>
          </w:p>
        </w:tc>
      </w:tr>
      <w:tr w:rsidR="00893716" w14:paraId="1187690B"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1C0F7640"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1838237C"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3CB6024C" w14:textId="77777777" w:rsidR="00893716" w:rsidRDefault="00893716" w:rsidP="0063696B">
            <w:pPr>
              <w:pStyle w:val="TableParagraph"/>
              <w:spacing w:line="125" w:lineRule="exact"/>
              <w:ind w:left="28"/>
              <w:rPr>
                <w:sz w:val="13"/>
              </w:rPr>
            </w:pPr>
            <w:r>
              <w:rPr>
                <w:sz w:val="13"/>
              </w:rPr>
              <w:t>Coordination</w:t>
            </w:r>
            <w:r>
              <w:rPr>
                <w:spacing w:val="2"/>
                <w:sz w:val="13"/>
              </w:rPr>
              <w:t xml:space="preserve"> </w:t>
            </w:r>
            <w:r>
              <w:rPr>
                <w:sz w:val="13"/>
              </w:rPr>
              <w:t>with</w:t>
            </w:r>
            <w:r>
              <w:rPr>
                <w:spacing w:val="2"/>
                <w:sz w:val="13"/>
              </w:rPr>
              <w:t xml:space="preserve"> </w:t>
            </w:r>
            <w:r>
              <w:rPr>
                <w:sz w:val="13"/>
              </w:rPr>
              <w:t>Civil</w:t>
            </w:r>
            <w:r>
              <w:rPr>
                <w:spacing w:val="3"/>
                <w:sz w:val="13"/>
              </w:rPr>
              <w:t xml:space="preserve"> </w:t>
            </w:r>
            <w:r>
              <w:rPr>
                <w:sz w:val="13"/>
              </w:rPr>
              <w:t>for</w:t>
            </w:r>
            <w:r>
              <w:rPr>
                <w:spacing w:val="2"/>
                <w:sz w:val="13"/>
              </w:rPr>
              <w:t xml:space="preserve"> </w:t>
            </w:r>
            <w:r>
              <w:rPr>
                <w:sz w:val="13"/>
              </w:rPr>
              <w:t>accessible</w:t>
            </w:r>
            <w:r>
              <w:rPr>
                <w:spacing w:val="2"/>
                <w:sz w:val="13"/>
              </w:rPr>
              <w:t xml:space="preserve"> </w:t>
            </w:r>
            <w:r>
              <w:rPr>
                <w:spacing w:val="-4"/>
                <w:sz w:val="13"/>
              </w:rPr>
              <w:t>route</w:t>
            </w:r>
          </w:p>
        </w:tc>
        <w:tc>
          <w:tcPr>
            <w:tcW w:w="3249" w:type="dxa"/>
            <w:tcBorders>
              <w:top w:val="single" w:sz="6" w:space="0" w:color="000000"/>
              <w:left w:val="single" w:sz="6" w:space="0" w:color="000000"/>
              <w:bottom w:val="single" w:sz="6" w:space="0" w:color="000000"/>
              <w:right w:val="single" w:sz="12" w:space="0" w:color="000000"/>
            </w:tcBorders>
          </w:tcPr>
          <w:p w14:paraId="2D82E491" w14:textId="77777777" w:rsidR="00893716" w:rsidRDefault="00893716" w:rsidP="0063696B">
            <w:pPr>
              <w:pStyle w:val="TableParagraph"/>
              <w:rPr>
                <w:sz w:val="8"/>
              </w:rPr>
            </w:pPr>
          </w:p>
        </w:tc>
      </w:tr>
      <w:tr w:rsidR="00893716" w14:paraId="10FC7B8E"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12D580B9"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23B7F5C0"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635B9799" w14:textId="77777777" w:rsidR="00893716" w:rsidRDefault="00893716" w:rsidP="0063696B">
            <w:pPr>
              <w:pStyle w:val="TableParagraph"/>
              <w:spacing w:line="125" w:lineRule="exact"/>
              <w:ind w:left="28"/>
              <w:rPr>
                <w:sz w:val="13"/>
              </w:rPr>
            </w:pPr>
            <w:r>
              <w:rPr>
                <w:sz w:val="13"/>
              </w:rPr>
              <w:t>Auxiliary</w:t>
            </w:r>
            <w:r>
              <w:rPr>
                <w:spacing w:val="4"/>
                <w:sz w:val="13"/>
              </w:rPr>
              <w:t xml:space="preserve"> </w:t>
            </w:r>
            <w:r>
              <w:rPr>
                <w:sz w:val="13"/>
              </w:rPr>
              <w:t>buildings</w:t>
            </w:r>
            <w:r>
              <w:rPr>
                <w:spacing w:val="4"/>
                <w:sz w:val="13"/>
              </w:rPr>
              <w:t xml:space="preserve"> </w:t>
            </w:r>
            <w:r>
              <w:rPr>
                <w:sz w:val="13"/>
              </w:rPr>
              <w:t>or</w:t>
            </w:r>
            <w:r>
              <w:rPr>
                <w:spacing w:val="3"/>
                <w:sz w:val="13"/>
              </w:rPr>
              <w:t xml:space="preserve"> </w:t>
            </w:r>
            <w:r>
              <w:rPr>
                <w:spacing w:val="-2"/>
                <w:sz w:val="13"/>
              </w:rPr>
              <w:t>structures</w:t>
            </w:r>
          </w:p>
        </w:tc>
        <w:tc>
          <w:tcPr>
            <w:tcW w:w="3249" w:type="dxa"/>
            <w:tcBorders>
              <w:top w:val="single" w:sz="6" w:space="0" w:color="000000"/>
              <w:left w:val="single" w:sz="6" w:space="0" w:color="000000"/>
              <w:bottom w:val="single" w:sz="6" w:space="0" w:color="000000"/>
              <w:right w:val="single" w:sz="12" w:space="0" w:color="000000"/>
            </w:tcBorders>
          </w:tcPr>
          <w:p w14:paraId="4BD3A20C" w14:textId="77777777" w:rsidR="00893716" w:rsidRDefault="00893716" w:rsidP="0063696B">
            <w:pPr>
              <w:pStyle w:val="TableParagraph"/>
              <w:rPr>
                <w:sz w:val="8"/>
              </w:rPr>
            </w:pPr>
          </w:p>
        </w:tc>
      </w:tr>
      <w:tr w:rsidR="00893716" w14:paraId="1229E406"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411CBE38"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06BA36B3"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30D12807" w14:textId="77777777" w:rsidR="00893716" w:rsidRDefault="00893716" w:rsidP="0063696B">
            <w:pPr>
              <w:pStyle w:val="TableParagraph"/>
              <w:spacing w:line="125" w:lineRule="exact"/>
              <w:ind w:left="28"/>
              <w:rPr>
                <w:sz w:val="13"/>
              </w:rPr>
            </w:pPr>
            <w:r>
              <w:rPr>
                <w:spacing w:val="-2"/>
                <w:sz w:val="13"/>
              </w:rPr>
              <w:t>Hardscape</w:t>
            </w:r>
          </w:p>
        </w:tc>
        <w:tc>
          <w:tcPr>
            <w:tcW w:w="3249" w:type="dxa"/>
            <w:tcBorders>
              <w:top w:val="single" w:sz="6" w:space="0" w:color="000000"/>
              <w:left w:val="single" w:sz="6" w:space="0" w:color="000000"/>
              <w:bottom w:val="single" w:sz="6" w:space="0" w:color="000000"/>
              <w:right w:val="single" w:sz="12" w:space="0" w:color="000000"/>
            </w:tcBorders>
          </w:tcPr>
          <w:p w14:paraId="62F95474" w14:textId="77777777" w:rsidR="00893716" w:rsidRDefault="00893716" w:rsidP="0063696B">
            <w:pPr>
              <w:pStyle w:val="TableParagraph"/>
              <w:rPr>
                <w:sz w:val="8"/>
              </w:rPr>
            </w:pPr>
          </w:p>
        </w:tc>
      </w:tr>
      <w:tr w:rsidR="00893716" w14:paraId="67DF6DEB" w14:textId="77777777" w:rsidTr="001F43FA">
        <w:trPr>
          <w:trHeight w:val="317"/>
        </w:trPr>
        <w:tc>
          <w:tcPr>
            <w:tcW w:w="1559" w:type="dxa"/>
            <w:vMerge/>
            <w:tcBorders>
              <w:top w:val="nil"/>
              <w:left w:val="single" w:sz="12" w:space="0" w:color="000000"/>
              <w:bottom w:val="single" w:sz="12" w:space="0" w:color="000000"/>
              <w:right w:val="single" w:sz="6" w:space="0" w:color="000000"/>
            </w:tcBorders>
          </w:tcPr>
          <w:p w14:paraId="6C1D73A6"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40EA8D5B" w14:textId="77777777" w:rsidR="00893716" w:rsidRDefault="00893716" w:rsidP="0063696B">
            <w:pPr>
              <w:pStyle w:val="TableParagraph"/>
              <w:rPr>
                <w:sz w:val="14"/>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013DC530" w14:textId="77777777" w:rsidR="00893716" w:rsidRDefault="00893716" w:rsidP="0063696B">
            <w:pPr>
              <w:pStyle w:val="TableParagraph"/>
              <w:spacing w:line="156" w:lineRule="exact"/>
              <w:ind w:left="28"/>
              <w:rPr>
                <w:sz w:val="13"/>
              </w:rPr>
            </w:pPr>
            <w:r>
              <w:rPr>
                <w:sz w:val="13"/>
              </w:rPr>
              <w:t>architectural</w:t>
            </w:r>
            <w:r>
              <w:rPr>
                <w:spacing w:val="1"/>
                <w:sz w:val="13"/>
              </w:rPr>
              <w:t xml:space="preserve"> </w:t>
            </w:r>
            <w:r>
              <w:rPr>
                <w:sz w:val="13"/>
              </w:rPr>
              <w:t>appurtenances</w:t>
            </w:r>
            <w:r>
              <w:rPr>
                <w:spacing w:val="2"/>
                <w:sz w:val="13"/>
              </w:rPr>
              <w:t xml:space="preserve"> </w:t>
            </w:r>
            <w:r>
              <w:rPr>
                <w:sz w:val="13"/>
              </w:rPr>
              <w:t>(flag</w:t>
            </w:r>
            <w:r>
              <w:rPr>
                <w:spacing w:val="1"/>
                <w:sz w:val="13"/>
              </w:rPr>
              <w:t xml:space="preserve"> </w:t>
            </w:r>
            <w:r>
              <w:rPr>
                <w:sz w:val="13"/>
              </w:rPr>
              <w:t>poles,</w:t>
            </w:r>
            <w:r>
              <w:rPr>
                <w:spacing w:val="1"/>
                <w:sz w:val="13"/>
              </w:rPr>
              <w:t xml:space="preserve"> </w:t>
            </w:r>
            <w:r>
              <w:rPr>
                <w:sz w:val="13"/>
              </w:rPr>
              <w:t>bike</w:t>
            </w:r>
            <w:r>
              <w:rPr>
                <w:spacing w:val="2"/>
                <w:sz w:val="13"/>
              </w:rPr>
              <w:t xml:space="preserve"> </w:t>
            </w:r>
            <w:r>
              <w:rPr>
                <w:sz w:val="13"/>
              </w:rPr>
              <w:t>racks,</w:t>
            </w:r>
            <w:r>
              <w:rPr>
                <w:spacing w:val="1"/>
                <w:sz w:val="13"/>
              </w:rPr>
              <w:t xml:space="preserve"> </w:t>
            </w:r>
            <w:r>
              <w:rPr>
                <w:spacing w:val="-2"/>
                <w:sz w:val="13"/>
              </w:rPr>
              <w:t>signage</w:t>
            </w:r>
          </w:p>
          <w:p w14:paraId="39C26FD8" w14:textId="77777777" w:rsidR="00893716" w:rsidRDefault="00893716" w:rsidP="0063696B">
            <w:pPr>
              <w:pStyle w:val="TableParagraph"/>
              <w:spacing w:before="16" w:line="126" w:lineRule="exact"/>
              <w:ind w:left="28"/>
              <w:rPr>
                <w:sz w:val="13"/>
              </w:rPr>
            </w:pPr>
            <w:r>
              <w:rPr>
                <w:spacing w:val="-2"/>
                <w:sz w:val="13"/>
              </w:rPr>
              <w:t>etc.)</w:t>
            </w:r>
          </w:p>
        </w:tc>
        <w:tc>
          <w:tcPr>
            <w:tcW w:w="3249" w:type="dxa"/>
            <w:tcBorders>
              <w:top w:val="single" w:sz="6" w:space="0" w:color="000000"/>
              <w:left w:val="single" w:sz="6" w:space="0" w:color="000000"/>
              <w:bottom w:val="single" w:sz="6" w:space="0" w:color="000000"/>
              <w:right w:val="single" w:sz="12" w:space="0" w:color="000000"/>
            </w:tcBorders>
          </w:tcPr>
          <w:p w14:paraId="73498E27" w14:textId="77777777" w:rsidR="00893716" w:rsidRDefault="00893716" w:rsidP="0063696B">
            <w:pPr>
              <w:pStyle w:val="TableParagraph"/>
              <w:rPr>
                <w:sz w:val="14"/>
              </w:rPr>
            </w:pPr>
          </w:p>
        </w:tc>
      </w:tr>
      <w:tr w:rsidR="00893716" w14:paraId="15CDB8D7"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0188C50A"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76FBBCFD"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328E2422" w14:textId="77777777" w:rsidR="00893716" w:rsidRDefault="00893716" w:rsidP="0063696B">
            <w:pPr>
              <w:pStyle w:val="TableParagraph"/>
              <w:spacing w:line="125" w:lineRule="exact"/>
              <w:ind w:left="28"/>
              <w:rPr>
                <w:sz w:val="13"/>
              </w:rPr>
            </w:pPr>
            <w:r>
              <w:rPr>
                <w:sz w:val="13"/>
              </w:rPr>
              <w:t>Fencing</w:t>
            </w:r>
            <w:r>
              <w:rPr>
                <w:spacing w:val="1"/>
                <w:sz w:val="13"/>
              </w:rPr>
              <w:t xml:space="preserve"> </w:t>
            </w:r>
            <w:r>
              <w:rPr>
                <w:sz w:val="13"/>
              </w:rPr>
              <w:t>and gate</w:t>
            </w:r>
            <w:r>
              <w:rPr>
                <w:spacing w:val="1"/>
                <w:sz w:val="13"/>
              </w:rPr>
              <w:t xml:space="preserve"> </w:t>
            </w:r>
            <w:r>
              <w:rPr>
                <w:sz w:val="13"/>
              </w:rPr>
              <w:t>location and</w:t>
            </w:r>
            <w:r>
              <w:rPr>
                <w:spacing w:val="1"/>
                <w:sz w:val="13"/>
              </w:rPr>
              <w:t xml:space="preserve"> </w:t>
            </w:r>
            <w:r>
              <w:rPr>
                <w:sz w:val="13"/>
              </w:rPr>
              <w:t>type</w:t>
            </w:r>
            <w:r>
              <w:rPr>
                <w:spacing w:val="-1"/>
                <w:sz w:val="13"/>
              </w:rPr>
              <w:t xml:space="preserve"> </w:t>
            </w:r>
            <w:r>
              <w:rPr>
                <w:sz w:val="13"/>
              </w:rPr>
              <w:t>(may</w:t>
            </w:r>
            <w:r>
              <w:rPr>
                <w:spacing w:val="2"/>
                <w:sz w:val="13"/>
              </w:rPr>
              <w:t xml:space="preserve"> </w:t>
            </w:r>
            <w:r>
              <w:rPr>
                <w:sz w:val="13"/>
              </w:rPr>
              <w:t xml:space="preserve">include </w:t>
            </w:r>
            <w:r>
              <w:rPr>
                <w:spacing w:val="-2"/>
                <w:sz w:val="13"/>
              </w:rPr>
              <w:t>details)</w:t>
            </w:r>
          </w:p>
        </w:tc>
        <w:tc>
          <w:tcPr>
            <w:tcW w:w="3249" w:type="dxa"/>
            <w:tcBorders>
              <w:top w:val="single" w:sz="6" w:space="0" w:color="000000"/>
              <w:left w:val="single" w:sz="6" w:space="0" w:color="000000"/>
              <w:bottom w:val="single" w:sz="6" w:space="0" w:color="000000"/>
              <w:right w:val="single" w:sz="12" w:space="0" w:color="000000"/>
            </w:tcBorders>
          </w:tcPr>
          <w:p w14:paraId="120CF2DD" w14:textId="77777777" w:rsidR="00893716" w:rsidRDefault="00893716" w:rsidP="0063696B">
            <w:pPr>
              <w:pStyle w:val="TableParagraph"/>
              <w:rPr>
                <w:sz w:val="8"/>
              </w:rPr>
            </w:pPr>
          </w:p>
        </w:tc>
      </w:tr>
      <w:tr w:rsidR="00893716" w14:paraId="3CAEAB0D"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1038DE8F"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70BECE3E"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62FB0680" w14:textId="77777777" w:rsidR="00893716" w:rsidRDefault="00893716" w:rsidP="0063696B">
            <w:pPr>
              <w:pStyle w:val="TableParagraph"/>
              <w:spacing w:line="125" w:lineRule="exact"/>
              <w:ind w:left="28"/>
              <w:rPr>
                <w:sz w:val="13"/>
              </w:rPr>
            </w:pPr>
            <w:r>
              <w:rPr>
                <w:sz w:val="13"/>
              </w:rPr>
              <w:t>Preliminary</w:t>
            </w:r>
            <w:r>
              <w:rPr>
                <w:spacing w:val="2"/>
                <w:sz w:val="13"/>
              </w:rPr>
              <w:t xml:space="preserve"> </w:t>
            </w:r>
            <w:r>
              <w:rPr>
                <w:sz w:val="13"/>
              </w:rPr>
              <w:t>screen wall/retaining</w:t>
            </w:r>
            <w:r>
              <w:rPr>
                <w:spacing w:val="1"/>
                <w:sz w:val="13"/>
              </w:rPr>
              <w:t xml:space="preserve"> </w:t>
            </w:r>
            <w:r>
              <w:rPr>
                <w:sz w:val="13"/>
              </w:rPr>
              <w:t>wall</w:t>
            </w:r>
            <w:r>
              <w:rPr>
                <w:spacing w:val="2"/>
                <w:sz w:val="13"/>
              </w:rPr>
              <w:t xml:space="preserve"> </w:t>
            </w:r>
            <w:r>
              <w:rPr>
                <w:sz w:val="13"/>
              </w:rPr>
              <w:t>types</w:t>
            </w:r>
            <w:r>
              <w:rPr>
                <w:spacing w:val="2"/>
                <w:sz w:val="13"/>
              </w:rPr>
              <w:t xml:space="preserve"> </w:t>
            </w:r>
            <w:r>
              <w:rPr>
                <w:sz w:val="13"/>
              </w:rPr>
              <w:t>&amp;</w:t>
            </w:r>
            <w:r>
              <w:rPr>
                <w:spacing w:val="2"/>
                <w:sz w:val="13"/>
              </w:rPr>
              <w:t xml:space="preserve"> </w:t>
            </w:r>
            <w:r>
              <w:rPr>
                <w:spacing w:val="-2"/>
                <w:sz w:val="13"/>
              </w:rPr>
              <w:t>locations</w:t>
            </w:r>
          </w:p>
        </w:tc>
        <w:tc>
          <w:tcPr>
            <w:tcW w:w="3249" w:type="dxa"/>
            <w:tcBorders>
              <w:top w:val="single" w:sz="6" w:space="0" w:color="000000"/>
              <w:left w:val="single" w:sz="6" w:space="0" w:color="000000"/>
              <w:bottom w:val="single" w:sz="6" w:space="0" w:color="000000"/>
              <w:right w:val="single" w:sz="12" w:space="0" w:color="000000"/>
            </w:tcBorders>
          </w:tcPr>
          <w:p w14:paraId="53353E95" w14:textId="77777777" w:rsidR="00893716" w:rsidRDefault="00893716" w:rsidP="0063696B">
            <w:pPr>
              <w:pStyle w:val="TableParagraph"/>
              <w:rPr>
                <w:sz w:val="8"/>
              </w:rPr>
            </w:pPr>
          </w:p>
        </w:tc>
      </w:tr>
      <w:tr w:rsidR="00893716" w14:paraId="744EC915" w14:textId="77777777" w:rsidTr="001F43FA">
        <w:trPr>
          <w:trHeight w:val="325"/>
        </w:trPr>
        <w:tc>
          <w:tcPr>
            <w:tcW w:w="1559" w:type="dxa"/>
            <w:vMerge/>
            <w:tcBorders>
              <w:top w:val="nil"/>
              <w:left w:val="single" w:sz="12" w:space="0" w:color="000000"/>
              <w:bottom w:val="single" w:sz="12" w:space="0" w:color="000000"/>
              <w:right w:val="single" w:sz="6" w:space="0" w:color="000000"/>
            </w:tcBorders>
          </w:tcPr>
          <w:p w14:paraId="13E4F229"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512AB99A" w14:textId="77777777" w:rsidR="00893716" w:rsidRDefault="00893716" w:rsidP="0063696B">
            <w:pPr>
              <w:pStyle w:val="TableParagraph"/>
              <w:rPr>
                <w:sz w:val="14"/>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6F1F3750" w14:textId="77777777" w:rsidR="00893716" w:rsidRDefault="00893716" w:rsidP="0063696B">
            <w:pPr>
              <w:pStyle w:val="TableParagraph"/>
              <w:spacing w:line="156" w:lineRule="exact"/>
              <w:ind w:left="28"/>
              <w:rPr>
                <w:sz w:val="13"/>
              </w:rPr>
            </w:pPr>
            <w:r>
              <w:rPr>
                <w:sz w:val="13"/>
              </w:rPr>
              <w:t>screen</w:t>
            </w:r>
            <w:r>
              <w:rPr>
                <w:spacing w:val="-1"/>
                <w:sz w:val="13"/>
              </w:rPr>
              <w:t xml:space="preserve"> </w:t>
            </w:r>
            <w:r>
              <w:rPr>
                <w:sz w:val="13"/>
              </w:rPr>
              <w:t>&amp;</w:t>
            </w:r>
            <w:r>
              <w:rPr>
                <w:spacing w:val="1"/>
                <w:sz w:val="13"/>
              </w:rPr>
              <w:t xml:space="preserve"> </w:t>
            </w:r>
            <w:r>
              <w:rPr>
                <w:sz w:val="13"/>
              </w:rPr>
              <w:t>retaining</w:t>
            </w:r>
            <w:r>
              <w:rPr>
                <w:spacing w:val="1"/>
                <w:sz w:val="13"/>
              </w:rPr>
              <w:t xml:space="preserve"> </w:t>
            </w:r>
            <w:r>
              <w:rPr>
                <w:sz w:val="13"/>
              </w:rPr>
              <w:t>wall extents</w:t>
            </w:r>
            <w:r>
              <w:rPr>
                <w:spacing w:val="1"/>
                <w:sz w:val="13"/>
              </w:rPr>
              <w:t xml:space="preserve"> </w:t>
            </w:r>
            <w:r>
              <w:rPr>
                <w:sz w:val="13"/>
              </w:rPr>
              <w:t>and</w:t>
            </w:r>
            <w:r>
              <w:rPr>
                <w:spacing w:val="1"/>
                <w:sz w:val="13"/>
              </w:rPr>
              <w:t xml:space="preserve"> </w:t>
            </w:r>
            <w:r>
              <w:rPr>
                <w:sz w:val="13"/>
              </w:rPr>
              <w:t>types</w:t>
            </w:r>
            <w:r>
              <w:rPr>
                <w:spacing w:val="1"/>
                <w:sz w:val="13"/>
              </w:rPr>
              <w:t xml:space="preserve"> </w:t>
            </w:r>
            <w:r>
              <w:rPr>
                <w:sz w:val="13"/>
              </w:rPr>
              <w:t xml:space="preserve">(coordinated </w:t>
            </w:r>
            <w:r>
              <w:rPr>
                <w:spacing w:val="-5"/>
                <w:sz w:val="13"/>
              </w:rPr>
              <w:t>w/</w:t>
            </w:r>
          </w:p>
          <w:p w14:paraId="1B99E742" w14:textId="28424986" w:rsidR="00893716" w:rsidRDefault="00893716" w:rsidP="00A009E1">
            <w:pPr>
              <w:pStyle w:val="TableParagraph"/>
              <w:tabs>
                <w:tab w:val="center" w:pos="1729"/>
              </w:tabs>
              <w:spacing w:before="16" w:line="133" w:lineRule="exact"/>
              <w:ind w:left="28"/>
              <w:rPr>
                <w:sz w:val="13"/>
              </w:rPr>
            </w:pPr>
            <w:r>
              <w:rPr>
                <w:spacing w:val="-2"/>
                <w:sz w:val="13"/>
              </w:rPr>
              <w:t>Civil/Landscape</w:t>
            </w:r>
            <w:r w:rsidR="00A009E1">
              <w:rPr>
                <w:spacing w:val="-2"/>
                <w:sz w:val="13"/>
              </w:rPr>
              <w:tab/>
            </w:r>
          </w:p>
        </w:tc>
        <w:tc>
          <w:tcPr>
            <w:tcW w:w="3249" w:type="dxa"/>
            <w:tcBorders>
              <w:top w:val="single" w:sz="6" w:space="0" w:color="000000"/>
              <w:left w:val="single" w:sz="6" w:space="0" w:color="000000"/>
              <w:bottom w:val="single" w:sz="6" w:space="0" w:color="000000"/>
              <w:right w:val="single" w:sz="12" w:space="0" w:color="000000"/>
            </w:tcBorders>
          </w:tcPr>
          <w:p w14:paraId="7A4997BB" w14:textId="77777777" w:rsidR="00893716" w:rsidRDefault="00893716" w:rsidP="0063696B">
            <w:pPr>
              <w:pStyle w:val="TableParagraph"/>
              <w:rPr>
                <w:sz w:val="14"/>
              </w:rPr>
            </w:pPr>
          </w:p>
        </w:tc>
      </w:tr>
    </w:tbl>
    <w:p w14:paraId="583E9C0F" w14:textId="23313BB7" w:rsidR="00A009E1" w:rsidRPr="00A009E1" w:rsidRDefault="00A009E1" w:rsidP="00A009E1">
      <w:pPr>
        <w:spacing w:before="0"/>
        <w:jc w:val="center"/>
        <w:rPr>
          <w:b/>
          <w:bCs/>
          <w:snapToGrid/>
          <w:u w:val="single"/>
        </w:rPr>
      </w:pPr>
      <w:r w:rsidRPr="00144B13">
        <w:rPr>
          <w:b/>
          <w:bCs/>
          <w:snapToGrid/>
          <w:u w:val="single"/>
        </w:rPr>
        <w:lastRenderedPageBreak/>
        <w:t>DESIGN DELIVERABLE REQUIREMENTS</w:t>
      </w:r>
    </w:p>
    <w:tbl>
      <w:tblPr>
        <w:tblW w:w="11496" w:type="dxa"/>
        <w:tblInd w:w="-3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29531BD9" w14:textId="77777777" w:rsidTr="001F43FA">
        <w:trPr>
          <w:trHeight w:val="240"/>
        </w:trPr>
        <w:tc>
          <w:tcPr>
            <w:tcW w:w="11496" w:type="dxa"/>
            <w:gridSpan w:val="4"/>
            <w:tcBorders>
              <w:left w:val="single" w:sz="12" w:space="0" w:color="000000"/>
              <w:right w:val="single" w:sz="12" w:space="0" w:color="000000"/>
            </w:tcBorders>
            <w:shd w:val="clear" w:color="auto" w:fill="D8D8D8"/>
          </w:tcPr>
          <w:p w14:paraId="45D22145" w14:textId="77777777" w:rsidR="00893716" w:rsidRDefault="00893716" w:rsidP="0063696B">
            <w:pPr>
              <w:pStyle w:val="TableParagraph"/>
              <w:spacing w:line="221" w:lineRule="exact"/>
              <w:ind w:left="43" w:right="8"/>
              <w:jc w:val="center"/>
              <w:rPr>
                <w:b/>
                <w:sz w:val="21"/>
              </w:rPr>
            </w:pPr>
            <w:r>
              <w:rPr>
                <w:b/>
                <w:spacing w:val="-2"/>
                <w:sz w:val="21"/>
              </w:rPr>
              <w:t>ARCHITECTURAL</w:t>
            </w:r>
          </w:p>
        </w:tc>
      </w:tr>
      <w:tr w:rsidR="00893716" w14:paraId="084A612E" w14:textId="77777777" w:rsidTr="001F43FA">
        <w:trPr>
          <w:trHeight w:val="255"/>
        </w:trPr>
        <w:tc>
          <w:tcPr>
            <w:tcW w:w="1559" w:type="dxa"/>
            <w:vMerge w:val="restart"/>
            <w:tcBorders>
              <w:left w:val="single" w:sz="12" w:space="0" w:color="000000"/>
              <w:bottom w:val="single" w:sz="12" w:space="0" w:color="000000"/>
              <w:right w:val="nil"/>
            </w:tcBorders>
          </w:tcPr>
          <w:p w14:paraId="74602E1E" w14:textId="77777777" w:rsidR="00893716" w:rsidRDefault="00893716" w:rsidP="0063696B">
            <w:pPr>
              <w:pStyle w:val="TableParagraph"/>
              <w:rPr>
                <w:sz w:val="12"/>
              </w:rPr>
            </w:pPr>
          </w:p>
        </w:tc>
        <w:tc>
          <w:tcPr>
            <w:tcW w:w="6688" w:type="dxa"/>
            <w:gridSpan w:val="2"/>
            <w:tcBorders>
              <w:left w:val="nil"/>
              <w:bottom w:val="nil"/>
              <w:right w:val="nil"/>
            </w:tcBorders>
            <w:shd w:val="clear" w:color="auto" w:fill="1F3664"/>
          </w:tcPr>
          <w:p w14:paraId="28D63062" w14:textId="77777777" w:rsidR="00893716" w:rsidRDefault="00893716" w:rsidP="0063696B">
            <w:pPr>
              <w:pStyle w:val="TableParagraph"/>
              <w:spacing w:line="235" w:lineRule="exact"/>
              <w:ind w:left="1981"/>
              <w:rPr>
                <w:b/>
                <w:sz w:val="21"/>
              </w:rPr>
            </w:pPr>
            <w:r>
              <w:rPr>
                <w:b/>
                <w:color w:val="FFFFFF"/>
                <w:sz w:val="21"/>
              </w:rPr>
              <w:t>Pre-GMP</w:t>
            </w:r>
            <w:r>
              <w:rPr>
                <w:b/>
                <w:color w:val="FFFFFF"/>
                <w:spacing w:val="15"/>
                <w:sz w:val="21"/>
              </w:rPr>
              <w:t xml:space="preserve"> </w:t>
            </w:r>
            <w:r>
              <w:rPr>
                <w:b/>
                <w:color w:val="FFFFFF"/>
                <w:sz w:val="21"/>
              </w:rPr>
              <w:t>Design</w:t>
            </w:r>
            <w:r>
              <w:rPr>
                <w:b/>
                <w:color w:val="FFFFFF"/>
                <w:spacing w:val="12"/>
                <w:sz w:val="21"/>
              </w:rPr>
              <w:t xml:space="preserve"> </w:t>
            </w:r>
            <w:r>
              <w:rPr>
                <w:b/>
                <w:color w:val="FFFFFF"/>
                <w:spacing w:val="-2"/>
                <w:sz w:val="21"/>
              </w:rPr>
              <w:t>Requirements</w:t>
            </w:r>
          </w:p>
        </w:tc>
        <w:tc>
          <w:tcPr>
            <w:tcW w:w="3249" w:type="dxa"/>
            <w:tcBorders>
              <w:left w:val="nil"/>
              <w:bottom w:val="nil"/>
              <w:right w:val="single" w:sz="12" w:space="0" w:color="000000"/>
            </w:tcBorders>
            <w:shd w:val="clear" w:color="auto" w:fill="833B0C"/>
          </w:tcPr>
          <w:p w14:paraId="3C0AE044" w14:textId="77777777" w:rsidR="00893716" w:rsidRDefault="00893716" w:rsidP="0063696B">
            <w:pPr>
              <w:pStyle w:val="TableParagraph"/>
              <w:spacing w:line="235" w:lineRule="exact"/>
              <w:ind w:left="48"/>
              <w:jc w:val="center"/>
              <w:rPr>
                <w:b/>
                <w:sz w:val="21"/>
              </w:rPr>
            </w:pPr>
            <w:r>
              <w:rPr>
                <w:b/>
                <w:color w:val="F2F2F2"/>
                <w:sz w:val="21"/>
              </w:rPr>
              <w:t>Post-GMP</w:t>
            </w:r>
            <w:r>
              <w:rPr>
                <w:b/>
                <w:color w:val="F2F2F2"/>
                <w:spacing w:val="14"/>
                <w:sz w:val="21"/>
              </w:rPr>
              <w:t xml:space="preserve"> </w:t>
            </w:r>
            <w:r>
              <w:rPr>
                <w:b/>
                <w:color w:val="F2F2F2"/>
                <w:sz w:val="21"/>
              </w:rPr>
              <w:t>Design</w:t>
            </w:r>
            <w:r>
              <w:rPr>
                <w:b/>
                <w:color w:val="F2F2F2"/>
                <w:spacing w:val="13"/>
                <w:sz w:val="21"/>
              </w:rPr>
              <w:t xml:space="preserve"> </w:t>
            </w:r>
            <w:r>
              <w:rPr>
                <w:b/>
                <w:color w:val="F2F2F2"/>
                <w:spacing w:val="-2"/>
                <w:sz w:val="21"/>
              </w:rPr>
              <w:t>Requirements</w:t>
            </w:r>
          </w:p>
        </w:tc>
      </w:tr>
      <w:tr w:rsidR="00893716" w14:paraId="0C0A0063" w14:textId="77777777" w:rsidTr="001F43FA">
        <w:trPr>
          <w:trHeight w:val="258"/>
        </w:trPr>
        <w:tc>
          <w:tcPr>
            <w:tcW w:w="1559" w:type="dxa"/>
            <w:vMerge/>
            <w:tcBorders>
              <w:top w:val="nil"/>
              <w:left w:val="single" w:sz="12" w:space="0" w:color="000000"/>
              <w:bottom w:val="single" w:sz="12" w:space="0" w:color="000000"/>
              <w:right w:val="nil"/>
            </w:tcBorders>
          </w:tcPr>
          <w:p w14:paraId="287ED856" w14:textId="77777777" w:rsidR="00893716" w:rsidRDefault="00893716" w:rsidP="0063696B">
            <w:pPr>
              <w:rPr>
                <w:sz w:val="2"/>
                <w:szCs w:val="2"/>
              </w:rPr>
            </w:pPr>
          </w:p>
        </w:tc>
        <w:tc>
          <w:tcPr>
            <w:tcW w:w="3243" w:type="dxa"/>
            <w:tcBorders>
              <w:top w:val="nil"/>
              <w:left w:val="single" w:sz="6" w:space="0" w:color="000000"/>
              <w:bottom w:val="single" w:sz="12" w:space="0" w:color="000000"/>
              <w:right w:val="single" w:sz="6" w:space="0" w:color="000000"/>
            </w:tcBorders>
          </w:tcPr>
          <w:p w14:paraId="253E1EAE" w14:textId="77777777" w:rsidR="00893716" w:rsidRPr="007156E7" w:rsidRDefault="00893716" w:rsidP="0063696B">
            <w:pPr>
              <w:pStyle w:val="TableParagraph"/>
              <w:spacing w:before="32"/>
              <w:ind w:left="939"/>
              <w:rPr>
                <w:b/>
                <w:sz w:val="15"/>
                <w:szCs w:val="15"/>
              </w:rPr>
            </w:pPr>
            <w:r w:rsidRPr="007156E7">
              <w:rPr>
                <w:b/>
                <w:spacing w:val="-2"/>
                <w:w w:val="105"/>
                <w:sz w:val="15"/>
                <w:szCs w:val="15"/>
              </w:rPr>
              <w:t>SCHEMATIC</w:t>
            </w:r>
            <w:r w:rsidRPr="007156E7">
              <w:rPr>
                <w:b/>
                <w:spacing w:val="8"/>
                <w:w w:val="105"/>
                <w:sz w:val="15"/>
                <w:szCs w:val="15"/>
              </w:rPr>
              <w:t xml:space="preserve"> </w:t>
            </w:r>
            <w:r w:rsidRPr="007156E7">
              <w:rPr>
                <w:b/>
                <w:spacing w:val="-2"/>
                <w:w w:val="105"/>
                <w:sz w:val="15"/>
                <w:szCs w:val="15"/>
              </w:rPr>
              <w:t>DESIGN</w:t>
            </w:r>
          </w:p>
        </w:tc>
        <w:tc>
          <w:tcPr>
            <w:tcW w:w="3445" w:type="dxa"/>
            <w:tcBorders>
              <w:top w:val="nil"/>
              <w:left w:val="single" w:sz="6" w:space="0" w:color="000000"/>
              <w:bottom w:val="single" w:sz="12" w:space="0" w:color="000000"/>
              <w:right w:val="single" w:sz="6" w:space="0" w:color="000000"/>
            </w:tcBorders>
          </w:tcPr>
          <w:p w14:paraId="5B2BBEF8" w14:textId="77777777" w:rsidR="00893716" w:rsidRPr="007156E7" w:rsidRDefault="00893716" w:rsidP="007156E7">
            <w:pPr>
              <w:pStyle w:val="TableParagraph"/>
              <w:spacing w:before="32"/>
              <w:ind w:left="233" w:hanging="173"/>
              <w:rPr>
                <w:b/>
                <w:sz w:val="15"/>
                <w:szCs w:val="15"/>
              </w:rPr>
            </w:pPr>
            <w:r w:rsidRPr="007156E7">
              <w:rPr>
                <w:b/>
                <w:w w:val="105"/>
                <w:sz w:val="15"/>
                <w:szCs w:val="15"/>
              </w:rPr>
              <w:t>SFM</w:t>
            </w:r>
            <w:r w:rsidRPr="007156E7">
              <w:rPr>
                <w:b/>
                <w:spacing w:val="-3"/>
                <w:w w:val="105"/>
                <w:sz w:val="15"/>
                <w:szCs w:val="15"/>
              </w:rPr>
              <w:t xml:space="preserve"> </w:t>
            </w:r>
            <w:r w:rsidRPr="007156E7">
              <w:rPr>
                <w:b/>
                <w:w w:val="105"/>
                <w:sz w:val="15"/>
                <w:szCs w:val="15"/>
              </w:rPr>
              <w:t>Package</w:t>
            </w:r>
            <w:r w:rsidRPr="007156E7">
              <w:rPr>
                <w:b/>
                <w:spacing w:val="-3"/>
                <w:w w:val="105"/>
                <w:sz w:val="15"/>
                <w:szCs w:val="15"/>
              </w:rPr>
              <w:t xml:space="preserve"> </w:t>
            </w:r>
            <w:r w:rsidRPr="007156E7">
              <w:rPr>
                <w:b/>
                <w:w w:val="105"/>
                <w:sz w:val="15"/>
                <w:szCs w:val="15"/>
              </w:rPr>
              <w:t>I,</w:t>
            </w:r>
            <w:r w:rsidRPr="007156E7">
              <w:rPr>
                <w:b/>
                <w:spacing w:val="-3"/>
                <w:w w:val="105"/>
                <w:sz w:val="15"/>
                <w:szCs w:val="15"/>
              </w:rPr>
              <w:t xml:space="preserve"> </w:t>
            </w:r>
            <w:r w:rsidRPr="007156E7">
              <w:rPr>
                <w:b/>
                <w:w w:val="105"/>
                <w:sz w:val="15"/>
                <w:szCs w:val="15"/>
              </w:rPr>
              <w:t>II</w:t>
            </w:r>
            <w:r w:rsidRPr="007156E7">
              <w:rPr>
                <w:b/>
                <w:spacing w:val="-3"/>
                <w:w w:val="105"/>
                <w:sz w:val="15"/>
                <w:szCs w:val="15"/>
              </w:rPr>
              <w:t xml:space="preserve"> </w:t>
            </w:r>
            <w:r w:rsidRPr="007156E7">
              <w:rPr>
                <w:b/>
                <w:w w:val="105"/>
                <w:sz w:val="15"/>
                <w:szCs w:val="15"/>
              </w:rPr>
              <w:t>&amp;</w:t>
            </w:r>
            <w:r w:rsidRPr="007156E7">
              <w:rPr>
                <w:b/>
                <w:spacing w:val="-2"/>
                <w:w w:val="105"/>
                <w:sz w:val="15"/>
                <w:szCs w:val="15"/>
              </w:rPr>
              <w:t xml:space="preserve"> </w:t>
            </w:r>
            <w:r w:rsidRPr="007156E7">
              <w:rPr>
                <w:b/>
                <w:w w:val="105"/>
                <w:sz w:val="15"/>
                <w:szCs w:val="15"/>
              </w:rPr>
              <w:t>DESIGN</w:t>
            </w:r>
            <w:r w:rsidRPr="007156E7">
              <w:rPr>
                <w:b/>
                <w:spacing w:val="-3"/>
                <w:w w:val="105"/>
                <w:sz w:val="15"/>
                <w:szCs w:val="15"/>
              </w:rPr>
              <w:t xml:space="preserve"> </w:t>
            </w:r>
            <w:r w:rsidRPr="007156E7">
              <w:rPr>
                <w:b/>
                <w:spacing w:val="-2"/>
                <w:w w:val="105"/>
                <w:sz w:val="15"/>
                <w:szCs w:val="15"/>
              </w:rPr>
              <w:t>DEVELOPMENT</w:t>
            </w:r>
          </w:p>
        </w:tc>
        <w:tc>
          <w:tcPr>
            <w:tcW w:w="3249" w:type="dxa"/>
            <w:tcBorders>
              <w:top w:val="nil"/>
              <w:left w:val="single" w:sz="6" w:space="0" w:color="000000"/>
              <w:bottom w:val="single" w:sz="12" w:space="0" w:color="000000"/>
              <w:right w:val="single" w:sz="12" w:space="0" w:color="000000"/>
            </w:tcBorders>
          </w:tcPr>
          <w:p w14:paraId="384A0E0E" w14:textId="77777777" w:rsidR="00893716" w:rsidRPr="007156E7" w:rsidRDefault="00893716" w:rsidP="0063696B">
            <w:pPr>
              <w:pStyle w:val="TableParagraph"/>
              <w:spacing w:before="32"/>
              <w:ind w:left="37" w:right="5"/>
              <w:jc w:val="center"/>
              <w:rPr>
                <w:b/>
                <w:sz w:val="15"/>
                <w:szCs w:val="15"/>
              </w:rPr>
            </w:pPr>
            <w:r w:rsidRPr="007156E7">
              <w:rPr>
                <w:b/>
                <w:w w:val="105"/>
                <w:sz w:val="15"/>
                <w:szCs w:val="15"/>
              </w:rPr>
              <w:t>SFM</w:t>
            </w:r>
            <w:r w:rsidRPr="007156E7">
              <w:rPr>
                <w:b/>
                <w:spacing w:val="-5"/>
                <w:w w:val="105"/>
                <w:sz w:val="15"/>
                <w:szCs w:val="15"/>
              </w:rPr>
              <w:t xml:space="preserve"> </w:t>
            </w:r>
            <w:r w:rsidRPr="007156E7">
              <w:rPr>
                <w:b/>
                <w:w w:val="105"/>
                <w:sz w:val="15"/>
                <w:szCs w:val="15"/>
              </w:rPr>
              <w:t>Package</w:t>
            </w:r>
            <w:r w:rsidRPr="007156E7">
              <w:rPr>
                <w:b/>
                <w:spacing w:val="-4"/>
                <w:w w:val="105"/>
                <w:sz w:val="15"/>
                <w:szCs w:val="15"/>
              </w:rPr>
              <w:t xml:space="preserve"> </w:t>
            </w:r>
            <w:r w:rsidRPr="007156E7">
              <w:rPr>
                <w:b/>
                <w:w w:val="105"/>
                <w:sz w:val="15"/>
                <w:szCs w:val="15"/>
              </w:rPr>
              <w:t>III</w:t>
            </w:r>
            <w:r w:rsidRPr="007156E7">
              <w:rPr>
                <w:b/>
                <w:spacing w:val="-4"/>
                <w:w w:val="105"/>
                <w:sz w:val="15"/>
                <w:szCs w:val="15"/>
              </w:rPr>
              <w:t xml:space="preserve"> </w:t>
            </w:r>
            <w:r w:rsidRPr="007156E7">
              <w:rPr>
                <w:b/>
                <w:w w:val="105"/>
                <w:sz w:val="15"/>
                <w:szCs w:val="15"/>
              </w:rPr>
              <w:t>&amp;</w:t>
            </w:r>
            <w:r w:rsidRPr="007156E7">
              <w:rPr>
                <w:b/>
                <w:spacing w:val="-6"/>
                <w:w w:val="105"/>
                <w:sz w:val="15"/>
                <w:szCs w:val="15"/>
              </w:rPr>
              <w:t xml:space="preserve"> </w:t>
            </w:r>
            <w:r w:rsidRPr="007156E7">
              <w:rPr>
                <w:b/>
                <w:w w:val="105"/>
                <w:sz w:val="15"/>
                <w:szCs w:val="15"/>
              </w:rPr>
              <w:t>WORKING</w:t>
            </w:r>
            <w:r w:rsidRPr="007156E7">
              <w:rPr>
                <w:b/>
                <w:spacing w:val="-2"/>
                <w:w w:val="105"/>
                <w:sz w:val="15"/>
                <w:szCs w:val="15"/>
              </w:rPr>
              <w:t xml:space="preserve"> DRAWINGS</w:t>
            </w:r>
          </w:p>
        </w:tc>
      </w:tr>
      <w:tr w:rsidR="00893716" w14:paraId="74A9E1FB" w14:textId="77777777" w:rsidTr="001F43FA">
        <w:trPr>
          <w:trHeight w:val="146"/>
        </w:trPr>
        <w:tc>
          <w:tcPr>
            <w:tcW w:w="1559" w:type="dxa"/>
            <w:vMerge w:val="restart"/>
            <w:tcBorders>
              <w:top w:val="single" w:sz="12" w:space="0" w:color="000000"/>
              <w:left w:val="single" w:sz="12" w:space="0" w:color="000000"/>
              <w:bottom w:val="single" w:sz="12" w:space="0" w:color="000000"/>
              <w:right w:val="single" w:sz="6" w:space="0" w:color="000000"/>
            </w:tcBorders>
          </w:tcPr>
          <w:p w14:paraId="76BD8C82" w14:textId="77777777" w:rsidR="00893716" w:rsidRDefault="00893716" w:rsidP="0063696B">
            <w:pPr>
              <w:pStyle w:val="TableParagraph"/>
              <w:rPr>
                <w:sz w:val="13"/>
              </w:rPr>
            </w:pPr>
          </w:p>
          <w:p w14:paraId="60C4606B" w14:textId="77777777" w:rsidR="00893716" w:rsidRDefault="00893716" w:rsidP="0063696B">
            <w:pPr>
              <w:pStyle w:val="TableParagraph"/>
              <w:spacing w:before="110"/>
              <w:rPr>
                <w:sz w:val="13"/>
              </w:rPr>
            </w:pPr>
          </w:p>
          <w:p w14:paraId="68B3D930" w14:textId="77777777" w:rsidR="00893716" w:rsidRDefault="00893716" w:rsidP="0063696B">
            <w:pPr>
              <w:pStyle w:val="TableParagraph"/>
              <w:ind w:left="345"/>
              <w:rPr>
                <w:b/>
                <w:sz w:val="13"/>
              </w:rPr>
            </w:pPr>
            <w:r>
              <w:rPr>
                <w:b/>
                <w:sz w:val="13"/>
              </w:rPr>
              <w:t>Site</w:t>
            </w:r>
            <w:r>
              <w:rPr>
                <w:b/>
                <w:spacing w:val="2"/>
                <w:sz w:val="13"/>
              </w:rPr>
              <w:t xml:space="preserve"> </w:t>
            </w:r>
            <w:r>
              <w:rPr>
                <w:b/>
                <w:sz w:val="13"/>
              </w:rPr>
              <w:t>Plan</w:t>
            </w:r>
            <w:r>
              <w:rPr>
                <w:b/>
                <w:spacing w:val="1"/>
                <w:sz w:val="13"/>
              </w:rPr>
              <w:t xml:space="preserve"> </w:t>
            </w:r>
            <w:r>
              <w:rPr>
                <w:b/>
                <w:spacing w:val="-2"/>
                <w:sz w:val="13"/>
              </w:rPr>
              <w:t>(cont.)</w:t>
            </w:r>
          </w:p>
        </w:tc>
        <w:tc>
          <w:tcPr>
            <w:tcW w:w="3243" w:type="dxa"/>
            <w:tcBorders>
              <w:top w:val="single" w:sz="12" w:space="0" w:color="000000"/>
              <w:left w:val="single" w:sz="6" w:space="0" w:color="000000"/>
              <w:bottom w:val="single" w:sz="6" w:space="0" w:color="000000"/>
              <w:right w:val="single" w:sz="6" w:space="0" w:color="000000"/>
            </w:tcBorders>
          </w:tcPr>
          <w:p w14:paraId="569FEAFD" w14:textId="77777777" w:rsidR="00893716" w:rsidRDefault="00893716" w:rsidP="0063696B">
            <w:pPr>
              <w:pStyle w:val="TableParagraph"/>
              <w:rPr>
                <w:sz w:val="8"/>
              </w:rPr>
            </w:pPr>
          </w:p>
        </w:tc>
        <w:tc>
          <w:tcPr>
            <w:tcW w:w="3445" w:type="dxa"/>
            <w:tcBorders>
              <w:top w:val="single" w:sz="12" w:space="0" w:color="000000"/>
              <w:left w:val="single" w:sz="6" w:space="0" w:color="000000"/>
              <w:bottom w:val="single" w:sz="6" w:space="0" w:color="000000"/>
              <w:right w:val="single" w:sz="6" w:space="0" w:color="000000"/>
            </w:tcBorders>
            <w:shd w:val="clear" w:color="auto" w:fill="B3C6E6"/>
          </w:tcPr>
          <w:p w14:paraId="5006E2F8" w14:textId="77777777" w:rsidR="00893716" w:rsidRDefault="00893716" w:rsidP="0063696B">
            <w:pPr>
              <w:pStyle w:val="TableParagraph"/>
              <w:spacing w:line="126" w:lineRule="exact"/>
              <w:ind w:left="57"/>
              <w:rPr>
                <w:sz w:val="13"/>
              </w:rPr>
            </w:pPr>
            <w:r>
              <w:rPr>
                <w:sz w:val="13"/>
              </w:rPr>
              <w:t>Final</w:t>
            </w:r>
            <w:r>
              <w:rPr>
                <w:spacing w:val="2"/>
                <w:sz w:val="13"/>
              </w:rPr>
              <w:t xml:space="preserve"> </w:t>
            </w:r>
            <w:r>
              <w:rPr>
                <w:sz w:val="13"/>
              </w:rPr>
              <w:t>demolition</w:t>
            </w:r>
            <w:r>
              <w:rPr>
                <w:spacing w:val="4"/>
                <w:sz w:val="13"/>
              </w:rPr>
              <w:t xml:space="preserve"> </w:t>
            </w:r>
            <w:r>
              <w:rPr>
                <w:spacing w:val="-4"/>
                <w:sz w:val="13"/>
              </w:rPr>
              <w:t>plan</w:t>
            </w:r>
          </w:p>
        </w:tc>
        <w:tc>
          <w:tcPr>
            <w:tcW w:w="3249" w:type="dxa"/>
            <w:tcBorders>
              <w:top w:val="single" w:sz="12" w:space="0" w:color="000000"/>
              <w:left w:val="single" w:sz="6" w:space="0" w:color="000000"/>
              <w:bottom w:val="single" w:sz="6" w:space="0" w:color="000000"/>
              <w:right w:val="single" w:sz="12" w:space="0" w:color="000000"/>
            </w:tcBorders>
          </w:tcPr>
          <w:p w14:paraId="333E35FC" w14:textId="77777777" w:rsidR="00893716" w:rsidRDefault="00893716" w:rsidP="0063696B">
            <w:pPr>
              <w:pStyle w:val="TableParagraph"/>
              <w:rPr>
                <w:sz w:val="8"/>
              </w:rPr>
            </w:pPr>
          </w:p>
        </w:tc>
      </w:tr>
      <w:tr w:rsidR="00893716" w14:paraId="01FEB693"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344F476E"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60741A81"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6129B502" w14:textId="77777777" w:rsidR="00893716" w:rsidRDefault="00893716" w:rsidP="0063696B">
            <w:pPr>
              <w:pStyle w:val="TableParagraph"/>
              <w:spacing w:line="125" w:lineRule="exact"/>
              <w:ind w:left="28"/>
              <w:rPr>
                <w:sz w:val="13"/>
              </w:rPr>
            </w:pPr>
            <w:r>
              <w:rPr>
                <w:sz w:val="13"/>
              </w:rPr>
              <w:t>Fencing</w:t>
            </w:r>
            <w:r>
              <w:rPr>
                <w:spacing w:val="1"/>
                <w:sz w:val="13"/>
              </w:rPr>
              <w:t xml:space="preserve"> </w:t>
            </w:r>
            <w:r>
              <w:rPr>
                <w:sz w:val="13"/>
              </w:rPr>
              <w:t xml:space="preserve">and gate </w:t>
            </w:r>
            <w:r>
              <w:rPr>
                <w:spacing w:val="-2"/>
                <w:sz w:val="13"/>
              </w:rPr>
              <w:t>locations</w:t>
            </w:r>
          </w:p>
        </w:tc>
        <w:tc>
          <w:tcPr>
            <w:tcW w:w="3249" w:type="dxa"/>
            <w:tcBorders>
              <w:top w:val="single" w:sz="6" w:space="0" w:color="000000"/>
              <w:left w:val="single" w:sz="6" w:space="0" w:color="000000"/>
              <w:bottom w:val="single" w:sz="6" w:space="0" w:color="000000"/>
              <w:right w:val="single" w:sz="12" w:space="0" w:color="000000"/>
            </w:tcBorders>
          </w:tcPr>
          <w:p w14:paraId="1811E805" w14:textId="77777777" w:rsidR="00893716" w:rsidRDefault="00893716" w:rsidP="0063696B">
            <w:pPr>
              <w:pStyle w:val="TableParagraph"/>
              <w:rPr>
                <w:sz w:val="8"/>
              </w:rPr>
            </w:pPr>
          </w:p>
        </w:tc>
      </w:tr>
      <w:tr w:rsidR="00893716" w14:paraId="124306F6" w14:textId="77777777" w:rsidTr="00DA1A3B">
        <w:trPr>
          <w:trHeight w:val="312"/>
        </w:trPr>
        <w:tc>
          <w:tcPr>
            <w:tcW w:w="1559" w:type="dxa"/>
            <w:vMerge/>
            <w:tcBorders>
              <w:top w:val="nil"/>
              <w:left w:val="single" w:sz="12" w:space="0" w:color="000000"/>
              <w:bottom w:val="single" w:sz="12" w:space="0" w:color="000000"/>
              <w:right w:val="single" w:sz="6" w:space="0" w:color="000000"/>
            </w:tcBorders>
          </w:tcPr>
          <w:p w14:paraId="23AEE611" w14:textId="77777777" w:rsidR="00893716" w:rsidRDefault="00893716" w:rsidP="0063696B">
            <w:pPr>
              <w:rPr>
                <w:sz w:val="2"/>
                <w:szCs w:val="2"/>
              </w:rPr>
            </w:pPr>
          </w:p>
        </w:tc>
        <w:tc>
          <w:tcPr>
            <w:tcW w:w="3243" w:type="dxa"/>
            <w:tcBorders>
              <w:top w:val="single" w:sz="6" w:space="0" w:color="000000"/>
              <w:left w:val="single" w:sz="6" w:space="0" w:color="000000"/>
              <w:bottom w:val="single" w:sz="12" w:space="0" w:color="000000"/>
              <w:right w:val="single" w:sz="6" w:space="0" w:color="000000"/>
            </w:tcBorders>
          </w:tcPr>
          <w:p w14:paraId="07BCEAA8"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12" w:space="0" w:color="000000"/>
              <w:right w:val="single" w:sz="6" w:space="0" w:color="000000"/>
            </w:tcBorders>
            <w:shd w:val="clear" w:color="auto" w:fill="B3C6E6"/>
          </w:tcPr>
          <w:p w14:paraId="7582D64A" w14:textId="77777777" w:rsidR="00893716" w:rsidRDefault="00893716" w:rsidP="0063696B">
            <w:pPr>
              <w:pStyle w:val="TableParagraph"/>
              <w:spacing w:line="264" w:lineRule="auto"/>
              <w:ind w:left="28"/>
              <w:rPr>
                <w:sz w:val="13"/>
              </w:rPr>
            </w:pPr>
            <w:r>
              <w:rPr>
                <w:sz w:val="13"/>
              </w:rPr>
              <w:t>All requirements of Package I submission in accordance with</w:t>
            </w:r>
            <w:r>
              <w:rPr>
                <w:spacing w:val="40"/>
                <w:sz w:val="13"/>
              </w:rPr>
              <w:t xml:space="preserve"> </w:t>
            </w:r>
            <w:r>
              <w:rPr>
                <w:sz w:val="13"/>
              </w:rPr>
              <w:t>current</w:t>
            </w:r>
            <w:r>
              <w:rPr>
                <w:spacing w:val="-2"/>
                <w:sz w:val="13"/>
              </w:rPr>
              <w:t xml:space="preserve"> </w:t>
            </w:r>
            <w:r>
              <w:rPr>
                <w:sz w:val="13"/>
              </w:rPr>
              <w:t>OSFM</w:t>
            </w:r>
            <w:r>
              <w:rPr>
                <w:spacing w:val="-1"/>
                <w:sz w:val="13"/>
              </w:rPr>
              <w:t xml:space="preserve"> </w:t>
            </w:r>
            <w:r>
              <w:rPr>
                <w:sz w:val="13"/>
              </w:rPr>
              <w:t>Partial Permitting Guidelines including property</w:t>
            </w:r>
            <w:r>
              <w:rPr>
                <w:spacing w:val="40"/>
                <w:sz w:val="13"/>
              </w:rPr>
              <w:t xml:space="preserve"> </w:t>
            </w:r>
            <w:r>
              <w:rPr>
                <w:sz w:val="13"/>
              </w:rPr>
              <w:t>lines,</w:t>
            </w:r>
            <w:r>
              <w:rPr>
                <w:spacing w:val="2"/>
                <w:sz w:val="13"/>
              </w:rPr>
              <w:t xml:space="preserve"> </w:t>
            </w:r>
            <w:r>
              <w:rPr>
                <w:sz w:val="13"/>
              </w:rPr>
              <w:t>easements,</w:t>
            </w:r>
            <w:r>
              <w:rPr>
                <w:spacing w:val="3"/>
                <w:sz w:val="13"/>
              </w:rPr>
              <w:t xml:space="preserve"> </w:t>
            </w:r>
            <w:r>
              <w:rPr>
                <w:sz w:val="13"/>
              </w:rPr>
              <w:t>fire</w:t>
            </w:r>
            <w:r>
              <w:rPr>
                <w:spacing w:val="2"/>
                <w:sz w:val="13"/>
              </w:rPr>
              <w:t xml:space="preserve"> </w:t>
            </w:r>
            <w:r>
              <w:rPr>
                <w:sz w:val="13"/>
              </w:rPr>
              <w:t>department</w:t>
            </w:r>
            <w:r>
              <w:rPr>
                <w:spacing w:val="2"/>
                <w:sz w:val="13"/>
              </w:rPr>
              <w:t xml:space="preserve"> </w:t>
            </w:r>
            <w:r>
              <w:rPr>
                <w:sz w:val="13"/>
              </w:rPr>
              <w:t>access,</w:t>
            </w:r>
            <w:r>
              <w:rPr>
                <w:spacing w:val="3"/>
                <w:sz w:val="13"/>
              </w:rPr>
              <w:t xml:space="preserve"> </w:t>
            </w:r>
            <w:r>
              <w:rPr>
                <w:sz w:val="13"/>
              </w:rPr>
              <w:t>accessibility</w:t>
            </w:r>
            <w:r>
              <w:rPr>
                <w:spacing w:val="2"/>
                <w:sz w:val="13"/>
              </w:rPr>
              <w:t xml:space="preserve"> </w:t>
            </w:r>
            <w:r>
              <w:rPr>
                <w:spacing w:val="-2"/>
                <w:sz w:val="13"/>
              </w:rPr>
              <w:t>routes,</w:t>
            </w:r>
          </w:p>
          <w:p w14:paraId="3763DBFB" w14:textId="77777777" w:rsidR="00893716" w:rsidRDefault="00893716" w:rsidP="0063696B">
            <w:pPr>
              <w:pStyle w:val="TableParagraph"/>
              <w:spacing w:line="130" w:lineRule="exact"/>
              <w:ind w:left="28"/>
              <w:rPr>
                <w:sz w:val="13"/>
              </w:rPr>
            </w:pPr>
            <w:r>
              <w:rPr>
                <w:sz w:val="13"/>
              </w:rPr>
              <w:t>setbacks</w:t>
            </w:r>
            <w:r>
              <w:rPr>
                <w:spacing w:val="1"/>
                <w:sz w:val="13"/>
              </w:rPr>
              <w:t xml:space="preserve"> </w:t>
            </w:r>
            <w:r>
              <w:rPr>
                <w:sz w:val="13"/>
              </w:rPr>
              <w:t>and</w:t>
            </w:r>
            <w:r>
              <w:rPr>
                <w:spacing w:val="1"/>
                <w:sz w:val="13"/>
              </w:rPr>
              <w:t xml:space="preserve"> </w:t>
            </w:r>
            <w:r>
              <w:rPr>
                <w:sz w:val="13"/>
              </w:rPr>
              <w:t>separation</w:t>
            </w:r>
            <w:r>
              <w:rPr>
                <w:spacing w:val="1"/>
                <w:sz w:val="13"/>
              </w:rPr>
              <w:t xml:space="preserve"> </w:t>
            </w:r>
            <w:r>
              <w:rPr>
                <w:spacing w:val="-2"/>
                <w:sz w:val="13"/>
              </w:rPr>
              <w:t>distances.</w:t>
            </w:r>
          </w:p>
        </w:tc>
        <w:tc>
          <w:tcPr>
            <w:tcW w:w="3249" w:type="dxa"/>
            <w:tcBorders>
              <w:top w:val="single" w:sz="6" w:space="0" w:color="000000"/>
              <w:left w:val="single" w:sz="6" w:space="0" w:color="000000"/>
              <w:bottom w:val="single" w:sz="12" w:space="0" w:color="000000"/>
              <w:right w:val="single" w:sz="12" w:space="0" w:color="000000"/>
            </w:tcBorders>
          </w:tcPr>
          <w:p w14:paraId="0CFAF2D8" w14:textId="77777777" w:rsidR="00893716" w:rsidRDefault="00893716" w:rsidP="0063696B">
            <w:pPr>
              <w:pStyle w:val="TableParagraph"/>
              <w:rPr>
                <w:sz w:val="12"/>
              </w:rPr>
            </w:pPr>
          </w:p>
        </w:tc>
      </w:tr>
    </w:tbl>
    <w:p w14:paraId="306ED194" w14:textId="77777777" w:rsidR="00893716" w:rsidRDefault="00893716" w:rsidP="00893716">
      <w:pPr>
        <w:pStyle w:val="BodyText"/>
        <w:spacing w:before="3" w:after="1"/>
        <w:rPr>
          <w:sz w:val="10"/>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053D76E4" w14:textId="77777777" w:rsidTr="00DA1A3B">
        <w:trPr>
          <w:trHeight w:val="60"/>
        </w:trPr>
        <w:tc>
          <w:tcPr>
            <w:tcW w:w="1559" w:type="dxa"/>
            <w:vMerge w:val="restart"/>
            <w:tcBorders>
              <w:right w:val="single" w:sz="6" w:space="0" w:color="000000"/>
            </w:tcBorders>
          </w:tcPr>
          <w:p w14:paraId="266AD5D0" w14:textId="77777777" w:rsidR="00893716" w:rsidRDefault="00893716" w:rsidP="0063696B">
            <w:pPr>
              <w:pStyle w:val="TableParagraph"/>
              <w:rPr>
                <w:sz w:val="13"/>
              </w:rPr>
            </w:pPr>
          </w:p>
          <w:p w14:paraId="6B994522" w14:textId="77777777" w:rsidR="00893716" w:rsidRDefault="00893716" w:rsidP="0063696B">
            <w:pPr>
              <w:pStyle w:val="TableParagraph"/>
              <w:rPr>
                <w:sz w:val="13"/>
              </w:rPr>
            </w:pPr>
          </w:p>
          <w:p w14:paraId="71FE0882" w14:textId="77777777" w:rsidR="00893716" w:rsidRDefault="00893716" w:rsidP="0063696B">
            <w:pPr>
              <w:pStyle w:val="TableParagraph"/>
              <w:rPr>
                <w:sz w:val="13"/>
              </w:rPr>
            </w:pPr>
          </w:p>
          <w:p w14:paraId="39995771" w14:textId="77777777" w:rsidR="00893716" w:rsidRDefault="00893716" w:rsidP="0063696B">
            <w:pPr>
              <w:pStyle w:val="TableParagraph"/>
              <w:rPr>
                <w:sz w:val="13"/>
              </w:rPr>
            </w:pPr>
          </w:p>
          <w:p w14:paraId="4ABC5966" w14:textId="77777777" w:rsidR="00893716" w:rsidRDefault="00893716" w:rsidP="0063696B">
            <w:pPr>
              <w:pStyle w:val="TableParagraph"/>
              <w:rPr>
                <w:sz w:val="13"/>
              </w:rPr>
            </w:pPr>
          </w:p>
          <w:p w14:paraId="36BE859B" w14:textId="77777777" w:rsidR="00893716" w:rsidRDefault="00893716" w:rsidP="0063696B">
            <w:pPr>
              <w:pStyle w:val="TableParagraph"/>
              <w:rPr>
                <w:sz w:val="13"/>
              </w:rPr>
            </w:pPr>
          </w:p>
          <w:p w14:paraId="46186632" w14:textId="77777777" w:rsidR="00893716" w:rsidRDefault="00893716" w:rsidP="0063696B">
            <w:pPr>
              <w:pStyle w:val="TableParagraph"/>
              <w:rPr>
                <w:sz w:val="13"/>
              </w:rPr>
            </w:pPr>
          </w:p>
          <w:p w14:paraId="311572AB" w14:textId="77777777" w:rsidR="00893716" w:rsidRDefault="00893716" w:rsidP="0063696B">
            <w:pPr>
              <w:pStyle w:val="TableParagraph"/>
              <w:rPr>
                <w:sz w:val="13"/>
              </w:rPr>
            </w:pPr>
          </w:p>
          <w:p w14:paraId="1EDCD02E" w14:textId="77777777" w:rsidR="00893716" w:rsidRDefault="00893716" w:rsidP="0063696B">
            <w:pPr>
              <w:pStyle w:val="TableParagraph"/>
              <w:rPr>
                <w:sz w:val="13"/>
              </w:rPr>
            </w:pPr>
          </w:p>
          <w:p w14:paraId="182B482F" w14:textId="77777777" w:rsidR="00893716" w:rsidRDefault="00893716" w:rsidP="0063696B">
            <w:pPr>
              <w:pStyle w:val="TableParagraph"/>
              <w:spacing w:before="62"/>
              <w:rPr>
                <w:sz w:val="13"/>
              </w:rPr>
            </w:pPr>
          </w:p>
          <w:p w14:paraId="4F7CF3E3" w14:textId="77777777" w:rsidR="00893716" w:rsidRDefault="00893716" w:rsidP="0063696B">
            <w:pPr>
              <w:pStyle w:val="TableParagraph"/>
              <w:ind w:left="397"/>
              <w:rPr>
                <w:b/>
                <w:sz w:val="13"/>
              </w:rPr>
            </w:pPr>
            <w:r>
              <w:rPr>
                <w:b/>
                <w:sz w:val="13"/>
              </w:rPr>
              <w:t>Code</w:t>
            </w:r>
            <w:r>
              <w:rPr>
                <w:b/>
                <w:spacing w:val="3"/>
                <w:sz w:val="13"/>
              </w:rPr>
              <w:t xml:space="preserve"> </w:t>
            </w:r>
            <w:r>
              <w:rPr>
                <w:b/>
                <w:spacing w:val="-2"/>
                <w:sz w:val="13"/>
              </w:rPr>
              <w:t>Analysis</w:t>
            </w:r>
          </w:p>
        </w:tc>
        <w:tc>
          <w:tcPr>
            <w:tcW w:w="3243" w:type="dxa"/>
            <w:tcBorders>
              <w:left w:val="single" w:sz="6" w:space="0" w:color="000000"/>
              <w:bottom w:val="single" w:sz="6" w:space="0" w:color="000000"/>
              <w:right w:val="single" w:sz="6" w:space="0" w:color="000000"/>
            </w:tcBorders>
            <w:shd w:val="clear" w:color="auto" w:fill="D8E1F2"/>
          </w:tcPr>
          <w:p w14:paraId="07A529E1" w14:textId="77777777" w:rsidR="00893716" w:rsidRDefault="00893716" w:rsidP="0063696B">
            <w:pPr>
              <w:pStyle w:val="TableParagraph"/>
              <w:spacing w:line="154" w:lineRule="exact"/>
              <w:ind w:left="29"/>
              <w:rPr>
                <w:sz w:val="13"/>
              </w:rPr>
            </w:pPr>
            <w:r>
              <w:rPr>
                <w:sz w:val="13"/>
              </w:rPr>
              <w:t>Identification</w:t>
            </w:r>
            <w:r>
              <w:rPr>
                <w:spacing w:val="2"/>
                <w:sz w:val="13"/>
              </w:rPr>
              <w:t xml:space="preserve"> </w:t>
            </w:r>
            <w:r>
              <w:rPr>
                <w:sz w:val="13"/>
              </w:rPr>
              <w:t>of</w:t>
            </w:r>
            <w:r>
              <w:rPr>
                <w:spacing w:val="3"/>
                <w:sz w:val="13"/>
              </w:rPr>
              <w:t xml:space="preserve"> </w:t>
            </w:r>
            <w:r>
              <w:rPr>
                <w:sz w:val="13"/>
              </w:rPr>
              <w:t>applicable</w:t>
            </w:r>
            <w:r>
              <w:rPr>
                <w:spacing w:val="1"/>
                <w:sz w:val="13"/>
              </w:rPr>
              <w:t xml:space="preserve"> </w:t>
            </w:r>
            <w:r>
              <w:rPr>
                <w:spacing w:val="-4"/>
                <w:sz w:val="13"/>
              </w:rPr>
              <w:t>codes</w:t>
            </w:r>
          </w:p>
        </w:tc>
        <w:tc>
          <w:tcPr>
            <w:tcW w:w="3445" w:type="dxa"/>
            <w:tcBorders>
              <w:left w:val="single" w:sz="6" w:space="0" w:color="000000"/>
              <w:bottom w:val="single" w:sz="6" w:space="0" w:color="000000"/>
              <w:right w:val="single" w:sz="6" w:space="0" w:color="000000"/>
            </w:tcBorders>
            <w:shd w:val="clear" w:color="auto" w:fill="B3C6E6"/>
          </w:tcPr>
          <w:p w14:paraId="66444B1E" w14:textId="77777777" w:rsidR="00893716" w:rsidRDefault="00893716" w:rsidP="0063696B">
            <w:pPr>
              <w:pStyle w:val="TableParagraph"/>
              <w:spacing w:line="154" w:lineRule="exact"/>
              <w:ind w:left="27"/>
              <w:rPr>
                <w:sz w:val="13"/>
              </w:rPr>
            </w:pPr>
            <w:r>
              <w:rPr>
                <w:sz w:val="13"/>
              </w:rPr>
              <w:t>Judicial</w:t>
            </w:r>
            <w:r>
              <w:rPr>
                <w:spacing w:val="2"/>
                <w:sz w:val="13"/>
              </w:rPr>
              <w:t xml:space="preserve"> </w:t>
            </w:r>
            <w:r>
              <w:rPr>
                <w:sz w:val="13"/>
              </w:rPr>
              <w:t>Council</w:t>
            </w:r>
            <w:r>
              <w:rPr>
                <w:spacing w:val="3"/>
                <w:sz w:val="13"/>
              </w:rPr>
              <w:t xml:space="preserve"> </w:t>
            </w:r>
            <w:r>
              <w:rPr>
                <w:sz w:val="13"/>
              </w:rPr>
              <w:t>Code</w:t>
            </w:r>
            <w:r>
              <w:rPr>
                <w:spacing w:val="2"/>
                <w:sz w:val="13"/>
              </w:rPr>
              <w:t xml:space="preserve"> </w:t>
            </w:r>
            <w:r>
              <w:rPr>
                <w:sz w:val="13"/>
              </w:rPr>
              <w:t>Analysis</w:t>
            </w:r>
            <w:r>
              <w:rPr>
                <w:spacing w:val="3"/>
                <w:sz w:val="13"/>
              </w:rPr>
              <w:t xml:space="preserve"> </w:t>
            </w:r>
            <w:r>
              <w:rPr>
                <w:spacing w:val="-2"/>
                <w:sz w:val="13"/>
              </w:rPr>
              <w:t>checklist</w:t>
            </w:r>
          </w:p>
        </w:tc>
        <w:tc>
          <w:tcPr>
            <w:tcW w:w="3249" w:type="dxa"/>
            <w:tcBorders>
              <w:left w:val="single" w:sz="6" w:space="0" w:color="000000"/>
              <w:bottom w:val="single" w:sz="6" w:space="0" w:color="000000"/>
            </w:tcBorders>
            <w:shd w:val="clear" w:color="auto" w:fill="F7CAAC"/>
          </w:tcPr>
          <w:p w14:paraId="6502A872" w14:textId="77777777" w:rsidR="00893716" w:rsidRDefault="00893716" w:rsidP="0063696B">
            <w:pPr>
              <w:pStyle w:val="TableParagraph"/>
              <w:spacing w:line="157" w:lineRule="exact"/>
              <w:ind w:left="27"/>
              <w:rPr>
                <w:sz w:val="13"/>
              </w:rPr>
            </w:pPr>
            <w:r>
              <w:rPr>
                <w:sz w:val="13"/>
              </w:rPr>
              <w:t>Any</w:t>
            </w:r>
            <w:r>
              <w:rPr>
                <w:spacing w:val="2"/>
                <w:sz w:val="13"/>
              </w:rPr>
              <w:t xml:space="preserve"> </w:t>
            </w:r>
            <w:r>
              <w:rPr>
                <w:sz w:val="13"/>
              </w:rPr>
              <w:t>incidental</w:t>
            </w:r>
            <w:r>
              <w:rPr>
                <w:spacing w:val="2"/>
                <w:sz w:val="13"/>
              </w:rPr>
              <w:t xml:space="preserve"> </w:t>
            </w:r>
            <w:r>
              <w:rPr>
                <w:sz w:val="13"/>
              </w:rPr>
              <w:t>revisions</w:t>
            </w:r>
            <w:r>
              <w:rPr>
                <w:spacing w:val="4"/>
                <w:sz w:val="13"/>
              </w:rPr>
              <w:t xml:space="preserve"> </w:t>
            </w:r>
            <w:r>
              <w:rPr>
                <w:sz w:val="13"/>
              </w:rPr>
              <w:t>or</w:t>
            </w:r>
            <w:r>
              <w:rPr>
                <w:spacing w:val="1"/>
                <w:sz w:val="13"/>
              </w:rPr>
              <w:t xml:space="preserve"> </w:t>
            </w:r>
            <w:r>
              <w:rPr>
                <w:sz w:val="13"/>
              </w:rPr>
              <w:t>additional</w:t>
            </w:r>
            <w:r>
              <w:rPr>
                <w:spacing w:val="2"/>
                <w:sz w:val="13"/>
              </w:rPr>
              <w:t xml:space="preserve"> </w:t>
            </w:r>
            <w:r>
              <w:rPr>
                <w:sz w:val="13"/>
              </w:rPr>
              <w:t>detailed</w:t>
            </w:r>
            <w:r>
              <w:rPr>
                <w:spacing w:val="1"/>
                <w:sz w:val="13"/>
              </w:rPr>
              <w:t xml:space="preserve"> </w:t>
            </w:r>
            <w:r>
              <w:rPr>
                <w:spacing w:val="-2"/>
                <w:sz w:val="13"/>
              </w:rPr>
              <w:t>information</w:t>
            </w:r>
          </w:p>
          <w:p w14:paraId="3205027E" w14:textId="77777777" w:rsidR="00893716" w:rsidRDefault="00893716" w:rsidP="0063696B">
            <w:pPr>
              <w:pStyle w:val="TableParagraph"/>
              <w:spacing w:before="16" w:line="133" w:lineRule="exact"/>
              <w:ind w:left="27"/>
              <w:rPr>
                <w:sz w:val="13"/>
              </w:rPr>
            </w:pPr>
            <w:r>
              <w:rPr>
                <w:sz w:val="13"/>
              </w:rPr>
              <w:t>to</w:t>
            </w:r>
            <w:r>
              <w:rPr>
                <w:spacing w:val="-1"/>
                <w:sz w:val="13"/>
              </w:rPr>
              <w:t xml:space="preserve"> </w:t>
            </w:r>
            <w:r>
              <w:rPr>
                <w:sz w:val="13"/>
              </w:rPr>
              <w:t>Package</w:t>
            </w:r>
            <w:r>
              <w:rPr>
                <w:spacing w:val="-2"/>
                <w:sz w:val="13"/>
              </w:rPr>
              <w:t xml:space="preserve"> </w:t>
            </w:r>
            <w:r>
              <w:rPr>
                <w:sz w:val="13"/>
              </w:rPr>
              <w:t>I and II</w:t>
            </w:r>
            <w:r>
              <w:rPr>
                <w:spacing w:val="1"/>
                <w:sz w:val="13"/>
              </w:rPr>
              <w:t xml:space="preserve"> </w:t>
            </w:r>
            <w:r>
              <w:rPr>
                <w:sz w:val="13"/>
              </w:rPr>
              <w:t>indicated</w:t>
            </w:r>
            <w:r>
              <w:rPr>
                <w:spacing w:val="-1"/>
                <w:sz w:val="13"/>
              </w:rPr>
              <w:t xml:space="preserve"> </w:t>
            </w:r>
            <w:r>
              <w:rPr>
                <w:sz w:val="13"/>
              </w:rPr>
              <w:t xml:space="preserve">and </w:t>
            </w:r>
            <w:r>
              <w:rPr>
                <w:spacing w:val="-2"/>
                <w:sz w:val="13"/>
              </w:rPr>
              <w:t>identified.</w:t>
            </w:r>
          </w:p>
        </w:tc>
      </w:tr>
      <w:tr w:rsidR="00893716" w14:paraId="6F9E20F6" w14:textId="77777777" w:rsidTr="00DA1A3B">
        <w:trPr>
          <w:trHeight w:val="50"/>
        </w:trPr>
        <w:tc>
          <w:tcPr>
            <w:tcW w:w="1559" w:type="dxa"/>
            <w:vMerge/>
            <w:tcBorders>
              <w:top w:val="nil"/>
              <w:right w:val="single" w:sz="6" w:space="0" w:color="000000"/>
            </w:tcBorders>
          </w:tcPr>
          <w:p w14:paraId="2206B783"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76BAD648" w14:textId="77777777" w:rsidR="00893716" w:rsidRDefault="00893716" w:rsidP="0063696B">
            <w:pPr>
              <w:pStyle w:val="TableParagraph"/>
              <w:spacing w:line="153" w:lineRule="exact"/>
              <w:ind w:left="29"/>
              <w:rPr>
                <w:sz w:val="13"/>
              </w:rPr>
            </w:pPr>
            <w:r>
              <w:rPr>
                <w:sz w:val="13"/>
              </w:rPr>
              <w:t>Occupancy</w:t>
            </w:r>
            <w:r>
              <w:rPr>
                <w:spacing w:val="1"/>
                <w:sz w:val="13"/>
              </w:rPr>
              <w:t xml:space="preserve"> </w:t>
            </w:r>
            <w:r>
              <w:rPr>
                <w:spacing w:val="-2"/>
                <w:sz w:val="13"/>
              </w:rPr>
              <w:t>classification</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8BB831C" w14:textId="77777777" w:rsidR="00893716" w:rsidRDefault="00893716" w:rsidP="0063696B">
            <w:pPr>
              <w:pStyle w:val="TableParagraph"/>
              <w:spacing w:line="153" w:lineRule="exact"/>
              <w:ind w:left="27"/>
              <w:rPr>
                <w:sz w:val="13"/>
              </w:rPr>
            </w:pPr>
            <w:r>
              <w:rPr>
                <w:sz w:val="13"/>
              </w:rPr>
              <w:t>Occupancy</w:t>
            </w:r>
            <w:r>
              <w:rPr>
                <w:spacing w:val="1"/>
                <w:sz w:val="13"/>
              </w:rPr>
              <w:t xml:space="preserve"> </w:t>
            </w:r>
            <w:r>
              <w:rPr>
                <w:spacing w:val="-2"/>
                <w:sz w:val="13"/>
              </w:rPr>
              <w:t>overlays</w:t>
            </w:r>
          </w:p>
        </w:tc>
        <w:tc>
          <w:tcPr>
            <w:tcW w:w="3249" w:type="dxa"/>
            <w:tcBorders>
              <w:top w:val="single" w:sz="6" w:space="0" w:color="000000"/>
              <w:left w:val="single" w:sz="6" w:space="0" w:color="000000"/>
              <w:bottom w:val="single" w:sz="6" w:space="0" w:color="000000"/>
            </w:tcBorders>
            <w:shd w:val="clear" w:color="auto" w:fill="F7CAAC"/>
          </w:tcPr>
          <w:p w14:paraId="4CA1CC39" w14:textId="77777777" w:rsidR="00893716" w:rsidRDefault="00893716" w:rsidP="0063696B">
            <w:pPr>
              <w:pStyle w:val="TableParagraph"/>
              <w:spacing w:line="156" w:lineRule="exact"/>
              <w:ind w:left="27"/>
              <w:rPr>
                <w:sz w:val="13"/>
              </w:rPr>
            </w:pPr>
            <w:r>
              <w:rPr>
                <w:sz w:val="13"/>
              </w:rPr>
              <w:t>Building</w:t>
            </w:r>
            <w:r>
              <w:rPr>
                <w:spacing w:val="2"/>
                <w:sz w:val="13"/>
              </w:rPr>
              <w:t xml:space="preserve"> </w:t>
            </w:r>
            <w:r>
              <w:rPr>
                <w:sz w:val="13"/>
              </w:rPr>
              <w:t>accessibility</w:t>
            </w:r>
            <w:r>
              <w:rPr>
                <w:spacing w:val="4"/>
                <w:sz w:val="13"/>
              </w:rPr>
              <w:t xml:space="preserve"> </w:t>
            </w:r>
            <w:r>
              <w:rPr>
                <w:sz w:val="13"/>
              </w:rPr>
              <w:t>details</w:t>
            </w:r>
            <w:r>
              <w:rPr>
                <w:spacing w:val="4"/>
                <w:sz w:val="13"/>
              </w:rPr>
              <w:t xml:space="preserve"> </w:t>
            </w:r>
            <w:r>
              <w:rPr>
                <w:sz w:val="13"/>
              </w:rPr>
              <w:t>for</w:t>
            </w:r>
            <w:r>
              <w:rPr>
                <w:spacing w:val="3"/>
                <w:sz w:val="13"/>
              </w:rPr>
              <w:t xml:space="preserve"> </w:t>
            </w:r>
            <w:r>
              <w:rPr>
                <w:spacing w:val="-2"/>
                <w:sz w:val="13"/>
              </w:rPr>
              <w:t>maneuvering/approach</w:t>
            </w:r>
          </w:p>
          <w:p w14:paraId="762474B4" w14:textId="77777777" w:rsidR="00893716" w:rsidRDefault="00893716" w:rsidP="0063696B">
            <w:pPr>
              <w:pStyle w:val="TableParagraph"/>
              <w:spacing w:before="16" w:line="126" w:lineRule="exact"/>
              <w:ind w:left="27"/>
              <w:rPr>
                <w:sz w:val="13"/>
              </w:rPr>
            </w:pPr>
            <w:r>
              <w:rPr>
                <w:sz w:val="13"/>
              </w:rPr>
              <w:t>space,</w:t>
            </w:r>
            <w:r>
              <w:rPr>
                <w:spacing w:val="3"/>
                <w:sz w:val="13"/>
              </w:rPr>
              <w:t xml:space="preserve"> </w:t>
            </w:r>
            <w:r>
              <w:rPr>
                <w:sz w:val="13"/>
              </w:rPr>
              <w:t>clearances,</w:t>
            </w:r>
            <w:r>
              <w:rPr>
                <w:spacing w:val="3"/>
                <w:sz w:val="13"/>
              </w:rPr>
              <w:t xml:space="preserve"> </w:t>
            </w:r>
            <w:r>
              <w:rPr>
                <w:sz w:val="13"/>
              </w:rPr>
              <w:t>mounting</w:t>
            </w:r>
            <w:r>
              <w:rPr>
                <w:spacing w:val="2"/>
                <w:sz w:val="13"/>
              </w:rPr>
              <w:t xml:space="preserve"> </w:t>
            </w:r>
            <w:r>
              <w:rPr>
                <w:sz w:val="13"/>
              </w:rPr>
              <w:t>heights,</w:t>
            </w:r>
            <w:r>
              <w:rPr>
                <w:spacing w:val="3"/>
                <w:sz w:val="13"/>
              </w:rPr>
              <w:t xml:space="preserve"> </w:t>
            </w:r>
            <w:r>
              <w:rPr>
                <w:spacing w:val="-4"/>
                <w:sz w:val="13"/>
              </w:rPr>
              <w:t>etc.</w:t>
            </w:r>
          </w:p>
        </w:tc>
      </w:tr>
      <w:tr w:rsidR="00893716" w14:paraId="430F0DB7" w14:textId="77777777" w:rsidTr="001F43FA">
        <w:trPr>
          <w:trHeight w:val="317"/>
        </w:trPr>
        <w:tc>
          <w:tcPr>
            <w:tcW w:w="1559" w:type="dxa"/>
            <w:vMerge/>
            <w:tcBorders>
              <w:top w:val="nil"/>
              <w:right w:val="single" w:sz="6" w:space="0" w:color="000000"/>
            </w:tcBorders>
          </w:tcPr>
          <w:p w14:paraId="20637C13"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239B9E60" w14:textId="77777777" w:rsidR="00893716" w:rsidRDefault="00893716" w:rsidP="0063696B">
            <w:pPr>
              <w:pStyle w:val="TableParagraph"/>
              <w:spacing w:line="153" w:lineRule="exact"/>
              <w:ind w:left="29"/>
              <w:rPr>
                <w:sz w:val="13"/>
              </w:rPr>
            </w:pPr>
            <w:r>
              <w:rPr>
                <w:sz w:val="13"/>
              </w:rPr>
              <w:t>Construction</w:t>
            </w:r>
            <w:r>
              <w:rPr>
                <w:spacing w:val="3"/>
                <w:sz w:val="13"/>
              </w:rPr>
              <w:t xml:space="preserve"> </w:t>
            </w:r>
            <w:r>
              <w:rPr>
                <w:spacing w:val="-4"/>
                <w:sz w:val="13"/>
              </w:rPr>
              <w:t>type</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4178891" w14:textId="77777777" w:rsidR="00893716" w:rsidRDefault="00893716" w:rsidP="0063696B">
            <w:pPr>
              <w:pStyle w:val="TableParagraph"/>
              <w:spacing w:line="153" w:lineRule="exact"/>
              <w:ind w:left="28"/>
              <w:rPr>
                <w:sz w:val="13"/>
              </w:rPr>
            </w:pPr>
            <w:r>
              <w:rPr>
                <w:sz w:val="13"/>
              </w:rPr>
              <w:t>Construction</w:t>
            </w:r>
            <w:r>
              <w:rPr>
                <w:spacing w:val="1"/>
                <w:sz w:val="13"/>
              </w:rPr>
              <w:t xml:space="preserve"> </w:t>
            </w:r>
            <w:r>
              <w:rPr>
                <w:sz w:val="13"/>
              </w:rPr>
              <w:t>Type,</w:t>
            </w:r>
            <w:r>
              <w:rPr>
                <w:spacing w:val="2"/>
                <w:sz w:val="13"/>
              </w:rPr>
              <w:t xml:space="preserve"> </w:t>
            </w:r>
            <w:r>
              <w:rPr>
                <w:sz w:val="13"/>
              </w:rPr>
              <w:t>SF,</w:t>
            </w:r>
            <w:r>
              <w:rPr>
                <w:spacing w:val="2"/>
                <w:sz w:val="13"/>
              </w:rPr>
              <w:t xml:space="preserve"> </w:t>
            </w:r>
            <w:r>
              <w:rPr>
                <w:spacing w:val="-2"/>
                <w:sz w:val="13"/>
              </w:rPr>
              <w:t>height,</w:t>
            </w:r>
          </w:p>
        </w:tc>
        <w:tc>
          <w:tcPr>
            <w:tcW w:w="3249" w:type="dxa"/>
            <w:tcBorders>
              <w:top w:val="single" w:sz="6" w:space="0" w:color="000000"/>
              <w:left w:val="single" w:sz="6" w:space="0" w:color="000000"/>
              <w:bottom w:val="single" w:sz="6" w:space="0" w:color="000000"/>
            </w:tcBorders>
            <w:shd w:val="clear" w:color="auto" w:fill="F7CAAC"/>
          </w:tcPr>
          <w:p w14:paraId="35DEE54A" w14:textId="77777777" w:rsidR="00893716" w:rsidRDefault="00893716" w:rsidP="0063696B">
            <w:pPr>
              <w:pStyle w:val="TableParagraph"/>
              <w:spacing w:line="156" w:lineRule="exact"/>
              <w:ind w:left="27"/>
              <w:rPr>
                <w:sz w:val="13"/>
              </w:rPr>
            </w:pPr>
            <w:r>
              <w:rPr>
                <w:sz w:val="13"/>
              </w:rPr>
              <w:t>Color coded</w:t>
            </w:r>
            <w:r>
              <w:rPr>
                <w:spacing w:val="3"/>
                <w:sz w:val="13"/>
              </w:rPr>
              <w:t xml:space="preserve"> </w:t>
            </w:r>
            <w:r>
              <w:rPr>
                <w:sz w:val="13"/>
              </w:rPr>
              <w:t>occupancy</w:t>
            </w:r>
            <w:r>
              <w:rPr>
                <w:spacing w:val="2"/>
                <w:sz w:val="13"/>
              </w:rPr>
              <w:t xml:space="preserve"> </w:t>
            </w:r>
            <w:r>
              <w:rPr>
                <w:sz w:val="13"/>
              </w:rPr>
              <w:t>classifications</w:t>
            </w:r>
            <w:r>
              <w:rPr>
                <w:spacing w:val="5"/>
                <w:sz w:val="13"/>
              </w:rPr>
              <w:t xml:space="preserve"> </w:t>
            </w:r>
            <w:r>
              <w:rPr>
                <w:sz w:val="13"/>
              </w:rPr>
              <w:t>and</w:t>
            </w:r>
            <w:r>
              <w:rPr>
                <w:spacing w:val="2"/>
                <w:sz w:val="13"/>
              </w:rPr>
              <w:t xml:space="preserve"> </w:t>
            </w:r>
            <w:r>
              <w:rPr>
                <w:sz w:val="13"/>
              </w:rPr>
              <w:t>overlays</w:t>
            </w:r>
            <w:r>
              <w:rPr>
                <w:spacing w:val="3"/>
                <w:sz w:val="13"/>
              </w:rPr>
              <w:t xml:space="preserve"> </w:t>
            </w:r>
            <w:r>
              <w:rPr>
                <w:sz w:val="13"/>
              </w:rPr>
              <w:t>on</w:t>
            </w:r>
            <w:r>
              <w:rPr>
                <w:spacing w:val="2"/>
                <w:sz w:val="13"/>
              </w:rPr>
              <w:t xml:space="preserve"> </w:t>
            </w:r>
            <w:r>
              <w:rPr>
                <w:spacing w:val="-4"/>
                <w:sz w:val="13"/>
              </w:rPr>
              <w:t>plans</w:t>
            </w:r>
          </w:p>
        </w:tc>
      </w:tr>
      <w:tr w:rsidR="00893716" w14:paraId="713B2133" w14:textId="77777777" w:rsidTr="001F43FA">
        <w:trPr>
          <w:trHeight w:val="145"/>
        </w:trPr>
        <w:tc>
          <w:tcPr>
            <w:tcW w:w="1559" w:type="dxa"/>
            <w:vMerge/>
            <w:tcBorders>
              <w:top w:val="nil"/>
              <w:right w:val="single" w:sz="6" w:space="0" w:color="000000"/>
            </w:tcBorders>
          </w:tcPr>
          <w:p w14:paraId="338E0A69"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6B322B52" w14:textId="77777777" w:rsidR="00893716" w:rsidRDefault="00893716" w:rsidP="0063696B">
            <w:pPr>
              <w:pStyle w:val="TableParagraph"/>
              <w:spacing w:line="125" w:lineRule="exact"/>
              <w:ind w:left="29"/>
              <w:rPr>
                <w:sz w:val="13"/>
              </w:rPr>
            </w:pPr>
            <w:r>
              <w:rPr>
                <w:sz w:val="13"/>
              </w:rPr>
              <w:t>Identify</w:t>
            </w:r>
            <w:r>
              <w:rPr>
                <w:spacing w:val="4"/>
                <w:sz w:val="13"/>
              </w:rPr>
              <w:t xml:space="preserve"> </w:t>
            </w:r>
            <w:r>
              <w:rPr>
                <w:sz w:val="13"/>
              </w:rPr>
              <w:t>seismic requirements</w:t>
            </w:r>
            <w:r>
              <w:rPr>
                <w:spacing w:val="4"/>
                <w:sz w:val="13"/>
              </w:rPr>
              <w:t xml:space="preserve"> </w:t>
            </w:r>
            <w:r>
              <w:rPr>
                <w:sz w:val="13"/>
              </w:rPr>
              <w:t>for</w:t>
            </w:r>
            <w:r>
              <w:rPr>
                <w:spacing w:val="2"/>
                <w:sz w:val="13"/>
              </w:rPr>
              <w:t xml:space="preserve"> </w:t>
            </w:r>
            <w:r>
              <w:rPr>
                <w:sz w:val="13"/>
              </w:rPr>
              <w:t>project</w:t>
            </w:r>
            <w:r>
              <w:rPr>
                <w:spacing w:val="1"/>
                <w:sz w:val="13"/>
              </w:rPr>
              <w:t xml:space="preserve"> </w:t>
            </w:r>
            <w:r>
              <w:rPr>
                <w:spacing w:val="-2"/>
                <w:sz w:val="13"/>
              </w:rPr>
              <w:t>location</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EB4C612" w14:textId="77777777" w:rsidR="00893716" w:rsidRDefault="00893716" w:rsidP="0063696B">
            <w:pPr>
              <w:pStyle w:val="TableParagraph"/>
              <w:spacing w:line="125" w:lineRule="exact"/>
              <w:ind w:left="28"/>
              <w:rPr>
                <w:sz w:val="13"/>
              </w:rPr>
            </w:pPr>
            <w:r>
              <w:rPr>
                <w:sz w:val="13"/>
              </w:rPr>
              <w:t>Rated</w:t>
            </w:r>
            <w:r>
              <w:rPr>
                <w:spacing w:val="-2"/>
                <w:sz w:val="13"/>
              </w:rPr>
              <w:t xml:space="preserve"> construction</w:t>
            </w:r>
          </w:p>
        </w:tc>
        <w:tc>
          <w:tcPr>
            <w:tcW w:w="3249" w:type="dxa"/>
            <w:tcBorders>
              <w:top w:val="single" w:sz="6" w:space="0" w:color="000000"/>
              <w:left w:val="single" w:sz="6" w:space="0" w:color="000000"/>
              <w:bottom w:val="single" w:sz="6" w:space="0" w:color="000000"/>
            </w:tcBorders>
            <w:shd w:val="clear" w:color="auto" w:fill="F7CAAC"/>
          </w:tcPr>
          <w:p w14:paraId="781FA648" w14:textId="77777777" w:rsidR="00893716" w:rsidRDefault="00893716" w:rsidP="0063696B">
            <w:pPr>
              <w:pStyle w:val="TableParagraph"/>
              <w:spacing w:line="125" w:lineRule="exact"/>
              <w:ind w:left="27"/>
              <w:rPr>
                <w:sz w:val="13"/>
              </w:rPr>
            </w:pPr>
            <w:r>
              <w:rPr>
                <w:sz w:val="13"/>
              </w:rPr>
              <w:t>Final</w:t>
            </w:r>
            <w:r>
              <w:rPr>
                <w:spacing w:val="1"/>
                <w:sz w:val="13"/>
              </w:rPr>
              <w:t xml:space="preserve"> </w:t>
            </w:r>
            <w:r>
              <w:rPr>
                <w:sz w:val="13"/>
              </w:rPr>
              <w:t>exiting</w:t>
            </w:r>
            <w:r>
              <w:rPr>
                <w:spacing w:val="3"/>
                <w:sz w:val="13"/>
              </w:rPr>
              <w:t xml:space="preserve"> </w:t>
            </w:r>
            <w:r>
              <w:rPr>
                <w:spacing w:val="-2"/>
                <w:sz w:val="13"/>
              </w:rPr>
              <w:t>widths</w:t>
            </w:r>
          </w:p>
        </w:tc>
      </w:tr>
      <w:tr w:rsidR="00893716" w14:paraId="270248F1" w14:textId="77777777" w:rsidTr="00A009E1">
        <w:trPr>
          <w:trHeight w:val="195"/>
        </w:trPr>
        <w:tc>
          <w:tcPr>
            <w:tcW w:w="1559" w:type="dxa"/>
            <w:vMerge/>
            <w:tcBorders>
              <w:top w:val="nil"/>
              <w:right w:val="single" w:sz="6" w:space="0" w:color="000000"/>
            </w:tcBorders>
          </w:tcPr>
          <w:p w14:paraId="047583EA"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2B524827"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0EA6D717" w14:textId="77777777" w:rsidR="00893716" w:rsidRDefault="00893716" w:rsidP="0063696B">
            <w:pPr>
              <w:pStyle w:val="TableParagraph"/>
              <w:spacing w:line="156" w:lineRule="exact"/>
              <w:ind w:left="28"/>
              <w:rPr>
                <w:sz w:val="13"/>
              </w:rPr>
            </w:pPr>
            <w:r>
              <w:rPr>
                <w:sz w:val="13"/>
              </w:rPr>
              <w:t>Preliminary</w:t>
            </w:r>
            <w:r>
              <w:rPr>
                <w:spacing w:val="3"/>
                <w:sz w:val="13"/>
              </w:rPr>
              <w:t xml:space="preserve"> </w:t>
            </w:r>
            <w:r>
              <w:rPr>
                <w:sz w:val="13"/>
              </w:rPr>
              <w:t>Smoke Control</w:t>
            </w:r>
            <w:r>
              <w:rPr>
                <w:spacing w:val="4"/>
                <w:sz w:val="13"/>
              </w:rPr>
              <w:t xml:space="preserve"> </w:t>
            </w:r>
            <w:r>
              <w:rPr>
                <w:sz w:val="13"/>
              </w:rPr>
              <w:t>Report including</w:t>
            </w:r>
            <w:r>
              <w:rPr>
                <w:spacing w:val="4"/>
                <w:sz w:val="13"/>
              </w:rPr>
              <w:t xml:space="preserve"> </w:t>
            </w:r>
            <w:r>
              <w:rPr>
                <w:sz w:val="13"/>
              </w:rPr>
              <w:t>rational</w:t>
            </w:r>
            <w:r>
              <w:rPr>
                <w:spacing w:val="2"/>
                <w:sz w:val="13"/>
              </w:rPr>
              <w:t xml:space="preserve"> </w:t>
            </w:r>
            <w:r>
              <w:rPr>
                <w:sz w:val="13"/>
              </w:rPr>
              <w:t>analysis</w:t>
            </w:r>
            <w:r>
              <w:rPr>
                <w:spacing w:val="3"/>
                <w:sz w:val="13"/>
              </w:rPr>
              <w:t xml:space="preserve"> </w:t>
            </w:r>
            <w:r>
              <w:rPr>
                <w:spacing w:val="-5"/>
                <w:sz w:val="13"/>
              </w:rPr>
              <w:t>of</w:t>
            </w:r>
          </w:p>
          <w:p w14:paraId="31963571" w14:textId="77777777" w:rsidR="00893716" w:rsidRDefault="00893716" w:rsidP="0063696B">
            <w:pPr>
              <w:pStyle w:val="TableParagraph"/>
              <w:spacing w:before="16" w:line="126" w:lineRule="exact"/>
              <w:ind w:left="28"/>
              <w:rPr>
                <w:sz w:val="13"/>
              </w:rPr>
            </w:pPr>
            <w:r>
              <w:rPr>
                <w:sz w:val="13"/>
              </w:rPr>
              <w:t>smoke</w:t>
            </w:r>
            <w:r>
              <w:rPr>
                <w:spacing w:val="-1"/>
                <w:sz w:val="13"/>
              </w:rPr>
              <w:t xml:space="preserve"> </w:t>
            </w:r>
            <w:r>
              <w:rPr>
                <w:sz w:val="13"/>
              </w:rPr>
              <w:t>control</w:t>
            </w:r>
            <w:r>
              <w:rPr>
                <w:spacing w:val="2"/>
                <w:sz w:val="13"/>
              </w:rPr>
              <w:t xml:space="preserve"> </w:t>
            </w:r>
            <w:r>
              <w:rPr>
                <w:sz w:val="13"/>
              </w:rPr>
              <w:t xml:space="preserve">per CFC </w:t>
            </w:r>
            <w:r>
              <w:rPr>
                <w:spacing w:val="-4"/>
                <w:sz w:val="13"/>
              </w:rPr>
              <w:t>909.4</w:t>
            </w:r>
          </w:p>
        </w:tc>
        <w:tc>
          <w:tcPr>
            <w:tcW w:w="3249" w:type="dxa"/>
            <w:tcBorders>
              <w:top w:val="single" w:sz="6" w:space="0" w:color="000000"/>
              <w:left w:val="single" w:sz="6" w:space="0" w:color="000000"/>
              <w:bottom w:val="single" w:sz="6" w:space="0" w:color="000000"/>
            </w:tcBorders>
            <w:shd w:val="clear" w:color="auto" w:fill="F7CAAC"/>
          </w:tcPr>
          <w:p w14:paraId="6A8D10B5" w14:textId="77777777" w:rsidR="00893716" w:rsidRDefault="00893716" w:rsidP="0063696B">
            <w:pPr>
              <w:pStyle w:val="TableParagraph"/>
              <w:spacing w:line="156" w:lineRule="exact"/>
              <w:ind w:left="27"/>
              <w:rPr>
                <w:sz w:val="13"/>
              </w:rPr>
            </w:pPr>
            <w:r>
              <w:rPr>
                <w:sz w:val="13"/>
              </w:rPr>
              <w:t>Any</w:t>
            </w:r>
            <w:r>
              <w:rPr>
                <w:spacing w:val="1"/>
                <w:sz w:val="13"/>
              </w:rPr>
              <w:t xml:space="preserve"> </w:t>
            </w:r>
            <w:r>
              <w:rPr>
                <w:sz w:val="13"/>
              </w:rPr>
              <w:t>independent</w:t>
            </w:r>
            <w:r>
              <w:rPr>
                <w:spacing w:val="-1"/>
                <w:sz w:val="13"/>
              </w:rPr>
              <w:t xml:space="preserve"> </w:t>
            </w:r>
            <w:r>
              <w:rPr>
                <w:sz w:val="13"/>
              </w:rPr>
              <w:t>3rd</w:t>
            </w:r>
            <w:r>
              <w:rPr>
                <w:spacing w:val="1"/>
                <w:sz w:val="13"/>
              </w:rPr>
              <w:t xml:space="preserve"> </w:t>
            </w:r>
            <w:r>
              <w:rPr>
                <w:sz w:val="13"/>
              </w:rPr>
              <w:t>party FLS</w:t>
            </w:r>
            <w:r>
              <w:rPr>
                <w:spacing w:val="1"/>
                <w:sz w:val="13"/>
              </w:rPr>
              <w:t xml:space="preserve"> </w:t>
            </w:r>
            <w:r>
              <w:rPr>
                <w:sz w:val="13"/>
              </w:rPr>
              <w:t>review</w:t>
            </w:r>
            <w:r>
              <w:rPr>
                <w:spacing w:val="-1"/>
                <w:sz w:val="13"/>
              </w:rPr>
              <w:t xml:space="preserve"> </w:t>
            </w:r>
            <w:r>
              <w:rPr>
                <w:sz w:val="13"/>
              </w:rPr>
              <w:t>prior to</w:t>
            </w:r>
            <w:r>
              <w:rPr>
                <w:spacing w:val="1"/>
                <w:sz w:val="13"/>
              </w:rPr>
              <w:t xml:space="preserve"> </w:t>
            </w:r>
            <w:r>
              <w:rPr>
                <w:sz w:val="13"/>
              </w:rPr>
              <w:t>Package</w:t>
            </w:r>
            <w:r>
              <w:rPr>
                <w:spacing w:val="-1"/>
                <w:sz w:val="13"/>
              </w:rPr>
              <w:t xml:space="preserve"> </w:t>
            </w:r>
            <w:r>
              <w:rPr>
                <w:spacing w:val="-5"/>
                <w:sz w:val="13"/>
              </w:rPr>
              <w:t>III</w:t>
            </w:r>
          </w:p>
          <w:p w14:paraId="40C6D5BB" w14:textId="77777777" w:rsidR="00893716" w:rsidRDefault="00893716" w:rsidP="0063696B">
            <w:pPr>
              <w:pStyle w:val="TableParagraph"/>
              <w:spacing w:before="16" w:line="126" w:lineRule="exact"/>
              <w:ind w:left="27"/>
              <w:rPr>
                <w:sz w:val="13"/>
              </w:rPr>
            </w:pPr>
            <w:r>
              <w:rPr>
                <w:sz w:val="13"/>
              </w:rPr>
              <w:t>OSFM</w:t>
            </w:r>
            <w:r>
              <w:rPr>
                <w:spacing w:val="3"/>
                <w:sz w:val="13"/>
              </w:rPr>
              <w:t xml:space="preserve"> </w:t>
            </w:r>
            <w:r>
              <w:rPr>
                <w:sz w:val="13"/>
              </w:rPr>
              <w:t>submission</w:t>
            </w:r>
            <w:r>
              <w:rPr>
                <w:spacing w:val="3"/>
                <w:sz w:val="13"/>
              </w:rPr>
              <w:t xml:space="preserve"> </w:t>
            </w:r>
            <w:r>
              <w:rPr>
                <w:sz w:val="13"/>
              </w:rPr>
              <w:t>(if</w:t>
            </w:r>
            <w:r>
              <w:rPr>
                <w:spacing w:val="3"/>
                <w:sz w:val="13"/>
              </w:rPr>
              <w:t xml:space="preserve"> </w:t>
            </w:r>
            <w:r>
              <w:rPr>
                <w:spacing w:val="-2"/>
                <w:sz w:val="13"/>
              </w:rPr>
              <w:t>used)</w:t>
            </w:r>
          </w:p>
        </w:tc>
      </w:tr>
      <w:tr w:rsidR="00893716" w14:paraId="4221D11D" w14:textId="77777777" w:rsidTr="001F43FA">
        <w:trPr>
          <w:trHeight w:val="145"/>
        </w:trPr>
        <w:tc>
          <w:tcPr>
            <w:tcW w:w="1559" w:type="dxa"/>
            <w:vMerge/>
            <w:tcBorders>
              <w:top w:val="nil"/>
              <w:right w:val="single" w:sz="6" w:space="0" w:color="000000"/>
            </w:tcBorders>
          </w:tcPr>
          <w:p w14:paraId="1DB50F82"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4620AC6B"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6E835591" w14:textId="77777777" w:rsidR="00893716" w:rsidRDefault="00893716" w:rsidP="0063696B">
            <w:pPr>
              <w:pStyle w:val="TableParagraph"/>
              <w:spacing w:line="125" w:lineRule="exact"/>
              <w:ind w:left="28"/>
              <w:rPr>
                <w:sz w:val="13"/>
              </w:rPr>
            </w:pPr>
            <w:r>
              <w:rPr>
                <w:sz w:val="13"/>
              </w:rPr>
              <w:t>Building</w:t>
            </w:r>
            <w:r>
              <w:rPr>
                <w:spacing w:val="5"/>
                <w:sz w:val="13"/>
              </w:rPr>
              <w:t xml:space="preserve"> </w:t>
            </w:r>
            <w:r>
              <w:rPr>
                <w:spacing w:val="-2"/>
                <w:sz w:val="13"/>
              </w:rPr>
              <w:t>exiting/egress</w:t>
            </w:r>
          </w:p>
        </w:tc>
        <w:tc>
          <w:tcPr>
            <w:tcW w:w="3249" w:type="dxa"/>
            <w:tcBorders>
              <w:top w:val="single" w:sz="6" w:space="0" w:color="000000"/>
              <w:left w:val="single" w:sz="6" w:space="0" w:color="000000"/>
              <w:bottom w:val="single" w:sz="6" w:space="0" w:color="000000"/>
            </w:tcBorders>
            <w:shd w:val="clear" w:color="auto" w:fill="F7CAAC"/>
          </w:tcPr>
          <w:p w14:paraId="3F768D91" w14:textId="77777777" w:rsidR="00893716" w:rsidRDefault="00893716" w:rsidP="0063696B">
            <w:pPr>
              <w:pStyle w:val="TableParagraph"/>
              <w:spacing w:line="125" w:lineRule="exact"/>
              <w:ind w:left="27"/>
              <w:rPr>
                <w:sz w:val="13"/>
              </w:rPr>
            </w:pPr>
            <w:r>
              <w:rPr>
                <w:sz w:val="13"/>
              </w:rPr>
              <w:t>Hazardous</w:t>
            </w:r>
            <w:r>
              <w:rPr>
                <w:spacing w:val="3"/>
                <w:sz w:val="13"/>
              </w:rPr>
              <w:t xml:space="preserve"> </w:t>
            </w:r>
            <w:r>
              <w:rPr>
                <w:sz w:val="13"/>
              </w:rPr>
              <w:t>Material</w:t>
            </w:r>
            <w:r>
              <w:rPr>
                <w:spacing w:val="1"/>
                <w:sz w:val="13"/>
              </w:rPr>
              <w:t xml:space="preserve"> </w:t>
            </w:r>
            <w:r>
              <w:rPr>
                <w:sz w:val="13"/>
              </w:rPr>
              <w:t>Management</w:t>
            </w:r>
            <w:r>
              <w:rPr>
                <w:spacing w:val="-1"/>
                <w:sz w:val="13"/>
              </w:rPr>
              <w:t xml:space="preserve"> </w:t>
            </w:r>
            <w:r>
              <w:rPr>
                <w:sz w:val="13"/>
              </w:rPr>
              <w:t>Plan</w:t>
            </w:r>
            <w:r>
              <w:rPr>
                <w:spacing w:val="-1"/>
                <w:sz w:val="13"/>
              </w:rPr>
              <w:t xml:space="preserve"> </w:t>
            </w:r>
            <w:r>
              <w:rPr>
                <w:sz w:val="13"/>
              </w:rPr>
              <w:t>per CFC</w:t>
            </w:r>
            <w:r>
              <w:rPr>
                <w:spacing w:val="-1"/>
                <w:sz w:val="13"/>
              </w:rPr>
              <w:t xml:space="preserve"> </w:t>
            </w:r>
            <w:r>
              <w:rPr>
                <w:spacing w:val="-2"/>
                <w:sz w:val="13"/>
              </w:rPr>
              <w:t>5001.5.1</w:t>
            </w:r>
          </w:p>
        </w:tc>
      </w:tr>
      <w:tr w:rsidR="00893716" w14:paraId="3078B3B8" w14:textId="77777777" w:rsidTr="001F43FA">
        <w:trPr>
          <w:trHeight w:val="145"/>
        </w:trPr>
        <w:tc>
          <w:tcPr>
            <w:tcW w:w="1559" w:type="dxa"/>
            <w:vMerge/>
            <w:tcBorders>
              <w:top w:val="nil"/>
              <w:right w:val="single" w:sz="6" w:space="0" w:color="000000"/>
            </w:tcBorders>
          </w:tcPr>
          <w:p w14:paraId="26600C6B"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4DC93844"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3B8068E9" w14:textId="77777777" w:rsidR="00893716" w:rsidRDefault="00893716" w:rsidP="0063696B">
            <w:pPr>
              <w:pStyle w:val="TableParagraph"/>
              <w:spacing w:line="125" w:lineRule="exact"/>
              <w:ind w:left="28"/>
              <w:rPr>
                <w:sz w:val="13"/>
              </w:rPr>
            </w:pPr>
            <w:r>
              <w:rPr>
                <w:sz w:val="13"/>
              </w:rPr>
              <w:t>ADA</w:t>
            </w:r>
            <w:r>
              <w:rPr>
                <w:spacing w:val="2"/>
                <w:sz w:val="13"/>
              </w:rPr>
              <w:t xml:space="preserve"> </w:t>
            </w:r>
            <w:r>
              <w:rPr>
                <w:sz w:val="13"/>
              </w:rPr>
              <w:t>accessibility,</w:t>
            </w:r>
            <w:r>
              <w:rPr>
                <w:spacing w:val="1"/>
                <w:sz w:val="13"/>
              </w:rPr>
              <w:t xml:space="preserve"> </w:t>
            </w:r>
            <w:r>
              <w:rPr>
                <w:sz w:val="13"/>
              </w:rPr>
              <w:t>Path</w:t>
            </w:r>
            <w:r>
              <w:rPr>
                <w:spacing w:val="1"/>
                <w:sz w:val="13"/>
              </w:rPr>
              <w:t xml:space="preserve"> </w:t>
            </w:r>
            <w:proofErr w:type="gramStart"/>
            <w:r>
              <w:rPr>
                <w:sz w:val="13"/>
              </w:rPr>
              <w:t>Of</w:t>
            </w:r>
            <w:proofErr w:type="gramEnd"/>
            <w:r>
              <w:rPr>
                <w:spacing w:val="1"/>
                <w:sz w:val="13"/>
              </w:rPr>
              <w:t xml:space="preserve"> </w:t>
            </w:r>
            <w:r>
              <w:rPr>
                <w:sz w:val="13"/>
              </w:rPr>
              <w:t>Travel,</w:t>
            </w:r>
            <w:r>
              <w:rPr>
                <w:spacing w:val="1"/>
                <w:sz w:val="13"/>
              </w:rPr>
              <w:t xml:space="preserve"> </w:t>
            </w:r>
            <w:r>
              <w:rPr>
                <w:sz w:val="13"/>
              </w:rPr>
              <w:t>and</w:t>
            </w:r>
            <w:r>
              <w:rPr>
                <w:spacing w:val="2"/>
                <w:sz w:val="13"/>
              </w:rPr>
              <w:t xml:space="preserve"> </w:t>
            </w:r>
            <w:r>
              <w:rPr>
                <w:spacing w:val="-2"/>
                <w:sz w:val="13"/>
              </w:rPr>
              <w:t>details</w:t>
            </w:r>
          </w:p>
        </w:tc>
        <w:tc>
          <w:tcPr>
            <w:tcW w:w="3249" w:type="dxa"/>
            <w:tcBorders>
              <w:top w:val="single" w:sz="6" w:space="0" w:color="000000"/>
              <w:left w:val="single" w:sz="6" w:space="0" w:color="000000"/>
              <w:bottom w:val="single" w:sz="6" w:space="0" w:color="000000"/>
            </w:tcBorders>
            <w:shd w:val="clear" w:color="auto" w:fill="F7CAAC"/>
          </w:tcPr>
          <w:p w14:paraId="4845952D" w14:textId="77777777" w:rsidR="00893716" w:rsidRDefault="00893716" w:rsidP="0063696B">
            <w:pPr>
              <w:pStyle w:val="TableParagraph"/>
              <w:spacing w:line="125" w:lineRule="exact"/>
              <w:ind w:left="27"/>
              <w:rPr>
                <w:sz w:val="13"/>
              </w:rPr>
            </w:pPr>
            <w:r>
              <w:rPr>
                <w:sz w:val="13"/>
              </w:rPr>
              <w:t>Approved</w:t>
            </w:r>
            <w:r>
              <w:rPr>
                <w:spacing w:val="1"/>
                <w:sz w:val="13"/>
              </w:rPr>
              <w:t xml:space="preserve"> </w:t>
            </w:r>
            <w:r>
              <w:rPr>
                <w:sz w:val="13"/>
              </w:rPr>
              <w:t>HMIS per</w:t>
            </w:r>
            <w:r>
              <w:rPr>
                <w:spacing w:val="1"/>
                <w:sz w:val="13"/>
              </w:rPr>
              <w:t xml:space="preserve"> </w:t>
            </w:r>
            <w:r>
              <w:rPr>
                <w:sz w:val="13"/>
              </w:rPr>
              <w:t xml:space="preserve">CFC </w:t>
            </w:r>
            <w:r>
              <w:rPr>
                <w:spacing w:val="-2"/>
                <w:sz w:val="13"/>
              </w:rPr>
              <w:t>5001.5.2</w:t>
            </w:r>
          </w:p>
        </w:tc>
      </w:tr>
      <w:tr w:rsidR="00893716" w14:paraId="5B1952A8" w14:textId="77777777" w:rsidTr="001F43FA">
        <w:trPr>
          <w:trHeight w:val="317"/>
        </w:trPr>
        <w:tc>
          <w:tcPr>
            <w:tcW w:w="1559" w:type="dxa"/>
            <w:vMerge/>
            <w:tcBorders>
              <w:top w:val="nil"/>
              <w:right w:val="single" w:sz="6" w:space="0" w:color="000000"/>
            </w:tcBorders>
          </w:tcPr>
          <w:p w14:paraId="2193618D"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2E12318B"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0B037ABD" w14:textId="77777777" w:rsidR="00893716" w:rsidRDefault="00893716" w:rsidP="0063696B">
            <w:pPr>
              <w:pStyle w:val="TableParagraph"/>
              <w:spacing w:line="153" w:lineRule="exact"/>
              <w:ind w:left="28"/>
              <w:rPr>
                <w:sz w:val="13"/>
              </w:rPr>
            </w:pPr>
            <w:r>
              <w:rPr>
                <w:sz w:val="13"/>
              </w:rPr>
              <w:t>Title</w:t>
            </w:r>
            <w:r>
              <w:rPr>
                <w:spacing w:val="1"/>
                <w:sz w:val="13"/>
              </w:rPr>
              <w:t xml:space="preserve"> </w:t>
            </w:r>
            <w:r>
              <w:rPr>
                <w:spacing w:val="-5"/>
                <w:sz w:val="13"/>
              </w:rPr>
              <w:t>24</w:t>
            </w:r>
          </w:p>
        </w:tc>
        <w:tc>
          <w:tcPr>
            <w:tcW w:w="3249" w:type="dxa"/>
            <w:tcBorders>
              <w:top w:val="single" w:sz="6" w:space="0" w:color="000000"/>
              <w:left w:val="single" w:sz="6" w:space="0" w:color="000000"/>
              <w:bottom w:val="single" w:sz="6" w:space="0" w:color="000000"/>
            </w:tcBorders>
            <w:shd w:val="clear" w:color="auto" w:fill="F7CAAC"/>
          </w:tcPr>
          <w:p w14:paraId="1F8864F3" w14:textId="77777777" w:rsidR="00893716" w:rsidRDefault="00893716" w:rsidP="0063696B">
            <w:pPr>
              <w:pStyle w:val="TableParagraph"/>
              <w:spacing w:line="156" w:lineRule="exact"/>
              <w:ind w:left="27"/>
              <w:rPr>
                <w:sz w:val="13"/>
              </w:rPr>
            </w:pPr>
            <w:r>
              <w:rPr>
                <w:sz w:val="13"/>
              </w:rPr>
              <w:t>Final</w:t>
            </w:r>
            <w:r>
              <w:rPr>
                <w:spacing w:val="1"/>
                <w:sz w:val="13"/>
              </w:rPr>
              <w:t xml:space="preserve"> </w:t>
            </w:r>
            <w:r>
              <w:rPr>
                <w:sz w:val="13"/>
              </w:rPr>
              <w:t>smoke</w:t>
            </w:r>
            <w:r>
              <w:rPr>
                <w:spacing w:val="1"/>
                <w:sz w:val="13"/>
              </w:rPr>
              <w:t xml:space="preserve"> </w:t>
            </w:r>
            <w:r>
              <w:rPr>
                <w:sz w:val="13"/>
              </w:rPr>
              <w:t>control</w:t>
            </w:r>
            <w:r>
              <w:rPr>
                <w:spacing w:val="2"/>
                <w:sz w:val="13"/>
              </w:rPr>
              <w:t xml:space="preserve"> </w:t>
            </w:r>
            <w:r>
              <w:rPr>
                <w:sz w:val="13"/>
              </w:rPr>
              <w:t>report (includes</w:t>
            </w:r>
            <w:r>
              <w:rPr>
                <w:spacing w:val="2"/>
                <w:sz w:val="13"/>
              </w:rPr>
              <w:t xml:space="preserve"> </w:t>
            </w:r>
            <w:r>
              <w:rPr>
                <w:sz w:val="13"/>
              </w:rPr>
              <w:t>any</w:t>
            </w:r>
            <w:r>
              <w:rPr>
                <w:spacing w:val="2"/>
                <w:sz w:val="13"/>
              </w:rPr>
              <w:t xml:space="preserve"> </w:t>
            </w:r>
            <w:r>
              <w:rPr>
                <w:spacing w:val="-2"/>
                <w:sz w:val="13"/>
              </w:rPr>
              <w:t>weather</w:t>
            </w:r>
          </w:p>
          <w:p w14:paraId="4E959245" w14:textId="77777777" w:rsidR="00893716" w:rsidRDefault="00893716" w:rsidP="0063696B">
            <w:pPr>
              <w:pStyle w:val="TableParagraph"/>
              <w:spacing w:before="16" w:line="126" w:lineRule="exact"/>
              <w:ind w:left="27"/>
              <w:rPr>
                <w:sz w:val="13"/>
              </w:rPr>
            </w:pPr>
            <w:r>
              <w:rPr>
                <w:sz w:val="13"/>
              </w:rPr>
              <w:t>conditions</w:t>
            </w:r>
            <w:r>
              <w:rPr>
                <w:spacing w:val="3"/>
                <w:sz w:val="13"/>
              </w:rPr>
              <w:t xml:space="preserve"> </w:t>
            </w:r>
            <w:r>
              <w:rPr>
                <w:sz w:val="13"/>
              </w:rPr>
              <w:t>needed</w:t>
            </w:r>
            <w:r>
              <w:rPr>
                <w:spacing w:val="2"/>
                <w:sz w:val="13"/>
              </w:rPr>
              <w:t xml:space="preserve"> </w:t>
            </w:r>
            <w:r>
              <w:rPr>
                <w:sz w:val="13"/>
              </w:rPr>
              <w:t>for</w:t>
            </w:r>
            <w:r>
              <w:rPr>
                <w:spacing w:val="2"/>
                <w:sz w:val="13"/>
              </w:rPr>
              <w:t xml:space="preserve"> </w:t>
            </w:r>
            <w:r>
              <w:rPr>
                <w:spacing w:val="-2"/>
                <w:sz w:val="13"/>
              </w:rPr>
              <w:t>commissioning)</w:t>
            </w:r>
          </w:p>
        </w:tc>
      </w:tr>
      <w:tr w:rsidR="00893716" w14:paraId="7AF8DA58" w14:textId="77777777" w:rsidTr="00A009E1">
        <w:trPr>
          <w:trHeight w:val="159"/>
        </w:trPr>
        <w:tc>
          <w:tcPr>
            <w:tcW w:w="1559" w:type="dxa"/>
            <w:vMerge/>
            <w:tcBorders>
              <w:top w:val="nil"/>
              <w:right w:val="single" w:sz="6" w:space="0" w:color="000000"/>
            </w:tcBorders>
          </w:tcPr>
          <w:p w14:paraId="7584DEF4"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056A3460"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5667F28F" w14:textId="77777777" w:rsidR="00893716" w:rsidRDefault="00893716" w:rsidP="0063696B">
            <w:pPr>
              <w:pStyle w:val="TableParagraph"/>
              <w:spacing w:line="156" w:lineRule="exact"/>
              <w:ind w:left="28"/>
              <w:rPr>
                <w:sz w:val="13"/>
              </w:rPr>
            </w:pPr>
            <w:r>
              <w:rPr>
                <w:sz w:val="13"/>
              </w:rPr>
              <w:t>Design</w:t>
            </w:r>
            <w:r>
              <w:rPr>
                <w:spacing w:val="1"/>
                <w:sz w:val="13"/>
              </w:rPr>
              <w:t xml:space="preserve"> </w:t>
            </w:r>
            <w:r>
              <w:rPr>
                <w:sz w:val="13"/>
              </w:rPr>
              <w:t>Summary/Code</w:t>
            </w:r>
            <w:r>
              <w:rPr>
                <w:spacing w:val="2"/>
                <w:sz w:val="13"/>
              </w:rPr>
              <w:t xml:space="preserve"> </w:t>
            </w:r>
            <w:r>
              <w:rPr>
                <w:sz w:val="13"/>
              </w:rPr>
              <w:t>Analysis</w:t>
            </w:r>
            <w:r>
              <w:rPr>
                <w:spacing w:val="3"/>
                <w:sz w:val="13"/>
              </w:rPr>
              <w:t xml:space="preserve"> </w:t>
            </w:r>
            <w:r>
              <w:rPr>
                <w:sz w:val="13"/>
              </w:rPr>
              <w:t>in</w:t>
            </w:r>
            <w:r>
              <w:rPr>
                <w:spacing w:val="3"/>
                <w:sz w:val="13"/>
              </w:rPr>
              <w:t xml:space="preserve"> </w:t>
            </w:r>
            <w:r>
              <w:rPr>
                <w:sz w:val="13"/>
              </w:rPr>
              <w:t>accordance</w:t>
            </w:r>
            <w:r>
              <w:rPr>
                <w:spacing w:val="1"/>
                <w:sz w:val="13"/>
              </w:rPr>
              <w:t xml:space="preserve"> </w:t>
            </w:r>
            <w:r>
              <w:rPr>
                <w:sz w:val="13"/>
              </w:rPr>
              <w:t>with</w:t>
            </w:r>
            <w:r>
              <w:rPr>
                <w:spacing w:val="2"/>
                <w:sz w:val="13"/>
              </w:rPr>
              <w:t xml:space="preserve"> </w:t>
            </w:r>
            <w:r>
              <w:rPr>
                <w:spacing w:val="-2"/>
                <w:sz w:val="13"/>
              </w:rPr>
              <w:t>current</w:t>
            </w:r>
          </w:p>
          <w:p w14:paraId="6CD12DD1" w14:textId="77777777" w:rsidR="00893716" w:rsidRDefault="00893716" w:rsidP="0063696B">
            <w:pPr>
              <w:pStyle w:val="TableParagraph"/>
              <w:spacing w:before="16" w:line="126" w:lineRule="exact"/>
              <w:ind w:left="28"/>
              <w:rPr>
                <w:sz w:val="13"/>
              </w:rPr>
            </w:pPr>
            <w:r>
              <w:rPr>
                <w:sz w:val="13"/>
              </w:rPr>
              <w:t>OSFM</w:t>
            </w:r>
            <w:r>
              <w:rPr>
                <w:spacing w:val="-2"/>
                <w:sz w:val="13"/>
              </w:rPr>
              <w:t xml:space="preserve"> </w:t>
            </w:r>
            <w:r>
              <w:rPr>
                <w:sz w:val="13"/>
              </w:rPr>
              <w:t>Partial</w:t>
            </w:r>
            <w:r>
              <w:rPr>
                <w:spacing w:val="-1"/>
                <w:sz w:val="13"/>
              </w:rPr>
              <w:t xml:space="preserve"> </w:t>
            </w:r>
            <w:r>
              <w:rPr>
                <w:sz w:val="13"/>
              </w:rPr>
              <w:t xml:space="preserve">Permitting </w:t>
            </w:r>
            <w:r>
              <w:rPr>
                <w:spacing w:val="-2"/>
                <w:sz w:val="13"/>
              </w:rPr>
              <w:t>Guidelines.</w:t>
            </w:r>
          </w:p>
        </w:tc>
        <w:tc>
          <w:tcPr>
            <w:tcW w:w="3249" w:type="dxa"/>
            <w:tcBorders>
              <w:top w:val="single" w:sz="6" w:space="0" w:color="000000"/>
              <w:left w:val="single" w:sz="6" w:space="0" w:color="000000"/>
              <w:bottom w:val="single" w:sz="6" w:space="0" w:color="000000"/>
            </w:tcBorders>
          </w:tcPr>
          <w:p w14:paraId="2FD78AE9" w14:textId="77777777" w:rsidR="00893716" w:rsidRDefault="00893716" w:rsidP="0063696B">
            <w:pPr>
              <w:pStyle w:val="TableParagraph"/>
              <w:rPr>
                <w:sz w:val="12"/>
              </w:rPr>
            </w:pPr>
          </w:p>
        </w:tc>
      </w:tr>
      <w:tr w:rsidR="00893716" w14:paraId="14B0B156" w14:textId="77777777" w:rsidTr="00A009E1">
        <w:trPr>
          <w:trHeight w:val="150"/>
        </w:trPr>
        <w:tc>
          <w:tcPr>
            <w:tcW w:w="1559" w:type="dxa"/>
            <w:vMerge/>
            <w:tcBorders>
              <w:top w:val="nil"/>
              <w:right w:val="single" w:sz="6" w:space="0" w:color="000000"/>
            </w:tcBorders>
          </w:tcPr>
          <w:p w14:paraId="37DD49AC"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3F600DF2"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6303DB2C" w14:textId="77777777" w:rsidR="00893716" w:rsidRDefault="00893716" w:rsidP="0063696B">
            <w:pPr>
              <w:pStyle w:val="TableParagraph"/>
              <w:spacing w:line="156" w:lineRule="exact"/>
              <w:ind w:left="28"/>
              <w:rPr>
                <w:sz w:val="13"/>
              </w:rPr>
            </w:pPr>
            <w:r>
              <w:rPr>
                <w:sz w:val="13"/>
              </w:rPr>
              <w:t>Chemical</w:t>
            </w:r>
            <w:r>
              <w:rPr>
                <w:spacing w:val="1"/>
                <w:sz w:val="13"/>
              </w:rPr>
              <w:t xml:space="preserve"> </w:t>
            </w:r>
            <w:r>
              <w:rPr>
                <w:sz w:val="13"/>
              </w:rPr>
              <w:t>Inventory</w:t>
            </w:r>
            <w:r>
              <w:rPr>
                <w:spacing w:val="1"/>
                <w:sz w:val="13"/>
              </w:rPr>
              <w:t xml:space="preserve"> </w:t>
            </w:r>
            <w:r>
              <w:rPr>
                <w:sz w:val="13"/>
              </w:rPr>
              <w:t>List and</w:t>
            </w:r>
            <w:r>
              <w:rPr>
                <w:spacing w:val="1"/>
                <w:sz w:val="13"/>
              </w:rPr>
              <w:t xml:space="preserve"> </w:t>
            </w:r>
            <w:r>
              <w:rPr>
                <w:sz w:val="13"/>
              </w:rPr>
              <w:t>HMIS</w:t>
            </w:r>
            <w:r>
              <w:rPr>
                <w:spacing w:val="-1"/>
                <w:sz w:val="13"/>
              </w:rPr>
              <w:t xml:space="preserve"> </w:t>
            </w:r>
            <w:r>
              <w:rPr>
                <w:sz w:val="13"/>
              </w:rPr>
              <w:t>Statement per CFC</w:t>
            </w:r>
            <w:r>
              <w:rPr>
                <w:spacing w:val="-1"/>
                <w:sz w:val="13"/>
              </w:rPr>
              <w:t xml:space="preserve"> </w:t>
            </w:r>
            <w:r>
              <w:rPr>
                <w:spacing w:val="-2"/>
                <w:sz w:val="13"/>
              </w:rPr>
              <w:t>5001.5.2</w:t>
            </w:r>
          </w:p>
          <w:p w14:paraId="25FC1428" w14:textId="77777777" w:rsidR="00893716" w:rsidRDefault="00893716" w:rsidP="0063696B">
            <w:pPr>
              <w:pStyle w:val="TableParagraph"/>
              <w:spacing w:before="16" w:line="126" w:lineRule="exact"/>
              <w:ind w:left="28"/>
              <w:rPr>
                <w:sz w:val="13"/>
              </w:rPr>
            </w:pPr>
            <w:r>
              <w:rPr>
                <w:spacing w:val="-2"/>
                <w:sz w:val="13"/>
              </w:rPr>
              <w:t>(Conceptual)</w:t>
            </w:r>
          </w:p>
        </w:tc>
        <w:tc>
          <w:tcPr>
            <w:tcW w:w="3249" w:type="dxa"/>
            <w:tcBorders>
              <w:top w:val="single" w:sz="6" w:space="0" w:color="000000"/>
              <w:left w:val="single" w:sz="6" w:space="0" w:color="000000"/>
              <w:bottom w:val="single" w:sz="6" w:space="0" w:color="000000"/>
            </w:tcBorders>
          </w:tcPr>
          <w:p w14:paraId="529E0EF5" w14:textId="77777777" w:rsidR="00893716" w:rsidRDefault="00893716" w:rsidP="0063696B">
            <w:pPr>
              <w:pStyle w:val="TableParagraph"/>
              <w:rPr>
                <w:sz w:val="12"/>
              </w:rPr>
            </w:pPr>
          </w:p>
        </w:tc>
      </w:tr>
      <w:tr w:rsidR="00893716" w14:paraId="57ED2513" w14:textId="77777777" w:rsidTr="00A009E1">
        <w:trPr>
          <w:trHeight w:val="69"/>
        </w:trPr>
        <w:tc>
          <w:tcPr>
            <w:tcW w:w="1559" w:type="dxa"/>
            <w:vMerge/>
            <w:tcBorders>
              <w:top w:val="nil"/>
              <w:right w:val="single" w:sz="6" w:space="0" w:color="000000"/>
            </w:tcBorders>
          </w:tcPr>
          <w:p w14:paraId="598FEC09"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015EED2A"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31BD1A35" w14:textId="77777777" w:rsidR="00893716" w:rsidRDefault="00893716" w:rsidP="0063696B">
            <w:pPr>
              <w:pStyle w:val="TableParagraph"/>
              <w:spacing w:line="156" w:lineRule="exact"/>
              <w:ind w:left="28"/>
              <w:rPr>
                <w:sz w:val="13"/>
              </w:rPr>
            </w:pPr>
            <w:r>
              <w:rPr>
                <w:sz w:val="13"/>
              </w:rPr>
              <w:t>High-Piled,</w:t>
            </w:r>
            <w:r>
              <w:rPr>
                <w:spacing w:val="4"/>
                <w:sz w:val="13"/>
              </w:rPr>
              <w:t xml:space="preserve"> </w:t>
            </w:r>
            <w:r>
              <w:rPr>
                <w:sz w:val="13"/>
              </w:rPr>
              <w:t>Combustible</w:t>
            </w:r>
            <w:r>
              <w:rPr>
                <w:spacing w:val="3"/>
                <w:sz w:val="13"/>
              </w:rPr>
              <w:t xml:space="preserve"> </w:t>
            </w:r>
            <w:r>
              <w:rPr>
                <w:sz w:val="13"/>
              </w:rPr>
              <w:t>Storage</w:t>
            </w:r>
            <w:r>
              <w:rPr>
                <w:spacing w:val="2"/>
                <w:sz w:val="13"/>
              </w:rPr>
              <w:t xml:space="preserve"> </w:t>
            </w:r>
            <w:r>
              <w:rPr>
                <w:sz w:val="13"/>
              </w:rPr>
              <w:t>locations,</w:t>
            </w:r>
            <w:r>
              <w:rPr>
                <w:spacing w:val="4"/>
                <w:sz w:val="13"/>
              </w:rPr>
              <w:t xml:space="preserve"> </w:t>
            </w:r>
            <w:r>
              <w:rPr>
                <w:spacing w:val="-2"/>
                <w:sz w:val="13"/>
              </w:rPr>
              <w:t>dimensions,</w:t>
            </w:r>
          </w:p>
          <w:p w14:paraId="3EA334B4" w14:textId="77777777" w:rsidR="00893716" w:rsidRDefault="00893716" w:rsidP="0063696B">
            <w:pPr>
              <w:pStyle w:val="TableParagraph"/>
              <w:spacing w:before="16" w:line="126" w:lineRule="exact"/>
              <w:ind w:left="28"/>
              <w:rPr>
                <w:sz w:val="13"/>
              </w:rPr>
            </w:pPr>
            <w:r>
              <w:rPr>
                <w:sz w:val="13"/>
              </w:rPr>
              <w:t>commodities,</w:t>
            </w:r>
            <w:r>
              <w:rPr>
                <w:spacing w:val="2"/>
                <w:sz w:val="13"/>
              </w:rPr>
              <w:t xml:space="preserve"> </w:t>
            </w:r>
            <w:r>
              <w:rPr>
                <w:sz w:val="13"/>
              </w:rPr>
              <w:t>per CFC</w:t>
            </w:r>
            <w:r>
              <w:rPr>
                <w:spacing w:val="2"/>
                <w:sz w:val="13"/>
              </w:rPr>
              <w:t xml:space="preserve"> </w:t>
            </w:r>
            <w:r>
              <w:rPr>
                <w:spacing w:val="-2"/>
                <w:sz w:val="13"/>
              </w:rPr>
              <w:t>3201.3</w:t>
            </w:r>
          </w:p>
        </w:tc>
        <w:tc>
          <w:tcPr>
            <w:tcW w:w="3249" w:type="dxa"/>
            <w:tcBorders>
              <w:top w:val="single" w:sz="6" w:space="0" w:color="000000"/>
              <w:left w:val="single" w:sz="6" w:space="0" w:color="000000"/>
              <w:bottom w:val="single" w:sz="6" w:space="0" w:color="000000"/>
            </w:tcBorders>
          </w:tcPr>
          <w:p w14:paraId="1629AD61" w14:textId="77777777" w:rsidR="00893716" w:rsidRDefault="00893716" w:rsidP="0063696B">
            <w:pPr>
              <w:pStyle w:val="TableParagraph"/>
              <w:rPr>
                <w:sz w:val="12"/>
              </w:rPr>
            </w:pPr>
          </w:p>
        </w:tc>
      </w:tr>
      <w:tr w:rsidR="00893716" w14:paraId="1313E71E" w14:textId="77777777" w:rsidTr="001F43FA">
        <w:trPr>
          <w:trHeight w:val="151"/>
        </w:trPr>
        <w:tc>
          <w:tcPr>
            <w:tcW w:w="1559" w:type="dxa"/>
            <w:vMerge/>
            <w:tcBorders>
              <w:top w:val="nil"/>
              <w:right w:val="single" w:sz="6" w:space="0" w:color="000000"/>
            </w:tcBorders>
          </w:tcPr>
          <w:p w14:paraId="3FB424A4"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tcPr>
          <w:p w14:paraId="7CEE8024" w14:textId="77777777" w:rsidR="00893716" w:rsidRDefault="00893716" w:rsidP="0063696B">
            <w:pPr>
              <w:pStyle w:val="TableParagraph"/>
              <w:rPr>
                <w:sz w:val="8"/>
              </w:rPr>
            </w:pPr>
          </w:p>
        </w:tc>
        <w:tc>
          <w:tcPr>
            <w:tcW w:w="3445" w:type="dxa"/>
            <w:tcBorders>
              <w:top w:val="single" w:sz="6" w:space="0" w:color="000000"/>
              <w:left w:val="single" w:sz="6" w:space="0" w:color="000000"/>
              <w:right w:val="single" w:sz="6" w:space="0" w:color="000000"/>
            </w:tcBorders>
            <w:shd w:val="clear" w:color="auto" w:fill="B3C6E6"/>
          </w:tcPr>
          <w:p w14:paraId="64B6D9BD" w14:textId="77777777" w:rsidR="00893716" w:rsidRDefault="00893716" w:rsidP="0063696B">
            <w:pPr>
              <w:pStyle w:val="TableParagraph"/>
              <w:spacing w:line="131" w:lineRule="exact"/>
              <w:ind w:left="28"/>
              <w:rPr>
                <w:sz w:val="13"/>
              </w:rPr>
            </w:pPr>
            <w:r>
              <w:rPr>
                <w:sz w:val="13"/>
              </w:rPr>
              <w:t>Cal</w:t>
            </w:r>
            <w:r>
              <w:rPr>
                <w:spacing w:val="-2"/>
                <w:sz w:val="13"/>
              </w:rPr>
              <w:t xml:space="preserve"> </w:t>
            </w:r>
            <w:r>
              <w:rPr>
                <w:spacing w:val="-4"/>
                <w:sz w:val="13"/>
              </w:rPr>
              <w:t>Green</w:t>
            </w:r>
          </w:p>
        </w:tc>
        <w:tc>
          <w:tcPr>
            <w:tcW w:w="3249" w:type="dxa"/>
            <w:tcBorders>
              <w:top w:val="single" w:sz="6" w:space="0" w:color="000000"/>
              <w:left w:val="single" w:sz="6" w:space="0" w:color="000000"/>
            </w:tcBorders>
          </w:tcPr>
          <w:p w14:paraId="55CC20D1" w14:textId="77777777" w:rsidR="00893716" w:rsidRDefault="00893716" w:rsidP="0063696B">
            <w:pPr>
              <w:pStyle w:val="TableParagraph"/>
              <w:rPr>
                <w:sz w:val="8"/>
              </w:rPr>
            </w:pPr>
          </w:p>
        </w:tc>
      </w:tr>
    </w:tbl>
    <w:p w14:paraId="7D9620AB" w14:textId="77777777" w:rsidR="00893716" w:rsidRDefault="00893716" w:rsidP="00DA1A3B">
      <w:pPr>
        <w:pStyle w:val="BodyText"/>
        <w:spacing w:before="0" w:after="0"/>
        <w:rPr>
          <w:sz w:val="9"/>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7FB49FF8" w14:textId="77777777" w:rsidTr="001F43FA">
        <w:trPr>
          <w:trHeight w:val="319"/>
        </w:trPr>
        <w:tc>
          <w:tcPr>
            <w:tcW w:w="1559" w:type="dxa"/>
            <w:vMerge w:val="restart"/>
            <w:tcBorders>
              <w:right w:val="single" w:sz="6" w:space="0" w:color="000000"/>
            </w:tcBorders>
          </w:tcPr>
          <w:p w14:paraId="037037DC" w14:textId="77777777" w:rsidR="00893716" w:rsidRDefault="00893716" w:rsidP="0063696B">
            <w:pPr>
              <w:pStyle w:val="TableParagraph"/>
              <w:rPr>
                <w:sz w:val="13"/>
              </w:rPr>
            </w:pPr>
          </w:p>
          <w:p w14:paraId="031BB098" w14:textId="77777777" w:rsidR="00893716" w:rsidRDefault="00893716" w:rsidP="0063696B">
            <w:pPr>
              <w:pStyle w:val="TableParagraph"/>
              <w:rPr>
                <w:sz w:val="13"/>
              </w:rPr>
            </w:pPr>
          </w:p>
          <w:p w14:paraId="58525723" w14:textId="77777777" w:rsidR="00893716" w:rsidRDefault="00893716" w:rsidP="0063696B">
            <w:pPr>
              <w:pStyle w:val="TableParagraph"/>
              <w:rPr>
                <w:sz w:val="13"/>
              </w:rPr>
            </w:pPr>
          </w:p>
          <w:p w14:paraId="69E5C217" w14:textId="77777777" w:rsidR="00893716" w:rsidRDefault="00893716" w:rsidP="0063696B">
            <w:pPr>
              <w:pStyle w:val="TableParagraph"/>
              <w:rPr>
                <w:sz w:val="13"/>
              </w:rPr>
            </w:pPr>
          </w:p>
          <w:p w14:paraId="2E53DE2C" w14:textId="77777777" w:rsidR="00893716" w:rsidRDefault="00893716" w:rsidP="0063696B">
            <w:pPr>
              <w:pStyle w:val="TableParagraph"/>
              <w:rPr>
                <w:sz w:val="13"/>
              </w:rPr>
            </w:pPr>
          </w:p>
          <w:p w14:paraId="627F1473" w14:textId="77777777" w:rsidR="00893716" w:rsidRDefault="00893716" w:rsidP="0063696B">
            <w:pPr>
              <w:pStyle w:val="TableParagraph"/>
              <w:rPr>
                <w:sz w:val="13"/>
              </w:rPr>
            </w:pPr>
          </w:p>
          <w:p w14:paraId="40407125" w14:textId="77777777" w:rsidR="00893716" w:rsidRDefault="00893716" w:rsidP="0063696B">
            <w:pPr>
              <w:pStyle w:val="TableParagraph"/>
              <w:rPr>
                <w:sz w:val="13"/>
              </w:rPr>
            </w:pPr>
          </w:p>
          <w:p w14:paraId="03416B77" w14:textId="77777777" w:rsidR="00893716" w:rsidRDefault="00893716" w:rsidP="0063696B">
            <w:pPr>
              <w:pStyle w:val="TableParagraph"/>
              <w:rPr>
                <w:sz w:val="13"/>
              </w:rPr>
            </w:pPr>
          </w:p>
          <w:p w14:paraId="7FC47198" w14:textId="77777777" w:rsidR="00893716" w:rsidRDefault="00893716" w:rsidP="0063696B">
            <w:pPr>
              <w:pStyle w:val="TableParagraph"/>
              <w:rPr>
                <w:sz w:val="13"/>
              </w:rPr>
            </w:pPr>
          </w:p>
          <w:p w14:paraId="2E46CB5C" w14:textId="77777777" w:rsidR="00893716" w:rsidRDefault="00893716" w:rsidP="0063696B">
            <w:pPr>
              <w:pStyle w:val="TableParagraph"/>
              <w:rPr>
                <w:sz w:val="13"/>
              </w:rPr>
            </w:pPr>
          </w:p>
          <w:p w14:paraId="6CF44BA1" w14:textId="77777777" w:rsidR="00893716" w:rsidRDefault="00893716" w:rsidP="0063696B">
            <w:pPr>
              <w:pStyle w:val="TableParagraph"/>
              <w:rPr>
                <w:sz w:val="13"/>
              </w:rPr>
            </w:pPr>
          </w:p>
          <w:p w14:paraId="73065D11" w14:textId="77777777" w:rsidR="00893716" w:rsidRDefault="00893716" w:rsidP="0063696B">
            <w:pPr>
              <w:pStyle w:val="TableParagraph"/>
              <w:rPr>
                <w:sz w:val="13"/>
              </w:rPr>
            </w:pPr>
          </w:p>
          <w:p w14:paraId="562D3F7F" w14:textId="77777777" w:rsidR="00893716" w:rsidRDefault="00893716" w:rsidP="0063696B">
            <w:pPr>
              <w:pStyle w:val="TableParagraph"/>
              <w:rPr>
                <w:sz w:val="13"/>
              </w:rPr>
            </w:pPr>
          </w:p>
          <w:p w14:paraId="20E9E1C0" w14:textId="77777777" w:rsidR="00893716" w:rsidRDefault="00893716" w:rsidP="0063696B">
            <w:pPr>
              <w:pStyle w:val="TableParagraph"/>
              <w:spacing w:before="34"/>
              <w:rPr>
                <w:sz w:val="13"/>
              </w:rPr>
            </w:pPr>
          </w:p>
          <w:p w14:paraId="47864AD5" w14:textId="77777777" w:rsidR="00893716" w:rsidRDefault="00893716" w:rsidP="0063696B">
            <w:pPr>
              <w:pStyle w:val="TableParagraph"/>
              <w:ind w:left="167"/>
              <w:rPr>
                <w:b/>
                <w:sz w:val="13"/>
              </w:rPr>
            </w:pPr>
            <w:r>
              <w:rPr>
                <w:b/>
                <w:sz w:val="13"/>
              </w:rPr>
              <w:t>Floor</w:t>
            </w:r>
            <w:r>
              <w:rPr>
                <w:b/>
                <w:spacing w:val="2"/>
                <w:sz w:val="13"/>
              </w:rPr>
              <w:t xml:space="preserve"> </w:t>
            </w:r>
            <w:r>
              <w:rPr>
                <w:b/>
                <w:sz w:val="13"/>
              </w:rPr>
              <w:t>Plans</w:t>
            </w:r>
            <w:r>
              <w:rPr>
                <w:b/>
                <w:spacing w:val="2"/>
                <w:sz w:val="13"/>
              </w:rPr>
              <w:t xml:space="preserve"> </w:t>
            </w:r>
            <w:r>
              <w:rPr>
                <w:b/>
                <w:sz w:val="13"/>
              </w:rPr>
              <w:t>(all</w:t>
            </w:r>
            <w:r>
              <w:rPr>
                <w:b/>
                <w:spacing w:val="4"/>
                <w:sz w:val="13"/>
              </w:rPr>
              <w:t xml:space="preserve"> </w:t>
            </w:r>
            <w:r>
              <w:rPr>
                <w:b/>
                <w:spacing w:val="-2"/>
                <w:sz w:val="13"/>
              </w:rPr>
              <w:t>levels)</w:t>
            </w:r>
          </w:p>
        </w:tc>
        <w:tc>
          <w:tcPr>
            <w:tcW w:w="3243" w:type="dxa"/>
            <w:tcBorders>
              <w:left w:val="single" w:sz="6" w:space="0" w:color="000000"/>
              <w:bottom w:val="single" w:sz="6" w:space="0" w:color="000000"/>
              <w:right w:val="single" w:sz="6" w:space="0" w:color="000000"/>
            </w:tcBorders>
            <w:shd w:val="clear" w:color="auto" w:fill="D8E1F2"/>
          </w:tcPr>
          <w:p w14:paraId="05F19D2E" w14:textId="77777777" w:rsidR="00893716" w:rsidRDefault="00893716" w:rsidP="0063696B">
            <w:pPr>
              <w:pStyle w:val="TableParagraph"/>
              <w:spacing w:line="154" w:lineRule="exact"/>
              <w:ind w:left="29"/>
              <w:rPr>
                <w:sz w:val="13"/>
              </w:rPr>
            </w:pPr>
            <w:r>
              <w:rPr>
                <w:sz w:val="13"/>
              </w:rPr>
              <w:t>Drawing</w:t>
            </w:r>
            <w:r>
              <w:rPr>
                <w:spacing w:val="1"/>
                <w:sz w:val="13"/>
              </w:rPr>
              <w:t xml:space="preserve"> </w:t>
            </w:r>
            <w:r>
              <w:rPr>
                <w:spacing w:val="-2"/>
                <w:sz w:val="13"/>
              </w:rPr>
              <w:t>legends</w:t>
            </w:r>
          </w:p>
        </w:tc>
        <w:tc>
          <w:tcPr>
            <w:tcW w:w="3445" w:type="dxa"/>
            <w:tcBorders>
              <w:left w:val="single" w:sz="6" w:space="0" w:color="000000"/>
              <w:bottom w:val="single" w:sz="6" w:space="0" w:color="000000"/>
              <w:right w:val="single" w:sz="6" w:space="0" w:color="000000"/>
            </w:tcBorders>
            <w:shd w:val="clear" w:color="auto" w:fill="B3C6E6"/>
          </w:tcPr>
          <w:p w14:paraId="2127B259" w14:textId="77777777" w:rsidR="00893716" w:rsidRDefault="00893716" w:rsidP="0063696B">
            <w:pPr>
              <w:pStyle w:val="TableParagraph"/>
              <w:spacing w:line="154" w:lineRule="exact"/>
              <w:ind w:left="28"/>
              <w:rPr>
                <w:sz w:val="13"/>
              </w:rPr>
            </w:pPr>
            <w:r>
              <w:rPr>
                <w:sz w:val="13"/>
              </w:rPr>
              <w:t>Keys,</w:t>
            </w:r>
            <w:r>
              <w:rPr>
                <w:spacing w:val="2"/>
                <w:sz w:val="13"/>
              </w:rPr>
              <w:t xml:space="preserve"> </w:t>
            </w:r>
            <w:r>
              <w:rPr>
                <w:sz w:val="13"/>
              </w:rPr>
              <w:t>legends,</w:t>
            </w:r>
            <w:r>
              <w:rPr>
                <w:spacing w:val="4"/>
                <w:sz w:val="13"/>
              </w:rPr>
              <w:t xml:space="preserve"> </w:t>
            </w:r>
            <w:r>
              <w:rPr>
                <w:sz w:val="13"/>
              </w:rPr>
              <w:t>and</w:t>
            </w:r>
            <w:r>
              <w:rPr>
                <w:spacing w:val="2"/>
                <w:sz w:val="13"/>
              </w:rPr>
              <w:t xml:space="preserve"> </w:t>
            </w:r>
            <w:r>
              <w:rPr>
                <w:sz w:val="13"/>
              </w:rPr>
              <w:t>symbols</w:t>
            </w:r>
            <w:r>
              <w:rPr>
                <w:spacing w:val="4"/>
                <w:sz w:val="13"/>
              </w:rPr>
              <w:t xml:space="preserve"> </w:t>
            </w:r>
            <w:r>
              <w:rPr>
                <w:spacing w:val="-2"/>
                <w:sz w:val="13"/>
              </w:rPr>
              <w:t>included</w:t>
            </w:r>
          </w:p>
        </w:tc>
        <w:tc>
          <w:tcPr>
            <w:tcW w:w="3249" w:type="dxa"/>
            <w:tcBorders>
              <w:left w:val="single" w:sz="6" w:space="0" w:color="000000"/>
              <w:bottom w:val="single" w:sz="6" w:space="0" w:color="000000"/>
            </w:tcBorders>
            <w:shd w:val="clear" w:color="auto" w:fill="F7CAAC"/>
          </w:tcPr>
          <w:p w14:paraId="0AF1C27F" w14:textId="77777777" w:rsidR="00893716" w:rsidRDefault="00893716" w:rsidP="0063696B">
            <w:pPr>
              <w:pStyle w:val="TableParagraph"/>
              <w:spacing w:line="157" w:lineRule="exact"/>
              <w:ind w:left="27"/>
              <w:rPr>
                <w:sz w:val="13"/>
              </w:rPr>
            </w:pPr>
            <w:r>
              <w:rPr>
                <w:sz w:val="13"/>
              </w:rPr>
              <w:t>Any</w:t>
            </w:r>
            <w:r>
              <w:rPr>
                <w:spacing w:val="2"/>
                <w:sz w:val="13"/>
              </w:rPr>
              <w:t xml:space="preserve"> </w:t>
            </w:r>
            <w:r>
              <w:rPr>
                <w:sz w:val="13"/>
              </w:rPr>
              <w:t>incidental</w:t>
            </w:r>
            <w:r>
              <w:rPr>
                <w:spacing w:val="2"/>
                <w:sz w:val="13"/>
              </w:rPr>
              <w:t xml:space="preserve"> </w:t>
            </w:r>
            <w:r>
              <w:rPr>
                <w:sz w:val="13"/>
              </w:rPr>
              <w:t>revisions</w:t>
            </w:r>
            <w:r>
              <w:rPr>
                <w:spacing w:val="4"/>
                <w:sz w:val="13"/>
              </w:rPr>
              <w:t xml:space="preserve"> </w:t>
            </w:r>
            <w:r>
              <w:rPr>
                <w:sz w:val="13"/>
              </w:rPr>
              <w:t>or</w:t>
            </w:r>
            <w:r>
              <w:rPr>
                <w:spacing w:val="1"/>
                <w:sz w:val="13"/>
              </w:rPr>
              <w:t xml:space="preserve"> </w:t>
            </w:r>
            <w:r>
              <w:rPr>
                <w:sz w:val="13"/>
              </w:rPr>
              <w:t>additional</w:t>
            </w:r>
            <w:r>
              <w:rPr>
                <w:spacing w:val="2"/>
                <w:sz w:val="13"/>
              </w:rPr>
              <w:t xml:space="preserve"> </w:t>
            </w:r>
            <w:r>
              <w:rPr>
                <w:sz w:val="13"/>
              </w:rPr>
              <w:t>detailed</w:t>
            </w:r>
            <w:r>
              <w:rPr>
                <w:spacing w:val="1"/>
                <w:sz w:val="13"/>
              </w:rPr>
              <w:t xml:space="preserve"> </w:t>
            </w:r>
            <w:r>
              <w:rPr>
                <w:spacing w:val="-2"/>
                <w:sz w:val="13"/>
              </w:rPr>
              <w:t>information</w:t>
            </w:r>
          </w:p>
          <w:p w14:paraId="77BF4485" w14:textId="77777777" w:rsidR="00893716" w:rsidRDefault="00893716" w:rsidP="0063696B">
            <w:pPr>
              <w:pStyle w:val="TableParagraph"/>
              <w:spacing w:before="16" w:line="126" w:lineRule="exact"/>
              <w:ind w:left="27"/>
              <w:rPr>
                <w:sz w:val="13"/>
              </w:rPr>
            </w:pPr>
            <w:r>
              <w:rPr>
                <w:sz w:val="13"/>
              </w:rPr>
              <w:t>to</w:t>
            </w:r>
            <w:r>
              <w:rPr>
                <w:spacing w:val="-1"/>
                <w:sz w:val="13"/>
              </w:rPr>
              <w:t xml:space="preserve"> </w:t>
            </w:r>
            <w:r>
              <w:rPr>
                <w:sz w:val="13"/>
              </w:rPr>
              <w:t>Package</w:t>
            </w:r>
            <w:r>
              <w:rPr>
                <w:spacing w:val="-2"/>
                <w:sz w:val="13"/>
              </w:rPr>
              <w:t xml:space="preserve"> </w:t>
            </w:r>
            <w:r>
              <w:rPr>
                <w:sz w:val="13"/>
              </w:rPr>
              <w:t>I and II</w:t>
            </w:r>
            <w:r>
              <w:rPr>
                <w:spacing w:val="1"/>
                <w:sz w:val="13"/>
              </w:rPr>
              <w:t xml:space="preserve"> </w:t>
            </w:r>
            <w:r>
              <w:rPr>
                <w:sz w:val="13"/>
              </w:rPr>
              <w:t>indicated</w:t>
            </w:r>
            <w:r>
              <w:rPr>
                <w:spacing w:val="-1"/>
                <w:sz w:val="13"/>
              </w:rPr>
              <w:t xml:space="preserve"> </w:t>
            </w:r>
            <w:r>
              <w:rPr>
                <w:sz w:val="13"/>
              </w:rPr>
              <w:t xml:space="preserve">and </w:t>
            </w:r>
            <w:r>
              <w:rPr>
                <w:spacing w:val="-2"/>
                <w:sz w:val="13"/>
              </w:rPr>
              <w:t>identified.</w:t>
            </w:r>
          </w:p>
        </w:tc>
      </w:tr>
      <w:tr w:rsidR="00893716" w14:paraId="4CD01A05" w14:textId="77777777" w:rsidTr="001F43FA">
        <w:trPr>
          <w:trHeight w:val="318"/>
        </w:trPr>
        <w:tc>
          <w:tcPr>
            <w:tcW w:w="1559" w:type="dxa"/>
            <w:vMerge/>
            <w:tcBorders>
              <w:top w:val="nil"/>
              <w:right w:val="single" w:sz="6" w:space="0" w:color="000000"/>
            </w:tcBorders>
          </w:tcPr>
          <w:p w14:paraId="4F69DE76"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2B8827F7" w14:textId="77777777" w:rsidR="00893716" w:rsidRDefault="00893716" w:rsidP="0063696B">
            <w:pPr>
              <w:pStyle w:val="TableParagraph"/>
              <w:spacing w:line="156" w:lineRule="exact"/>
              <w:ind w:left="29"/>
              <w:rPr>
                <w:sz w:val="13"/>
              </w:rPr>
            </w:pPr>
            <w:r>
              <w:rPr>
                <w:sz w:val="13"/>
              </w:rPr>
              <w:t>Identification</w:t>
            </w:r>
            <w:r>
              <w:rPr>
                <w:spacing w:val="1"/>
                <w:sz w:val="13"/>
              </w:rPr>
              <w:t xml:space="preserve"> </w:t>
            </w:r>
            <w:r>
              <w:rPr>
                <w:sz w:val="13"/>
              </w:rPr>
              <w:t>for</w:t>
            </w:r>
            <w:r>
              <w:rPr>
                <w:spacing w:val="1"/>
                <w:sz w:val="13"/>
              </w:rPr>
              <w:t xml:space="preserve"> </w:t>
            </w:r>
            <w:r>
              <w:rPr>
                <w:sz w:val="13"/>
              </w:rPr>
              <w:t>major</w:t>
            </w:r>
            <w:r>
              <w:rPr>
                <w:spacing w:val="2"/>
                <w:sz w:val="13"/>
              </w:rPr>
              <w:t xml:space="preserve"> </w:t>
            </w:r>
            <w:r>
              <w:rPr>
                <w:sz w:val="13"/>
              </w:rPr>
              <w:t>systems</w:t>
            </w:r>
            <w:r>
              <w:rPr>
                <w:spacing w:val="3"/>
                <w:sz w:val="13"/>
              </w:rPr>
              <w:t xml:space="preserve"> </w:t>
            </w:r>
            <w:r>
              <w:rPr>
                <w:sz w:val="13"/>
              </w:rPr>
              <w:t>zoning</w:t>
            </w:r>
            <w:r>
              <w:rPr>
                <w:spacing w:val="2"/>
                <w:sz w:val="13"/>
              </w:rPr>
              <w:t xml:space="preserve"> </w:t>
            </w:r>
            <w:r>
              <w:rPr>
                <w:sz w:val="13"/>
              </w:rPr>
              <w:t>or</w:t>
            </w:r>
            <w:r>
              <w:rPr>
                <w:spacing w:val="2"/>
                <w:sz w:val="13"/>
              </w:rPr>
              <w:t xml:space="preserve"> </w:t>
            </w:r>
            <w:r>
              <w:rPr>
                <w:spacing w:val="-2"/>
                <w:sz w:val="13"/>
              </w:rPr>
              <w:t>operational</w:t>
            </w:r>
          </w:p>
          <w:p w14:paraId="2171F311" w14:textId="77777777" w:rsidR="00893716" w:rsidRDefault="00893716" w:rsidP="0063696B">
            <w:pPr>
              <w:pStyle w:val="TableParagraph"/>
              <w:spacing w:before="16" w:line="126" w:lineRule="exact"/>
              <w:ind w:left="29"/>
              <w:rPr>
                <w:sz w:val="13"/>
              </w:rPr>
            </w:pPr>
            <w:r>
              <w:rPr>
                <w:spacing w:val="-2"/>
                <w:sz w:val="13"/>
              </w:rPr>
              <w:t>layout</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B869FD4" w14:textId="77777777" w:rsidR="00893716" w:rsidRDefault="00893716" w:rsidP="0063696B">
            <w:pPr>
              <w:pStyle w:val="TableParagraph"/>
              <w:spacing w:line="156" w:lineRule="exact"/>
              <w:ind w:left="28"/>
              <w:rPr>
                <w:sz w:val="13"/>
              </w:rPr>
            </w:pPr>
            <w:r>
              <w:rPr>
                <w:sz w:val="13"/>
              </w:rPr>
              <w:t>All</w:t>
            </w:r>
            <w:r>
              <w:rPr>
                <w:spacing w:val="2"/>
                <w:sz w:val="13"/>
              </w:rPr>
              <w:t xml:space="preserve"> </w:t>
            </w:r>
            <w:r>
              <w:rPr>
                <w:sz w:val="13"/>
              </w:rPr>
              <w:t>areas</w:t>
            </w:r>
            <w:r>
              <w:rPr>
                <w:spacing w:val="2"/>
                <w:sz w:val="13"/>
              </w:rPr>
              <w:t xml:space="preserve"> </w:t>
            </w:r>
            <w:r>
              <w:rPr>
                <w:sz w:val="13"/>
              </w:rPr>
              <w:t>scaled</w:t>
            </w:r>
            <w:r>
              <w:rPr>
                <w:spacing w:val="1"/>
                <w:sz w:val="13"/>
              </w:rPr>
              <w:t xml:space="preserve"> </w:t>
            </w:r>
            <w:r>
              <w:rPr>
                <w:sz w:val="13"/>
              </w:rPr>
              <w:t>and</w:t>
            </w:r>
            <w:r>
              <w:rPr>
                <w:spacing w:val="3"/>
                <w:sz w:val="13"/>
              </w:rPr>
              <w:t xml:space="preserve"> </w:t>
            </w:r>
            <w:r>
              <w:rPr>
                <w:sz w:val="13"/>
              </w:rPr>
              <w:t>dimensioned</w:t>
            </w:r>
            <w:r>
              <w:rPr>
                <w:spacing w:val="1"/>
                <w:sz w:val="13"/>
              </w:rPr>
              <w:t xml:space="preserve"> </w:t>
            </w:r>
            <w:r>
              <w:rPr>
                <w:sz w:val="13"/>
              </w:rPr>
              <w:t>gridlines</w:t>
            </w:r>
            <w:r>
              <w:rPr>
                <w:spacing w:val="2"/>
                <w:sz w:val="13"/>
              </w:rPr>
              <w:t xml:space="preserve"> </w:t>
            </w:r>
            <w:r>
              <w:rPr>
                <w:sz w:val="13"/>
              </w:rPr>
              <w:t>(cord</w:t>
            </w:r>
            <w:r>
              <w:rPr>
                <w:spacing w:val="1"/>
                <w:sz w:val="13"/>
              </w:rPr>
              <w:t xml:space="preserve"> </w:t>
            </w:r>
            <w:r>
              <w:rPr>
                <w:sz w:val="13"/>
              </w:rPr>
              <w:t>with</w:t>
            </w:r>
            <w:r>
              <w:rPr>
                <w:spacing w:val="1"/>
                <w:sz w:val="13"/>
              </w:rPr>
              <w:t xml:space="preserve"> </w:t>
            </w:r>
            <w:r>
              <w:rPr>
                <w:spacing w:val="-2"/>
                <w:sz w:val="13"/>
              </w:rPr>
              <w:t>structural</w:t>
            </w:r>
          </w:p>
          <w:p w14:paraId="66AE5AE2" w14:textId="77777777" w:rsidR="00893716" w:rsidRDefault="00893716" w:rsidP="0063696B">
            <w:pPr>
              <w:pStyle w:val="TableParagraph"/>
              <w:spacing w:before="16" w:line="126" w:lineRule="exact"/>
              <w:ind w:left="28"/>
              <w:rPr>
                <w:sz w:val="13"/>
              </w:rPr>
            </w:pPr>
            <w:r>
              <w:rPr>
                <w:spacing w:val="-2"/>
                <w:sz w:val="13"/>
              </w:rPr>
              <w:t>system/grid)</w:t>
            </w:r>
          </w:p>
        </w:tc>
        <w:tc>
          <w:tcPr>
            <w:tcW w:w="3249" w:type="dxa"/>
            <w:tcBorders>
              <w:top w:val="single" w:sz="6" w:space="0" w:color="000000"/>
              <w:left w:val="single" w:sz="6" w:space="0" w:color="000000"/>
              <w:bottom w:val="single" w:sz="6" w:space="0" w:color="000000"/>
            </w:tcBorders>
            <w:shd w:val="clear" w:color="auto" w:fill="F7CAAC"/>
          </w:tcPr>
          <w:p w14:paraId="49E18C42" w14:textId="77777777" w:rsidR="00893716" w:rsidRDefault="00893716" w:rsidP="0063696B">
            <w:pPr>
              <w:pStyle w:val="TableParagraph"/>
              <w:spacing w:line="156" w:lineRule="exact"/>
              <w:ind w:left="27"/>
              <w:rPr>
                <w:sz w:val="13"/>
              </w:rPr>
            </w:pPr>
            <w:r>
              <w:rPr>
                <w:sz w:val="13"/>
              </w:rPr>
              <w:t>All</w:t>
            </w:r>
            <w:r>
              <w:rPr>
                <w:spacing w:val="3"/>
                <w:sz w:val="13"/>
              </w:rPr>
              <w:t xml:space="preserve"> </w:t>
            </w:r>
            <w:r>
              <w:rPr>
                <w:sz w:val="13"/>
              </w:rPr>
              <w:t>requirements</w:t>
            </w:r>
            <w:r>
              <w:rPr>
                <w:spacing w:val="3"/>
                <w:sz w:val="13"/>
              </w:rPr>
              <w:t xml:space="preserve"> </w:t>
            </w:r>
            <w:r>
              <w:rPr>
                <w:sz w:val="13"/>
              </w:rPr>
              <w:t>of</w:t>
            </w:r>
            <w:r>
              <w:rPr>
                <w:spacing w:val="3"/>
                <w:sz w:val="13"/>
              </w:rPr>
              <w:t xml:space="preserve"> </w:t>
            </w:r>
            <w:r>
              <w:rPr>
                <w:sz w:val="13"/>
              </w:rPr>
              <w:t>Package III</w:t>
            </w:r>
            <w:r>
              <w:rPr>
                <w:spacing w:val="2"/>
                <w:sz w:val="13"/>
              </w:rPr>
              <w:t xml:space="preserve"> </w:t>
            </w:r>
            <w:r>
              <w:rPr>
                <w:sz w:val="13"/>
              </w:rPr>
              <w:t>submission</w:t>
            </w:r>
            <w:r>
              <w:rPr>
                <w:spacing w:val="2"/>
                <w:sz w:val="13"/>
              </w:rPr>
              <w:t xml:space="preserve"> </w:t>
            </w:r>
            <w:r>
              <w:rPr>
                <w:sz w:val="13"/>
              </w:rPr>
              <w:t>in</w:t>
            </w:r>
            <w:r>
              <w:rPr>
                <w:spacing w:val="2"/>
                <w:sz w:val="13"/>
              </w:rPr>
              <w:t xml:space="preserve"> </w:t>
            </w:r>
            <w:r>
              <w:rPr>
                <w:spacing w:val="-2"/>
                <w:sz w:val="13"/>
              </w:rPr>
              <w:t>accordance</w:t>
            </w:r>
          </w:p>
          <w:p w14:paraId="6CCE98FD" w14:textId="77777777" w:rsidR="00893716" w:rsidRDefault="00893716" w:rsidP="0063696B">
            <w:pPr>
              <w:pStyle w:val="TableParagraph"/>
              <w:spacing w:before="16" w:line="126" w:lineRule="exact"/>
              <w:ind w:left="27"/>
              <w:rPr>
                <w:sz w:val="13"/>
              </w:rPr>
            </w:pPr>
            <w:r>
              <w:rPr>
                <w:sz w:val="13"/>
              </w:rPr>
              <w:t>with</w:t>
            </w:r>
            <w:r>
              <w:rPr>
                <w:spacing w:val="-2"/>
                <w:sz w:val="13"/>
              </w:rPr>
              <w:t xml:space="preserve"> </w:t>
            </w:r>
            <w:r>
              <w:rPr>
                <w:sz w:val="13"/>
              </w:rPr>
              <w:t>current</w:t>
            </w:r>
            <w:r>
              <w:rPr>
                <w:spacing w:val="-1"/>
                <w:sz w:val="13"/>
              </w:rPr>
              <w:t xml:space="preserve"> </w:t>
            </w:r>
            <w:r>
              <w:rPr>
                <w:sz w:val="13"/>
              </w:rPr>
              <w:t>OSFM</w:t>
            </w:r>
            <w:r>
              <w:rPr>
                <w:spacing w:val="-1"/>
                <w:sz w:val="13"/>
              </w:rPr>
              <w:t xml:space="preserve"> </w:t>
            </w:r>
            <w:r>
              <w:rPr>
                <w:sz w:val="13"/>
              </w:rPr>
              <w:t>Partial</w:t>
            </w:r>
            <w:r>
              <w:rPr>
                <w:spacing w:val="-1"/>
                <w:sz w:val="13"/>
              </w:rPr>
              <w:t xml:space="preserve"> </w:t>
            </w:r>
            <w:r>
              <w:rPr>
                <w:sz w:val="13"/>
              </w:rPr>
              <w:t>Permitting</w:t>
            </w:r>
            <w:r>
              <w:rPr>
                <w:spacing w:val="1"/>
                <w:sz w:val="13"/>
              </w:rPr>
              <w:t xml:space="preserve"> </w:t>
            </w:r>
            <w:r>
              <w:rPr>
                <w:spacing w:val="-2"/>
                <w:sz w:val="13"/>
              </w:rPr>
              <w:t>Guideline</w:t>
            </w:r>
          </w:p>
        </w:tc>
      </w:tr>
      <w:tr w:rsidR="00893716" w14:paraId="78941F4D" w14:textId="77777777" w:rsidTr="001F43FA">
        <w:trPr>
          <w:trHeight w:val="317"/>
        </w:trPr>
        <w:tc>
          <w:tcPr>
            <w:tcW w:w="1559" w:type="dxa"/>
            <w:vMerge/>
            <w:tcBorders>
              <w:top w:val="nil"/>
              <w:right w:val="single" w:sz="6" w:space="0" w:color="000000"/>
            </w:tcBorders>
          </w:tcPr>
          <w:p w14:paraId="6683123F"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4D5FF252" w14:textId="77777777" w:rsidR="00893716" w:rsidRDefault="00893716" w:rsidP="0063696B">
            <w:pPr>
              <w:pStyle w:val="TableParagraph"/>
              <w:spacing w:line="156" w:lineRule="exact"/>
              <w:ind w:left="29"/>
              <w:rPr>
                <w:sz w:val="13"/>
              </w:rPr>
            </w:pPr>
            <w:r>
              <w:rPr>
                <w:sz w:val="13"/>
              </w:rPr>
              <w:t>Room</w:t>
            </w:r>
            <w:r>
              <w:rPr>
                <w:spacing w:val="2"/>
                <w:sz w:val="13"/>
              </w:rPr>
              <w:t xml:space="preserve"> </w:t>
            </w:r>
            <w:r>
              <w:rPr>
                <w:sz w:val="13"/>
              </w:rPr>
              <w:t>names,</w:t>
            </w:r>
            <w:r>
              <w:rPr>
                <w:spacing w:val="3"/>
                <w:sz w:val="13"/>
              </w:rPr>
              <w:t xml:space="preserve"> </w:t>
            </w:r>
            <w:r>
              <w:rPr>
                <w:sz w:val="13"/>
              </w:rPr>
              <w:t>numbers,</w:t>
            </w:r>
            <w:r>
              <w:rPr>
                <w:spacing w:val="3"/>
                <w:sz w:val="13"/>
              </w:rPr>
              <w:t xml:space="preserve"> </w:t>
            </w:r>
            <w:r>
              <w:rPr>
                <w:spacing w:val="-4"/>
                <w:sz w:val="13"/>
              </w:rPr>
              <w:t>area</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4E02228" w14:textId="77777777" w:rsidR="00893716" w:rsidRDefault="00893716" w:rsidP="0063696B">
            <w:pPr>
              <w:pStyle w:val="TableParagraph"/>
              <w:spacing w:line="153" w:lineRule="exact"/>
              <w:ind w:left="28"/>
              <w:rPr>
                <w:sz w:val="13"/>
              </w:rPr>
            </w:pPr>
            <w:r>
              <w:rPr>
                <w:sz w:val="13"/>
              </w:rPr>
              <w:t>Wall</w:t>
            </w:r>
            <w:r>
              <w:rPr>
                <w:spacing w:val="2"/>
                <w:sz w:val="13"/>
              </w:rPr>
              <w:t xml:space="preserve"> </w:t>
            </w:r>
            <w:r>
              <w:rPr>
                <w:sz w:val="13"/>
              </w:rPr>
              <w:t>types,</w:t>
            </w:r>
            <w:r>
              <w:rPr>
                <w:spacing w:val="2"/>
                <w:sz w:val="13"/>
              </w:rPr>
              <w:t xml:space="preserve"> </w:t>
            </w:r>
            <w:r>
              <w:rPr>
                <w:sz w:val="13"/>
              </w:rPr>
              <w:t>fire ratings,</w:t>
            </w:r>
            <w:r>
              <w:rPr>
                <w:spacing w:val="2"/>
                <w:sz w:val="13"/>
              </w:rPr>
              <w:t xml:space="preserve"> </w:t>
            </w:r>
            <w:r>
              <w:rPr>
                <w:sz w:val="13"/>
              </w:rPr>
              <w:t>smoke</w:t>
            </w:r>
            <w:r>
              <w:rPr>
                <w:spacing w:val="1"/>
                <w:sz w:val="13"/>
              </w:rPr>
              <w:t xml:space="preserve"> </w:t>
            </w:r>
            <w:r>
              <w:rPr>
                <w:sz w:val="13"/>
              </w:rPr>
              <w:t>control</w:t>
            </w:r>
            <w:r>
              <w:rPr>
                <w:spacing w:val="2"/>
                <w:sz w:val="13"/>
              </w:rPr>
              <w:t xml:space="preserve"> </w:t>
            </w:r>
            <w:r>
              <w:rPr>
                <w:spacing w:val="-2"/>
                <w:sz w:val="13"/>
              </w:rPr>
              <w:t>zones</w:t>
            </w:r>
          </w:p>
        </w:tc>
        <w:tc>
          <w:tcPr>
            <w:tcW w:w="3249" w:type="dxa"/>
            <w:tcBorders>
              <w:top w:val="single" w:sz="6" w:space="0" w:color="000000"/>
              <w:left w:val="single" w:sz="6" w:space="0" w:color="000000"/>
              <w:bottom w:val="single" w:sz="6" w:space="0" w:color="000000"/>
            </w:tcBorders>
            <w:shd w:val="clear" w:color="auto" w:fill="F7CAAC"/>
          </w:tcPr>
          <w:p w14:paraId="558B47B9" w14:textId="77777777" w:rsidR="00893716" w:rsidRDefault="00893716" w:rsidP="0063696B">
            <w:pPr>
              <w:pStyle w:val="TableParagraph"/>
              <w:spacing w:line="156" w:lineRule="exact"/>
              <w:ind w:left="27"/>
              <w:rPr>
                <w:sz w:val="13"/>
              </w:rPr>
            </w:pPr>
            <w:r>
              <w:rPr>
                <w:sz w:val="13"/>
              </w:rPr>
              <w:t>Final</w:t>
            </w:r>
            <w:r>
              <w:rPr>
                <w:spacing w:val="1"/>
                <w:sz w:val="13"/>
              </w:rPr>
              <w:t xml:space="preserve"> </w:t>
            </w:r>
            <w:r>
              <w:rPr>
                <w:sz w:val="13"/>
              </w:rPr>
              <w:t>key</w:t>
            </w:r>
            <w:r>
              <w:rPr>
                <w:spacing w:val="3"/>
                <w:sz w:val="13"/>
              </w:rPr>
              <w:t xml:space="preserve"> </w:t>
            </w:r>
            <w:r>
              <w:rPr>
                <w:sz w:val="13"/>
              </w:rPr>
              <w:t>notes,</w:t>
            </w:r>
            <w:r>
              <w:rPr>
                <w:spacing w:val="2"/>
                <w:sz w:val="13"/>
              </w:rPr>
              <w:t xml:space="preserve"> </w:t>
            </w:r>
            <w:r>
              <w:rPr>
                <w:sz w:val="13"/>
              </w:rPr>
              <w:t>legends,</w:t>
            </w:r>
            <w:r>
              <w:rPr>
                <w:spacing w:val="2"/>
                <w:sz w:val="13"/>
              </w:rPr>
              <w:t xml:space="preserve"> </w:t>
            </w:r>
            <w:r>
              <w:rPr>
                <w:sz w:val="13"/>
              </w:rPr>
              <w:t>and</w:t>
            </w:r>
            <w:r>
              <w:rPr>
                <w:spacing w:val="2"/>
                <w:sz w:val="13"/>
              </w:rPr>
              <w:t xml:space="preserve"> </w:t>
            </w:r>
            <w:r>
              <w:rPr>
                <w:sz w:val="13"/>
              </w:rPr>
              <w:t>symbols</w:t>
            </w:r>
            <w:r>
              <w:rPr>
                <w:spacing w:val="3"/>
                <w:sz w:val="13"/>
              </w:rPr>
              <w:t xml:space="preserve"> </w:t>
            </w:r>
            <w:r>
              <w:rPr>
                <w:sz w:val="13"/>
              </w:rPr>
              <w:t>included</w:t>
            </w:r>
            <w:r>
              <w:rPr>
                <w:spacing w:val="2"/>
                <w:sz w:val="13"/>
              </w:rPr>
              <w:t xml:space="preserve"> </w:t>
            </w:r>
            <w:r>
              <w:rPr>
                <w:sz w:val="13"/>
              </w:rPr>
              <w:t>and</w:t>
            </w:r>
            <w:r>
              <w:rPr>
                <w:spacing w:val="2"/>
                <w:sz w:val="13"/>
              </w:rPr>
              <w:t xml:space="preserve"> </w:t>
            </w:r>
            <w:r>
              <w:rPr>
                <w:spacing w:val="-4"/>
                <w:sz w:val="13"/>
              </w:rPr>
              <w:t>fully</w:t>
            </w:r>
          </w:p>
          <w:p w14:paraId="5B4B7353" w14:textId="77777777" w:rsidR="00893716" w:rsidRDefault="00893716" w:rsidP="0063696B">
            <w:pPr>
              <w:pStyle w:val="TableParagraph"/>
              <w:spacing w:before="16" w:line="126" w:lineRule="exact"/>
              <w:ind w:left="27"/>
              <w:rPr>
                <w:sz w:val="13"/>
              </w:rPr>
            </w:pPr>
            <w:r>
              <w:rPr>
                <w:spacing w:val="-2"/>
                <w:sz w:val="13"/>
              </w:rPr>
              <w:t>edited/coordinated</w:t>
            </w:r>
          </w:p>
        </w:tc>
      </w:tr>
      <w:tr w:rsidR="00893716" w14:paraId="57294612" w14:textId="77777777" w:rsidTr="001F43FA">
        <w:trPr>
          <w:trHeight w:val="318"/>
        </w:trPr>
        <w:tc>
          <w:tcPr>
            <w:tcW w:w="1559" w:type="dxa"/>
            <w:vMerge/>
            <w:tcBorders>
              <w:top w:val="nil"/>
              <w:right w:val="single" w:sz="6" w:space="0" w:color="000000"/>
            </w:tcBorders>
          </w:tcPr>
          <w:p w14:paraId="6581B93E"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3CAC6B7F" w14:textId="77777777" w:rsidR="00893716" w:rsidRDefault="00893716" w:rsidP="0063696B">
            <w:pPr>
              <w:pStyle w:val="TableParagraph"/>
              <w:spacing w:line="156" w:lineRule="exact"/>
              <w:ind w:left="29"/>
              <w:rPr>
                <w:sz w:val="13"/>
              </w:rPr>
            </w:pPr>
            <w:r>
              <w:rPr>
                <w:sz w:val="13"/>
              </w:rPr>
              <w:t>Rated</w:t>
            </w:r>
            <w:r>
              <w:rPr>
                <w:spacing w:val="-1"/>
                <w:sz w:val="13"/>
              </w:rPr>
              <w:t xml:space="preserve"> </w:t>
            </w:r>
            <w:r>
              <w:rPr>
                <w:sz w:val="13"/>
              </w:rPr>
              <w:t>partitions</w:t>
            </w:r>
            <w:r>
              <w:rPr>
                <w:spacing w:val="1"/>
                <w:sz w:val="13"/>
              </w:rPr>
              <w:t xml:space="preserve"> </w:t>
            </w:r>
            <w:r>
              <w:rPr>
                <w:sz w:val="13"/>
              </w:rPr>
              <w:t>and</w:t>
            </w:r>
            <w:r>
              <w:rPr>
                <w:spacing w:val="1"/>
                <w:sz w:val="13"/>
              </w:rPr>
              <w:t xml:space="preserve"> </w:t>
            </w:r>
            <w:r>
              <w:rPr>
                <w:spacing w:val="-2"/>
                <w:sz w:val="13"/>
              </w:rPr>
              <w:t>corridors</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3DA4B729" w14:textId="77777777" w:rsidR="00893716" w:rsidRDefault="00893716" w:rsidP="0063696B">
            <w:pPr>
              <w:pStyle w:val="TableParagraph"/>
              <w:spacing w:line="153" w:lineRule="exact"/>
              <w:ind w:left="28"/>
              <w:rPr>
                <w:sz w:val="13"/>
              </w:rPr>
            </w:pPr>
            <w:r>
              <w:rPr>
                <w:sz w:val="13"/>
              </w:rPr>
              <w:t>All</w:t>
            </w:r>
            <w:r>
              <w:rPr>
                <w:spacing w:val="3"/>
                <w:sz w:val="13"/>
              </w:rPr>
              <w:t xml:space="preserve"> </w:t>
            </w:r>
            <w:r>
              <w:rPr>
                <w:sz w:val="13"/>
              </w:rPr>
              <w:t>openings</w:t>
            </w:r>
            <w:r>
              <w:rPr>
                <w:spacing w:val="4"/>
                <w:sz w:val="13"/>
              </w:rPr>
              <w:t xml:space="preserve"> </w:t>
            </w:r>
            <w:r>
              <w:rPr>
                <w:spacing w:val="-2"/>
                <w:sz w:val="13"/>
              </w:rPr>
              <w:t>dimensioned</w:t>
            </w:r>
          </w:p>
        </w:tc>
        <w:tc>
          <w:tcPr>
            <w:tcW w:w="3249" w:type="dxa"/>
            <w:tcBorders>
              <w:top w:val="single" w:sz="6" w:space="0" w:color="000000"/>
              <w:left w:val="single" w:sz="6" w:space="0" w:color="000000"/>
              <w:bottom w:val="single" w:sz="6" w:space="0" w:color="000000"/>
            </w:tcBorders>
            <w:shd w:val="clear" w:color="auto" w:fill="F7CAAC"/>
          </w:tcPr>
          <w:p w14:paraId="7313796E" w14:textId="77777777" w:rsidR="00893716" w:rsidRDefault="00893716" w:rsidP="0063696B">
            <w:pPr>
              <w:pStyle w:val="TableParagraph"/>
              <w:spacing w:line="156" w:lineRule="exact"/>
              <w:ind w:left="27"/>
              <w:rPr>
                <w:sz w:val="13"/>
              </w:rPr>
            </w:pPr>
            <w:r>
              <w:rPr>
                <w:sz w:val="13"/>
              </w:rPr>
              <w:t>All</w:t>
            </w:r>
            <w:r>
              <w:rPr>
                <w:spacing w:val="3"/>
                <w:sz w:val="13"/>
              </w:rPr>
              <w:t xml:space="preserve"> </w:t>
            </w:r>
            <w:r>
              <w:rPr>
                <w:sz w:val="13"/>
              </w:rPr>
              <w:t>openings</w:t>
            </w:r>
            <w:r>
              <w:rPr>
                <w:spacing w:val="3"/>
                <w:sz w:val="13"/>
              </w:rPr>
              <w:t xml:space="preserve"> </w:t>
            </w:r>
            <w:r>
              <w:rPr>
                <w:sz w:val="13"/>
              </w:rPr>
              <w:t>coordinated</w:t>
            </w:r>
            <w:r>
              <w:rPr>
                <w:spacing w:val="2"/>
                <w:sz w:val="13"/>
              </w:rPr>
              <w:t xml:space="preserve"> </w:t>
            </w:r>
            <w:r>
              <w:rPr>
                <w:sz w:val="13"/>
              </w:rPr>
              <w:t>with</w:t>
            </w:r>
            <w:r>
              <w:rPr>
                <w:spacing w:val="1"/>
                <w:sz w:val="13"/>
              </w:rPr>
              <w:t xml:space="preserve"> </w:t>
            </w:r>
            <w:r>
              <w:rPr>
                <w:spacing w:val="-2"/>
                <w:sz w:val="13"/>
              </w:rPr>
              <w:t>window/door/hardware</w:t>
            </w:r>
          </w:p>
          <w:p w14:paraId="4D26737C" w14:textId="77777777" w:rsidR="00893716" w:rsidRDefault="00893716" w:rsidP="0063696B">
            <w:pPr>
              <w:pStyle w:val="TableParagraph"/>
              <w:spacing w:before="16" w:line="126" w:lineRule="exact"/>
              <w:ind w:left="27"/>
              <w:rPr>
                <w:sz w:val="13"/>
              </w:rPr>
            </w:pPr>
            <w:r>
              <w:rPr>
                <w:spacing w:val="-2"/>
                <w:sz w:val="13"/>
              </w:rPr>
              <w:t>schedule</w:t>
            </w:r>
          </w:p>
        </w:tc>
      </w:tr>
      <w:tr w:rsidR="00893716" w14:paraId="6712DCED" w14:textId="77777777" w:rsidTr="001F43FA">
        <w:trPr>
          <w:trHeight w:val="318"/>
        </w:trPr>
        <w:tc>
          <w:tcPr>
            <w:tcW w:w="1559" w:type="dxa"/>
            <w:vMerge/>
            <w:tcBorders>
              <w:top w:val="nil"/>
              <w:right w:val="single" w:sz="6" w:space="0" w:color="000000"/>
            </w:tcBorders>
          </w:tcPr>
          <w:p w14:paraId="6571FB33"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60BECB7C" w14:textId="77777777" w:rsidR="00893716" w:rsidRDefault="00893716" w:rsidP="0063696B">
            <w:pPr>
              <w:pStyle w:val="TableParagraph"/>
              <w:spacing w:line="156" w:lineRule="exact"/>
              <w:ind w:left="29"/>
              <w:rPr>
                <w:sz w:val="13"/>
              </w:rPr>
            </w:pPr>
            <w:r>
              <w:rPr>
                <w:sz w:val="13"/>
              </w:rPr>
              <w:t>Major</w:t>
            </w:r>
            <w:r>
              <w:rPr>
                <w:spacing w:val="2"/>
                <w:sz w:val="13"/>
              </w:rPr>
              <w:t xml:space="preserve"> </w:t>
            </w:r>
            <w:r>
              <w:rPr>
                <w:sz w:val="13"/>
              </w:rPr>
              <w:t xml:space="preserve">equipment </w:t>
            </w:r>
            <w:r>
              <w:rPr>
                <w:spacing w:val="-2"/>
                <w:sz w:val="13"/>
              </w:rPr>
              <w:t>locations</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12914CD6" w14:textId="77777777" w:rsidR="00893716" w:rsidRDefault="00893716" w:rsidP="0063696B">
            <w:pPr>
              <w:pStyle w:val="TableParagraph"/>
              <w:spacing w:line="153" w:lineRule="exact"/>
              <w:ind w:left="28"/>
              <w:rPr>
                <w:sz w:val="13"/>
              </w:rPr>
            </w:pPr>
            <w:r>
              <w:rPr>
                <w:sz w:val="13"/>
              </w:rPr>
              <w:t>All</w:t>
            </w:r>
            <w:r>
              <w:rPr>
                <w:spacing w:val="3"/>
                <w:sz w:val="13"/>
              </w:rPr>
              <w:t xml:space="preserve"> </w:t>
            </w:r>
            <w:r>
              <w:rPr>
                <w:sz w:val="13"/>
              </w:rPr>
              <w:t>fixed</w:t>
            </w:r>
            <w:r>
              <w:rPr>
                <w:spacing w:val="2"/>
                <w:sz w:val="13"/>
              </w:rPr>
              <w:t xml:space="preserve"> </w:t>
            </w:r>
            <w:r>
              <w:rPr>
                <w:sz w:val="13"/>
              </w:rPr>
              <w:t>equipment</w:t>
            </w:r>
            <w:r>
              <w:rPr>
                <w:spacing w:val="1"/>
                <w:sz w:val="13"/>
              </w:rPr>
              <w:t xml:space="preserve"> </w:t>
            </w:r>
            <w:r>
              <w:rPr>
                <w:sz w:val="13"/>
              </w:rPr>
              <w:t>shown,</w:t>
            </w:r>
            <w:r>
              <w:rPr>
                <w:spacing w:val="3"/>
                <w:sz w:val="13"/>
              </w:rPr>
              <w:t xml:space="preserve"> </w:t>
            </w:r>
            <w:r>
              <w:rPr>
                <w:sz w:val="13"/>
              </w:rPr>
              <w:t>identified,</w:t>
            </w:r>
            <w:r>
              <w:rPr>
                <w:spacing w:val="3"/>
                <w:sz w:val="13"/>
              </w:rPr>
              <w:t xml:space="preserve"> </w:t>
            </w:r>
            <w:r>
              <w:rPr>
                <w:sz w:val="13"/>
              </w:rPr>
              <w:t>and</w:t>
            </w:r>
            <w:r>
              <w:rPr>
                <w:spacing w:val="2"/>
                <w:sz w:val="13"/>
              </w:rPr>
              <w:t xml:space="preserve"> </w:t>
            </w:r>
            <w:r>
              <w:rPr>
                <w:spacing w:val="-2"/>
                <w:sz w:val="13"/>
              </w:rPr>
              <w:t>detailed.</w:t>
            </w:r>
          </w:p>
        </w:tc>
        <w:tc>
          <w:tcPr>
            <w:tcW w:w="3249" w:type="dxa"/>
            <w:tcBorders>
              <w:top w:val="single" w:sz="6" w:space="0" w:color="000000"/>
              <w:left w:val="single" w:sz="6" w:space="0" w:color="000000"/>
              <w:bottom w:val="single" w:sz="6" w:space="0" w:color="000000"/>
            </w:tcBorders>
            <w:shd w:val="clear" w:color="auto" w:fill="F7CAAC"/>
          </w:tcPr>
          <w:p w14:paraId="6B3D59B9" w14:textId="77777777" w:rsidR="00893716" w:rsidRDefault="00893716" w:rsidP="0063696B">
            <w:pPr>
              <w:pStyle w:val="TableParagraph"/>
              <w:spacing w:line="156" w:lineRule="exact"/>
              <w:ind w:left="27"/>
              <w:rPr>
                <w:sz w:val="13"/>
              </w:rPr>
            </w:pPr>
            <w:r>
              <w:rPr>
                <w:sz w:val="13"/>
              </w:rPr>
              <w:t>Plumbing</w:t>
            </w:r>
            <w:r>
              <w:rPr>
                <w:spacing w:val="3"/>
                <w:sz w:val="13"/>
              </w:rPr>
              <w:t xml:space="preserve"> </w:t>
            </w:r>
            <w:r>
              <w:rPr>
                <w:sz w:val="13"/>
              </w:rPr>
              <w:t>Fixtures,</w:t>
            </w:r>
            <w:r>
              <w:rPr>
                <w:spacing w:val="3"/>
                <w:sz w:val="13"/>
              </w:rPr>
              <w:t xml:space="preserve"> </w:t>
            </w:r>
            <w:r>
              <w:rPr>
                <w:sz w:val="13"/>
              </w:rPr>
              <w:t>drinking</w:t>
            </w:r>
            <w:r>
              <w:rPr>
                <w:spacing w:val="4"/>
                <w:sz w:val="13"/>
              </w:rPr>
              <w:t xml:space="preserve"> </w:t>
            </w:r>
            <w:r>
              <w:rPr>
                <w:sz w:val="13"/>
              </w:rPr>
              <w:t>fountains,</w:t>
            </w:r>
            <w:r>
              <w:rPr>
                <w:spacing w:val="4"/>
                <w:sz w:val="13"/>
              </w:rPr>
              <w:t xml:space="preserve"> </w:t>
            </w:r>
            <w:r>
              <w:rPr>
                <w:sz w:val="13"/>
              </w:rPr>
              <w:t>fire</w:t>
            </w:r>
            <w:r>
              <w:rPr>
                <w:spacing w:val="3"/>
                <w:sz w:val="13"/>
              </w:rPr>
              <w:t xml:space="preserve"> </w:t>
            </w:r>
            <w:r>
              <w:rPr>
                <w:spacing w:val="-2"/>
                <w:sz w:val="13"/>
              </w:rPr>
              <w:t>extinguisher</w:t>
            </w:r>
          </w:p>
          <w:p w14:paraId="2BA7FFF3" w14:textId="77777777" w:rsidR="00893716" w:rsidRDefault="00893716" w:rsidP="0063696B">
            <w:pPr>
              <w:pStyle w:val="TableParagraph"/>
              <w:spacing w:before="16" w:line="126" w:lineRule="exact"/>
              <w:ind w:left="27"/>
              <w:rPr>
                <w:sz w:val="13"/>
              </w:rPr>
            </w:pPr>
            <w:r>
              <w:rPr>
                <w:sz w:val="13"/>
              </w:rPr>
              <w:t>cabinets,</w:t>
            </w:r>
            <w:r>
              <w:rPr>
                <w:spacing w:val="1"/>
                <w:sz w:val="13"/>
              </w:rPr>
              <w:t xml:space="preserve"> </w:t>
            </w:r>
            <w:r>
              <w:rPr>
                <w:spacing w:val="-4"/>
                <w:sz w:val="13"/>
              </w:rPr>
              <w:t>etc.</w:t>
            </w:r>
          </w:p>
        </w:tc>
      </w:tr>
      <w:tr w:rsidR="00893716" w14:paraId="69A66880" w14:textId="77777777" w:rsidTr="001F43FA">
        <w:trPr>
          <w:trHeight w:val="145"/>
        </w:trPr>
        <w:tc>
          <w:tcPr>
            <w:tcW w:w="1559" w:type="dxa"/>
            <w:vMerge/>
            <w:tcBorders>
              <w:top w:val="nil"/>
              <w:right w:val="single" w:sz="6" w:space="0" w:color="000000"/>
            </w:tcBorders>
          </w:tcPr>
          <w:p w14:paraId="59B24D28"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2846E84D" w14:textId="77777777" w:rsidR="00893716" w:rsidRDefault="00893716" w:rsidP="0063696B">
            <w:pPr>
              <w:pStyle w:val="TableParagraph"/>
              <w:spacing w:line="125" w:lineRule="exact"/>
              <w:ind w:left="29"/>
              <w:rPr>
                <w:sz w:val="13"/>
              </w:rPr>
            </w:pPr>
            <w:r>
              <w:rPr>
                <w:spacing w:val="-2"/>
                <w:sz w:val="13"/>
              </w:rPr>
              <w:t>Penthouse</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434A939C" w14:textId="77777777" w:rsidR="00893716" w:rsidRDefault="00893716" w:rsidP="0063696B">
            <w:pPr>
              <w:pStyle w:val="TableParagraph"/>
              <w:spacing w:line="125" w:lineRule="exact"/>
              <w:ind w:left="28"/>
              <w:rPr>
                <w:sz w:val="13"/>
              </w:rPr>
            </w:pPr>
            <w:r>
              <w:rPr>
                <w:sz w:val="13"/>
              </w:rPr>
              <w:t>Large scale/enlarged</w:t>
            </w:r>
            <w:r>
              <w:rPr>
                <w:spacing w:val="1"/>
                <w:sz w:val="13"/>
              </w:rPr>
              <w:t xml:space="preserve"> </w:t>
            </w:r>
            <w:r>
              <w:rPr>
                <w:spacing w:val="-4"/>
                <w:sz w:val="13"/>
              </w:rPr>
              <w:t>plans</w:t>
            </w:r>
          </w:p>
        </w:tc>
        <w:tc>
          <w:tcPr>
            <w:tcW w:w="3249" w:type="dxa"/>
            <w:tcBorders>
              <w:top w:val="single" w:sz="6" w:space="0" w:color="000000"/>
              <w:left w:val="single" w:sz="6" w:space="0" w:color="000000"/>
              <w:bottom w:val="single" w:sz="6" w:space="0" w:color="000000"/>
            </w:tcBorders>
            <w:shd w:val="clear" w:color="auto" w:fill="F7CAAC"/>
          </w:tcPr>
          <w:p w14:paraId="1F0DA602" w14:textId="77777777" w:rsidR="00893716" w:rsidRDefault="00893716" w:rsidP="0063696B">
            <w:pPr>
              <w:pStyle w:val="TableParagraph"/>
              <w:spacing w:line="125" w:lineRule="exact"/>
              <w:ind w:left="27"/>
              <w:rPr>
                <w:sz w:val="13"/>
              </w:rPr>
            </w:pPr>
            <w:r>
              <w:rPr>
                <w:sz w:val="13"/>
              </w:rPr>
              <w:t>Standpipes</w:t>
            </w:r>
            <w:r>
              <w:rPr>
                <w:spacing w:val="2"/>
                <w:sz w:val="13"/>
              </w:rPr>
              <w:t xml:space="preserve"> </w:t>
            </w:r>
            <w:r>
              <w:rPr>
                <w:sz w:val="13"/>
              </w:rPr>
              <w:t>and</w:t>
            </w:r>
            <w:r>
              <w:rPr>
                <w:spacing w:val="1"/>
                <w:sz w:val="13"/>
              </w:rPr>
              <w:t xml:space="preserve"> </w:t>
            </w:r>
            <w:r>
              <w:rPr>
                <w:sz w:val="13"/>
              </w:rPr>
              <w:t>all</w:t>
            </w:r>
            <w:r>
              <w:rPr>
                <w:spacing w:val="3"/>
                <w:sz w:val="13"/>
              </w:rPr>
              <w:t xml:space="preserve"> </w:t>
            </w:r>
            <w:r>
              <w:rPr>
                <w:sz w:val="13"/>
              </w:rPr>
              <w:t>service</w:t>
            </w:r>
            <w:r>
              <w:rPr>
                <w:spacing w:val="-1"/>
                <w:sz w:val="13"/>
              </w:rPr>
              <w:t xml:space="preserve"> </w:t>
            </w:r>
            <w:r>
              <w:rPr>
                <w:spacing w:val="-5"/>
                <w:sz w:val="13"/>
              </w:rPr>
              <w:t>POE</w:t>
            </w:r>
          </w:p>
        </w:tc>
      </w:tr>
      <w:tr w:rsidR="00893716" w14:paraId="6F126189" w14:textId="77777777" w:rsidTr="001F43FA">
        <w:trPr>
          <w:trHeight w:val="493"/>
        </w:trPr>
        <w:tc>
          <w:tcPr>
            <w:tcW w:w="1559" w:type="dxa"/>
            <w:vMerge/>
            <w:tcBorders>
              <w:top w:val="nil"/>
              <w:right w:val="single" w:sz="6" w:space="0" w:color="000000"/>
            </w:tcBorders>
          </w:tcPr>
          <w:p w14:paraId="3003E52C"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207B8754" w14:textId="77777777" w:rsidR="00893716" w:rsidRDefault="00893716" w:rsidP="0063696B">
            <w:pPr>
              <w:pStyle w:val="TableParagraph"/>
              <w:spacing w:line="156" w:lineRule="exact"/>
              <w:ind w:left="29"/>
              <w:rPr>
                <w:sz w:val="13"/>
              </w:rPr>
            </w:pPr>
            <w:r>
              <w:rPr>
                <w:sz w:val="13"/>
              </w:rPr>
              <w:t>Parking</w:t>
            </w:r>
            <w:r>
              <w:rPr>
                <w:spacing w:val="2"/>
                <w:sz w:val="13"/>
              </w:rPr>
              <w:t xml:space="preserve"> </w:t>
            </w:r>
            <w:r>
              <w:rPr>
                <w:sz w:val="13"/>
              </w:rPr>
              <w:t>within</w:t>
            </w:r>
            <w:r>
              <w:rPr>
                <w:spacing w:val="3"/>
                <w:sz w:val="13"/>
              </w:rPr>
              <w:t xml:space="preserve"> </w:t>
            </w:r>
            <w:r>
              <w:rPr>
                <w:sz w:val="13"/>
              </w:rPr>
              <w:t>building</w:t>
            </w:r>
            <w:r>
              <w:rPr>
                <w:spacing w:val="3"/>
                <w:sz w:val="13"/>
              </w:rPr>
              <w:t xml:space="preserve"> </w:t>
            </w:r>
            <w:r>
              <w:rPr>
                <w:spacing w:val="-2"/>
                <w:sz w:val="13"/>
              </w:rPr>
              <w:t>footprint</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3E0359CA" w14:textId="77777777" w:rsidR="00893716" w:rsidRDefault="00893716" w:rsidP="0063696B">
            <w:pPr>
              <w:pStyle w:val="TableParagraph"/>
              <w:spacing w:line="153" w:lineRule="exact"/>
              <w:ind w:left="28"/>
              <w:rPr>
                <w:sz w:val="13"/>
              </w:rPr>
            </w:pPr>
            <w:r>
              <w:rPr>
                <w:sz w:val="13"/>
              </w:rPr>
              <w:t>Signage</w:t>
            </w:r>
            <w:r>
              <w:rPr>
                <w:spacing w:val="2"/>
                <w:sz w:val="13"/>
              </w:rPr>
              <w:t xml:space="preserve"> </w:t>
            </w:r>
            <w:r>
              <w:rPr>
                <w:spacing w:val="-4"/>
                <w:sz w:val="13"/>
              </w:rPr>
              <w:t>plan</w:t>
            </w:r>
          </w:p>
        </w:tc>
        <w:tc>
          <w:tcPr>
            <w:tcW w:w="3249" w:type="dxa"/>
            <w:tcBorders>
              <w:top w:val="single" w:sz="6" w:space="0" w:color="000000"/>
              <w:left w:val="single" w:sz="6" w:space="0" w:color="000000"/>
              <w:bottom w:val="single" w:sz="6" w:space="0" w:color="000000"/>
            </w:tcBorders>
            <w:shd w:val="clear" w:color="auto" w:fill="F7CAAC"/>
          </w:tcPr>
          <w:p w14:paraId="21985DAC" w14:textId="77777777" w:rsidR="00893716" w:rsidRDefault="00893716" w:rsidP="0063696B">
            <w:pPr>
              <w:pStyle w:val="TableParagraph"/>
              <w:spacing w:line="264" w:lineRule="auto"/>
              <w:ind w:left="27"/>
              <w:rPr>
                <w:sz w:val="13"/>
              </w:rPr>
            </w:pPr>
            <w:r>
              <w:rPr>
                <w:sz w:val="13"/>
              </w:rPr>
              <w:t>Depressed floor areas, changes in materials, floor patterns,</w:t>
            </w:r>
            <w:r>
              <w:rPr>
                <w:spacing w:val="40"/>
                <w:sz w:val="13"/>
              </w:rPr>
              <w:t xml:space="preserve"> </w:t>
            </w:r>
            <w:r>
              <w:rPr>
                <w:sz w:val="13"/>
              </w:rPr>
              <w:t>ramps</w:t>
            </w:r>
            <w:r>
              <w:rPr>
                <w:spacing w:val="2"/>
                <w:sz w:val="13"/>
              </w:rPr>
              <w:t xml:space="preserve"> </w:t>
            </w:r>
            <w:r>
              <w:rPr>
                <w:sz w:val="13"/>
              </w:rPr>
              <w:t>curbs</w:t>
            </w:r>
            <w:r>
              <w:rPr>
                <w:spacing w:val="3"/>
                <w:sz w:val="13"/>
              </w:rPr>
              <w:t xml:space="preserve"> </w:t>
            </w:r>
            <w:r>
              <w:rPr>
                <w:sz w:val="13"/>
              </w:rPr>
              <w:t>floor</w:t>
            </w:r>
            <w:r>
              <w:rPr>
                <w:spacing w:val="1"/>
                <w:sz w:val="13"/>
              </w:rPr>
              <w:t xml:space="preserve"> </w:t>
            </w:r>
            <w:r>
              <w:rPr>
                <w:sz w:val="13"/>
              </w:rPr>
              <w:t>drains</w:t>
            </w:r>
            <w:r>
              <w:rPr>
                <w:spacing w:val="3"/>
                <w:sz w:val="13"/>
              </w:rPr>
              <w:t xml:space="preserve"> </w:t>
            </w:r>
            <w:r>
              <w:rPr>
                <w:sz w:val="13"/>
              </w:rPr>
              <w:t>(drains</w:t>
            </w:r>
            <w:r>
              <w:rPr>
                <w:spacing w:val="2"/>
                <w:sz w:val="13"/>
              </w:rPr>
              <w:t xml:space="preserve"> </w:t>
            </w:r>
            <w:r>
              <w:rPr>
                <w:sz w:val="13"/>
              </w:rPr>
              <w:t>coordinated</w:t>
            </w:r>
            <w:r>
              <w:rPr>
                <w:spacing w:val="2"/>
                <w:sz w:val="13"/>
              </w:rPr>
              <w:t xml:space="preserve"> </w:t>
            </w:r>
            <w:r>
              <w:rPr>
                <w:sz w:val="13"/>
              </w:rPr>
              <w:t>with</w:t>
            </w:r>
            <w:r>
              <w:rPr>
                <w:spacing w:val="2"/>
                <w:sz w:val="13"/>
              </w:rPr>
              <w:t xml:space="preserve"> </w:t>
            </w:r>
            <w:r>
              <w:rPr>
                <w:spacing w:val="-2"/>
                <w:sz w:val="13"/>
              </w:rPr>
              <w:t>Plumbing</w:t>
            </w:r>
          </w:p>
          <w:p w14:paraId="6D4E474E" w14:textId="77777777" w:rsidR="00893716" w:rsidRDefault="00893716" w:rsidP="0063696B">
            <w:pPr>
              <w:pStyle w:val="TableParagraph"/>
              <w:spacing w:line="126" w:lineRule="exact"/>
              <w:ind w:left="27"/>
              <w:rPr>
                <w:sz w:val="13"/>
              </w:rPr>
            </w:pPr>
            <w:r>
              <w:rPr>
                <w:spacing w:val="-2"/>
                <w:sz w:val="13"/>
              </w:rPr>
              <w:t>sheets)</w:t>
            </w:r>
          </w:p>
        </w:tc>
      </w:tr>
      <w:tr w:rsidR="00893716" w14:paraId="26AD4B6F" w14:textId="77777777" w:rsidTr="001F43FA">
        <w:trPr>
          <w:trHeight w:val="145"/>
        </w:trPr>
        <w:tc>
          <w:tcPr>
            <w:tcW w:w="1559" w:type="dxa"/>
            <w:vMerge/>
            <w:tcBorders>
              <w:top w:val="nil"/>
              <w:right w:val="single" w:sz="6" w:space="0" w:color="000000"/>
            </w:tcBorders>
          </w:tcPr>
          <w:p w14:paraId="2F34BBAF"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1510E63E" w14:textId="77777777" w:rsidR="00893716" w:rsidRDefault="00893716" w:rsidP="0063696B">
            <w:pPr>
              <w:pStyle w:val="TableParagraph"/>
              <w:spacing w:line="125" w:lineRule="exact"/>
              <w:ind w:left="29"/>
              <w:rPr>
                <w:sz w:val="13"/>
              </w:rPr>
            </w:pPr>
            <w:r>
              <w:rPr>
                <w:sz w:val="13"/>
              </w:rPr>
              <w:t>Show major</w:t>
            </w:r>
            <w:r>
              <w:rPr>
                <w:spacing w:val="2"/>
                <w:sz w:val="13"/>
              </w:rPr>
              <w:t xml:space="preserve"> </w:t>
            </w:r>
            <w:r>
              <w:rPr>
                <w:sz w:val="13"/>
              </w:rPr>
              <w:t>circulation,</w:t>
            </w:r>
            <w:r>
              <w:rPr>
                <w:spacing w:val="1"/>
                <w:sz w:val="13"/>
              </w:rPr>
              <w:t xml:space="preserve"> </w:t>
            </w:r>
            <w:r>
              <w:rPr>
                <w:sz w:val="13"/>
              </w:rPr>
              <w:t>exiting,</w:t>
            </w:r>
            <w:r>
              <w:rPr>
                <w:spacing w:val="2"/>
                <w:sz w:val="13"/>
              </w:rPr>
              <w:t xml:space="preserve"> </w:t>
            </w:r>
            <w:r>
              <w:rPr>
                <w:sz w:val="13"/>
              </w:rPr>
              <w:t>conveyance,</w:t>
            </w:r>
            <w:r>
              <w:rPr>
                <w:spacing w:val="3"/>
                <w:sz w:val="13"/>
              </w:rPr>
              <w:t xml:space="preserve"> </w:t>
            </w:r>
            <w:r>
              <w:rPr>
                <w:spacing w:val="-4"/>
                <w:sz w:val="13"/>
              </w:rPr>
              <w:t>etc.</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445D9ECE" w14:textId="77777777" w:rsidR="00893716" w:rsidRDefault="00893716" w:rsidP="0063696B">
            <w:pPr>
              <w:pStyle w:val="TableParagraph"/>
              <w:spacing w:line="125" w:lineRule="exact"/>
              <w:ind w:left="28"/>
              <w:rPr>
                <w:sz w:val="13"/>
              </w:rPr>
            </w:pPr>
            <w:r>
              <w:rPr>
                <w:sz w:val="13"/>
              </w:rPr>
              <w:t>Development</w:t>
            </w:r>
            <w:r>
              <w:rPr>
                <w:spacing w:val="1"/>
                <w:sz w:val="13"/>
              </w:rPr>
              <w:t xml:space="preserve"> </w:t>
            </w:r>
            <w:r>
              <w:rPr>
                <w:sz w:val="13"/>
              </w:rPr>
              <w:t>of</w:t>
            </w:r>
            <w:r>
              <w:rPr>
                <w:spacing w:val="2"/>
                <w:sz w:val="13"/>
              </w:rPr>
              <w:t xml:space="preserve"> </w:t>
            </w:r>
            <w:r>
              <w:rPr>
                <w:sz w:val="13"/>
              </w:rPr>
              <w:t>wall</w:t>
            </w:r>
            <w:r>
              <w:rPr>
                <w:spacing w:val="2"/>
                <w:sz w:val="13"/>
              </w:rPr>
              <w:t xml:space="preserve"> </w:t>
            </w:r>
            <w:r>
              <w:rPr>
                <w:spacing w:val="-2"/>
                <w:sz w:val="13"/>
              </w:rPr>
              <w:t>types</w:t>
            </w:r>
          </w:p>
        </w:tc>
        <w:tc>
          <w:tcPr>
            <w:tcW w:w="3249" w:type="dxa"/>
            <w:tcBorders>
              <w:top w:val="single" w:sz="6" w:space="0" w:color="000000"/>
              <w:left w:val="single" w:sz="6" w:space="0" w:color="000000"/>
              <w:bottom w:val="single" w:sz="6" w:space="0" w:color="000000"/>
            </w:tcBorders>
            <w:shd w:val="clear" w:color="auto" w:fill="F7CAAC"/>
          </w:tcPr>
          <w:p w14:paraId="56A22D36" w14:textId="77777777" w:rsidR="00893716" w:rsidRDefault="00893716" w:rsidP="0063696B">
            <w:pPr>
              <w:pStyle w:val="TableParagraph"/>
              <w:spacing w:line="125" w:lineRule="exact"/>
              <w:ind w:left="27"/>
              <w:rPr>
                <w:sz w:val="13"/>
              </w:rPr>
            </w:pPr>
            <w:r>
              <w:rPr>
                <w:sz w:val="13"/>
              </w:rPr>
              <w:t>Depiction</w:t>
            </w:r>
            <w:r>
              <w:rPr>
                <w:spacing w:val="1"/>
                <w:sz w:val="13"/>
              </w:rPr>
              <w:t xml:space="preserve"> </w:t>
            </w:r>
            <w:r>
              <w:rPr>
                <w:sz w:val="13"/>
              </w:rPr>
              <w:t>of</w:t>
            </w:r>
            <w:r>
              <w:rPr>
                <w:spacing w:val="2"/>
                <w:sz w:val="13"/>
              </w:rPr>
              <w:t xml:space="preserve"> </w:t>
            </w:r>
            <w:r>
              <w:rPr>
                <w:sz w:val="13"/>
              </w:rPr>
              <w:t>roof</w:t>
            </w:r>
            <w:r>
              <w:rPr>
                <w:spacing w:val="2"/>
                <w:sz w:val="13"/>
              </w:rPr>
              <w:t xml:space="preserve"> </w:t>
            </w:r>
            <w:r>
              <w:rPr>
                <w:spacing w:val="-2"/>
                <w:sz w:val="13"/>
              </w:rPr>
              <w:t>overhangs</w:t>
            </w:r>
          </w:p>
        </w:tc>
      </w:tr>
      <w:tr w:rsidR="00893716" w14:paraId="6A151FAD" w14:textId="77777777" w:rsidTr="001F43FA">
        <w:trPr>
          <w:trHeight w:val="318"/>
        </w:trPr>
        <w:tc>
          <w:tcPr>
            <w:tcW w:w="1559" w:type="dxa"/>
            <w:vMerge/>
            <w:tcBorders>
              <w:top w:val="nil"/>
              <w:right w:val="single" w:sz="6" w:space="0" w:color="000000"/>
            </w:tcBorders>
          </w:tcPr>
          <w:p w14:paraId="61339A7E"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13BAC452" w14:textId="77777777" w:rsidR="00893716" w:rsidRDefault="00893716" w:rsidP="0063696B">
            <w:pPr>
              <w:pStyle w:val="TableParagraph"/>
              <w:spacing w:line="156" w:lineRule="exact"/>
              <w:ind w:left="29"/>
              <w:rPr>
                <w:sz w:val="13"/>
              </w:rPr>
            </w:pPr>
            <w:r>
              <w:rPr>
                <w:sz w:val="13"/>
              </w:rPr>
              <w:t>Elevator</w:t>
            </w:r>
            <w:r>
              <w:rPr>
                <w:spacing w:val="-1"/>
                <w:sz w:val="13"/>
              </w:rPr>
              <w:t xml:space="preserve"> </w:t>
            </w:r>
            <w:r>
              <w:rPr>
                <w:sz w:val="13"/>
              </w:rPr>
              <w:t>location,</w:t>
            </w:r>
            <w:r>
              <w:rPr>
                <w:spacing w:val="2"/>
                <w:sz w:val="13"/>
              </w:rPr>
              <w:t xml:space="preserve"> </w:t>
            </w:r>
            <w:r>
              <w:rPr>
                <w:sz w:val="13"/>
              </w:rPr>
              <w:t>type,</w:t>
            </w:r>
            <w:r>
              <w:rPr>
                <w:spacing w:val="2"/>
                <w:sz w:val="13"/>
              </w:rPr>
              <w:t xml:space="preserve"> </w:t>
            </w:r>
            <w:r>
              <w:rPr>
                <w:sz w:val="13"/>
              </w:rPr>
              <w:t>and</w:t>
            </w:r>
            <w:r>
              <w:rPr>
                <w:spacing w:val="1"/>
                <w:sz w:val="13"/>
              </w:rPr>
              <w:t xml:space="preserve"> </w:t>
            </w:r>
            <w:r>
              <w:rPr>
                <w:sz w:val="13"/>
              </w:rPr>
              <w:t>identification</w:t>
            </w:r>
            <w:r>
              <w:rPr>
                <w:spacing w:val="1"/>
                <w:sz w:val="13"/>
              </w:rPr>
              <w:t xml:space="preserve"> </w:t>
            </w:r>
            <w:r>
              <w:rPr>
                <w:sz w:val="13"/>
              </w:rPr>
              <w:t>of</w:t>
            </w:r>
            <w:r>
              <w:rPr>
                <w:spacing w:val="2"/>
                <w:sz w:val="13"/>
              </w:rPr>
              <w:t xml:space="preserve"> </w:t>
            </w:r>
            <w:r>
              <w:rPr>
                <w:sz w:val="13"/>
              </w:rPr>
              <w:t>backup</w:t>
            </w:r>
            <w:r>
              <w:rPr>
                <w:spacing w:val="2"/>
                <w:sz w:val="13"/>
              </w:rPr>
              <w:t xml:space="preserve"> </w:t>
            </w:r>
            <w:r>
              <w:rPr>
                <w:spacing w:val="-4"/>
                <w:sz w:val="13"/>
              </w:rPr>
              <w:t>power</w:t>
            </w:r>
          </w:p>
          <w:p w14:paraId="7F0A2A85" w14:textId="77777777" w:rsidR="00893716" w:rsidRDefault="00893716" w:rsidP="0063696B">
            <w:pPr>
              <w:pStyle w:val="TableParagraph"/>
              <w:spacing w:before="16" w:line="126" w:lineRule="exact"/>
              <w:ind w:left="29"/>
              <w:rPr>
                <w:sz w:val="13"/>
              </w:rPr>
            </w:pPr>
            <w:r>
              <w:rPr>
                <w:sz w:val="13"/>
              </w:rPr>
              <w:t>source if</w:t>
            </w:r>
            <w:r>
              <w:rPr>
                <w:spacing w:val="2"/>
                <w:sz w:val="13"/>
              </w:rPr>
              <w:t xml:space="preserve"> </w:t>
            </w:r>
            <w:r>
              <w:rPr>
                <w:spacing w:val="-2"/>
                <w:sz w:val="13"/>
              </w:rPr>
              <w:t>required.</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440E1B04" w14:textId="77777777" w:rsidR="00893716" w:rsidRDefault="00893716" w:rsidP="0063696B">
            <w:pPr>
              <w:pStyle w:val="TableParagraph"/>
              <w:spacing w:line="153" w:lineRule="exact"/>
              <w:ind w:left="28"/>
              <w:rPr>
                <w:sz w:val="13"/>
              </w:rPr>
            </w:pPr>
            <w:r>
              <w:rPr>
                <w:sz w:val="13"/>
              </w:rPr>
              <w:t>Casework</w:t>
            </w:r>
            <w:r>
              <w:rPr>
                <w:spacing w:val="1"/>
                <w:sz w:val="13"/>
              </w:rPr>
              <w:t xml:space="preserve"> </w:t>
            </w:r>
            <w:r>
              <w:rPr>
                <w:spacing w:val="-2"/>
                <w:sz w:val="13"/>
              </w:rPr>
              <w:t>depicted</w:t>
            </w:r>
          </w:p>
        </w:tc>
        <w:tc>
          <w:tcPr>
            <w:tcW w:w="3249" w:type="dxa"/>
            <w:tcBorders>
              <w:top w:val="single" w:sz="6" w:space="0" w:color="000000"/>
              <w:left w:val="single" w:sz="6" w:space="0" w:color="000000"/>
              <w:bottom w:val="single" w:sz="6" w:space="0" w:color="000000"/>
            </w:tcBorders>
            <w:shd w:val="clear" w:color="auto" w:fill="F7CAAC"/>
          </w:tcPr>
          <w:p w14:paraId="6C2F351A" w14:textId="77777777" w:rsidR="00893716" w:rsidRDefault="00893716" w:rsidP="0063696B">
            <w:pPr>
              <w:pStyle w:val="TableParagraph"/>
              <w:spacing w:line="156" w:lineRule="exact"/>
              <w:ind w:left="27"/>
              <w:rPr>
                <w:sz w:val="13"/>
              </w:rPr>
            </w:pPr>
            <w:r>
              <w:rPr>
                <w:sz w:val="13"/>
              </w:rPr>
              <w:t>Signage</w:t>
            </w:r>
            <w:r>
              <w:rPr>
                <w:spacing w:val="2"/>
                <w:sz w:val="13"/>
              </w:rPr>
              <w:t xml:space="preserve"> </w:t>
            </w:r>
            <w:r>
              <w:rPr>
                <w:spacing w:val="-2"/>
                <w:sz w:val="13"/>
              </w:rPr>
              <w:t>requirements</w:t>
            </w:r>
          </w:p>
        </w:tc>
      </w:tr>
      <w:tr w:rsidR="00893716" w14:paraId="46420520" w14:textId="77777777" w:rsidTr="001F43FA">
        <w:trPr>
          <w:trHeight w:val="145"/>
        </w:trPr>
        <w:tc>
          <w:tcPr>
            <w:tcW w:w="1559" w:type="dxa"/>
            <w:vMerge/>
            <w:tcBorders>
              <w:top w:val="nil"/>
              <w:right w:val="single" w:sz="6" w:space="0" w:color="000000"/>
            </w:tcBorders>
          </w:tcPr>
          <w:p w14:paraId="476D2C27"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4243BB1F" w14:textId="77777777" w:rsidR="00893716" w:rsidRDefault="00893716" w:rsidP="0063696B">
            <w:pPr>
              <w:pStyle w:val="TableParagraph"/>
              <w:spacing w:line="125" w:lineRule="exact"/>
              <w:ind w:left="29"/>
              <w:rPr>
                <w:sz w:val="13"/>
              </w:rPr>
            </w:pPr>
            <w:r>
              <w:rPr>
                <w:sz w:val="13"/>
              </w:rPr>
              <w:t>Equipment room</w:t>
            </w:r>
            <w:r>
              <w:rPr>
                <w:spacing w:val="2"/>
                <w:sz w:val="13"/>
              </w:rPr>
              <w:t xml:space="preserve"> </w:t>
            </w:r>
            <w:r>
              <w:rPr>
                <w:sz w:val="13"/>
              </w:rPr>
              <w:t>locations</w:t>
            </w:r>
            <w:r>
              <w:rPr>
                <w:spacing w:val="3"/>
                <w:sz w:val="13"/>
              </w:rPr>
              <w:t xml:space="preserve"> </w:t>
            </w:r>
            <w:r>
              <w:rPr>
                <w:sz w:val="13"/>
              </w:rPr>
              <w:t>for elevator</w:t>
            </w:r>
            <w:r>
              <w:rPr>
                <w:spacing w:val="1"/>
                <w:sz w:val="13"/>
              </w:rPr>
              <w:t xml:space="preserve"> </w:t>
            </w:r>
            <w:r>
              <w:rPr>
                <w:sz w:val="13"/>
              </w:rPr>
              <w:t>if</w:t>
            </w:r>
            <w:r>
              <w:rPr>
                <w:spacing w:val="2"/>
                <w:sz w:val="13"/>
              </w:rPr>
              <w:t xml:space="preserve"> </w:t>
            </w:r>
            <w:r>
              <w:rPr>
                <w:spacing w:val="-2"/>
                <w:sz w:val="13"/>
              </w:rPr>
              <w:t>required.</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3B6E5DC4" w14:textId="77777777" w:rsidR="00893716" w:rsidRDefault="00893716" w:rsidP="0063696B">
            <w:pPr>
              <w:pStyle w:val="TableParagraph"/>
              <w:spacing w:line="125" w:lineRule="exact"/>
              <w:ind w:left="28"/>
              <w:rPr>
                <w:sz w:val="13"/>
              </w:rPr>
            </w:pPr>
            <w:r>
              <w:rPr>
                <w:sz w:val="13"/>
              </w:rPr>
              <w:t>Acoustic</w:t>
            </w:r>
            <w:r>
              <w:rPr>
                <w:spacing w:val="-1"/>
                <w:sz w:val="13"/>
              </w:rPr>
              <w:t xml:space="preserve"> </w:t>
            </w:r>
            <w:r>
              <w:rPr>
                <w:sz w:val="13"/>
              </w:rPr>
              <w:t>ratings</w:t>
            </w:r>
            <w:r>
              <w:rPr>
                <w:spacing w:val="3"/>
                <w:sz w:val="13"/>
              </w:rPr>
              <w:t xml:space="preserve"> </w:t>
            </w:r>
            <w:r>
              <w:rPr>
                <w:sz w:val="13"/>
              </w:rPr>
              <w:t>and</w:t>
            </w:r>
            <w:r>
              <w:rPr>
                <w:spacing w:val="2"/>
                <w:sz w:val="13"/>
              </w:rPr>
              <w:t xml:space="preserve"> </w:t>
            </w:r>
            <w:r>
              <w:rPr>
                <w:spacing w:val="-2"/>
                <w:sz w:val="13"/>
              </w:rPr>
              <w:t>treatments</w:t>
            </w:r>
          </w:p>
        </w:tc>
        <w:tc>
          <w:tcPr>
            <w:tcW w:w="3249" w:type="dxa"/>
            <w:tcBorders>
              <w:top w:val="single" w:sz="6" w:space="0" w:color="000000"/>
              <w:left w:val="single" w:sz="6" w:space="0" w:color="000000"/>
              <w:bottom w:val="single" w:sz="6" w:space="0" w:color="000000"/>
            </w:tcBorders>
            <w:shd w:val="clear" w:color="auto" w:fill="F7CAAC"/>
          </w:tcPr>
          <w:p w14:paraId="14100950" w14:textId="77777777" w:rsidR="00893716" w:rsidRDefault="00893716" w:rsidP="0063696B">
            <w:pPr>
              <w:pStyle w:val="TableParagraph"/>
              <w:spacing w:line="125" w:lineRule="exact"/>
              <w:ind w:left="27"/>
              <w:rPr>
                <w:sz w:val="13"/>
              </w:rPr>
            </w:pPr>
            <w:r>
              <w:rPr>
                <w:sz w:val="13"/>
              </w:rPr>
              <w:t>Non-fixed</w:t>
            </w:r>
            <w:r>
              <w:rPr>
                <w:spacing w:val="2"/>
                <w:sz w:val="13"/>
              </w:rPr>
              <w:t xml:space="preserve"> </w:t>
            </w:r>
            <w:r>
              <w:rPr>
                <w:sz w:val="13"/>
              </w:rPr>
              <w:t>FF&amp;E</w:t>
            </w:r>
            <w:r>
              <w:rPr>
                <w:spacing w:val="5"/>
                <w:sz w:val="13"/>
              </w:rPr>
              <w:t xml:space="preserve"> </w:t>
            </w:r>
            <w:r>
              <w:rPr>
                <w:spacing w:val="-2"/>
                <w:sz w:val="13"/>
              </w:rPr>
              <w:t>layouts</w:t>
            </w:r>
          </w:p>
        </w:tc>
      </w:tr>
      <w:tr w:rsidR="00893716" w14:paraId="2C9E930E" w14:textId="77777777" w:rsidTr="00A009E1">
        <w:trPr>
          <w:trHeight w:val="132"/>
        </w:trPr>
        <w:tc>
          <w:tcPr>
            <w:tcW w:w="1559" w:type="dxa"/>
            <w:vMerge/>
            <w:tcBorders>
              <w:top w:val="nil"/>
              <w:right w:val="single" w:sz="6" w:space="0" w:color="000000"/>
            </w:tcBorders>
          </w:tcPr>
          <w:p w14:paraId="6DCB65E7"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2F11417C" w14:textId="77777777" w:rsidR="00893716" w:rsidRDefault="00893716" w:rsidP="0063696B">
            <w:pPr>
              <w:pStyle w:val="TableParagraph"/>
              <w:spacing w:line="156" w:lineRule="exact"/>
              <w:ind w:left="29"/>
              <w:rPr>
                <w:sz w:val="13"/>
              </w:rPr>
            </w:pPr>
            <w:r>
              <w:rPr>
                <w:sz w:val="13"/>
              </w:rPr>
              <w:t>Note any</w:t>
            </w:r>
            <w:r>
              <w:rPr>
                <w:spacing w:val="2"/>
                <w:sz w:val="13"/>
              </w:rPr>
              <w:t xml:space="preserve"> </w:t>
            </w:r>
            <w:r>
              <w:rPr>
                <w:sz w:val="13"/>
              </w:rPr>
              <w:t>elevators</w:t>
            </w:r>
            <w:r>
              <w:rPr>
                <w:spacing w:val="3"/>
                <w:sz w:val="13"/>
              </w:rPr>
              <w:t xml:space="preserve"> </w:t>
            </w:r>
            <w:r>
              <w:rPr>
                <w:sz w:val="13"/>
              </w:rPr>
              <w:t>which will</w:t>
            </w:r>
            <w:r>
              <w:rPr>
                <w:spacing w:val="2"/>
                <w:sz w:val="13"/>
              </w:rPr>
              <w:t xml:space="preserve"> </w:t>
            </w:r>
            <w:r>
              <w:rPr>
                <w:sz w:val="13"/>
              </w:rPr>
              <w:t>be an</w:t>
            </w:r>
            <w:r>
              <w:rPr>
                <w:spacing w:val="1"/>
                <w:sz w:val="13"/>
              </w:rPr>
              <w:t xml:space="preserve"> </w:t>
            </w:r>
            <w:r>
              <w:rPr>
                <w:sz w:val="13"/>
              </w:rPr>
              <w:t>accessible means</w:t>
            </w:r>
            <w:r>
              <w:rPr>
                <w:spacing w:val="2"/>
                <w:sz w:val="13"/>
              </w:rPr>
              <w:t xml:space="preserve"> </w:t>
            </w:r>
            <w:r>
              <w:rPr>
                <w:spacing w:val="-5"/>
                <w:sz w:val="13"/>
              </w:rPr>
              <w:t>of</w:t>
            </w:r>
          </w:p>
          <w:p w14:paraId="440A018C" w14:textId="77777777" w:rsidR="00893716" w:rsidRDefault="00893716" w:rsidP="0063696B">
            <w:pPr>
              <w:pStyle w:val="TableParagraph"/>
              <w:spacing w:before="16" w:line="126" w:lineRule="exact"/>
              <w:ind w:left="29"/>
              <w:rPr>
                <w:sz w:val="13"/>
              </w:rPr>
            </w:pPr>
            <w:r>
              <w:rPr>
                <w:spacing w:val="-2"/>
                <w:sz w:val="13"/>
              </w:rPr>
              <w:t>egress.</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4EEA26FC" w14:textId="77777777" w:rsidR="00893716" w:rsidRDefault="00893716" w:rsidP="0063696B">
            <w:pPr>
              <w:pStyle w:val="TableParagraph"/>
              <w:spacing w:line="156" w:lineRule="exact"/>
              <w:ind w:left="28"/>
              <w:rPr>
                <w:sz w:val="13"/>
              </w:rPr>
            </w:pPr>
            <w:r>
              <w:rPr>
                <w:sz w:val="13"/>
              </w:rPr>
              <w:t>Preliminary</w:t>
            </w:r>
            <w:r>
              <w:rPr>
                <w:spacing w:val="2"/>
                <w:sz w:val="13"/>
              </w:rPr>
              <w:t xml:space="preserve"> </w:t>
            </w:r>
            <w:r>
              <w:rPr>
                <w:sz w:val="13"/>
              </w:rPr>
              <w:t>FFE</w:t>
            </w:r>
            <w:r>
              <w:rPr>
                <w:spacing w:val="2"/>
                <w:sz w:val="13"/>
              </w:rPr>
              <w:t xml:space="preserve"> </w:t>
            </w:r>
            <w:r>
              <w:rPr>
                <w:sz w:val="13"/>
              </w:rPr>
              <w:t>layouts,</w:t>
            </w:r>
            <w:r>
              <w:rPr>
                <w:spacing w:val="2"/>
                <w:sz w:val="13"/>
              </w:rPr>
              <w:t xml:space="preserve"> </w:t>
            </w:r>
            <w:r>
              <w:rPr>
                <w:sz w:val="13"/>
              </w:rPr>
              <w:t>non-fixed</w:t>
            </w:r>
            <w:r>
              <w:rPr>
                <w:spacing w:val="1"/>
                <w:sz w:val="13"/>
              </w:rPr>
              <w:t xml:space="preserve"> </w:t>
            </w:r>
            <w:r>
              <w:rPr>
                <w:sz w:val="13"/>
              </w:rPr>
              <w:t>(final</w:t>
            </w:r>
            <w:r>
              <w:rPr>
                <w:spacing w:val="3"/>
                <w:sz w:val="13"/>
              </w:rPr>
              <w:t xml:space="preserve"> </w:t>
            </w:r>
            <w:r>
              <w:rPr>
                <w:sz w:val="13"/>
              </w:rPr>
              <w:t>by</w:t>
            </w:r>
            <w:r>
              <w:rPr>
                <w:spacing w:val="3"/>
                <w:sz w:val="13"/>
              </w:rPr>
              <w:t xml:space="preserve"> </w:t>
            </w:r>
            <w:r>
              <w:rPr>
                <w:sz w:val="13"/>
              </w:rPr>
              <w:t xml:space="preserve">JCC </w:t>
            </w:r>
            <w:r>
              <w:rPr>
                <w:spacing w:val="-2"/>
                <w:sz w:val="13"/>
              </w:rPr>
              <w:t>vendor)</w:t>
            </w:r>
          </w:p>
        </w:tc>
        <w:tc>
          <w:tcPr>
            <w:tcW w:w="3249" w:type="dxa"/>
            <w:tcBorders>
              <w:top w:val="single" w:sz="6" w:space="0" w:color="000000"/>
              <w:left w:val="single" w:sz="6" w:space="0" w:color="000000"/>
              <w:bottom w:val="single" w:sz="6" w:space="0" w:color="000000"/>
            </w:tcBorders>
            <w:shd w:val="clear" w:color="auto" w:fill="F7CAAC"/>
          </w:tcPr>
          <w:p w14:paraId="07E66432" w14:textId="77777777" w:rsidR="00893716" w:rsidRDefault="00893716" w:rsidP="0063696B">
            <w:pPr>
              <w:pStyle w:val="TableParagraph"/>
              <w:spacing w:line="156" w:lineRule="exact"/>
              <w:ind w:left="25"/>
              <w:rPr>
                <w:sz w:val="13"/>
              </w:rPr>
            </w:pPr>
            <w:r>
              <w:rPr>
                <w:sz w:val="13"/>
              </w:rPr>
              <w:t>Stairwells,</w:t>
            </w:r>
            <w:r>
              <w:rPr>
                <w:spacing w:val="1"/>
                <w:sz w:val="13"/>
              </w:rPr>
              <w:t xml:space="preserve"> </w:t>
            </w:r>
            <w:r>
              <w:rPr>
                <w:sz w:val="13"/>
              </w:rPr>
              <w:t>handrails</w:t>
            </w:r>
            <w:r>
              <w:rPr>
                <w:spacing w:val="1"/>
                <w:sz w:val="13"/>
              </w:rPr>
              <w:t xml:space="preserve"> </w:t>
            </w:r>
            <w:r>
              <w:rPr>
                <w:sz w:val="13"/>
              </w:rPr>
              <w:t>and</w:t>
            </w:r>
            <w:r>
              <w:rPr>
                <w:spacing w:val="2"/>
                <w:sz w:val="13"/>
              </w:rPr>
              <w:t xml:space="preserve"> </w:t>
            </w:r>
            <w:r>
              <w:rPr>
                <w:sz w:val="13"/>
              </w:rPr>
              <w:t>direction of travel</w:t>
            </w:r>
            <w:r>
              <w:rPr>
                <w:spacing w:val="2"/>
                <w:sz w:val="13"/>
              </w:rPr>
              <w:t xml:space="preserve"> </w:t>
            </w:r>
            <w:r>
              <w:rPr>
                <w:spacing w:val="-2"/>
                <w:sz w:val="13"/>
              </w:rPr>
              <w:t>indicated</w:t>
            </w:r>
          </w:p>
        </w:tc>
      </w:tr>
      <w:tr w:rsidR="00893716" w14:paraId="2F3DC5F5" w14:textId="77777777" w:rsidTr="001F43FA">
        <w:trPr>
          <w:trHeight w:val="145"/>
        </w:trPr>
        <w:tc>
          <w:tcPr>
            <w:tcW w:w="1559" w:type="dxa"/>
            <w:vMerge/>
            <w:tcBorders>
              <w:top w:val="nil"/>
              <w:right w:val="single" w:sz="6" w:space="0" w:color="000000"/>
            </w:tcBorders>
          </w:tcPr>
          <w:p w14:paraId="5A7C3F19"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6B8D9911"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32360C1A" w14:textId="77777777" w:rsidR="00893716" w:rsidRDefault="00893716" w:rsidP="0063696B">
            <w:pPr>
              <w:pStyle w:val="TableParagraph"/>
              <w:spacing w:line="125" w:lineRule="exact"/>
              <w:ind w:left="28"/>
              <w:rPr>
                <w:sz w:val="13"/>
              </w:rPr>
            </w:pPr>
            <w:r>
              <w:rPr>
                <w:sz w:val="13"/>
              </w:rPr>
              <w:t>Room</w:t>
            </w:r>
            <w:r>
              <w:rPr>
                <w:spacing w:val="1"/>
                <w:sz w:val="13"/>
              </w:rPr>
              <w:t xml:space="preserve"> </w:t>
            </w:r>
            <w:r>
              <w:rPr>
                <w:sz w:val="13"/>
              </w:rPr>
              <w:t>name,</w:t>
            </w:r>
            <w:r>
              <w:rPr>
                <w:spacing w:val="3"/>
                <w:sz w:val="13"/>
              </w:rPr>
              <w:t xml:space="preserve"> </w:t>
            </w:r>
            <w:r>
              <w:rPr>
                <w:sz w:val="13"/>
              </w:rPr>
              <w:t>numbers,</w:t>
            </w:r>
            <w:r>
              <w:rPr>
                <w:spacing w:val="2"/>
                <w:sz w:val="13"/>
              </w:rPr>
              <w:t xml:space="preserve"> </w:t>
            </w:r>
            <w:r>
              <w:rPr>
                <w:sz w:val="13"/>
              </w:rPr>
              <w:t>window</w:t>
            </w:r>
            <w:r>
              <w:rPr>
                <w:spacing w:val="1"/>
                <w:sz w:val="13"/>
              </w:rPr>
              <w:t xml:space="preserve"> </w:t>
            </w:r>
            <w:r>
              <w:rPr>
                <w:sz w:val="13"/>
              </w:rPr>
              <w:t>&amp;</w:t>
            </w:r>
            <w:r>
              <w:rPr>
                <w:spacing w:val="2"/>
                <w:sz w:val="13"/>
              </w:rPr>
              <w:t xml:space="preserve"> </w:t>
            </w:r>
            <w:r>
              <w:rPr>
                <w:sz w:val="13"/>
              </w:rPr>
              <w:t>partition</w:t>
            </w:r>
            <w:r>
              <w:rPr>
                <w:spacing w:val="2"/>
                <w:sz w:val="13"/>
              </w:rPr>
              <w:t xml:space="preserve"> </w:t>
            </w:r>
            <w:r>
              <w:rPr>
                <w:spacing w:val="-2"/>
                <w:sz w:val="13"/>
              </w:rPr>
              <w:t>types</w:t>
            </w:r>
          </w:p>
        </w:tc>
        <w:tc>
          <w:tcPr>
            <w:tcW w:w="3249" w:type="dxa"/>
            <w:tcBorders>
              <w:top w:val="single" w:sz="6" w:space="0" w:color="000000"/>
              <w:left w:val="single" w:sz="6" w:space="0" w:color="000000"/>
              <w:bottom w:val="single" w:sz="6" w:space="0" w:color="000000"/>
            </w:tcBorders>
          </w:tcPr>
          <w:p w14:paraId="5E7AFCB6" w14:textId="77777777" w:rsidR="00893716" w:rsidRDefault="00893716" w:rsidP="0063696B">
            <w:pPr>
              <w:pStyle w:val="TableParagraph"/>
              <w:rPr>
                <w:sz w:val="8"/>
              </w:rPr>
            </w:pPr>
          </w:p>
        </w:tc>
      </w:tr>
      <w:tr w:rsidR="00893716" w14:paraId="1BDEC35C" w14:textId="77777777" w:rsidTr="001F43FA">
        <w:trPr>
          <w:trHeight w:val="145"/>
        </w:trPr>
        <w:tc>
          <w:tcPr>
            <w:tcW w:w="1559" w:type="dxa"/>
            <w:vMerge/>
            <w:tcBorders>
              <w:top w:val="nil"/>
              <w:right w:val="single" w:sz="6" w:space="0" w:color="000000"/>
            </w:tcBorders>
          </w:tcPr>
          <w:p w14:paraId="6FE01ACC"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0370F94D"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018B5BF" w14:textId="77777777" w:rsidR="00893716" w:rsidRDefault="00893716" w:rsidP="0063696B">
            <w:pPr>
              <w:pStyle w:val="TableParagraph"/>
              <w:spacing w:line="125" w:lineRule="exact"/>
              <w:ind w:left="28"/>
              <w:rPr>
                <w:sz w:val="13"/>
              </w:rPr>
            </w:pPr>
            <w:r>
              <w:rPr>
                <w:sz w:val="13"/>
              </w:rPr>
              <w:t>Roof</w:t>
            </w:r>
            <w:r>
              <w:rPr>
                <w:spacing w:val="1"/>
                <w:sz w:val="13"/>
              </w:rPr>
              <w:t xml:space="preserve"> </w:t>
            </w:r>
            <w:r>
              <w:rPr>
                <w:spacing w:val="-2"/>
                <w:sz w:val="13"/>
              </w:rPr>
              <w:t>access</w:t>
            </w:r>
          </w:p>
        </w:tc>
        <w:tc>
          <w:tcPr>
            <w:tcW w:w="3249" w:type="dxa"/>
            <w:tcBorders>
              <w:top w:val="single" w:sz="6" w:space="0" w:color="000000"/>
              <w:left w:val="single" w:sz="6" w:space="0" w:color="000000"/>
              <w:bottom w:val="single" w:sz="6" w:space="0" w:color="000000"/>
            </w:tcBorders>
          </w:tcPr>
          <w:p w14:paraId="6F0131C2" w14:textId="77777777" w:rsidR="00893716" w:rsidRDefault="00893716" w:rsidP="0063696B">
            <w:pPr>
              <w:pStyle w:val="TableParagraph"/>
              <w:rPr>
                <w:sz w:val="8"/>
              </w:rPr>
            </w:pPr>
          </w:p>
        </w:tc>
      </w:tr>
      <w:tr w:rsidR="00893716" w14:paraId="2CDADDD4" w14:textId="77777777" w:rsidTr="001F43FA">
        <w:trPr>
          <w:trHeight w:val="145"/>
        </w:trPr>
        <w:tc>
          <w:tcPr>
            <w:tcW w:w="1559" w:type="dxa"/>
            <w:vMerge/>
            <w:tcBorders>
              <w:top w:val="nil"/>
              <w:right w:val="single" w:sz="6" w:space="0" w:color="000000"/>
            </w:tcBorders>
          </w:tcPr>
          <w:p w14:paraId="4BF958D8"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37D227B1"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1449873F" w14:textId="77777777" w:rsidR="00893716" w:rsidRDefault="00893716" w:rsidP="0063696B">
            <w:pPr>
              <w:pStyle w:val="TableParagraph"/>
              <w:spacing w:line="125" w:lineRule="exact"/>
              <w:ind w:left="28"/>
              <w:rPr>
                <w:sz w:val="13"/>
              </w:rPr>
            </w:pPr>
            <w:r>
              <w:rPr>
                <w:sz w:val="13"/>
              </w:rPr>
              <w:t>Key notes</w:t>
            </w:r>
            <w:r>
              <w:rPr>
                <w:spacing w:val="1"/>
                <w:sz w:val="13"/>
              </w:rPr>
              <w:t xml:space="preserve"> </w:t>
            </w:r>
            <w:r>
              <w:rPr>
                <w:sz w:val="13"/>
              </w:rPr>
              <w:t xml:space="preserve">and </w:t>
            </w:r>
            <w:r>
              <w:rPr>
                <w:spacing w:val="-2"/>
                <w:sz w:val="13"/>
              </w:rPr>
              <w:t>legends</w:t>
            </w:r>
          </w:p>
        </w:tc>
        <w:tc>
          <w:tcPr>
            <w:tcW w:w="3249" w:type="dxa"/>
            <w:tcBorders>
              <w:top w:val="single" w:sz="6" w:space="0" w:color="000000"/>
              <w:left w:val="single" w:sz="6" w:space="0" w:color="000000"/>
              <w:bottom w:val="single" w:sz="6" w:space="0" w:color="000000"/>
            </w:tcBorders>
          </w:tcPr>
          <w:p w14:paraId="63D63C79" w14:textId="77777777" w:rsidR="00893716" w:rsidRDefault="00893716" w:rsidP="0063696B">
            <w:pPr>
              <w:pStyle w:val="TableParagraph"/>
              <w:rPr>
                <w:sz w:val="8"/>
              </w:rPr>
            </w:pPr>
          </w:p>
        </w:tc>
      </w:tr>
      <w:tr w:rsidR="00893716" w14:paraId="0656F895" w14:textId="77777777" w:rsidTr="00A009E1">
        <w:trPr>
          <w:trHeight w:val="447"/>
        </w:trPr>
        <w:tc>
          <w:tcPr>
            <w:tcW w:w="1559" w:type="dxa"/>
            <w:vMerge/>
            <w:tcBorders>
              <w:top w:val="nil"/>
              <w:right w:val="single" w:sz="6" w:space="0" w:color="000000"/>
            </w:tcBorders>
          </w:tcPr>
          <w:p w14:paraId="637CC8C2"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tcPr>
          <w:p w14:paraId="452EA3E7" w14:textId="77777777" w:rsidR="00893716" w:rsidRDefault="00893716" w:rsidP="0063696B">
            <w:pPr>
              <w:pStyle w:val="TableParagraph"/>
              <w:rPr>
                <w:sz w:val="12"/>
              </w:rPr>
            </w:pPr>
          </w:p>
        </w:tc>
        <w:tc>
          <w:tcPr>
            <w:tcW w:w="3445" w:type="dxa"/>
            <w:tcBorders>
              <w:top w:val="single" w:sz="6" w:space="0" w:color="000000"/>
              <w:left w:val="single" w:sz="6" w:space="0" w:color="000000"/>
              <w:right w:val="single" w:sz="6" w:space="0" w:color="000000"/>
            </w:tcBorders>
            <w:shd w:val="clear" w:color="auto" w:fill="B3C6E6"/>
          </w:tcPr>
          <w:p w14:paraId="29529E33" w14:textId="77777777" w:rsidR="00893716" w:rsidRDefault="00893716" w:rsidP="0063696B">
            <w:pPr>
              <w:pStyle w:val="TableParagraph"/>
              <w:spacing w:line="264" w:lineRule="auto"/>
              <w:ind w:left="28"/>
              <w:rPr>
                <w:sz w:val="13"/>
              </w:rPr>
            </w:pPr>
            <w:r>
              <w:rPr>
                <w:sz w:val="13"/>
              </w:rPr>
              <w:t xml:space="preserve">All requirements of Package </w:t>
            </w:r>
            <w:r>
              <w:rPr>
                <w:sz w:val="13"/>
                <w:u w:val="single"/>
              </w:rPr>
              <w:t>I and II</w:t>
            </w:r>
            <w:r>
              <w:rPr>
                <w:sz w:val="13"/>
              </w:rPr>
              <w:t xml:space="preserve"> submission in accordance</w:t>
            </w:r>
            <w:r>
              <w:rPr>
                <w:spacing w:val="40"/>
                <w:sz w:val="13"/>
              </w:rPr>
              <w:t xml:space="preserve"> </w:t>
            </w:r>
            <w:r>
              <w:rPr>
                <w:sz w:val="13"/>
              </w:rPr>
              <w:t>with current OSFM Partial Permitting Guidelines including</w:t>
            </w:r>
            <w:r>
              <w:rPr>
                <w:spacing w:val="40"/>
                <w:sz w:val="13"/>
              </w:rPr>
              <w:t xml:space="preserve"> </w:t>
            </w:r>
            <w:r>
              <w:rPr>
                <w:sz w:val="13"/>
              </w:rPr>
              <w:t>property lines, easements, fire</w:t>
            </w:r>
            <w:r>
              <w:rPr>
                <w:spacing w:val="-1"/>
                <w:sz w:val="13"/>
              </w:rPr>
              <w:t xml:space="preserve"> </w:t>
            </w:r>
            <w:r>
              <w:rPr>
                <w:sz w:val="13"/>
              </w:rPr>
              <w:t>department</w:t>
            </w:r>
            <w:r>
              <w:rPr>
                <w:spacing w:val="-1"/>
                <w:sz w:val="13"/>
              </w:rPr>
              <w:t xml:space="preserve"> </w:t>
            </w:r>
            <w:r>
              <w:rPr>
                <w:sz w:val="13"/>
              </w:rPr>
              <w:t>access, accessibility</w:t>
            </w:r>
          </w:p>
          <w:p w14:paraId="618BD6BA" w14:textId="77777777" w:rsidR="00893716" w:rsidRDefault="00893716" w:rsidP="0063696B">
            <w:pPr>
              <w:pStyle w:val="TableParagraph"/>
              <w:spacing w:line="130" w:lineRule="exact"/>
              <w:ind w:left="28"/>
              <w:rPr>
                <w:sz w:val="13"/>
              </w:rPr>
            </w:pPr>
            <w:r>
              <w:rPr>
                <w:sz w:val="13"/>
              </w:rPr>
              <w:t>routes, setbacks</w:t>
            </w:r>
            <w:r>
              <w:rPr>
                <w:spacing w:val="2"/>
                <w:sz w:val="13"/>
              </w:rPr>
              <w:t xml:space="preserve"> </w:t>
            </w:r>
            <w:r>
              <w:rPr>
                <w:sz w:val="13"/>
              </w:rPr>
              <w:t>and</w:t>
            </w:r>
            <w:r>
              <w:rPr>
                <w:spacing w:val="2"/>
                <w:sz w:val="13"/>
              </w:rPr>
              <w:t xml:space="preserve"> </w:t>
            </w:r>
            <w:r>
              <w:rPr>
                <w:sz w:val="13"/>
              </w:rPr>
              <w:t>separation</w:t>
            </w:r>
            <w:r>
              <w:rPr>
                <w:spacing w:val="1"/>
                <w:sz w:val="13"/>
              </w:rPr>
              <w:t xml:space="preserve"> </w:t>
            </w:r>
            <w:r>
              <w:rPr>
                <w:spacing w:val="-2"/>
                <w:sz w:val="13"/>
              </w:rPr>
              <w:t>distances.</w:t>
            </w:r>
          </w:p>
        </w:tc>
        <w:tc>
          <w:tcPr>
            <w:tcW w:w="3249" w:type="dxa"/>
            <w:tcBorders>
              <w:top w:val="single" w:sz="6" w:space="0" w:color="000000"/>
              <w:left w:val="single" w:sz="6" w:space="0" w:color="000000"/>
            </w:tcBorders>
          </w:tcPr>
          <w:p w14:paraId="4CB9935B" w14:textId="77777777" w:rsidR="00893716" w:rsidRDefault="00893716" w:rsidP="0063696B">
            <w:pPr>
              <w:pStyle w:val="TableParagraph"/>
              <w:rPr>
                <w:sz w:val="12"/>
              </w:rPr>
            </w:pPr>
          </w:p>
        </w:tc>
      </w:tr>
    </w:tbl>
    <w:p w14:paraId="518B1C88" w14:textId="77777777" w:rsidR="00893716" w:rsidRDefault="00893716" w:rsidP="00DA1A3B">
      <w:pPr>
        <w:pStyle w:val="BodyText"/>
        <w:spacing w:before="0" w:after="0"/>
        <w:rPr>
          <w:sz w:val="9"/>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2782213C" w14:textId="77777777" w:rsidTr="00A009E1">
        <w:trPr>
          <w:trHeight w:val="177"/>
        </w:trPr>
        <w:tc>
          <w:tcPr>
            <w:tcW w:w="1559" w:type="dxa"/>
            <w:vMerge w:val="restart"/>
            <w:tcBorders>
              <w:right w:val="single" w:sz="6" w:space="0" w:color="000000"/>
            </w:tcBorders>
          </w:tcPr>
          <w:p w14:paraId="60D27448" w14:textId="77777777" w:rsidR="00893716" w:rsidRDefault="00893716" w:rsidP="0063696B">
            <w:pPr>
              <w:pStyle w:val="TableParagraph"/>
              <w:rPr>
                <w:sz w:val="13"/>
              </w:rPr>
            </w:pPr>
          </w:p>
          <w:p w14:paraId="04C3D70F" w14:textId="77777777" w:rsidR="00893716" w:rsidRDefault="00893716" w:rsidP="0063696B">
            <w:pPr>
              <w:pStyle w:val="TableParagraph"/>
              <w:rPr>
                <w:sz w:val="13"/>
              </w:rPr>
            </w:pPr>
          </w:p>
          <w:p w14:paraId="681E1950" w14:textId="77777777" w:rsidR="00893716" w:rsidRDefault="00893716" w:rsidP="0063696B">
            <w:pPr>
              <w:pStyle w:val="TableParagraph"/>
              <w:rPr>
                <w:sz w:val="13"/>
              </w:rPr>
            </w:pPr>
          </w:p>
          <w:p w14:paraId="65BDFB1C" w14:textId="77777777" w:rsidR="00893716" w:rsidRDefault="00893716" w:rsidP="0063696B">
            <w:pPr>
              <w:pStyle w:val="TableParagraph"/>
              <w:spacing w:before="143"/>
              <w:rPr>
                <w:sz w:val="13"/>
              </w:rPr>
            </w:pPr>
          </w:p>
          <w:p w14:paraId="44575456" w14:textId="77777777" w:rsidR="00893716" w:rsidRDefault="00893716" w:rsidP="0063696B">
            <w:pPr>
              <w:pStyle w:val="TableParagraph"/>
              <w:ind w:left="217"/>
              <w:rPr>
                <w:b/>
                <w:sz w:val="13"/>
              </w:rPr>
            </w:pPr>
            <w:r>
              <w:rPr>
                <w:b/>
                <w:sz w:val="13"/>
              </w:rPr>
              <w:t>Enlarged</w:t>
            </w:r>
            <w:r>
              <w:rPr>
                <w:b/>
                <w:spacing w:val="5"/>
                <w:sz w:val="13"/>
              </w:rPr>
              <w:t xml:space="preserve"> </w:t>
            </w:r>
            <w:r>
              <w:rPr>
                <w:b/>
                <w:sz w:val="13"/>
              </w:rPr>
              <w:t>Floor</w:t>
            </w:r>
            <w:r>
              <w:rPr>
                <w:b/>
                <w:spacing w:val="6"/>
                <w:sz w:val="13"/>
              </w:rPr>
              <w:t xml:space="preserve"> </w:t>
            </w:r>
            <w:r>
              <w:rPr>
                <w:b/>
                <w:spacing w:val="-2"/>
                <w:sz w:val="13"/>
              </w:rPr>
              <w:t>Plans</w:t>
            </w:r>
          </w:p>
        </w:tc>
        <w:tc>
          <w:tcPr>
            <w:tcW w:w="3243" w:type="dxa"/>
            <w:tcBorders>
              <w:left w:val="single" w:sz="6" w:space="0" w:color="000000"/>
              <w:bottom w:val="single" w:sz="6" w:space="0" w:color="000000"/>
              <w:right w:val="single" w:sz="6" w:space="0" w:color="000000"/>
            </w:tcBorders>
          </w:tcPr>
          <w:p w14:paraId="654B480C" w14:textId="77777777" w:rsidR="00893716" w:rsidRDefault="00893716" w:rsidP="0063696B">
            <w:pPr>
              <w:pStyle w:val="TableParagraph"/>
              <w:rPr>
                <w:sz w:val="12"/>
              </w:rPr>
            </w:pPr>
          </w:p>
        </w:tc>
        <w:tc>
          <w:tcPr>
            <w:tcW w:w="3445" w:type="dxa"/>
            <w:tcBorders>
              <w:left w:val="single" w:sz="6" w:space="0" w:color="000000"/>
              <w:bottom w:val="single" w:sz="6" w:space="0" w:color="000000"/>
              <w:right w:val="single" w:sz="6" w:space="0" w:color="000000"/>
            </w:tcBorders>
            <w:shd w:val="clear" w:color="auto" w:fill="B3C6E6"/>
          </w:tcPr>
          <w:p w14:paraId="1417E847" w14:textId="77777777" w:rsidR="00893716" w:rsidRDefault="00893716" w:rsidP="0063696B">
            <w:pPr>
              <w:pStyle w:val="TableParagraph"/>
              <w:spacing w:line="154" w:lineRule="exact"/>
              <w:ind w:left="28"/>
              <w:rPr>
                <w:sz w:val="13"/>
              </w:rPr>
            </w:pPr>
            <w:r>
              <w:rPr>
                <w:sz w:val="13"/>
              </w:rPr>
              <w:t>Enlarged</w:t>
            </w:r>
            <w:r>
              <w:rPr>
                <w:spacing w:val="1"/>
                <w:sz w:val="13"/>
              </w:rPr>
              <w:t xml:space="preserve"> </w:t>
            </w:r>
            <w:r>
              <w:rPr>
                <w:sz w:val="13"/>
              </w:rPr>
              <w:t>floor</w:t>
            </w:r>
            <w:r>
              <w:rPr>
                <w:spacing w:val="1"/>
                <w:sz w:val="13"/>
              </w:rPr>
              <w:t xml:space="preserve"> </w:t>
            </w:r>
            <w:r>
              <w:rPr>
                <w:sz w:val="13"/>
              </w:rPr>
              <w:t>plans</w:t>
            </w:r>
            <w:r>
              <w:rPr>
                <w:spacing w:val="3"/>
                <w:sz w:val="13"/>
              </w:rPr>
              <w:t xml:space="preserve"> </w:t>
            </w:r>
            <w:r>
              <w:rPr>
                <w:sz w:val="13"/>
              </w:rPr>
              <w:t>at toilet</w:t>
            </w:r>
            <w:r>
              <w:rPr>
                <w:spacing w:val="-1"/>
                <w:sz w:val="13"/>
              </w:rPr>
              <w:t xml:space="preserve"> </w:t>
            </w:r>
            <w:r>
              <w:rPr>
                <w:spacing w:val="-2"/>
                <w:sz w:val="13"/>
              </w:rPr>
              <w:t>rooms</w:t>
            </w:r>
          </w:p>
        </w:tc>
        <w:tc>
          <w:tcPr>
            <w:tcW w:w="3249" w:type="dxa"/>
            <w:tcBorders>
              <w:left w:val="single" w:sz="6" w:space="0" w:color="000000"/>
              <w:bottom w:val="single" w:sz="6" w:space="0" w:color="000000"/>
            </w:tcBorders>
            <w:shd w:val="clear" w:color="auto" w:fill="F7CAAC"/>
          </w:tcPr>
          <w:p w14:paraId="74369F31" w14:textId="77777777" w:rsidR="00893716" w:rsidRDefault="00893716" w:rsidP="0063696B">
            <w:pPr>
              <w:pStyle w:val="TableParagraph"/>
              <w:spacing w:line="157" w:lineRule="exact"/>
              <w:ind w:left="27"/>
              <w:rPr>
                <w:sz w:val="13"/>
              </w:rPr>
            </w:pPr>
            <w:r>
              <w:rPr>
                <w:sz w:val="13"/>
              </w:rPr>
              <w:t>All</w:t>
            </w:r>
            <w:r>
              <w:rPr>
                <w:spacing w:val="3"/>
                <w:sz w:val="13"/>
              </w:rPr>
              <w:t xml:space="preserve"> </w:t>
            </w:r>
            <w:r>
              <w:rPr>
                <w:sz w:val="13"/>
              </w:rPr>
              <w:t>requirements</w:t>
            </w:r>
            <w:r>
              <w:rPr>
                <w:spacing w:val="3"/>
                <w:sz w:val="13"/>
              </w:rPr>
              <w:t xml:space="preserve"> </w:t>
            </w:r>
            <w:r>
              <w:rPr>
                <w:sz w:val="13"/>
              </w:rPr>
              <w:t>of</w:t>
            </w:r>
            <w:r>
              <w:rPr>
                <w:spacing w:val="3"/>
                <w:sz w:val="13"/>
              </w:rPr>
              <w:t xml:space="preserve"> </w:t>
            </w:r>
            <w:r>
              <w:rPr>
                <w:sz w:val="13"/>
              </w:rPr>
              <w:t>Package III</w:t>
            </w:r>
            <w:r>
              <w:rPr>
                <w:spacing w:val="2"/>
                <w:sz w:val="13"/>
              </w:rPr>
              <w:t xml:space="preserve"> </w:t>
            </w:r>
            <w:r>
              <w:rPr>
                <w:sz w:val="13"/>
              </w:rPr>
              <w:t>submission</w:t>
            </w:r>
            <w:r>
              <w:rPr>
                <w:spacing w:val="2"/>
                <w:sz w:val="13"/>
              </w:rPr>
              <w:t xml:space="preserve"> </w:t>
            </w:r>
            <w:r>
              <w:rPr>
                <w:sz w:val="13"/>
              </w:rPr>
              <w:t>in</w:t>
            </w:r>
            <w:r>
              <w:rPr>
                <w:spacing w:val="2"/>
                <w:sz w:val="13"/>
              </w:rPr>
              <w:t xml:space="preserve"> </w:t>
            </w:r>
            <w:r>
              <w:rPr>
                <w:spacing w:val="-2"/>
                <w:sz w:val="13"/>
              </w:rPr>
              <w:t>accordance</w:t>
            </w:r>
          </w:p>
          <w:p w14:paraId="6E860BDD" w14:textId="77777777" w:rsidR="00893716" w:rsidRDefault="00893716" w:rsidP="0063696B">
            <w:pPr>
              <w:pStyle w:val="TableParagraph"/>
              <w:spacing w:before="16" w:line="126" w:lineRule="exact"/>
              <w:ind w:left="27"/>
              <w:rPr>
                <w:sz w:val="13"/>
              </w:rPr>
            </w:pPr>
            <w:r>
              <w:rPr>
                <w:sz w:val="13"/>
              </w:rPr>
              <w:t>with</w:t>
            </w:r>
            <w:r>
              <w:rPr>
                <w:spacing w:val="-2"/>
                <w:sz w:val="13"/>
              </w:rPr>
              <w:t xml:space="preserve"> </w:t>
            </w:r>
            <w:r>
              <w:rPr>
                <w:sz w:val="13"/>
              </w:rPr>
              <w:t>current</w:t>
            </w:r>
            <w:r>
              <w:rPr>
                <w:spacing w:val="-1"/>
                <w:sz w:val="13"/>
              </w:rPr>
              <w:t xml:space="preserve"> </w:t>
            </w:r>
            <w:r>
              <w:rPr>
                <w:sz w:val="13"/>
              </w:rPr>
              <w:t>OSFM</w:t>
            </w:r>
            <w:r>
              <w:rPr>
                <w:spacing w:val="-1"/>
                <w:sz w:val="13"/>
              </w:rPr>
              <w:t xml:space="preserve"> </w:t>
            </w:r>
            <w:r>
              <w:rPr>
                <w:sz w:val="13"/>
              </w:rPr>
              <w:t>Partial</w:t>
            </w:r>
            <w:r>
              <w:rPr>
                <w:spacing w:val="-1"/>
                <w:sz w:val="13"/>
              </w:rPr>
              <w:t xml:space="preserve"> </w:t>
            </w:r>
            <w:r>
              <w:rPr>
                <w:sz w:val="13"/>
              </w:rPr>
              <w:t>Permitting</w:t>
            </w:r>
            <w:r>
              <w:rPr>
                <w:spacing w:val="1"/>
                <w:sz w:val="13"/>
              </w:rPr>
              <w:t xml:space="preserve"> </w:t>
            </w:r>
            <w:r>
              <w:rPr>
                <w:spacing w:val="-2"/>
                <w:sz w:val="13"/>
              </w:rPr>
              <w:t>Guideline</w:t>
            </w:r>
          </w:p>
        </w:tc>
      </w:tr>
      <w:tr w:rsidR="00893716" w14:paraId="7108F691" w14:textId="77777777" w:rsidTr="001F43FA">
        <w:trPr>
          <w:trHeight w:val="145"/>
        </w:trPr>
        <w:tc>
          <w:tcPr>
            <w:tcW w:w="1559" w:type="dxa"/>
            <w:vMerge/>
            <w:tcBorders>
              <w:top w:val="nil"/>
              <w:right w:val="single" w:sz="6" w:space="0" w:color="000000"/>
            </w:tcBorders>
          </w:tcPr>
          <w:p w14:paraId="4641CFB1"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65C98B6C"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FF68B11" w14:textId="77777777" w:rsidR="00893716" w:rsidRDefault="00893716" w:rsidP="0063696B">
            <w:pPr>
              <w:pStyle w:val="TableParagraph"/>
              <w:spacing w:line="125" w:lineRule="exact"/>
              <w:ind w:left="28"/>
              <w:rPr>
                <w:sz w:val="13"/>
              </w:rPr>
            </w:pPr>
            <w:r>
              <w:rPr>
                <w:sz w:val="13"/>
              </w:rPr>
              <w:t>Increased detail</w:t>
            </w:r>
            <w:r>
              <w:rPr>
                <w:spacing w:val="1"/>
                <w:sz w:val="13"/>
              </w:rPr>
              <w:t xml:space="preserve"> </w:t>
            </w:r>
            <w:r>
              <w:rPr>
                <w:sz w:val="13"/>
              </w:rPr>
              <w:t>than</w:t>
            </w:r>
            <w:r>
              <w:rPr>
                <w:spacing w:val="1"/>
                <w:sz w:val="13"/>
              </w:rPr>
              <w:t xml:space="preserve"> </w:t>
            </w:r>
            <w:r>
              <w:rPr>
                <w:sz w:val="13"/>
              </w:rPr>
              <w:t xml:space="preserve">floor </w:t>
            </w:r>
            <w:r>
              <w:rPr>
                <w:spacing w:val="-4"/>
                <w:sz w:val="13"/>
              </w:rPr>
              <w:t>plans</w:t>
            </w:r>
          </w:p>
        </w:tc>
        <w:tc>
          <w:tcPr>
            <w:tcW w:w="3249" w:type="dxa"/>
            <w:tcBorders>
              <w:top w:val="single" w:sz="6" w:space="0" w:color="000000"/>
              <w:left w:val="single" w:sz="6" w:space="0" w:color="000000"/>
              <w:bottom w:val="single" w:sz="6" w:space="0" w:color="000000"/>
            </w:tcBorders>
            <w:shd w:val="clear" w:color="auto" w:fill="F7CAAC"/>
          </w:tcPr>
          <w:p w14:paraId="30420D67" w14:textId="77777777" w:rsidR="00893716" w:rsidRDefault="00893716" w:rsidP="0063696B">
            <w:pPr>
              <w:pStyle w:val="TableParagraph"/>
              <w:spacing w:line="125" w:lineRule="exact"/>
              <w:ind w:left="27"/>
              <w:rPr>
                <w:sz w:val="13"/>
              </w:rPr>
            </w:pPr>
            <w:r>
              <w:rPr>
                <w:sz w:val="13"/>
              </w:rPr>
              <w:t>FE cabinets,</w:t>
            </w:r>
            <w:r>
              <w:rPr>
                <w:spacing w:val="2"/>
                <w:sz w:val="13"/>
              </w:rPr>
              <w:t xml:space="preserve"> </w:t>
            </w:r>
            <w:r>
              <w:rPr>
                <w:sz w:val="13"/>
              </w:rPr>
              <w:t>DFIB</w:t>
            </w:r>
            <w:r>
              <w:rPr>
                <w:spacing w:val="1"/>
                <w:sz w:val="13"/>
              </w:rPr>
              <w:t xml:space="preserve"> </w:t>
            </w:r>
            <w:r>
              <w:rPr>
                <w:sz w:val="13"/>
              </w:rPr>
              <w:t>cabinets,</w:t>
            </w:r>
            <w:r>
              <w:rPr>
                <w:spacing w:val="1"/>
                <w:sz w:val="13"/>
              </w:rPr>
              <w:t xml:space="preserve"> </w:t>
            </w:r>
            <w:r>
              <w:rPr>
                <w:sz w:val="13"/>
              </w:rPr>
              <w:t>all</w:t>
            </w:r>
            <w:r>
              <w:rPr>
                <w:spacing w:val="2"/>
                <w:sz w:val="13"/>
              </w:rPr>
              <w:t xml:space="preserve"> </w:t>
            </w:r>
            <w:r>
              <w:rPr>
                <w:sz w:val="13"/>
              </w:rPr>
              <w:t>other</w:t>
            </w:r>
            <w:r>
              <w:rPr>
                <w:spacing w:val="-1"/>
                <w:sz w:val="13"/>
              </w:rPr>
              <w:t xml:space="preserve"> </w:t>
            </w:r>
            <w:r>
              <w:rPr>
                <w:sz w:val="13"/>
              </w:rPr>
              <w:t>in-wall</w:t>
            </w:r>
            <w:r>
              <w:rPr>
                <w:spacing w:val="2"/>
                <w:sz w:val="13"/>
              </w:rPr>
              <w:t xml:space="preserve"> </w:t>
            </w:r>
            <w:r>
              <w:rPr>
                <w:spacing w:val="-2"/>
                <w:sz w:val="13"/>
              </w:rPr>
              <w:t>accessories</w:t>
            </w:r>
          </w:p>
        </w:tc>
      </w:tr>
      <w:tr w:rsidR="00893716" w14:paraId="41C5DFFE" w14:textId="77777777" w:rsidTr="001F43FA">
        <w:trPr>
          <w:trHeight w:val="145"/>
        </w:trPr>
        <w:tc>
          <w:tcPr>
            <w:tcW w:w="1559" w:type="dxa"/>
            <w:vMerge/>
            <w:tcBorders>
              <w:top w:val="nil"/>
              <w:right w:val="single" w:sz="6" w:space="0" w:color="000000"/>
            </w:tcBorders>
          </w:tcPr>
          <w:p w14:paraId="7FE803D2"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02E785E8"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0708B714" w14:textId="77777777" w:rsidR="00893716" w:rsidRDefault="00893716" w:rsidP="0063696B">
            <w:pPr>
              <w:pStyle w:val="TableParagraph"/>
              <w:spacing w:line="125" w:lineRule="exact"/>
              <w:ind w:left="28"/>
              <w:rPr>
                <w:sz w:val="13"/>
              </w:rPr>
            </w:pPr>
            <w:r>
              <w:rPr>
                <w:sz w:val="13"/>
              </w:rPr>
              <w:t>Mullions,</w:t>
            </w:r>
            <w:r>
              <w:rPr>
                <w:spacing w:val="7"/>
                <w:sz w:val="13"/>
              </w:rPr>
              <w:t xml:space="preserve"> </w:t>
            </w:r>
            <w:r>
              <w:rPr>
                <w:spacing w:val="-2"/>
                <w:sz w:val="13"/>
              </w:rPr>
              <w:t>sills</w:t>
            </w:r>
          </w:p>
        </w:tc>
        <w:tc>
          <w:tcPr>
            <w:tcW w:w="3249" w:type="dxa"/>
            <w:tcBorders>
              <w:top w:val="single" w:sz="6" w:space="0" w:color="000000"/>
              <w:left w:val="single" w:sz="6" w:space="0" w:color="000000"/>
              <w:bottom w:val="single" w:sz="6" w:space="0" w:color="000000"/>
            </w:tcBorders>
            <w:shd w:val="clear" w:color="auto" w:fill="F7CAAC"/>
          </w:tcPr>
          <w:p w14:paraId="74642AAB" w14:textId="77777777" w:rsidR="00893716" w:rsidRDefault="00893716" w:rsidP="0063696B">
            <w:pPr>
              <w:pStyle w:val="TableParagraph"/>
              <w:spacing w:line="125" w:lineRule="exact"/>
              <w:ind w:left="27"/>
              <w:rPr>
                <w:sz w:val="13"/>
              </w:rPr>
            </w:pPr>
            <w:r>
              <w:rPr>
                <w:sz w:val="13"/>
              </w:rPr>
              <w:t>Final updates</w:t>
            </w:r>
            <w:r>
              <w:rPr>
                <w:spacing w:val="1"/>
                <w:sz w:val="13"/>
              </w:rPr>
              <w:t xml:space="preserve"> </w:t>
            </w:r>
            <w:r>
              <w:rPr>
                <w:sz w:val="13"/>
              </w:rPr>
              <w:t xml:space="preserve">and </w:t>
            </w:r>
            <w:r>
              <w:rPr>
                <w:spacing w:val="-2"/>
                <w:sz w:val="13"/>
              </w:rPr>
              <w:t>details</w:t>
            </w:r>
          </w:p>
        </w:tc>
      </w:tr>
      <w:tr w:rsidR="00893716" w14:paraId="7883EB5A" w14:textId="77777777" w:rsidTr="001F43FA">
        <w:trPr>
          <w:trHeight w:val="145"/>
        </w:trPr>
        <w:tc>
          <w:tcPr>
            <w:tcW w:w="1559" w:type="dxa"/>
            <w:vMerge/>
            <w:tcBorders>
              <w:top w:val="nil"/>
              <w:right w:val="single" w:sz="6" w:space="0" w:color="000000"/>
            </w:tcBorders>
          </w:tcPr>
          <w:p w14:paraId="5F2EE3F8"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24EC92FD"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2CFAAFC" w14:textId="77777777" w:rsidR="00893716" w:rsidRDefault="00893716" w:rsidP="0063696B">
            <w:pPr>
              <w:pStyle w:val="TableParagraph"/>
              <w:spacing w:line="125" w:lineRule="exact"/>
              <w:ind w:left="28"/>
              <w:rPr>
                <w:sz w:val="13"/>
              </w:rPr>
            </w:pPr>
            <w:r>
              <w:rPr>
                <w:sz w:val="13"/>
              </w:rPr>
              <w:t>Built-in casework</w:t>
            </w:r>
            <w:r>
              <w:rPr>
                <w:spacing w:val="1"/>
                <w:sz w:val="13"/>
              </w:rPr>
              <w:t xml:space="preserve"> </w:t>
            </w:r>
            <w:r>
              <w:rPr>
                <w:sz w:val="13"/>
              </w:rPr>
              <w:t>and</w:t>
            </w:r>
            <w:r>
              <w:rPr>
                <w:spacing w:val="2"/>
                <w:sz w:val="13"/>
              </w:rPr>
              <w:t xml:space="preserve"> </w:t>
            </w:r>
            <w:r>
              <w:rPr>
                <w:spacing w:val="-2"/>
                <w:sz w:val="13"/>
              </w:rPr>
              <w:t>millwork</w:t>
            </w:r>
          </w:p>
        </w:tc>
        <w:tc>
          <w:tcPr>
            <w:tcW w:w="3249" w:type="dxa"/>
            <w:tcBorders>
              <w:top w:val="single" w:sz="6" w:space="0" w:color="000000"/>
              <w:left w:val="single" w:sz="6" w:space="0" w:color="000000"/>
              <w:bottom w:val="single" w:sz="6" w:space="0" w:color="000000"/>
            </w:tcBorders>
          </w:tcPr>
          <w:p w14:paraId="13DF4C6F" w14:textId="77777777" w:rsidR="00893716" w:rsidRDefault="00893716" w:rsidP="0063696B">
            <w:pPr>
              <w:pStyle w:val="TableParagraph"/>
              <w:rPr>
                <w:sz w:val="8"/>
              </w:rPr>
            </w:pPr>
          </w:p>
        </w:tc>
      </w:tr>
      <w:tr w:rsidR="00893716" w14:paraId="57574BBA" w14:textId="77777777" w:rsidTr="001F43FA">
        <w:trPr>
          <w:trHeight w:val="145"/>
        </w:trPr>
        <w:tc>
          <w:tcPr>
            <w:tcW w:w="1559" w:type="dxa"/>
            <w:vMerge/>
            <w:tcBorders>
              <w:top w:val="nil"/>
              <w:right w:val="single" w:sz="6" w:space="0" w:color="000000"/>
            </w:tcBorders>
          </w:tcPr>
          <w:p w14:paraId="77E8E243"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3C3D2D3C"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11FD2B3F" w14:textId="77777777" w:rsidR="00893716" w:rsidRDefault="00893716" w:rsidP="0063696B">
            <w:pPr>
              <w:pStyle w:val="TableParagraph"/>
              <w:spacing w:line="125" w:lineRule="exact"/>
              <w:ind w:left="28"/>
              <w:rPr>
                <w:sz w:val="13"/>
              </w:rPr>
            </w:pPr>
            <w:r>
              <w:rPr>
                <w:sz w:val="13"/>
              </w:rPr>
              <w:t>Fixtures</w:t>
            </w:r>
            <w:r>
              <w:rPr>
                <w:spacing w:val="3"/>
                <w:sz w:val="13"/>
              </w:rPr>
              <w:t xml:space="preserve"> </w:t>
            </w:r>
            <w:r>
              <w:rPr>
                <w:sz w:val="13"/>
              </w:rPr>
              <w:t>fully</w:t>
            </w:r>
            <w:r>
              <w:rPr>
                <w:spacing w:val="3"/>
                <w:sz w:val="13"/>
              </w:rPr>
              <w:t xml:space="preserve"> </w:t>
            </w:r>
            <w:r>
              <w:rPr>
                <w:sz w:val="13"/>
              </w:rPr>
              <w:t>dimensioned</w:t>
            </w:r>
            <w:r>
              <w:rPr>
                <w:spacing w:val="2"/>
                <w:sz w:val="13"/>
              </w:rPr>
              <w:t xml:space="preserve"> </w:t>
            </w:r>
            <w:r>
              <w:rPr>
                <w:sz w:val="13"/>
              </w:rPr>
              <w:t>for</w:t>
            </w:r>
            <w:r>
              <w:rPr>
                <w:spacing w:val="3"/>
                <w:sz w:val="13"/>
              </w:rPr>
              <w:t xml:space="preserve"> </w:t>
            </w:r>
            <w:r>
              <w:rPr>
                <w:sz w:val="13"/>
              </w:rPr>
              <w:t>ADA</w:t>
            </w:r>
            <w:r>
              <w:rPr>
                <w:spacing w:val="5"/>
                <w:sz w:val="13"/>
              </w:rPr>
              <w:t xml:space="preserve"> </w:t>
            </w:r>
            <w:r>
              <w:rPr>
                <w:spacing w:val="-2"/>
                <w:sz w:val="13"/>
              </w:rPr>
              <w:t>clearances</w:t>
            </w:r>
          </w:p>
        </w:tc>
        <w:tc>
          <w:tcPr>
            <w:tcW w:w="3249" w:type="dxa"/>
            <w:tcBorders>
              <w:top w:val="single" w:sz="6" w:space="0" w:color="000000"/>
              <w:left w:val="single" w:sz="6" w:space="0" w:color="000000"/>
              <w:bottom w:val="single" w:sz="6" w:space="0" w:color="000000"/>
            </w:tcBorders>
          </w:tcPr>
          <w:p w14:paraId="3870B833" w14:textId="77777777" w:rsidR="00893716" w:rsidRDefault="00893716" w:rsidP="0063696B">
            <w:pPr>
              <w:pStyle w:val="TableParagraph"/>
              <w:rPr>
                <w:sz w:val="8"/>
              </w:rPr>
            </w:pPr>
          </w:p>
        </w:tc>
      </w:tr>
      <w:tr w:rsidR="00893716" w14:paraId="45D4950E" w14:textId="77777777" w:rsidTr="001F43FA">
        <w:trPr>
          <w:trHeight w:val="145"/>
        </w:trPr>
        <w:tc>
          <w:tcPr>
            <w:tcW w:w="1559" w:type="dxa"/>
            <w:vMerge/>
            <w:tcBorders>
              <w:top w:val="nil"/>
              <w:right w:val="single" w:sz="6" w:space="0" w:color="000000"/>
            </w:tcBorders>
          </w:tcPr>
          <w:p w14:paraId="4B00F82F"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7F3E0633"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0980DEA6" w14:textId="77777777" w:rsidR="00893716" w:rsidRDefault="00893716" w:rsidP="0063696B">
            <w:pPr>
              <w:pStyle w:val="TableParagraph"/>
              <w:spacing w:line="125" w:lineRule="exact"/>
              <w:ind w:left="28"/>
              <w:rPr>
                <w:sz w:val="13"/>
              </w:rPr>
            </w:pPr>
            <w:r>
              <w:rPr>
                <w:sz w:val="13"/>
              </w:rPr>
              <w:t>Floor</w:t>
            </w:r>
            <w:r>
              <w:rPr>
                <w:spacing w:val="2"/>
                <w:sz w:val="13"/>
              </w:rPr>
              <w:t xml:space="preserve"> </w:t>
            </w:r>
            <w:r>
              <w:rPr>
                <w:sz w:val="13"/>
              </w:rPr>
              <w:t>drains</w:t>
            </w:r>
            <w:r>
              <w:rPr>
                <w:spacing w:val="3"/>
                <w:sz w:val="13"/>
              </w:rPr>
              <w:t xml:space="preserve"> </w:t>
            </w:r>
            <w:r>
              <w:rPr>
                <w:sz w:val="13"/>
              </w:rPr>
              <w:t>coordinated</w:t>
            </w:r>
            <w:r>
              <w:rPr>
                <w:spacing w:val="2"/>
                <w:sz w:val="13"/>
              </w:rPr>
              <w:t xml:space="preserve"> </w:t>
            </w:r>
            <w:r>
              <w:rPr>
                <w:sz w:val="13"/>
              </w:rPr>
              <w:t>with</w:t>
            </w:r>
            <w:r>
              <w:rPr>
                <w:spacing w:val="2"/>
                <w:sz w:val="13"/>
              </w:rPr>
              <w:t xml:space="preserve"> </w:t>
            </w:r>
            <w:r>
              <w:rPr>
                <w:sz w:val="13"/>
              </w:rPr>
              <w:t>plumbing</w:t>
            </w:r>
            <w:r>
              <w:rPr>
                <w:spacing w:val="3"/>
                <w:sz w:val="13"/>
              </w:rPr>
              <w:t xml:space="preserve"> </w:t>
            </w:r>
            <w:r>
              <w:rPr>
                <w:spacing w:val="-2"/>
                <w:sz w:val="13"/>
              </w:rPr>
              <w:t>drawings</w:t>
            </w:r>
          </w:p>
        </w:tc>
        <w:tc>
          <w:tcPr>
            <w:tcW w:w="3249" w:type="dxa"/>
            <w:tcBorders>
              <w:top w:val="single" w:sz="6" w:space="0" w:color="000000"/>
              <w:left w:val="single" w:sz="6" w:space="0" w:color="000000"/>
              <w:bottom w:val="single" w:sz="6" w:space="0" w:color="000000"/>
            </w:tcBorders>
          </w:tcPr>
          <w:p w14:paraId="2FEA2D32" w14:textId="77777777" w:rsidR="00893716" w:rsidRDefault="00893716" w:rsidP="0063696B">
            <w:pPr>
              <w:pStyle w:val="TableParagraph"/>
              <w:rPr>
                <w:sz w:val="8"/>
              </w:rPr>
            </w:pPr>
          </w:p>
        </w:tc>
      </w:tr>
      <w:tr w:rsidR="00893716" w14:paraId="47EF12FA" w14:textId="77777777" w:rsidTr="001F43FA">
        <w:trPr>
          <w:trHeight w:val="145"/>
        </w:trPr>
        <w:tc>
          <w:tcPr>
            <w:tcW w:w="1559" w:type="dxa"/>
            <w:vMerge/>
            <w:tcBorders>
              <w:top w:val="nil"/>
              <w:right w:val="single" w:sz="6" w:space="0" w:color="000000"/>
            </w:tcBorders>
          </w:tcPr>
          <w:p w14:paraId="07671547"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18A7FA72"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F3F9CFC" w14:textId="77777777" w:rsidR="00893716" w:rsidRDefault="00893716" w:rsidP="0063696B">
            <w:pPr>
              <w:pStyle w:val="TableParagraph"/>
              <w:spacing w:line="125" w:lineRule="exact"/>
              <w:ind w:left="28"/>
              <w:rPr>
                <w:sz w:val="13"/>
              </w:rPr>
            </w:pPr>
            <w:r>
              <w:rPr>
                <w:sz w:val="13"/>
              </w:rPr>
              <w:t>Material</w:t>
            </w:r>
            <w:r>
              <w:rPr>
                <w:spacing w:val="-1"/>
                <w:sz w:val="13"/>
              </w:rPr>
              <w:t xml:space="preserve"> </w:t>
            </w:r>
            <w:r>
              <w:rPr>
                <w:spacing w:val="-2"/>
                <w:sz w:val="13"/>
              </w:rPr>
              <w:t>indications</w:t>
            </w:r>
          </w:p>
        </w:tc>
        <w:tc>
          <w:tcPr>
            <w:tcW w:w="3249" w:type="dxa"/>
            <w:tcBorders>
              <w:top w:val="single" w:sz="6" w:space="0" w:color="000000"/>
              <w:left w:val="single" w:sz="6" w:space="0" w:color="000000"/>
              <w:bottom w:val="single" w:sz="6" w:space="0" w:color="000000"/>
            </w:tcBorders>
          </w:tcPr>
          <w:p w14:paraId="46766AE1" w14:textId="77777777" w:rsidR="00893716" w:rsidRDefault="00893716" w:rsidP="0063696B">
            <w:pPr>
              <w:pStyle w:val="TableParagraph"/>
              <w:rPr>
                <w:sz w:val="8"/>
              </w:rPr>
            </w:pPr>
          </w:p>
        </w:tc>
      </w:tr>
      <w:tr w:rsidR="00893716" w14:paraId="2777ADD8" w14:textId="77777777" w:rsidTr="001F43FA">
        <w:trPr>
          <w:trHeight w:val="145"/>
        </w:trPr>
        <w:tc>
          <w:tcPr>
            <w:tcW w:w="1559" w:type="dxa"/>
            <w:vMerge/>
            <w:tcBorders>
              <w:top w:val="nil"/>
              <w:right w:val="single" w:sz="6" w:space="0" w:color="000000"/>
            </w:tcBorders>
          </w:tcPr>
          <w:p w14:paraId="39B7E779"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5F37E0F3"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DBDBBDD" w14:textId="77777777" w:rsidR="00893716" w:rsidRDefault="00893716" w:rsidP="0063696B">
            <w:pPr>
              <w:pStyle w:val="TableParagraph"/>
              <w:spacing w:line="125" w:lineRule="exact"/>
              <w:ind w:left="28"/>
              <w:rPr>
                <w:sz w:val="13"/>
              </w:rPr>
            </w:pPr>
            <w:r>
              <w:rPr>
                <w:sz w:val="13"/>
              </w:rPr>
              <w:t>Room</w:t>
            </w:r>
            <w:r>
              <w:rPr>
                <w:spacing w:val="1"/>
                <w:sz w:val="13"/>
              </w:rPr>
              <w:t xml:space="preserve"> </w:t>
            </w:r>
            <w:r>
              <w:rPr>
                <w:sz w:val="13"/>
              </w:rPr>
              <w:t>name,</w:t>
            </w:r>
            <w:r>
              <w:rPr>
                <w:spacing w:val="3"/>
                <w:sz w:val="13"/>
              </w:rPr>
              <w:t xml:space="preserve"> </w:t>
            </w:r>
            <w:r>
              <w:rPr>
                <w:sz w:val="13"/>
              </w:rPr>
              <w:t>numbers,</w:t>
            </w:r>
            <w:r>
              <w:rPr>
                <w:spacing w:val="2"/>
                <w:sz w:val="13"/>
              </w:rPr>
              <w:t xml:space="preserve"> </w:t>
            </w:r>
            <w:r>
              <w:rPr>
                <w:sz w:val="13"/>
              </w:rPr>
              <w:t>window</w:t>
            </w:r>
            <w:r>
              <w:rPr>
                <w:spacing w:val="1"/>
                <w:sz w:val="13"/>
              </w:rPr>
              <w:t xml:space="preserve"> </w:t>
            </w:r>
            <w:r>
              <w:rPr>
                <w:sz w:val="13"/>
              </w:rPr>
              <w:t>&amp;</w:t>
            </w:r>
            <w:r>
              <w:rPr>
                <w:spacing w:val="2"/>
                <w:sz w:val="13"/>
              </w:rPr>
              <w:t xml:space="preserve"> </w:t>
            </w:r>
            <w:r>
              <w:rPr>
                <w:sz w:val="13"/>
              </w:rPr>
              <w:t>partition</w:t>
            </w:r>
            <w:r>
              <w:rPr>
                <w:spacing w:val="2"/>
                <w:sz w:val="13"/>
              </w:rPr>
              <w:t xml:space="preserve"> </w:t>
            </w:r>
            <w:r>
              <w:rPr>
                <w:spacing w:val="-2"/>
                <w:sz w:val="13"/>
              </w:rPr>
              <w:t>types</w:t>
            </w:r>
          </w:p>
        </w:tc>
        <w:tc>
          <w:tcPr>
            <w:tcW w:w="3249" w:type="dxa"/>
            <w:tcBorders>
              <w:top w:val="single" w:sz="6" w:space="0" w:color="000000"/>
              <w:left w:val="single" w:sz="6" w:space="0" w:color="000000"/>
              <w:bottom w:val="single" w:sz="6" w:space="0" w:color="000000"/>
            </w:tcBorders>
          </w:tcPr>
          <w:p w14:paraId="72DD1B92" w14:textId="77777777" w:rsidR="00893716" w:rsidRDefault="00893716" w:rsidP="0063696B">
            <w:pPr>
              <w:pStyle w:val="TableParagraph"/>
              <w:rPr>
                <w:sz w:val="8"/>
              </w:rPr>
            </w:pPr>
          </w:p>
        </w:tc>
      </w:tr>
      <w:tr w:rsidR="00893716" w14:paraId="4E9420C4" w14:textId="77777777" w:rsidTr="001F43FA">
        <w:trPr>
          <w:trHeight w:val="151"/>
        </w:trPr>
        <w:tc>
          <w:tcPr>
            <w:tcW w:w="1559" w:type="dxa"/>
            <w:vMerge/>
            <w:tcBorders>
              <w:top w:val="nil"/>
              <w:right w:val="single" w:sz="6" w:space="0" w:color="000000"/>
            </w:tcBorders>
          </w:tcPr>
          <w:p w14:paraId="35551069"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tcPr>
          <w:p w14:paraId="1B6356ED" w14:textId="77777777" w:rsidR="00893716" w:rsidRDefault="00893716" w:rsidP="0063696B">
            <w:pPr>
              <w:pStyle w:val="TableParagraph"/>
              <w:rPr>
                <w:sz w:val="8"/>
              </w:rPr>
            </w:pPr>
          </w:p>
        </w:tc>
        <w:tc>
          <w:tcPr>
            <w:tcW w:w="3445" w:type="dxa"/>
            <w:tcBorders>
              <w:top w:val="single" w:sz="6" w:space="0" w:color="000000"/>
              <w:left w:val="single" w:sz="6" w:space="0" w:color="000000"/>
              <w:right w:val="single" w:sz="6" w:space="0" w:color="000000"/>
            </w:tcBorders>
            <w:shd w:val="clear" w:color="auto" w:fill="B3C6E6"/>
          </w:tcPr>
          <w:p w14:paraId="4D0A8036" w14:textId="77777777" w:rsidR="00893716" w:rsidRDefault="00893716" w:rsidP="0063696B">
            <w:pPr>
              <w:pStyle w:val="TableParagraph"/>
              <w:spacing w:line="131" w:lineRule="exact"/>
              <w:ind w:left="28"/>
              <w:rPr>
                <w:sz w:val="13"/>
              </w:rPr>
            </w:pPr>
            <w:r>
              <w:rPr>
                <w:sz w:val="13"/>
              </w:rPr>
              <w:t>Dimensions</w:t>
            </w:r>
            <w:r>
              <w:rPr>
                <w:spacing w:val="2"/>
                <w:sz w:val="13"/>
              </w:rPr>
              <w:t xml:space="preserve"> </w:t>
            </w:r>
            <w:r>
              <w:rPr>
                <w:sz w:val="13"/>
              </w:rPr>
              <w:t>and</w:t>
            </w:r>
            <w:r>
              <w:rPr>
                <w:spacing w:val="2"/>
                <w:sz w:val="13"/>
              </w:rPr>
              <w:t xml:space="preserve"> </w:t>
            </w:r>
            <w:r>
              <w:rPr>
                <w:sz w:val="13"/>
              </w:rPr>
              <w:t>references</w:t>
            </w:r>
            <w:r>
              <w:rPr>
                <w:spacing w:val="3"/>
                <w:sz w:val="13"/>
              </w:rPr>
              <w:t xml:space="preserve"> </w:t>
            </w:r>
            <w:r>
              <w:rPr>
                <w:sz w:val="13"/>
              </w:rPr>
              <w:t>to</w:t>
            </w:r>
            <w:r>
              <w:rPr>
                <w:spacing w:val="2"/>
                <w:sz w:val="13"/>
              </w:rPr>
              <w:t xml:space="preserve"> </w:t>
            </w:r>
            <w:r>
              <w:rPr>
                <w:sz w:val="13"/>
              </w:rPr>
              <w:t>grid</w:t>
            </w:r>
            <w:r>
              <w:rPr>
                <w:spacing w:val="1"/>
                <w:sz w:val="13"/>
              </w:rPr>
              <w:t xml:space="preserve"> </w:t>
            </w:r>
            <w:r>
              <w:rPr>
                <w:spacing w:val="-4"/>
                <w:sz w:val="13"/>
              </w:rPr>
              <w:t>lines</w:t>
            </w:r>
          </w:p>
        </w:tc>
        <w:tc>
          <w:tcPr>
            <w:tcW w:w="3249" w:type="dxa"/>
            <w:tcBorders>
              <w:top w:val="single" w:sz="6" w:space="0" w:color="000000"/>
              <w:left w:val="single" w:sz="6" w:space="0" w:color="000000"/>
            </w:tcBorders>
          </w:tcPr>
          <w:p w14:paraId="26E587B6" w14:textId="77777777" w:rsidR="00893716" w:rsidRDefault="00893716" w:rsidP="0063696B">
            <w:pPr>
              <w:pStyle w:val="TableParagraph"/>
              <w:rPr>
                <w:sz w:val="8"/>
              </w:rPr>
            </w:pPr>
          </w:p>
        </w:tc>
      </w:tr>
    </w:tbl>
    <w:p w14:paraId="23B9DC44" w14:textId="77777777" w:rsidR="00893716" w:rsidRDefault="00893716" w:rsidP="00893716">
      <w:pPr>
        <w:pStyle w:val="BodyText"/>
        <w:spacing w:before="5" w:after="1"/>
        <w:rPr>
          <w:sz w:val="9"/>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0D602F7E" w14:textId="77777777" w:rsidTr="00A009E1">
        <w:trPr>
          <w:trHeight w:val="177"/>
        </w:trPr>
        <w:tc>
          <w:tcPr>
            <w:tcW w:w="1559" w:type="dxa"/>
            <w:vMerge w:val="restart"/>
            <w:tcBorders>
              <w:right w:val="single" w:sz="6" w:space="0" w:color="000000"/>
            </w:tcBorders>
          </w:tcPr>
          <w:p w14:paraId="2C43E71C" w14:textId="77777777" w:rsidR="00893716" w:rsidRDefault="00893716" w:rsidP="0063696B">
            <w:pPr>
              <w:pStyle w:val="TableParagraph"/>
              <w:rPr>
                <w:sz w:val="13"/>
              </w:rPr>
            </w:pPr>
          </w:p>
          <w:p w14:paraId="4405DECF" w14:textId="77777777" w:rsidR="00893716" w:rsidRDefault="00893716" w:rsidP="0063696B">
            <w:pPr>
              <w:pStyle w:val="TableParagraph"/>
              <w:rPr>
                <w:sz w:val="13"/>
              </w:rPr>
            </w:pPr>
          </w:p>
          <w:p w14:paraId="30418989" w14:textId="77777777" w:rsidR="00893716" w:rsidRDefault="00893716" w:rsidP="0063696B">
            <w:pPr>
              <w:pStyle w:val="TableParagraph"/>
              <w:spacing w:before="40"/>
              <w:rPr>
                <w:sz w:val="13"/>
              </w:rPr>
            </w:pPr>
          </w:p>
          <w:p w14:paraId="5D461A8B" w14:textId="77777777" w:rsidR="00893716" w:rsidRDefault="00893716" w:rsidP="0063696B">
            <w:pPr>
              <w:pStyle w:val="TableParagraph"/>
              <w:ind w:left="431"/>
              <w:rPr>
                <w:b/>
                <w:sz w:val="13"/>
              </w:rPr>
            </w:pPr>
            <w:r>
              <w:rPr>
                <w:b/>
                <w:sz w:val="13"/>
              </w:rPr>
              <w:t>Ceiling</w:t>
            </w:r>
            <w:r>
              <w:rPr>
                <w:b/>
                <w:spacing w:val="4"/>
                <w:sz w:val="13"/>
              </w:rPr>
              <w:t xml:space="preserve"> </w:t>
            </w:r>
            <w:r>
              <w:rPr>
                <w:b/>
                <w:spacing w:val="-2"/>
                <w:sz w:val="13"/>
              </w:rPr>
              <w:t>Plans</w:t>
            </w:r>
          </w:p>
        </w:tc>
        <w:tc>
          <w:tcPr>
            <w:tcW w:w="3243" w:type="dxa"/>
            <w:tcBorders>
              <w:left w:val="single" w:sz="6" w:space="0" w:color="000000"/>
              <w:bottom w:val="single" w:sz="6" w:space="0" w:color="000000"/>
              <w:right w:val="single" w:sz="6" w:space="0" w:color="000000"/>
            </w:tcBorders>
            <w:shd w:val="clear" w:color="auto" w:fill="D8E1F2"/>
          </w:tcPr>
          <w:p w14:paraId="6575352A" w14:textId="77777777" w:rsidR="00893716" w:rsidRDefault="00893716" w:rsidP="0063696B">
            <w:pPr>
              <w:pStyle w:val="TableParagraph"/>
              <w:spacing w:line="157" w:lineRule="exact"/>
              <w:ind w:left="29"/>
              <w:rPr>
                <w:sz w:val="13"/>
              </w:rPr>
            </w:pPr>
            <w:r>
              <w:rPr>
                <w:sz w:val="13"/>
              </w:rPr>
              <w:t>Preliminary</w:t>
            </w:r>
            <w:r>
              <w:rPr>
                <w:spacing w:val="2"/>
                <w:sz w:val="13"/>
              </w:rPr>
              <w:t xml:space="preserve"> </w:t>
            </w:r>
            <w:r>
              <w:rPr>
                <w:sz w:val="13"/>
              </w:rPr>
              <w:t>reflected</w:t>
            </w:r>
            <w:r>
              <w:rPr>
                <w:spacing w:val="1"/>
                <w:sz w:val="13"/>
              </w:rPr>
              <w:t xml:space="preserve"> </w:t>
            </w:r>
            <w:r>
              <w:rPr>
                <w:sz w:val="13"/>
              </w:rPr>
              <w:t>ceiling</w:t>
            </w:r>
            <w:r>
              <w:rPr>
                <w:spacing w:val="2"/>
                <w:sz w:val="13"/>
              </w:rPr>
              <w:t xml:space="preserve"> </w:t>
            </w:r>
            <w:r>
              <w:rPr>
                <w:sz w:val="13"/>
              </w:rPr>
              <w:t>plans</w:t>
            </w:r>
            <w:r>
              <w:rPr>
                <w:spacing w:val="4"/>
                <w:sz w:val="13"/>
              </w:rPr>
              <w:t xml:space="preserve"> </w:t>
            </w:r>
            <w:r>
              <w:rPr>
                <w:sz w:val="13"/>
              </w:rPr>
              <w:t xml:space="preserve">for major </w:t>
            </w:r>
            <w:r>
              <w:rPr>
                <w:spacing w:val="-2"/>
                <w:sz w:val="13"/>
              </w:rPr>
              <w:t>spaces</w:t>
            </w:r>
          </w:p>
        </w:tc>
        <w:tc>
          <w:tcPr>
            <w:tcW w:w="3445" w:type="dxa"/>
            <w:tcBorders>
              <w:left w:val="single" w:sz="6" w:space="0" w:color="000000"/>
              <w:bottom w:val="single" w:sz="6" w:space="0" w:color="000000"/>
              <w:right w:val="single" w:sz="6" w:space="0" w:color="000000"/>
            </w:tcBorders>
            <w:shd w:val="clear" w:color="auto" w:fill="B3C6E6"/>
          </w:tcPr>
          <w:p w14:paraId="5C8570F6" w14:textId="77777777" w:rsidR="00893716" w:rsidRDefault="00893716" w:rsidP="0063696B">
            <w:pPr>
              <w:pStyle w:val="TableParagraph"/>
              <w:spacing w:line="154" w:lineRule="exact"/>
              <w:ind w:left="28"/>
              <w:rPr>
                <w:sz w:val="13"/>
              </w:rPr>
            </w:pPr>
            <w:r>
              <w:rPr>
                <w:sz w:val="13"/>
              </w:rPr>
              <w:t>Final</w:t>
            </w:r>
            <w:r>
              <w:rPr>
                <w:spacing w:val="1"/>
                <w:sz w:val="13"/>
              </w:rPr>
              <w:t xml:space="preserve"> </w:t>
            </w:r>
            <w:r>
              <w:rPr>
                <w:sz w:val="13"/>
              </w:rPr>
              <w:t>reflected</w:t>
            </w:r>
            <w:r>
              <w:rPr>
                <w:spacing w:val="2"/>
                <w:sz w:val="13"/>
              </w:rPr>
              <w:t xml:space="preserve"> </w:t>
            </w:r>
            <w:r>
              <w:rPr>
                <w:sz w:val="13"/>
              </w:rPr>
              <w:t>ceiling</w:t>
            </w:r>
            <w:r>
              <w:rPr>
                <w:spacing w:val="2"/>
                <w:sz w:val="13"/>
              </w:rPr>
              <w:t xml:space="preserve"> </w:t>
            </w:r>
            <w:r>
              <w:rPr>
                <w:spacing w:val="-4"/>
                <w:sz w:val="13"/>
              </w:rPr>
              <w:t>plans</w:t>
            </w:r>
          </w:p>
        </w:tc>
        <w:tc>
          <w:tcPr>
            <w:tcW w:w="3249" w:type="dxa"/>
            <w:tcBorders>
              <w:left w:val="single" w:sz="6" w:space="0" w:color="000000"/>
              <w:bottom w:val="single" w:sz="6" w:space="0" w:color="000000"/>
            </w:tcBorders>
            <w:shd w:val="clear" w:color="auto" w:fill="F7CAAC"/>
          </w:tcPr>
          <w:p w14:paraId="064B6C01" w14:textId="77777777" w:rsidR="00893716" w:rsidRDefault="00893716" w:rsidP="0063696B">
            <w:pPr>
              <w:pStyle w:val="TableParagraph"/>
              <w:spacing w:line="157" w:lineRule="exact"/>
              <w:ind w:left="27"/>
              <w:rPr>
                <w:sz w:val="13"/>
              </w:rPr>
            </w:pPr>
            <w:r>
              <w:rPr>
                <w:sz w:val="13"/>
              </w:rPr>
              <w:t>All</w:t>
            </w:r>
            <w:r>
              <w:rPr>
                <w:spacing w:val="3"/>
                <w:sz w:val="13"/>
              </w:rPr>
              <w:t xml:space="preserve"> </w:t>
            </w:r>
            <w:r>
              <w:rPr>
                <w:sz w:val="13"/>
              </w:rPr>
              <w:t>requirements</w:t>
            </w:r>
            <w:r>
              <w:rPr>
                <w:spacing w:val="3"/>
                <w:sz w:val="13"/>
              </w:rPr>
              <w:t xml:space="preserve"> </w:t>
            </w:r>
            <w:r>
              <w:rPr>
                <w:sz w:val="13"/>
              </w:rPr>
              <w:t>of</w:t>
            </w:r>
            <w:r>
              <w:rPr>
                <w:spacing w:val="3"/>
                <w:sz w:val="13"/>
              </w:rPr>
              <w:t xml:space="preserve"> </w:t>
            </w:r>
            <w:r>
              <w:rPr>
                <w:sz w:val="13"/>
              </w:rPr>
              <w:t>Package III</w:t>
            </w:r>
            <w:r>
              <w:rPr>
                <w:spacing w:val="2"/>
                <w:sz w:val="13"/>
              </w:rPr>
              <w:t xml:space="preserve"> </w:t>
            </w:r>
            <w:r>
              <w:rPr>
                <w:sz w:val="13"/>
              </w:rPr>
              <w:t>submission</w:t>
            </w:r>
            <w:r>
              <w:rPr>
                <w:spacing w:val="2"/>
                <w:sz w:val="13"/>
              </w:rPr>
              <w:t xml:space="preserve"> </w:t>
            </w:r>
            <w:r>
              <w:rPr>
                <w:sz w:val="13"/>
              </w:rPr>
              <w:t>in</w:t>
            </w:r>
            <w:r>
              <w:rPr>
                <w:spacing w:val="2"/>
                <w:sz w:val="13"/>
              </w:rPr>
              <w:t xml:space="preserve"> </w:t>
            </w:r>
            <w:r>
              <w:rPr>
                <w:spacing w:val="-2"/>
                <w:sz w:val="13"/>
              </w:rPr>
              <w:t>accordance</w:t>
            </w:r>
          </w:p>
          <w:p w14:paraId="167B25A7" w14:textId="77777777" w:rsidR="00893716" w:rsidRDefault="00893716" w:rsidP="0063696B">
            <w:pPr>
              <w:pStyle w:val="TableParagraph"/>
              <w:spacing w:before="16" w:line="126" w:lineRule="exact"/>
              <w:ind w:left="27"/>
              <w:rPr>
                <w:sz w:val="13"/>
              </w:rPr>
            </w:pPr>
            <w:r>
              <w:rPr>
                <w:sz w:val="13"/>
              </w:rPr>
              <w:t>with</w:t>
            </w:r>
            <w:r>
              <w:rPr>
                <w:spacing w:val="-2"/>
                <w:sz w:val="13"/>
              </w:rPr>
              <w:t xml:space="preserve"> </w:t>
            </w:r>
            <w:r>
              <w:rPr>
                <w:sz w:val="13"/>
              </w:rPr>
              <w:t>current</w:t>
            </w:r>
            <w:r>
              <w:rPr>
                <w:spacing w:val="-1"/>
                <w:sz w:val="13"/>
              </w:rPr>
              <w:t xml:space="preserve"> </w:t>
            </w:r>
            <w:r>
              <w:rPr>
                <w:sz w:val="13"/>
              </w:rPr>
              <w:t>OSFM</w:t>
            </w:r>
            <w:r>
              <w:rPr>
                <w:spacing w:val="-1"/>
                <w:sz w:val="13"/>
              </w:rPr>
              <w:t xml:space="preserve"> </w:t>
            </w:r>
            <w:r>
              <w:rPr>
                <w:sz w:val="13"/>
              </w:rPr>
              <w:t>Partial</w:t>
            </w:r>
            <w:r>
              <w:rPr>
                <w:spacing w:val="-1"/>
                <w:sz w:val="13"/>
              </w:rPr>
              <w:t xml:space="preserve"> </w:t>
            </w:r>
            <w:r>
              <w:rPr>
                <w:sz w:val="13"/>
              </w:rPr>
              <w:t>Permitting</w:t>
            </w:r>
            <w:r>
              <w:rPr>
                <w:spacing w:val="1"/>
                <w:sz w:val="13"/>
              </w:rPr>
              <w:t xml:space="preserve"> </w:t>
            </w:r>
            <w:r>
              <w:rPr>
                <w:spacing w:val="-2"/>
                <w:sz w:val="13"/>
              </w:rPr>
              <w:t>Guideline</w:t>
            </w:r>
          </w:p>
        </w:tc>
      </w:tr>
      <w:tr w:rsidR="00893716" w14:paraId="7E643AD4" w14:textId="77777777" w:rsidTr="001F43FA">
        <w:trPr>
          <w:trHeight w:val="145"/>
        </w:trPr>
        <w:tc>
          <w:tcPr>
            <w:tcW w:w="1559" w:type="dxa"/>
            <w:vMerge/>
            <w:tcBorders>
              <w:top w:val="nil"/>
              <w:right w:val="single" w:sz="6" w:space="0" w:color="000000"/>
            </w:tcBorders>
          </w:tcPr>
          <w:p w14:paraId="3E0AB49D"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3BBFBB95"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458C2715" w14:textId="77777777" w:rsidR="00893716" w:rsidRDefault="00893716" w:rsidP="0063696B">
            <w:pPr>
              <w:pStyle w:val="TableParagraph"/>
              <w:spacing w:line="125" w:lineRule="exact"/>
              <w:ind w:left="28"/>
              <w:rPr>
                <w:sz w:val="13"/>
              </w:rPr>
            </w:pPr>
            <w:r>
              <w:rPr>
                <w:sz w:val="13"/>
              </w:rPr>
              <w:t>All</w:t>
            </w:r>
            <w:r>
              <w:rPr>
                <w:spacing w:val="2"/>
                <w:sz w:val="13"/>
              </w:rPr>
              <w:t xml:space="preserve"> </w:t>
            </w:r>
            <w:r>
              <w:rPr>
                <w:sz w:val="13"/>
              </w:rPr>
              <w:t>ceiling</w:t>
            </w:r>
            <w:r>
              <w:rPr>
                <w:spacing w:val="2"/>
                <w:sz w:val="13"/>
              </w:rPr>
              <w:t xml:space="preserve"> </w:t>
            </w:r>
            <w:r>
              <w:rPr>
                <w:spacing w:val="-2"/>
                <w:sz w:val="13"/>
              </w:rPr>
              <w:t>heights</w:t>
            </w:r>
          </w:p>
        </w:tc>
        <w:tc>
          <w:tcPr>
            <w:tcW w:w="3249" w:type="dxa"/>
            <w:tcBorders>
              <w:top w:val="single" w:sz="6" w:space="0" w:color="000000"/>
              <w:left w:val="single" w:sz="6" w:space="0" w:color="000000"/>
              <w:bottom w:val="single" w:sz="6" w:space="0" w:color="000000"/>
            </w:tcBorders>
            <w:shd w:val="clear" w:color="auto" w:fill="F7CAAC"/>
          </w:tcPr>
          <w:p w14:paraId="2CC4364F" w14:textId="77777777" w:rsidR="00893716" w:rsidRDefault="00893716" w:rsidP="0063696B">
            <w:pPr>
              <w:pStyle w:val="TableParagraph"/>
              <w:spacing w:line="125" w:lineRule="exact"/>
              <w:ind w:left="27"/>
              <w:rPr>
                <w:sz w:val="13"/>
              </w:rPr>
            </w:pPr>
            <w:r>
              <w:rPr>
                <w:sz w:val="13"/>
              </w:rPr>
              <w:t>Lighting</w:t>
            </w:r>
            <w:r>
              <w:rPr>
                <w:spacing w:val="1"/>
                <w:sz w:val="13"/>
              </w:rPr>
              <w:t xml:space="preserve"> </w:t>
            </w:r>
            <w:r>
              <w:rPr>
                <w:sz w:val="13"/>
              </w:rPr>
              <w:t>layouts</w:t>
            </w:r>
            <w:r>
              <w:rPr>
                <w:spacing w:val="2"/>
                <w:sz w:val="13"/>
              </w:rPr>
              <w:t xml:space="preserve"> </w:t>
            </w:r>
            <w:r>
              <w:rPr>
                <w:sz w:val="13"/>
              </w:rPr>
              <w:t>coordinated</w:t>
            </w:r>
            <w:r>
              <w:rPr>
                <w:spacing w:val="2"/>
                <w:sz w:val="13"/>
              </w:rPr>
              <w:t xml:space="preserve"> </w:t>
            </w:r>
            <w:r>
              <w:rPr>
                <w:sz w:val="13"/>
              </w:rPr>
              <w:t>with</w:t>
            </w:r>
            <w:r>
              <w:rPr>
                <w:spacing w:val="1"/>
                <w:sz w:val="13"/>
              </w:rPr>
              <w:t xml:space="preserve"> </w:t>
            </w:r>
            <w:r>
              <w:rPr>
                <w:sz w:val="13"/>
              </w:rPr>
              <w:t>M</w:t>
            </w:r>
            <w:r>
              <w:rPr>
                <w:spacing w:val="1"/>
                <w:sz w:val="13"/>
              </w:rPr>
              <w:t xml:space="preserve"> </w:t>
            </w:r>
            <w:r>
              <w:rPr>
                <w:sz w:val="13"/>
              </w:rPr>
              <w:t>E</w:t>
            </w:r>
            <w:r>
              <w:rPr>
                <w:spacing w:val="1"/>
                <w:sz w:val="13"/>
              </w:rPr>
              <w:t xml:space="preserve"> </w:t>
            </w:r>
            <w:r>
              <w:rPr>
                <w:spacing w:val="-2"/>
                <w:sz w:val="13"/>
              </w:rPr>
              <w:t>sheets</w:t>
            </w:r>
          </w:p>
        </w:tc>
      </w:tr>
      <w:tr w:rsidR="00893716" w14:paraId="17EF96A6" w14:textId="77777777" w:rsidTr="001F43FA">
        <w:trPr>
          <w:trHeight w:val="145"/>
        </w:trPr>
        <w:tc>
          <w:tcPr>
            <w:tcW w:w="1559" w:type="dxa"/>
            <w:vMerge/>
            <w:tcBorders>
              <w:top w:val="nil"/>
              <w:right w:val="single" w:sz="6" w:space="0" w:color="000000"/>
            </w:tcBorders>
          </w:tcPr>
          <w:p w14:paraId="6631D7D1"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2131500F"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BD90ED6" w14:textId="77777777" w:rsidR="00893716" w:rsidRDefault="00893716" w:rsidP="0063696B">
            <w:pPr>
              <w:pStyle w:val="TableParagraph"/>
              <w:spacing w:line="125" w:lineRule="exact"/>
              <w:ind w:left="28"/>
              <w:rPr>
                <w:sz w:val="13"/>
              </w:rPr>
            </w:pPr>
            <w:r>
              <w:rPr>
                <w:sz w:val="13"/>
              </w:rPr>
              <w:t>Access</w:t>
            </w:r>
            <w:r>
              <w:rPr>
                <w:spacing w:val="1"/>
                <w:sz w:val="13"/>
              </w:rPr>
              <w:t xml:space="preserve"> </w:t>
            </w:r>
            <w:r>
              <w:rPr>
                <w:sz w:val="13"/>
              </w:rPr>
              <w:t>panels</w:t>
            </w:r>
            <w:r>
              <w:rPr>
                <w:spacing w:val="2"/>
                <w:sz w:val="13"/>
              </w:rPr>
              <w:t xml:space="preserve"> </w:t>
            </w:r>
            <w:r>
              <w:rPr>
                <w:sz w:val="13"/>
              </w:rPr>
              <w:t>and</w:t>
            </w:r>
            <w:r>
              <w:rPr>
                <w:spacing w:val="1"/>
                <w:sz w:val="13"/>
              </w:rPr>
              <w:t xml:space="preserve"> </w:t>
            </w:r>
            <w:r>
              <w:rPr>
                <w:sz w:val="13"/>
              </w:rPr>
              <w:t>access</w:t>
            </w:r>
            <w:r>
              <w:rPr>
                <w:spacing w:val="2"/>
                <w:sz w:val="13"/>
              </w:rPr>
              <w:t xml:space="preserve"> </w:t>
            </w:r>
            <w:r>
              <w:rPr>
                <w:spacing w:val="-2"/>
                <w:sz w:val="13"/>
              </w:rPr>
              <w:t>points</w:t>
            </w:r>
          </w:p>
        </w:tc>
        <w:tc>
          <w:tcPr>
            <w:tcW w:w="3249" w:type="dxa"/>
            <w:tcBorders>
              <w:top w:val="single" w:sz="6" w:space="0" w:color="000000"/>
              <w:left w:val="single" w:sz="6" w:space="0" w:color="000000"/>
              <w:bottom w:val="single" w:sz="6" w:space="0" w:color="000000"/>
            </w:tcBorders>
            <w:shd w:val="clear" w:color="auto" w:fill="F7CAAC"/>
          </w:tcPr>
          <w:p w14:paraId="511B1B35" w14:textId="77777777" w:rsidR="00893716" w:rsidRDefault="00893716" w:rsidP="0063696B">
            <w:pPr>
              <w:pStyle w:val="TableParagraph"/>
              <w:spacing w:line="125" w:lineRule="exact"/>
              <w:ind w:left="27"/>
              <w:rPr>
                <w:sz w:val="13"/>
              </w:rPr>
            </w:pPr>
            <w:r>
              <w:rPr>
                <w:sz w:val="13"/>
              </w:rPr>
              <w:t>Air registers</w:t>
            </w:r>
            <w:r>
              <w:rPr>
                <w:spacing w:val="1"/>
                <w:sz w:val="13"/>
              </w:rPr>
              <w:t xml:space="preserve"> </w:t>
            </w:r>
            <w:r>
              <w:rPr>
                <w:sz w:val="13"/>
              </w:rPr>
              <w:t>and</w:t>
            </w:r>
            <w:r>
              <w:rPr>
                <w:spacing w:val="2"/>
                <w:sz w:val="13"/>
              </w:rPr>
              <w:t xml:space="preserve"> </w:t>
            </w:r>
            <w:r>
              <w:rPr>
                <w:spacing w:val="-2"/>
                <w:sz w:val="13"/>
              </w:rPr>
              <w:t>devices</w:t>
            </w:r>
          </w:p>
        </w:tc>
      </w:tr>
      <w:tr w:rsidR="00893716" w14:paraId="4D473787" w14:textId="77777777" w:rsidTr="001F43FA">
        <w:trPr>
          <w:trHeight w:val="145"/>
        </w:trPr>
        <w:tc>
          <w:tcPr>
            <w:tcW w:w="1559" w:type="dxa"/>
            <w:vMerge/>
            <w:tcBorders>
              <w:top w:val="nil"/>
              <w:right w:val="single" w:sz="6" w:space="0" w:color="000000"/>
            </w:tcBorders>
          </w:tcPr>
          <w:p w14:paraId="5D732257"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24F93AC0"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084F94BF" w14:textId="77777777" w:rsidR="00893716" w:rsidRDefault="00893716" w:rsidP="0063696B">
            <w:pPr>
              <w:pStyle w:val="TableParagraph"/>
              <w:spacing w:line="125" w:lineRule="exact"/>
              <w:ind w:left="28"/>
              <w:rPr>
                <w:sz w:val="13"/>
              </w:rPr>
            </w:pPr>
            <w:r>
              <w:rPr>
                <w:sz w:val="13"/>
              </w:rPr>
              <w:t>Details</w:t>
            </w:r>
            <w:r>
              <w:rPr>
                <w:spacing w:val="2"/>
                <w:sz w:val="13"/>
              </w:rPr>
              <w:t xml:space="preserve"> </w:t>
            </w:r>
            <w:r>
              <w:rPr>
                <w:sz w:val="13"/>
              </w:rPr>
              <w:t>for</w:t>
            </w:r>
            <w:r>
              <w:rPr>
                <w:spacing w:val="2"/>
                <w:sz w:val="13"/>
              </w:rPr>
              <w:t xml:space="preserve"> </w:t>
            </w:r>
            <w:r>
              <w:rPr>
                <w:sz w:val="13"/>
              </w:rPr>
              <w:t>soffits,</w:t>
            </w:r>
            <w:r>
              <w:rPr>
                <w:spacing w:val="3"/>
                <w:sz w:val="13"/>
              </w:rPr>
              <w:t xml:space="preserve"> </w:t>
            </w:r>
            <w:r>
              <w:rPr>
                <w:sz w:val="13"/>
              </w:rPr>
              <w:t>coves,</w:t>
            </w:r>
            <w:r>
              <w:rPr>
                <w:spacing w:val="2"/>
                <w:sz w:val="13"/>
              </w:rPr>
              <w:t xml:space="preserve"> </w:t>
            </w:r>
            <w:r>
              <w:rPr>
                <w:sz w:val="13"/>
              </w:rPr>
              <w:t>overhead</w:t>
            </w:r>
            <w:r>
              <w:rPr>
                <w:spacing w:val="2"/>
                <w:sz w:val="13"/>
              </w:rPr>
              <w:t xml:space="preserve"> </w:t>
            </w:r>
            <w:r>
              <w:rPr>
                <w:spacing w:val="-2"/>
                <w:sz w:val="13"/>
              </w:rPr>
              <w:t>furring</w:t>
            </w:r>
          </w:p>
        </w:tc>
        <w:tc>
          <w:tcPr>
            <w:tcW w:w="3249" w:type="dxa"/>
            <w:tcBorders>
              <w:top w:val="single" w:sz="6" w:space="0" w:color="000000"/>
              <w:left w:val="single" w:sz="6" w:space="0" w:color="000000"/>
              <w:bottom w:val="single" w:sz="6" w:space="0" w:color="000000"/>
            </w:tcBorders>
            <w:shd w:val="clear" w:color="auto" w:fill="F7CAAC"/>
          </w:tcPr>
          <w:p w14:paraId="700A1151" w14:textId="77777777" w:rsidR="00893716" w:rsidRDefault="00893716" w:rsidP="0063696B">
            <w:pPr>
              <w:pStyle w:val="TableParagraph"/>
              <w:spacing w:line="125" w:lineRule="exact"/>
              <w:ind w:left="27"/>
              <w:rPr>
                <w:sz w:val="13"/>
              </w:rPr>
            </w:pPr>
            <w:r>
              <w:rPr>
                <w:sz w:val="13"/>
              </w:rPr>
              <w:t>Access</w:t>
            </w:r>
            <w:r>
              <w:rPr>
                <w:spacing w:val="2"/>
                <w:sz w:val="13"/>
              </w:rPr>
              <w:t xml:space="preserve"> </w:t>
            </w:r>
            <w:r>
              <w:rPr>
                <w:sz w:val="13"/>
              </w:rPr>
              <w:t>panels</w:t>
            </w:r>
            <w:r>
              <w:rPr>
                <w:spacing w:val="2"/>
                <w:sz w:val="13"/>
              </w:rPr>
              <w:t xml:space="preserve"> </w:t>
            </w:r>
            <w:r>
              <w:rPr>
                <w:sz w:val="13"/>
              </w:rPr>
              <w:t xml:space="preserve">and </w:t>
            </w:r>
            <w:r>
              <w:rPr>
                <w:spacing w:val="-2"/>
                <w:sz w:val="13"/>
              </w:rPr>
              <w:t>types</w:t>
            </w:r>
          </w:p>
        </w:tc>
      </w:tr>
      <w:tr w:rsidR="00893716" w14:paraId="38344866" w14:textId="77777777" w:rsidTr="001F43FA">
        <w:trPr>
          <w:trHeight w:val="145"/>
        </w:trPr>
        <w:tc>
          <w:tcPr>
            <w:tcW w:w="1559" w:type="dxa"/>
            <w:vMerge/>
            <w:tcBorders>
              <w:top w:val="nil"/>
              <w:right w:val="single" w:sz="6" w:space="0" w:color="000000"/>
            </w:tcBorders>
          </w:tcPr>
          <w:p w14:paraId="402A0D7C"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285426EA"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tcPr>
          <w:p w14:paraId="3F65A2D1" w14:textId="77777777" w:rsidR="00893716" w:rsidRDefault="00893716" w:rsidP="0063696B">
            <w:pPr>
              <w:pStyle w:val="TableParagraph"/>
              <w:rPr>
                <w:sz w:val="8"/>
              </w:rPr>
            </w:pPr>
          </w:p>
        </w:tc>
        <w:tc>
          <w:tcPr>
            <w:tcW w:w="3249" w:type="dxa"/>
            <w:tcBorders>
              <w:top w:val="single" w:sz="6" w:space="0" w:color="000000"/>
              <w:left w:val="single" w:sz="6" w:space="0" w:color="000000"/>
              <w:bottom w:val="single" w:sz="6" w:space="0" w:color="000000"/>
            </w:tcBorders>
            <w:shd w:val="clear" w:color="auto" w:fill="F7CAAC"/>
          </w:tcPr>
          <w:p w14:paraId="39241487" w14:textId="77777777" w:rsidR="00893716" w:rsidRDefault="00893716" w:rsidP="0063696B">
            <w:pPr>
              <w:pStyle w:val="TableParagraph"/>
              <w:spacing w:line="125" w:lineRule="exact"/>
              <w:ind w:left="27"/>
              <w:rPr>
                <w:sz w:val="13"/>
              </w:rPr>
            </w:pPr>
            <w:r>
              <w:rPr>
                <w:sz w:val="13"/>
              </w:rPr>
              <w:t>Suspension</w:t>
            </w:r>
            <w:r>
              <w:rPr>
                <w:spacing w:val="4"/>
                <w:sz w:val="13"/>
              </w:rPr>
              <w:t xml:space="preserve"> </w:t>
            </w:r>
            <w:r>
              <w:rPr>
                <w:sz w:val="13"/>
              </w:rPr>
              <w:t>and/or</w:t>
            </w:r>
            <w:r>
              <w:rPr>
                <w:spacing w:val="4"/>
                <w:sz w:val="13"/>
              </w:rPr>
              <w:t xml:space="preserve"> </w:t>
            </w:r>
            <w:r>
              <w:rPr>
                <w:sz w:val="13"/>
              </w:rPr>
              <w:t>compression</w:t>
            </w:r>
            <w:r>
              <w:rPr>
                <w:spacing w:val="4"/>
                <w:sz w:val="13"/>
              </w:rPr>
              <w:t xml:space="preserve"> </w:t>
            </w:r>
            <w:r>
              <w:rPr>
                <w:sz w:val="13"/>
              </w:rPr>
              <w:t>strut</w:t>
            </w:r>
            <w:r>
              <w:rPr>
                <w:spacing w:val="2"/>
                <w:sz w:val="13"/>
              </w:rPr>
              <w:t xml:space="preserve"> </w:t>
            </w:r>
            <w:r>
              <w:rPr>
                <w:spacing w:val="-2"/>
                <w:sz w:val="13"/>
              </w:rPr>
              <w:t>details</w:t>
            </w:r>
          </w:p>
        </w:tc>
      </w:tr>
      <w:tr w:rsidR="00893716" w14:paraId="6AD2B6D0" w14:textId="77777777" w:rsidTr="001F43FA">
        <w:trPr>
          <w:trHeight w:val="151"/>
        </w:trPr>
        <w:tc>
          <w:tcPr>
            <w:tcW w:w="1559" w:type="dxa"/>
            <w:vMerge/>
            <w:tcBorders>
              <w:top w:val="nil"/>
              <w:right w:val="single" w:sz="6" w:space="0" w:color="000000"/>
            </w:tcBorders>
          </w:tcPr>
          <w:p w14:paraId="48CA443A"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tcPr>
          <w:p w14:paraId="12A83060" w14:textId="77777777" w:rsidR="00893716" w:rsidRDefault="00893716" w:rsidP="0063696B">
            <w:pPr>
              <w:pStyle w:val="TableParagraph"/>
              <w:rPr>
                <w:sz w:val="8"/>
              </w:rPr>
            </w:pPr>
          </w:p>
        </w:tc>
        <w:tc>
          <w:tcPr>
            <w:tcW w:w="3445" w:type="dxa"/>
            <w:tcBorders>
              <w:top w:val="single" w:sz="6" w:space="0" w:color="000000"/>
              <w:left w:val="single" w:sz="6" w:space="0" w:color="000000"/>
              <w:right w:val="single" w:sz="6" w:space="0" w:color="000000"/>
            </w:tcBorders>
          </w:tcPr>
          <w:p w14:paraId="59549B68" w14:textId="77777777" w:rsidR="00893716" w:rsidRDefault="00893716" w:rsidP="00A009E1">
            <w:pPr>
              <w:pStyle w:val="TableParagraph"/>
              <w:ind w:firstLine="720"/>
              <w:rPr>
                <w:sz w:val="8"/>
              </w:rPr>
            </w:pPr>
          </w:p>
        </w:tc>
        <w:tc>
          <w:tcPr>
            <w:tcW w:w="3249" w:type="dxa"/>
            <w:tcBorders>
              <w:top w:val="single" w:sz="6" w:space="0" w:color="000000"/>
              <w:left w:val="single" w:sz="6" w:space="0" w:color="000000"/>
            </w:tcBorders>
            <w:shd w:val="clear" w:color="auto" w:fill="F7CAAC"/>
          </w:tcPr>
          <w:p w14:paraId="1DDAB807" w14:textId="77777777" w:rsidR="00893716" w:rsidRDefault="00893716" w:rsidP="0063696B">
            <w:pPr>
              <w:pStyle w:val="TableParagraph"/>
              <w:spacing w:line="131" w:lineRule="exact"/>
              <w:ind w:left="27"/>
              <w:rPr>
                <w:sz w:val="13"/>
              </w:rPr>
            </w:pPr>
            <w:r>
              <w:rPr>
                <w:sz w:val="13"/>
              </w:rPr>
              <w:t>Coordination</w:t>
            </w:r>
            <w:r>
              <w:rPr>
                <w:spacing w:val="2"/>
                <w:sz w:val="13"/>
              </w:rPr>
              <w:t xml:space="preserve"> </w:t>
            </w:r>
            <w:r>
              <w:rPr>
                <w:sz w:val="13"/>
              </w:rPr>
              <w:t>with</w:t>
            </w:r>
            <w:r>
              <w:rPr>
                <w:spacing w:val="2"/>
                <w:sz w:val="13"/>
              </w:rPr>
              <w:t xml:space="preserve"> </w:t>
            </w:r>
            <w:r>
              <w:rPr>
                <w:sz w:val="13"/>
              </w:rPr>
              <w:t>specialty</w:t>
            </w:r>
            <w:r>
              <w:rPr>
                <w:spacing w:val="2"/>
                <w:sz w:val="13"/>
              </w:rPr>
              <w:t xml:space="preserve"> </w:t>
            </w:r>
            <w:r>
              <w:rPr>
                <w:spacing w:val="-2"/>
                <w:sz w:val="13"/>
              </w:rPr>
              <w:t>equipment</w:t>
            </w:r>
          </w:p>
        </w:tc>
      </w:tr>
    </w:tbl>
    <w:p w14:paraId="4BE98772" w14:textId="56E68129" w:rsidR="00A009E1" w:rsidRPr="00A009E1" w:rsidRDefault="00A009E1" w:rsidP="00A009E1">
      <w:pPr>
        <w:spacing w:before="0"/>
        <w:jc w:val="center"/>
        <w:rPr>
          <w:b/>
          <w:bCs/>
          <w:snapToGrid/>
          <w:u w:val="single"/>
        </w:rPr>
      </w:pPr>
      <w:r w:rsidRPr="00144B13">
        <w:rPr>
          <w:b/>
          <w:bCs/>
          <w:snapToGrid/>
          <w:u w:val="single"/>
        </w:rPr>
        <w:lastRenderedPageBreak/>
        <w:t>DESIGN DELIVERABLE REQUIREMENTS</w:t>
      </w:r>
    </w:p>
    <w:tbl>
      <w:tblPr>
        <w:tblW w:w="11496" w:type="dxa"/>
        <w:tblInd w:w="-3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46B4BEE8" w14:textId="77777777" w:rsidTr="001F43FA">
        <w:trPr>
          <w:trHeight w:val="252"/>
        </w:trPr>
        <w:tc>
          <w:tcPr>
            <w:tcW w:w="11496" w:type="dxa"/>
            <w:gridSpan w:val="4"/>
            <w:tcBorders>
              <w:left w:val="single" w:sz="12" w:space="0" w:color="000000"/>
              <w:right w:val="single" w:sz="12" w:space="0" w:color="000000"/>
            </w:tcBorders>
            <w:shd w:val="clear" w:color="auto" w:fill="D8D8D8"/>
          </w:tcPr>
          <w:p w14:paraId="3F309AF0" w14:textId="77777777" w:rsidR="00893716" w:rsidRDefault="00893716" w:rsidP="0063696B">
            <w:pPr>
              <w:pStyle w:val="TableParagraph"/>
              <w:spacing w:line="233" w:lineRule="exact"/>
              <w:ind w:left="43" w:right="8"/>
              <w:jc w:val="center"/>
              <w:rPr>
                <w:b/>
                <w:sz w:val="21"/>
              </w:rPr>
            </w:pPr>
            <w:r>
              <w:rPr>
                <w:b/>
                <w:spacing w:val="-2"/>
                <w:sz w:val="21"/>
              </w:rPr>
              <w:t>ARCHITECTURAL</w:t>
            </w:r>
          </w:p>
        </w:tc>
      </w:tr>
      <w:tr w:rsidR="00893716" w14:paraId="3431131E" w14:textId="77777777" w:rsidTr="001F43FA">
        <w:trPr>
          <w:trHeight w:val="255"/>
        </w:trPr>
        <w:tc>
          <w:tcPr>
            <w:tcW w:w="1559" w:type="dxa"/>
            <w:vMerge w:val="restart"/>
            <w:tcBorders>
              <w:left w:val="single" w:sz="12" w:space="0" w:color="000000"/>
              <w:bottom w:val="single" w:sz="12" w:space="0" w:color="000000"/>
              <w:right w:val="nil"/>
            </w:tcBorders>
          </w:tcPr>
          <w:p w14:paraId="1F0C9C54" w14:textId="77777777" w:rsidR="00893716" w:rsidRDefault="00893716" w:rsidP="0063696B">
            <w:pPr>
              <w:pStyle w:val="TableParagraph"/>
              <w:rPr>
                <w:sz w:val="12"/>
              </w:rPr>
            </w:pPr>
          </w:p>
        </w:tc>
        <w:tc>
          <w:tcPr>
            <w:tcW w:w="6688" w:type="dxa"/>
            <w:gridSpan w:val="2"/>
            <w:tcBorders>
              <w:left w:val="nil"/>
              <w:bottom w:val="nil"/>
              <w:right w:val="nil"/>
            </w:tcBorders>
            <w:shd w:val="clear" w:color="auto" w:fill="1F3664"/>
          </w:tcPr>
          <w:p w14:paraId="41D61862" w14:textId="77777777" w:rsidR="00893716" w:rsidRDefault="00893716" w:rsidP="0063696B">
            <w:pPr>
              <w:pStyle w:val="TableParagraph"/>
              <w:spacing w:line="235" w:lineRule="exact"/>
              <w:ind w:left="1981"/>
              <w:rPr>
                <w:b/>
                <w:sz w:val="21"/>
              </w:rPr>
            </w:pPr>
            <w:r>
              <w:rPr>
                <w:b/>
                <w:color w:val="FFFFFF"/>
                <w:sz w:val="21"/>
              </w:rPr>
              <w:t>Pre-GMP</w:t>
            </w:r>
            <w:r>
              <w:rPr>
                <w:b/>
                <w:color w:val="FFFFFF"/>
                <w:spacing w:val="15"/>
                <w:sz w:val="21"/>
              </w:rPr>
              <w:t xml:space="preserve"> </w:t>
            </w:r>
            <w:r>
              <w:rPr>
                <w:b/>
                <w:color w:val="FFFFFF"/>
                <w:sz w:val="21"/>
              </w:rPr>
              <w:t>Design</w:t>
            </w:r>
            <w:r>
              <w:rPr>
                <w:b/>
                <w:color w:val="FFFFFF"/>
                <w:spacing w:val="12"/>
                <w:sz w:val="21"/>
              </w:rPr>
              <w:t xml:space="preserve"> </w:t>
            </w:r>
            <w:r>
              <w:rPr>
                <w:b/>
                <w:color w:val="FFFFFF"/>
                <w:spacing w:val="-2"/>
                <w:sz w:val="21"/>
              </w:rPr>
              <w:t>Requirements</w:t>
            </w:r>
          </w:p>
        </w:tc>
        <w:tc>
          <w:tcPr>
            <w:tcW w:w="3249" w:type="dxa"/>
            <w:tcBorders>
              <w:left w:val="nil"/>
              <w:bottom w:val="nil"/>
              <w:right w:val="single" w:sz="12" w:space="0" w:color="000000"/>
            </w:tcBorders>
            <w:shd w:val="clear" w:color="auto" w:fill="833B0C"/>
          </w:tcPr>
          <w:p w14:paraId="4D724796" w14:textId="77777777" w:rsidR="00893716" w:rsidRDefault="00893716" w:rsidP="0063696B">
            <w:pPr>
              <w:pStyle w:val="TableParagraph"/>
              <w:spacing w:line="235" w:lineRule="exact"/>
              <w:ind w:right="165"/>
              <w:jc w:val="right"/>
              <w:rPr>
                <w:b/>
                <w:sz w:val="21"/>
              </w:rPr>
            </w:pPr>
            <w:r>
              <w:rPr>
                <w:b/>
                <w:color w:val="F2F2F2"/>
                <w:sz w:val="21"/>
              </w:rPr>
              <w:t>Post-GMP</w:t>
            </w:r>
            <w:r>
              <w:rPr>
                <w:b/>
                <w:color w:val="F2F2F2"/>
                <w:spacing w:val="14"/>
                <w:sz w:val="21"/>
              </w:rPr>
              <w:t xml:space="preserve"> </w:t>
            </w:r>
            <w:r>
              <w:rPr>
                <w:b/>
                <w:color w:val="F2F2F2"/>
                <w:sz w:val="21"/>
              </w:rPr>
              <w:t>Design</w:t>
            </w:r>
            <w:r>
              <w:rPr>
                <w:b/>
                <w:color w:val="F2F2F2"/>
                <w:spacing w:val="13"/>
                <w:sz w:val="21"/>
              </w:rPr>
              <w:t xml:space="preserve"> </w:t>
            </w:r>
            <w:r>
              <w:rPr>
                <w:b/>
                <w:color w:val="F2F2F2"/>
                <w:spacing w:val="-2"/>
                <w:sz w:val="21"/>
              </w:rPr>
              <w:t>Requirements</w:t>
            </w:r>
          </w:p>
        </w:tc>
      </w:tr>
      <w:tr w:rsidR="00893716" w14:paraId="0981C8F3" w14:textId="77777777" w:rsidTr="001F43FA">
        <w:trPr>
          <w:trHeight w:val="258"/>
        </w:trPr>
        <w:tc>
          <w:tcPr>
            <w:tcW w:w="1559" w:type="dxa"/>
            <w:vMerge/>
            <w:tcBorders>
              <w:top w:val="nil"/>
              <w:left w:val="single" w:sz="12" w:space="0" w:color="000000"/>
              <w:bottom w:val="single" w:sz="12" w:space="0" w:color="000000"/>
              <w:right w:val="nil"/>
            </w:tcBorders>
          </w:tcPr>
          <w:p w14:paraId="59B746A1" w14:textId="77777777" w:rsidR="00893716" w:rsidRDefault="00893716" w:rsidP="0063696B">
            <w:pPr>
              <w:rPr>
                <w:sz w:val="2"/>
                <w:szCs w:val="2"/>
              </w:rPr>
            </w:pPr>
          </w:p>
        </w:tc>
        <w:tc>
          <w:tcPr>
            <w:tcW w:w="3243" w:type="dxa"/>
            <w:tcBorders>
              <w:top w:val="nil"/>
              <w:left w:val="single" w:sz="6" w:space="0" w:color="000000"/>
              <w:bottom w:val="single" w:sz="12" w:space="0" w:color="000000"/>
              <w:right w:val="single" w:sz="6" w:space="0" w:color="000000"/>
            </w:tcBorders>
          </w:tcPr>
          <w:p w14:paraId="671D7B6F" w14:textId="77777777" w:rsidR="00893716" w:rsidRPr="007156E7" w:rsidRDefault="00893716" w:rsidP="0063696B">
            <w:pPr>
              <w:pStyle w:val="TableParagraph"/>
              <w:spacing w:before="32"/>
              <w:ind w:left="939"/>
              <w:rPr>
                <w:b/>
                <w:sz w:val="15"/>
                <w:szCs w:val="15"/>
              </w:rPr>
            </w:pPr>
            <w:r w:rsidRPr="007156E7">
              <w:rPr>
                <w:b/>
                <w:spacing w:val="-2"/>
                <w:w w:val="105"/>
                <w:sz w:val="15"/>
                <w:szCs w:val="15"/>
              </w:rPr>
              <w:t>SCHEMATIC</w:t>
            </w:r>
            <w:r w:rsidRPr="007156E7">
              <w:rPr>
                <w:b/>
                <w:spacing w:val="8"/>
                <w:w w:val="105"/>
                <w:sz w:val="15"/>
                <w:szCs w:val="15"/>
              </w:rPr>
              <w:t xml:space="preserve"> </w:t>
            </w:r>
            <w:r w:rsidRPr="007156E7">
              <w:rPr>
                <w:b/>
                <w:spacing w:val="-2"/>
                <w:w w:val="105"/>
                <w:sz w:val="15"/>
                <w:szCs w:val="15"/>
              </w:rPr>
              <w:t>DESIGN</w:t>
            </w:r>
          </w:p>
        </w:tc>
        <w:tc>
          <w:tcPr>
            <w:tcW w:w="3445" w:type="dxa"/>
            <w:tcBorders>
              <w:top w:val="nil"/>
              <w:left w:val="single" w:sz="6" w:space="0" w:color="000000"/>
              <w:bottom w:val="single" w:sz="12" w:space="0" w:color="000000"/>
              <w:right w:val="single" w:sz="6" w:space="0" w:color="000000"/>
            </w:tcBorders>
          </w:tcPr>
          <w:p w14:paraId="71152F35" w14:textId="77777777" w:rsidR="00893716" w:rsidRPr="007156E7" w:rsidRDefault="00893716" w:rsidP="007156E7">
            <w:pPr>
              <w:pStyle w:val="TableParagraph"/>
              <w:spacing w:before="32"/>
              <w:ind w:left="233" w:hanging="173"/>
              <w:rPr>
                <w:b/>
                <w:sz w:val="15"/>
                <w:szCs w:val="15"/>
              </w:rPr>
            </w:pPr>
            <w:r w:rsidRPr="007156E7">
              <w:rPr>
                <w:b/>
                <w:w w:val="105"/>
                <w:sz w:val="15"/>
                <w:szCs w:val="15"/>
              </w:rPr>
              <w:t>SFM</w:t>
            </w:r>
            <w:r w:rsidRPr="007156E7">
              <w:rPr>
                <w:b/>
                <w:spacing w:val="-3"/>
                <w:w w:val="105"/>
                <w:sz w:val="15"/>
                <w:szCs w:val="15"/>
              </w:rPr>
              <w:t xml:space="preserve"> </w:t>
            </w:r>
            <w:r w:rsidRPr="007156E7">
              <w:rPr>
                <w:b/>
                <w:w w:val="105"/>
                <w:sz w:val="15"/>
                <w:szCs w:val="15"/>
              </w:rPr>
              <w:t>Package</w:t>
            </w:r>
            <w:r w:rsidRPr="007156E7">
              <w:rPr>
                <w:b/>
                <w:spacing w:val="-3"/>
                <w:w w:val="105"/>
                <w:sz w:val="15"/>
                <w:szCs w:val="15"/>
              </w:rPr>
              <w:t xml:space="preserve"> </w:t>
            </w:r>
            <w:r w:rsidRPr="007156E7">
              <w:rPr>
                <w:b/>
                <w:w w:val="105"/>
                <w:sz w:val="15"/>
                <w:szCs w:val="15"/>
              </w:rPr>
              <w:t>I,</w:t>
            </w:r>
            <w:r w:rsidRPr="007156E7">
              <w:rPr>
                <w:b/>
                <w:spacing w:val="-3"/>
                <w:w w:val="105"/>
                <w:sz w:val="15"/>
                <w:szCs w:val="15"/>
              </w:rPr>
              <w:t xml:space="preserve"> </w:t>
            </w:r>
            <w:r w:rsidRPr="007156E7">
              <w:rPr>
                <w:b/>
                <w:w w:val="105"/>
                <w:sz w:val="15"/>
                <w:szCs w:val="15"/>
              </w:rPr>
              <w:t>II</w:t>
            </w:r>
            <w:r w:rsidRPr="007156E7">
              <w:rPr>
                <w:b/>
                <w:spacing w:val="-3"/>
                <w:w w:val="105"/>
                <w:sz w:val="15"/>
                <w:szCs w:val="15"/>
              </w:rPr>
              <w:t xml:space="preserve"> </w:t>
            </w:r>
            <w:r w:rsidRPr="007156E7">
              <w:rPr>
                <w:b/>
                <w:w w:val="105"/>
                <w:sz w:val="15"/>
                <w:szCs w:val="15"/>
              </w:rPr>
              <w:t>&amp;</w:t>
            </w:r>
            <w:r w:rsidRPr="007156E7">
              <w:rPr>
                <w:b/>
                <w:spacing w:val="-2"/>
                <w:w w:val="105"/>
                <w:sz w:val="15"/>
                <w:szCs w:val="15"/>
              </w:rPr>
              <w:t xml:space="preserve"> </w:t>
            </w:r>
            <w:r w:rsidRPr="007156E7">
              <w:rPr>
                <w:b/>
                <w:w w:val="105"/>
                <w:sz w:val="15"/>
                <w:szCs w:val="15"/>
              </w:rPr>
              <w:t>DESIGN</w:t>
            </w:r>
            <w:r w:rsidRPr="007156E7">
              <w:rPr>
                <w:b/>
                <w:spacing w:val="-3"/>
                <w:w w:val="105"/>
                <w:sz w:val="15"/>
                <w:szCs w:val="15"/>
              </w:rPr>
              <w:t xml:space="preserve"> </w:t>
            </w:r>
            <w:r w:rsidRPr="007156E7">
              <w:rPr>
                <w:b/>
                <w:spacing w:val="-2"/>
                <w:w w:val="105"/>
                <w:sz w:val="15"/>
                <w:szCs w:val="15"/>
              </w:rPr>
              <w:t>DEVELOPMENT</w:t>
            </w:r>
          </w:p>
        </w:tc>
        <w:tc>
          <w:tcPr>
            <w:tcW w:w="3249" w:type="dxa"/>
            <w:tcBorders>
              <w:top w:val="nil"/>
              <w:left w:val="single" w:sz="6" w:space="0" w:color="000000"/>
              <w:bottom w:val="single" w:sz="12" w:space="0" w:color="000000"/>
              <w:right w:val="single" w:sz="12" w:space="0" w:color="000000"/>
            </w:tcBorders>
          </w:tcPr>
          <w:p w14:paraId="54C0F4F2" w14:textId="77777777" w:rsidR="00893716" w:rsidRPr="007156E7" w:rsidRDefault="00893716" w:rsidP="007156E7">
            <w:pPr>
              <w:pStyle w:val="TableParagraph"/>
              <w:spacing w:before="32"/>
              <w:ind w:right="45"/>
              <w:jc w:val="center"/>
              <w:rPr>
                <w:b/>
                <w:sz w:val="15"/>
                <w:szCs w:val="15"/>
              </w:rPr>
            </w:pPr>
            <w:r w:rsidRPr="007156E7">
              <w:rPr>
                <w:b/>
                <w:w w:val="105"/>
                <w:sz w:val="15"/>
                <w:szCs w:val="15"/>
              </w:rPr>
              <w:t>SFM</w:t>
            </w:r>
            <w:r w:rsidRPr="007156E7">
              <w:rPr>
                <w:b/>
                <w:spacing w:val="-5"/>
                <w:w w:val="105"/>
                <w:sz w:val="15"/>
                <w:szCs w:val="15"/>
              </w:rPr>
              <w:t xml:space="preserve"> </w:t>
            </w:r>
            <w:r w:rsidRPr="007156E7">
              <w:rPr>
                <w:b/>
                <w:w w:val="105"/>
                <w:sz w:val="15"/>
                <w:szCs w:val="15"/>
              </w:rPr>
              <w:t>Package</w:t>
            </w:r>
            <w:r w:rsidRPr="007156E7">
              <w:rPr>
                <w:b/>
                <w:spacing w:val="-4"/>
                <w:w w:val="105"/>
                <w:sz w:val="15"/>
                <w:szCs w:val="15"/>
              </w:rPr>
              <w:t xml:space="preserve"> </w:t>
            </w:r>
            <w:r w:rsidRPr="007156E7">
              <w:rPr>
                <w:b/>
                <w:w w:val="105"/>
                <w:sz w:val="15"/>
                <w:szCs w:val="15"/>
              </w:rPr>
              <w:t>III</w:t>
            </w:r>
            <w:r w:rsidRPr="007156E7">
              <w:rPr>
                <w:b/>
                <w:spacing w:val="-4"/>
                <w:w w:val="105"/>
                <w:sz w:val="15"/>
                <w:szCs w:val="15"/>
              </w:rPr>
              <w:t xml:space="preserve"> </w:t>
            </w:r>
            <w:r w:rsidRPr="007156E7">
              <w:rPr>
                <w:b/>
                <w:w w:val="105"/>
                <w:sz w:val="15"/>
                <w:szCs w:val="15"/>
              </w:rPr>
              <w:t>&amp;</w:t>
            </w:r>
            <w:r w:rsidRPr="007156E7">
              <w:rPr>
                <w:b/>
                <w:spacing w:val="-6"/>
                <w:w w:val="105"/>
                <w:sz w:val="15"/>
                <w:szCs w:val="15"/>
              </w:rPr>
              <w:t xml:space="preserve"> </w:t>
            </w:r>
            <w:r w:rsidRPr="007156E7">
              <w:rPr>
                <w:b/>
                <w:w w:val="105"/>
                <w:sz w:val="15"/>
                <w:szCs w:val="15"/>
              </w:rPr>
              <w:t>WORKING</w:t>
            </w:r>
            <w:r w:rsidRPr="007156E7">
              <w:rPr>
                <w:b/>
                <w:spacing w:val="-2"/>
                <w:w w:val="105"/>
                <w:sz w:val="15"/>
                <w:szCs w:val="15"/>
              </w:rPr>
              <w:t xml:space="preserve"> DRAWINGS</w:t>
            </w:r>
          </w:p>
        </w:tc>
      </w:tr>
      <w:tr w:rsidR="00893716" w14:paraId="2D34E897" w14:textId="77777777" w:rsidTr="001F43FA">
        <w:trPr>
          <w:trHeight w:val="319"/>
        </w:trPr>
        <w:tc>
          <w:tcPr>
            <w:tcW w:w="1559" w:type="dxa"/>
            <w:vMerge w:val="restart"/>
            <w:tcBorders>
              <w:top w:val="single" w:sz="12" w:space="0" w:color="000000"/>
              <w:left w:val="single" w:sz="12" w:space="0" w:color="000000"/>
              <w:bottom w:val="single" w:sz="12" w:space="0" w:color="000000"/>
              <w:right w:val="single" w:sz="6" w:space="0" w:color="000000"/>
            </w:tcBorders>
          </w:tcPr>
          <w:p w14:paraId="5306CE5E" w14:textId="77777777" w:rsidR="00893716" w:rsidRDefault="00893716" w:rsidP="0063696B">
            <w:pPr>
              <w:pStyle w:val="TableParagraph"/>
              <w:rPr>
                <w:sz w:val="13"/>
              </w:rPr>
            </w:pPr>
          </w:p>
          <w:p w14:paraId="4727DFEA" w14:textId="77777777" w:rsidR="00893716" w:rsidRDefault="00893716" w:rsidP="0063696B">
            <w:pPr>
              <w:pStyle w:val="TableParagraph"/>
              <w:rPr>
                <w:sz w:val="13"/>
              </w:rPr>
            </w:pPr>
          </w:p>
          <w:p w14:paraId="5FC5DFD5" w14:textId="77777777" w:rsidR="00893716" w:rsidRDefault="00893716" w:rsidP="0063696B">
            <w:pPr>
              <w:pStyle w:val="TableParagraph"/>
              <w:rPr>
                <w:sz w:val="13"/>
              </w:rPr>
            </w:pPr>
          </w:p>
          <w:p w14:paraId="4528E7B0" w14:textId="77777777" w:rsidR="00893716" w:rsidRDefault="00893716" w:rsidP="0063696B">
            <w:pPr>
              <w:pStyle w:val="TableParagraph"/>
              <w:rPr>
                <w:sz w:val="13"/>
              </w:rPr>
            </w:pPr>
          </w:p>
          <w:p w14:paraId="4D4D27B3" w14:textId="77777777" w:rsidR="00893716" w:rsidRDefault="00893716" w:rsidP="0063696B">
            <w:pPr>
              <w:pStyle w:val="TableParagraph"/>
              <w:rPr>
                <w:sz w:val="13"/>
              </w:rPr>
            </w:pPr>
          </w:p>
          <w:p w14:paraId="23F8D2EC" w14:textId="77777777" w:rsidR="00893716" w:rsidRDefault="00893716" w:rsidP="0063696B">
            <w:pPr>
              <w:pStyle w:val="TableParagraph"/>
              <w:rPr>
                <w:sz w:val="13"/>
              </w:rPr>
            </w:pPr>
          </w:p>
          <w:p w14:paraId="1BC079DC" w14:textId="77777777" w:rsidR="00893716" w:rsidRDefault="00893716" w:rsidP="0063696B">
            <w:pPr>
              <w:pStyle w:val="TableParagraph"/>
              <w:rPr>
                <w:sz w:val="13"/>
              </w:rPr>
            </w:pPr>
          </w:p>
          <w:p w14:paraId="420FA365" w14:textId="77777777" w:rsidR="00893716" w:rsidRDefault="00893716" w:rsidP="0063696B">
            <w:pPr>
              <w:pStyle w:val="TableParagraph"/>
              <w:spacing w:before="115"/>
              <w:rPr>
                <w:sz w:val="13"/>
              </w:rPr>
            </w:pPr>
          </w:p>
          <w:p w14:paraId="6CFC358D" w14:textId="77777777" w:rsidR="00893716" w:rsidRDefault="00893716" w:rsidP="0063696B">
            <w:pPr>
              <w:pStyle w:val="TableParagraph"/>
              <w:ind w:left="258"/>
              <w:rPr>
                <w:b/>
                <w:sz w:val="13"/>
              </w:rPr>
            </w:pPr>
            <w:r>
              <w:rPr>
                <w:b/>
                <w:sz w:val="13"/>
              </w:rPr>
              <w:t>Exterior</w:t>
            </w:r>
            <w:r>
              <w:rPr>
                <w:b/>
                <w:spacing w:val="6"/>
                <w:sz w:val="13"/>
              </w:rPr>
              <w:t xml:space="preserve"> </w:t>
            </w:r>
            <w:r>
              <w:rPr>
                <w:b/>
                <w:spacing w:val="-2"/>
                <w:sz w:val="13"/>
              </w:rPr>
              <w:t>elevations</w:t>
            </w:r>
          </w:p>
        </w:tc>
        <w:tc>
          <w:tcPr>
            <w:tcW w:w="3243" w:type="dxa"/>
            <w:tcBorders>
              <w:top w:val="single" w:sz="12" w:space="0" w:color="000000"/>
              <w:left w:val="single" w:sz="6" w:space="0" w:color="000000"/>
              <w:bottom w:val="single" w:sz="6" w:space="0" w:color="000000"/>
              <w:right w:val="single" w:sz="6" w:space="0" w:color="000000"/>
            </w:tcBorders>
            <w:shd w:val="clear" w:color="auto" w:fill="D8E1F2"/>
          </w:tcPr>
          <w:p w14:paraId="229F5697" w14:textId="77777777" w:rsidR="00893716" w:rsidRDefault="00893716" w:rsidP="0063696B">
            <w:pPr>
              <w:pStyle w:val="TableParagraph"/>
              <w:spacing w:line="157" w:lineRule="exact"/>
              <w:ind w:left="29"/>
              <w:rPr>
                <w:sz w:val="13"/>
              </w:rPr>
            </w:pPr>
            <w:r>
              <w:rPr>
                <w:sz w:val="13"/>
              </w:rPr>
              <w:t>Fenestration,</w:t>
            </w:r>
            <w:r>
              <w:rPr>
                <w:spacing w:val="2"/>
                <w:sz w:val="13"/>
              </w:rPr>
              <w:t xml:space="preserve"> </w:t>
            </w:r>
            <w:r>
              <w:rPr>
                <w:sz w:val="13"/>
              </w:rPr>
              <w:t>design</w:t>
            </w:r>
            <w:r>
              <w:rPr>
                <w:spacing w:val="1"/>
                <w:sz w:val="13"/>
              </w:rPr>
              <w:t xml:space="preserve"> </w:t>
            </w:r>
            <w:r>
              <w:rPr>
                <w:sz w:val="13"/>
              </w:rPr>
              <w:t>concept,</w:t>
            </w:r>
            <w:r>
              <w:rPr>
                <w:spacing w:val="2"/>
                <w:sz w:val="13"/>
              </w:rPr>
              <w:t xml:space="preserve"> </w:t>
            </w:r>
            <w:r>
              <w:rPr>
                <w:sz w:val="13"/>
              </w:rPr>
              <w:t>and</w:t>
            </w:r>
            <w:r>
              <w:rPr>
                <w:spacing w:val="1"/>
                <w:sz w:val="13"/>
              </w:rPr>
              <w:t xml:space="preserve"> </w:t>
            </w:r>
            <w:r>
              <w:rPr>
                <w:sz w:val="13"/>
              </w:rPr>
              <w:t>exterior</w:t>
            </w:r>
            <w:r>
              <w:rPr>
                <w:spacing w:val="2"/>
                <w:sz w:val="13"/>
              </w:rPr>
              <w:t xml:space="preserve"> </w:t>
            </w:r>
            <w:r>
              <w:rPr>
                <w:spacing w:val="-2"/>
                <w:sz w:val="13"/>
              </w:rPr>
              <w:t>materials</w:t>
            </w:r>
          </w:p>
        </w:tc>
        <w:tc>
          <w:tcPr>
            <w:tcW w:w="3445" w:type="dxa"/>
            <w:tcBorders>
              <w:top w:val="single" w:sz="12" w:space="0" w:color="000000"/>
              <w:left w:val="single" w:sz="6" w:space="0" w:color="000000"/>
              <w:bottom w:val="single" w:sz="6" w:space="0" w:color="000000"/>
              <w:right w:val="single" w:sz="6" w:space="0" w:color="000000"/>
            </w:tcBorders>
            <w:shd w:val="clear" w:color="auto" w:fill="B3C6E6"/>
          </w:tcPr>
          <w:p w14:paraId="55C995C7" w14:textId="77777777" w:rsidR="00893716" w:rsidRDefault="00893716" w:rsidP="0063696B">
            <w:pPr>
              <w:pStyle w:val="TableParagraph"/>
              <w:spacing w:line="154" w:lineRule="exact"/>
              <w:ind w:left="28"/>
              <w:rPr>
                <w:sz w:val="13"/>
              </w:rPr>
            </w:pPr>
            <w:r>
              <w:rPr>
                <w:spacing w:val="-2"/>
                <w:sz w:val="13"/>
              </w:rPr>
              <w:t>Canopies</w:t>
            </w:r>
          </w:p>
        </w:tc>
        <w:tc>
          <w:tcPr>
            <w:tcW w:w="3249" w:type="dxa"/>
            <w:tcBorders>
              <w:top w:val="single" w:sz="12" w:space="0" w:color="000000"/>
              <w:left w:val="single" w:sz="6" w:space="0" w:color="000000"/>
              <w:bottom w:val="single" w:sz="6" w:space="0" w:color="000000"/>
              <w:right w:val="single" w:sz="12" w:space="0" w:color="000000"/>
            </w:tcBorders>
            <w:shd w:val="clear" w:color="auto" w:fill="F7CAAC"/>
          </w:tcPr>
          <w:p w14:paraId="3183D29A" w14:textId="77777777" w:rsidR="00893716" w:rsidRDefault="00893716" w:rsidP="0063696B">
            <w:pPr>
              <w:pStyle w:val="TableParagraph"/>
              <w:spacing w:line="157" w:lineRule="exact"/>
              <w:ind w:left="27"/>
              <w:rPr>
                <w:sz w:val="13"/>
              </w:rPr>
            </w:pPr>
            <w:r>
              <w:rPr>
                <w:sz w:val="13"/>
              </w:rPr>
              <w:t>All</w:t>
            </w:r>
            <w:r>
              <w:rPr>
                <w:spacing w:val="3"/>
                <w:sz w:val="13"/>
              </w:rPr>
              <w:t xml:space="preserve"> </w:t>
            </w:r>
            <w:r>
              <w:rPr>
                <w:sz w:val="13"/>
              </w:rPr>
              <w:t>requirements</w:t>
            </w:r>
            <w:r>
              <w:rPr>
                <w:spacing w:val="3"/>
                <w:sz w:val="13"/>
              </w:rPr>
              <w:t xml:space="preserve"> </w:t>
            </w:r>
            <w:r>
              <w:rPr>
                <w:sz w:val="13"/>
              </w:rPr>
              <w:t>of</w:t>
            </w:r>
            <w:r>
              <w:rPr>
                <w:spacing w:val="3"/>
                <w:sz w:val="13"/>
              </w:rPr>
              <w:t xml:space="preserve"> </w:t>
            </w:r>
            <w:r>
              <w:rPr>
                <w:sz w:val="13"/>
              </w:rPr>
              <w:t>Package III</w:t>
            </w:r>
            <w:r>
              <w:rPr>
                <w:spacing w:val="2"/>
                <w:sz w:val="13"/>
              </w:rPr>
              <w:t xml:space="preserve"> </w:t>
            </w:r>
            <w:r>
              <w:rPr>
                <w:sz w:val="13"/>
              </w:rPr>
              <w:t>submission</w:t>
            </w:r>
            <w:r>
              <w:rPr>
                <w:spacing w:val="2"/>
                <w:sz w:val="13"/>
              </w:rPr>
              <w:t xml:space="preserve"> </w:t>
            </w:r>
            <w:r>
              <w:rPr>
                <w:sz w:val="13"/>
              </w:rPr>
              <w:t>in</w:t>
            </w:r>
            <w:r>
              <w:rPr>
                <w:spacing w:val="2"/>
                <w:sz w:val="13"/>
              </w:rPr>
              <w:t xml:space="preserve"> </w:t>
            </w:r>
            <w:r>
              <w:rPr>
                <w:spacing w:val="-2"/>
                <w:sz w:val="13"/>
              </w:rPr>
              <w:t>accordance</w:t>
            </w:r>
          </w:p>
          <w:p w14:paraId="29333996" w14:textId="77777777" w:rsidR="00893716" w:rsidRDefault="00893716" w:rsidP="0063696B">
            <w:pPr>
              <w:pStyle w:val="TableParagraph"/>
              <w:spacing w:before="16" w:line="126" w:lineRule="exact"/>
              <w:ind w:left="27"/>
              <w:rPr>
                <w:sz w:val="13"/>
              </w:rPr>
            </w:pPr>
            <w:r>
              <w:rPr>
                <w:sz w:val="13"/>
              </w:rPr>
              <w:t>with</w:t>
            </w:r>
            <w:r>
              <w:rPr>
                <w:spacing w:val="-2"/>
                <w:sz w:val="13"/>
              </w:rPr>
              <w:t xml:space="preserve"> </w:t>
            </w:r>
            <w:r>
              <w:rPr>
                <w:sz w:val="13"/>
              </w:rPr>
              <w:t>current</w:t>
            </w:r>
            <w:r>
              <w:rPr>
                <w:spacing w:val="-1"/>
                <w:sz w:val="13"/>
              </w:rPr>
              <w:t xml:space="preserve"> </w:t>
            </w:r>
            <w:r>
              <w:rPr>
                <w:sz w:val="13"/>
              </w:rPr>
              <w:t>OSFM</w:t>
            </w:r>
            <w:r>
              <w:rPr>
                <w:spacing w:val="-1"/>
                <w:sz w:val="13"/>
              </w:rPr>
              <w:t xml:space="preserve"> </w:t>
            </w:r>
            <w:r>
              <w:rPr>
                <w:sz w:val="13"/>
              </w:rPr>
              <w:t>Partial</w:t>
            </w:r>
            <w:r>
              <w:rPr>
                <w:spacing w:val="-1"/>
                <w:sz w:val="13"/>
              </w:rPr>
              <w:t xml:space="preserve"> </w:t>
            </w:r>
            <w:r>
              <w:rPr>
                <w:sz w:val="13"/>
              </w:rPr>
              <w:t>Permitting</w:t>
            </w:r>
            <w:r>
              <w:rPr>
                <w:spacing w:val="1"/>
                <w:sz w:val="13"/>
              </w:rPr>
              <w:t xml:space="preserve"> </w:t>
            </w:r>
            <w:r>
              <w:rPr>
                <w:spacing w:val="-2"/>
                <w:sz w:val="13"/>
              </w:rPr>
              <w:t>Guideline</w:t>
            </w:r>
          </w:p>
        </w:tc>
      </w:tr>
      <w:tr w:rsidR="00893716" w14:paraId="2852FE0D" w14:textId="77777777" w:rsidTr="001F43FA">
        <w:trPr>
          <w:trHeight w:val="665"/>
        </w:trPr>
        <w:tc>
          <w:tcPr>
            <w:tcW w:w="1559" w:type="dxa"/>
            <w:vMerge/>
            <w:tcBorders>
              <w:top w:val="nil"/>
              <w:left w:val="single" w:sz="12" w:space="0" w:color="000000"/>
              <w:bottom w:val="single" w:sz="12" w:space="0" w:color="000000"/>
              <w:right w:val="single" w:sz="6" w:space="0" w:color="000000"/>
            </w:tcBorders>
          </w:tcPr>
          <w:p w14:paraId="61CBAC10"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5D94DF64" w14:textId="77777777" w:rsidR="00893716" w:rsidRDefault="00893716" w:rsidP="0063696B">
            <w:pPr>
              <w:pStyle w:val="TableParagraph"/>
              <w:spacing w:line="264" w:lineRule="auto"/>
              <w:ind w:left="29"/>
              <w:rPr>
                <w:sz w:val="13"/>
              </w:rPr>
            </w:pPr>
            <w:r>
              <w:rPr>
                <w:sz w:val="13"/>
              </w:rPr>
              <w:t>Rendering,</w:t>
            </w:r>
            <w:r>
              <w:rPr>
                <w:spacing w:val="-1"/>
                <w:sz w:val="13"/>
              </w:rPr>
              <w:t xml:space="preserve"> </w:t>
            </w:r>
            <w:r>
              <w:rPr>
                <w:sz w:val="13"/>
              </w:rPr>
              <w:t>narrative,</w:t>
            </w:r>
            <w:r>
              <w:rPr>
                <w:spacing w:val="-1"/>
                <w:sz w:val="13"/>
              </w:rPr>
              <w:t xml:space="preserve"> </w:t>
            </w:r>
            <w:r>
              <w:rPr>
                <w:sz w:val="13"/>
              </w:rPr>
              <w:t>and</w:t>
            </w:r>
            <w:r>
              <w:rPr>
                <w:spacing w:val="-2"/>
                <w:sz w:val="13"/>
              </w:rPr>
              <w:t xml:space="preserve"> </w:t>
            </w:r>
            <w:r>
              <w:rPr>
                <w:sz w:val="13"/>
              </w:rPr>
              <w:t>potential</w:t>
            </w:r>
            <w:r>
              <w:rPr>
                <w:spacing w:val="-1"/>
                <w:sz w:val="13"/>
              </w:rPr>
              <w:t xml:space="preserve"> </w:t>
            </w:r>
            <w:r>
              <w:rPr>
                <w:sz w:val="13"/>
              </w:rPr>
              <w:t>materials</w:t>
            </w:r>
            <w:r>
              <w:rPr>
                <w:spacing w:val="-1"/>
                <w:sz w:val="13"/>
              </w:rPr>
              <w:t xml:space="preserve"> </w:t>
            </w:r>
            <w:r>
              <w:rPr>
                <w:sz w:val="13"/>
              </w:rPr>
              <w:t>samples</w:t>
            </w:r>
            <w:r>
              <w:rPr>
                <w:spacing w:val="-1"/>
                <w:sz w:val="13"/>
              </w:rPr>
              <w:t xml:space="preserve"> </w:t>
            </w:r>
            <w:r>
              <w:rPr>
                <w:sz w:val="13"/>
              </w:rPr>
              <w:t>to</w:t>
            </w:r>
            <w:r>
              <w:rPr>
                <w:spacing w:val="40"/>
                <w:sz w:val="13"/>
              </w:rPr>
              <w:t xml:space="preserve"> </w:t>
            </w:r>
            <w:r>
              <w:rPr>
                <w:sz w:val="13"/>
              </w:rPr>
              <w:t>demonstrate how exterior elevations and Architectural</w:t>
            </w:r>
            <w:r>
              <w:rPr>
                <w:spacing w:val="40"/>
                <w:sz w:val="13"/>
              </w:rPr>
              <w:t xml:space="preserve"> </w:t>
            </w:r>
            <w:r>
              <w:rPr>
                <w:sz w:val="13"/>
              </w:rPr>
              <w:t>motifs</w:t>
            </w:r>
            <w:r>
              <w:rPr>
                <w:spacing w:val="40"/>
                <w:sz w:val="13"/>
              </w:rPr>
              <w:t xml:space="preserve"> </w:t>
            </w:r>
            <w:r>
              <w:rPr>
                <w:sz w:val="13"/>
              </w:rPr>
              <w:t>fit in the site context and relate to existing</w:t>
            </w:r>
          </w:p>
          <w:p w14:paraId="334AE9A7" w14:textId="77777777" w:rsidR="00893716" w:rsidRDefault="00893716" w:rsidP="0063696B">
            <w:pPr>
              <w:pStyle w:val="TableParagraph"/>
              <w:spacing w:line="124" w:lineRule="exact"/>
              <w:ind w:left="29"/>
              <w:rPr>
                <w:sz w:val="13"/>
              </w:rPr>
            </w:pPr>
            <w:r>
              <w:rPr>
                <w:spacing w:val="-2"/>
                <w:sz w:val="13"/>
              </w:rPr>
              <w:t>buildings.</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5BF27BD7" w14:textId="77777777" w:rsidR="00893716" w:rsidRDefault="00893716" w:rsidP="0063696B">
            <w:pPr>
              <w:pStyle w:val="TableParagraph"/>
              <w:spacing w:line="153" w:lineRule="exact"/>
              <w:ind w:left="28"/>
              <w:rPr>
                <w:sz w:val="13"/>
              </w:rPr>
            </w:pPr>
            <w:r>
              <w:rPr>
                <w:sz w:val="13"/>
              </w:rPr>
              <w:t xml:space="preserve">Facades and roof </w:t>
            </w:r>
            <w:r>
              <w:rPr>
                <w:spacing w:val="-2"/>
                <w:sz w:val="13"/>
              </w:rPr>
              <w:t>structures</w:t>
            </w:r>
          </w:p>
        </w:tc>
        <w:tc>
          <w:tcPr>
            <w:tcW w:w="3249" w:type="dxa"/>
            <w:tcBorders>
              <w:top w:val="single" w:sz="6" w:space="0" w:color="000000"/>
              <w:left w:val="single" w:sz="6" w:space="0" w:color="000000"/>
              <w:bottom w:val="single" w:sz="6" w:space="0" w:color="000000"/>
              <w:right w:val="single" w:sz="12" w:space="0" w:color="000000"/>
            </w:tcBorders>
            <w:shd w:val="clear" w:color="auto" w:fill="F7CAAC"/>
          </w:tcPr>
          <w:p w14:paraId="0085CE96" w14:textId="77777777" w:rsidR="00893716" w:rsidRDefault="00893716" w:rsidP="0063696B">
            <w:pPr>
              <w:pStyle w:val="TableParagraph"/>
              <w:spacing w:line="156" w:lineRule="exact"/>
              <w:ind w:left="27"/>
              <w:rPr>
                <w:sz w:val="13"/>
              </w:rPr>
            </w:pPr>
            <w:r>
              <w:rPr>
                <w:sz w:val="13"/>
              </w:rPr>
              <w:t>Canopy,</w:t>
            </w:r>
            <w:r>
              <w:rPr>
                <w:spacing w:val="1"/>
                <w:sz w:val="13"/>
              </w:rPr>
              <w:t xml:space="preserve"> </w:t>
            </w:r>
            <w:r>
              <w:rPr>
                <w:sz w:val="13"/>
              </w:rPr>
              <w:t>shading,</w:t>
            </w:r>
            <w:r>
              <w:rPr>
                <w:spacing w:val="1"/>
                <w:sz w:val="13"/>
              </w:rPr>
              <w:t xml:space="preserve"> </w:t>
            </w:r>
            <w:r>
              <w:rPr>
                <w:sz w:val="13"/>
              </w:rPr>
              <w:t>and</w:t>
            </w:r>
            <w:r>
              <w:rPr>
                <w:spacing w:val="3"/>
                <w:sz w:val="13"/>
              </w:rPr>
              <w:t xml:space="preserve"> </w:t>
            </w:r>
            <w:r>
              <w:rPr>
                <w:sz w:val="13"/>
              </w:rPr>
              <w:t>metal</w:t>
            </w:r>
            <w:r>
              <w:rPr>
                <w:spacing w:val="1"/>
                <w:sz w:val="13"/>
              </w:rPr>
              <w:t xml:space="preserve"> </w:t>
            </w:r>
            <w:r>
              <w:rPr>
                <w:spacing w:val="-2"/>
                <w:sz w:val="13"/>
              </w:rPr>
              <w:t>fabrications</w:t>
            </w:r>
          </w:p>
        </w:tc>
      </w:tr>
      <w:tr w:rsidR="00893716" w14:paraId="36643314"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12E8FCFD"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0F3E20BC"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5D7A8B93" w14:textId="77777777" w:rsidR="00893716" w:rsidRDefault="00893716" w:rsidP="0063696B">
            <w:pPr>
              <w:pStyle w:val="TableParagraph"/>
              <w:spacing w:line="125" w:lineRule="exact"/>
              <w:ind w:left="28"/>
              <w:rPr>
                <w:sz w:val="13"/>
              </w:rPr>
            </w:pPr>
            <w:r>
              <w:rPr>
                <w:sz w:val="13"/>
              </w:rPr>
              <w:t>Expansion/seismic</w:t>
            </w:r>
            <w:r>
              <w:rPr>
                <w:spacing w:val="6"/>
                <w:sz w:val="13"/>
              </w:rPr>
              <w:t xml:space="preserve"> </w:t>
            </w:r>
            <w:r>
              <w:rPr>
                <w:sz w:val="13"/>
              </w:rPr>
              <w:t>joint</w:t>
            </w:r>
            <w:r>
              <w:rPr>
                <w:spacing w:val="6"/>
                <w:sz w:val="13"/>
              </w:rPr>
              <w:t xml:space="preserve"> </w:t>
            </w:r>
            <w:r>
              <w:rPr>
                <w:spacing w:val="-2"/>
                <w:sz w:val="13"/>
              </w:rPr>
              <w:t>locations</w:t>
            </w:r>
          </w:p>
        </w:tc>
        <w:tc>
          <w:tcPr>
            <w:tcW w:w="3249" w:type="dxa"/>
            <w:tcBorders>
              <w:top w:val="single" w:sz="6" w:space="0" w:color="000000"/>
              <w:left w:val="single" w:sz="6" w:space="0" w:color="000000"/>
              <w:bottom w:val="single" w:sz="6" w:space="0" w:color="000000"/>
              <w:right w:val="single" w:sz="12" w:space="0" w:color="000000"/>
            </w:tcBorders>
            <w:shd w:val="clear" w:color="auto" w:fill="F7CAAC"/>
          </w:tcPr>
          <w:p w14:paraId="41495C3C" w14:textId="77777777" w:rsidR="00893716" w:rsidRDefault="00893716" w:rsidP="0063696B">
            <w:pPr>
              <w:pStyle w:val="TableParagraph"/>
              <w:spacing w:line="125" w:lineRule="exact"/>
              <w:ind w:left="27"/>
              <w:rPr>
                <w:sz w:val="13"/>
              </w:rPr>
            </w:pPr>
            <w:r>
              <w:rPr>
                <w:sz w:val="13"/>
              </w:rPr>
              <w:t>Details</w:t>
            </w:r>
            <w:r>
              <w:rPr>
                <w:spacing w:val="2"/>
                <w:sz w:val="13"/>
              </w:rPr>
              <w:t xml:space="preserve"> </w:t>
            </w:r>
            <w:r>
              <w:rPr>
                <w:sz w:val="13"/>
              </w:rPr>
              <w:t>of</w:t>
            </w:r>
            <w:r>
              <w:rPr>
                <w:spacing w:val="2"/>
                <w:sz w:val="13"/>
              </w:rPr>
              <w:t xml:space="preserve"> </w:t>
            </w:r>
            <w:r>
              <w:rPr>
                <w:sz w:val="13"/>
              </w:rPr>
              <w:t>unique</w:t>
            </w:r>
            <w:r>
              <w:rPr>
                <w:spacing w:val="2"/>
                <w:sz w:val="13"/>
              </w:rPr>
              <w:t xml:space="preserve"> </w:t>
            </w:r>
            <w:r>
              <w:rPr>
                <w:spacing w:val="-2"/>
                <w:sz w:val="13"/>
              </w:rPr>
              <w:t>features</w:t>
            </w:r>
          </w:p>
        </w:tc>
      </w:tr>
      <w:tr w:rsidR="00893716" w14:paraId="3CC9A953" w14:textId="77777777" w:rsidTr="001F43FA">
        <w:trPr>
          <w:trHeight w:val="317"/>
        </w:trPr>
        <w:tc>
          <w:tcPr>
            <w:tcW w:w="1559" w:type="dxa"/>
            <w:vMerge/>
            <w:tcBorders>
              <w:top w:val="nil"/>
              <w:left w:val="single" w:sz="12" w:space="0" w:color="000000"/>
              <w:bottom w:val="single" w:sz="12" w:space="0" w:color="000000"/>
              <w:right w:val="single" w:sz="6" w:space="0" w:color="000000"/>
            </w:tcBorders>
          </w:tcPr>
          <w:p w14:paraId="3D085278"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03509506"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4571A8F9" w14:textId="77777777" w:rsidR="00893716" w:rsidRDefault="00893716" w:rsidP="0063696B">
            <w:pPr>
              <w:pStyle w:val="TableParagraph"/>
              <w:spacing w:line="153" w:lineRule="exact"/>
              <w:ind w:left="28"/>
              <w:rPr>
                <w:sz w:val="13"/>
              </w:rPr>
            </w:pPr>
            <w:r>
              <w:rPr>
                <w:sz w:val="13"/>
              </w:rPr>
              <w:t>Windows</w:t>
            </w:r>
            <w:r>
              <w:rPr>
                <w:spacing w:val="2"/>
                <w:sz w:val="13"/>
              </w:rPr>
              <w:t xml:space="preserve"> </w:t>
            </w:r>
            <w:r>
              <w:rPr>
                <w:sz w:val="13"/>
              </w:rPr>
              <w:t>and</w:t>
            </w:r>
            <w:r>
              <w:rPr>
                <w:spacing w:val="2"/>
                <w:sz w:val="13"/>
              </w:rPr>
              <w:t xml:space="preserve"> </w:t>
            </w:r>
            <w:r>
              <w:rPr>
                <w:sz w:val="13"/>
              </w:rPr>
              <w:t xml:space="preserve">curtain </w:t>
            </w:r>
            <w:r>
              <w:rPr>
                <w:spacing w:val="-2"/>
                <w:sz w:val="13"/>
              </w:rPr>
              <w:t>walls/storefronts</w:t>
            </w:r>
          </w:p>
        </w:tc>
        <w:tc>
          <w:tcPr>
            <w:tcW w:w="3249" w:type="dxa"/>
            <w:tcBorders>
              <w:top w:val="single" w:sz="6" w:space="0" w:color="000000"/>
              <w:left w:val="single" w:sz="6" w:space="0" w:color="000000"/>
              <w:bottom w:val="single" w:sz="6" w:space="0" w:color="000000"/>
              <w:right w:val="single" w:sz="12" w:space="0" w:color="000000"/>
            </w:tcBorders>
            <w:shd w:val="clear" w:color="auto" w:fill="F7CAAC"/>
          </w:tcPr>
          <w:p w14:paraId="346C2F3A" w14:textId="77777777" w:rsidR="00893716" w:rsidRDefault="00893716" w:rsidP="0063696B">
            <w:pPr>
              <w:pStyle w:val="TableParagraph"/>
              <w:spacing w:line="156" w:lineRule="exact"/>
              <w:ind w:left="27"/>
              <w:rPr>
                <w:sz w:val="13"/>
              </w:rPr>
            </w:pPr>
            <w:r>
              <w:rPr>
                <w:sz w:val="13"/>
              </w:rPr>
              <w:t>References</w:t>
            </w:r>
            <w:r>
              <w:rPr>
                <w:spacing w:val="1"/>
                <w:sz w:val="13"/>
              </w:rPr>
              <w:t xml:space="preserve"> </w:t>
            </w:r>
            <w:r>
              <w:rPr>
                <w:sz w:val="13"/>
              </w:rPr>
              <w:t>to</w:t>
            </w:r>
            <w:r>
              <w:rPr>
                <w:spacing w:val="1"/>
                <w:sz w:val="13"/>
              </w:rPr>
              <w:t xml:space="preserve"> </w:t>
            </w:r>
            <w:r>
              <w:rPr>
                <w:sz w:val="13"/>
              </w:rPr>
              <w:t>thermal</w:t>
            </w:r>
            <w:r>
              <w:rPr>
                <w:spacing w:val="1"/>
                <w:sz w:val="13"/>
              </w:rPr>
              <w:t xml:space="preserve"> </w:t>
            </w:r>
            <w:r>
              <w:rPr>
                <w:sz w:val="13"/>
              </w:rPr>
              <w:t>moisture protection</w:t>
            </w:r>
            <w:r>
              <w:rPr>
                <w:spacing w:val="2"/>
                <w:sz w:val="13"/>
              </w:rPr>
              <w:t xml:space="preserve"> </w:t>
            </w:r>
            <w:r>
              <w:rPr>
                <w:spacing w:val="-2"/>
                <w:sz w:val="13"/>
              </w:rPr>
              <w:t>details/</w:t>
            </w:r>
          </w:p>
          <w:p w14:paraId="355C9B96" w14:textId="77777777" w:rsidR="00893716" w:rsidRDefault="00893716" w:rsidP="0063696B">
            <w:pPr>
              <w:pStyle w:val="TableParagraph"/>
              <w:spacing w:before="16" w:line="126" w:lineRule="exact"/>
              <w:ind w:left="27"/>
              <w:rPr>
                <w:sz w:val="13"/>
              </w:rPr>
            </w:pPr>
            <w:r>
              <w:rPr>
                <w:sz w:val="13"/>
              </w:rPr>
              <w:t>dissimilar</w:t>
            </w:r>
            <w:r>
              <w:rPr>
                <w:spacing w:val="8"/>
                <w:sz w:val="13"/>
              </w:rPr>
              <w:t xml:space="preserve"> </w:t>
            </w:r>
            <w:r>
              <w:rPr>
                <w:spacing w:val="-2"/>
                <w:sz w:val="13"/>
              </w:rPr>
              <w:t>materials</w:t>
            </w:r>
          </w:p>
        </w:tc>
      </w:tr>
      <w:tr w:rsidR="00893716" w14:paraId="70B57F35"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1F71BB35"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6927A2DD"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309FE47C" w14:textId="77777777" w:rsidR="00893716" w:rsidRDefault="00893716" w:rsidP="0063696B">
            <w:pPr>
              <w:pStyle w:val="TableParagraph"/>
              <w:spacing w:line="125" w:lineRule="exact"/>
              <w:ind w:left="28"/>
              <w:rPr>
                <w:sz w:val="13"/>
              </w:rPr>
            </w:pPr>
            <w:r>
              <w:rPr>
                <w:sz w:val="13"/>
              </w:rPr>
              <w:t>Building</w:t>
            </w:r>
            <w:r>
              <w:rPr>
                <w:spacing w:val="1"/>
                <w:sz w:val="13"/>
              </w:rPr>
              <w:t xml:space="preserve"> </w:t>
            </w:r>
            <w:r>
              <w:rPr>
                <w:sz w:val="13"/>
              </w:rPr>
              <w:t>datum,</w:t>
            </w:r>
            <w:r>
              <w:rPr>
                <w:spacing w:val="2"/>
                <w:sz w:val="13"/>
              </w:rPr>
              <w:t xml:space="preserve"> </w:t>
            </w:r>
            <w:r>
              <w:rPr>
                <w:sz w:val="13"/>
              </w:rPr>
              <w:t>floor,</w:t>
            </w:r>
            <w:r>
              <w:rPr>
                <w:spacing w:val="2"/>
                <w:sz w:val="13"/>
              </w:rPr>
              <w:t xml:space="preserve"> </w:t>
            </w:r>
            <w:r>
              <w:rPr>
                <w:sz w:val="13"/>
              </w:rPr>
              <w:t>and</w:t>
            </w:r>
            <w:r>
              <w:rPr>
                <w:spacing w:val="3"/>
                <w:sz w:val="13"/>
              </w:rPr>
              <w:t xml:space="preserve"> </w:t>
            </w:r>
            <w:r>
              <w:rPr>
                <w:sz w:val="13"/>
              </w:rPr>
              <w:t xml:space="preserve">parapet </w:t>
            </w:r>
            <w:r>
              <w:rPr>
                <w:spacing w:val="-2"/>
                <w:sz w:val="13"/>
              </w:rPr>
              <w:t>elevations</w:t>
            </w:r>
          </w:p>
        </w:tc>
        <w:tc>
          <w:tcPr>
            <w:tcW w:w="3249" w:type="dxa"/>
            <w:tcBorders>
              <w:top w:val="single" w:sz="6" w:space="0" w:color="000000"/>
              <w:left w:val="single" w:sz="6" w:space="0" w:color="000000"/>
              <w:bottom w:val="single" w:sz="6" w:space="0" w:color="000000"/>
              <w:right w:val="single" w:sz="12" w:space="0" w:color="000000"/>
            </w:tcBorders>
          </w:tcPr>
          <w:p w14:paraId="010D279E" w14:textId="77777777" w:rsidR="00893716" w:rsidRDefault="00893716" w:rsidP="0063696B">
            <w:pPr>
              <w:pStyle w:val="TableParagraph"/>
              <w:rPr>
                <w:sz w:val="8"/>
              </w:rPr>
            </w:pPr>
          </w:p>
        </w:tc>
      </w:tr>
      <w:tr w:rsidR="00893716" w14:paraId="1C5FC1AA"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7DDE17E7"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4C47E3D7"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CFC90BC" w14:textId="77777777" w:rsidR="00893716" w:rsidRDefault="00893716" w:rsidP="0063696B">
            <w:pPr>
              <w:pStyle w:val="TableParagraph"/>
              <w:spacing w:line="125" w:lineRule="exact"/>
              <w:ind w:left="57"/>
              <w:rPr>
                <w:sz w:val="13"/>
              </w:rPr>
            </w:pPr>
            <w:r>
              <w:rPr>
                <w:sz w:val="13"/>
              </w:rPr>
              <w:t>Indication of</w:t>
            </w:r>
            <w:r>
              <w:rPr>
                <w:spacing w:val="2"/>
                <w:sz w:val="13"/>
              </w:rPr>
              <w:t xml:space="preserve"> </w:t>
            </w:r>
            <w:r>
              <w:rPr>
                <w:sz w:val="13"/>
              </w:rPr>
              <w:t>structural</w:t>
            </w:r>
            <w:r>
              <w:rPr>
                <w:spacing w:val="1"/>
                <w:sz w:val="13"/>
              </w:rPr>
              <w:t xml:space="preserve"> </w:t>
            </w:r>
            <w:r>
              <w:rPr>
                <w:sz w:val="13"/>
              </w:rPr>
              <w:t>grid</w:t>
            </w:r>
            <w:r>
              <w:rPr>
                <w:spacing w:val="1"/>
                <w:sz w:val="13"/>
              </w:rPr>
              <w:t xml:space="preserve"> </w:t>
            </w:r>
            <w:r>
              <w:rPr>
                <w:spacing w:val="-2"/>
                <w:sz w:val="13"/>
              </w:rPr>
              <w:t>lines</w:t>
            </w:r>
          </w:p>
        </w:tc>
        <w:tc>
          <w:tcPr>
            <w:tcW w:w="3249" w:type="dxa"/>
            <w:tcBorders>
              <w:top w:val="single" w:sz="6" w:space="0" w:color="000000"/>
              <w:left w:val="single" w:sz="6" w:space="0" w:color="000000"/>
              <w:bottom w:val="single" w:sz="6" w:space="0" w:color="000000"/>
              <w:right w:val="single" w:sz="12" w:space="0" w:color="000000"/>
            </w:tcBorders>
          </w:tcPr>
          <w:p w14:paraId="00497024" w14:textId="77777777" w:rsidR="00893716" w:rsidRDefault="00893716" w:rsidP="0063696B">
            <w:pPr>
              <w:pStyle w:val="TableParagraph"/>
              <w:rPr>
                <w:sz w:val="8"/>
              </w:rPr>
            </w:pPr>
          </w:p>
        </w:tc>
      </w:tr>
      <w:tr w:rsidR="00893716" w14:paraId="4C510401"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20954D29"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1ABDDAD0"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00802AE5" w14:textId="77777777" w:rsidR="00893716" w:rsidRDefault="00893716" w:rsidP="0063696B">
            <w:pPr>
              <w:pStyle w:val="TableParagraph"/>
              <w:spacing w:line="125" w:lineRule="exact"/>
              <w:ind w:left="28"/>
              <w:rPr>
                <w:sz w:val="13"/>
              </w:rPr>
            </w:pPr>
            <w:r>
              <w:rPr>
                <w:sz w:val="13"/>
              </w:rPr>
              <w:t>Treatment</w:t>
            </w:r>
            <w:r>
              <w:rPr>
                <w:spacing w:val="-1"/>
                <w:sz w:val="13"/>
              </w:rPr>
              <w:t xml:space="preserve"> </w:t>
            </w:r>
            <w:r>
              <w:rPr>
                <w:sz w:val="13"/>
              </w:rPr>
              <w:t>of</w:t>
            </w:r>
            <w:r>
              <w:rPr>
                <w:spacing w:val="2"/>
                <w:sz w:val="13"/>
              </w:rPr>
              <w:t xml:space="preserve"> </w:t>
            </w:r>
            <w:r>
              <w:rPr>
                <w:sz w:val="13"/>
              </w:rPr>
              <w:t>vision</w:t>
            </w:r>
            <w:r>
              <w:rPr>
                <w:spacing w:val="1"/>
                <w:sz w:val="13"/>
              </w:rPr>
              <w:t xml:space="preserve"> </w:t>
            </w:r>
            <w:r>
              <w:rPr>
                <w:sz w:val="13"/>
              </w:rPr>
              <w:t>screens</w:t>
            </w:r>
            <w:r>
              <w:rPr>
                <w:spacing w:val="2"/>
                <w:sz w:val="13"/>
              </w:rPr>
              <w:t xml:space="preserve"> </w:t>
            </w:r>
            <w:r>
              <w:rPr>
                <w:sz w:val="13"/>
              </w:rPr>
              <w:t>at mech</w:t>
            </w:r>
            <w:r>
              <w:rPr>
                <w:spacing w:val="1"/>
                <w:sz w:val="13"/>
              </w:rPr>
              <w:t xml:space="preserve"> </w:t>
            </w:r>
            <w:r>
              <w:rPr>
                <w:spacing w:val="-2"/>
                <w:sz w:val="13"/>
              </w:rPr>
              <w:t>equipment</w:t>
            </w:r>
          </w:p>
        </w:tc>
        <w:tc>
          <w:tcPr>
            <w:tcW w:w="3249" w:type="dxa"/>
            <w:tcBorders>
              <w:top w:val="single" w:sz="6" w:space="0" w:color="000000"/>
              <w:left w:val="single" w:sz="6" w:space="0" w:color="000000"/>
              <w:bottom w:val="single" w:sz="6" w:space="0" w:color="000000"/>
              <w:right w:val="single" w:sz="12" w:space="0" w:color="000000"/>
            </w:tcBorders>
          </w:tcPr>
          <w:p w14:paraId="4FFA31B0" w14:textId="77777777" w:rsidR="00893716" w:rsidRDefault="00893716" w:rsidP="0063696B">
            <w:pPr>
              <w:pStyle w:val="TableParagraph"/>
              <w:rPr>
                <w:sz w:val="8"/>
              </w:rPr>
            </w:pPr>
          </w:p>
        </w:tc>
      </w:tr>
      <w:tr w:rsidR="00893716" w14:paraId="26F46B3B"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5B138236"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16774862"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9208741" w14:textId="77777777" w:rsidR="00893716" w:rsidRDefault="00893716" w:rsidP="0063696B">
            <w:pPr>
              <w:pStyle w:val="TableParagraph"/>
              <w:spacing w:line="125" w:lineRule="exact"/>
              <w:ind w:left="28"/>
              <w:rPr>
                <w:sz w:val="13"/>
              </w:rPr>
            </w:pPr>
            <w:r>
              <w:rPr>
                <w:sz w:val="13"/>
              </w:rPr>
              <w:t>Venting</w:t>
            </w:r>
            <w:r>
              <w:rPr>
                <w:spacing w:val="2"/>
                <w:sz w:val="13"/>
              </w:rPr>
              <w:t xml:space="preserve"> </w:t>
            </w:r>
            <w:r>
              <w:rPr>
                <w:spacing w:val="-2"/>
                <w:sz w:val="13"/>
              </w:rPr>
              <w:t>arrangements</w:t>
            </w:r>
          </w:p>
        </w:tc>
        <w:tc>
          <w:tcPr>
            <w:tcW w:w="3249" w:type="dxa"/>
            <w:tcBorders>
              <w:top w:val="single" w:sz="6" w:space="0" w:color="000000"/>
              <w:left w:val="single" w:sz="6" w:space="0" w:color="000000"/>
              <w:bottom w:val="single" w:sz="6" w:space="0" w:color="000000"/>
              <w:right w:val="single" w:sz="12" w:space="0" w:color="000000"/>
            </w:tcBorders>
          </w:tcPr>
          <w:p w14:paraId="6FF1B688" w14:textId="77777777" w:rsidR="00893716" w:rsidRDefault="00893716" w:rsidP="0063696B">
            <w:pPr>
              <w:pStyle w:val="TableParagraph"/>
              <w:rPr>
                <w:sz w:val="8"/>
              </w:rPr>
            </w:pPr>
          </w:p>
        </w:tc>
      </w:tr>
      <w:tr w:rsidR="00893716" w14:paraId="3FC85760" w14:textId="77777777" w:rsidTr="001F43FA">
        <w:trPr>
          <w:trHeight w:val="672"/>
        </w:trPr>
        <w:tc>
          <w:tcPr>
            <w:tcW w:w="1559" w:type="dxa"/>
            <w:vMerge/>
            <w:tcBorders>
              <w:top w:val="nil"/>
              <w:left w:val="single" w:sz="12" w:space="0" w:color="000000"/>
              <w:bottom w:val="single" w:sz="12" w:space="0" w:color="000000"/>
              <w:right w:val="single" w:sz="6" w:space="0" w:color="000000"/>
            </w:tcBorders>
          </w:tcPr>
          <w:p w14:paraId="09C27899" w14:textId="77777777" w:rsidR="00893716" w:rsidRDefault="00893716" w:rsidP="0063696B">
            <w:pPr>
              <w:rPr>
                <w:sz w:val="2"/>
                <w:szCs w:val="2"/>
              </w:rPr>
            </w:pPr>
          </w:p>
        </w:tc>
        <w:tc>
          <w:tcPr>
            <w:tcW w:w="3243" w:type="dxa"/>
            <w:tcBorders>
              <w:top w:val="single" w:sz="6" w:space="0" w:color="000000"/>
              <w:left w:val="single" w:sz="6" w:space="0" w:color="000000"/>
              <w:bottom w:val="single" w:sz="12" w:space="0" w:color="000000"/>
              <w:right w:val="single" w:sz="6" w:space="0" w:color="000000"/>
            </w:tcBorders>
          </w:tcPr>
          <w:p w14:paraId="049947F9"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12" w:space="0" w:color="000000"/>
              <w:right w:val="single" w:sz="6" w:space="0" w:color="000000"/>
            </w:tcBorders>
            <w:shd w:val="clear" w:color="auto" w:fill="B3C6E6"/>
          </w:tcPr>
          <w:p w14:paraId="076ACC64" w14:textId="77777777" w:rsidR="00893716" w:rsidRDefault="00893716" w:rsidP="0063696B">
            <w:pPr>
              <w:pStyle w:val="TableParagraph"/>
              <w:spacing w:line="264" w:lineRule="auto"/>
              <w:ind w:left="28"/>
              <w:rPr>
                <w:sz w:val="13"/>
              </w:rPr>
            </w:pPr>
            <w:r>
              <w:rPr>
                <w:sz w:val="13"/>
              </w:rPr>
              <w:t>All requirements of Package I and II submission in accordance</w:t>
            </w:r>
            <w:r>
              <w:rPr>
                <w:spacing w:val="40"/>
                <w:sz w:val="13"/>
              </w:rPr>
              <w:t xml:space="preserve"> </w:t>
            </w:r>
            <w:r>
              <w:rPr>
                <w:sz w:val="13"/>
              </w:rPr>
              <w:t>with current OSFM Partial Permitting Guidelines including</w:t>
            </w:r>
            <w:r>
              <w:rPr>
                <w:spacing w:val="40"/>
                <w:sz w:val="13"/>
              </w:rPr>
              <w:t xml:space="preserve"> </w:t>
            </w:r>
            <w:r>
              <w:rPr>
                <w:sz w:val="13"/>
              </w:rPr>
              <w:t>property lines, easements, fire</w:t>
            </w:r>
            <w:r>
              <w:rPr>
                <w:spacing w:val="-1"/>
                <w:sz w:val="13"/>
              </w:rPr>
              <w:t xml:space="preserve"> </w:t>
            </w:r>
            <w:r>
              <w:rPr>
                <w:sz w:val="13"/>
              </w:rPr>
              <w:t>department</w:t>
            </w:r>
            <w:r>
              <w:rPr>
                <w:spacing w:val="-1"/>
                <w:sz w:val="13"/>
              </w:rPr>
              <w:t xml:space="preserve"> </w:t>
            </w:r>
            <w:r>
              <w:rPr>
                <w:sz w:val="13"/>
              </w:rPr>
              <w:t>access, accessibility</w:t>
            </w:r>
          </w:p>
          <w:p w14:paraId="272FBCE5" w14:textId="77777777" w:rsidR="00893716" w:rsidRDefault="00893716" w:rsidP="0063696B">
            <w:pPr>
              <w:pStyle w:val="TableParagraph"/>
              <w:spacing w:line="130" w:lineRule="exact"/>
              <w:ind w:left="28"/>
              <w:rPr>
                <w:sz w:val="13"/>
              </w:rPr>
            </w:pPr>
            <w:r>
              <w:rPr>
                <w:sz w:val="13"/>
              </w:rPr>
              <w:t>routes, setbacks</w:t>
            </w:r>
            <w:r>
              <w:rPr>
                <w:spacing w:val="2"/>
                <w:sz w:val="13"/>
              </w:rPr>
              <w:t xml:space="preserve"> </w:t>
            </w:r>
            <w:r>
              <w:rPr>
                <w:sz w:val="13"/>
              </w:rPr>
              <w:t>and</w:t>
            </w:r>
            <w:r>
              <w:rPr>
                <w:spacing w:val="2"/>
                <w:sz w:val="13"/>
              </w:rPr>
              <w:t xml:space="preserve"> </w:t>
            </w:r>
            <w:r>
              <w:rPr>
                <w:sz w:val="13"/>
              </w:rPr>
              <w:t>separation</w:t>
            </w:r>
            <w:r>
              <w:rPr>
                <w:spacing w:val="1"/>
                <w:sz w:val="13"/>
              </w:rPr>
              <w:t xml:space="preserve"> </w:t>
            </w:r>
            <w:r>
              <w:rPr>
                <w:spacing w:val="-2"/>
                <w:sz w:val="13"/>
              </w:rPr>
              <w:t>distances.</w:t>
            </w:r>
          </w:p>
        </w:tc>
        <w:tc>
          <w:tcPr>
            <w:tcW w:w="3249" w:type="dxa"/>
            <w:tcBorders>
              <w:top w:val="single" w:sz="6" w:space="0" w:color="000000"/>
              <w:left w:val="single" w:sz="6" w:space="0" w:color="000000"/>
              <w:bottom w:val="single" w:sz="12" w:space="0" w:color="000000"/>
              <w:right w:val="single" w:sz="12" w:space="0" w:color="000000"/>
            </w:tcBorders>
          </w:tcPr>
          <w:p w14:paraId="6D6E693E" w14:textId="77777777" w:rsidR="00893716" w:rsidRDefault="00893716" w:rsidP="0063696B">
            <w:pPr>
              <w:pStyle w:val="TableParagraph"/>
              <w:rPr>
                <w:sz w:val="12"/>
              </w:rPr>
            </w:pPr>
          </w:p>
        </w:tc>
      </w:tr>
    </w:tbl>
    <w:p w14:paraId="03CCCE6D" w14:textId="77777777" w:rsidR="00893716" w:rsidRDefault="00893716" w:rsidP="00DA1A3B">
      <w:pPr>
        <w:pStyle w:val="BodyText"/>
        <w:spacing w:before="0" w:after="0"/>
        <w:rPr>
          <w:sz w:val="10"/>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17DE4615" w14:textId="77777777" w:rsidTr="001F43FA">
        <w:trPr>
          <w:trHeight w:val="319"/>
        </w:trPr>
        <w:tc>
          <w:tcPr>
            <w:tcW w:w="1559" w:type="dxa"/>
            <w:vMerge w:val="restart"/>
            <w:tcBorders>
              <w:right w:val="single" w:sz="6" w:space="0" w:color="000000"/>
            </w:tcBorders>
          </w:tcPr>
          <w:p w14:paraId="6317E930" w14:textId="77777777" w:rsidR="00893716" w:rsidRDefault="00893716" w:rsidP="0063696B">
            <w:pPr>
              <w:pStyle w:val="TableParagraph"/>
              <w:rPr>
                <w:sz w:val="13"/>
              </w:rPr>
            </w:pPr>
          </w:p>
          <w:p w14:paraId="2759BC1E" w14:textId="77777777" w:rsidR="00893716" w:rsidRDefault="00893716" w:rsidP="0063696B">
            <w:pPr>
              <w:pStyle w:val="TableParagraph"/>
              <w:rPr>
                <w:sz w:val="13"/>
              </w:rPr>
            </w:pPr>
          </w:p>
          <w:p w14:paraId="38929108" w14:textId="77777777" w:rsidR="00893716" w:rsidRDefault="00893716" w:rsidP="0063696B">
            <w:pPr>
              <w:pStyle w:val="TableParagraph"/>
              <w:spacing w:before="40"/>
              <w:rPr>
                <w:sz w:val="13"/>
              </w:rPr>
            </w:pPr>
          </w:p>
          <w:p w14:paraId="69D2BA58" w14:textId="77777777" w:rsidR="00893716" w:rsidRDefault="00893716" w:rsidP="0063696B">
            <w:pPr>
              <w:pStyle w:val="TableParagraph"/>
              <w:ind w:left="515"/>
              <w:rPr>
                <w:b/>
                <w:sz w:val="13"/>
              </w:rPr>
            </w:pPr>
            <w:r>
              <w:rPr>
                <w:b/>
                <w:sz w:val="13"/>
              </w:rPr>
              <w:t>Roof</w:t>
            </w:r>
            <w:r>
              <w:rPr>
                <w:b/>
                <w:spacing w:val="1"/>
                <w:sz w:val="13"/>
              </w:rPr>
              <w:t xml:space="preserve"> </w:t>
            </w:r>
            <w:r>
              <w:rPr>
                <w:b/>
                <w:spacing w:val="-4"/>
                <w:sz w:val="13"/>
              </w:rPr>
              <w:t>Plan</w:t>
            </w:r>
          </w:p>
        </w:tc>
        <w:tc>
          <w:tcPr>
            <w:tcW w:w="3243" w:type="dxa"/>
            <w:tcBorders>
              <w:left w:val="single" w:sz="6" w:space="0" w:color="000000"/>
              <w:bottom w:val="single" w:sz="6" w:space="0" w:color="000000"/>
              <w:right w:val="single" w:sz="6" w:space="0" w:color="000000"/>
            </w:tcBorders>
            <w:shd w:val="clear" w:color="auto" w:fill="D8E1F2"/>
          </w:tcPr>
          <w:p w14:paraId="5443A506" w14:textId="77777777" w:rsidR="00893716" w:rsidRDefault="00893716" w:rsidP="0063696B">
            <w:pPr>
              <w:pStyle w:val="TableParagraph"/>
              <w:spacing w:line="154" w:lineRule="exact"/>
              <w:ind w:left="29"/>
              <w:rPr>
                <w:sz w:val="13"/>
              </w:rPr>
            </w:pPr>
            <w:r>
              <w:rPr>
                <w:sz w:val="13"/>
              </w:rPr>
              <w:t>Roof</w:t>
            </w:r>
            <w:r>
              <w:rPr>
                <w:spacing w:val="1"/>
                <w:sz w:val="13"/>
              </w:rPr>
              <w:t xml:space="preserve"> </w:t>
            </w:r>
            <w:r>
              <w:rPr>
                <w:sz w:val="13"/>
              </w:rPr>
              <w:t>system</w:t>
            </w:r>
            <w:r>
              <w:rPr>
                <w:spacing w:val="1"/>
                <w:sz w:val="13"/>
              </w:rPr>
              <w:t xml:space="preserve"> </w:t>
            </w:r>
            <w:r>
              <w:rPr>
                <w:sz w:val="13"/>
              </w:rPr>
              <w:t>and</w:t>
            </w:r>
            <w:r>
              <w:rPr>
                <w:spacing w:val="1"/>
                <w:sz w:val="13"/>
              </w:rPr>
              <w:t xml:space="preserve"> </w:t>
            </w:r>
            <w:r>
              <w:rPr>
                <w:spacing w:val="-2"/>
                <w:sz w:val="13"/>
              </w:rPr>
              <w:t>drainage</w:t>
            </w:r>
          </w:p>
        </w:tc>
        <w:tc>
          <w:tcPr>
            <w:tcW w:w="3445" w:type="dxa"/>
            <w:tcBorders>
              <w:left w:val="single" w:sz="6" w:space="0" w:color="000000"/>
              <w:bottom w:val="single" w:sz="6" w:space="0" w:color="000000"/>
              <w:right w:val="single" w:sz="6" w:space="0" w:color="000000"/>
            </w:tcBorders>
            <w:shd w:val="clear" w:color="auto" w:fill="B3C6E6"/>
          </w:tcPr>
          <w:p w14:paraId="421EB5F7" w14:textId="77777777" w:rsidR="00893716" w:rsidRDefault="00893716" w:rsidP="0063696B">
            <w:pPr>
              <w:pStyle w:val="TableParagraph"/>
              <w:spacing w:line="154" w:lineRule="exact"/>
              <w:ind w:left="26"/>
              <w:rPr>
                <w:sz w:val="13"/>
              </w:rPr>
            </w:pPr>
            <w:r>
              <w:rPr>
                <w:sz w:val="13"/>
              </w:rPr>
              <w:t>Walk</w:t>
            </w:r>
            <w:r>
              <w:rPr>
                <w:spacing w:val="2"/>
                <w:sz w:val="13"/>
              </w:rPr>
              <w:t xml:space="preserve"> </w:t>
            </w:r>
            <w:r>
              <w:rPr>
                <w:sz w:val="13"/>
              </w:rPr>
              <w:t>pads,</w:t>
            </w:r>
            <w:r>
              <w:rPr>
                <w:spacing w:val="5"/>
                <w:sz w:val="13"/>
              </w:rPr>
              <w:t xml:space="preserve"> </w:t>
            </w:r>
            <w:r>
              <w:rPr>
                <w:sz w:val="13"/>
              </w:rPr>
              <w:t>slopes,</w:t>
            </w:r>
            <w:r>
              <w:rPr>
                <w:spacing w:val="2"/>
                <w:sz w:val="13"/>
              </w:rPr>
              <w:t xml:space="preserve"> </w:t>
            </w:r>
            <w:r>
              <w:rPr>
                <w:sz w:val="13"/>
              </w:rPr>
              <w:t>drainage</w:t>
            </w:r>
            <w:r>
              <w:rPr>
                <w:spacing w:val="2"/>
                <w:sz w:val="13"/>
              </w:rPr>
              <w:t xml:space="preserve"> </w:t>
            </w:r>
            <w:r>
              <w:rPr>
                <w:spacing w:val="-4"/>
                <w:sz w:val="13"/>
              </w:rPr>
              <w:t>plan</w:t>
            </w:r>
          </w:p>
        </w:tc>
        <w:tc>
          <w:tcPr>
            <w:tcW w:w="3249" w:type="dxa"/>
            <w:tcBorders>
              <w:left w:val="single" w:sz="6" w:space="0" w:color="000000"/>
              <w:bottom w:val="single" w:sz="6" w:space="0" w:color="000000"/>
            </w:tcBorders>
            <w:shd w:val="clear" w:color="auto" w:fill="F7CAAC"/>
          </w:tcPr>
          <w:p w14:paraId="2F3795F4" w14:textId="77777777" w:rsidR="00893716" w:rsidRDefault="00893716" w:rsidP="0063696B">
            <w:pPr>
              <w:pStyle w:val="TableParagraph"/>
              <w:spacing w:line="157" w:lineRule="exact"/>
              <w:ind w:left="27"/>
              <w:rPr>
                <w:sz w:val="13"/>
              </w:rPr>
            </w:pPr>
            <w:r>
              <w:rPr>
                <w:sz w:val="13"/>
              </w:rPr>
              <w:t>All</w:t>
            </w:r>
            <w:r>
              <w:rPr>
                <w:spacing w:val="3"/>
                <w:sz w:val="13"/>
              </w:rPr>
              <w:t xml:space="preserve"> </w:t>
            </w:r>
            <w:r>
              <w:rPr>
                <w:sz w:val="13"/>
              </w:rPr>
              <w:t>requirements</w:t>
            </w:r>
            <w:r>
              <w:rPr>
                <w:spacing w:val="3"/>
                <w:sz w:val="13"/>
              </w:rPr>
              <w:t xml:space="preserve"> </w:t>
            </w:r>
            <w:r>
              <w:rPr>
                <w:sz w:val="13"/>
              </w:rPr>
              <w:t>of</w:t>
            </w:r>
            <w:r>
              <w:rPr>
                <w:spacing w:val="3"/>
                <w:sz w:val="13"/>
              </w:rPr>
              <w:t xml:space="preserve"> </w:t>
            </w:r>
            <w:r>
              <w:rPr>
                <w:sz w:val="13"/>
              </w:rPr>
              <w:t>Package III</w:t>
            </w:r>
            <w:r>
              <w:rPr>
                <w:spacing w:val="2"/>
                <w:sz w:val="13"/>
              </w:rPr>
              <w:t xml:space="preserve"> </w:t>
            </w:r>
            <w:r>
              <w:rPr>
                <w:sz w:val="13"/>
              </w:rPr>
              <w:t>submission</w:t>
            </w:r>
            <w:r>
              <w:rPr>
                <w:spacing w:val="2"/>
                <w:sz w:val="13"/>
              </w:rPr>
              <w:t xml:space="preserve"> </w:t>
            </w:r>
            <w:r>
              <w:rPr>
                <w:sz w:val="13"/>
              </w:rPr>
              <w:t>in</w:t>
            </w:r>
            <w:r>
              <w:rPr>
                <w:spacing w:val="2"/>
                <w:sz w:val="13"/>
              </w:rPr>
              <w:t xml:space="preserve"> </w:t>
            </w:r>
            <w:r>
              <w:rPr>
                <w:spacing w:val="-2"/>
                <w:sz w:val="13"/>
              </w:rPr>
              <w:t>accordance</w:t>
            </w:r>
          </w:p>
          <w:p w14:paraId="02808796" w14:textId="77777777" w:rsidR="00893716" w:rsidRDefault="00893716" w:rsidP="0063696B">
            <w:pPr>
              <w:pStyle w:val="TableParagraph"/>
              <w:spacing w:before="16" w:line="126" w:lineRule="exact"/>
              <w:ind w:left="27"/>
              <w:rPr>
                <w:sz w:val="13"/>
              </w:rPr>
            </w:pPr>
            <w:r>
              <w:rPr>
                <w:sz w:val="13"/>
              </w:rPr>
              <w:t>with</w:t>
            </w:r>
            <w:r>
              <w:rPr>
                <w:spacing w:val="-2"/>
                <w:sz w:val="13"/>
              </w:rPr>
              <w:t xml:space="preserve"> </w:t>
            </w:r>
            <w:r>
              <w:rPr>
                <w:sz w:val="13"/>
              </w:rPr>
              <w:t>current</w:t>
            </w:r>
            <w:r>
              <w:rPr>
                <w:spacing w:val="-1"/>
                <w:sz w:val="13"/>
              </w:rPr>
              <w:t xml:space="preserve"> </w:t>
            </w:r>
            <w:r>
              <w:rPr>
                <w:sz w:val="13"/>
              </w:rPr>
              <w:t>OSFM</w:t>
            </w:r>
            <w:r>
              <w:rPr>
                <w:spacing w:val="-1"/>
                <w:sz w:val="13"/>
              </w:rPr>
              <w:t xml:space="preserve"> </w:t>
            </w:r>
            <w:r>
              <w:rPr>
                <w:sz w:val="13"/>
              </w:rPr>
              <w:t>Partial</w:t>
            </w:r>
            <w:r>
              <w:rPr>
                <w:spacing w:val="-1"/>
                <w:sz w:val="13"/>
              </w:rPr>
              <w:t xml:space="preserve"> </w:t>
            </w:r>
            <w:r>
              <w:rPr>
                <w:sz w:val="13"/>
              </w:rPr>
              <w:t>Permitting</w:t>
            </w:r>
            <w:r>
              <w:rPr>
                <w:spacing w:val="1"/>
                <w:sz w:val="13"/>
              </w:rPr>
              <w:t xml:space="preserve"> </w:t>
            </w:r>
            <w:r>
              <w:rPr>
                <w:spacing w:val="-2"/>
                <w:sz w:val="13"/>
              </w:rPr>
              <w:t>Guidelines</w:t>
            </w:r>
          </w:p>
        </w:tc>
      </w:tr>
      <w:tr w:rsidR="00893716" w14:paraId="4AE8BD79" w14:textId="77777777" w:rsidTr="001F43FA">
        <w:trPr>
          <w:trHeight w:val="145"/>
        </w:trPr>
        <w:tc>
          <w:tcPr>
            <w:tcW w:w="1559" w:type="dxa"/>
            <w:vMerge/>
            <w:tcBorders>
              <w:top w:val="nil"/>
              <w:right w:val="single" w:sz="6" w:space="0" w:color="000000"/>
            </w:tcBorders>
          </w:tcPr>
          <w:p w14:paraId="45335D23"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5E88D976" w14:textId="77777777" w:rsidR="00893716" w:rsidRDefault="00893716" w:rsidP="0063696B">
            <w:pPr>
              <w:pStyle w:val="TableParagraph"/>
              <w:spacing w:line="125" w:lineRule="exact"/>
              <w:ind w:left="29"/>
              <w:rPr>
                <w:sz w:val="13"/>
              </w:rPr>
            </w:pPr>
            <w:r>
              <w:rPr>
                <w:sz w:val="13"/>
              </w:rPr>
              <w:t>Deck &amp;</w:t>
            </w:r>
            <w:r>
              <w:rPr>
                <w:spacing w:val="1"/>
                <w:sz w:val="13"/>
              </w:rPr>
              <w:t xml:space="preserve"> </w:t>
            </w:r>
            <w:r>
              <w:rPr>
                <w:spacing w:val="-2"/>
                <w:sz w:val="13"/>
              </w:rPr>
              <w:t>insulation</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430B643A" w14:textId="77777777" w:rsidR="00893716" w:rsidRDefault="00893716" w:rsidP="0063696B">
            <w:pPr>
              <w:pStyle w:val="TableParagraph"/>
              <w:spacing w:line="125" w:lineRule="exact"/>
              <w:ind w:left="28"/>
              <w:rPr>
                <w:sz w:val="13"/>
              </w:rPr>
            </w:pPr>
            <w:r>
              <w:rPr>
                <w:sz w:val="13"/>
              </w:rPr>
              <w:t>Roof</w:t>
            </w:r>
            <w:r>
              <w:rPr>
                <w:spacing w:val="1"/>
                <w:sz w:val="13"/>
              </w:rPr>
              <w:t xml:space="preserve"> </w:t>
            </w:r>
            <w:r>
              <w:rPr>
                <w:spacing w:val="-2"/>
                <w:sz w:val="13"/>
              </w:rPr>
              <w:t>access</w:t>
            </w:r>
          </w:p>
        </w:tc>
        <w:tc>
          <w:tcPr>
            <w:tcW w:w="3249" w:type="dxa"/>
            <w:tcBorders>
              <w:top w:val="single" w:sz="6" w:space="0" w:color="000000"/>
              <w:left w:val="single" w:sz="6" w:space="0" w:color="000000"/>
              <w:bottom w:val="single" w:sz="6" w:space="0" w:color="000000"/>
            </w:tcBorders>
            <w:shd w:val="clear" w:color="auto" w:fill="F7CAAC"/>
          </w:tcPr>
          <w:p w14:paraId="2710CF2D" w14:textId="77777777" w:rsidR="00893716" w:rsidRDefault="00893716" w:rsidP="0063696B">
            <w:pPr>
              <w:pStyle w:val="TableParagraph"/>
              <w:spacing w:line="125" w:lineRule="exact"/>
              <w:ind w:left="27"/>
              <w:rPr>
                <w:sz w:val="13"/>
              </w:rPr>
            </w:pPr>
            <w:r>
              <w:rPr>
                <w:sz w:val="13"/>
              </w:rPr>
              <w:t>Final</w:t>
            </w:r>
            <w:r>
              <w:rPr>
                <w:spacing w:val="1"/>
                <w:sz w:val="13"/>
              </w:rPr>
              <w:t xml:space="preserve"> </w:t>
            </w:r>
            <w:r>
              <w:rPr>
                <w:sz w:val="13"/>
              </w:rPr>
              <w:t>details:</w:t>
            </w:r>
            <w:r>
              <w:rPr>
                <w:spacing w:val="4"/>
                <w:sz w:val="13"/>
              </w:rPr>
              <w:t xml:space="preserve"> </w:t>
            </w:r>
            <w:r>
              <w:rPr>
                <w:sz w:val="13"/>
              </w:rPr>
              <w:t>walk</w:t>
            </w:r>
            <w:r>
              <w:rPr>
                <w:spacing w:val="2"/>
                <w:sz w:val="13"/>
              </w:rPr>
              <w:t xml:space="preserve"> </w:t>
            </w:r>
            <w:r>
              <w:rPr>
                <w:sz w:val="13"/>
              </w:rPr>
              <w:t>pads,</w:t>
            </w:r>
            <w:r>
              <w:rPr>
                <w:spacing w:val="1"/>
                <w:sz w:val="13"/>
              </w:rPr>
              <w:t xml:space="preserve"> </w:t>
            </w:r>
            <w:r>
              <w:rPr>
                <w:sz w:val="13"/>
              </w:rPr>
              <w:t>slopes,</w:t>
            </w:r>
            <w:r>
              <w:rPr>
                <w:spacing w:val="2"/>
                <w:sz w:val="13"/>
              </w:rPr>
              <w:t xml:space="preserve"> </w:t>
            </w:r>
            <w:r>
              <w:rPr>
                <w:sz w:val="13"/>
              </w:rPr>
              <w:t>crickets,</w:t>
            </w:r>
            <w:r>
              <w:rPr>
                <w:spacing w:val="3"/>
                <w:sz w:val="13"/>
              </w:rPr>
              <w:t xml:space="preserve"> </w:t>
            </w:r>
            <w:r>
              <w:rPr>
                <w:sz w:val="13"/>
              </w:rPr>
              <w:t>drains,</w:t>
            </w:r>
            <w:r>
              <w:rPr>
                <w:spacing w:val="3"/>
                <w:sz w:val="13"/>
              </w:rPr>
              <w:t xml:space="preserve"> </w:t>
            </w:r>
            <w:r>
              <w:rPr>
                <w:spacing w:val="-4"/>
                <w:sz w:val="13"/>
              </w:rPr>
              <w:t>etc.</w:t>
            </w:r>
          </w:p>
        </w:tc>
      </w:tr>
      <w:tr w:rsidR="00893716" w14:paraId="359D7C90" w14:textId="77777777" w:rsidTr="001F43FA">
        <w:trPr>
          <w:trHeight w:val="145"/>
        </w:trPr>
        <w:tc>
          <w:tcPr>
            <w:tcW w:w="1559" w:type="dxa"/>
            <w:vMerge/>
            <w:tcBorders>
              <w:top w:val="nil"/>
              <w:right w:val="single" w:sz="6" w:space="0" w:color="000000"/>
            </w:tcBorders>
          </w:tcPr>
          <w:p w14:paraId="5DB9B9C6"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3918D392"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08795E6F" w14:textId="77777777" w:rsidR="00893716" w:rsidRDefault="00893716" w:rsidP="0063696B">
            <w:pPr>
              <w:pStyle w:val="TableParagraph"/>
              <w:spacing w:line="125" w:lineRule="exact"/>
              <w:ind w:left="28"/>
              <w:rPr>
                <w:sz w:val="13"/>
              </w:rPr>
            </w:pPr>
            <w:r>
              <w:rPr>
                <w:sz w:val="13"/>
              </w:rPr>
              <w:t>Lightning</w:t>
            </w:r>
            <w:r>
              <w:rPr>
                <w:spacing w:val="4"/>
                <w:sz w:val="13"/>
              </w:rPr>
              <w:t xml:space="preserve"> </w:t>
            </w:r>
            <w:r>
              <w:rPr>
                <w:spacing w:val="-2"/>
                <w:sz w:val="13"/>
              </w:rPr>
              <w:t>protection</w:t>
            </w:r>
          </w:p>
        </w:tc>
        <w:tc>
          <w:tcPr>
            <w:tcW w:w="3249" w:type="dxa"/>
            <w:tcBorders>
              <w:top w:val="single" w:sz="6" w:space="0" w:color="000000"/>
              <w:left w:val="single" w:sz="6" w:space="0" w:color="000000"/>
              <w:bottom w:val="single" w:sz="6" w:space="0" w:color="000000"/>
            </w:tcBorders>
            <w:shd w:val="clear" w:color="auto" w:fill="F7CAAC"/>
          </w:tcPr>
          <w:p w14:paraId="33288C5C" w14:textId="77777777" w:rsidR="00893716" w:rsidRDefault="00893716" w:rsidP="0063696B">
            <w:pPr>
              <w:pStyle w:val="TableParagraph"/>
              <w:spacing w:line="125" w:lineRule="exact"/>
              <w:ind w:left="27"/>
              <w:rPr>
                <w:sz w:val="13"/>
              </w:rPr>
            </w:pPr>
            <w:r>
              <w:rPr>
                <w:sz w:val="13"/>
              </w:rPr>
              <w:t>Window washing</w:t>
            </w:r>
            <w:r>
              <w:rPr>
                <w:spacing w:val="2"/>
                <w:sz w:val="13"/>
              </w:rPr>
              <w:t xml:space="preserve"> </w:t>
            </w:r>
            <w:r>
              <w:rPr>
                <w:sz w:val="13"/>
              </w:rPr>
              <w:t>equipment and</w:t>
            </w:r>
            <w:r>
              <w:rPr>
                <w:spacing w:val="2"/>
                <w:sz w:val="13"/>
              </w:rPr>
              <w:t xml:space="preserve"> </w:t>
            </w:r>
            <w:r>
              <w:rPr>
                <w:sz w:val="13"/>
              </w:rPr>
              <w:t>tie off</w:t>
            </w:r>
            <w:r>
              <w:rPr>
                <w:spacing w:val="3"/>
                <w:sz w:val="13"/>
              </w:rPr>
              <w:t xml:space="preserve"> </w:t>
            </w:r>
            <w:r>
              <w:rPr>
                <w:sz w:val="13"/>
              </w:rPr>
              <w:t>masts</w:t>
            </w:r>
            <w:r>
              <w:rPr>
                <w:spacing w:val="2"/>
                <w:sz w:val="13"/>
              </w:rPr>
              <w:t xml:space="preserve"> </w:t>
            </w:r>
            <w:r>
              <w:rPr>
                <w:sz w:val="13"/>
              </w:rPr>
              <w:t>&amp;</w:t>
            </w:r>
            <w:r>
              <w:rPr>
                <w:spacing w:val="3"/>
                <w:sz w:val="13"/>
              </w:rPr>
              <w:t xml:space="preserve"> </w:t>
            </w:r>
            <w:r>
              <w:rPr>
                <w:spacing w:val="-2"/>
                <w:sz w:val="13"/>
              </w:rPr>
              <w:t>details</w:t>
            </w:r>
          </w:p>
        </w:tc>
      </w:tr>
      <w:tr w:rsidR="00893716" w14:paraId="6C11DB3C" w14:textId="77777777" w:rsidTr="001F43FA">
        <w:trPr>
          <w:trHeight w:val="145"/>
        </w:trPr>
        <w:tc>
          <w:tcPr>
            <w:tcW w:w="1559" w:type="dxa"/>
            <w:vMerge/>
            <w:tcBorders>
              <w:top w:val="nil"/>
              <w:right w:val="single" w:sz="6" w:space="0" w:color="000000"/>
            </w:tcBorders>
          </w:tcPr>
          <w:p w14:paraId="75C083AA"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75880B6A"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F2AC8AE" w14:textId="77777777" w:rsidR="00893716" w:rsidRDefault="00893716" w:rsidP="0063696B">
            <w:pPr>
              <w:pStyle w:val="TableParagraph"/>
              <w:spacing w:line="125" w:lineRule="exact"/>
              <w:ind w:left="28"/>
              <w:rPr>
                <w:sz w:val="13"/>
              </w:rPr>
            </w:pPr>
            <w:r>
              <w:rPr>
                <w:sz w:val="13"/>
              </w:rPr>
              <w:t>Mechanical</w:t>
            </w:r>
            <w:r>
              <w:rPr>
                <w:spacing w:val="2"/>
                <w:sz w:val="13"/>
              </w:rPr>
              <w:t xml:space="preserve"> </w:t>
            </w:r>
            <w:r>
              <w:rPr>
                <w:spacing w:val="-2"/>
                <w:sz w:val="13"/>
              </w:rPr>
              <w:t>screens</w:t>
            </w:r>
          </w:p>
        </w:tc>
        <w:tc>
          <w:tcPr>
            <w:tcW w:w="3249" w:type="dxa"/>
            <w:tcBorders>
              <w:top w:val="single" w:sz="6" w:space="0" w:color="000000"/>
              <w:left w:val="single" w:sz="6" w:space="0" w:color="000000"/>
              <w:bottom w:val="single" w:sz="6" w:space="0" w:color="000000"/>
            </w:tcBorders>
            <w:shd w:val="clear" w:color="auto" w:fill="F7CAAC"/>
          </w:tcPr>
          <w:p w14:paraId="2761C010" w14:textId="77777777" w:rsidR="00893716" w:rsidRDefault="00893716" w:rsidP="0063696B">
            <w:pPr>
              <w:pStyle w:val="TableParagraph"/>
              <w:spacing w:line="125" w:lineRule="exact"/>
              <w:ind w:left="27"/>
              <w:rPr>
                <w:sz w:val="13"/>
              </w:rPr>
            </w:pPr>
            <w:r>
              <w:rPr>
                <w:sz w:val="13"/>
              </w:rPr>
              <w:t xml:space="preserve">Overflow </w:t>
            </w:r>
            <w:r>
              <w:rPr>
                <w:spacing w:val="-2"/>
                <w:sz w:val="13"/>
              </w:rPr>
              <w:t>drains</w:t>
            </w:r>
          </w:p>
        </w:tc>
      </w:tr>
      <w:tr w:rsidR="00893716" w14:paraId="5A234214" w14:textId="77777777" w:rsidTr="001F43FA">
        <w:trPr>
          <w:trHeight w:val="145"/>
        </w:trPr>
        <w:tc>
          <w:tcPr>
            <w:tcW w:w="1559" w:type="dxa"/>
            <w:vMerge/>
            <w:tcBorders>
              <w:top w:val="nil"/>
              <w:right w:val="single" w:sz="6" w:space="0" w:color="000000"/>
            </w:tcBorders>
          </w:tcPr>
          <w:p w14:paraId="04147A32"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20A08B23"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4A066F51" w14:textId="77777777" w:rsidR="00893716" w:rsidRDefault="00893716" w:rsidP="0063696B">
            <w:pPr>
              <w:pStyle w:val="TableParagraph"/>
              <w:spacing w:line="125" w:lineRule="exact"/>
              <w:ind w:left="28"/>
              <w:rPr>
                <w:sz w:val="13"/>
              </w:rPr>
            </w:pPr>
            <w:r>
              <w:rPr>
                <w:sz w:val="13"/>
              </w:rPr>
              <w:t>All</w:t>
            </w:r>
            <w:r>
              <w:rPr>
                <w:spacing w:val="1"/>
                <w:sz w:val="13"/>
              </w:rPr>
              <w:t xml:space="preserve"> </w:t>
            </w:r>
            <w:r>
              <w:rPr>
                <w:sz w:val="13"/>
              </w:rPr>
              <w:t>rooftop</w:t>
            </w:r>
            <w:r>
              <w:rPr>
                <w:spacing w:val="1"/>
                <w:sz w:val="13"/>
              </w:rPr>
              <w:t xml:space="preserve"> </w:t>
            </w:r>
            <w:r>
              <w:rPr>
                <w:spacing w:val="-2"/>
                <w:sz w:val="13"/>
              </w:rPr>
              <w:t>equipment</w:t>
            </w:r>
          </w:p>
        </w:tc>
        <w:tc>
          <w:tcPr>
            <w:tcW w:w="3249" w:type="dxa"/>
            <w:tcBorders>
              <w:top w:val="single" w:sz="6" w:space="0" w:color="000000"/>
              <w:left w:val="single" w:sz="6" w:space="0" w:color="000000"/>
              <w:bottom w:val="single" w:sz="6" w:space="0" w:color="000000"/>
            </w:tcBorders>
            <w:shd w:val="clear" w:color="auto" w:fill="F7CAAC"/>
          </w:tcPr>
          <w:p w14:paraId="73E959B4" w14:textId="77777777" w:rsidR="00893716" w:rsidRDefault="00893716" w:rsidP="0063696B">
            <w:pPr>
              <w:pStyle w:val="TableParagraph"/>
              <w:spacing w:line="125" w:lineRule="exact"/>
              <w:ind w:left="27"/>
              <w:rPr>
                <w:sz w:val="13"/>
              </w:rPr>
            </w:pPr>
            <w:r>
              <w:rPr>
                <w:sz w:val="13"/>
              </w:rPr>
              <w:t>Primary and secondary</w:t>
            </w:r>
            <w:r>
              <w:rPr>
                <w:spacing w:val="2"/>
                <w:sz w:val="13"/>
              </w:rPr>
              <w:t xml:space="preserve"> </w:t>
            </w:r>
            <w:r>
              <w:rPr>
                <w:sz w:val="13"/>
              </w:rPr>
              <w:t>roof</w:t>
            </w:r>
            <w:r>
              <w:rPr>
                <w:spacing w:val="1"/>
                <w:sz w:val="13"/>
              </w:rPr>
              <w:t xml:space="preserve"> </w:t>
            </w:r>
            <w:r>
              <w:rPr>
                <w:sz w:val="13"/>
              </w:rPr>
              <w:t>drainage</w:t>
            </w:r>
            <w:r>
              <w:rPr>
                <w:spacing w:val="-1"/>
                <w:sz w:val="13"/>
              </w:rPr>
              <w:t xml:space="preserve"> </w:t>
            </w:r>
            <w:r>
              <w:rPr>
                <w:sz w:val="13"/>
              </w:rPr>
              <w:t>and</w:t>
            </w:r>
            <w:r>
              <w:rPr>
                <w:spacing w:val="1"/>
                <w:sz w:val="13"/>
              </w:rPr>
              <w:t xml:space="preserve"> </w:t>
            </w:r>
            <w:r>
              <w:rPr>
                <w:spacing w:val="-2"/>
                <w:sz w:val="13"/>
              </w:rPr>
              <w:t>calculations</w:t>
            </w:r>
          </w:p>
        </w:tc>
      </w:tr>
      <w:tr w:rsidR="00893716" w14:paraId="065DB25A" w14:textId="77777777" w:rsidTr="001F43FA">
        <w:trPr>
          <w:trHeight w:val="151"/>
        </w:trPr>
        <w:tc>
          <w:tcPr>
            <w:tcW w:w="1559" w:type="dxa"/>
            <w:vMerge/>
            <w:tcBorders>
              <w:top w:val="nil"/>
              <w:right w:val="single" w:sz="6" w:space="0" w:color="000000"/>
            </w:tcBorders>
          </w:tcPr>
          <w:p w14:paraId="15AAE47E"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tcPr>
          <w:p w14:paraId="580C667A" w14:textId="77777777" w:rsidR="00893716" w:rsidRDefault="00893716" w:rsidP="0063696B">
            <w:pPr>
              <w:pStyle w:val="TableParagraph"/>
              <w:rPr>
                <w:sz w:val="8"/>
              </w:rPr>
            </w:pPr>
          </w:p>
        </w:tc>
        <w:tc>
          <w:tcPr>
            <w:tcW w:w="3445" w:type="dxa"/>
            <w:tcBorders>
              <w:top w:val="single" w:sz="6" w:space="0" w:color="000000"/>
              <w:left w:val="single" w:sz="6" w:space="0" w:color="000000"/>
              <w:right w:val="single" w:sz="6" w:space="0" w:color="000000"/>
            </w:tcBorders>
            <w:shd w:val="clear" w:color="auto" w:fill="B3C6E6"/>
          </w:tcPr>
          <w:p w14:paraId="6EC432B4" w14:textId="77777777" w:rsidR="00893716" w:rsidRDefault="00893716" w:rsidP="0063696B">
            <w:pPr>
              <w:pStyle w:val="TableParagraph"/>
              <w:spacing w:line="131" w:lineRule="exact"/>
              <w:ind w:left="28"/>
              <w:rPr>
                <w:sz w:val="13"/>
              </w:rPr>
            </w:pPr>
            <w:r>
              <w:rPr>
                <w:sz w:val="13"/>
              </w:rPr>
              <w:t>Penthouse or</w:t>
            </w:r>
            <w:r>
              <w:rPr>
                <w:spacing w:val="1"/>
                <w:sz w:val="13"/>
              </w:rPr>
              <w:t xml:space="preserve"> </w:t>
            </w:r>
            <w:r>
              <w:rPr>
                <w:sz w:val="13"/>
              </w:rPr>
              <w:t>screens</w:t>
            </w:r>
            <w:r>
              <w:rPr>
                <w:spacing w:val="2"/>
                <w:sz w:val="13"/>
              </w:rPr>
              <w:t xml:space="preserve"> </w:t>
            </w:r>
            <w:r>
              <w:rPr>
                <w:sz w:val="13"/>
              </w:rPr>
              <w:t>for</w:t>
            </w:r>
            <w:r>
              <w:rPr>
                <w:spacing w:val="1"/>
                <w:sz w:val="13"/>
              </w:rPr>
              <w:t xml:space="preserve"> </w:t>
            </w:r>
            <w:r>
              <w:rPr>
                <w:spacing w:val="-2"/>
                <w:sz w:val="13"/>
              </w:rPr>
              <w:t>equipment</w:t>
            </w:r>
          </w:p>
        </w:tc>
        <w:tc>
          <w:tcPr>
            <w:tcW w:w="3249" w:type="dxa"/>
            <w:tcBorders>
              <w:top w:val="single" w:sz="6" w:space="0" w:color="000000"/>
              <w:left w:val="single" w:sz="6" w:space="0" w:color="000000"/>
            </w:tcBorders>
          </w:tcPr>
          <w:p w14:paraId="77DA222B" w14:textId="77777777" w:rsidR="00893716" w:rsidRDefault="00893716" w:rsidP="0063696B">
            <w:pPr>
              <w:pStyle w:val="TableParagraph"/>
              <w:rPr>
                <w:sz w:val="8"/>
              </w:rPr>
            </w:pPr>
          </w:p>
        </w:tc>
      </w:tr>
    </w:tbl>
    <w:p w14:paraId="538FDB5E" w14:textId="77777777" w:rsidR="00893716" w:rsidRDefault="00893716" w:rsidP="00DA1A3B">
      <w:pPr>
        <w:pStyle w:val="BodyText"/>
        <w:spacing w:before="0" w:after="0"/>
        <w:rPr>
          <w:sz w:val="9"/>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76279B22" w14:textId="77777777" w:rsidTr="001F43FA">
        <w:trPr>
          <w:trHeight w:val="319"/>
        </w:trPr>
        <w:tc>
          <w:tcPr>
            <w:tcW w:w="1559" w:type="dxa"/>
            <w:vMerge w:val="restart"/>
            <w:tcBorders>
              <w:right w:val="single" w:sz="6" w:space="0" w:color="000000"/>
            </w:tcBorders>
          </w:tcPr>
          <w:p w14:paraId="50DF9996" w14:textId="77777777" w:rsidR="00893716" w:rsidRDefault="00893716" w:rsidP="0063696B">
            <w:pPr>
              <w:pStyle w:val="TableParagraph"/>
              <w:rPr>
                <w:sz w:val="13"/>
              </w:rPr>
            </w:pPr>
          </w:p>
          <w:p w14:paraId="2D13F3AC" w14:textId="77777777" w:rsidR="00893716" w:rsidRDefault="00893716" w:rsidP="0063696B">
            <w:pPr>
              <w:pStyle w:val="TableParagraph"/>
              <w:rPr>
                <w:sz w:val="13"/>
              </w:rPr>
            </w:pPr>
          </w:p>
          <w:p w14:paraId="7177E1B3" w14:textId="77777777" w:rsidR="00893716" w:rsidRDefault="00893716" w:rsidP="0063696B">
            <w:pPr>
              <w:pStyle w:val="TableParagraph"/>
              <w:spacing w:before="40"/>
              <w:rPr>
                <w:sz w:val="13"/>
              </w:rPr>
            </w:pPr>
          </w:p>
          <w:p w14:paraId="1F1A9687" w14:textId="77777777" w:rsidR="00893716" w:rsidRDefault="00893716" w:rsidP="0063696B">
            <w:pPr>
              <w:pStyle w:val="TableParagraph"/>
              <w:ind w:left="268"/>
              <w:rPr>
                <w:b/>
                <w:sz w:val="13"/>
              </w:rPr>
            </w:pPr>
            <w:r>
              <w:rPr>
                <w:b/>
                <w:sz w:val="13"/>
              </w:rPr>
              <w:t>Interior</w:t>
            </w:r>
            <w:r>
              <w:rPr>
                <w:b/>
                <w:spacing w:val="7"/>
                <w:sz w:val="13"/>
              </w:rPr>
              <w:t xml:space="preserve"> </w:t>
            </w:r>
            <w:r>
              <w:rPr>
                <w:b/>
                <w:spacing w:val="-2"/>
                <w:sz w:val="13"/>
              </w:rPr>
              <w:t>Elevations</w:t>
            </w:r>
          </w:p>
        </w:tc>
        <w:tc>
          <w:tcPr>
            <w:tcW w:w="3243" w:type="dxa"/>
            <w:tcBorders>
              <w:left w:val="single" w:sz="6" w:space="0" w:color="000000"/>
              <w:bottom w:val="single" w:sz="6" w:space="0" w:color="000000"/>
              <w:right w:val="single" w:sz="6" w:space="0" w:color="000000"/>
            </w:tcBorders>
            <w:shd w:val="clear" w:color="auto" w:fill="D8E1F2"/>
          </w:tcPr>
          <w:p w14:paraId="5A0D6E51" w14:textId="77777777" w:rsidR="00893716" w:rsidRDefault="00893716" w:rsidP="0063696B">
            <w:pPr>
              <w:pStyle w:val="TableParagraph"/>
              <w:spacing w:line="154" w:lineRule="exact"/>
              <w:ind w:left="29"/>
              <w:rPr>
                <w:sz w:val="13"/>
              </w:rPr>
            </w:pPr>
            <w:r>
              <w:rPr>
                <w:sz w:val="13"/>
              </w:rPr>
              <w:t>Any</w:t>
            </w:r>
            <w:r>
              <w:rPr>
                <w:spacing w:val="2"/>
                <w:sz w:val="13"/>
              </w:rPr>
              <w:t xml:space="preserve"> </w:t>
            </w:r>
            <w:r>
              <w:rPr>
                <w:sz w:val="13"/>
              </w:rPr>
              <w:t xml:space="preserve">key interior </w:t>
            </w:r>
            <w:r>
              <w:rPr>
                <w:spacing w:val="-2"/>
                <w:sz w:val="13"/>
              </w:rPr>
              <w:t>elevations</w:t>
            </w:r>
          </w:p>
        </w:tc>
        <w:tc>
          <w:tcPr>
            <w:tcW w:w="3445" w:type="dxa"/>
            <w:tcBorders>
              <w:left w:val="single" w:sz="6" w:space="0" w:color="000000"/>
              <w:bottom w:val="single" w:sz="6" w:space="0" w:color="000000"/>
              <w:right w:val="single" w:sz="6" w:space="0" w:color="000000"/>
            </w:tcBorders>
            <w:shd w:val="clear" w:color="auto" w:fill="B3C6E6"/>
          </w:tcPr>
          <w:p w14:paraId="504DF8E2" w14:textId="77777777" w:rsidR="00893716" w:rsidRDefault="00893716" w:rsidP="0063696B">
            <w:pPr>
              <w:pStyle w:val="TableParagraph"/>
              <w:spacing w:line="154" w:lineRule="exact"/>
              <w:ind w:left="28"/>
              <w:rPr>
                <w:sz w:val="13"/>
              </w:rPr>
            </w:pPr>
            <w:r>
              <w:rPr>
                <w:sz w:val="13"/>
              </w:rPr>
              <w:t>Typical spaces</w:t>
            </w:r>
            <w:r>
              <w:rPr>
                <w:spacing w:val="2"/>
                <w:sz w:val="13"/>
              </w:rPr>
              <w:t xml:space="preserve"> </w:t>
            </w:r>
            <w:r>
              <w:rPr>
                <w:sz w:val="13"/>
              </w:rPr>
              <w:t>and special</w:t>
            </w:r>
            <w:r>
              <w:rPr>
                <w:spacing w:val="2"/>
                <w:sz w:val="13"/>
              </w:rPr>
              <w:t xml:space="preserve"> </w:t>
            </w:r>
            <w:r>
              <w:rPr>
                <w:sz w:val="13"/>
              </w:rPr>
              <w:t>areas</w:t>
            </w:r>
            <w:r>
              <w:rPr>
                <w:spacing w:val="1"/>
                <w:sz w:val="13"/>
              </w:rPr>
              <w:t xml:space="preserve"> </w:t>
            </w:r>
            <w:r>
              <w:rPr>
                <w:sz w:val="13"/>
              </w:rPr>
              <w:t>keyed</w:t>
            </w:r>
            <w:r>
              <w:rPr>
                <w:spacing w:val="1"/>
                <w:sz w:val="13"/>
              </w:rPr>
              <w:t xml:space="preserve"> </w:t>
            </w:r>
            <w:r>
              <w:rPr>
                <w:sz w:val="13"/>
              </w:rPr>
              <w:t xml:space="preserve">to floor </w:t>
            </w:r>
            <w:r>
              <w:rPr>
                <w:spacing w:val="-4"/>
                <w:sz w:val="13"/>
              </w:rPr>
              <w:t>plans</w:t>
            </w:r>
          </w:p>
        </w:tc>
        <w:tc>
          <w:tcPr>
            <w:tcW w:w="3249" w:type="dxa"/>
            <w:tcBorders>
              <w:left w:val="single" w:sz="6" w:space="0" w:color="000000"/>
              <w:bottom w:val="single" w:sz="6" w:space="0" w:color="000000"/>
            </w:tcBorders>
            <w:shd w:val="clear" w:color="auto" w:fill="F7CAAC"/>
          </w:tcPr>
          <w:p w14:paraId="5A51DFAD" w14:textId="77777777" w:rsidR="00893716" w:rsidRDefault="00893716" w:rsidP="0063696B">
            <w:pPr>
              <w:pStyle w:val="TableParagraph"/>
              <w:spacing w:line="157" w:lineRule="exact"/>
              <w:ind w:left="27"/>
              <w:rPr>
                <w:sz w:val="13"/>
              </w:rPr>
            </w:pPr>
            <w:r>
              <w:rPr>
                <w:sz w:val="13"/>
              </w:rPr>
              <w:t>All</w:t>
            </w:r>
            <w:r>
              <w:rPr>
                <w:spacing w:val="3"/>
                <w:sz w:val="13"/>
              </w:rPr>
              <w:t xml:space="preserve"> </w:t>
            </w:r>
            <w:r>
              <w:rPr>
                <w:sz w:val="13"/>
              </w:rPr>
              <w:t>requirements</w:t>
            </w:r>
            <w:r>
              <w:rPr>
                <w:spacing w:val="3"/>
                <w:sz w:val="13"/>
              </w:rPr>
              <w:t xml:space="preserve"> </w:t>
            </w:r>
            <w:r>
              <w:rPr>
                <w:sz w:val="13"/>
              </w:rPr>
              <w:t>of</w:t>
            </w:r>
            <w:r>
              <w:rPr>
                <w:spacing w:val="3"/>
                <w:sz w:val="13"/>
              </w:rPr>
              <w:t xml:space="preserve"> </w:t>
            </w:r>
            <w:r>
              <w:rPr>
                <w:sz w:val="13"/>
              </w:rPr>
              <w:t>Package III</w:t>
            </w:r>
            <w:r>
              <w:rPr>
                <w:spacing w:val="2"/>
                <w:sz w:val="13"/>
              </w:rPr>
              <w:t xml:space="preserve"> </w:t>
            </w:r>
            <w:r>
              <w:rPr>
                <w:sz w:val="13"/>
              </w:rPr>
              <w:t>submission</w:t>
            </w:r>
            <w:r>
              <w:rPr>
                <w:spacing w:val="2"/>
                <w:sz w:val="13"/>
              </w:rPr>
              <w:t xml:space="preserve"> </w:t>
            </w:r>
            <w:r>
              <w:rPr>
                <w:sz w:val="13"/>
              </w:rPr>
              <w:t>in</w:t>
            </w:r>
            <w:r>
              <w:rPr>
                <w:spacing w:val="2"/>
                <w:sz w:val="13"/>
              </w:rPr>
              <w:t xml:space="preserve"> </w:t>
            </w:r>
            <w:r>
              <w:rPr>
                <w:spacing w:val="-2"/>
                <w:sz w:val="13"/>
              </w:rPr>
              <w:t>accordance</w:t>
            </w:r>
          </w:p>
          <w:p w14:paraId="11FEC711" w14:textId="77777777" w:rsidR="00893716" w:rsidRDefault="00893716" w:rsidP="0063696B">
            <w:pPr>
              <w:pStyle w:val="TableParagraph"/>
              <w:spacing w:before="16" w:line="126" w:lineRule="exact"/>
              <w:ind w:left="27"/>
              <w:rPr>
                <w:sz w:val="13"/>
              </w:rPr>
            </w:pPr>
            <w:r>
              <w:rPr>
                <w:sz w:val="13"/>
              </w:rPr>
              <w:t>with</w:t>
            </w:r>
            <w:r>
              <w:rPr>
                <w:spacing w:val="-2"/>
                <w:sz w:val="13"/>
              </w:rPr>
              <w:t xml:space="preserve"> </w:t>
            </w:r>
            <w:r>
              <w:rPr>
                <w:sz w:val="13"/>
              </w:rPr>
              <w:t>current</w:t>
            </w:r>
            <w:r>
              <w:rPr>
                <w:spacing w:val="-1"/>
                <w:sz w:val="13"/>
              </w:rPr>
              <w:t xml:space="preserve"> </w:t>
            </w:r>
            <w:r>
              <w:rPr>
                <w:sz w:val="13"/>
              </w:rPr>
              <w:t>OSFM</w:t>
            </w:r>
            <w:r>
              <w:rPr>
                <w:spacing w:val="-1"/>
                <w:sz w:val="13"/>
              </w:rPr>
              <w:t xml:space="preserve"> </w:t>
            </w:r>
            <w:r>
              <w:rPr>
                <w:sz w:val="13"/>
              </w:rPr>
              <w:t>Partial</w:t>
            </w:r>
            <w:r>
              <w:rPr>
                <w:spacing w:val="-1"/>
                <w:sz w:val="13"/>
              </w:rPr>
              <w:t xml:space="preserve"> </w:t>
            </w:r>
            <w:r>
              <w:rPr>
                <w:sz w:val="13"/>
              </w:rPr>
              <w:t>Permitting</w:t>
            </w:r>
            <w:r>
              <w:rPr>
                <w:spacing w:val="1"/>
                <w:sz w:val="13"/>
              </w:rPr>
              <w:t xml:space="preserve"> </w:t>
            </w:r>
            <w:r>
              <w:rPr>
                <w:spacing w:val="-2"/>
                <w:sz w:val="13"/>
              </w:rPr>
              <w:t>Guidelines</w:t>
            </w:r>
          </w:p>
        </w:tc>
      </w:tr>
      <w:tr w:rsidR="00893716" w14:paraId="2CC61582" w14:textId="77777777" w:rsidTr="001F43FA">
        <w:trPr>
          <w:trHeight w:val="145"/>
        </w:trPr>
        <w:tc>
          <w:tcPr>
            <w:tcW w:w="1559" w:type="dxa"/>
            <w:vMerge/>
            <w:tcBorders>
              <w:top w:val="nil"/>
              <w:right w:val="single" w:sz="6" w:space="0" w:color="000000"/>
            </w:tcBorders>
          </w:tcPr>
          <w:p w14:paraId="68775DE3"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4659B517"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A851535" w14:textId="77777777" w:rsidR="00893716" w:rsidRDefault="00893716" w:rsidP="0063696B">
            <w:pPr>
              <w:pStyle w:val="TableParagraph"/>
              <w:spacing w:line="125" w:lineRule="exact"/>
              <w:ind w:left="28"/>
              <w:rPr>
                <w:sz w:val="13"/>
              </w:rPr>
            </w:pPr>
            <w:r>
              <w:rPr>
                <w:sz w:val="13"/>
              </w:rPr>
              <w:t>Interior finish</w:t>
            </w:r>
            <w:r>
              <w:rPr>
                <w:spacing w:val="1"/>
                <w:sz w:val="13"/>
              </w:rPr>
              <w:t xml:space="preserve"> </w:t>
            </w:r>
            <w:r>
              <w:rPr>
                <w:sz w:val="13"/>
              </w:rPr>
              <w:t>materials</w:t>
            </w:r>
            <w:r>
              <w:rPr>
                <w:spacing w:val="2"/>
                <w:sz w:val="13"/>
              </w:rPr>
              <w:t xml:space="preserve"> </w:t>
            </w:r>
            <w:r>
              <w:rPr>
                <w:sz w:val="13"/>
              </w:rPr>
              <w:t>and</w:t>
            </w:r>
            <w:r>
              <w:rPr>
                <w:spacing w:val="2"/>
                <w:sz w:val="13"/>
              </w:rPr>
              <w:t xml:space="preserve"> </w:t>
            </w:r>
            <w:r>
              <w:rPr>
                <w:sz w:val="13"/>
              </w:rPr>
              <w:t>wall</w:t>
            </w:r>
            <w:r>
              <w:rPr>
                <w:spacing w:val="1"/>
                <w:sz w:val="13"/>
              </w:rPr>
              <w:t xml:space="preserve"> </w:t>
            </w:r>
            <w:r>
              <w:rPr>
                <w:spacing w:val="-2"/>
                <w:sz w:val="13"/>
              </w:rPr>
              <w:t>treatments</w:t>
            </w:r>
          </w:p>
        </w:tc>
        <w:tc>
          <w:tcPr>
            <w:tcW w:w="3249" w:type="dxa"/>
            <w:tcBorders>
              <w:top w:val="single" w:sz="6" w:space="0" w:color="000000"/>
              <w:left w:val="single" w:sz="6" w:space="0" w:color="000000"/>
              <w:bottom w:val="single" w:sz="6" w:space="0" w:color="000000"/>
            </w:tcBorders>
            <w:shd w:val="clear" w:color="auto" w:fill="F7CAAC"/>
          </w:tcPr>
          <w:p w14:paraId="5E8B9AFF" w14:textId="77777777" w:rsidR="00893716" w:rsidRDefault="00893716" w:rsidP="0063696B">
            <w:pPr>
              <w:pStyle w:val="TableParagraph"/>
              <w:spacing w:line="125" w:lineRule="exact"/>
              <w:ind w:left="27"/>
              <w:rPr>
                <w:sz w:val="13"/>
              </w:rPr>
            </w:pPr>
            <w:r>
              <w:rPr>
                <w:sz w:val="13"/>
              </w:rPr>
              <w:t>Elevations</w:t>
            </w:r>
            <w:r>
              <w:rPr>
                <w:spacing w:val="2"/>
                <w:sz w:val="13"/>
              </w:rPr>
              <w:t xml:space="preserve"> </w:t>
            </w:r>
            <w:r>
              <w:rPr>
                <w:sz w:val="13"/>
              </w:rPr>
              <w:t>for</w:t>
            </w:r>
            <w:r>
              <w:rPr>
                <w:spacing w:val="1"/>
                <w:sz w:val="13"/>
              </w:rPr>
              <w:t xml:space="preserve"> </w:t>
            </w:r>
            <w:r>
              <w:rPr>
                <w:sz w:val="13"/>
              </w:rPr>
              <w:t>all</w:t>
            </w:r>
            <w:r>
              <w:rPr>
                <w:spacing w:val="3"/>
                <w:sz w:val="13"/>
              </w:rPr>
              <w:t xml:space="preserve"> </w:t>
            </w:r>
            <w:r>
              <w:rPr>
                <w:sz w:val="13"/>
              </w:rPr>
              <w:t>walls</w:t>
            </w:r>
            <w:r>
              <w:rPr>
                <w:spacing w:val="2"/>
                <w:sz w:val="13"/>
              </w:rPr>
              <w:t xml:space="preserve"> </w:t>
            </w:r>
            <w:r>
              <w:rPr>
                <w:sz w:val="13"/>
              </w:rPr>
              <w:t>not easily</w:t>
            </w:r>
            <w:r>
              <w:rPr>
                <w:spacing w:val="3"/>
                <w:sz w:val="13"/>
              </w:rPr>
              <w:t xml:space="preserve"> </w:t>
            </w:r>
            <w:r>
              <w:rPr>
                <w:sz w:val="13"/>
              </w:rPr>
              <w:t>understandable</w:t>
            </w:r>
            <w:r>
              <w:rPr>
                <w:spacing w:val="1"/>
                <w:sz w:val="13"/>
              </w:rPr>
              <w:t xml:space="preserve"> </w:t>
            </w:r>
            <w:r>
              <w:rPr>
                <w:sz w:val="13"/>
              </w:rPr>
              <w:t>by</w:t>
            </w:r>
            <w:r>
              <w:rPr>
                <w:spacing w:val="3"/>
                <w:sz w:val="13"/>
              </w:rPr>
              <w:t xml:space="preserve"> </w:t>
            </w:r>
            <w:r>
              <w:rPr>
                <w:spacing w:val="-4"/>
                <w:sz w:val="13"/>
              </w:rPr>
              <w:t>plan</w:t>
            </w:r>
          </w:p>
        </w:tc>
      </w:tr>
      <w:tr w:rsidR="00893716" w14:paraId="38E03A43" w14:textId="77777777" w:rsidTr="001F43FA">
        <w:trPr>
          <w:trHeight w:val="145"/>
        </w:trPr>
        <w:tc>
          <w:tcPr>
            <w:tcW w:w="1559" w:type="dxa"/>
            <w:vMerge/>
            <w:tcBorders>
              <w:top w:val="nil"/>
              <w:right w:val="single" w:sz="6" w:space="0" w:color="000000"/>
            </w:tcBorders>
          </w:tcPr>
          <w:p w14:paraId="4633F325"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5203A0E4"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0402B7C" w14:textId="77777777" w:rsidR="00893716" w:rsidRDefault="00893716" w:rsidP="0063696B">
            <w:pPr>
              <w:pStyle w:val="TableParagraph"/>
              <w:spacing w:line="125" w:lineRule="exact"/>
              <w:ind w:left="28"/>
              <w:rPr>
                <w:sz w:val="13"/>
              </w:rPr>
            </w:pPr>
            <w:r>
              <w:rPr>
                <w:sz w:val="13"/>
              </w:rPr>
              <w:t>Finish</w:t>
            </w:r>
            <w:r>
              <w:rPr>
                <w:spacing w:val="1"/>
                <w:sz w:val="13"/>
              </w:rPr>
              <w:t xml:space="preserve"> </w:t>
            </w:r>
            <w:r>
              <w:rPr>
                <w:sz w:val="13"/>
              </w:rPr>
              <w:t>floor</w:t>
            </w:r>
            <w:r>
              <w:rPr>
                <w:spacing w:val="1"/>
                <w:sz w:val="13"/>
              </w:rPr>
              <w:t xml:space="preserve"> </w:t>
            </w:r>
            <w:r>
              <w:rPr>
                <w:sz w:val="13"/>
              </w:rPr>
              <w:t>elevations</w:t>
            </w:r>
            <w:r>
              <w:rPr>
                <w:spacing w:val="3"/>
                <w:sz w:val="13"/>
              </w:rPr>
              <w:t xml:space="preserve"> </w:t>
            </w:r>
            <w:r>
              <w:rPr>
                <w:sz w:val="13"/>
              </w:rPr>
              <w:t>and</w:t>
            </w:r>
            <w:r>
              <w:rPr>
                <w:spacing w:val="2"/>
                <w:sz w:val="13"/>
              </w:rPr>
              <w:t xml:space="preserve"> </w:t>
            </w:r>
            <w:r>
              <w:rPr>
                <w:sz w:val="13"/>
              </w:rPr>
              <w:t>level</w:t>
            </w:r>
            <w:r>
              <w:rPr>
                <w:spacing w:val="3"/>
                <w:sz w:val="13"/>
              </w:rPr>
              <w:t xml:space="preserve"> </w:t>
            </w:r>
            <w:r>
              <w:rPr>
                <w:spacing w:val="-2"/>
                <w:sz w:val="13"/>
              </w:rPr>
              <w:t>changes</w:t>
            </w:r>
          </w:p>
        </w:tc>
        <w:tc>
          <w:tcPr>
            <w:tcW w:w="3249" w:type="dxa"/>
            <w:tcBorders>
              <w:top w:val="single" w:sz="6" w:space="0" w:color="000000"/>
              <w:left w:val="single" w:sz="6" w:space="0" w:color="000000"/>
              <w:bottom w:val="single" w:sz="6" w:space="0" w:color="000000"/>
            </w:tcBorders>
            <w:shd w:val="clear" w:color="auto" w:fill="F7CAAC"/>
          </w:tcPr>
          <w:p w14:paraId="68D11A06" w14:textId="77777777" w:rsidR="00893716" w:rsidRDefault="00893716" w:rsidP="0063696B">
            <w:pPr>
              <w:pStyle w:val="TableParagraph"/>
              <w:spacing w:line="125" w:lineRule="exact"/>
              <w:ind w:left="27"/>
              <w:rPr>
                <w:sz w:val="13"/>
              </w:rPr>
            </w:pPr>
            <w:r>
              <w:rPr>
                <w:sz w:val="13"/>
              </w:rPr>
              <w:t>Outlet</w:t>
            </w:r>
            <w:r>
              <w:rPr>
                <w:spacing w:val="-1"/>
                <w:sz w:val="13"/>
              </w:rPr>
              <w:t xml:space="preserve"> </w:t>
            </w:r>
            <w:r>
              <w:rPr>
                <w:sz w:val="13"/>
              </w:rPr>
              <w:t>and</w:t>
            </w:r>
            <w:r>
              <w:rPr>
                <w:spacing w:val="2"/>
                <w:sz w:val="13"/>
              </w:rPr>
              <w:t xml:space="preserve"> </w:t>
            </w:r>
            <w:r>
              <w:rPr>
                <w:sz w:val="13"/>
              </w:rPr>
              <w:t>fixture</w:t>
            </w:r>
            <w:r>
              <w:rPr>
                <w:spacing w:val="1"/>
                <w:sz w:val="13"/>
              </w:rPr>
              <w:t xml:space="preserve"> </w:t>
            </w:r>
            <w:r>
              <w:rPr>
                <w:sz w:val="13"/>
              </w:rPr>
              <w:t>mounting</w:t>
            </w:r>
            <w:r>
              <w:rPr>
                <w:spacing w:val="1"/>
                <w:sz w:val="13"/>
              </w:rPr>
              <w:t xml:space="preserve"> </w:t>
            </w:r>
            <w:r>
              <w:rPr>
                <w:spacing w:val="-2"/>
                <w:sz w:val="13"/>
              </w:rPr>
              <w:t>heights</w:t>
            </w:r>
          </w:p>
        </w:tc>
      </w:tr>
      <w:tr w:rsidR="00893716" w14:paraId="09FCAF6C" w14:textId="77777777" w:rsidTr="001F43FA">
        <w:trPr>
          <w:trHeight w:val="145"/>
        </w:trPr>
        <w:tc>
          <w:tcPr>
            <w:tcW w:w="1559" w:type="dxa"/>
            <w:vMerge/>
            <w:tcBorders>
              <w:top w:val="nil"/>
              <w:right w:val="single" w:sz="6" w:space="0" w:color="000000"/>
            </w:tcBorders>
          </w:tcPr>
          <w:p w14:paraId="0D27ED44"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4FC603C6"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tcPr>
          <w:p w14:paraId="7A8B9400" w14:textId="77777777" w:rsidR="00893716" w:rsidRDefault="00893716" w:rsidP="0063696B">
            <w:pPr>
              <w:pStyle w:val="TableParagraph"/>
              <w:rPr>
                <w:sz w:val="8"/>
              </w:rPr>
            </w:pPr>
          </w:p>
        </w:tc>
        <w:tc>
          <w:tcPr>
            <w:tcW w:w="3249" w:type="dxa"/>
            <w:tcBorders>
              <w:top w:val="single" w:sz="6" w:space="0" w:color="000000"/>
              <w:left w:val="single" w:sz="6" w:space="0" w:color="000000"/>
              <w:bottom w:val="single" w:sz="6" w:space="0" w:color="000000"/>
            </w:tcBorders>
            <w:shd w:val="clear" w:color="auto" w:fill="F7CAAC"/>
          </w:tcPr>
          <w:p w14:paraId="57B9B25E" w14:textId="77777777" w:rsidR="00893716" w:rsidRDefault="00893716" w:rsidP="0063696B">
            <w:pPr>
              <w:pStyle w:val="TableParagraph"/>
              <w:spacing w:line="125" w:lineRule="exact"/>
              <w:ind w:left="27"/>
              <w:rPr>
                <w:sz w:val="13"/>
              </w:rPr>
            </w:pPr>
            <w:r>
              <w:rPr>
                <w:sz w:val="13"/>
              </w:rPr>
              <w:t>Finish</w:t>
            </w:r>
            <w:r>
              <w:rPr>
                <w:spacing w:val="1"/>
                <w:sz w:val="13"/>
              </w:rPr>
              <w:t xml:space="preserve"> </w:t>
            </w:r>
            <w:r>
              <w:rPr>
                <w:sz w:val="13"/>
              </w:rPr>
              <w:t>materials,</w:t>
            </w:r>
            <w:r>
              <w:rPr>
                <w:spacing w:val="3"/>
                <w:sz w:val="13"/>
              </w:rPr>
              <w:t xml:space="preserve"> </w:t>
            </w:r>
            <w:r>
              <w:rPr>
                <w:sz w:val="13"/>
              </w:rPr>
              <w:t>paneling</w:t>
            </w:r>
            <w:r>
              <w:rPr>
                <w:spacing w:val="3"/>
                <w:sz w:val="13"/>
              </w:rPr>
              <w:t xml:space="preserve"> </w:t>
            </w:r>
            <w:r>
              <w:rPr>
                <w:sz w:val="13"/>
              </w:rPr>
              <w:t>or</w:t>
            </w:r>
            <w:r>
              <w:rPr>
                <w:spacing w:val="1"/>
                <w:sz w:val="13"/>
              </w:rPr>
              <w:t xml:space="preserve"> </w:t>
            </w:r>
            <w:r>
              <w:rPr>
                <w:spacing w:val="-2"/>
                <w:sz w:val="13"/>
              </w:rPr>
              <w:t>patterns</w:t>
            </w:r>
          </w:p>
        </w:tc>
      </w:tr>
      <w:tr w:rsidR="00893716" w14:paraId="66810F78" w14:textId="77777777" w:rsidTr="001F43FA">
        <w:trPr>
          <w:trHeight w:val="145"/>
        </w:trPr>
        <w:tc>
          <w:tcPr>
            <w:tcW w:w="1559" w:type="dxa"/>
            <w:vMerge/>
            <w:tcBorders>
              <w:top w:val="nil"/>
              <w:right w:val="single" w:sz="6" w:space="0" w:color="000000"/>
            </w:tcBorders>
          </w:tcPr>
          <w:p w14:paraId="3DE26B98"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32468A40"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tcPr>
          <w:p w14:paraId="57327F88" w14:textId="77777777" w:rsidR="00893716" w:rsidRDefault="00893716" w:rsidP="0063696B">
            <w:pPr>
              <w:pStyle w:val="TableParagraph"/>
              <w:rPr>
                <w:sz w:val="8"/>
              </w:rPr>
            </w:pPr>
          </w:p>
        </w:tc>
        <w:tc>
          <w:tcPr>
            <w:tcW w:w="3249" w:type="dxa"/>
            <w:tcBorders>
              <w:top w:val="single" w:sz="6" w:space="0" w:color="000000"/>
              <w:left w:val="single" w:sz="6" w:space="0" w:color="000000"/>
              <w:bottom w:val="single" w:sz="6" w:space="0" w:color="000000"/>
            </w:tcBorders>
            <w:shd w:val="clear" w:color="auto" w:fill="F7CAAC"/>
          </w:tcPr>
          <w:p w14:paraId="47536CC8" w14:textId="77777777" w:rsidR="00893716" w:rsidRDefault="00893716" w:rsidP="0063696B">
            <w:pPr>
              <w:pStyle w:val="TableParagraph"/>
              <w:spacing w:line="125" w:lineRule="exact"/>
              <w:ind w:left="27"/>
              <w:rPr>
                <w:sz w:val="13"/>
              </w:rPr>
            </w:pPr>
            <w:r>
              <w:rPr>
                <w:sz w:val="13"/>
              </w:rPr>
              <w:t>Mechanical</w:t>
            </w:r>
            <w:r>
              <w:rPr>
                <w:spacing w:val="2"/>
                <w:sz w:val="13"/>
              </w:rPr>
              <w:t xml:space="preserve"> </w:t>
            </w:r>
            <w:r>
              <w:rPr>
                <w:sz w:val="13"/>
              </w:rPr>
              <w:t>diffusers</w:t>
            </w:r>
            <w:r>
              <w:rPr>
                <w:spacing w:val="4"/>
                <w:sz w:val="13"/>
              </w:rPr>
              <w:t xml:space="preserve"> </w:t>
            </w:r>
            <w:r>
              <w:rPr>
                <w:sz w:val="13"/>
              </w:rPr>
              <w:t>and/or</w:t>
            </w:r>
            <w:r>
              <w:rPr>
                <w:spacing w:val="2"/>
                <w:sz w:val="13"/>
              </w:rPr>
              <w:t xml:space="preserve"> </w:t>
            </w:r>
            <w:r>
              <w:rPr>
                <w:spacing w:val="-2"/>
                <w:sz w:val="13"/>
              </w:rPr>
              <w:t>louvers</w:t>
            </w:r>
          </w:p>
        </w:tc>
      </w:tr>
      <w:tr w:rsidR="00893716" w14:paraId="5229D167" w14:textId="77777777" w:rsidTr="001F43FA">
        <w:trPr>
          <w:trHeight w:val="151"/>
        </w:trPr>
        <w:tc>
          <w:tcPr>
            <w:tcW w:w="1559" w:type="dxa"/>
            <w:vMerge/>
            <w:tcBorders>
              <w:top w:val="nil"/>
              <w:right w:val="single" w:sz="6" w:space="0" w:color="000000"/>
            </w:tcBorders>
          </w:tcPr>
          <w:p w14:paraId="003B4E22"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tcPr>
          <w:p w14:paraId="7E31122A" w14:textId="77777777" w:rsidR="00893716" w:rsidRDefault="00893716" w:rsidP="0063696B">
            <w:pPr>
              <w:pStyle w:val="TableParagraph"/>
              <w:rPr>
                <w:sz w:val="8"/>
              </w:rPr>
            </w:pPr>
          </w:p>
        </w:tc>
        <w:tc>
          <w:tcPr>
            <w:tcW w:w="3445" w:type="dxa"/>
            <w:tcBorders>
              <w:top w:val="single" w:sz="6" w:space="0" w:color="000000"/>
              <w:left w:val="single" w:sz="6" w:space="0" w:color="000000"/>
              <w:right w:val="single" w:sz="6" w:space="0" w:color="000000"/>
            </w:tcBorders>
          </w:tcPr>
          <w:p w14:paraId="3B92CEB8" w14:textId="77777777" w:rsidR="00893716" w:rsidRDefault="00893716" w:rsidP="0063696B">
            <w:pPr>
              <w:pStyle w:val="TableParagraph"/>
              <w:rPr>
                <w:sz w:val="8"/>
              </w:rPr>
            </w:pPr>
          </w:p>
        </w:tc>
        <w:tc>
          <w:tcPr>
            <w:tcW w:w="3249" w:type="dxa"/>
            <w:tcBorders>
              <w:top w:val="single" w:sz="6" w:space="0" w:color="000000"/>
              <w:left w:val="single" w:sz="6" w:space="0" w:color="000000"/>
            </w:tcBorders>
            <w:shd w:val="clear" w:color="auto" w:fill="F7CAAC"/>
          </w:tcPr>
          <w:p w14:paraId="0A113BA5" w14:textId="77777777" w:rsidR="00893716" w:rsidRDefault="00893716" w:rsidP="0063696B">
            <w:pPr>
              <w:pStyle w:val="TableParagraph"/>
              <w:spacing w:line="131" w:lineRule="exact"/>
              <w:ind w:left="27"/>
              <w:rPr>
                <w:sz w:val="13"/>
              </w:rPr>
            </w:pPr>
            <w:r>
              <w:rPr>
                <w:sz w:val="13"/>
              </w:rPr>
              <w:t>Casework</w:t>
            </w:r>
            <w:r>
              <w:rPr>
                <w:spacing w:val="2"/>
                <w:sz w:val="13"/>
              </w:rPr>
              <w:t xml:space="preserve"> </w:t>
            </w:r>
            <w:r>
              <w:rPr>
                <w:sz w:val="13"/>
              </w:rPr>
              <w:t>and/or</w:t>
            </w:r>
            <w:r>
              <w:rPr>
                <w:spacing w:val="3"/>
                <w:sz w:val="13"/>
              </w:rPr>
              <w:t xml:space="preserve"> </w:t>
            </w:r>
            <w:r>
              <w:rPr>
                <w:sz w:val="13"/>
              </w:rPr>
              <w:t>furnishings</w:t>
            </w:r>
            <w:r>
              <w:rPr>
                <w:spacing w:val="4"/>
                <w:sz w:val="13"/>
              </w:rPr>
              <w:t xml:space="preserve"> </w:t>
            </w:r>
            <w:r>
              <w:rPr>
                <w:sz w:val="13"/>
              </w:rPr>
              <w:t>in</w:t>
            </w:r>
            <w:r>
              <w:rPr>
                <w:spacing w:val="3"/>
                <w:sz w:val="13"/>
              </w:rPr>
              <w:t xml:space="preserve"> </w:t>
            </w:r>
            <w:r>
              <w:rPr>
                <w:spacing w:val="-2"/>
                <w:sz w:val="13"/>
              </w:rPr>
              <w:t>contract</w:t>
            </w:r>
          </w:p>
        </w:tc>
      </w:tr>
    </w:tbl>
    <w:p w14:paraId="2953398E" w14:textId="77777777" w:rsidR="00893716" w:rsidRDefault="00893716" w:rsidP="00DA1A3B">
      <w:pPr>
        <w:pStyle w:val="BodyText"/>
        <w:spacing w:before="0" w:after="0"/>
        <w:rPr>
          <w:sz w:val="9"/>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7FDD2281" w14:textId="77777777" w:rsidTr="001F43FA">
        <w:trPr>
          <w:trHeight w:val="319"/>
        </w:trPr>
        <w:tc>
          <w:tcPr>
            <w:tcW w:w="1559" w:type="dxa"/>
            <w:vMerge w:val="restart"/>
            <w:tcBorders>
              <w:right w:val="single" w:sz="6" w:space="0" w:color="000000"/>
            </w:tcBorders>
          </w:tcPr>
          <w:p w14:paraId="78D3CDF4" w14:textId="77777777" w:rsidR="00893716" w:rsidRDefault="00893716" w:rsidP="0063696B">
            <w:pPr>
              <w:pStyle w:val="TableParagraph"/>
              <w:rPr>
                <w:sz w:val="13"/>
              </w:rPr>
            </w:pPr>
          </w:p>
          <w:p w14:paraId="709113E1" w14:textId="77777777" w:rsidR="00893716" w:rsidRDefault="00893716" w:rsidP="0063696B">
            <w:pPr>
              <w:pStyle w:val="TableParagraph"/>
              <w:rPr>
                <w:sz w:val="13"/>
              </w:rPr>
            </w:pPr>
          </w:p>
          <w:p w14:paraId="08B4A3E4" w14:textId="77777777" w:rsidR="00893716" w:rsidRDefault="00893716" w:rsidP="0063696B">
            <w:pPr>
              <w:pStyle w:val="TableParagraph"/>
              <w:rPr>
                <w:sz w:val="13"/>
              </w:rPr>
            </w:pPr>
          </w:p>
          <w:p w14:paraId="15000CC4" w14:textId="77777777" w:rsidR="00893716" w:rsidRDefault="00893716" w:rsidP="0063696B">
            <w:pPr>
              <w:pStyle w:val="TableParagraph"/>
              <w:rPr>
                <w:sz w:val="13"/>
              </w:rPr>
            </w:pPr>
          </w:p>
          <w:p w14:paraId="3DF671C0" w14:textId="77777777" w:rsidR="00893716" w:rsidRDefault="00893716" w:rsidP="0063696B">
            <w:pPr>
              <w:pStyle w:val="TableParagraph"/>
              <w:rPr>
                <w:sz w:val="13"/>
              </w:rPr>
            </w:pPr>
          </w:p>
          <w:p w14:paraId="3276B595" w14:textId="77777777" w:rsidR="00893716" w:rsidRDefault="00893716" w:rsidP="0063696B">
            <w:pPr>
              <w:pStyle w:val="TableParagraph"/>
              <w:rPr>
                <w:sz w:val="13"/>
              </w:rPr>
            </w:pPr>
          </w:p>
          <w:p w14:paraId="0F20DF03" w14:textId="77777777" w:rsidR="00893716" w:rsidRDefault="00893716" w:rsidP="0063696B">
            <w:pPr>
              <w:pStyle w:val="TableParagraph"/>
              <w:rPr>
                <w:sz w:val="13"/>
              </w:rPr>
            </w:pPr>
          </w:p>
          <w:p w14:paraId="7B182D4F" w14:textId="77777777" w:rsidR="00893716" w:rsidRDefault="00893716" w:rsidP="0063696B">
            <w:pPr>
              <w:pStyle w:val="TableParagraph"/>
              <w:rPr>
                <w:sz w:val="13"/>
              </w:rPr>
            </w:pPr>
          </w:p>
          <w:p w14:paraId="698F2AE1" w14:textId="77777777" w:rsidR="00893716" w:rsidRDefault="00893716" w:rsidP="0063696B">
            <w:pPr>
              <w:pStyle w:val="TableParagraph"/>
              <w:rPr>
                <w:sz w:val="13"/>
              </w:rPr>
            </w:pPr>
          </w:p>
          <w:p w14:paraId="346CEB41" w14:textId="77777777" w:rsidR="00893716" w:rsidRDefault="00893716" w:rsidP="0063696B">
            <w:pPr>
              <w:pStyle w:val="TableParagraph"/>
              <w:spacing w:before="151"/>
              <w:rPr>
                <w:sz w:val="13"/>
              </w:rPr>
            </w:pPr>
          </w:p>
          <w:p w14:paraId="5189FD92" w14:textId="77777777" w:rsidR="00893716" w:rsidRDefault="00893716" w:rsidP="0063696B">
            <w:pPr>
              <w:pStyle w:val="TableParagraph"/>
              <w:ind w:left="306"/>
              <w:rPr>
                <w:b/>
                <w:sz w:val="13"/>
              </w:rPr>
            </w:pPr>
            <w:r>
              <w:rPr>
                <w:b/>
                <w:sz w:val="13"/>
              </w:rPr>
              <w:t>Building</w:t>
            </w:r>
            <w:r>
              <w:rPr>
                <w:b/>
                <w:spacing w:val="7"/>
                <w:sz w:val="13"/>
              </w:rPr>
              <w:t xml:space="preserve"> </w:t>
            </w:r>
            <w:r>
              <w:rPr>
                <w:b/>
                <w:spacing w:val="-2"/>
                <w:sz w:val="13"/>
              </w:rPr>
              <w:t>Sections</w:t>
            </w:r>
          </w:p>
        </w:tc>
        <w:tc>
          <w:tcPr>
            <w:tcW w:w="3243" w:type="dxa"/>
            <w:tcBorders>
              <w:left w:val="single" w:sz="6" w:space="0" w:color="000000"/>
              <w:bottom w:val="single" w:sz="6" w:space="0" w:color="000000"/>
              <w:right w:val="single" w:sz="6" w:space="0" w:color="000000"/>
            </w:tcBorders>
            <w:shd w:val="clear" w:color="auto" w:fill="D8E1F2"/>
          </w:tcPr>
          <w:p w14:paraId="35D1A587" w14:textId="77777777" w:rsidR="00893716" w:rsidRDefault="00893716" w:rsidP="0063696B">
            <w:pPr>
              <w:pStyle w:val="TableParagraph"/>
              <w:spacing w:line="154" w:lineRule="exact"/>
              <w:ind w:left="29"/>
              <w:rPr>
                <w:sz w:val="13"/>
              </w:rPr>
            </w:pPr>
            <w:r>
              <w:rPr>
                <w:sz w:val="13"/>
              </w:rPr>
              <w:t xml:space="preserve">Key </w:t>
            </w:r>
            <w:r>
              <w:rPr>
                <w:spacing w:val="-2"/>
                <w:sz w:val="13"/>
              </w:rPr>
              <w:t>sections</w:t>
            </w:r>
          </w:p>
        </w:tc>
        <w:tc>
          <w:tcPr>
            <w:tcW w:w="3445" w:type="dxa"/>
            <w:tcBorders>
              <w:left w:val="single" w:sz="6" w:space="0" w:color="000000"/>
              <w:bottom w:val="single" w:sz="6" w:space="0" w:color="000000"/>
              <w:right w:val="single" w:sz="6" w:space="0" w:color="000000"/>
            </w:tcBorders>
            <w:shd w:val="clear" w:color="auto" w:fill="B3C6E6"/>
          </w:tcPr>
          <w:p w14:paraId="46C7FD91" w14:textId="77777777" w:rsidR="00893716" w:rsidRDefault="00893716" w:rsidP="0063696B">
            <w:pPr>
              <w:pStyle w:val="TableParagraph"/>
              <w:spacing w:line="154" w:lineRule="exact"/>
              <w:ind w:left="27"/>
              <w:rPr>
                <w:sz w:val="13"/>
              </w:rPr>
            </w:pPr>
            <w:r>
              <w:rPr>
                <w:sz w:val="13"/>
              </w:rPr>
              <w:t>1/8"</w:t>
            </w:r>
            <w:r>
              <w:rPr>
                <w:spacing w:val="2"/>
                <w:sz w:val="13"/>
              </w:rPr>
              <w:t xml:space="preserve"> </w:t>
            </w:r>
            <w:r>
              <w:rPr>
                <w:sz w:val="13"/>
              </w:rPr>
              <w:t>scale</w:t>
            </w:r>
            <w:r>
              <w:rPr>
                <w:spacing w:val="2"/>
                <w:sz w:val="13"/>
              </w:rPr>
              <w:t xml:space="preserve"> </w:t>
            </w:r>
            <w:r>
              <w:rPr>
                <w:sz w:val="13"/>
              </w:rPr>
              <w:t>building</w:t>
            </w:r>
            <w:r>
              <w:rPr>
                <w:spacing w:val="3"/>
                <w:sz w:val="13"/>
              </w:rPr>
              <w:t xml:space="preserve"> </w:t>
            </w:r>
            <w:r>
              <w:rPr>
                <w:spacing w:val="-2"/>
                <w:sz w:val="13"/>
              </w:rPr>
              <w:t>sections</w:t>
            </w:r>
          </w:p>
        </w:tc>
        <w:tc>
          <w:tcPr>
            <w:tcW w:w="3249" w:type="dxa"/>
            <w:tcBorders>
              <w:left w:val="single" w:sz="6" w:space="0" w:color="000000"/>
              <w:bottom w:val="single" w:sz="6" w:space="0" w:color="000000"/>
            </w:tcBorders>
            <w:shd w:val="clear" w:color="auto" w:fill="F7CAAC"/>
          </w:tcPr>
          <w:p w14:paraId="01576F22" w14:textId="77777777" w:rsidR="00893716" w:rsidRDefault="00893716" w:rsidP="0063696B">
            <w:pPr>
              <w:pStyle w:val="TableParagraph"/>
              <w:spacing w:line="157" w:lineRule="exact"/>
              <w:ind w:left="27"/>
              <w:rPr>
                <w:sz w:val="13"/>
              </w:rPr>
            </w:pPr>
            <w:r>
              <w:rPr>
                <w:sz w:val="13"/>
              </w:rPr>
              <w:t>All</w:t>
            </w:r>
            <w:r>
              <w:rPr>
                <w:spacing w:val="3"/>
                <w:sz w:val="13"/>
              </w:rPr>
              <w:t xml:space="preserve"> </w:t>
            </w:r>
            <w:r>
              <w:rPr>
                <w:sz w:val="13"/>
              </w:rPr>
              <w:t>requirements</w:t>
            </w:r>
            <w:r>
              <w:rPr>
                <w:spacing w:val="3"/>
                <w:sz w:val="13"/>
              </w:rPr>
              <w:t xml:space="preserve"> </w:t>
            </w:r>
            <w:r>
              <w:rPr>
                <w:sz w:val="13"/>
              </w:rPr>
              <w:t>of</w:t>
            </w:r>
            <w:r>
              <w:rPr>
                <w:spacing w:val="3"/>
                <w:sz w:val="13"/>
              </w:rPr>
              <w:t xml:space="preserve"> </w:t>
            </w:r>
            <w:r>
              <w:rPr>
                <w:sz w:val="13"/>
              </w:rPr>
              <w:t>Package III</w:t>
            </w:r>
            <w:r>
              <w:rPr>
                <w:spacing w:val="2"/>
                <w:sz w:val="13"/>
              </w:rPr>
              <w:t xml:space="preserve"> </w:t>
            </w:r>
            <w:r>
              <w:rPr>
                <w:sz w:val="13"/>
              </w:rPr>
              <w:t>submission</w:t>
            </w:r>
            <w:r>
              <w:rPr>
                <w:spacing w:val="2"/>
                <w:sz w:val="13"/>
              </w:rPr>
              <w:t xml:space="preserve"> </w:t>
            </w:r>
            <w:r>
              <w:rPr>
                <w:sz w:val="13"/>
              </w:rPr>
              <w:t>in</w:t>
            </w:r>
            <w:r>
              <w:rPr>
                <w:spacing w:val="2"/>
                <w:sz w:val="13"/>
              </w:rPr>
              <w:t xml:space="preserve"> </w:t>
            </w:r>
            <w:r>
              <w:rPr>
                <w:spacing w:val="-2"/>
                <w:sz w:val="13"/>
              </w:rPr>
              <w:t>accordance</w:t>
            </w:r>
          </w:p>
          <w:p w14:paraId="124F1B75" w14:textId="77777777" w:rsidR="00893716" w:rsidRDefault="00893716" w:rsidP="0063696B">
            <w:pPr>
              <w:pStyle w:val="TableParagraph"/>
              <w:spacing w:before="16" w:line="126" w:lineRule="exact"/>
              <w:ind w:left="27"/>
              <w:rPr>
                <w:sz w:val="13"/>
              </w:rPr>
            </w:pPr>
            <w:r>
              <w:rPr>
                <w:sz w:val="13"/>
              </w:rPr>
              <w:t>with</w:t>
            </w:r>
            <w:r>
              <w:rPr>
                <w:spacing w:val="-2"/>
                <w:sz w:val="13"/>
              </w:rPr>
              <w:t xml:space="preserve"> </w:t>
            </w:r>
            <w:r>
              <w:rPr>
                <w:sz w:val="13"/>
              </w:rPr>
              <w:t>current</w:t>
            </w:r>
            <w:r>
              <w:rPr>
                <w:spacing w:val="-1"/>
                <w:sz w:val="13"/>
              </w:rPr>
              <w:t xml:space="preserve"> </w:t>
            </w:r>
            <w:r>
              <w:rPr>
                <w:sz w:val="13"/>
              </w:rPr>
              <w:t>OSFM</w:t>
            </w:r>
            <w:r>
              <w:rPr>
                <w:spacing w:val="-1"/>
                <w:sz w:val="13"/>
              </w:rPr>
              <w:t xml:space="preserve"> </w:t>
            </w:r>
            <w:r>
              <w:rPr>
                <w:sz w:val="13"/>
              </w:rPr>
              <w:t>Partial</w:t>
            </w:r>
            <w:r>
              <w:rPr>
                <w:spacing w:val="-1"/>
                <w:sz w:val="13"/>
              </w:rPr>
              <w:t xml:space="preserve"> </w:t>
            </w:r>
            <w:r>
              <w:rPr>
                <w:sz w:val="13"/>
              </w:rPr>
              <w:t>Permitting</w:t>
            </w:r>
            <w:r>
              <w:rPr>
                <w:spacing w:val="1"/>
                <w:sz w:val="13"/>
              </w:rPr>
              <w:t xml:space="preserve"> </w:t>
            </w:r>
            <w:r>
              <w:rPr>
                <w:spacing w:val="-2"/>
                <w:sz w:val="13"/>
              </w:rPr>
              <w:t>Guidelines</w:t>
            </w:r>
          </w:p>
        </w:tc>
      </w:tr>
      <w:tr w:rsidR="00893716" w14:paraId="4B2ECF3E" w14:textId="77777777" w:rsidTr="001F43FA">
        <w:trPr>
          <w:trHeight w:val="145"/>
        </w:trPr>
        <w:tc>
          <w:tcPr>
            <w:tcW w:w="1559" w:type="dxa"/>
            <w:vMerge/>
            <w:tcBorders>
              <w:top w:val="nil"/>
              <w:right w:val="single" w:sz="6" w:space="0" w:color="000000"/>
            </w:tcBorders>
          </w:tcPr>
          <w:p w14:paraId="6181B3BF"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47D998CD" w14:textId="77777777" w:rsidR="00893716" w:rsidRDefault="00893716" w:rsidP="0063696B">
            <w:pPr>
              <w:pStyle w:val="TableParagraph"/>
              <w:spacing w:line="125" w:lineRule="exact"/>
              <w:ind w:left="29"/>
              <w:rPr>
                <w:sz w:val="13"/>
              </w:rPr>
            </w:pPr>
            <w:r>
              <w:rPr>
                <w:sz w:val="13"/>
              </w:rPr>
              <w:t>Elevator pit and</w:t>
            </w:r>
            <w:r>
              <w:rPr>
                <w:spacing w:val="1"/>
                <w:sz w:val="13"/>
              </w:rPr>
              <w:t xml:space="preserve"> </w:t>
            </w:r>
            <w:r>
              <w:rPr>
                <w:sz w:val="13"/>
              </w:rPr>
              <w:t xml:space="preserve">shaft </w:t>
            </w:r>
            <w:r>
              <w:rPr>
                <w:spacing w:val="-2"/>
                <w:sz w:val="13"/>
              </w:rPr>
              <w:t>locations</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01C7D854" w14:textId="77777777" w:rsidR="00893716" w:rsidRDefault="00893716" w:rsidP="0063696B">
            <w:pPr>
              <w:pStyle w:val="TableParagraph"/>
              <w:spacing w:line="125" w:lineRule="exact"/>
              <w:ind w:left="28"/>
              <w:rPr>
                <w:sz w:val="13"/>
              </w:rPr>
            </w:pPr>
            <w:r>
              <w:rPr>
                <w:spacing w:val="-2"/>
                <w:sz w:val="13"/>
              </w:rPr>
              <w:t>Dimensions</w:t>
            </w:r>
          </w:p>
        </w:tc>
        <w:tc>
          <w:tcPr>
            <w:tcW w:w="3249" w:type="dxa"/>
            <w:tcBorders>
              <w:top w:val="single" w:sz="6" w:space="0" w:color="000000"/>
              <w:left w:val="single" w:sz="6" w:space="0" w:color="000000"/>
              <w:bottom w:val="single" w:sz="6" w:space="0" w:color="000000"/>
            </w:tcBorders>
            <w:shd w:val="clear" w:color="auto" w:fill="F7CAAC"/>
          </w:tcPr>
          <w:p w14:paraId="6AC2B88C" w14:textId="77777777" w:rsidR="00893716" w:rsidRDefault="00893716" w:rsidP="0063696B">
            <w:pPr>
              <w:pStyle w:val="TableParagraph"/>
              <w:spacing w:line="125" w:lineRule="exact"/>
              <w:ind w:left="27"/>
              <w:rPr>
                <w:sz w:val="13"/>
              </w:rPr>
            </w:pPr>
            <w:r>
              <w:rPr>
                <w:sz w:val="13"/>
              </w:rPr>
              <w:t>1/8"</w:t>
            </w:r>
            <w:r>
              <w:rPr>
                <w:spacing w:val="3"/>
                <w:sz w:val="13"/>
              </w:rPr>
              <w:t xml:space="preserve"> </w:t>
            </w:r>
            <w:r>
              <w:rPr>
                <w:sz w:val="13"/>
              </w:rPr>
              <w:t>scale</w:t>
            </w:r>
            <w:r>
              <w:rPr>
                <w:spacing w:val="1"/>
                <w:sz w:val="13"/>
              </w:rPr>
              <w:t xml:space="preserve"> </w:t>
            </w:r>
            <w:r>
              <w:rPr>
                <w:sz w:val="13"/>
              </w:rPr>
              <w:t>building</w:t>
            </w:r>
            <w:r>
              <w:rPr>
                <w:spacing w:val="3"/>
                <w:sz w:val="13"/>
              </w:rPr>
              <w:t xml:space="preserve"> </w:t>
            </w:r>
            <w:r>
              <w:rPr>
                <w:spacing w:val="-2"/>
                <w:sz w:val="13"/>
              </w:rPr>
              <w:t>sections</w:t>
            </w:r>
          </w:p>
        </w:tc>
      </w:tr>
      <w:tr w:rsidR="00893716" w14:paraId="66180CDE" w14:textId="77777777" w:rsidTr="001F43FA">
        <w:trPr>
          <w:trHeight w:val="145"/>
        </w:trPr>
        <w:tc>
          <w:tcPr>
            <w:tcW w:w="1559" w:type="dxa"/>
            <w:vMerge/>
            <w:tcBorders>
              <w:top w:val="nil"/>
              <w:right w:val="single" w:sz="6" w:space="0" w:color="000000"/>
            </w:tcBorders>
          </w:tcPr>
          <w:p w14:paraId="5DD15C15" w14:textId="77777777" w:rsidR="00893716" w:rsidRDefault="00893716" w:rsidP="0063696B">
            <w:pPr>
              <w:rPr>
                <w:sz w:val="2"/>
                <w:szCs w:val="2"/>
              </w:rPr>
            </w:pPr>
          </w:p>
        </w:tc>
        <w:tc>
          <w:tcPr>
            <w:tcW w:w="3243" w:type="dxa"/>
            <w:vMerge w:val="restart"/>
            <w:tcBorders>
              <w:top w:val="single" w:sz="6" w:space="0" w:color="000000"/>
              <w:left w:val="single" w:sz="6" w:space="0" w:color="000000"/>
              <w:bottom w:val="single" w:sz="6" w:space="0" w:color="000000"/>
              <w:right w:val="single" w:sz="6" w:space="0" w:color="000000"/>
            </w:tcBorders>
          </w:tcPr>
          <w:p w14:paraId="43C6744F"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F68DD02" w14:textId="77777777" w:rsidR="00893716" w:rsidRDefault="00893716" w:rsidP="0063696B">
            <w:pPr>
              <w:pStyle w:val="TableParagraph"/>
              <w:spacing w:line="125" w:lineRule="exact"/>
              <w:ind w:left="28"/>
              <w:rPr>
                <w:sz w:val="13"/>
              </w:rPr>
            </w:pPr>
            <w:r>
              <w:rPr>
                <w:sz w:val="13"/>
              </w:rPr>
              <w:t>Materials</w:t>
            </w:r>
            <w:r>
              <w:rPr>
                <w:spacing w:val="2"/>
                <w:sz w:val="13"/>
              </w:rPr>
              <w:t xml:space="preserve"> </w:t>
            </w:r>
            <w:r>
              <w:rPr>
                <w:sz w:val="13"/>
              </w:rPr>
              <w:t>relationships</w:t>
            </w:r>
            <w:r>
              <w:rPr>
                <w:spacing w:val="2"/>
                <w:sz w:val="13"/>
              </w:rPr>
              <w:t xml:space="preserve"> </w:t>
            </w:r>
            <w:r>
              <w:rPr>
                <w:sz w:val="13"/>
              </w:rPr>
              <w:t>and</w:t>
            </w:r>
            <w:r>
              <w:rPr>
                <w:spacing w:val="1"/>
                <w:sz w:val="13"/>
              </w:rPr>
              <w:t xml:space="preserve"> </w:t>
            </w:r>
            <w:r>
              <w:rPr>
                <w:spacing w:val="-2"/>
                <w:sz w:val="13"/>
              </w:rPr>
              <w:t>transitions</w:t>
            </w:r>
          </w:p>
        </w:tc>
        <w:tc>
          <w:tcPr>
            <w:tcW w:w="3249" w:type="dxa"/>
            <w:tcBorders>
              <w:top w:val="single" w:sz="6" w:space="0" w:color="000000"/>
              <w:left w:val="single" w:sz="6" w:space="0" w:color="000000"/>
              <w:bottom w:val="single" w:sz="6" w:space="0" w:color="000000"/>
            </w:tcBorders>
            <w:shd w:val="clear" w:color="auto" w:fill="F7CAAC"/>
          </w:tcPr>
          <w:p w14:paraId="64F35530" w14:textId="77777777" w:rsidR="00893716" w:rsidRDefault="00893716" w:rsidP="0063696B">
            <w:pPr>
              <w:pStyle w:val="TableParagraph"/>
              <w:spacing w:line="125" w:lineRule="exact"/>
              <w:ind w:left="27"/>
              <w:rPr>
                <w:sz w:val="13"/>
              </w:rPr>
            </w:pPr>
            <w:r>
              <w:rPr>
                <w:spacing w:val="-2"/>
                <w:sz w:val="13"/>
              </w:rPr>
              <w:t>Dimensions</w:t>
            </w:r>
          </w:p>
        </w:tc>
      </w:tr>
      <w:tr w:rsidR="00893716" w14:paraId="180B870A" w14:textId="77777777" w:rsidTr="001F43FA">
        <w:trPr>
          <w:trHeight w:val="145"/>
        </w:trPr>
        <w:tc>
          <w:tcPr>
            <w:tcW w:w="1559" w:type="dxa"/>
            <w:vMerge/>
            <w:tcBorders>
              <w:top w:val="nil"/>
              <w:right w:val="single" w:sz="6" w:space="0" w:color="000000"/>
            </w:tcBorders>
          </w:tcPr>
          <w:p w14:paraId="43B29935" w14:textId="77777777" w:rsidR="00893716" w:rsidRDefault="00893716" w:rsidP="0063696B">
            <w:pPr>
              <w:rPr>
                <w:sz w:val="2"/>
                <w:szCs w:val="2"/>
              </w:rPr>
            </w:pPr>
          </w:p>
        </w:tc>
        <w:tc>
          <w:tcPr>
            <w:tcW w:w="3243" w:type="dxa"/>
            <w:vMerge/>
            <w:tcBorders>
              <w:top w:val="nil"/>
              <w:left w:val="single" w:sz="6" w:space="0" w:color="000000"/>
              <w:bottom w:val="single" w:sz="6" w:space="0" w:color="000000"/>
              <w:right w:val="single" w:sz="6" w:space="0" w:color="000000"/>
            </w:tcBorders>
          </w:tcPr>
          <w:p w14:paraId="35AC6A0F" w14:textId="77777777" w:rsidR="00893716" w:rsidRDefault="00893716" w:rsidP="0063696B">
            <w:pPr>
              <w:rPr>
                <w:sz w:val="2"/>
                <w:szCs w:val="2"/>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326D9931" w14:textId="77777777" w:rsidR="00893716" w:rsidRDefault="00893716" w:rsidP="0063696B">
            <w:pPr>
              <w:pStyle w:val="TableParagraph"/>
              <w:spacing w:line="125" w:lineRule="exact"/>
              <w:ind w:left="28"/>
              <w:rPr>
                <w:sz w:val="13"/>
              </w:rPr>
            </w:pPr>
            <w:r>
              <w:rPr>
                <w:sz w:val="13"/>
              </w:rPr>
              <w:t>Identify</w:t>
            </w:r>
            <w:r>
              <w:rPr>
                <w:spacing w:val="2"/>
                <w:sz w:val="13"/>
              </w:rPr>
              <w:t xml:space="preserve"> </w:t>
            </w:r>
            <w:r>
              <w:rPr>
                <w:sz w:val="13"/>
              </w:rPr>
              <w:t>interstitial</w:t>
            </w:r>
            <w:r>
              <w:rPr>
                <w:spacing w:val="2"/>
                <w:sz w:val="13"/>
              </w:rPr>
              <w:t xml:space="preserve"> </w:t>
            </w:r>
            <w:r>
              <w:rPr>
                <w:spacing w:val="-2"/>
                <w:sz w:val="13"/>
              </w:rPr>
              <w:t>heights/dimensions</w:t>
            </w:r>
          </w:p>
        </w:tc>
        <w:tc>
          <w:tcPr>
            <w:tcW w:w="3249" w:type="dxa"/>
            <w:tcBorders>
              <w:top w:val="single" w:sz="6" w:space="0" w:color="000000"/>
              <w:left w:val="single" w:sz="6" w:space="0" w:color="000000"/>
              <w:bottom w:val="single" w:sz="6" w:space="0" w:color="000000"/>
            </w:tcBorders>
            <w:shd w:val="clear" w:color="auto" w:fill="F7CAAC"/>
          </w:tcPr>
          <w:p w14:paraId="319ABB2D" w14:textId="77777777" w:rsidR="00893716" w:rsidRDefault="00893716" w:rsidP="0063696B">
            <w:pPr>
              <w:pStyle w:val="TableParagraph"/>
              <w:spacing w:line="125" w:lineRule="exact"/>
              <w:ind w:left="27"/>
              <w:rPr>
                <w:sz w:val="13"/>
              </w:rPr>
            </w:pPr>
            <w:r>
              <w:rPr>
                <w:sz w:val="13"/>
              </w:rPr>
              <w:t>Material</w:t>
            </w:r>
            <w:r>
              <w:rPr>
                <w:spacing w:val="1"/>
                <w:sz w:val="13"/>
              </w:rPr>
              <w:t xml:space="preserve"> </w:t>
            </w:r>
            <w:r>
              <w:rPr>
                <w:sz w:val="13"/>
              </w:rPr>
              <w:t>relationships</w:t>
            </w:r>
            <w:r>
              <w:rPr>
                <w:spacing w:val="1"/>
                <w:sz w:val="13"/>
              </w:rPr>
              <w:t xml:space="preserve"> </w:t>
            </w:r>
            <w:r>
              <w:rPr>
                <w:sz w:val="13"/>
              </w:rPr>
              <w:t>and</w:t>
            </w:r>
            <w:r>
              <w:rPr>
                <w:spacing w:val="2"/>
                <w:sz w:val="13"/>
              </w:rPr>
              <w:t xml:space="preserve"> </w:t>
            </w:r>
            <w:r>
              <w:rPr>
                <w:spacing w:val="-2"/>
                <w:sz w:val="13"/>
              </w:rPr>
              <w:t>transitions</w:t>
            </w:r>
          </w:p>
        </w:tc>
      </w:tr>
      <w:tr w:rsidR="00893716" w14:paraId="1922D6B5" w14:textId="77777777" w:rsidTr="001F43FA">
        <w:trPr>
          <w:trHeight w:val="145"/>
        </w:trPr>
        <w:tc>
          <w:tcPr>
            <w:tcW w:w="1559" w:type="dxa"/>
            <w:vMerge/>
            <w:tcBorders>
              <w:top w:val="nil"/>
              <w:right w:val="single" w:sz="6" w:space="0" w:color="000000"/>
            </w:tcBorders>
          </w:tcPr>
          <w:p w14:paraId="0D484E5F"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29F34DC8"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5FBBF21" w14:textId="77777777" w:rsidR="00893716" w:rsidRDefault="00893716" w:rsidP="0063696B">
            <w:pPr>
              <w:pStyle w:val="TableParagraph"/>
              <w:spacing w:line="125" w:lineRule="exact"/>
              <w:ind w:left="28"/>
              <w:rPr>
                <w:sz w:val="13"/>
              </w:rPr>
            </w:pPr>
            <w:r>
              <w:rPr>
                <w:sz w:val="13"/>
              </w:rPr>
              <w:t xml:space="preserve">Key </w:t>
            </w:r>
            <w:r>
              <w:rPr>
                <w:spacing w:val="-2"/>
                <w:sz w:val="13"/>
              </w:rPr>
              <w:t>sections</w:t>
            </w:r>
          </w:p>
        </w:tc>
        <w:tc>
          <w:tcPr>
            <w:tcW w:w="3249" w:type="dxa"/>
            <w:tcBorders>
              <w:top w:val="single" w:sz="6" w:space="0" w:color="000000"/>
              <w:left w:val="single" w:sz="6" w:space="0" w:color="000000"/>
              <w:bottom w:val="single" w:sz="6" w:space="0" w:color="000000"/>
            </w:tcBorders>
            <w:shd w:val="clear" w:color="auto" w:fill="F7CAAC"/>
          </w:tcPr>
          <w:p w14:paraId="55E04E25" w14:textId="77777777" w:rsidR="00893716" w:rsidRDefault="00893716" w:rsidP="0063696B">
            <w:pPr>
              <w:pStyle w:val="TableParagraph"/>
              <w:spacing w:line="125" w:lineRule="exact"/>
              <w:ind w:left="27"/>
              <w:rPr>
                <w:sz w:val="13"/>
              </w:rPr>
            </w:pPr>
            <w:r>
              <w:rPr>
                <w:sz w:val="13"/>
              </w:rPr>
              <w:t>Interstitial</w:t>
            </w:r>
            <w:r>
              <w:rPr>
                <w:spacing w:val="1"/>
                <w:sz w:val="13"/>
              </w:rPr>
              <w:t xml:space="preserve"> </w:t>
            </w:r>
            <w:r>
              <w:rPr>
                <w:spacing w:val="-2"/>
                <w:sz w:val="13"/>
              </w:rPr>
              <w:t>heights/dimensions</w:t>
            </w:r>
          </w:p>
        </w:tc>
      </w:tr>
      <w:tr w:rsidR="00893716" w14:paraId="392FF56C" w14:textId="77777777" w:rsidTr="001F43FA">
        <w:trPr>
          <w:trHeight w:val="145"/>
        </w:trPr>
        <w:tc>
          <w:tcPr>
            <w:tcW w:w="1559" w:type="dxa"/>
            <w:vMerge/>
            <w:tcBorders>
              <w:top w:val="nil"/>
              <w:right w:val="single" w:sz="6" w:space="0" w:color="000000"/>
            </w:tcBorders>
          </w:tcPr>
          <w:p w14:paraId="68939B7E"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01C12464"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699DCE37" w14:textId="77777777" w:rsidR="00893716" w:rsidRDefault="00893716" w:rsidP="0063696B">
            <w:pPr>
              <w:pStyle w:val="TableParagraph"/>
              <w:spacing w:line="125" w:lineRule="exact"/>
              <w:ind w:left="28"/>
              <w:rPr>
                <w:sz w:val="13"/>
              </w:rPr>
            </w:pPr>
            <w:r>
              <w:rPr>
                <w:sz w:val="13"/>
              </w:rPr>
              <w:t>Rated shaft</w:t>
            </w:r>
            <w:r>
              <w:rPr>
                <w:spacing w:val="-1"/>
                <w:sz w:val="13"/>
              </w:rPr>
              <w:t xml:space="preserve"> </w:t>
            </w:r>
            <w:r>
              <w:rPr>
                <w:spacing w:val="-2"/>
                <w:sz w:val="13"/>
              </w:rPr>
              <w:t>locations</w:t>
            </w:r>
          </w:p>
        </w:tc>
        <w:tc>
          <w:tcPr>
            <w:tcW w:w="3249" w:type="dxa"/>
            <w:tcBorders>
              <w:top w:val="single" w:sz="6" w:space="0" w:color="000000"/>
              <w:left w:val="single" w:sz="6" w:space="0" w:color="000000"/>
              <w:bottom w:val="single" w:sz="6" w:space="0" w:color="000000"/>
            </w:tcBorders>
            <w:shd w:val="clear" w:color="auto" w:fill="F7CAAC"/>
          </w:tcPr>
          <w:p w14:paraId="65FD1588" w14:textId="77777777" w:rsidR="00893716" w:rsidRDefault="00893716" w:rsidP="0063696B">
            <w:pPr>
              <w:pStyle w:val="TableParagraph"/>
              <w:spacing w:line="125" w:lineRule="exact"/>
              <w:ind w:left="27"/>
              <w:rPr>
                <w:sz w:val="13"/>
              </w:rPr>
            </w:pPr>
            <w:r>
              <w:rPr>
                <w:sz w:val="13"/>
              </w:rPr>
              <w:t>Details</w:t>
            </w:r>
            <w:r>
              <w:rPr>
                <w:spacing w:val="1"/>
                <w:sz w:val="13"/>
              </w:rPr>
              <w:t xml:space="preserve"> </w:t>
            </w:r>
            <w:r>
              <w:rPr>
                <w:sz w:val="13"/>
              </w:rPr>
              <w:t>and</w:t>
            </w:r>
            <w:r>
              <w:rPr>
                <w:spacing w:val="1"/>
                <w:sz w:val="13"/>
              </w:rPr>
              <w:t xml:space="preserve"> </w:t>
            </w:r>
            <w:r>
              <w:rPr>
                <w:sz w:val="13"/>
              </w:rPr>
              <w:t>enlargements</w:t>
            </w:r>
            <w:r>
              <w:rPr>
                <w:spacing w:val="2"/>
                <w:sz w:val="13"/>
              </w:rPr>
              <w:t xml:space="preserve"> </w:t>
            </w:r>
            <w:r>
              <w:rPr>
                <w:sz w:val="13"/>
              </w:rPr>
              <w:t>at</w:t>
            </w:r>
            <w:r>
              <w:rPr>
                <w:spacing w:val="-1"/>
                <w:sz w:val="13"/>
              </w:rPr>
              <w:t xml:space="preserve"> </w:t>
            </w:r>
            <w:r>
              <w:rPr>
                <w:sz w:val="13"/>
              </w:rPr>
              <w:t>key</w:t>
            </w:r>
            <w:r>
              <w:rPr>
                <w:spacing w:val="1"/>
                <w:sz w:val="13"/>
              </w:rPr>
              <w:t xml:space="preserve"> </w:t>
            </w:r>
            <w:r>
              <w:rPr>
                <w:sz w:val="13"/>
              </w:rPr>
              <w:t>sections</w:t>
            </w:r>
            <w:r>
              <w:rPr>
                <w:spacing w:val="1"/>
                <w:sz w:val="13"/>
              </w:rPr>
              <w:t xml:space="preserve"> </w:t>
            </w:r>
            <w:r>
              <w:rPr>
                <w:sz w:val="13"/>
              </w:rPr>
              <w:t>as</w:t>
            </w:r>
            <w:r>
              <w:rPr>
                <w:spacing w:val="1"/>
                <w:sz w:val="13"/>
              </w:rPr>
              <w:t xml:space="preserve"> </w:t>
            </w:r>
            <w:r>
              <w:rPr>
                <w:spacing w:val="-2"/>
                <w:sz w:val="13"/>
              </w:rPr>
              <w:t>needed</w:t>
            </w:r>
          </w:p>
        </w:tc>
      </w:tr>
      <w:tr w:rsidR="00893716" w14:paraId="1AB959C9" w14:textId="77777777" w:rsidTr="001F43FA">
        <w:trPr>
          <w:trHeight w:val="145"/>
        </w:trPr>
        <w:tc>
          <w:tcPr>
            <w:tcW w:w="1559" w:type="dxa"/>
            <w:vMerge/>
            <w:tcBorders>
              <w:top w:val="nil"/>
              <w:right w:val="single" w:sz="6" w:space="0" w:color="000000"/>
            </w:tcBorders>
          </w:tcPr>
          <w:p w14:paraId="7FE7031A"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5C6EF89A"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8440509" w14:textId="77777777" w:rsidR="00893716" w:rsidRDefault="00893716" w:rsidP="0063696B">
            <w:pPr>
              <w:pStyle w:val="TableParagraph"/>
              <w:spacing w:line="125" w:lineRule="exact"/>
              <w:ind w:left="28"/>
              <w:rPr>
                <w:sz w:val="13"/>
              </w:rPr>
            </w:pPr>
            <w:r>
              <w:rPr>
                <w:sz w:val="13"/>
              </w:rPr>
              <w:t>All</w:t>
            </w:r>
            <w:r>
              <w:rPr>
                <w:spacing w:val="1"/>
                <w:sz w:val="13"/>
              </w:rPr>
              <w:t xml:space="preserve"> </w:t>
            </w:r>
            <w:r>
              <w:rPr>
                <w:sz w:val="13"/>
              </w:rPr>
              <w:t>typical wall</w:t>
            </w:r>
            <w:r>
              <w:rPr>
                <w:spacing w:val="1"/>
                <w:sz w:val="13"/>
              </w:rPr>
              <w:t xml:space="preserve"> </w:t>
            </w:r>
            <w:r>
              <w:rPr>
                <w:spacing w:val="-2"/>
                <w:sz w:val="13"/>
              </w:rPr>
              <w:t>construction</w:t>
            </w:r>
          </w:p>
        </w:tc>
        <w:tc>
          <w:tcPr>
            <w:tcW w:w="3249" w:type="dxa"/>
            <w:tcBorders>
              <w:top w:val="single" w:sz="6" w:space="0" w:color="000000"/>
              <w:left w:val="single" w:sz="6" w:space="0" w:color="000000"/>
              <w:bottom w:val="single" w:sz="6" w:space="0" w:color="000000"/>
            </w:tcBorders>
            <w:shd w:val="clear" w:color="auto" w:fill="F7CAAC"/>
          </w:tcPr>
          <w:p w14:paraId="548202FC" w14:textId="77777777" w:rsidR="00893716" w:rsidRDefault="00893716" w:rsidP="0063696B">
            <w:pPr>
              <w:pStyle w:val="TableParagraph"/>
              <w:spacing w:line="125" w:lineRule="exact"/>
              <w:ind w:left="27"/>
              <w:rPr>
                <w:sz w:val="13"/>
              </w:rPr>
            </w:pPr>
            <w:r>
              <w:rPr>
                <w:sz w:val="13"/>
              </w:rPr>
              <w:t>Final</w:t>
            </w:r>
            <w:r>
              <w:rPr>
                <w:spacing w:val="1"/>
                <w:sz w:val="13"/>
              </w:rPr>
              <w:t xml:space="preserve"> </w:t>
            </w:r>
            <w:r>
              <w:rPr>
                <w:sz w:val="13"/>
              </w:rPr>
              <w:t>shaft and</w:t>
            </w:r>
            <w:r>
              <w:rPr>
                <w:spacing w:val="2"/>
                <w:sz w:val="13"/>
              </w:rPr>
              <w:t xml:space="preserve"> </w:t>
            </w:r>
            <w:r>
              <w:rPr>
                <w:sz w:val="13"/>
              </w:rPr>
              <w:t>chase</w:t>
            </w:r>
            <w:r>
              <w:rPr>
                <w:spacing w:val="1"/>
                <w:sz w:val="13"/>
              </w:rPr>
              <w:t xml:space="preserve"> </w:t>
            </w:r>
            <w:r>
              <w:rPr>
                <w:spacing w:val="-2"/>
                <w:sz w:val="13"/>
              </w:rPr>
              <w:t>requirements</w:t>
            </w:r>
          </w:p>
        </w:tc>
      </w:tr>
      <w:tr w:rsidR="00893716" w14:paraId="0BF405DC" w14:textId="77777777" w:rsidTr="001F43FA">
        <w:trPr>
          <w:trHeight w:val="317"/>
        </w:trPr>
        <w:tc>
          <w:tcPr>
            <w:tcW w:w="1559" w:type="dxa"/>
            <w:vMerge/>
            <w:tcBorders>
              <w:top w:val="nil"/>
              <w:right w:val="single" w:sz="6" w:space="0" w:color="000000"/>
            </w:tcBorders>
          </w:tcPr>
          <w:p w14:paraId="53B63E7F"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11887D1C"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3C344F06" w14:textId="77777777" w:rsidR="00893716" w:rsidRDefault="00893716" w:rsidP="0063696B">
            <w:pPr>
              <w:pStyle w:val="TableParagraph"/>
              <w:spacing w:line="156" w:lineRule="exact"/>
              <w:ind w:left="28"/>
              <w:rPr>
                <w:sz w:val="13"/>
              </w:rPr>
            </w:pPr>
            <w:r>
              <w:rPr>
                <w:sz w:val="13"/>
              </w:rPr>
              <w:t>Window</w:t>
            </w:r>
            <w:r>
              <w:rPr>
                <w:spacing w:val="4"/>
                <w:sz w:val="13"/>
              </w:rPr>
              <w:t xml:space="preserve"> </w:t>
            </w:r>
            <w:r>
              <w:rPr>
                <w:sz w:val="13"/>
              </w:rPr>
              <w:t>sections,</w:t>
            </w:r>
            <w:r>
              <w:rPr>
                <w:spacing w:val="6"/>
                <w:sz w:val="13"/>
              </w:rPr>
              <w:t xml:space="preserve"> </w:t>
            </w:r>
            <w:r>
              <w:rPr>
                <w:sz w:val="13"/>
              </w:rPr>
              <w:t>insulation,</w:t>
            </w:r>
            <w:r>
              <w:rPr>
                <w:spacing w:val="5"/>
                <w:sz w:val="13"/>
              </w:rPr>
              <w:t xml:space="preserve"> </w:t>
            </w:r>
            <w:r>
              <w:rPr>
                <w:sz w:val="13"/>
              </w:rPr>
              <w:t>flashing/caulking,</w:t>
            </w:r>
            <w:r>
              <w:rPr>
                <w:spacing w:val="7"/>
                <w:sz w:val="13"/>
              </w:rPr>
              <w:t xml:space="preserve"> </w:t>
            </w:r>
            <w:r>
              <w:rPr>
                <w:spacing w:val="-2"/>
                <w:sz w:val="13"/>
              </w:rPr>
              <w:t>waterproofing</w:t>
            </w:r>
          </w:p>
          <w:p w14:paraId="3DC86755" w14:textId="77777777" w:rsidR="00893716" w:rsidRDefault="00893716" w:rsidP="0063696B">
            <w:pPr>
              <w:pStyle w:val="TableParagraph"/>
              <w:spacing w:before="16" w:line="126" w:lineRule="exact"/>
              <w:ind w:left="28"/>
              <w:rPr>
                <w:sz w:val="13"/>
              </w:rPr>
            </w:pPr>
            <w:r>
              <w:rPr>
                <w:sz w:val="13"/>
              </w:rPr>
              <w:t>systems</w:t>
            </w:r>
            <w:r>
              <w:rPr>
                <w:spacing w:val="4"/>
                <w:sz w:val="13"/>
              </w:rPr>
              <w:t xml:space="preserve"> </w:t>
            </w:r>
            <w:r>
              <w:rPr>
                <w:spacing w:val="-4"/>
                <w:sz w:val="13"/>
              </w:rPr>
              <w:t>etc.</w:t>
            </w:r>
          </w:p>
        </w:tc>
        <w:tc>
          <w:tcPr>
            <w:tcW w:w="3249" w:type="dxa"/>
            <w:tcBorders>
              <w:top w:val="single" w:sz="6" w:space="0" w:color="000000"/>
              <w:left w:val="single" w:sz="6" w:space="0" w:color="000000"/>
              <w:bottom w:val="single" w:sz="6" w:space="0" w:color="000000"/>
            </w:tcBorders>
            <w:shd w:val="clear" w:color="auto" w:fill="F7CAAC"/>
          </w:tcPr>
          <w:p w14:paraId="4C30ECAA" w14:textId="77777777" w:rsidR="00893716" w:rsidRDefault="00893716" w:rsidP="0063696B">
            <w:pPr>
              <w:pStyle w:val="TableParagraph"/>
              <w:spacing w:line="156" w:lineRule="exact"/>
              <w:ind w:left="27"/>
              <w:rPr>
                <w:sz w:val="13"/>
              </w:rPr>
            </w:pPr>
            <w:r>
              <w:rPr>
                <w:sz w:val="13"/>
              </w:rPr>
              <w:t>Atypical</w:t>
            </w:r>
            <w:r>
              <w:rPr>
                <w:spacing w:val="2"/>
                <w:sz w:val="13"/>
              </w:rPr>
              <w:t xml:space="preserve"> </w:t>
            </w:r>
            <w:r>
              <w:rPr>
                <w:sz w:val="13"/>
              </w:rPr>
              <w:t>assemblies</w:t>
            </w:r>
            <w:r>
              <w:rPr>
                <w:spacing w:val="2"/>
                <w:sz w:val="13"/>
              </w:rPr>
              <w:t xml:space="preserve"> </w:t>
            </w:r>
            <w:r>
              <w:rPr>
                <w:sz w:val="13"/>
              </w:rPr>
              <w:t>and</w:t>
            </w:r>
            <w:r>
              <w:rPr>
                <w:spacing w:val="2"/>
                <w:sz w:val="13"/>
              </w:rPr>
              <w:t xml:space="preserve"> </w:t>
            </w:r>
            <w:r>
              <w:rPr>
                <w:spacing w:val="-2"/>
                <w:sz w:val="13"/>
              </w:rPr>
              <w:t>configurations</w:t>
            </w:r>
          </w:p>
        </w:tc>
      </w:tr>
      <w:tr w:rsidR="00893716" w14:paraId="58D2C7D0" w14:textId="77777777" w:rsidTr="001F43FA">
        <w:trPr>
          <w:trHeight w:val="145"/>
        </w:trPr>
        <w:tc>
          <w:tcPr>
            <w:tcW w:w="1559" w:type="dxa"/>
            <w:vMerge/>
            <w:tcBorders>
              <w:top w:val="nil"/>
              <w:right w:val="single" w:sz="6" w:space="0" w:color="000000"/>
            </w:tcBorders>
          </w:tcPr>
          <w:p w14:paraId="2B918311"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085DFB38"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187B573B" w14:textId="77777777" w:rsidR="00893716" w:rsidRDefault="00893716" w:rsidP="0063696B">
            <w:pPr>
              <w:pStyle w:val="TableParagraph"/>
              <w:spacing w:line="125" w:lineRule="exact"/>
              <w:ind w:left="28"/>
              <w:rPr>
                <w:sz w:val="13"/>
              </w:rPr>
            </w:pPr>
            <w:r>
              <w:rPr>
                <w:sz w:val="13"/>
              </w:rPr>
              <w:t>Parapet</w:t>
            </w:r>
            <w:r>
              <w:rPr>
                <w:spacing w:val="-3"/>
                <w:sz w:val="13"/>
              </w:rPr>
              <w:t xml:space="preserve"> </w:t>
            </w:r>
            <w:r>
              <w:rPr>
                <w:sz w:val="13"/>
              </w:rPr>
              <w:t>and</w:t>
            </w:r>
            <w:r>
              <w:rPr>
                <w:spacing w:val="-1"/>
                <w:sz w:val="13"/>
              </w:rPr>
              <w:t xml:space="preserve"> </w:t>
            </w:r>
            <w:r>
              <w:rPr>
                <w:spacing w:val="-2"/>
                <w:sz w:val="13"/>
              </w:rPr>
              <w:t>flashings</w:t>
            </w:r>
          </w:p>
        </w:tc>
        <w:tc>
          <w:tcPr>
            <w:tcW w:w="3249" w:type="dxa"/>
            <w:tcBorders>
              <w:top w:val="single" w:sz="6" w:space="0" w:color="000000"/>
              <w:left w:val="single" w:sz="6" w:space="0" w:color="000000"/>
              <w:bottom w:val="single" w:sz="6" w:space="0" w:color="000000"/>
            </w:tcBorders>
            <w:shd w:val="clear" w:color="auto" w:fill="F7CAAC"/>
          </w:tcPr>
          <w:p w14:paraId="4ECE3BA3" w14:textId="77777777" w:rsidR="00893716" w:rsidRDefault="00893716" w:rsidP="0063696B">
            <w:pPr>
              <w:pStyle w:val="TableParagraph"/>
              <w:spacing w:line="125" w:lineRule="exact"/>
              <w:ind w:left="27"/>
              <w:rPr>
                <w:sz w:val="13"/>
              </w:rPr>
            </w:pPr>
            <w:r>
              <w:rPr>
                <w:sz w:val="13"/>
              </w:rPr>
              <w:t>Elevator</w:t>
            </w:r>
            <w:r>
              <w:rPr>
                <w:spacing w:val="-1"/>
                <w:sz w:val="13"/>
              </w:rPr>
              <w:t xml:space="preserve"> </w:t>
            </w:r>
            <w:r>
              <w:rPr>
                <w:sz w:val="13"/>
              </w:rPr>
              <w:t>shafts</w:t>
            </w:r>
            <w:r>
              <w:rPr>
                <w:spacing w:val="2"/>
                <w:sz w:val="13"/>
              </w:rPr>
              <w:t xml:space="preserve"> </w:t>
            </w:r>
            <w:r>
              <w:rPr>
                <w:sz w:val="13"/>
              </w:rPr>
              <w:t>and</w:t>
            </w:r>
            <w:r>
              <w:rPr>
                <w:spacing w:val="2"/>
                <w:sz w:val="13"/>
              </w:rPr>
              <w:t xml:space="preserve"> </w:t>
            </w:r>
            <w:r>
              <w:rPr>
                <w:spacing w:val="-5"/>
                <w:sz w:val="13"/>
              </w:rPr>
              <w:t>pit</w:t>
            </w:r>
          </w:p>
        </w:tc>
      </w:tr>
      <w:tr w:rsidR="00893716" w14:paraId="3BCE1438" w14:textId="77777777" w:rsidTr="001F43FA">
        <w:trPr>
          <w:trHeight w:val="318"/>
        </w:trPr>
        <w:tc>
          <w:tcPr>
            <w:tcW w:w="1559" w:type="dxa"/>
            <w:vMerge/>
            <w:tcBorders>
              <w:top w:val="nil"/>
              <w:right w:val="single" w:sz="6" w:space="0" w:color="000000"/>
            </w:tcBorders>
          </w:tcPr>
          <w:p w14:paraId="29484A1C"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554FDBF4"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3B5F9ED" w14:textId="77777777" w:rsidR="00893716" w:rsidRDefault="00893716" w:rsidP="0063696B">
            <w:pPr>
              <w:pStyle w:val="TableParagraph"/>
              <w:spacing w:line="156" w:lineRule="exact"/>
              <w:ind w:left="28"/>
              <w:rPr>
                <w:sz w:val="13"/>
              </w:rPr>
            </w:pPr>
            <w:r>
              <w:rPr>
                <w:sz w:val="13"/>
              </w:rPr>
              <w:t>Conditions</w:t>
            </w:r>
            <w:r>
              <w:rPr>
                <w:spacing w:val="2"/>
                <w:sz w:val="13"/>
              </w:rPr>
              <w:t xml:space="preserve"> </w:t>
            </w:r>
            <w:r>
              <w:rPr>
                <w:sz w:val="13"/>
              </w:rPr>
              <w:t>at</w:t>
            </w:r>
            <w:r>
              <w:rPr>
                <w:spacing w:val="-1"/>
                <w:sz w:val="13"/>
              </w:rPr>
              <w:t xml:space="preserve"> </w:t>
            </w:r>
            <w:r>
              <w:rPr>
                <w:sz w:val="13"/>
              </w:rPr>
              <w:t>heads</w:t>
            </w:r>
            <w:r>
              <w:rPr>
                <w:spacing w:val="2"/>
                <w:sz w:val="13"/>
              </w:rPr>
              <w:t xml:space="preserve"> </w:t>
            </w:r>
            <w:r>
              <w:rPr>
                <w:sz w:val="13"/>
              </w:rPr>
              <w:t>and</w:t>
            </w:r>
            <w:r>
              <w:rPr>
                <w:spacing w:val="1"/>
                <w:sz w:val="13"/>
              </w:rPr>
              <w:t xml:space="preserve"> </w:t>
            </w:r>
            <w:r>
              <w:rPr>
                <w:spacing w:val="-4"/>
                <w:sz w:val="13"/>
              </w:rPr>
              <w:t>sills</w:t>
            </w:r>
          </w:p>
        </w:tc>
        <w:tc>
          <w:tcPr>
            <w:tcW w:w="3249" w:type="dxa"/>
            <w:tcBorders>
              <w:top w:val="single" w:sz="6" w:space="0" w:color="000000"/>
              <w:left w:val="single" w:sz="6" w:space="0" w:color="000000"/>
              <w:bottom w:val="single" w:sz="6" w:space="0" w:color="000000"/>
            </w:tcBorders>
            <w:shd w:val="clear" w:color="auto" w:fill="F7CAAC"/>
          </w:tcPr>
          <w:p w14:paraId="2741F495" w14:textId="77777777" w:rsidR="00893716" w:rsidRDefault="00893716" w:rsidP="0063696B">
            <w:pPr>
              <w:pStyle w:val="TableParagraph"/>
              <w:spacing w:line="156" w:lineRule="exact"/>
              <w:ind w:left="26"/>
              <w:rPr>
                <w:sz w:val="13"/>
              </w:rPr>
            </w:pPr>
            <w:r>
              <w:rPr>
                <w:sz w:val="13"/>
              </w:rPr>
              <w:t>Roof</w:t>
            </w:r>
            <w:r>
              <w:rPr>
                <w:spacing w:val="2"/>
                <w:sz w:val="13"/>
              </w:rPr>
              <w:t xml:space="preserve"> </w:t>
            </w:r>
            <w:r>
              <w:rPr>
                <w:sz w:val="13"/>
              </w:rPr>
              <w:t>to exterior</w:t>
            </w:r>
            <w:r>
              <w:rPr>
                <w:spacing w:val="1"/>
                <w:sz w:val="13"/>
              </w:rPr>
              <w:t xml:space="preserve"> </w:t>
            </w:r>
            <w:r>
              <w:rPr>
                <w:sz w:val="13"/>
              </w:rPr>
              <w:t>wall</w:t>
            </w:r>
            <w:r>
              <w:rPr>
                <w:spacing w:val="1"/>
                <w:sz w:val="13"/>
              </w:rPr>
              <w:t xml:space="preserve"> </w:t>
            </w:r>
            <w:r>
              <w:rPr>
                <w:sz w:val="13"/>
              </w:rPr>
              <w:t>connections</w:t>
            </w:r>
            <w:r>
              <w:rPr>
                <w:spacing w:val="2"/>
                <w:sz w:val="13"/>
              </w:rPr>
              <w:t xml:space="preserve"> </w:t>
            </w:r>
            <w:r>
              <w:rPr>
                <w:sz w:val="13"/>
              </w:rPr>
              <w:t>with</w:t>
            </w:r>
            <w:r>
              <w:rPr>
                <w:spacing w:val="1"/>
                <w:sz w:val="13"/>
              </w:rPr>
              <w:t xml:space="preserve"> </w:t>
            </w:r>
            <w:r>
              <w:rPr>
                <w:sz w:val="13"/>
              </w:rPr>
              <w:t>finishes</w:t>
            </w:r>
            <w:r>
              <w:rPr>
                <w:spacing w:val="2"/>
                <w:sz w:val="13"/>
              </w:rPr>
              <w:t xml:space="preserve"> </w:t>
            </w:r>
            <w:r>
              <w:rPr>
                <w:spacing w:val="-5"/>
                <w:sz w:val="13"/>
              </w:rPr>
              <w:t>and</w:t>
            </w:r>
          </w:p>
          <w:p w14:paraId="2850B8CB" w14:textId="77777777" w:rsidR="00893716" w:rsidRDefault="00893716" w:rsidP="0063696B">
            <w:pPr>
              <w:pStyle w:val="TableParagraph"/>
              <w:spacing w:before="16" w:line="126" w:lineRule="exact"/>
              <w:ind w:left="27"/>
              <w:rPr>
                <w:sz w:val="13"/>
              </w:rPr>
            </w:pPr>
            <w:r>
              <w:rPr>
                <w:spacing w:val="-2"/>
                <w:sz w:val="13"/>
              </w:rPr>
              <w:t>materials</w:t>
            </w:r>
          </w:p>
        </w:tc>
      </w:tr>
      <w:tr w:rsidR="00893716" w14:paraId="70ECD590" w14:textId="77777777" w:rsidTr="001F43FA">
        <w:trPr>
          <w:trHeight w:val="145"/>
        </w:trPr>
        <w:tc>
          <w:tcPr>
            <w:tcW w:w="1559" w:type="dxa"/>
            <w:vMerge/>
            <w:tcBorders>
              <w:top w:val="nil"/>
              <w:right w:val="single" w:sz="6" w:space="0" w:color="000000"/>
            </w:tcBorders>
          </w:tcPr>
          <w:p w14:paraId="6BEA8554"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1F09D151"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56AFD62F" w14:textId="77777777" w:rsidR="00893716" w:rsidRDefault="00893716" w:rsidP="0063696B">
            <w:pPr>
              <w:pStyle w:val="TableParagraph"/>
              <w:spacing w:line="125" w:lineRule="exact"/>
              <w:ind w:left="28"/>
              <w:rPr>
                <w:sz w:val="13"/>
              </w:rPr>
            </w:pPr>
            <w:r>
              <w:rPr>
                <w:sz w:val="13"/>
              </w:rPr>
              <w:t>Roof/floor/ceiling</w:t>
            </w:r>
            <w:r>
              <w:rPr>
                <w:spacing w:val="9"/>
                <w:sz w:val="13"/>
              </w:rPr>
              <w:t xml:space="preserve"> </w:t>
            </w:r>
            <w:r>
              <w:rPr>
                <w:spacing w:val="-2"/>
                <w:sz w:val="13"/>
              </w:rPr>
              <w:t>assemblies</w:t>
            </w:r>
          </w:p>
        </w:tc>
        <w:tc>
          <w:tcPr>
            <w:tcW w:w="3249" w:type="dxa"/>
            <w:tcBorders>
              <w:top w:val="single" w:sz="6" w:space="0" w:color="000000"/>
              <w:left w:val="single" w:sz="6" w:space="0" w:color="000000"/>
              <w:bottom w:val="single" w:sz="6" w:space="0" w:color="000000"/>
            </w:tcBorders>
            <w:shd w:val="clear" w:color="auto" w:fill="F7CAAC"/>
          </w:tcPr>
          <w:p w14:paraId="32B8A709" w14:textId="77777777" w:rsidR="00893716" w:rsidRDefault="00893716" w:rsidP="0063696B">
            <w:pPr>
              <w:pStyle w:val="TableParagraph"/>
              <w:spacing w:line="125" w:lineRule="exact"/>
              <w:ind w:left="27"/>
              <w:rPr>
                <w:sz w:val="13"/>
              </w:rPr>
            </w:pPr>
            <w:r>
              <w:rPr>
                <w:sz w:val="13"/>
              </w:rPr>
              <w:t>Full vertical</w:t>
            </w:r>
            <w:r>
              <w:rPr>
                <w:spacing w:val="1"/>
                <w:sz w:val="13"/>
              </w:rPr>
              <w:t xml:space="preserve"> </w:t>
            </w:r>
            <w:r>
              <w:rPr>
                <w:spacing w:val="-2"/>
                <w:sz w:val="13"/>
              </w:rPr>
              <w:t>dimensions</w:t>
            </w:r>
          </w:p>
        </w:tc>
      </w:tr>
      <w:tr w:rsidR="00893716" w14:paraId="31405998" w14:textId="77777777" w:rsidTr="001F43FA">
        <w:trPr>
          <w:trHeight w:val="145"/>
        </w:trPr>
        <w:tc>
          <w:tcPr>
            <w:tcW w:w="1559" w:type="dxa"/>
            <w:vMerge/>
            <w:tcBorders>
              <w:top w:val="nil"/>
              <w:right w:val="single" w:sz="6" w:space="0" w:color="000000"/>
            </w:tcBorders>
          </w:tcPr>
          <w:p w14:paraId="48C9F896"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07527554"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016BBB09" w14:textId="77777777" w:rsidR="00893716" w:rsidRDefault="00893716" w:rsidP="0063696B">
            <w:pPr>
              <w:pStyle w:val="TableParagraph"/>
              <w:spacing w:line="125" w:lineRule="exact"/>
              <w:ind w:left="28"/>
              <w:rPr>
                <w:sz w:val="13"/>
              </w:rPr>
            </w:pPr>
            <w:r>
              <w:rPr>
                <w:sz w:val="13"/>
              </w:rPr>
              <w:t>Foundation</w:t>
            </w:r>
            <w:r>
              <w:rPr>
                <w:spacing w:val="1"/>
                <w:sz w:val="13"/>
              </w:rPr>
              <w:t xml:space="preserve"> </w:t>
            </w:r>
            <w:r>
              <w:rPr>
                <w:sz w:val="13"/>
              </w:rPr>
              <w:t>and</w:t>
            </w:r>
            <w:r>
              <w:rPr>
                <w:spacing w:val="1"/>
                <w:sz w:val="13"/>
              </w:rPr>
              <w:t xml:space="preserve"> </w:t>
            </w:r>
            <w:r>
              <w:rPr>
                <w:sz w:val="13"/>
              </w:rPr>
              <w:t>perimeter</w:t>
            </w:r>
            <w:r>
              <w:rPr>
                <w:spacing w:val="2"/>
                <w:sz w:val="13"/>
              </w:rPr>
              <w:t xml:space="preserve"> </w:t>
            </w:r>
            <w:r>
              <w:rPr>
                <w:spacing w:val="-2"/>
                <w:sz w:val="13"/>
              </w:rPr>
              <w:t>conditions</w:t>
            </w:r>
          </w:p>
        </w:tc>
        <w:tc>
          <w:tcPr>
            <w:tcW w:w="3249" w:type="dxa"/>
            <w:tcBorders>
              <w:top w:val="single" w:sz="6" w:space="0" w:color="000000"/>
              <w:left w:val="single" w:sz="6" w:space="0" w:color="000000"/>
              <w:bottom w:val="single" w:sz="6" w:space="0" w:color="000000"/>
            </w:tcBorders>
            <w:shd w:val="clear" w:color="auto" w:fill="F7CAAC"/>
          </w:tcPr>
          <w:p w14:paraId="1CF2FF7F" w14:textId="77777777" w:rsidR="00893716" w:rsidRDefault="00893716" w:rsidP="0063696B">
            <w:pPr>
              <w:pStyle w:val="TableParagraph"/>
              <w:spacing w:line="125" w:lineRule="exact"/>
              <w:ind w:left="27"/>
              <w:rPr>
                <w:sz w:val="13"/>
              </w:rPr>
            </w:pPr>
            <w:r>
              <w:rPr>
                <w:sz w:val="13"/>
              </w:rPr>
              <w:t>Roof/floor/ceiling</w:t>
            </w:r>
            <w:r>
              <w:rPr>
                <w:spacing w:val="9"/>
                <w:sz w:val="13"/>
              </w:rPr>
              <w:t xml:space="preserve"> </w:t>
            </w:r>
            <w:r>
              <w:rPr>
                <w:spacing w:val="-2"/>
                <w:sz w:val="13"/>
              </w:rPr>
              <w:t>assemblies</w:t>
            </w:r>
          </w:p>
        </w:tc>
      </w:tr>
      <w:tr w:rsidR="00893716" w14:paraId="6DD3E8B2" w14:textId="77777777" w:rsidTr="001F43FA">
        <w:trPr>
          <w:trHeight w:val="145"/>
        </w:trPr>
        <w:tc>
          <w:tcPr>
            <w:tcW w:w="1559" w:type="dxa"/>
            <w:vMerge/>
            <w:tcBorders>
              <w:top w:val="nil"/>
              <w:right w:val="single" w:sz="6" w:space="0" w:color="000000"/>
            </w:tcBorders>
          </w:tcPr>
          <w:p w14:paraId="0CB9F2E0"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54A7449E"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30003D4D" w14:textId="77777777" w:rsidR="00893716" w:rsidRDefault="00893716" w:rsidP="0063696B">
            <w:pPr>
              <w:pStyle w:val="TableParagraph"/>
              <w:spacing w:line="125" w:lineRule="exact"/>
              <w:ind w:left="28"/>
              <w:rPr>
                <w:sz w:val="13"/>
              </w:rPr>
            </w:pPr>
            <w:r>
              <w:rPr>
                <w:sz w:val="13"/>
              </w:rPr>
              <w:t>Stairway cross</w:t>
            </w:r>
            <w:r>
              <w:rPr>
                <w:spacing w:val="1"/>
                <w:sz w:val="13"/>
              </w:rPr>
              <w:t xml:space="preserve"> </w:t>
            </w:r>
            <w:r>
              <w:rPr>
                <w:spacing w:val="-2"/>
                <w:sz w:val="13"/>
              </w:rPr>
              <w:t>sections</w:t>
            </w:r>
          </w:p>
        </w:tc>
        <w:tc>
          <w:tcPr>
            <w:tcW w:w="3249" w:type="dxa"/>
            <w:tcBorders>
              <w:top w:val="single" w:sz="6" w:space="0" w:color="000000"/>
              <w:left w:val="single" w:sz="6" w:space="0" w:color="000000"/>
              <w:bottom w:val="single" w:sz="6" w:space="0" w:color="000000"/>
            </w:tcBorders>
            <w:shd w:val="clear" w:color="auto" w:fill="F7CAAC"/>
          </w:tcPr>
          <w:p w14:paraId="143C7151" w14:textId="77777777" w:rsidR="00893716" w:rsidRDefault="00893716" w:rsidP="0063696B">
            <w:pPr>
              <w:pStyle w:val="TableParagraph"/>
              <w:spacing w:line="125" w:lineRule="exact"/>
              <w:ind w:left="27"/>
              <w:rPr>
                <w:sz w:val="13"/>
              </w:rPr>
            </w:pPr>
            <w:r>
              <w:rPr>
                <w:sz w:val="13"/>
              </w:rPr>
              <w:t>Final</w:t>
            </w:r>
            <w:r>
              <w:rPr>
                <w:spacing w:val="1"/>
                <w:sz w:val="13"/>
              </w:rPr>
              <w:t xml:space="preserve"> </w:t>
            </w:r>
            <w:r>
              <w:rPr>
                <w:sz w:val="13"/>
              </w:rPr>
              <w:t>key</w:t>
            </w:r>
            <w:r>
              <w:rPr>
                <w:spacing w:val="2"/>
                <w:sz w:val="13"/>
              </w:rPr>
              <w:t xml:space="preserve"> </w:t>
            </w:r>
            <w:r>
              <w:rPr>
                <w:sz w:val="13"/>
              </w:rPr>
              <w:t>notes,</w:t>
            </w:r>
            <w:r>
              <w:rPr>
                <w:spacing w:val="1"/>
                <w:sz w:val="13"/>
              </w:rPr>
              <w:t xml:space="preserve"> </w:t>
            </w:r>
            <w:r>
              <w:rPr>
                <w:sz w:val="13"/>
              </w:rPr>
              <w:t>legends,</w:t>
            </w:r>
            <w:r>
              <w:rPr>
                <w:spacing w:val="2"/>
                <w:sz w:val="13"/>
              </w:rPr>
              <w:t xml:space="preserve"> </w:t>
            </w:r>
            <w:r>
              <w:rPr>
                <w:sz w:val="13"/>
              </w:rPr>
              <w:t>and</w:t>
            </w:r>
            <w:r>
              <w:rPr>
                <w:spacing w:val="2"/>
                <w:sz w:val="13"/>
              </w:rPr>
              <w:t xml:space="preserve"> </w:t>
            </w:r>
            <w:r>
              <w:rPr>
                <w:spacing w:val="-2"/>
                <w:sz w:val="13"/>
              </w:rPr>
              <w:t>symbols</w:t>
            </w:r>
          </w:p>
        </w:tc>
      </w:tr>
      <w:tr w:rsidR="00893716" w14:paraId="5F7102A1" w14:textId="77777777" w:rsidTr="001F43FA">
        <w:trPr>
          <w:trHeight w:val="317"/>
        </w:trPr>
        <w:tc>
          <w:tcPr>
            <w:tcW w:w="1559" w:type="dxa"/>
            <w:vMerge/>
            <w:tcBorders>
              <w:top w:val="nil"/>
              <w:right w:val="single" w:sz="6" w:space="0" w:color="000000"/>
            </w:tcBorders>
          </w:tcPr>
          <w:p w14:paraId="7592DE4F"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1E678166"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03DBF3E9" w14:textId="77777777" w:rsidR="00893716" w:rsidRDefault="00893716" w:rsidP="0063696B">
            <w:pPr>
              <w:pStyle w:val="TableParagraph"/>
              <w:spacing w:line="153" w:lineRule="exact"/>
              <w:ind w:left="28"/>
              <w:rPr>
                <w:sz w:val="13"/>
              </w:rPr>
            </w:pPr>
            <w:r>
              <w:rPr>
                <w:sz w:val="13"/>
              </w:rPr>
              <w:t>Exterior</w:t>
            </w:r>
            <w:r>
              <w:rPr>
                <w:spacing w:val="1"/>
                <w:sz w:val="13"/>
              </w:rPr>
              <w:t xml:space="preserve"> </w:t>
            </w:r>
            <w:r>
              <w:rPr>
                <w:spacing w:val="-2"/>
                <w:sz w:val="13"/>
              </w:rPr>
              <w:t>cladding</w:t>
            </w:r>
          </w:p>
        </w:tc>
        <w:tc>
          <w:tcPr>
            <w:tcW w:w="3249" w:type="dxa"/>
            <w:tcBorders>
              <w:top w:val="single" w:sz="6" w:space="0" w:color="000000"/>
              <w:left w:val="single" w:sz="6" w:space="0" w:color="000000"/>
              <w:bottom w:val="single" w:sz="6" w:space="0" w:color="000000"/>
            </w:tcBorders>
            <w:shd w:val="clear" w:color="auto" w:fill="F7CAAC"/>
          </w:tcPr>
          <w:p w14:paraId="2828DA8F" w14:textId="77777777" w:rsidR="00893716" w:rsidRDefault="00893716" w:rsidP="0063696B">
            <w:pPr>
              <w:pStyle w:val="TableParagraph"/>
              <w:spacing w:line="156" w:lineRule="exact"/>
              <w:ind w:left="27"/>
              <w:rPr>
                <w:sz w:val="13"/>
              </w:rPr>
            </w:pPr>
            <w:r>
              <w:rPr>
                <w:sz w:val="13"/>
              </w:rPr>
              <w:t>Complete</w:t>
            </w:r>
            <w:r>
              <w:rPr>
                <w:spacing w:val="1"/>
                <w:sz w:val="13"/>
              </w:rPr>
              <w:t xml:space="preserve"> </w:t>
            </w:r>
            <w:r>
              <w:rPr>
                <w:sz w:val="13"/>
              </w:rPr>
              <w:t>design</w:t>
            </w:r>
            <w:r>
              <w:rPr>
                <w:spacing w:val="2"/>
                <w:sz w:val="13"/>
              </w:rPr>
              <w:t xml:space="preserve"> </w:t>
            </w:r>
            <w:r>
              <w:rPr>
                <w:sz w:val="13"/>
              </w:rPr>
              <w:t>of</w:t>
            </w:r>
            <w:r>
              <w:rPr>
                <w:spacing w:val="3"/>
                <w:sz w:val="13"/>
              </w:rPr>
              <w:t xml:space="preserve"> </w:t>
            </w:r>
            <w:r>
              <w:rPr>
                <w:sz w:val="13"/>
              </w:rPr>
              <w:t>all</w:t>
            </w:r>
            <w:r>
              <w:rPr>
                <w:spacing w:val="3"/>
                <w:sz w:val="13"/>
              </w:rPr>
              <w:t xml:space="preserve"> </w:t>
            </w:r>
            <w:r>
              <w:rPr>
                <w:sz w:val="13"/>
              </w:rPr>
              <w:t>cladding</w:t>
            </w:r>
            <w:r>
              <w:rPr>
                <w:spacing w:val="4"/>
                <w:sz w:val="13"/>
              </w:rPr>
              <w:t xml:space="preserve"> </w:t>
            </w:r>
            <w:r>
              <w:rPr>
                <w:sz w:val="13"/>
              </w:rPr>
              <w:t>including</w:t>
            </w:r>
            <w:r>
              <w:rPr>
                <w:spacing w:val="2"/>
                <w:sz w:val="13"/>
              </w:rPr>
              <w:t xml:space="preserve"> </w:t>
            </w:r>
            <w:r>
              <w:rPr>
                <w:sz w:val="13"/>
              </w:rPr>
              <w:t>connection</w:t>
            </w:r>
            <w:r>
              <w:rPr>
                <w:spacing w:val="2"/>
                <w:sz w:val="13"/>
              </w:rPr>
              <w:t xml:space="preserve"> </w:t>
            </w:r>
            <w:r>
              <w:rPr>
                <w:spacing w:val="-2"/>
                <w:sz w:val="13"/>
              </w:rPr>
              <w:t>details</w:t>
            </w:r>
          </w:p>
          <w:p w14:paraId="42555A2B" w14:textId="77777777" w:rsidR="00893716" w:rsidRDefault="00893716" w:rsidP="0063696B">
            <w:pPr>
              <w:pStyle w:val="TableParagraph"/>
              <w:spacing w:before="16" w:line="126" w:lineRule="exact"/>
              <w:ind w:left="27"/>
              <w:rPr>
                <w:sz w:val="13"/>
              </w:rPr>
            </w:pPr>
            <w:r>
              <w:rPr>
                <w:sz w:val="13"/>
              </w:rPr>
              <w:t>and</w:t>
            </w:r>
            <w:r>
              <w:rPr>
                <w:spacing w:val="1"/>
                <w:sz w:val="13"/>
              </w:rPr>
              <w:t xml:space="preserve"> </w:t>
            </w:r>
            <w:r>
              <w:rPr>
                <w:sz w:val="13"/>
              </w:rPr>
              <w:t>edge of</w:t>
            </w:r>
            <w:r>
              <w:rPr>
                <w:spacing w:val="1"/>
                <w:sz w:val="13"/>
              </w:rPr>
              <w:t xml:space="preserve"> </w:t>
            </w:r>
            <w:r>
              <w:rPr>
                <w:sz w:val="13"/>
              </w:rPr>
              <w:t>slab protection,</w:t>
            </w:r>
            <w:r>
              <w:rPr>
                <w:spacing w:val="2"/>
                <w:sz w:val="13"/>
              </w:rPr>
              <w:t xml:space="preserve"> </w:t>
            </w:r>
            <w:r>
              <w:rPr>
                <w:spacing w:val="-4"/>
                <w:sz w:val="13"/>
              </w:rPr>
              <w:t>etc.</w:t>
            </w:r>
          </w:p>
        </w:tc>
      </w:tr>
      <w:tr w:rsidR="00893716" w14:paraId="2EB1736E" w14:textId="77777777" w:rsidTr="001F43FA">
        <w:trPr>
          <w:trHeight w:val="499"/>
        </w:trPr>
        <w:tc>
          <w:tcPr>
            <w:tcW w:w="1559" w:type="dxa"/>
            <w:vMerge/>
            <w:tcBorders>
              <w:top w:val="nil"/>
              <w:right w:val="single" w:sz="6" w:space="0" w:color="000000"/>
            </w:tcBorders>
          </w:tcPr>
          <w:p w14:paraId="0D7EC09E"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tcPr>
          <w:p w14:paraId="52B036FA" w14:textId="77777777" w:rsidR="00893716" w:rsidRDefault="00893716" w:rsidP="0063696B">
            <w:pPr>
              <w:pStyle w:val="TableParagraph"/>
              <w:rPr>
                <w:sz w:val="12"/>
              </w:rPr>
            </w:pPr>
          </w:p>
        </w:tc>
        <w:tc>
          <w:tcPr>
            <w:tcW w:w="3445" w:type="dxa"/>
            <w:tcBorders>
              <w:top w:val="single" w:sz="6" w:space="0" w:color="000000"/>
              <w:left w:val="single" w:sz="6" w:space="0" w:color="000000"/>
              <w:right w:val="single" w:sz="6" w:space="0" w:color="000000"/>
            </w:tcBorders>
            <w:shd w:val="clear" w:color="auto" w:fill="B3C6E6"/>
          </w:tcPr>
          <w:p w14:paraId="4D39FCE5" w14:textId="77777777" w:rsidR="00893716" w:rsidRDefault="00893716" w:rsidP="0063696B">
            <w:pPr>
              <w:pStyle w:val="TableParagraph"/>
              <w:spacing w:line="264" w:lineRule="auto"/>
              <w:ind w:left="28"/>
              <w:rPr>
                <w:sz w:val="13"/>
              </w:rPr>
            </w:pPr>
            <w:r>
              <w:rPr>
                <w:sz w:val="13"/>
              </w:rPr>
              <w:t>All requirements of Package II submission in accordance with</w:t>
            </w:r>
            <w:r>
              <w:rPr>
                <w:spacing w:val="40"/>
                <w:sz w:val="13"/>
              </w:rPr>
              <w:t xml:space="preserve"> </w:t>
            </w:r>
            <w:r>
              <w:rPr>
                <w:sz w:val="13"/>
              </w:rPr>
              <w:t>current OSFM</w:t>
            </w:r>
            <w:r>
              <w:rPr>
                <w:spacing w:val="1"/>
                <w:sz w:val="13"/>
              </w:rPr>
              <w:t xml:space="preserve"> </w:t>
            </w:r>
            <w:r>
              <w:rPr>
                <w:sz w:val="13"/>
              </w:rPr>
              <w:t>Partial</w:t>
            </w:r>
            <w:r>
              <w:rPr>
                <w:spacing w:val="2"/>
                <w:sz w:val="13"/>
              </w:rPr>
              <w:t xml:space="preserve"> </w:t>
            </w:r>
            <w:r>
              <w:rPr>
                <w:sz w:val="13"/>
              </w:rPr>
              <w:t>Permitting</w:t>
            </w:r>
            <w:r>
              <w:rPr>
                <w:spacing w:val="2"/>
                <w:sz w:val="13"/>
              </w:rPr>
              <w:t xml:space="preserve"> </w:t>
            </w:r>
            <w:r>
              <w:rPr>
                <w:sz w:val="13"/>
              </w:rPr>
              <w:t>Guidelines</w:t>
            </w:r>
            <w:r>
              <w:rPr>
                <w:spacing w:val="3"/>
                <w:sz w:val="13"/>
              </w:rPr>
              <w:t xml:space="preserve"> </w:t>
            </w:r>
            <w:r>
              <w:rPr>
                <w:sz w:val="13"/>
              </w:rPr>
              <w:t>including</w:t>
            </w:r>
            <w:r>
              <w:rPr>
                <w:spacing w:val="2"/>
                <w:sz w:val="13"/>
              </w:rPr>
              <w:t xml:space="preserve"> </w:t>
            </w:r>
            <w:r>
              <w:rPr>
                <w:spacing w:val="-2"/>
                <w:sz w:val="13"/>
              </w:rPr>
              <w:t>exterior</w:t>
            </w:r>
          </w:p>
          <w:p w14:paraId="44A7C27F" w14:textId="77777777" w:rsidR="00893716" w:rsidRDefault="00893716" w:rsidP="0063696B">
            <w:pPr>
              <w:pStyle w:val="TableParagraph"/>
              <w:spacing w:line="132" w:lineRule="exact"/>
              <w:ind w:left="28"/>
              <w:rPr>
                <w:sz w:val="13"/>
              </w:rPr>
            </w:pPr>
            <w:r>
              <w:rPr>
                <w:sz w:val="13"/>
              </w:rPr>
              <w:t>wall</w:t>
            </w:r>
            <w:r>
              <w:rPr>
                <w:spacing w:val="1"/>
                <w:sz w:val="13"/>
              </w:rPr>
              <w:t xml:space="preserve"> </w:t>
            </w:r>
            <w:r>
              <w:rPr>
                <w:sz w:val="13"/>
              </w:rPr>
              <w:t>cladding</w:t>
            </w:r>
            <w:r>
              <w:rPr>
                <w:spacing w:val="2"/>
                <w:sz w:val="13"/>
              </w:rPr>
              <w:t xml:space="preserve"> </w:t>
            </w:r>
            <w:r>
              <w:rPr>
                <w:spacing w:val="-2"/>
                <w:sz w:val="13"/>
              </w:rPr>
              <w:t>design</w:t>
            </w:r>
          </w:p>
        </w:tc>
        <w:tc>
          <w:tcPr>
            <w:tcW w:w="3249" w:type="dxa"/>
            <w:tcBorders>
              <w:top w:val="single" w:sz="6" w:space="0" w:color="000000"/>
              <w:left w:val="single" w:sz="6" w:space="0" w:color="000000"/>
            </w:tcBorders>
            <w:shd w:val="clear" w:color="auto" w:fill="F7CAAC"/>
          </w:tcPr>
          <w:p w14:paraId="72DD4BCA" w14:textId="77777777" w:rsidR="00893716" w:rsidRDefault="00893716" w:rsidP="0063696B">
            <w:pPr>
              <w:pStyle w:val="TableParagraph"/>
              <w:spacing w:line="264" w:lineRule="auto"/>
              <w:ind w:left="27"/>
              <w:rPr>
                <w:sz w:val="13"/>
              </w:rPr>
            </w:pPr>
            <w:r>
              <w:rPr>
                <w:sz w:val="13"/>
              </w:rPr>
              <w:t>All sections keyed</w:t>
            </w:r>
            <w:r>
              <w:rPr>
                <w:spacing w:val="-1"/>
                <w:sz w:val="13"/>
              </w:rPr>
              <w:t xml:space="preserve"> </w:t>
            </w:r>
            <w:r>
              <w:rPr>
                <w:sz w:val="13"/>
              </w:rPr>
              <w:t>and</w:t>
            </w:r>
            <w:r>
              <w:rPr>
                <w:spacing w:val="-1"/>
                <w:sz w:val="13"/>
              </w:rPr>
              <w:t xml:space="preserve"> </w:t>
            </w:r>
            <w:r>
              <w:rPr>
                <w:sz w:val="13"/>
              </w:rPr>
              <w:t>cross referenced</w:t>
            </w:r>
            <w:r>
              <w:rPr>
                <w:spacing w:val="-1"/>
                <w:sz w:val="13"/>
              </w:rPr>
              <w:t xml:space="preserve"> </w:t>
            </w:r>
            <w:r>
              <w:rPr>
                <w:sz w:val="13"/>
              </w:rPr>
              <w:t>to</w:t>
            </w:r>
            <w:r>
              <w:rPr>
                <w:spacing w:val="-1"/>
                <w:sz w:val="13"/>
              </w:rPr>
              <w:t xml:space="preserve"> </w:t>
            </w:r>
            <w:r>
              <w:rPr>
                <w:sz w:val="13"/>
              </w:rPr>
              <w:t>plans, wall,</w:t>
            </w:r>
            <w:r>
              <w:rPr>
                <w:spacing w:val="-1"/>
                <w:sz w:val="13"/>
              </w:rPr>
              <w:t xml:space="preserve"> </w:t>
            </w:r>
            <w:r>
              <w:rPr>
                <w:sz w:val="13"/>
              </w:rPr>
              <w:t>and</w:t>
            </w:r>
            <w:r>
              <w:rPr>
                <w:spacing w:val="40"/>
                <w:sz w:val="13"/>
              </w:rPr>
              <w:t xml:space="preserve"> </w:t>
            </w:r>
            <w:r>
              <w:rPr>
                <w:sz w:val="13"/>
              </w:rPr>
              <w:t>other</w:t>
            </w:r>
            <w:r>
              <w:rPr>
                <w:spacing w:val="-8"/>
                <w:sz w:val="13"/>
              </w:rPr>
              <w:t xml:space="preserve"> </w:t>
            </w:r>
            <w:r>
              <w:rPr>
                <w:sz w:val="13"/>
              </w:rPr>
              <w:t>details</w:t>
            </w:r>
          </w:p>
        </w:tc>
      </w:tr>
    </w:tbl>
    <w:p w14:paraId="68A5FDED" w14:textId="77777777" w:rsidR="00893716" w:rsidRDefault="00893716" w:rsidP="00DA1A3B">
      <w:pPr>
        <w:pStyle w:val="BodyText"/>
        <w:spacing w:before="0" w:after="0"/>
        <w:rPr>
          <w:sz w:val="9"/>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62940B13" w14:textId="77777777" w:rsidTr="001F43FA">
        <w:trPr>
          <w:trHeight w:val="321"/>
        </w:trPr>
        <w:tc>
          <w:tcPr>
            <w:tcW w:w="1559" w:type="dxa"/>
            <w:vMerge w:val="restart"/>
            <w:tcBorders>
              <w:right w:val="single" w:sz="6" w:space="0" w:color="000000"/>
            </w:tcBorders>
          </w:tcPr>
          <w:p w14:paraId="430B6B6D" w14:textId="77777777" w:rsidR="00893716" w:rsidRDefault="00893716" w:rsidP="0063696B">
            <w:pPr>
              <w:pStyle w:val="TableParagraph"/>
              <w:rPr>
                <w:sz w:val="13"/>
              </w:rPr>
            </w:pPr>
          </w:p>
          <w:p w14:paraId="282517E1" w14:textId="77777777" w:rsidR="00893716" w:rsidRDefault="00893716" w:rsidP="0063696B">
            <w:pPr>
              <w:pStyle w:val="TableParagraph"/>
              <w:rPr>
                <w:sz w:val="13"/>
              </w:rPr>
            </w:pPr>
          </w:p>
          <w:p w14:paraId="3211E011" w14:textId="77777777" w:rsidR="00893716" w:rsidRDefault="00893716" w:rsidP="0063696B">
            <w:pPr>
              <w:pStyle w:val="TableParagraph"/>
              <w:rPr>
                <w:sz w:val="13"/>
              </w:rPr>
            </w:pPr>
          </w:p>
          <w:p w14:paraId="72CDB108" w14:textId="77777777" w:rsidR="00893716" w:rsidRDefault="00893716" w:rsidP="0063696B">
            <w:pPr>
              <w:pStyle w:val="TableParagraph"/>
              <w:rPr>
                <w:sz w:val="13"/>
              </w:rPr>
            </w:pPr>
          </w:p>
          <w:p w14:paraId="580D7D56" w14:textId="77777777" w:rsidR="00893716" w:rsidRDefault="00893716" w:rsidP="0063696B">
            <w:pPr>
              <w:pStyle w:val="TableParagraph"/>
              <w:spacing w:before="73"/>
              <w:rPr>
                <w:sz w:val="13"/>
              </w:rPr>
            </w:pPr>
          </w:p>
          <w:p w14:paraId="188E28C8" w14:textId="77777777" w:rsidR="00893716" w:rsidRDefault="00893716" w:rsidP="0063696B">
            <w:pPr>
              <w:pStyle w:val="TableParagraph"/>
              <w:ind w:left="177"/>
              <w:rPr>
                <w:b/>
                <w:sz w:val="13"/>
              </w:rPr>
            </w:pPr>
            <w:r>
              <w:rPr>
                <w:b/>
                <w:sz w:val="13"/>
              </w:rPr>
              <w:t>Details</w:t>
            </w:r>
            <w:r>
              <w:rPr>
                <w:b/>
                <w:spacing w:val="2"/>
                <w:sz w:val="13"/>
              </w:rPr>
              <w:t xml:space="preserve"> </w:t>
            </w:r>
            <w:r>
              <w:rPr>
                <w:b/>
                <w:sz w:val="13"/>
              </w:rPr>
              <w:t>and</w:t>
            </w:r>
            <w:r>
              <w:rPr>
                <w:b/>
                <w:spacing w:val="4"/>
                <w:sz w:val="13"/>
              </w:rPr>
              <w:t xml:space="preserve"> </w:t>
            </w:r>
            <w:r>
              <w:rPr>
                <w:b/>
                <w:spacing w:val="-2"/>
                <w:sz w:val="13"/>
              </w:rPr>
              <w:t>Schedules</w:t>
            </w:r>
          </w:p>
        </w:tc>
        <w:tc>
          <w:tcPr>
            <w:tcW w:w="3243" w:type="dxa"/>
            <w:tcBorders>
              <w:left w:val="single" w:sz="6" w:space="0" w:color="000000"/>
              <w:bottom w:val="single" w:sz="6" w:space="0" w:color="000000"/>
              <w:right w:val="single" w:sz="6" w:space="0" w:color="000000"/>
            </w:tcBorders>
          </w:tcPr>
          <w:p w14:paraId="20BF40A6" w14:textId="77777777" w:rsidR="00893716" w:rsidRDefault="00893716" w:rsidP="0063696B">
            <w:pPr>
              <w:pStyle w:val="TableParagraph"/>
              <w:rPr>
                <w:sz w:val="12"/>
              </w:rPr>
            </w:pPr>
          </w:p>
        </w:tc>
        <w:tc>
          <w:tcPr>
            <w:tcW w:w="3445" w:type="dxa"/>
            <w:tcBorders>
              <w:left w:val="single" w:sz="6" w:space="0" w:color="000000"/>
              <w:bottom w:val="single" w:sz="6" w:space="0" w:color="000000"/>
              <w:right w:val="single" w:sz="6" w:space="0" w:color="000000"/>
            </w:tcBorders>
            <w:shd w:val="clear" w:color="auto" w:fill="B3C6E6"/>
          </w:tcPr>
          <w:p w14:paraId="641FD86D" w14:textId="77777777" w:rsidR="00893716" w:rsidRDefault="00893716" w:rsidP="0063696B">
            <w:pPr>
              <w:pStyle w:val="TableParagraph"/>
              <w:spacing w:line="154" w:lineRule="exact"/>
              <w:ind w:left="28"/>
              <w:rPr>
                <w:sz w:val="13"/>
              </w:rPr>
            </w:pPr>
            <w:r>
              <w:rPr>
                <w:sz w:val="13"/>
              </w:rPr>
              <w:t>Primary</w:t>
            </w:r>
            <w:r>
              <w:rPr>
                <w:spacing w:val="1"/>
                <w:sz w:val="13"/>
              </w:rPr>
              <w:t xml:space="preserve"> </w:t>
            </w:r>
            <w:r>
              <w:rPr>
                <w:sz w:val="13"/>
              </w:rPr>
              <w:t>UL</w:t>
            </w:r>
            <w:r>
              <w:rPr>
                <w:spacing w:val="2"/>
                <w:sz w:val="13"/>
              </w:rPr>
              <w:t xml:space="preserve"> </w:t>
            </w:r>
            <w:r>
              <w:rPr>
                <w:sz w:val="13"/>
              </w:rPr>
              <w:t>assemblies</w:t>
            </w:r>
            <w:r>
              <w:rPr>
                <w:spacing w:val="2"/>
                <w:sz w:val="13"/>
              </w:rPr>
              <w:t xml:space="preserve"> </w:t>
            </w:r>
            <w:r>
              <w:rPr>
                <w:sz w:val="13"/>
              </w:rPr>
              <w:t>(i.e.</w:t>
            </w:r>
            <w:r>
              <w:rPr>
                <w:spacing w:val="2"/>
                <w:sz w:val="13"/>
              </w:rPr>
              <w:t xml:space="preserve"> </w:t>
            </w:r>
            <w:r>
              <w:rPr>
                <w:spacing w:val="-2"/>
                <w:sz w:val="13"/>
              </w:rPr>
              <w:t>curtainwall)</w:t>
            </w:r>
          </w:p>
        </w:tc>
        <w:tc>
          <w:tcPr>
            <w:tcW w:w="3249" w:type="dxa"/>
            <w:tcBorders>
              <w:left w:val="single" w:sz="6" w:space="0" w:color="000000"/>
              <w:bottom w:val="single" w:sz="6" w:space="0" w:color="000000"/>
            </w:tcBorders>
            <w:shd w:val="clear" w:color="auto" w:fill="F7CAAC"/>
          </w:tcPr>
          <w:p w14:paraId="34BEA950" w14:textId="77777777" w:rsidR="00893716" w:rsidRDefault="00893716" w:rsidP="0063696B">
            <w:pPr>
              <w:pStyle w:val="TableParagraph"/>
              <w:spacing w:line="157" w:lineRule="exact"/>
              <w:ind w:left="27"/>
              <w:rPr>
                <w:sz w:val="13"/>
              </w:rPr>
            </w:pPr>
            <w:r>
              <w:rPr>
                <w:sz w:val="13"/>
              </w:rPr>
              <w:t>All</w:t>
            </w:r>
            <w:r>
              <w:rPr>
                <w:spacing w:val="3"/>
                <w:sz w:val="13"/>
              </w:rPr>
              <w:t xml:space="preserve"> </w:t>
            </w:r>
            <w:r>
              <w:rPr>
                <w:sz w:val="13"/>
              </w:rPr>
              <w:t>requirements</w:t>
            </w:r>
            <w:r>
              <w:rPr>
                <w:spacing w:val="3"/>
                <w:sz w:val="13"/>
              </w:rPr>
              <w:t xml:space="preserve"> </w:t>
            </w:r>
            <w:r>
              <w:rPr>
                <w:sz w:val="13"/>
              </w:rPr>
              <w:t>of</w:t>
            </w:r>
            <w:r>
              <w:rPr>
                <w:spacing w:val="3"/>
                <w:sz w:val="13"/>
              </w:rPr>
              <w:t xml:space="preserve"> </w:t>
            </w:r>
            <w:r>
              <w:rPr>
                <w:sz w:val="13"/>
              </w:rPr>
              <w:t>Package III</w:t>
            </w:r>
            <w:r>
              <w:rPr>
                <w:spacing w:val="2"/>
                <w:sz w:val="13"/>
              </w:rPr>
              <w:t xml:space="preserve"> </w:t>
            </w:r>
            <w:r>
              <w:rPr>
                <w:sz w:val="13"/>
              </w:rPr>
              <w:t>submission</w:t>
            </w:r>
            <w:r>
              <w:rPr>
                <w:spacing w:val="2"/>
                <w:sz w:val="13"/>
              </w:rPr>
              <w:t xml:space="preserve"> </w:t>
            </w:r>
            <w:r>
              <w:rPr>
                <w:sz w:val="13"/>
              </w:rPr>
              <w:t>in</w:t>
            </w:r>
            <w:r>
              <w:rPr>
                <w:spacing w:val="2"/>
                <w:sz w:val="13"/>
              </w:rPr>
              <w:t xml:space="preserve"> </w:t>
            </w:r>
            <w:r>
              <w:rPr>
                <w:spacing w:val="-2"/>
                <w:sz w:val="13"/>
              </w:rPr>
              <w:t>accordance</w:t>
            </w:r>
          </w:p>
          <w:p w14:paraId="11722221" w14:textId="77777777" w:rsidR="00893716" w:rsidRDefault="00893716" w:rsidP="0063696B">
            <w:pPr>
              <w:pStyle w:val="TableParagraph"/>
              <w:spacing w:before="16" w:line="128" w:lineRule="exact"/>
              <w:ind w:left="27"/>
              <w:rPr>
                <w:sz w:val="13"/>
              </w:rPr>
            </w:pPr>
            <w:r>
              <w:rPr>
                <w:sz w:val="13"/>
              </w:rPr>
              <w:t>with</w:t>
            </w:r>
            <w:r>
              <w:rPr>
                <w:spacing w:val="-2"/>
                <w:sz w:val="13"/>
              </w:rPr>
              <w:t xml:space="preserve"> </w:t>
            </w:r>
            <w:r>
              <w:rPr>
                <w:sz w:val="13"/>
              </w:rPr>
              <w:t>current</w:t>
            </w:r>
            <w:r>
              <w:rPr>
                <w:spacing w:val="-1"/>
                <w:sz w:val="13"/>
              </w:rPr>
              <w:t xml:space="preserve"> </w:t>
            </w:r>
            <w:r>
              <w:rPr>
                <w:sz w:val="13"/>
              </w:rPr>
              <w:t>OSFM</w:t>
            </w:r>
            <w:r>
              <w:rPr>
                <w:spacing w:val="-1"/>
                <w:sz w:val="13"/>
              </w:rPr>
              <w:t xml:space="preserve"> </w:t>
            </w:r>
            <w:r>
              <w:rPr>
                <w:sz w:val="13"/>
              </w:rPr>
              <w:t>Partial</w:t>
            </w:r>
            <w:r>
              <w:rPr>
                <w:spacing w:val="-1"/>
                <w:sz w:val="13"/>
              </w:rPr>
              <w:t xml:space="preserve"> </w:t>
            </w:r>
            <w:r>
              <w:rPr>
                <w:sz w:val="13"/>
              </w:rPr>
              <w:t>Permitting</w:t>
            </w:r>
            <w:r>
              <w:rPr>
                <w:spacing w:val="1"/>
                <w:sz w:val="13"/>
              </w:rPr>
              <w:t xml:space="preserve"> </w:t>
            </w:r>
            <w:r>
              <w:rPr>
                <w:spacing w:val="-2"/>
                <w:sz w:val="13"/>
              </w:rPr>
              <w:t>Guidelines</w:t>
            </w:r>
          </w:p>
        </w:tc>
      </w:tr>
      <w:tr w:rsidR="00893716" w14:paraId="1E3B02E3" w14:textId="77777777" w:rsidTr="001F43FA">
        <w:trPr>
          <w:trHeight w:val="318"/>
        </w:trPr>
        <w:tc>
          <w:tcPr>
            <w:tcW w:w="1559" w:type="dxa"/>
            <w:vMerge/>
            <w:tcBorders>
              <w:top w:val="nil"/>
              <w:right w:val="single" w:sz="6" w:space="0" w:color="000000"/>
            </w:tcBorders>
          </w:tcPr>
          <w:p w14:paraId="6479D5DB"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310E195D"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04EFC05B" w14:textId="77777777" w:rsidR="00893716" w:rsidRDefault="00893716" w:rsidP="0063696B">
            <w:pPr>
              <w:pStyle w:val="TableParagraph"/>
              <w:spacing w:line="153" w:lineRule="exact"/>
              <w:ind w:left="28"/>
              <w:rPr>
                <w:sz w:val="13"/>
              </w:rPr>
            </w:pPr>
            <w:r>
              <w:rPr>
                <w:sz w:val="13"/>
              </w:rPr>
              <w:t>Initial</w:t>
            </w:r>
            <w:r>
              <w:rPr>
                <w:spacing w:val="2"/>
                <w:sz w:val="13"/>
              </w:rPr>
              <w:t xml:space="preserve"> </w:t>
            </w:r>
            <w:r>
              <w:rPr>
                <w:sz w:val="13"/>
              </w:rPr>
              <w:t>door,</w:t>
            </w:r>
            <w:r>
              <w:rPr>
                <w:spacing w:val="3"/>
                <w:sz w:val="13"/>
              </w:rPr>
              <w:t xml:space="preserve"> </w:t>
            </w:r>
            <w:r>
              <w:rPr>
                <w:sz w:val="13"/>
              </w:rPr>
              <w:t>window,</w:t>
            </w:r>
            <w:r>
              <w:rPr>
                <w:spacing w:val="2"/>
                <w:sz w:val="13"/>
              </w:rPr>
              <w:t xml:space="preserve"> </w:t>
            </w:r>
            <w:r>
              <w:rPr>
                <w:sz w:val="13"/>
              </w:rPr>
              <w:t>and</w:t>
            </w:r>
            <w:r>
              <w:rPr>
                <w:spacing w:val="3"/>
                <w:sz w:val="13"/>
              </w:rPr>
              <w:t xml:space="preserve"> </w:t>
            </w:r>
            <w:r>
              <w:rPr>
                <w:sz w:val="13"/>
              </w:rPr>
              <w:t>finish</w:t>
            </w:r>
            <w:r>
              <w:rPr>
                <w:spacing w:val="2"/>
                <w:sz w:val="13"/>
              </w:rPr>
              <w:t xml:space="preserve"> </w:t>
            </w:r>
            <w:r>
              <w:rPr>
                <w:spacing w:val="-2"/>
                <w:sz w:val="13"/>
              </w:rPr>
              <w:t>schedules</w:t>
            </w:r>
          </w:p>
        </w:tc>
        <w:tc>
          <w:tcPr>
            <w:tcW w:w="3249" w:type="dxa"/>
            <w:tcBorders>
              <w:top w:val="single" w:sz="6" w:space="0" w:color="000000"/>
              <w:left w:val="single" w:sz="6" w:space="0" w:color="000000"/>
              <w:bottom w:val="single" w:sz="6" w:space="0" w:color="000000"/>
            </w:tcBorders>
            <w:shd w:val="clear" w:color="auto" w:fill="F7CAAC"/>
          </w:tcPr>
          <w:p w14:paraId="7CB3260B" w14:textId="77777777" w:rsidR="00893716" w:rsidRDefault="00893716" w:rsidP="0063696B">
            <w:pPr>
              <w:pStyle w:val="TableParagraph"/>
              <w:spacing w:line="156" w:lineRule="exact"/>
              <w:ind w:left="27"/>
              <w:rPr>
                <w:sz w:val="13"/>
              </w:rPr>
            </w:pPr>
            <w:r>
              <w:rPr>
                <w:sz w:val="13"/>
              </w:rPr>
              <w:t>Final</w:t>
            </w:r>
            <w:r>
              <w:rPr>
                <w:spacing w:val="1"/>
                <w:sz w:val="13"/>
              </w:rPr>
              <w:t xml:space="preserve"> </w:t>
            </w:r>
            <w:r>
              <w:rPr>
                <w:sz w:val="13"/>
              </w:rPr>
              <w:t>UL</w:t>
            </w:r>
            <w:r>
              <w:rPr>
                <w:spacing w:val="1"/>
                <w:sz w:val="13"/>
              </w:rPr>
              <w:t xml:space="preserve"> </w:t>
            </w:r>
            <w:proofErr w:type="gramStart"/>
            <w:r>
              <w:rPr>
                <w:sz w:val="13"/>
              </w:rPr>
              <w:t>listing</w:t>
            </w:r>
            <w:r>
              <w:rPr>
                <w:spacing w:val="2"/>
                <w:sz w:val="13"/>
              </w:rPr>
              <w:t xml:space="preserve"> </w:t>
            </w:r>
            <w:r>
              <w:rPr>
                <w:sz w:val="13"/>
              </w:rPr>
              <w:t>,</w:t>
            </w:r>
            <w:proofErr w:type="gramEnd"/>
            <w:r>
              <w:rPr>
                <w:spacing w:val="2"/>
                <w:sz w:val="13"/>
              </w:rPr>
              <w:t xml:space="preserve"> </w:t>
            </w:r>
            <w:r>
              <w:rPr>
                <w:sz w:val="13"/>
              </w:rPr>
              <w:t>firestopping,</w:t>
            </w:r>
            <w:r>
              <w:rPr>
                <w:spacing w:val="1"/>
                <w:sz w:val="13"/>
              </w:rPr>
              <w:t xml:space="preserve"> </w:t>
            </w:r>
            <w:r>
              <w:rPr>
                <w:sz w:val="13"/>
              </w:rPr>
              <w:t>and</w:t>
            </w:r>
            <w:r>
              <w:rPr>
                <w:spacing w:val="34"/>
                <w:sz w:val="13"/>
              </w:rPr>
              <w:t xml:space="preserve"> </w:t>
            </w:r>
            <w:proofErr w:type="spellStart"/>
            <w:r>
              <w:rPr>
                <w:spacing w:val="-2"/>
                <w:sz w:val="13"/>
              </w:rPr>
              <w:t>firesafing</w:t>
            </w:r>
            <w:proofErr w:type="spellEnd"/>
            <w:r>
              <w:rPr>
                <w:spacing w:val="-2"/>
                <w:sz w:val="13"/>
              </w:rPr>
              <w:t>/penetration</w:t>
            </w:r>
          </w:p>
          <w:p w14:paraId="7FC75CAB" w14:textId="77777777" w:rsidR="00893716" w:rsidRDefault="00893716" w:rsidP="0063696B">
            <w:pPr>
              <w:pStyle w:val="TableParagraph"/>
              <w:spacing w:before="16" w:line="126" w:lineRule="exact"/>
              <w:ind w:left="27"/>
              <w:rPr>
                <w:sz w:val="13"/>
              </w:rPr>
            </w:pPr>
            <w:r>
              <w:rPr>
                <w:spacing w:val="-2"/>
                <w:sz w:val="13"/>
              </w:rPr>
              <w:t>systems</w:t>
            </w:r>
          </w:p>
        </w:tc>
      </w:tr>
      <w:tr w:rsidR="00893716" w14:paraId="0EC93B01" w14:textId="77777777" w:rsidTr="001F43FA">
        <w:trPr>
          <w:trHeight w:val="145"/>
        </w:trPr>
        <w:tc>
          <w:tcPr>
            <w:tcW w:w="1559" w:type="dxa"/>
            <w:vMerge/>
            <w:tcBorders>
              <w:top w:val="nil"/>
              <w:right w:val="single" w:sz="6" w:space="0" w:color="000000"/>
            </w:tcBorders>
          </w:tcPr>
          <w:p w14:paraId="58EA6E31"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349242B1"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6A154190" w14:textId="77777777" w:rsidR="00893716" w:rsidRDefault="00893716" w:rsidP="0063696B">
            <w:pPr>
              <w:pStyle w:val="TableParagraph"/>
              <w:spacing w:line="125" w:lineRule="exact"/>
              <w:ind w:left="28"/>
              <w:rPr>
                <w:sz w:val="13"/>
              </w:rPr>
            </w:pPr>
            <w:r>
              <w:rPr>
                <w:sz w:val="13"/>
              </w:rPr>
              <w:t>Key exterior wall</w:t>
            </w:r>
            <w:r>
              <w:rPr>
                <w:spacing w:val="2"/>
                <w:sz w:val="13"/>
              </w:rPr>
              <w:t xml:space="preserve"> </w:t>
            </w:r>
            <w:r>
              <w:rPr>
                <w:spacing w:val="-2"/>
                <w:sz w:val="13"/>
              </w:rPr>
              <w:t>details</w:t>
            </w:r>
          </w:p>
        </w:tc>
        <w:tc>
          <w:tcPr>
            <w:tcW w:w="3249" w:type="dxa"/>
            <w:tcBorders>
              <w:top w:val="single" w:sz="6" w:space="0" w:color="000000"/>
              <w:left w:val="single" w:sz="6" w:space="0" w:color="000000"/>
              <w:bottom w:val="single" w:sz="6" w:space="0" w:color="000000"/>
            </w:tcBorders>
            <w:shd w:val="clear" w:color="auto" w:fill="F7CAAC"/>
          </w:tcPr>
          <w:p w14:paraId="4C81132B" w14:textId="77777777" w:rsidR="00893716" w:rsidRDefault="00893716" w:rsidP="0063696B">
            <w:pPr>
              <w:pStyle w:val="TableParagraph"/>
              <w:spacing w:line="125" w:lineRule="exact"/>
              <w:ind w:left="27"/>
              <w:rPr>
                <w:sz w:val="13"/>
              </w:rPr>
            </w:pPr>
            <w:r>
              <w:rPr>
                <w:sz w:val="13"/>
              </w:rPr>
              <w:t>Railings</w:t>
            </w:r>
            <w:r>
              <w:rPr>
                <w:spacing w:val="2"/>
                <w:sz w:val="13"/>
              </w:rPr>
              <w:t xml:space="preserve"> </w:t>
            </w:r>
            <w:r>
              <w:rPr>
                <w:sz w:val="13"/>
              </w:rPr>
              <w:t>and</w:t>
            </w:r>
            <w:r>
              <w:rPr>
                <w:spacing w:val="1"/>
                <w:sz w:val="13"/>
              </w:rPr>
              <w:t xml:space="preserve"> </w:t>
            </w:r>
            <w:r>
              <w:rPr>
                <w:sz w:val="13"/>
              </w:rPr>
              <w:t>metal</w:t>
            </w:r>
            <w:r>
              <w:rPr>
                <w:spacing w:val="1"/>
                <w:sz w:val="13"/>
              </w:rPr>
              <w:t xml:space="preserve"> </w:t>
            </w:r>
            <w:r>
              <w:rPr>
                <w:spacing w:val="-2"/>
                <w:sz w:val="13"/>
              </w:rPr>
              <w:t>fabrications</w:t>
            </w:r>
          </w:p>
        </w:tc>
      </w:tr>
      <w:tr w:rsidR="00893716" w14:paraId="4E6C1F95" w14:textId="77777777" w:rsidTr="001F43FA">
        <w:trPr>
          <w:trHeight w:val="145"/>
        </w:trPr>
        <w:tc>
          <w:tcPr>
            <w:tcW w:w="1559" w:type="dxa"/>
            <w:vMerge/>
            <w:tcBorders>
              <w:top w:val="nil"/>
              <w:right w:val="single" w:sz="6" w:space="0" w:color="000000"/>
            </w:tcBorders>
          </w:tcPr>
          <w:p w14:paraId="58E95BCB"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0B737110"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66C51F05" w14:textId="77777777" w:rsidR="00893716" w:rsidRDefault="00893716" w:rsidP="0063696B">
            <w:pPr>
              <w:pStyle w:val="TableParagraph"/>
              <w:spacing w:line="125" w:lineRule="exact"/>
              <w:ind w:left="28"/>
              <w:rPr>
                <w:sz w:val="13"/>
              </w:rPr>
            </w:pPr>
            <w:r>
              <w:rPr>
                <w:sz w:val="13"/>
              </w:rPr>
              <w:t>Parapet</w:t>
            </w:r>
            <w:r>
              <w:rPr>
                <w:spacing w:val="-2"/>
                <w:sz w:val="13"/>
              </w:rPr>
              <w:t xml:space="preserve"> </w:t>
            </w:r>
            <w:r>
              <w:rPr>
                <w:sz w:val="13"/>
              </w:rPr>
              <w:t>and coping</w:t>
            </w:r>
            <w:r>
              <w:rPr>
                <w:spacing w:val="1"/>
                <w:sz w:val="13"/>
              </w:rPr>
              <w:t xml:space="preserve"> </w:t>
            </w:r>
            <w:r>
              <w:rPr>
                <w:spacing w:val="-2"/>
                <w:sz w:val="13"/>
              </w:rPr>
              <w:t>details</w:t>
            </w:r>
          </w:p>
        </w:tc>
        <w:tc>
          <w:tcPr>
            <w:tcW w:w="3249" w:type="dxa"/>
            <w:tcBorders>
              <w:top w:val="single" w:sz="6" w:space="0" w:color="000000"/>
              <w:left w:val="single" w:sz="6" w:space="0" w:color="000000"/>
              <w:bottom w:val="single" w:sz="6" w:space="0" w:color="000000"/>
            </w:tcBorders>
            <w:shd w:val="clear" w:color="auto" w:fill="F7CAAC"/>
          </w:tcPr>
          <w:p w14:paraId="3343E31A" w14:textId="77777777" w:rsidR="00893716" w:rsidRDefault="00893716" w:rsidP="0063696B">
            <w:pPr>
              <w:pStyle w:val="TableParagraph"/>
              <w:spacing w:line="125" w:lineRule="exact"/>
              <w:ind w:left="27"/>
              <w:rPr>
                <w:sz w:val="13"/>
              </w:rPr>
            </w:pPr>
            <w:r>
              <w:rPr>
                <w:sz w:val="13"/>
              </w:rPr>
              <w:t>Signage</w:t>
            </w:r>
            <w:r>
              <w:rPr>
                <w:spacing w:val="2"/>
                <w:sz w:val="13"/>
              </w:rPr>
              <w:t xml:space="preserve"> </w:t>
            </w:r>
            <w:r>
              <w:rPr>
                <w:spacing w:val="-2"/>
                <w:sz w:val="13"/>
              </w:rPr>
              <w:t>details</w:t>
            </w:r>
          </w:p>
        </w:tc>
      </w:tr>
      <w:tr w:rsidR="00893716" w14:paraId="2CFCA1F0" w14:textId="77777777" w:rsidTr="001F43FA">
        <w:trPr>
          <w:trHeight w:val="145"/>
        </w:trPr>
        <w:tc>
          <w:tcPr>
            <w:tcW w:w="1559" w:type="dxa"/>
            <w:vMerge/>
            <w:tcBorders>
              <w:top w:val="nil"/>
              <w:right w:val="single" w:sz="6" w:space="0" w:color="000000"/>
            </w:tcBorders>
          </w:tcPr>
          <w:p w14:paraId="25046761"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34FEBC52"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B8B6597" w14:textId="77777777" w:rsidR="00893716" w:rsidRDefault="00893716" w:rsidP="0063696B">
            <w:pPr>
              <w:pStyle w:val="TableParagraph"/>
              <w:spacing w:line="125" w:lineRule="exact"/>
              <w:ind w:left="28"/>
              <w:rPr>
                <w:sz w:val="13"/>
              </w:rPr>
            </w:pPr>
            <w:r>
              <w:rPr>
                <w:sz w:val="13"/>
              </w:rPr>
              <w:t>Details</w:t>
            </w:r>
            <w:r>
              <w:rPr>
                <w:spacing w:val="2"/>
                <w:sz w:val="13"/>
              </w:rPr>
              <w:t xml:space="preserve"> </w:t>
            </w:r>
            <w:r>
              <w:rPr>
                <w:sz w:val="13"/>
              </w:rPr>
              <w:t>of</w:t>
            </w:r>
            <w:r>
              <w:rPr>
                <w:spacing w:val="2"/>
                <w:sz w:val="13"/>
              </w:rPr>
              <w:t xml:space="preserve"> </w:t>
            </w:r>
            <w:r>
              <w:rPr>
                <w:sz w:val="13"/>
              </w:rPr>
              <w:t>unique</w:t>
            </w:r>
            <w:r>
              <w:rPr>
                <w:spacing w:val="2"/>
                <w:sz w:val="13"/>
              </w:rPr>
              <w:t xml:space="preserve"> </w:t>
            </w:r>
            <w:r>
              <w:rPr>
                <w:spacing w:val="-2"/>
                <w:sz w:val="13"/>
              </w:rPr>
              <w:t>features</w:t>
            </w:r>
          </w:p>
        </w:tc>
        <w:tc>
          <w:tcPr>
            <w:tcW w:w="3249" w:type="dxa"/>
            <w:tcBorders>
              <w:top w:val="single" w:sz="6" w:space="0" w:color="000000"/>
              <w:left w:val="single" w:sz="6" w:space="0" w:color="000000"/>
              <w:bottom w:val="single" w:sz="6" w:space="0" w:color="000000"/>
            </w:tcBorders>
            <w:shd w:val="clear" w:color="auto" w:fill="F7CAAC"/>
          </w:tcPr>
          <w:p w14:paraId="1DC5167E" w14:textId="77777777" w:rsidR="00893716" w:rsidRDefault="00893716" w:rsidP="0063696B">
            <w:pPr>
              <w:pStyle w:val="TableParagraph"/>
              <w:spacing w:line="125" w:lineRule="exact"/>
              <w:ind w:left="27"/>
              <w:rPr>
                <w:sz w:val="13"/>
              </w:rPr>
            </w:pPr>
            <w:r>
              <w:rPr>
                <w:sz w:val="13"/>
              </w:rPr>
              <w:t>Stairs</w:t>
            </w:r>
            <w:r>
              <w:rPr>
                <w:spacing w:val="2"/>
                <w:sz w:val="13"/>
              </w:rPr>
              <w:t xml:space="preserve"> </w:t>
            </w:r>
            <w:r>
              <w:rPr>
                <w:sz w:val="13"/>
              </w:rPr>
              <w:t>details,</w:t>
            </w:r>
            <w:r>
              <w:rPr>
                <w:spacing w:val="1"/>
                <w:sz w:val="13"/>
              </w:rPr>
              <w:t xml:space="preserve"> </w:t>
            </w:r>
            <w:r>
              <w:rPr>
                <w:sz w:val="13"/>
              </w:rPr>
              <w:t>handrails,</w:t>
            </w:r>
            <w:r>
              <w:rPr>
                <w:spacing w:val="2"/>
                <w:sz w:val="13"/>
              </w:rPr>
              <w:t xml:space="preserve"> </w:t>
            </w:r>
            <w:r>
              <w:rPr>
                <w:sz w:val="13"/>
              </w:rPr>
              <w:t>and</w:t>
            </w:r>
            <w:r>
              <w:rPr>
                <w:spacing w:val="2"/>
                <w:sz w:val="13"/>
              </w:rPr>
              <w:t xml:space="preserve"> </w:t>
            </w:r>
            <w:r>
              <w:rPr>
                <w:spacing w:val="-2"/>
                <w:sz w:val="13"/>
              </w:rPr>
              <w:t>guards.</w:t>
            </w:r>
          </w:p>
        </w:tc>
      </w:tr>
      <w:tr w:rsidR="00893716" w14:paraId="3164EACF" w14:textId="77777777" w:rsidTr="001F43FA">
        <w:trPr>
          <w:trHeight w:val="145"/>
        </w:trPr>
        <w:tc>
          <w:tcPr>
            <w:tcW w:w="1559" w:type="dxa"/>
            <w:vMerge/>
            <w:tcBorders>
              <w:top w:val="nil"/>
              <w:right w:val="single" w:sz="6" w:space="0" w:color="000000"/>
            </w:tcBorders>
          </w:tcPr>
          <w:p w14:paraId="72DD3692"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2B837CB2"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6E5383AA" w14:textId="77777777" w:rsidR="00893716" w:rsidRDefault="00893716" w:rsidP="0063696B">
            <w:pPr>
              <w:pStyle w:val="TableParagraph"/>
              <w:spacing w:line="125" w:lineRule="exact"/>
              <w:ind w:left="28"/>
              <w:rPr>
                <w:sz w:val="13"/>
              </w:rPr>
            </w:pPr>
            <w:r>
              <w:rPr>
                <w:sz w:val="13"/>
              </w:rPr>
              <w:t>Key</w:t>
            </w:r>
            <w:r>
              <w:rPr>
                <w:spacing w:val="1"/>
                <w:sz w:val="13"/>
              </w:rPr>
              <w:t xml:space="preserve"> </w:t>
            </w:r>
            <w:r>
              <w:rPr>
                <w:sz w:val="13"/>
              </w:rPr>
              <w:t>fenestration</w:t>
            </w:r>
            <w:r>
              <w:rPr>
                <w:spacing w:val="1"/>
                <w:sz w:val="13"/>
              </w:rPr>
              <w:t xml:space="preserve"> </w:t>
            </w:r>
            <w:r>
              <w:rPr>
                <w:spacing w:val="-2"/>
                <w:sz w:val="13"/>
              </w:rPr>
              <w:t>details</w:t>
            </w:r>
          </w:p>
        </w:tc>
        <w:tc>
          <w:tcPr>
            <w:tcW w:w="3249" w:type="dxa"/>
            <w:tcBorders>
              <w:top w:val="single" w:sz="6" w:space="0" w:color="000000"/>
              <w:left w:val="single" w:sz="6" w:space="0" w:color="000000"/>
              <w:bottom w:val="single" w:sz="6" w:space="0" w:color="000000"/>
            </w:tcBorders>
          </w:tcPr>
          <w:p w14:paraId="14EF0A25" w14:textId="77777777" w:rsidR="00893716" w:rsidRDefault="00893716" w:rsidP="0063696B">
            <w:pPr>
              <w:pStyle w:val="TableParagraph"/>
              <w:rPr>
                <w:sz w:val="8"/>
              </w:rPr>
            </w:pPr>
          </w:p>
        </w:tc>
      </w:tr>
      <w:tr w:rsidR="00893716" w14:paraId="0C614238" w14:textId="77777777" w:rsidTr="001F43FA">
        <w:trPr>
          <w:trHeight w:val="145"/>
        </w:trPr>
        <w:tc>
          <w:tcPr>
            <w:tcW w:w="1559" w:type="dxa"/>
            <w:vMerge/>
            <w:tcBorders>
              <w:top w:val="nil"/>
              <w:right w:val="single" w:sz="6" w:space="0" w:color="000000"/>
            </w:tcBorders>
          </w:tcPr>
          <w:p w14:paraId="0790D7FA"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5ABA3DF4"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35E792F5" w14:textId="77777777" w:rsidR="00893716" w:rsidRDefault="00893716" w:rsidP="0063696B">
            <w:pPr>
              <w:pStyle w:val="TableParagraph"/>
              <w:spacing w:line="125" w:lineRule="exact"/>
              <w:ind w:left="28"/>
              <w:rPr>
                <w:sz w:val="13"/>
              </w:rPr>
            </w:pPr>
            <w:r>
              <w:rPr>
                <w:sz w:val="13"/>
              </w:rPr>
              <w:t>Key</w:t>
            </w:r>
            <w:r>
              <w:rPr>
                <w:spacing w:val="1"/>
                <w:sz w:val="13"/>
              </w:rPr>
              <w:t xml:space="preserve"> </w:t>
            </w:r>
            <w:r>
              <w:rPr>
                <w:sz w:val="13"/>
              </w:rPr>
              <w:t>partition</w:t>
            </w:r>
            <w:r>
              <w:rPr>
                <w:spacing w:val="2"/>
                <w:sz w:val="13"/>
              </w:rPr>
              <w:t xml:space="preserve"> </w:t>
            </w:r>
            <w:r>
              <w:rPr>
                <w:sz w:val="13"/>
              </w:rPr>
              <w:t>types</w:t>
            </w:r>
            <w:r>
              <w:rPr>
                <w:spacing w:val="3"/>
                <w:sz w:val="13"/>
              </w:rPr>
              <w:t xml:space="preserve"> </w:t>
            </w:r>
            <w:r>
              <w:rPr>
                <w:sz w:val="13"/>
              </w:rPr>
              <w:t>(including</w:t>
            </w:r>
            <w:r>
              <w:rPr>
                <w:spacing w:val="4"/>
                <w:sz w:val="13"/>
              </w:rPr>
              <w:t xml:space="preserve"> </w:t>
            </w:r>
            <w:r>
              <w:rPr>
                <w:sz w:val="13"/>
              </w:rPr>
              <w:t xml:space="preserve">acoustic </w:t>
            </w:r>
            <w:r>
              <w:rPr>
                <w:spacing w:val="-2"/>
                <w:sz w:val="13"/>
              </w:rPr>
              <w:t>ratings)</w:t>
            </w:r>
          </w:p>
        </w:tc>
        <w:tc>
          <w:tcPr>
            <w:tcW w:w="3249" w:type="dxa"/>
            <w:tcBorders>
              <w:top w:val="single" w:sz="6" w:space="0" w:color="000000"/>
              <w:left w:val="single" w:sz="6" w:space="0" w:color="000000"/>
              <w:bottom w:val="single" w:sz="6" w:space="0" w:color="000000"/>
            </w:tcBorders>
          </w:tcPr>
          <w:p w14:paraId="0FFD8844" w14:textId="77777777" w:rsidR="00893716" w:rsidRDefault="00893716" w:rsidP="0063696B">
            <w:pPr>
              <w:pStyle w:val="TableParagraph"/>
              <w:rPr>
                <w:sz w:val="8"/>
              </w:rPr>
            </w:pPr>
          </w:p>
        </w:tc>
      </w:tr>
      <w:tr w:rsidR="00893716" w14:paraId="1F848109" w14:textId="77777777" w:rsidTr="001F43FA">
        <w:trPr>
          <w:trHeight w:val="145"/>
        </w:trPr>
        <w:tc>
          <w:tcPr>
            <w:tcW w:w="1559" w:type="dxa"/>
            <w:vMerge/>
            <w:tcBorders>
              <w:top w:val="nil"/>
              <w:right w:val="single" w:sz="6" w:space="0" w:color="000000"/>
            </w:tcBorders>
          </w:tcPr>
          <w:p w14:paraId="0A360396"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55344F88"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52DBFD88" w14:textId="77777777" w:rsidR="00893716" w:rsidRDefault="00893716" w:rsidP="0063696B">
            <w:pPr>
              <w:pStyle w:val="TableParagraph"/>
              <w:spacing w:line="125" w:lineRule="exact"/>
              <w:ind w:left="28"/>
              <w:rPr>
                <w:sz w:val="13"/>
              </w:rPr>
            </w:pPr>
            <w:r>
              <w:rPr>
                <w:sz w:val="13"/>
              </w:rPr>
              <w:t>Wall</w:t>
            </w:r>
            <w:r>
              <w:rPr>
                <w:spacing w:val="2"/>
                <w:sz w:val="13"/>
              </w:rPr>
              <w:t xml:space="preserve"> </w:t>
            </w:r>
            <w:r>
              <w:rPr>
                <w:sz w:val="13"/>
              </w:rPr>
              <w:t>types,</w:t>
            </w:r>
            <w:r>
              <w:rPr>
                <w:spacing w:val="2"/>
                <w:sz w:val="13"/>
              </w:rPr>
              <w:t xml:space="preserve"> </w:t>
            </w:r>
            <w:r>
              <w:rPr>
                <w:sz w:val="13"/>
              </w:rPr>
              <w:t>fire ratings,</w:t>
            </w:r>
            <w:r>
              <w:rPr>
                <w:spacing w:val="2"/>
                <w:sz w:val="13"/>
              </w:rPr>
              <w:t xml:space="preserve"> </w:t>
            </w:r>
            <w:r>
              <w:rPr>
                <w:sz w:val="13"/>
              </w:rPr>
              <w:t>smoke</w:t>
            </w:r>
            <w:r>
              <w:rPr>
                <w:spacing w:val="1"/>
                <w:sz w:val="13"/>
              </w:rPr>
              <w:t xml:space="preserve"> </w:t>
            </w:r>
            <w:r>
              <w:rPr>
                <w:sz w:val="13"/>
              </w:rPr>
              <w:t>control</w:t>
            </w:r>
            <w:r>
              <w:rPr>
                <w:spacing w:val="2"/>
                <w:sz w:val="13"/>
              </w:rPr>
              <w:t xml:space="preserve"> </w:t>
            </w:r>
            <w:r>
              <w:rPr>
                <w:spacing w:val="-2"/>
                <w:sz w:val="13"/>
              </w:rPr>
              <w:t>zones</w:t>
            </w:r>
          </w:p>
        </w:tc>
        <w:tc>
          <w:tcPr>
            <w:tcW w:w="3249" w:type="dxa"/>
            <w:tcBorders>
              <w:top w:val="single" w:sz="6" w:space="0" w:color="000000"/>
              <w:left w:val="single" w:sz="6" w:space="0" w:color="000000"/>
              <w:bottom w:val="single" w:sz="6" w:space="0" w:color="000000"/>
            </w:tcBorders>
          </w:tcPr>
          <w:p w14:paraId="5C9A1E2D" w14:textId="77777777" w:rsidR="00893716" w:rsidRDefault="00893716" w:rsidP="0063696B">
            <w:pPr>
              <w:pStyle w:val="TableParagraph"/>
              <w:rPr>
                <w:sz w:val="8"/>
              </w:rPr>
            </w:pPr>
          </w:p>
        </w:tc>
      </w:tr>
      <w:tr w:rsidR="00893716" w14:paraId="0B7DF5E4" w14:textId="77777777" w:rsidTr="001F43FA">
        <w:trPr>
          <w:trHeight w:val="151"/>
        </w:trPr>
        <w:tc>
          <w:tcPr>
            <w:tcW w:w="1559" w:type="dxa"/>
            <w:vMerge/>
            <w:tcBorders>
              <w:top w:val="nil"/>
              <w:right w:val="single" w:sz="6" w:space="0" w:color="000000"/>
            </w:tcBorders>
          </w:tcPr>
          <w:p w14:paraId="39570432"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tcPr>
          <w:p w14:paraId="5A48C868" w14:textId="77777777" w:rsidR="00893716" w:rsidRDefault="00893716" w:rsidP="0063696B">
            <w:pPr>
              <w:pStyle w:val="TableParagraph"/>
              <w:rPr>
                <w:sz w:val="8"/>
              </w:rPr>
            </w:pPr>
          </w:p>
        </w:tc>
        <w:tc>
          <w:tcPr>
            <w:tcW w:w="3445" w:type="dxa"/>
            <w:tcBorders>
              <w:top w:val="single" w:sz="6" w:space="0" w:color="000000"/>
              <w:left w:val="single" w:sz="6" w:space="0" w:color="000000"/>
              <w:right w:val="single" w:sz="6" w:space="0" w:color="000000"/>
            </w:tcBorders>
            <w:shd w:val="clear" w:color="auto" w:fill="B3C6E6"/>
          </w:tcPr>
          <w:p w14:paraId="353D1A3E" w14:textId="77777777" w:rsidR="00893716" w:rsidRDefault="00893716" w:rsidP="0063696B">
            <w:pPr>
              <w:pStyle w:val="TableParagraph"/>
              <w:spacing w:line="131" w:lineRule="exact"/>
              <w:ind w:left="28"/>
              <w:rPr>
                <w:sz w:val="13"/>
              </w:rPr>
            </w:pPr>
            <w:r>
              <w:rPr>
                <w:sz w:val="13"/>
              </w:rPr>
              <w:t>Key</w:t>
            </w:r>
            <w:r>
              <w:rPr>
                <w:spacing w:val="1"/>
                <w:sz w:val="13"/>
              </w:rPr>
              <w:t xml:space="preserve"> </w:t>
            </w:r>
            <w:r>
              <w:rPr>
                <w:sz w:val="13"/>
              </w:rPr>
              <w:t>roof</w:t>
            </w:r>
            <w:r>
              <w:rPr>
                <w:spacing w:val="1"/>
                <w:sz w:val="13"/>
              </w:rPr>
              <w:t xml:space="preserve"> </w:t>
            </w:r>
            <w:r>
              <w:rPr>
                <w:spacing w:val="-2"/>
                <w:sz w:val="13"/>
              </w:rPr>
              <w:t>details</w:t>
            </w:r>
          </w:p>
        </w:tc>
        <w:tc>
          <w:tcPr>
            <w:tcW w:w="3249" w:type="dxa"/>
            <w:tcBorders>
              <w:top w:val="single" w:sz="6" w:space="0" w:color="000000"/>
              <w:left w:val="single" w:sz="6" w:space="0" w:color="000000"/>
            </w:tcBorders>
          </w:tcPr>
          <w:p w14:paraId="04249BE9" w14:textId="77777777" w:rsidR="00893716" w:rsidRDefault="00893716" w:rsidP="0063696B">
            <w:pPr>
              <w:pStyle w:val="TableParagraph"/>
              <w:rPr>
                <w:sz w:val="8"/>
              </w:rPr>
            </w:pPr>
          </w:p>
        </w:tc>
      </w:tr>
    </w:tbl>
    <w:p w14:paraId="4CB62A51" w14:textId="77777777" w:rsidR="00A009E1" w:rsidRPr="00A009E1" w:rsidRDefault="004D3DF4" w:rsidP="00A009E1">
      <w:pPr>
        <w:spacing w:before="0"/>
        <w:jc w:val="center"/>
        <w:rPr>
          <w:b/>
          <w:bCs/>
          <w:snapToGrid/>
          <w:u w:val="single"/>
        </w:rPr>
      </w:pPr>
      <w:r>
        <w:rPr>
          <w:sz w:val="8"/>
        </w:rPr>
        <w:br w:type="page"/>
      </w:r>
      <w:r w:rsidR="00A009E1" w:rsidRPr="00144B13">
        <w:rPr>
          <w:b/>
          <w:bCs/>
          <w:snapToGrid/>
          <w:u w:val="single"/>
        </w:rPr>
        <w:lastRenderedPageBreak/>
        <w:t>DESIGN DELIVERABLE REQUIREMENTS</w:t>
      </w:r>
    </w:p>
    <w:tbl>
      <w:tblPr>
        <w:tblW w:w="11496" w:type="dxa"/>
        <w:tblInd w:w="-3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5750BD14" w14:textId="77777777" w:rsidTr="001F43FA">
        <w:trPr>
          <w:trHeight w:val="252"/>
        </w:trPr>
        <w:tc>
          <w:tcPr>
            <w:tcW w:w="11496" w:type="dxa"/>
            <w:gridSpan w:val="4"/>
            <w:tcBorders>
              <w:left w:val="single" w:sz="12" w:space="0" w:color="000000"/>
              <w:right w:val="single" w:sz="12" w:space="0" w:color="000000"/>
            </w:tcBorders>
            <w:shd w:val="clear" w:color="auto" w:fill="D8D8D8"/>
          </w:tcPr>
          <w:p w14:paraId="3F13026C" w14:textId="77777777" w:rsidR="00893716" w:rsidRDefault="00893716" w:rsidP="0063696B">
            <w:pPr>
              <w:pStyle w:val="TableParagraph"/>
              <w:spacing w:line="233" w:lineRule="exact"/>
              <w:ind w:left="44" w:right="8"/>
              <w:jc w:val="center"/>
              <w:rPr>
                <w:b/>
                <w:sz w:val="21"/>
              </w:rPr>
            </w:pPr>
            <w:r>
              <w:rPr>
                <w:b/>
                <w:spacing w:val="-2"/>
                <w:sz w:val="21"/>
              </w:rPr>
              <w:t>STRUCTURAL</w:t>
            </w:r>
          </w:p>
        </w:tc>
      </w:tr>
      <w:tr w:rsidR="00893716" w14:paraId="095CE8B2" w14:textId="77777777" w:rsidTr="001F43FA">
        <w:trPr>
          <w:trHeight w:val="255"/>
        </w:trPr>
        <w:tc>
          <w:tcPr>
            <w:tcW w:w="1559" w:type="dxa"/>
            <w:vMerge w:val="restart"/>
            <w:tcBorders>
              <w:left w:val="single" w:sz="12" w:space="0" w:color="000000"/>
              <w:bottom w:val="single" w:sz="12" w:space="0" w:color="000000"/>
              <w:right w:val="nil"/>
            </w:tcBorders>
          </w:tcPr>
          <w:p w14:paraId="4F728BEB" w14:textId="77777777" w:rsidR="00893716" w:rsidRDefault="00893716" w:rsidP="0063696B">
            <w:pPr>
              <w:pStyle w:val="TableParagraph"/>
              <w:rPr>
                <w:sz w:val="12"/>
              </w:rPr>
            </w:pPr>
          </w:p>
        </w:tc>
        <w:tc>
          <w:tcPr>
            <w:tcW w:w="6688" w:type="dxa"/>
            <w:gridSpan w:val="2"/>
            <w:tcBorders>
              <w:left w:val="nil"/>
              <w:bottom w:val="nil"/>
              <w:right w:val="nil"/>
            </w:tcBorders>
            <w:shd w:val="clear" w:color="auto" w:fill="1F3664"/>
          </w:tcPr>
          <w:p w14:paraId="786EA689" w14:textId="77777777" w:rsidR="00893716" w:rsidRDefault="00893716" w:rsidP="0063696B">
            <w:pPr>
              <w:pStyle w:val="TableParagraph"/>
              <w:spacing w:line="235" w:lineRule="exact"/>
              <w:ind w:left="1981"/>
              <w:rPr>
                <w:b/>
                <w:sz w:val="21"/>
              </w:rPr>
            </w:pPr>
            <w:r>
              <w:rPr>
                <w:b/>
                <w:color w:val="FFFFFF"/>
                <w:sz w:val="21"/>
              </w:rPr>
              <w:t>Pre-GMP</w:t>
            </w:r>
            <w:r>
              <w:rPr>
                <w:b/>
                <w:color w:val="FFFFFF"/>
                <w:spacing w:val="15"/>
                <w:sz w:val="21"/>
              </w:rPr>
              <w:t xml:space="preserve"> </w:t>
            </w:r>
            <w:r>
              <w:rPr>
                <w:b/>
                <w:color w:val="FFFFFF"/>
                <w:sz w:val="21"/>
              </w:rPr>
              <w:t>Design</w:t>
            </w:r>
            <w:r>
              <w:rPr>
                <w:b/>
                <w:color w:val="FFFFFF"/>
                <w:spacing w:val="12"/>
                <w:sz w:val="21"/>
              </w:rPr>
              <w:t xml:space="preserve"> </w:t>
            </w:r>
            <w:r>
              <w:rPr>
                <w:b/>
                <w:color w:val="FFFFFF"/>
                <w:spacing w:val="-2"/>
                <w:sz w:val="21"/>
              </w:rPr>
              <w:t>Requirements</w:t>
            </w:r>
          </w:p>
        </w:tc>
        <w:tc>
          <w:tcPr>
            <w:tcW w:w="3249" w:type="dxa"/>
            <w:tcBorders>
              <w:left w:val="nil"/>
              <w:bottom w:val="nil"/>
              <w:right w:val="single" w:sz="12" w:space="0" w:color="000000"/>
            </w:tcBorders>
            <w:shd w:val="clear" w:color="auto" w:fill="833B0C"/>
          </w:tcPr>
          <w:p w14:paraId="47F7D2C0" w14:textId="77777777" w:rsidR="00893716" w:rsidRDefault="00893716" w:rsidP="0063696B">
            <w:pPr>
              <w:pStyle w:val="TableParagraph"/>
              <w:spacing w:line="235" w:lineRule="exact"/>
              <w:ind w:left="48"/>
              <w:jc w:val="center"/>
              <w:rPr>
                <w:b/>
                <w:sz w:val="21"/>
              </w:rPr>
            </w:pPr>
            <w:r>
              <w:rPr>
                <w:b/>
                <w:color w:val="F2F2F2"/>
                <w:sz w:val="21"/>
              </w:rPr>
              <w:t>Post-GMP</w:t>
            </w:r>
            <w:r>
              <w:rPr>
                <w:b/>
                <w:color w:val="F2F2F2"/>
                <w:spacing w:val="14"/>
                <w:sz w:val="21"/>
              </w:rPr>
              <w:t xml:space="preserve"> </w:t>
            </w:r>
            <w:r>
              <w:rPr>
                <w:b/>
                <w:color w:val="F2F2F2"/>
                <w:sz w:val="21"/>
              </w:rPr>
              <w:t>Design</w:t>
            </w:r>
            <w:r>
              <w:rPr>
                <w:b/>
                <w:color w:val="F2F2F2"/>
                <w:spacing w:val="13"/>
                <w:sz w:val="21"/>
              </w:rPr>
              <w:t xml:space="preserve"> </w:t>
            </w:r>
            <w:r>
              <w:rPr>
                <w:b/>
                <w:color w:val="F2F2F2"/>
                <w:spacing w:val="-2"/>
                <w:sz w:val="21"/>
              </w:rPr>
              <w:t>Requirements</w:t>
            </w:r>
          </w:p>
        </w:tc>
      </w:tr>
      <w:tr w:rsidR="00893716" w14:paraId="7AC1F6EB" w14:textId="77777777" w:rsidTr="001F43FA">
        <w:trPr>
          <w:trHeight w:val="258"/>
        </w:trPr>
        <w:tc>
          <w:tcPr>
            <w:tcW w:w="1559" w:type="dxa"/>
            <w:vMerge/>
            <w:tcBorders>
              <w:top w:val="nil"/>
              <w:left w:val="single" w:sz="12" w:space="0" w:color="000000"/>
              <w:bottom w:val="single" w:sz="12" w:space="0" w:color="000000"/>
              <w:right w:val="nil"/>
            </w:tcBorders>
          </w:tcPr>
          <w:p w14:paraId="4C579914" w14:textId="77777777" w:rsidR="00893716" w:rsidRDefault="00893716" w:rsidP="0063696B">
            <w:pPr>
              <w:rPr>
                <w:sz w:val="2"/>
                <w:szCs w:val="2"/>
              </w:rPr>
            </w:pPr>
          </w:p>
        </w:tc>
        <w:tc>
          <w:tcPr>
            <w:tcW w:w="3243" w:type="dxa"/>
            <w:tcBorders>
              <w:top w:val="nil"/>
              <w:left w:val="single" w:sz="6" w:space="0" w:color="000000"/>
              <w:bottom w:val="single" w:sz="12" w:space="0" w:color="000000"/>
              <w:right w:val="single" w:sz="6" w:space="0" w:color="000000"/>
            </w:tcBorders>
          </w:tcPr>
          <w:p w14:paraId="579878BE" w14:textId="77777777" w:rsidR="00893716" w:rsidRPr="007156E7" w:rsidRDefault="00893716" w:rsidP="0063696B">
            <w:pPr>
              <w:pStyle w:val="TableParagraph"/>
              <w:spacing w:before="32"/>
              <w:ind w:left="939"/>
              <w:rPr>
                <w:b/>
                <w:sz w:val="15"/>
                <w:szCs w:val="15"/>
              </w:rPr>
            </w:pPr>
            <w:r w:rsidRPr="007156E7">
              <w:rPr>
                <w:b/>
                <w:spacing w:val="-2"/>
                <w:w w:val="105"/>
                <w:sz w:val="15"/>
                <w:szCs w:val="15"/>
              </w:rPr>
              <w:t>SCHEMATIC</w:t>
            </w:r>
            <w:r w:rsidRPr="007156E7">
              <w:rPr>
                <w:b/>
                <w:spacing w:val="8"/>
                <w:w w:val="105"/>
                <w:sz w:val="15"/>
                <w:szCs w:val="15"/>
              </w:rPr>
              <w:t xml:space="preserve"> </w:t>
            </w:r>
            <w:r w:rsidRPr="007156E7">
              <w:rPr>
                <w:b/>
                <w:spacing w:val="-2"/>
                <w:w w:val="105"/>
                <w:sz w:val="15"/>
                <w:szCs w:val="15"/>
              </w:rPr>
              <w:t>DESIGN</w:t>
            </w:r>
          </w:p>
        </w:tc>
        <w:tc>
          <w:tcPr>
            <w:tcW w:w="3445" w:type="dxa"/>
            <w:tcBorders>
              <w:top w:val="nil"/>
              <w:left w:val="single" w:sz="6" w:space="0" w:color="000000"/>
              <w:bottom w:val="single" w:sz="12" w:space="0" w:color="000000"/>
              <w:right w:val="single" w:sz="6" w:space="0" w:color="000000"/>
            </w:tcBorders>
          </w:tcPr>
          <w:p w14:paraId="0F5D011F" w14:textId="77777777" w:rsidR="00893716" w:rsidRPr="007156E7" w:rsidRDefault="00893716" w:rsidP="0063696B">
            <w:pPr>
              <w:pStyle w:val="TableParagraph"/>
              <w:spacing w:before="32"/>
              <w:ind w:left="406"/>
              <w:rPr>
                <w:b/>
                <w:sz w:val="15"/>
                <w:szCs w:val="15"/>
              </w:rPr>
            </w:pPr>
            <w:r w:rsidRPr="007156E7">
              <w:rPr>
                <w:b/>
                <w:w w:val="105"/>
                <w:sz w:val="15"/>
                <w:szCs w:val="15"/>
              </w:rPr>
              <w:t>SFM</w:t>
            </w:r>
            <w:r w:rsidRPr="007156E7">
              <w:rPr>
                <w:b/>
                <w:spacing w:val="-3"/>
                <w:w w:val="105"/>
                <w:sz w:val="15"/>
                <w:szCs w:val="15"/>
              </w:rPr>
              <w:t xml:space="preserve"> </w:t>
            </w:r>
            <w:r w:rsidRPr="007156E7">
              <w:rPr>
                <w:b/>
                <w:w w:val="105"/>
                <w:sz w:val="15"/>
                <w:szCs w:val="15"/>
              </w:rPr>
              <w:t>Package</w:t>
            </w:r>
            <w:r w:rsidRPr="007156E7">
              <w:rPr>
                <w:b/>
                <w:spacing w:val="-2"/>
                <w:w w:val="105"/>
                <w:sz w:val="15"/>
                <w:szCs w:val="15"/>
              </w:rPr>
              <w:t xml:space="preserve"> </w:t>
            </w:r>
            <w:r w:rsidRPr="007156E7">
              <w:rPr>
                <w:b/>
                <w:w w:val="105"/>
                <w:sz w:val="15"/>
                <w:szCs w:val="15"/>
              </w:rPr>
              <w:t>I,</w:t>
            </w:r>
            <w:r w:rsidRPr="007156E7">
              <w:rPr>
                <w:b/>
                <w:spacing w:val="-4"/>
                <w:w w:val="105"/>
                <w:sz w:val="15"/>
                <w:szCs w:val="15"/>
              </w:rPr>
              <w:t xml:space="preserve"> </w:t>
            </w:r>
            <w:r w:rsidRPr="007156E7">
              <w:rPr>
                <w:b/>
                <w:w w:val="105"/>
                <w:sz w:val="15"/>
                <w:szCs w:val="15"/>
              </w:rPr>
              <w:t>II</w:t>
            </w:r>
            <w:r w:rsidRPr="007156E7">
              <w:rPr>
                <w:b/>
                <w:spacing w:val="-2"/>
                <w:w w:val="105"/>
                <w:sz w:val="15"/>
                <w:szCs w:val="15"/>
              </w:rPr>
              <w:t xml:space="preserve"> </w:t>
            </w:r>
            <w:r w:rsidRPr="007156E7">
              <w:rPr>
                <w:b/>
                <w:w w:val="105"/>
                <w:sz w:val="15"/>
                <w:szCs w:val="15"/>
              </w:rPr>
              <w:t>&amp;</w:t>
            </w:r>
            <w:r w:rsidRPr="007156E7">
              <w:rPr>
                <w:b/>
                <w:spacing w:val="-3"/>
                <w:w w:val="105"/>
                <w:sz w:val="15"/>
                <w:szCs w:val="15"/>
              </w:rPr>
              <w:t xml:space="preserve"> </w:t>
            </w:r>
            <w:r w:rsidRPr="007156E7">
              <w:rPr>
                <w:b/>
                <w:w w:val="105"/>
                <w:sz w:val="15"/>
                <w:szCs w:val="15"/>
              </w:rPr>
              <w:t>Working</w:t>
            </w:r>
            <w:r w:rsidRPr="007156E7">
              <w:rPr>
                <w:b/>
                <w:spacing w:val="-2"/>
                <w:w w:val="105"/>
                <w:sz w:val="15"/>
                <w:szCs w:val="15"/>
              </w:rPr>
              <w:t xml:space="preserve"> Drawings</w:t>
            </w:r>
          </w:p>
        </w:tc>
        <w:tc>
          <w:tcPr>
            <w:tcW w:w="3249" w:type="dxa"/>
            <w:tcBorders>
              <w:top w:val="nil"/>
              <w:left w:val="single" w:sz="6" w:space="0" w:color="000000"/>
              <w:bottom w:val="single" w:sz="12" w:space="0" w:color="000000"/>
              <w:right w:val="single" w:sz="12" w:space="0" w:color="000000"/>
            </w:tcBorders>
          </w:tcPr>
          <w:p w14:paraId="7E00AB8B" w14:textId="77777777" w:rsidR="00893716" w:rsidRPr="007156E7" w:rsidRDefault="00893716" w:rsidP="0063696B">
            <w:pPr>
              <w:pStyle w:val="TableParagraph"/>
              <w:spacing w:before="32"/>
              <w:ind w:left="37" w:right="5"/>
              <w:jc w:val="center"/>
              <w:rPr>
                <w:b/>
                <w:sz w:val="15"/>
                <w:szCs w:val="15"/>
              </w:rPr>
            </w:pPr>
            <w:r w:rsidRPr="007156E7">
              <w:rPr>
                <w:b/>
                <w:w w:val="105"/>
                <w:sz w:val="15"/>
                <w:szCs w:val="15"/>
              </w:rPr>
              <w:t>SFM</w:t>
            </w:r>
            <w:r w:rsidRPr="007156E7">
              <w:rPr>
                <w:b/>
                <w:spacing w:val="-4"/>
                <w:w w:val="105"/>
                <w:sz w:val="15"/>
                <w:szCs w:val="15"/>
              </w:rPr>
              <w:t xml:space="preserve"> </w:t>
            </w:r>
            <w:r w:rsidRPr="007156E7">
              <w:rPr>
                <w:b/>
                <w:w w:val="105"/>
                <w:sz w:val="15"/>
                <w:szCs w:val="15"/>
              </w:rPr>
              <w:t>Package</w:t>
            </w:r>
            <w:r w:rsidRPr="007156E7">
              <w:rPr>
                <w:b/>
                <w:spacing w:val="-4"/>
                <w:w w:val="105"/>
                <w:sz w:val="15"/>
                <w:szCs w:val="15"/>
              </w:rPr>
              <w:t xml:space="preserve"> </w:t>
            </w:r>
            <w:r w:rsidRPr="007156E7">
              <w:rPr>
                <w:b/>
                <w:spacing w:val="-5"/>
                <w:w w:val="105"/>
                <w:sz w:val="15"/>
                <w:szCs w:val="15"/>
              </w:rPr>
              <w:t>III</w:t>
            </w:r>
          </w:p>
        </w:tc>
      </w:tr>
      <w:tr w:rsidR="00893716" w14:paraId="61D4729B" w14:textId="77777777" w:rsidTr="00A009E1">
        <w:trPr>
          <w:trHeight w:val="50"/>
        </w:trPr>
        <w:tc>
          <w:tcPr>
            <w:tcW w:w="1559" w:type="dxa"/>
            <w:vMerge w:val="restart"/>
            <w:tcBorders>
              <w:top w:val="single" w:sz="12" w:space="0" w:color="000000"/>
              <w:left w:val="single" w:sz="12" w:space="0" w:color="000000"/>
              <w:bottom w:val="single" w:sz="12" w:space="0" w:color="000000"/>
              <w:right w:val="single" w:sz="6" w:space="0" w:color="000000"/>
            </w:tcBorders>
          </w:tcPr>
          <w:p w14:paraId="7E2A8649" w14:textId="77777777" w:rsidR="00893716" w:rsidRDefault="00893716" w:rsidP="0063696B">
            <w:pPr>
              <w:pStyle w:val="TableParagraph"/>
              <w:rPr>
                <w:sz w:val="13"/>
              </w:rPr>
            </w:pPr>
          </w:p>
          <w:p w14:paraId="406E9488" w14:textId="77777777" w:rsidR="00893716" w:rsidRDefault="00893716" w:rsidP="0063696B">
            <w:pPr>
              <w:pStyle w:val="TableParagraph"/>
              <w:rPr>
                <w:sz w:val="13"/>
              </w:rPr>
            </w:pPr>
          </w:p>
          <w:p w14:paraId="6D45028A" w14:textId="77777777" w:rsidR="00893716" w:rsidRDefault="00893716" w:rsidP="0063696B">
            <w:pPr>
              <w:pStyle w:val="TableParagraph"/>
              <w:rPr>
                <w:sz w:val="13"/>
              </w:rPr>
            </w:pPr>
          </w:p>
          <w:p w14:paraId="0B7F5FDF" w14:textId="77777777" w:rsidR="00893716" w:rsidRDefault="00893716" w:rsidP="0063696B">
            <w:pPr>
              <w:pStyle w:val="TableParagraph"/>
              <w:rPr>
                <w:sz w:val="13"/>
              </w:rPr>
            </w:pPr>
          </w:p>
          <w:p w14:paraId="308DABAE" w14:textId="77777777" w:rsidR="00893716" w:rsidRDefault="00893716" w:rsidP="0063696B">
            <w:pPr>
              <w:pStyle w:val="TableParagraph"/>
              <w:spacing w:before="85"/>
              <w:rPr>
                <w:sz w:val="13"/>
              </w:rPr>
            </w:pPr>
          </w:p>
          <w:p w14:paraId="45FFF87E" w14:textId="77777777" w:rsidR="00893716" w:rsidRDefault="00893716" w:rsidP="0063696B">
            <w:pPr>
              <w:pStyle w:val="TableParagraph"/>
              <w:ind w:left="59"/>
              <w:rPr>
                <w:b/>
                <w:sz w:val="13"/>
              </w:rPr>
            </w:pPr>
            <w:r>
              <w:rPr>
                <w:b/>
                <w:sz w:val="13"/>
              </w:rPr>
              <w:t>Structural</w:t>
            </w:r>
            <w:r>
              <w:rPr>
                <w:b/>
                <w:spacing w:val="4"/>
                <w:sz w:val="13"/>
              </w:rPr>
              <w:t xml:space="preserve"> </w:t>
            </w:r>
            <w:r>
              <w:rPr>
                <w:b/>
                <w:sz w:val="13"/>
              </w:rPr>
              <w:t>Systems</w:t>
            </w:r>
            <w:r>
              <w:rPr>
                <w:b/>
                <w:spacing w:val="4"/>
                <w:sz w:val="13"/>
              </w:rPr>
              <w:t xml:space="preserve"> </w:t>
            </w:r>
            <w:r>
              <w:rPr>
                <w:b/>
                <w:spacing w:val="-2"/>
                <w:sz w:val="13"/>
              </w:rPr>
              <w:t>Criteria</w:t>
            </w:r>
          </w:p>
        </w:tc>
        <w:tc>
          <w:tcPr>
            <w:tcW w:w="3243" w:type="dxa"/>
            <w:tcBorders>
              <w:top w:val="single" w:sz="12" w:space="0" w:color="000000"/>
              <w:left w:val="single" w:sz="6" w:space="0" w:color="000000"/>
              <w:bottom w:val="single" w:sz="6" w:space="0" w:color="000000"/>
              <w:right w:val="single" w:sz="6" w:space="0" w:color="000000"/>
            </w:tcBorders>
            <w:shd w:val="clear" w:color="auto" w:fill="D8E1F2"/>
          </w:tcPr>
          <w:p w14:paraId="07ECE227" w14:textId="77777777" w:rsidR="00893716" w:rsidRDefault="00893716" w:rsidP="0063696B">
            <w:pPr>
              <w:pStyle w:val="TableParagraph"/>
              <w:spacing w:line="157" w:lineRule="exact"/>
              <w:ind w:left="29"/>
              <w:rPr>
                <w:sz w:val="13"/>
              </w:rPr>
            </w:pPr>
            <w:r>
              <w:rPr>
                <w:sz w:val="13"/>
              </w:rPr>
              <w:t>Building</w:t>
            </w:r>
            <w:r>
              <w:rPr>
                <w:spacing w:val="5"/>
                <w:sz w:val="13"/>
              </w:rPr>
              <w:t xml:space="preserve"> </w:t>
            </w:r>
            <w:r>
              <w:rPr>
                <w:spacing w:val="-2"/>
                <w:sz w:val="13"/>
              </w:rPr>
              <w:t>loads</w:t>
            </w:r>
          </w:p>
        </w:tc>
        <w:tc>
          <w:tcPr>
            <w:tcW w:w="3445" w:type="dxa"/>
            <w:tcBorders>
              <w:top w:val="single" w:sz="12" w:space="0" w:color="000000"/>
              <w:left w:val="single" w:sz="6" w:space="0" w:color="000000"/>
              <w:bottom w:val="single" w:sz="6" w:space="0" w:color="000000"/>
              <w:right w:val="single" w:sz="6" w:space="0" w:color="000000"/>
            </w:tcBorders>
            <w:shd w:val="clear" w:color="auto" w:fill="B3C6E6"/>
          </w:tcPr>
          <w:p w14:paraId="25ACA69F" w14:textId="77777777" w:rsidR="00893716" w:rsidRDefault="00893716" w:rsidP="0063696B">
            <w:pPr>
              <w:pStyle w:val="TableParagraph"/>
              <w:spacing w:line="154" w:lineRule="exact"/>
              <w:ind w:left="28"/>
              <w:rPr>
                <w:sz w:val="13"/>
              </w:rPr>
            </w:pPr>
            <w:r>
              <w:rPr>
                <w:sz w:val="13"/>
              </w:rPr>
              <w:t>Non-structural</w:t>
            </w:r>
            <w:r>
              <w:rPr>
                <w:spacing w:val="4"/>
                <w:sz w:val="13"/>
              </w:rPr>
              <w:t xml:space="preserve"> </w:t>
            </w:r>
            <w:r>
              <w:rPr>
                <w:sz w:val="13"/>
              </w:rPr>
              <w:t>utilities</w:t>
            </w:r>
            <w:r>
              <w:rPr>
                <w:spacing w:val="4"/>
                <w:sz w:val="13"/>
              </w:rPr>
              <w:t xml:space="preserve"> </w:t>
            </w:r>
            <w:r>
              <w:rPr>
                <w:sz w:val="13"/>
              </w:rPr>
              <w:t>support</w:t>
            </w:r>
            <w:r>
              <w:rPr>
                <w:spacing w:val="1"/>
                <w:sz w:val="13"/>
              </w:rPr>
              <w:t xml:space="preserve"> </w:t>
            </w:r>
            <w:r>
              <w:rPr>
                <w:sz w:val="13"/>
              </w:rPr>
              <w:t>and</w:t>
            </w:r>
            <w:r>
              <w:rPr>
                <w:spacing w:val="3"/>
                <w:sz w:val="13"/>
              </w:rPr>
              <w:t xml:space="preserve"> </w:t>
            </w:r>
            <w:r>
              <w:rPr>
                <w:sz w:val="13"/>
              </w:rPr>
              <w:t>seismic</w:t>
            </w:r>
            <w:r>
              <w:rPr>
                <w:spacing w:val="2"/>
                <w:sz w:val="13"/>
              </w:rPr>
              <w:t xml:space="preserve"> </w:t>
            </w:r>
            <w:r>
              <w:rPr>
                <w:spacing w:val="-2"/>
                <w:sz w:val="13"/>
              </w:rPr>
              <w:t>bracing</w:t>
            </w:r>
          </w:p>
        </w:tc>
        <w:tc>
          <w:tcPr>
            <w:tcW w:w="3249" w:type="dxa"/>
            <w:tcBorders>
              <w:top w:val="single" w:sz="12" w:space="0" w:color="000000"/>
              <w:left w:val="single" w:sz="6" w:space="0" w:color="000000"/>
              <w:bottom w:val="single" w:sz="6" w:space="0" w:color="000000"/>
              <w:right w:val="single" w:sz="12" w:space="0" w:color="000000"/>
            </w:tcBorders>
            <w:shd w:val="clear" w:color="auto" w:fill="F7CAAC"/>
          </w:tcPr>
          <w:p w14:paraId="6B80DAEE" w14:textId="77777777" w:rsidR="00893716" w:rsidRDefault="00893716" w:rsidP="0063696B">
            <w:pPr>
              <w:pStyle w:val="TableParagraph"/>
              <w:spacing w:line="157" w:lineRule="exact"/>
              <w:ind w:left="27"/>
              <w:rPr>
                <w:sz w:val="13"/>
              </w:rPr>
            </w:pPr>
            <w:r>
              <w:rPr>
                <w:sz w:val="13"/>
              </w:rPr>
              <w:t>OSFM Package</w:t>
            </w:r>
            <w:r>
              <w:rPr>
                <w:spacing w:val="-1"/>
                <w:sz w:val="13"/>
              </w:rPr>
              <w:t xml:space="preserve"> </w:t>
            </w:r>
            <w:r>
              <w:rPr>
                <w:sz w:val="13"/>
              </w:rPr>
              <w:t>I</w:t>
            </w:r>
            <w:r>
              <w:rPr>
                <w:spacing w:val="1"/>
                <w:sz w:val="13"/>
              </w:rPr>
              <w:t xml:space="preserve"> </w:t>
            </w:r>
            <w:r>
              <w:rPr>
                <w:sz w:val="13"/>
              </w:rPr>
              <w:t>and II</w:t>
            </w:r>
            <w:r>
              <w:rPr>
                <w:spacing w:val="1"/>
                <w:sz w:val="13"/>
              </w:rPr>
              <w:t xml:space="preserve"> </w:t>
            </w:r>
            <w:r>
              <w:rPr>
                <w:sz w:val="13"/>
              </w:rPr>
              <w:t>included in</w:t>
            </w:r>
            <w:r>
              <w:rPr>
                <w:spacing w:val="1"/>
                <w:sz w:val="13"/>
              </w:rPr>
              <w:t xml:space="preserve"> </w:t>
            </w:r>
            <w:r>
              <w:rPr>
                <w:sz w:val="13"/>
              </w:rPr>
              <w:t>Package</w:t>
            </w:r>
            <w:r>
              <w:rPr>
                <w:spacing w:val="-1"/>
                <w:sz w:val="13"/>
              </w:rPr>
              <w:t xml:space="preserve"> </w:t>
            </w:r>
            <w:r>
              <w:rPr>
                <w:sz w:val="13"/>
              </w:rPr>
              <w:t>III</w:t>
            </w:r>
            <w:r>
              <w:rPr>
                <w:spacing w:val="1"/>
                <w:sz w:val="13"/>
              </w:rPr>
              <w:t xml:space="preserve"> </w:t>
            </w:r>
            <w:r>
              <w:rPr>
                <w:spacing w:val="-2"/>
                <w:sz w:val="13"/>
              </w:rPr>
              <w:t>submission</w:t>
            </w:r>
          </w:p>
          <w:p w14:paraId="495BCD01" w14:textId="77777777" w:rsidR="00893716" w:rsidRDefault="00893716" w:rsidP="0063696B">
            <w:pPr>
              <w:pStyle w:val="TableParagraph"/>
              <w:spacing w:before="16" w:line="126" w:lineRule="exact"/>
              <w:ind w:left="27"/>
              <w:rPr>
                <w:sz w:val="13"/>
              </w:rPr>
            </w:pPr>
            <w:r>
              <w:rPr>
                <w:sz w:val="13"/>
              </w:rPr>
              <w:t>including</w:t>
            </w:r>
            <w:r>
              <w:rPr>
                <w:spacing w:val="3"/>
                <w:sz w:val="13"/>
              </w:rPr>
              <w:t xml:space="preserve"> </w:t>
            </w:r>
            <w:r>
              <w:rPr>
                <w:sz w:val="13"/>
              </w:rPr>
              <w:t>any</w:t>
            </w:r>
            <w:r>
              <w:rPr>
                <w:spacing w:val="3"/>
                <w:sz w:val="13"/>
              </w:rPr>
              <w:t xml:space="preserve"> </w:t>
            </w:r>
            <w:r>
              <w:rPr>
                <w:sz w:val="13"/>
              </w:rPr>
              <w:t>incidental</w:t>
            </w:r>
            <w:r>
              <w:rPr>
                <w:spacing w:val="4"/>
                <w:sz w:val="13"/>
              </w:rPr>
              <w:t xml:space="preserve"> </w:t>
            </w:r>
            <w:r>
              <w:rPr>
                <w:sz w:val="13"/>
              </w:rPr>
              <w:t>revisions</w:t>
            </w:r>
            <w:r>
              <w:rPr>
                <w:spacing w:val="5"/>
                <w:sz w:val="13"/>
              </w:rPr>
              <w:t xml:space="preserve"> </w:t>
            </w:r>
            <w:r>
              <w:rPr>
                <w:spacing w:val="-2"/>
                <w:sz w:val="13"/>
              </w:rPr>
              <w:t>indicated.</w:t>
            </w:r>
          </w:p>
        </w:tc>
      </w:tr>
      <w:tr w:rsidR="00893716" w14:paraId="2A435A74" w14:textId="77777777" w:rsidTr="00A009E1">
        <w:trPr>
          <w:trHeight w:val="50"/>
        </w:trPr>
        <w:tc>
          <w:tcPr>
            <w:tcW w:w="1559" w:type="dxa"/>
            <w:vMerge/>
            <w:tcBorders>
              <w:top w:val="nil"/>
              <w:left w:val="single" w:sz="12" w:space="0" w:color="000000"/>
              <w:bottom w:val="single" w:sz="12" w:space="0" w:color="000000"/>
              <w:right w:val="single" w:sz="6" w:space="0" w:color="000000"/>
            </w:tcBorders>
          </w:tcPr>
          <w:p w14:paraId="2E3D9CF2"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0CBAB454" w14:textId="77777777" w:rsidR="00893716" w:rsidRDefault="00893716" w:rsidP="0063696B">
            <w:pPr>
              <w:pStyle w:val="TableParagraph"/>
              <w:spacing w:line="125" w:lineRule="exact"/>
              <w:ind w:left="29"/>
              <w:rPr>
                <w:sz w:val="13"/>
              </w:rPr>
            </w:pPr>
            <w:r>
              <w:rPr>
                <w:sz w:val="13"/>
              </w:rPr>
              <w:t>Seismic</w:t>
            </w:r>
            <w:r>
              <w:rPr>
                <w:spacing w:val="1"/>
                <w:sz w:val="13"/>
              </w:rPr>
              <w:t xml:space="preserve"> </w:t>
            </w:r>
            <w:r>
              <w:rPr>
                <w:sz w:val="13"/>
              </w:rPr>
              <w:t>criteria and</w:t>
            </w:r>
            <w:r>
              <w:rPr>
                <w:spacing w:val="2"/>
                <w:sz w:val="13"/>
              </w:rPr>
              <w:t xml:space="preserve"> </w:t>
            </w:r>
            <w:r>
              <w:rPr>
                <w:sz w:val="13"/>
              </w:rPr>
              <w:t>system</w:t>
            </w:r>
            <w:r>
              <w:rPr>
                <w:spacing w:val="1"/>
                <w:sz w:val="13"/>
              </w:rPr>
              <w:t xml:space="preserve"> </w:t>
            </w:r>
            <w:r>
              <w:rPr>
                <w:sz w:val="13"/>
              </w:rPr>
              <w:t xml:space="preserve">code </w:t>
            </w:r>
            <w:r>
              <w:rPr>
                <w:spacing w:val="-2"/>
                <w:sz w:val="13"/>
              </w:rPr>
              <w:t>compliance</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1A4A7C5" w14:textId="77777777" w:rsidR="00893716" w:rsidRDefault="00893716" w:rsidP="0063696B">
            <w:pPr>
              <w:pStyle w:val="TableParagraph"/>
              <w:spacing w:line="125" w:lineRule="exact"/>
              <w:ind w:left="28"/>
              <w:rPr>
                <w:sz w:val="13"/>
              </w:rPr>
            </w:pPr>
            <w:r>
              <w:rPr>
                <w:sz w:val="13"/>
              </w:rPr>
              <w:t>Exterior cladding</w:t>
            </w:r>
            <w:r>
              <w:rPr>
                <w:spacing w:val="2"/>
                <w:sz w:val="13"/>
              </w:rPr>
              <w:t xml:space="preserve"> </w:t>
            </w:r>
            <w:r>
              <w:rPr>
                <w:sz w:val="13"/>
              </w:rPr>
              <w:t>criteria</w:t>
            </w:r>
            <w:r>
              <w:rPr>
                <w:spacing w:val="-1"/>
                <w:sz w:val="13"/>
              </w:rPr>
              <w:t xml:space="preserve"> </w:t>
            </w:r>
            <w:r>
              <w:rPr>
                <w:sz w:val="13"/>
              </w:rPr>
              <w:t>and</w:t>
            </w:r>
            <w:r>
              <w:rPr>
                <w:spacing w:val="2"/>
                <w:sz w:val="13"/>
              </w:rPr>
              <w:t xml:space="preserve"> </w:t>
            </w:r>
            <w:r>
              <w:rPr>
                <w:spacing w:val="-2"/>
                <w:sz w:val="13"/>
              </w:rPr>
              <w:t>coordination</w:t>
            </w:r>
          </w:p>
        </w:tc>
        <w:tc>
          <w:tcPr>
            <w:tcW w:w="3249" w:type="dxa"/>
            <w:tcBorders>
              <w:top w:val="single" w:sz="6" w:space="0" w:color="000000"/>
              <w:left w:val="single" w:sz="6" w:space="0" w:color="000000"/>
              <w:bottom w:val="single" w:sz="6" w:space="0" w:color="000000"/>
              <w:right w:val="single" w:sz="12" w:space="0" w:color="000000"/>
            </w:tcBorders>
          </w:tcPr>
          <w:p w14:paraId="54C525AE" w14:textId="77777777" w:rsidR="00893716" w:rsidRDefault="00893716" w:rsidP="0063696B">
            <w:pPr>
              <w:pStyle w:val="TableParagraph"/>
              <w:rPr>
                <w:sz w:val="8"/>
              </w:rPr>
            </w:pPr>
          </w:p>
        </w:tc>
      </w:tr>
      <w:tr w:rsidR="00893716" w14:paraId="0BBB7CE4" w14:textId="77777777" w:rsidTr="00A009E1">
        <w:trPr>
          <w:trHeight w:val="50"/>
        </w:trPr>
        <w:tc>
          <w:tcPr>
            <w:tcW w:w="1559" w:type="dxa"/>
            <w:vMerge/>
            <w:tcBorders>
              <w:top w:val="nil"/>
              <w:left w:val="single" w:sz="12" w:space="0" w:color="000000"/>
              <w:bottom w:val="single" w:sz="12" w:space="0" w:color="000000"/>
              <w:right w:val="single" w:sz="6" w:space="0" w:color="000000"/>
            </w:tcBorders>
          </w:tcPr>
          <w:p w14:paraId="74F1F099"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00A82355" w14:textId="77777777" w:rsidR="00893716" w:rsidRDefault="00893716" w:rsidP="0063696B">
            <w:pPr>
              <w:pStyle w:val="TableParagraph"/>
              <w:spacing w:line="125" w:lineRule="exact"/>
              <w:ind w:left="29"/>
              <w:rPr>
                <w:sz w:val="13"/>
              </w:rPr>
            </w:pPr>
            <w:r>
              <w:rPr>
                <w:sz w:val="13"/>
              </w:rPr>
              <w:t>Wind</w:t>
            </w:r>
            <w:r>
              <w:rPr>
                <w:spacing w:val="2"/>
                <w:sz w:val="13"/>
              </w:rPr>
              <w:t xml:space="preserve"> </w:t>
            </w:r>
            <w:r>
              <w:rPr>
                <w:spacing w:val="-2"/>
                <w:sz w:val="13"/>
              </w:rPr>
              <w:t>criteria</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4D603032" w14:textId="77777777" w:rsidR="00893716" w:rsidRDefault="00893716" w:rsidP="0063696B">
            <w:pPr>
              <w:pStyle w:val="TableParagraph"/>
              <w:spacing w:line="125" w:lineRule="exact"/>
              <w:ind w:left="28"/>
              <w:rPr>
                <w:sz w:val="13"/>
              </w:rPr>
            </w:pPr>
            <w:r>
              <w:rPr>
                <w:sz w:val="13"/>
              </w:rPr>
              <w:t>Life</w:t>
            </w:r>
            <w:r>
              <w:rPr>
                <w:spacing w:val="3"/>
                <w:sz w:val="13"/>
              </w:rPr>
              <w:t xml:space="preserve"> </w:t>
            </w:r>
            <w:r>
              <w:rPr>
                <w:sz w:val="13"/>
              </w:rPr>
              <w:t>cycle/resilient</w:t>
            </w:r>
            <w:r>
              <w:rPr>
                <w:spacing w:val="3"/>
                <w:sz w:val="13"/>
              </w:rPr>
              <w:t xml:space="preserve"> </w:t>
            </w:r>
            <w:r>
              <w:rPr>
                <w:sz w:val="13"/>
              </w:rPr>
              <w:t>design</w:t>
            </w:r>
            <w:r>
              <w:rPr>
                <w:spacing w:val="3"/>
                <w:sz w:val="13"/>
              </w:rPr>
              <w:t xml:space="preserve"> </w:t>
            </w:r>
            <w:r>
              <w:rPr>
                <w:spacing w:val="-2"/>
                <w:sz w:val="13"/>
              </w:rPr>
              <w:t>considerations</w:t>
            </w:r>
          </w:p>
        </w:tc>
        <w:tc>
          <w:tcPr>
            <w:tcW w:w="3249" w:type="dxa"/>
            <w:tcBorders>
              <w:top w:val="single" w:sz="6" w:space="0" w:color="000000"/>
              <w:left w:val="single" w:sz="6" w:space="0" w:color="000000"/>
              <w:bottom w:val="single" w:sz="6" w:space="0" w:color="000000"/>
              <w:right w:val="single" w:sz="12" w:space="0" w:color="000000"/>
            </w:tcBorders>
          </w:tcPr>
          <w:p w14:paraId="7E25D078" w14:textId="77777777" w:rsidR="00893716" w:rsidRDefault="00893716" w:rsidP="0063696B">
            <w:pPr>
              <w:pStyle w:val="TableParagraph"/>
              <w:rPr>
                <w:sz w:val="8"/>
              </w:rPr>
            </w:pPr>
          </w:p>
        </w:tc>
      </w:tr>
      <w:tr w:rsidR="00893716" w14:paraId="3694106F" w14:textId="77777777" w:rsidTr="00A009E1">
        <w:trPr>
          <w:trHeight w:val="50"/>
        </w:trPr>
        <w:tc>
          <w:tcPr>
            <w:tcW w:w="1559" w:type="dxa"/>
            <w:vMerge/>
            <w:tcBorders>
              <w:top w:val="nil"/>
              <w:left w:val="single" w:sz="12" w:space="0" w:color="000000"/>
              <w:bottom w:val="single" w:sz="12" w:space="0" w:color="000000"/>
              <w:right w:val="single" w:sz="6" w:space="0" w:color="000000"/>
            </w:tcBorders>
          </w:tcPr>
          <w:p w14:paraId="32B2DC85"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12C29BCF" w14:textId="77777777" w:rsidR="00893716" w:rsidRDefault="00893716" w:rsidP="0063696B">
            <w:pPr>
              <w:pStyle w:val="TableParagraph"/>
              <w:spacing w:line="156" w:lineRule="exact"/>
              <w:ind w:left="29"/>
              <w:rPr>
                <w:sz w:val="13"/>
              </w:rPr>
            </w:pPr>
            <w:r>
              <w:rPr>
                <w:sz w:val="13"/>
              </w:rPr>
              <w:t>Blast criteria</w:t>
            </w:r>
            <w:r>
              <w:rPr>
                <w:spacing w:val="1"/>
                <w:sz w:val="13"/>
              </w:rPr>
              <w:t xml:space="preserve"> </w:t>
            </w:r>
            <w:r>
              <w:rPr>
                <w:sz w:val="13"/>
              </w:rPr>
              <w:t>and</w:t>
            </w:r>
            <w:r>
              <w:rPr>
                <w:spacing w:val="2"/>
                <w:sz w:val="13"/>
              </w:rPr>
              <w:t xml:space="preserve"> </w:t>
            </w:r>
            <w:r>
              <w:rPr>
                <w:sz w:val="13"/>
              </w:rPr>
              <w:t>component</w:t>
            </w:r>
            <w:r>
              <w:rPr>
                <w:spacing w:val="2"/>
                <w:sz w:val="13"/>
              </w:rPr>
              <w:t xml:space="preserve"> </w:t>
            </w:r>
            <w:r>
              <w:rPr>
                <w:sz w:val="13"/>
              </w:rPr>
              <w:t>performance</w:t>
            </w:r>
            <w:r>
              <w:rPr>
                <w:spacing w:val="1"/>
                <w:sz w:val="13"/>
              </w:rPr>
              <w:t xml:space="preserve"> </w:t>
            </w:r>
            <w:r>
              <w:rPr>
                <w:spacing w:val="-2"/>
                <w:sz w:val="13"/>
              </w:rPr>
              <w:t>considerations</w:t>
            </w:r>
          </w:p>
          <w:p w14:paraId="4EDFFE3C" w14:textId="77777777" w:rsidR="00893716" w:rsidRDefault="00893716" w:rsidP="0063696B">
            <w:pPr>
              <w:pStyle w:val="TableParagraph"/>
              <w:spacing w:before="16" w:line="155" w:lineRule="exact"/>
              <w:ind w:left="29"/>
              <w:rPr>
                <w:sz w:val="13"/>
              </w:rPr>
            </w:pPr>
            <w:r>
              <w:rPr>
                <w:sz w:val="13"/>
              </w:rPr>
              <w:t>for</w:t>
            </w:r>
            <w:r>
              <w:rPr>
                <w:spacing w:val="1"/>
                <w:sz w:val="13"/>
              </w:rPr>
              <w:t xml:space="preserve"> </w:t>
            </w:r>
            <w:r>
              <w:rPr>
                <w:sz w:val="13"/>
              </w:rPr>
              <w:t>identified</w:t>
            </w:r>
            <w:r>
              <w:rPr>
                <w:spacing w:val="1"/>
                <w:sz w:val="13"/>
              </w:rPr>
              <w:t xml:space="preserve"> </w:t>
            </w:r>
            <w:r>
              <w:rPr>
                <w:sz w:val="13"/>
              </w:rPr>
              <w:t>threat</w:t>
            </w:r>
            <w:r>
              <w:rPr>
                <w:spacing w:val="-1"/>
                <w:sz w:val="13"/>
              </w:rPr>
              <w:t xml:space="preserve"> </w:t>
            </w:r>
            <w:r>
              <w:rPr>
                <w:spacing w:val="-2"/>
                <w:sz w:val="13"/>
              </w:rPr>
              <w:t>level</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022919D2" w14:textId="77777777" w:rsidR="00893716" w:rsidRDefault="00893716" w:rsidP="0063696B">
            <w:pPr>
              <w:pStyle w:val="TableParagraph"/>
              <w:spacing w:line="153" w:lineRule="exact"/>
              <w:ind w:left="28"/>
              <w:rPr>
                <w:sz w:val="13"/>
              </w:rPr>
            </w:pPr>
            <w:r>
              <w:rPr>
                <w:sz w:val="13"/>
              </w:rPr>
              <w:t>Stair</w:t>
            </w:r>
            <w:r>
              <w:rPr>
                <w:spacing w:val="-1"/>
                <w:sz w:val="13"/>
              </w:rPr>
              <w:t xml:space="preserve"> </w:t>
            </w:r>
            <w:r>
              <w:rPr>
                <w:sz w:val="13"/>
              </w:rPr>
              <w:t>and elevator</w:t>
            </w:r>
            <w:r>
              <w:rPr>
                <w:spacing w:val="-1"/>
                <w:sz w:val="13"/>
              </w:rPr>
              <w:t xml:space="preserve"> </w:t>
            </w:r>
            <w:r>
              <w:rPr>
                <w:spacing w:val="-2"/>
                <w:sz w:val="13"/>
              </w:rPr>
              <w:t>criteria</w:t>
            </w:r>
          </w:p>
        </w:tc>
        <w:tc>
          <w:tcPr>
            <w:tcW w:w="3249" w:type="dxa"/>
            <w:tcBorders>
              <w:top w:val="single" w:sz="6" w:space="0" w:color="000000"/>
              <w:left w:val="single" w:sz="6" w:space="0" w:color="000000"/>
              <w:bottom w:val="single" w:sz="6" w:space="0" w:color="000000"/>
              <w:right w:val="single" w:sz="12" w:space="0" w:color="000000"/>
            </w:tcBorders>
          </w:tcPr>
          <w:p w14:paraId="7DD02E7B" w14:textId="77777777" w:rsidR="00893716" w:rsidRDefault="00893716" w:rsidP="0063696B">
            <w:pPr>
              <w:pStyle w:val="TableParagraph"/>
              <w:rPr>
                <w:sz w:val="12"/>
              </w:rPr>
            </w:pPr>
          </w:p>
        </w:tc>
      </w:tr>
      <w:tr w:rsidR="00893716" w14:paraId="295B7339" w14:textId="77777777" w:rsidTr="00A009E1">
        <w:trPr>
          <w:trHeight w:val="50"/>
        </w:trPr>
        <w:tc>
          <w:tcPr>
            <w:tcW w:w="1559" w:type="dxa"/>
            <w:vMerge/>
            <w:tcBorders>
              <w:top w:val="nil"/>
              <w:left w:val="single" w:sz="12" w:space="0" w:color="000000"/>
              <w:bottom w:val="single" w:sz="12" w:space="0" w:color="000000"/>
              <w:right w:val="single" w:sz="6" w:space="0" w:color="000000"/>
            </w:tcBorders>
          </w:tcPr>
          <w:p w14:paraId="69474485"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6E1C861E" w14:textId="77777777" w:rsidR="00893716" w:rsidRDefault="00893716" w:rsidP="0063696B">
            <w:pPr>
              <w:pStyle w:val="TableParagraph"/>
              <w:spacing w:line="125" w:lineRule="exact"/>
              <w:ind w:left="29"/>
              <w:rPr>
                <w:sz w:val="13"/>
              </w:rPr>
            </w:pPr>
            <w:r>
              <w:rPr>
                <w:sz w:val="13"/>
              </w:rPr>
              <w:t>Progressive</w:t>
            </w:r>
            <w:r>
              <w:rPr>
                <w:spacing w:val="1"/>
                <w:sz w:val="13"/>
              </w:rPr>
              <w:t xml:space="preserve"> </w:t>
            </w:r>
            <w:r>
              <w:rPr>
                <w:sz w:val="13"/>
              </w:rPr>
              <w:t>collapse</w:t>
            </w:r>
            <w:r>
              <w:rPr>
                <w:spacing w:val="2"/>
                <w:sz w:val="13"/>
              </w:rPr>
              <w:t xml:space="preserve"> </w:t>
            </w:r>
            <w:r>
              <w:rPr>
                <w:sz w:val="13"/>
              </w:rPr>
              <w:t>criteria</w:t>
            </w:r>
            <w:r>
              <w:rPr>
                <w:spacing w:val="1"/>
                <w:sz w:val="13"/>
              </w:rPr>
              <w:t xml:space="preserve"> </w:t>
            </w:r>
            <w:r>
              <w:rPr>
                <w:sz w:val="13"/>
              </w:rPr>
              <w:t>for</w:t>
            </w:r>
            <w:r>
              <w:rPr>
                <w:spacing w:val="1"/>
                <w:sz w:val="13"/>
              </w:rPr>
              <w:t xml:space="preserve"> </w:t>
            </w:r>
            <w:r>
              <w:rPr>
                <w:sz w:val="13"/>
              </w:rPr>
              <w:t>buildings</w:t>
            </w:r>
            <w:r>
              <w:rPr>
                <w:spacing w:val="3"/>
                <w:sz w:val="13"/>
              </w:rPr>
              <w:t xml:space="preserve"> </w:t>
            </w:r>
            <w:r>
              <w:rPr>
                <w:sz w:val="13"/>
              </w:rPr>
              <w:t>over</w:t>
            </w:r>
            <w:r>
              <w:rPr>
                <w:spacing w:val="3"/>
                <w:sz w:val="13"/>
              </w:rPr>
              <w:t xml:space="preserve"> </w:t>
            </w:r>
            <w:r>
              <w:rPr>
                <w:sz w:val="13"/>
              </w:rPr>
              <w:t>2</w:t>
            </w:r>
            <w:r>
              <w:rPr>
                <w:spacing w:val="2"/>
                <w:sz w:val="13"/>
              </w:rPr>
              <w:t xml:space="preserve"> </w:t>
            </w:r>
            <w:r>
              <w:rPr>
                <w:spacing w:val="-4"/>
                <w:sz w:val="13"/>
              </w:rPr>
              <w:t>story</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57522B00" w14:textId="77777777" w:rsidR="00893716" w:rsidRDefault="00893716" w:rsidP="0063696B">
            <w:pPr>
              <w:pStyle w:val="TableParagraph"/>
              <w:spacing w:line="125" w:lineRule="exact"/>
              <w:ind w:left="28"/>
              <w:rPr>
                <w:sz w:val="13"/>
              </w:rPr>
            </w:pPr>
            <w:r>
              <w:rPr>
                <w:sz w:val="13"/>
              </w:rPr>
              <w:t>MEP</w:t>
            </w:r>
            <w:r>
              <w:rPr>
                <w:spacing w:val="1"/>
                <w:sz w:val="13"/>
              </w:rPr>
              <w:t xml:space="preserve"> </w:t>
            </w:r>
            <w:r>
              <w:rPr>
                <w:sz w:val="13"/>
              </w:rPr>
              <w:t>equipment</w:t>
            </w:r>
            <w:r>
              <w:rPr>
                <w:spacing w:val="1"/>
                <w:sz w:val="13"/>
              </w:rPr>
              <w:t xml:space="preserve"> </w:t>
            </w:r>
            <w:proofErr w:type="gramStart"/>
            <w:r>
              <w:rPr>
                <w:sz w:val="13"/>
              </w:rPr>
              <w:t>support</w:t>
            </w:r>
            <w:proofErr w:type="gramEnd"/>
            <w:r>
              <w:rPr>
                <w:spacing w:val="2"/>
                <w:sz w:val="13"/>
              </w:rPr>
              <w:t xml:space="preserve"> </w:t>
            </w:r>
            <w:r>
              <w:rPr>
                <w:sz w:val="13"/>
              </w:rPr>
              <w:t>and</w:t>
            </w:r>
            <w:r>
              <w:rPr>
                <w:spacing w:val="2"/>
                <w:sz w:val="13"/>
              </w:rPr>
              <w:t xml:space="preserve"> </w:t>
            </w:r>
            <w:r>
              <w:rPr>
                <w:sz w:val="13"/>
              </w:rPr>
              <w:t>anchorage</w:t>
            </w:r>
            <w:r>
              <w:rPr>
                <w:spacing w:val="1"/>
                <w:sz w:val="13"/>
              </w:rPr>
              <w:t xml:space="preserve"> </w:t>
            </w:r>
            <w:r>
              <w:rPr>
                <w:spacing w:val="-2"/>
                <w:sz w:val="13"/>
              </w:rPr>
              <w:t>criteria</w:t>
            </w:r>
          </w:p>
        </w:tc>
        <w:tc>
          <w:tcPr>
            <w:tcW w:w="3249" w:type="dxa"/>
            <w:tcBorders>
              <w:top w:val="single" w:sz="6" w:space="0" w:color="000000"/>
              <w:left w:val="single" w:sz="6" w:space="0" w:color="000000"/>
              <w:bottom w:val="single" w:sz="6" w:space="0" w:color="000000"/>
              <w:right w:val="single" w:sz="12" w:space="0" w:color="000000"/>
            </w:tcBorders>
          </w:tcPr>
          <w:p w14:paraId="064893D1" w14:textId="77777777" w:rsidR="00893716" w:rsidRDefault="00893716" w:rsidP="0063696B">
            <w:pPr>
              <w:pStyle w:val="TableParagraph"/>
              <w:rPr>
                <w:sz w:val="8"/>
              </w:rPr>
            </w:pPr>
          </w:p>
        </w:tc>
      </w:tr>
      <w:tr w:rsidR="00893716" w14:paraId="5BF6BCD8" w14:textId="77777777" w:rsidTr="00A009E1">
        <w:trPr>
          <w:trHeight w:val="50"/>
        </w:trPr>
        <w:tc>
          <w:tcPr>
            <w:tcW w:w="1559" w:type="dxa"/>
            <w:vMerge/>
            <w:tcBorders>
              <w:top w:val="nil"/>
              <w:left w:val="single" w:sz="12" w:space="0" w:color="000000"/>
              <w:bottom w:val="single" w:sz="12" w:space="0" w:color="000000"/>
              <w:right w:val="single" w:sz="6" w:space="0" w:color="000000"/>
            </w:tcBorders>
          </w:tcPr>
          <w:p w14:paraId="34601152"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648558CB" w14:textId="77777777" w:rsidR="00893716" w:rsidRDefault="00893716" w:rsidP="0063696B">
            <w:pPr>
              <w:pStyle w:val="TableParagraph"/>
              <w:spacing w:line="125" w:lineRule="exact"/>
              <w:ind w:left="29"/>
              <w:rPr>
                <w:sz w:val="13"/>
              </w:rPr>
            </w:pPr>
            <w:r>
              <w:rPr>
                <w:sz w:val="13"/>
              </w:rPr>
              <w:t>Fire</w:t>
            </w:r>
            <w:r>
              <w:rPr>
                <w:spacing w:val="-2"/>
                <w:sz w:val="13"/>
              </w:rPr>
              <w:t xml:space="preserve"> </w:t>
            </w:r>
            <w:r>
              <w:rPr>
                <w:sz w:val="13"/>
              </w:rPr>
              <w:t>rating</w:t>
            </w:r>
            <w:r>
              <w:rPr>
                <w:spacing w:val="31"/>
                <w:sz w:val="13"/>
              </w:rPr>
              <w:t xml:space="preserve"> </w:t>
            </w:r>
            <w:r>
              <w:rPr>
                <w:sz w:val="13"/>
              </w:rPr>
              <w:t xml:space="preserve">of structural </w:t>
            </w:r>
            <w:r>
              <w:rPr>
                <w:spacing w:val="-2"/>
                <w:sz w:val="13"/>
              </w:rPr>
              <w:t>elements</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6AAC5410" w14:textId="77777777" w:rsidR="00893716" w:rsidRDefault="00893716" w:rsidP="0063696B">
            <w:pPr>
              <w:pStyle w:val="TableParagraph"/>
              <w:spacing w:line="125" w:lineRule="exact"/>
              <w:ind w:left="28"/>
              <w:rPr>
                <w:sz w:val="13"/>
              </w:rPr>
            </w:pPr>
            <w:r>
              <w:rPr>
                <w:sz w:val="13"/>
              </w:rPr>
              <w:t>Non-structural</w:t>
            </w:r>
            <w:r>
              <w:rPr>
                <w:spacing w:val="7"/>
                <w:sz w:val="13"/>
              </w:rPr>
              <w:t xml:space="preserve"> </w:t>
            </w:r>
            <w:r>
              <w:rPr>
                <w:sz w:val="13"/>
              </w:rPr>
              <w:t>components/non-standard</w:t>
            </w:r>
            <w:r>
              <w:rPr>
                <w:spacing w:val="5"/>
                <w:sz w:val="13"/>
              </w:rPr>
              <w:t xml:space="preserve"> </w:t>
            </w:r>
            <w:r>
              <w:rPr>
                <w:spacing w:val="-4"/>
                <w:sz w:val="13"/>
              </w:rPr>
              <w:t>loads</w:t>
            </w:r>
          </w:p>
        </w:tc>
        <w:tc>
          <w:tcPr>
            <w:tcW w:w="3249" w:type="dxa"/>
            <w:tcBorders>
              <w:top w:val="single" w:sz="6" w:space="0" w:color="000000"/>
              <w:left w:val="single" w:sz="6" w:space="0" w:color="000000"/>
              <w:bottom w:val="single" w:sz="6" w:space="0" w:color="000000"/>
              <w:right w:val="single" w:sz="12" w:space="0" w:color="000000"/>
            </w:tcBorders>
          </w:tcPr>
          <w:p w14:paraId="7021CE5D" w14:textId="77777777" w:rsidR="00893716" w:rsidRDefault="00893716" w:rsidP="0063696B">
            <w:pPr>
              <w:pStyle w:val="TableParagraph"/>
              <w:rPr>
                <w:sz w:val="8"/>
              </w:rPr>
            </w:pPr>
          </w:p>
        </w:tc>
      </w:tr>
      <w:tr w:rsidR="00893716" w14:paraId="0F120104" w14:textId="77777777" w:rsidTr="00A009E1">
        <w:trPr>
          <w:trHeight w:val="50"/>
        </w:trPr>
        <w:tc>
          <w:tcPr>
            <w:tcW w:w="1559" w:type="dxa"/>
            <w:vMerge/>
            <w:tcBorders>
              <w:top w:val="nil"/>
              <w:left w:val="single" w:sz="12" w:space="0" w:color="000000"/>
              <w:bottom w:val="single" w:sz="12" w:space="0" w:color="000000"/>
              <w:right w:val="single" w:sz="6" w:space="0" w:color="000000"/>
            </w:tcBorders>
          </w:tcPr>
          <w:p w14:paraId="23B79C70"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55F932BA" w14:textId="77777777" w:rsidR="00893716" w:rsidRDefault="00893716" w:rsidP="0063696B">
            <w:pPr>
              <w:pStyle w:val="TableParagraph"/>
              <w:spacing w:line="125" w:lineRule="exact"/>
              <w:ind w:left="29"/>
              <w:rPr>
                <w:sz w:val="13"/>
              </w:rPr>
            </w:pPr>
            <w:r>
              <w:rPr>
                <w:sz w:val="13"/>
              </w:rPr>
              <w:t>Floor</w:t>
            </w:r>
            <w:r>
              <w:rPr>
                <w:spacing w:val="1"/>
                <w:sz w:val="13"/>
              </w:rPr>
              <w:t xml:space="preserve"> </w:t>
            </w:r>
            <w:r>
              <w:rPr>
                <w:sz w:val="13"/>
              </w:rPr>
              <w:t>vibration</w:t>
            </w:r>
            <w:r>
              <w:rPr>
                <w:spacing w:val="2"/>
                <w:sz w:val="13"/>
              </w:rPr>
              <w:t xml:space="preserve"> </w:t>
            </w:r>
            <w:r>
              <w:rPr>
                <w:spacing w:val="-2"/>
                <w:sz w:val="13"/>
              </w:rPr>
              <w:t>criteria</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541BF2B2" w14:textId="77777777" w:rsidR="00893716" w:rsidRDefault="00893716" w:rsidP="0063696B">
            <w:pPr>
              <w:pStyle w:val="TableParagraph"/>
              <w:spacing w:line="125" w:lineRule="exact"/>
              <w:ind w:left="28"/>
              <w:rPr>
                <w:sz w:val="13"/>
              </w:rPr>
            </w:pPr>
            <w:r>
              <w:rPr>
                <w:sz w:val="13"/>
              </w:rPr>
              <w:t>Quality</w:t>
            </w:r>
            <w:r>
              <w:rPr>
                <w:spacing w:val="3"/>
                <w:sz w:val="13"/>
              </w:rPr>
              <w:t xml:space="preserve"> </w:t>
            </w:r>
            <w:r>
              <w:rPr>
                <w:sz w:val="13"/>
              </w:rPr>
              <w:t>Assurance</w:t>
            </w:r>
            <w:r>
              <w:rPr>
                <w:spacing w:val="3"/>
                <w:sz w:val="13"/>
              </w:rPr>
              <w:t xml:space="preserve"> </w:t>
            </w:r>
            <w:r>
              <w:rPr>
                <w:spacing w:val="-2"/>
                <w:sz w:val="13"/>
              </w:rPr>
              <w:t>documents</w:t>
            </w:r>
          </w:p>
        </w:tc>
        <w:tc>
          <w:tcPr>
            <w:tcW w:w="3249" w:type="dxa"/>
            <w:tcBorders>
              <w:top w:val="single" w:sz="6" w:space="0" w:color="000000"/>
              <w:left w:val="single" w:sz="6" w:space="0" w:color="000000"/>
              <w:bottom w:val="single" w:sz="6" w:space="0" w:color="000000"/>
              <w:right w:val="single" w:sz="12" w:space="0" w:color="000000"/>
            </w:tcBorders>
          </w:tcPr>
          <w:p w14:paraId="4F3A6A6F" w14:textId="77777777" w:rsidR="00893716" w:rsidRDefault="00893716" w:rsidP="0063696B">
            <w:pPr>
              <w:pStyle w:val="TableParagraph"/>
              <w:rPr>
                <w:sz w:val="8"/>
              </w:rPr>
            </w:pPr>
          </w:p>
        </w:tc>
      </w:tr>
      <w:tr w:rsidR="00893716" w14:paraId="0BFD8038" w14:textId="77777777" w:rsidTr="00A009E1">
        <w:trPr>
          <w:trHeight w:val="50"/>
        </w:trPr>
        <w:tc>
          <w:tcPr>
            <w:tcW w:w="1559" w:type="dxa"/>
            <w:vMerge/>
            <w:tcBorders>
              <w:top w:val="nil"/>
              <w:left w:val="single" w:sz="12" w:space="0" w:color="000000"/>
              <w:bottom w:val="single" w:sz="12" w:space="0" w:color="000000"/>
              <w:right w:val="single" w:sz="6" w:space="0" w:color="000000"/>
            </w:tcBorders>
          </w:tcPr>
          <w:p w14:paraId="40BD9E04" w14:textId="77777777" w:rsidR="00893716" w:rsidRDefault="00893716" w:rsidP="0063696B">
            <w:pPr>
              <w:rPr>
                <w:sz w:val="2"/>
                <w:szCs w:val="2"/>
              </w:rPr>
            </w:pPr>
          </w:p>
        </w:tc>
        <w:tc>
          <w:tcPr>
            <w:tcW w:w="3243" w:type="dxa"/>
            <w:tcBorders>
              <w:top w:val="single" w:sz="6" w:space="0" w:color="000000"/>
              <w:left w:val="single" w:sz="6" w:space="0" w:color="000000"/>
              <w:bottom w:val="single" w:sz="12" w:space="0" w:color="000000"/>
              <w:right w:val="single" w:sz="6" w:space="0" w:color="000000"/>
            </w:tcBorders>
            <w:shd w:val="clear" w:color="auto" w:fill="D8E1F2"/>
          </w:tcPr>
          <w:p w14:paraId="4563D5B2" w14:textId="77777777" w:rsidR="00893716" w:rsidRDefault="00893716" w:rsidP="0063696B">
            <w:pPr>
              <w:pStyle w:val="TableParagraph"/>
              <w:spacing w:line="153" w:lineRule="exact"/>
              <w:ind w:left="29"/>
              <w:rPr>
                <w:sz w:val="13"/>
              </w:rPr>
            </w:pPr>
            <w:r>
              <w:rPr>
                <w:sz w:val="13"/>
              </w:rPr>
              <w:t>Floor</w:t>
            </w:r>
            <w:r>
              <w:rPr>
                <w:spacing w:val="1"/>
                <w:sz w:val="13"/>
              </w:rPr>
              <w:t xml:space="preserve"> </w:t>
            </w:r>
            <w:r>
              <w:rPr>
                <w:sz w:val="13"/>
              </w:rPr>
              <w:t>flatness</w:t>
            </w:r>
            <w:r>
              <w:rPr>
                <w:spacing w:val="2"/>
                <w:sz w:val="13"/>
              </w:rPr>
              <w:t xml:space="preserve"> </w:t>
            </w:r>
            <w:r>
              <w:rPr>
                <w:spacing w:val="-2"/>
                <w:sz w:val="13"/>
              </w:rPr>
              <w:t>criteria</w:t>
            </w:r>
          </w:p>
        </w:tc>
        <w:tc>
          <w:tcPr>
            <w:tcW w:w="3445" w:type="dxa"/>
            <w:tcBorders>
              <w:top w:val="single" w:sz="6" w:space="0" w:color="000000"/>
              <w:left w:val="single" w:sz="6" w:space="0" w:color="000000"/>
              <w:bottom w:val="single" w:sz="12" w:space="0" w:color="000000"/>
              <w:right w:val="single" w:sz="6" w:space="0" w:color="000000"/>
            </w:tcBorders>
            <w:shd w:val="clear" w:color="auto" w:fill="B3C6E6"/>
          </w:tcPr>
          <w:p w14:paraId="2209EA21" w14:textId="77777777" w:rsidR="00893716" w:rsidRDefault="00893716" w:rsidP="0063696B">
            <w:pPr>
              <w:pStyle w:val="TableParagraph"/>
              <w:spacing w:line="156" w:lineRule="exact"/>
              <w:ind w:left="28"/>
              <w:rPr>
                <w:sz w:val="13"/>
              </w:rPr>
            </w:pPr>
            <w:r>
              <w:rPr>
                <w:sz w:val="13"/>
              </w:rPr>
              <w:t>All</w:t>
            </w:r>
            <w:r>
              <w:rPr>
                <w:spacing w:val="2"/>
                <w:sz w:val="13"/>
              </w:rPr>
              <w:t xml:space="preserve"> </w:t>
            </w:r>
            <w:r>
              <w:rPr>
                <w:sz w:val="13"/>
              </w:rPr>
              <w:t>requirements</w:t>
            </w:r>
            <w:r>
              <w:rPr>
                <w:spacing w:val="3"/>
                <w:sz w:val="13"/>
              </w:rPr>
              <w:t xml:space="preserve"> </w:t>
            </w:r>
            <w:r>
              <w:rPr>
                <w:sz w:val="13"/>
              </w:rPr>
              <w:t>of</w:t>
            </w:r>
            <w:r>
              <w:rPr>
                <w:spacing w:val="3"/>
                <w:sz w:val="13"/>
              </w:rPr>
              <w:t xml:space="preserve"> </w:t>
            </w:r>
            <w:r>
              <w:rPr>
                <w:sz w:val="13"/>
              </w:rPr>
              <w:t>Package</w:t>
            </w:r>
            <w:r>
              <w:rPr>
                <w:spacing w:val="1"/>
                <w:sz w:val="13"/>
              </w:rPr>
              <w:t xml:space="preserve"> </w:t>
            </w:r>
            <w:r>
              <w:rPr>
                <w:sz w:val="13"/>
              </w:rPr>
              <w:t>II</w:t>
            </w:r>
            <w:r>
              <w:rPr>
                <w:spacing w:val="2"/>
                <w:sz w:val="13"/>
              </w:rPr>
              <w:t xml:space="preserve"> </w:t>
            </w:r>
            <w:r>
              <w:rPr>
                <w:sz w:val="13"/>
              </w:rPr>
              <w:t>submission</w:t>
            </w:r>
            <w:r>
              <w:rPr>
                <w:spacing w:val="2"/>
                <w:sz w:val="13"/>
              </w:rPr>
              <w:t xml:space="preserve"> </w:t>
            </w:r>
            <w:r>
              <w:rPr>
                <w:sz w:val="13"/>
              </w:rPr>
              <w:t>in accordance</w:t>
            </w:r>
            <w:r>
              <w:rPr>
                <w:spacing w:val="1"/>
                <w:sz w:val="13"/>
              </w:rPr>
              <w:t xml:space="preserve"> </w:t>
            </w:r>
            <w:r>
              <w:rPr>
                <w:spacing w:val="-4"/>
                <w:sz w:val="13"/>
              </w:rPr>
              <w:t>with</w:t>
            </w:r>
          </w:p>
          <w:p w14:paraId="7167AD02" w14:textId="77777777" w:rsidR="00893716" w:rsidRDefault="00893716" w:rsidP="0063696B">
            <w:pPr>
              <w:pStyle w:val="TableParagraph"/>
              <w:spacing w:before="16" w:line="132" w:lineRule="exact"/>
              <w:ind w:left="28"/>
              <w:rPr>
                <w:sz w:val="13"/>
              </w:rPr>
            </w:pPr>
            <w:r>
              <w:rPr>
                <w:sz w:val="13"/>
              </w:rPr>
              <w:t>current</w:t>
            </w:r>
            <w:r>
              <w:rPr>
                <w:spacing w:val="-2"/>
                <w:sz w:val="13"/>
              </w:rPr>
              <w:t xml:space="preserve"> </w:t>
            </w:r>
            <w:r>
              <w:rPr>
                <w:sz w:val="13"/>
              </w:rPr>
              <w:t>OSFM</w:t>
            </w:r>
            <w:r>
              <w:rPr>
                <w:spacing w:val="-1"/>
                <w:sz w:val="13"/>
              </w:rPr>
              <w:t xml:space="preserve"> </w:t>
            </w:r>
            <w:r>
              <w:rPr>
                <w:sz w:val="13"/>
              </w:rPr>
              <w:t xml:space="preserve">Partial Permitting </w:t>
            </w:r>
            <w:r>
              <w:rPr>
                <w:spacing w:val="-2"/>
                <w:sz w:val="13"/>
              </w:rPr>
              <w:t>Guidelines</w:t>
            </w:r>
          </w:p>
        </w:tc>
        <w:tc>
          <w:tcPr>
            <w:tcW w:w="3249" w:type="dxa"/>
            <w:tcBorders>
              <w:top w:val="single" w:sz="6" w:space="0" w:color="000000"/>
              <w:left w:val="single" w:sz="6" w:space="0" w:color="000000"/>
              <w:bottom w:val="single" w:sz="12" w:space="0" w:color="000000"/>
              <w:right w:val="single" w:sz="12" w:space="0" w:color="000000"/>
            </w:tcBorders>
          </w:tcPr>
          <w:p w14:paraId="31650855" w14:textId="77777777" w:rsidR="00893716" w:rsidRDefault="00893716" w:rsidP="0063696B">
            <w:pPr>
              <w:pStyle w:val="TableParagraph"/>
              <w:rPr>
                <w:sz w:val="12"/>
              </w:rPr>
            </w:pPr>
          </w:p>
        </w:tc>
      </w:tr>
    </w:tbl>
    <w:p w14:paraId="172CA7EF" w14:textId="77777777" w:rsidR="00893716" w:rsidRDefault="00893716" w:rsidP="004D3DF4">
      <w:pPr>
        <w:pStyle w:val="BodyText"/>
        <w:spacing w:before="0" w:after="0"/>
        <w:rPr>
          <w:sz w:val="8"/>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6D7C69AF" w14:textId="77777777" w:rsidTr="00A009E1">
        <w:trPr>
          <w:trHeight w:val="50"/>
        </w:trPr>
        <w:tc>
          <w:tcPr>
            <w:tcW w:w="1559" w:type="dxa"/>
            <w:vMerge w:val="restart"/>
            <w:tcBorders>
              <w:right w:val="single" w:sz="6" w:space="0" w:color="000000"/>
            </w:tcBorders>
          </w:tcPr>
          <w:p w14:paraId="27332928" w14:textId="77777777" w:rsidR="00893716" w:rsidRDefault="00893716" w:rsidP="0063696B">
            <w:pPr>
              <w:pStyle w:val="TableParagraph"/>
              <w:rPr>
                <w:sz w:val="13"/>
              </w:rPr>
            </w:pPr>
          </w:p>
          <w:p w14:paraId="70BEB93F" w14:textId="77777777" w:rsidR="00893716" w:rsidRDefault="00893716" w:rsidP="0063696B">
            <w:pPr>
              <w:pStyle w:val="TableParagraph"/>
              <w:rPr>
                <w:sz w:val="13"/>
              </w:rPr>
            </w:pPr>
          </w:p>
          <w:p w14:paraId="5FD59E4B" w14:textId="77777777" w:rsidR="00893716" w:rsidRDefault="00893716" w:rsidP="0063696B">
            <w:pPr>
              <w:pStyle w:val="TableParagraph"/>
              <w:rPr>
                <w:sz w:val="13"/>
              </w:rPr>
            </w:pPr>
          </w:p>
          <w:p w14:paraId="21269F8E" w14:textId="77777777" w:rsidR="00893716" w:rsidRDefault="00893716" w:rsidP="0063696B">
            <w:pPr>
              <w:pStyle w:val="TableParagraph"/>
              <w:rPr>
                <w:sz w:val="13"/>
              </w:rPr>
            </w:pPr>
          </w:p>
          <w:p w14:paraId="61C3CB2C" w14:textId="77777777" w:rsidR="00893716" w:rsidRDefault="00893716" w:rsidP="0063696B">
            <w:pPr>
              <w:pStyle w:val="TableParagraph"/>
              <w:rPr>
                <w:sz w:val="13"/>
              </w:rPr>
            </w:pPr>
          </w:p>
          <w:p w14:paraId="2F5646DB" w14:textId="77777777" w:rsidR="00893716" w:rsidRDefault="00893716" w:rsidP="0063696B">
            <w:pPr>
              <w:pStyle w:val="TableParagraph"/>
              <w:rPr>
                <w:sz w:val="13"/>
              </w:rPr>
            </w:pPr>
          </w:p>
          <w:p w14:paraId="1BE8FA4E" w14:textId="77777777" w:rsidR="00893716" w:rsidRDefault="00893716" w:rsidP="0063696B">
            <w:pPr>
              <w:pStyle w:val="TableParagraph"/>
              <w:spacing w:before="17"/>
              <w:rPr>
                <w:sz w:val="13"/>
              </w:rPr>
            </w:pPr>
          </w:p>
          <w:p w14:paraId="53D74565" w14:textId="77777777" w:rsidR="00893716" w:rsidRDefault="00893716" w:rsidP="0063696B">
            <w:pPr>
              <w:pStyle w:val="TableParagraph"/>
              <w:ind w:left="325"/>
              <w:rPr>
                <w:b/>
                <w:sz w:val="13"/>
              </w:rPr>
            </w:pPr>
            <w:r>
              <w:rPr>
                <w:b/>
                <w:sz w:val="13"/>
              </w:rPr>
              <w:t>Foundation</w:t>
            </w:r>
            <w:r>
              <w:rPr>
                <w:b/>
                <w:spacing w:val="9"/>
                <w:sz w:val="13"/>
              </w:rPr>
              <w:t xml:space="preserve"> </w:t>
            </w:r>
            <w:r>
              <w:rPr>
                <w:b/>
                <w:spacing w:val="-4"/>
                <w:sz w:val="13"/>
              </w:rPr>
              <w:t>Plan</w:t>
            </w:r>
          </w:p>
        </w:tc>
        <w:tc>
          <w:tcPr>
            <w:tcW w:w="3243" w:type="dxa"/>
            <w:tcBorders>
              <w:left w:val="single" w:sz="6" w:space="0" w:color="000000"/>
              <w:bottom w:val="single" w:sz="6" w:space="0" w:color="000000"/>
              <w:right w:val="single" w:sz="6" w:space="0" w:color="000000"/>
            </w:tcBorders>
            <w:shd w:val="clear" w:color="auto" w:fill="D8E1F2"/>
          </w:tcPr>
          <w:p w14:paraId="048E2357" w14:textId="77777777" w:rsidR="00893716" w:rsidRDefault="00893716" w:rsidP="0063696B">
            <w:pPr>
              <w:pStyle w:val="TableParagraph"/>
              <w:spacing w:line="157" w:lineRule="exact"/>
              <w:ind w:left="29"/>
              <w:rPr>
                <w:sz w:val="13"/>
              </w:rPr>
            </w:pPr>
            <w:r>
              <w:rPr>
                <w:sz w:val="13"/>
              </w:rPr>
              <w:t>Description</w:t>
            </w:r>
            <w:r>
              <w:rPr>
                <w:spacing w:val="3"/>
                <w:sz w:val="13"/>
              </w:rPr>
              <w:t xml:space="preserve"> </w:t>
            </w:r>
            <w:r>
              <w:rPr>
                <w:sz w:val="13"/>
              </w:rPr>
              <w:t>of</w:t>
            </w:r>
            <w:r>
              <w:rPr>
                <w:spacing w:val="2"/>
                <w:sz w:val="13"/>
              </w:rPr>
              <w:t xml:space="preserve"> </w:t>
            </w:r>
            <w:r>
              <w:rPr>
                <w:sz w:val="13"/>
              </w:rPr>
              <w:t>foundation</w:t>
            </w:r>
            <w:r>
              <w:rPr>
                <w:spacing w:val="2"/>
                <w:sz w:val="13"/>
              </w:rPr>
              <w:t xml:space="preserve"> </w:t>
            </w:r>
            <w:r>
              <w:rPr>
                <w:sz w:val="13"/>
              </w:rPr>
              <w:t>system</w:t>
            </w:r>
            <w:r>
              <w:rPr>
                <w:spacing w:val="2"/>
                <w:sz w:val="13"/>
              </w:rPr>
              <w:t xml:space="preserve"> </w:t>
            </w:r>
            <w:r>
              <w:rPr>
                <w:sz w:val="13"/>
              </w:rPr>
              <w:t>coordinated</w:t>
            </w:r>
            <w:r>
              <w:rPr>
                <w:spacing w:val="2"/>
                <w:sz w:val="13"/>
              </w:rPr>
              <w:t xml:space="preserve"> </w:t>
            </w:r>
            <w:r>
              <w:rPr>
                <w:sz w:val="13"/>
              </w:rPr>
              <w:t>with</w:t>
            </w:r>
            <w:r>
              <w:rPr>
                <w:spacing w:val="2"/>
                <w:sz w:val="13"/>
              </w:rPr>
              <w:t xml:space="preserve"> </w:t>
            </w:r>
            <w:r>
              <w:rPr>
                <w:spacing w:val="-2"/>
                <w:sz w:val="13"/>
              </w:rPr>
              <w:t>final</w:t>
            </w:r>
          </w:p>
          <w:p w14:paraId="5BEE6671" w14:textId="77777777" w:rsidR="00893716" w:rsidRDefault="00893716" w:rsidP="0063696B">
            <w:pPr>
              <w:pStyle w:val="TableParagraph"/>
              <w:spacing w:before="16" w:line="126" w:lineRule="exact"/>
              <w:ind w:left="29"/>
              <w:rPr>
                <w:sz w:val="13"/>
              </w:rPr>
            </w:pPr>
            <w:r>
              <w:rPr>
                <w:sz w:val="13"/>
              </w:rPr>
              <w:t>geotechnical</w:t>
            </w:r>
            <w:r>
              <w:rPr>
                <w:spacing w:val="1"/>
                <w:sz w:val="13"/>
              </w:rPr>
              <w:t xml:space="preserve"> </w:t>
            </w:r>
            <w:r>
              <w:rPr>
                <w:spacing w:val="-2"/>
                <w:sz w:val="13"/>
              </w:rPr>
              <w:t>report</w:t>
            </w:r>
          </w:p>
        </w:tc>
        <w:tc>
          <w:tcPr>
            <w:tcW w:w="3445" w:type="dxa"/>
            <w:tcBorders>
              <w:left w:val="single" w:sz="6" w:space="0" w:color="000000"/>
              <w:bottom w:val="single" w:sz="6" w:space="0" w:color="000000"/>
              <w:right w:val="single" w:sz="6" w:space="0" w:color="000000"/>
            </w:tcBorders>
            <w:shd w:val="clear" w:color="auto" w:fill="B3C6E6"/>
          </w:tcPr>
          <w:p w14:paraId="63DCF2D6" w14:textId="77777777" w:rsidR="00893716" w:rsidRDefault="00893716" w:rsidP="0063696B">
            <w:pPr>
              <w:pStyle w:val="TableParagraph"/>
              <w:spacing w:line="157" w:lineRule="exact"/>
              <w:ind w:left="28"/>
              <w:rPr>
                <w:sz w:val="13"/>
              </w:rPr>
            </w:pPr>
            <w:r>
              <w:rPr>
                <w:sz w:val="13"/>
              </w:rPr>
              <w:t>Foundation</w:t>
            </w:r>
            <w:r>
              <w:rPr>
                <w:spacing w:val="3"/>
                <w:sz w:val="13"/>
              </w:rPr>
              <w:t xml:space="preserve"> </w:t>
            </w:r>
            <w:r>
              <w:rPr>
                <w:sz w:val="13"/>
              </w:rPr>
              <w:t>system</w:t>
            </w:r>
            <w:r>
              <w:rPr>
                <w:spacing w:val="4"/>
                <w:sz w:val="13"/>
              </w:rPr>
              <w:t xml:space="preserve"> </w:t>
            </w:r>
            <w:r>
              <w:rPr>
                <w:sz w:val="13"/>
              </w:rPr>
              <w:t>and</w:t>
            </w:r>
            <w:r>
              <w:rPr>
                <w:spacing w:val="6"/>
                <w:sz w:val="13"/>
              </w:rPr>
              <w:t xml:space="preserve"> </w:t>
            </w:r>
            <w:r>
              <w:rPr>
                <w:sz w:val="13"/>
              </w:rPr>
              <w:t>requirements/possible</w:t>
            </w:r>
            <w:r>
              <w:rPr>
                <w:spacing w:val="2"/>
                <w:sz w:val="13"/>
              </w:rPr>
              <w:t xml:space="preserve"> </w:t>
            </w:r>
            <w:r>
              <w:rPr>
                <w:spacing w:val="-2"/>
                <w:sz w:val="13"/>
              </w:rPr>
              <w:t>reinforcement</w:t>
            </w:r>
          </w:p>
          <w:p w14:paraId="2E5CEA43" w14:textId="77777777" w:rsidR="00893716" w:rsidRDefault="00893716" w:rsidP="0063696B">
            <w:pPr>
              <w:pStyle w:val="TableParagraph"/>
              <w:spacing w:before="16" w:line="126" w:lineRule="exact"/>
              <w:ind w:left="28"/>
              <w:rPr>
                <w:sz w:val="13"/>
              </w:rPr>
            </w:pPr>
            <w:r>
              <w:rPr>
                <w:sz w:val="13"/>
              </w:rPr>
              <w:t>shop</w:t>
            </w:r>
            <w:r>
              <w:rPr>
                <w:spacing w:val="2"/>
                <w:sz w:val="13"/>
              </w:rPr>
              <w:t xml:space="preserve"> </w:t>
            </w:r>
            <w:r>
              <w:rPr>
                <w:spacing w:val="-2"/>
                <w:sz w:val="13"/>
              </w:rPr>
              <w:t>drawings</w:t>
            </w:r>
          </w:p>
        </w:tc>
        <w:tc>
          <w:tcPr>
            <w:tcW w:w="3249" w:type="dxa"/>
            <w:tcBorders>
              <w:left w:val="single" w:sz="6" w:space="0" w:color="000000"/>
              <w:bottom w:val="single" w:sz="6" w:space="0" w:color="000000"/>
            </w:tcBorders>
          </w:tcPr>
          <w:p w14:paraId="3D93E31B" w14:textId="77777777" w:rsidR="00893716" w:rsidRDefault="00893716" w:rsidP="0063696B">
            <w:pPr>
              <w:pStyle w:val="TableParagraph"/>
              <w:rPr>
                <w:sz w:val="12"/>
              </w:rPr>
            </w:pPr>
          </w:p>
        </w:tc>
      </w:tr>
      <w:tr w:rsidR="00893716" w14:paraId="61E2DC25" w14:textId="77777777" w:rsidTr="00A009E1">
        <w:trPr>
          <w:trHeight w:val="50"/>
        </w:trPr>
        <w:tc>
          <w:tcPr>
            <w:tcW w:w="1559" w:type="dxa"/>
            <w:vMerge/>
            <w:tcBorders>
              <w:top w:val="nil"/>
              <w:right w:val="single" w:sz="6" w:space="0" w:color="000000"/>
            </w:tcBorders>
          </w:tcPr>
          <w:p w14:paraId="58EF4779"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6E95D22F" w14:textId="77777777" w:rsidR="00893716" w:rsidRDefault="00893716" w:rsidP="0063696B">
            <w:pPr>
              <w:pStyle w:val="TableParagraph"/>
              <w:spacing w:line="125" w:lineRule="exact"/>
              <w:ind w:left="29"/>
              <w:rPr>
                <w:sz w:val="13"/>
              </w:rPr>
            </w:pPr>
            <w:r>
              <w:rPr>
                <w:sz w:val="13"/>
              </w:rPr>
              <w:t>Preliminary</w:t>
            </w:r>
            <w:r>
              <w:rPr>
                <w:spacing w:val="2"/>
                <w:sz w:val="13"/>
              </w:rPr>
              <w:t xml:space="preserve"> </w:t>
            </w:r>
            <w:r>
              <w:rPr>
                <w:sz w:val="13"/>
              </w:rPr>
              <w:t>sizing</w:t>
            </w:r>
            <w:r>
              <w:rPr>
                <w:spacing w:val="2"/>
                <w:sz w:val="13"/>
              </w:rPr>
              <w:t xml:space="preserve"> </w:t>
            </w:r>
            <w:r>
              <w:rPr>
                <w:sz w:val="13"/>
              </w:rPr>
              <w:t>of</w:t>
            </w:r>
            <w:r>
              <w:rPr>
                <w:spacing w:val="3"/>
                <w:sz w:val="13"/>
              </w:rPr>
              <w:t xml:space="preserve"> </w:t>
            </w:r>
            <w:r>
              <w:rPr>
                <w:sz w:val="13"/>
              </w:rPr>
              <w:t>key</w:t>
            </w:r>
            <w:r>
              <w:rPr>
                <w:spacing w:val="2"/>
                <w:sz w:val="13"/>
              </w:rPr>
              <w:t xml:space="preserve"> </w:t>
            </w:r>
            <w:r>
              <w:rPr>
                <w:spacing w:val="-2"/>
                <w:sz w:val="13"/>
              </w:rPr>
              <w:t>elements</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04AD3E21" w14:textId="77777777" w:rsidR="00893716" w:rsidRDefault="00893716" w:rsidP="0063696B">
            <w:pPr>
              <w:pStyle w:val="TableParagraph"/>
              <w:spacing w:line="125" w:lineRule="exact"/>
              <w:ind w:left="28"/>
              <w:rPr>
                <w:sz w:val="13"/>
              </w:rPr>
            </w:pPr>
            <w:r>
              <w:rPr>
                <w:sz w:val="13"/>
              </w:rPr>
              <w:t>Final elevator</w:t>
            </w:r>
            <w:r>
              <w:rPr>
                <w:spacing w:val="1"/>
                <w:sz w:val="13"/>
              </w:rPr>
              <w:t xml:space="preserve"> </w:t>
            </w:r>
            <w:r>
              <w:rPr>
                <w:sz w:val="13"/>
              </w:rPr>
              <w:t xml:space="preserve">pit </w:t>
            </w:r>
            <w:r>
              <w:rPr>
                <w:spacing w:val="-2"/>
                <w:sz w:val="13"/>
              </w:rPr>
              <w:t>dimensions</w:t>
            </w:r>
          </w:p>
        </w:tc>
        <w:tc>
          <w:tcPr>
            <w:tcW w:w="3249" w:type="dxa"/>
            <w:tcBorders>
              <w:top w:val="single" w:sz="6" w:space="0" w:color="000000"/>
              <w:left w:val="single" w:sz="6" w:space="0" w:color="000000"/>
              <w:bottom w:val="single" w:sz="6" w:space="0" w:color="000000"/>
            </w:tcBorders>
          </w:tcPr>
          <w:p w14:paraId="05351E95" w14:textId="77777777" w:rsidR="00893716" w:rsidRDefault="00893716" w:rsidP="0063696B">
            <w:pPr>
              <w:pStyle w:val="TableParagraph"/>
              <w:rPr>
                <w:sz w:val="8"/>
              </w:rPr>
            </w:pPr>
          </w:p>
        </w:tc>
      </w:tr>
      <w:tr w:rsidR="00893716" w14:paraId="1836DC4E" w14:textId="77777777" w:rsidTr="00A009E1">
        <w:trPr>
          <w:trHeight w:val="50"/>
        </w:trPr>
        <w:tc>
          <w:tcPr>
            <w:tcW w:w="1559" w:type="dxa"/>
            <w:vMerge/>
            <w:tcBorders>
              <w:top w:val="nil"/>
              <w:right w:val="single" w:sz="6" w:space="0" w:color="000000"/>
            </w:tcBorders>
          </w:tcPr>
          <w:p w14:paraId="5724631D"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29FB2A0D" w14:textId="77777777" w:rsidR="00893716" w:rsidRDefault="00893716" w:rsidP="0063696B">
            <w:pPr>
              <w:pStyle w:val="TableParagraph"/>
              <w:spacing w:line="125" w:lineRule="exact"/>
              <w:ind w:left="29"/>
              <w:rPr>
                <w:sz w:val="13"/>
              </w:rPr>
            </w:pPr>
            <w:r>
              <w:rPr>
                <w:sz w:val="13"/>
              </w:rPr>
              <w:t>Structural</w:t>
            </w:r>
            <w:r>
              <w:rPr>
                <w:spacing w:val="1"/>
                <w:sz w:val="13"/>
              </w:rPr>
              <w:t xml:space="preserve"> </w:t>
            </w:r>
            <w:r>
              <w:rPr>
                <w:sz w:val="13"/>
              </w:rPr>
              <w:t>system</w:t>
            </w:r>
            <w:r>
              <w:rPr>
                <w:spacing w:val="1"/>
                <w:sz w:val="13"/>
              </w:rPr>
              <w:t xml:space="preserve"> </w:t>
            </w:r>
            <w:r>
              <w:rPr>
                <w:spacing w:val="-2"/>
                <w:sz w:val="13"/>
              </w:rPr>
              <w:t>selection</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388F863" w14:textId="77777777" w:rsidR="00893716" w:rsidRDefault="00893716" w:rsidP="0063696B">
            <w:pPr>
              <w:pStyle w:val="TableParagraph"/>
              <w:spacing w:line="125" w:lineRule="exact"/>
              <w:ind w:left="28"/>
              <w:rPr>
                <w:sz w:val="13"/>
              </w:rPr>
            </w:pPr>
            <w:r>
              <w:rPr>
                <w:sz w:val="13"/>
              </w:rPr>
              <w:t>All</w:t>
            </w:r>
            <w:r>
              <w:rPr>
                <w:spacing w:val="1"/>
                <w:sz w:val="13"/>
              </w:rPr>
              <w:t xml:space="preserve"> </w:t>
            </w:r>
            <w:r>
              <w:rPr>
                <w:sz w:val="13"/>
              </w:rPr>
              <w:t>members</w:t>
            </w:r>
            <w:r>
              <w:rPr>
                <w:spacing w:val="2"/>
                <w:sz w:val="13"/>
              </w:rPr>
              <w:t xml:space="preserve"> </w:t>
            </w:r>
            <w:r>
              <w:rPr>
                <w:sz w:val="13"/>
              </w:rPr>
              <w:t>and</w:t>
            </w:r>
            <w:r>
              <w:rPr>
                <w:spacing w:val="2"/>
                <w:sz w:val="13"/>
              </w:rPr>
              <w:t xml:space="preserve"> </w:t>
            </w:r>
            <w:r>
              <w:rPr>
                <w:sz w:val="13"/>
              </w:rPr>
              <w:t>elements</w:t>
            </w:r>
            <w:r>
              <w:rPr>
                <w:spacing w:val="2"/>
                <w:sz w:val="13"/>
              </w:rPr>
              <w:t xml:space="preserve"> </w:t>
            </w:r>
            <w:r>
              <w:rPr>
                <w:spacing w:val="-2"/>
                <w:sz w:val="13"/>
              </w:rPr>
              <w:t>sized</w:t>
            </w:r>
          </w:p>
        </w:tc>
        <w:tc>
          <w:tcPr>
            <w:tcW w:w="3249" w:type="dxa"/>
            <w:tcBorders>
              <w:top w:val="single" w:sz="6" w:space="0" w:color="000000"/>
              <w:left w:val="single" w:sz="6" w:space="0" w:color="000000"/>
              <w:bottom w:val="single" w:sz="6" w:space="0" w:color="000000"/>
            </w:tcBorders>
          </w:tcPr>
          <w:p w14:paraId="58ADA243" w14:textId="77777777" w:rsidR="00893716" w:rsidRDefault="00893716" w:rsidP="0063696B">
            <w:pPr>
              <w:pStyle w:val="TableParagraph"/>
              <w:rPr>
                <w:sz w:val="8"/>
              </w:rPr>
            </w:pPr>
          </w:p>
        </w:tc>
      </w:tr>
      <w:tr w:rsidR="00893716" w14:paraId="1D8CDDFB" w14:textId="77777777" w:rsidTr="00A009E1">
        <w:trPr>
          <w:trHeight w:val="50"/>
        </w:trPr>
        <w:tc>
          <w:tcPr>
            <w:tcW w:w="1559" w:type="dxa"/>
            <w:vMerge/>
            <w:tcBorders>
              <w:top w:val="nil"/>
              <w:right w:val="single" w:sz="6" w:space="0" w:color="000000"/>
            </w:tcBorders>
          </w:tcPr>
          <w:p w14:paraId="0BAE4866"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381C1D0A"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992D403" w14:textId="77777777" w:rsidR="00893716" w:rsidRDefault="00893716" w:rsidP="0063696B">
            <w:pPr>
              <w:pStyle w:val="TableParagraph"/>
              <w:spacing w:line="125" w:lineRule="exact"/>
              <w:ind w:left="28"/>
              <w:rPr>
                <w:sz w:val="13"/>
              </w:rPr>
            </w:pPr>
            <w:r>
              <w:rPr>
                <w:sz w:val="13"/>
              </w:rPr>
              <w:t>Details/</w:t>
            </w:r>
            <w:r>
              <w:rPr>
                <w:spacing w:val="1"/>
                <w:sz w:val="13"/>
              </w:rPr>
              <w:t xml:space="preserve"> </w:t>
            </w:r>
            <w:r>
              <w:rPr>
                <w:sz w:val="13"/>
              </w:rPr>
              <w:t>hold</w:t>
            </w:r>
            <w:r>
              <w:rPr>
                <w:spacing w:val="2"/>
                <w:sz w:val="13"/>
              </w:rPr>
              <w:t xml:space="preserve"> </w:t>
            </w:r>
            <w:r>
              <w:rPr>
                <w:sz w:val="13"/>
              </w:rPr>
              <w:t>down</w:t>
            </w:r>
            <w:r>
              <w:rPr>
                <w:spacing w:val="2"/>
                <w:sz w:val="13"/>
              </w:rPr>
              <w:t xml:space="preserve"> </w:t>
            </w:r>
            <w:r>
              <w:rPr>
                <w:spacing w:val="-2"/>
                <w:sz w:val="13"/>
              </w:rPr>
              <w:t>schedules</w:t>
            </w:r>
          </w:p>
        </w:tc>
        <w:tc>
          <w:tcPr>
            <w:tcW w:w="3249" w:type="dxa"/>
            <w:tcBorders>
              <w:top w:val="single" w:sz="6" w:space="0" w:color="000000"/>
              <w:left w:val="single" w:sz="6" w:space="0" w:color="000000"/>
              <w:bottom w:val="single" w:sz="6" w:space="0" w:color="000000"/>
            </w:tcBorders>
          </w:tcPr>
          <w:p w14:paraId="00DC4698" w14:textId="77777777" w:rsidR="00893716" w:rsidRDefault="00893716" w:rsidP="0063696B">
            <w:pPr>
              <w:pStyle w:val="TableParagraph"/>
              <w:rPr>
                <w:sz w:val="8"/>
              </w:rPr>
            </w:pPr>
          </w:p>
        </w:tc>
      </w:tr>
      <w:tr w:rsidR="00893716" w14:paraId="20AD9C5B" w14:textId="77777777" w:rsidTr="00A009E1">
        <w:trPr>
          <w:trHeight w:val="50"/>
        </w:trPr>
        <w:tc>
          <w:tcPr>
            <w:tcW w:w="1559" w:type="dxa"/>
            <w:vMerge/>
            <w:tcBorders>
              <w:top w:val="nil"/>
              <w:right w:val="single" w:sz="6" w:space="0" w:color="000000"/>
            </w:tcBorders>
          </w:tcPr>
          <w:p w14:paraId="402CB8D5"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0EBB8FC6"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4C874631" w14:textId="77777777" w:rsidR="00893716" w:rsidRDefault="00893716" w:rsidP="0063696B">
            <w:pPr>
              <w:pStyle w:val="TableParagraph"/>
              <w:spacing w:line="125" w:lineRule="exact"/>
              <w:ind w:left="28"/>
              <w:rPr>
                <w:sz w:val="13"/>
              </w:rPr>
            </w:pPr>
            <w:r>
              <w:rPr>
                <w:sz w:val="13"/>
              </w:rPr>
              <w:t>Building</w:t>
            </w:r>
            <w:r>
              <w:rPr>
                <w:spacing w:val="3"/>
                <w:sz w:val="13"/>
              </w:rPr>
              <w:t xml:space="preserve"> </w:t>
            </w:r>
            <w:r>
              <w:rPr>
                <w:sz w:val="13"/>
              </w:rPr>
              <w:t>floor</w:t>
            </w:r>
            <w:r>
              <w:rPr>
                <w:spacing w:val="4"/>
                <w:sz w:val="13"/>
              </w:rPr>
              <w:t xml:space="preserve"> </w:t>
            </w:r>
            <w:r>
              <w:rPr>
                <w:spacing w:val="-2"/>
                <w:sz w:val="13"/>
              </w:rPr>
              <w:t>elevation</w:t>
            </w:r>
          </w:p>
        </w:tc>
        <w:tc>
          <w:tcPr>
            <w:tcW w:w="3249" w:type="dxa"/>
            <w:tcBorders>
              <w:top w:val="single" w:sz="6" w:space="0" w:color="000000"/>
              <w:left w:val="single" w:sz="6" w:space="0" w:color="000000"/>
              <w:bottom w:val="single" w:sz="6" w:space="0" w:color="000000"/>
            </w:tcBorders>
          </w:tcPr>
          <w:p w14:paraId="7C9CA688" w14:textId="77777777" w:rsidR="00893716" w:rsidRDefault="00893716" w:rsidP="0063696B">
            <w:pPr>
              <w:pStyle w:val="TableParagraph"/>
              <w:rPr>
                <w:sz w:val="8"/>
              </w:rPr>
            </w:pPr>
          </w:p>
        </w:tc>
      </w:tr>
      <w:tr w:rsidR="00893716" w14:paraId="01BE9C37" w14:textId="77777777" w:rsidTr="00A009E1">
        <w:trPr>
          <w:trHeight w:val="50"/>
        </w:trPr>
        <w:tc>
          <w:tcPr>
            <w:tcW w:w="1559" w:type="dxa"/>
            <w:vMerge/>
            <w:tcBorders>
              <w:top w:val="nil"/>
              <w:right w:val="single" w:sz="6" w:space="0" w:color="000000"/>
            </w:tcBorders>
          </w:tcPr>
          <w:p w14:paraId="3F5406BB"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15930C34"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4547D951" w14:textId="77777777" w:rsidR="00893716" w:rsidRDefault="00893716" w:rsidP="0063696B">
            <w:pPr>
              <w:pStyle w:val="TableParagraph"/>
              <w:spacing w:line="125" w:lineRule="exact"/>
              <w:ind w:left="28"/>
              <w:rPr>
                <w:sz w:val="13"/>
              </w:rPr>
            </w:pPr>
            <w:r>
              <w:rPr>
                <w:sz w:val="13"/>
              </w:rPr>
              <w:t>Sized members</w:t>
            </w:r>
            <w:r>
              <w:rPr>
                <w:spacing w:val="2"/>
                <w:sz w:val="13"/>
              </w:rPr>
              <w:t xml:space="preserve"> </w:t>
            </w:r>
            <w:r>
              <w:rPr>
                <w:sz w:val="13"/>
              </w:rPr>
              <w:t>and</w:t>
            </w:r>
            <w:r>
              <w:rPr>
                <w:spacing w:val="1"/>
                <w:sz w:val="13"/>
              </w:rPr>
              <w:t xml:space="preserve"> </w:t>
            </w:r>
            <w:r>
              <w:rPr>
                <w:spacing w:val="-2"/>
                <w:sz w:val="13"/>
              </w:rPr>
              <w:t>elements</w:t>
            </w:r>
          </w:p>
        </w:tc>
        <w:tc>
          <w:tcPr>
            <w:tcW w:w="3249" w:type="dxa"/>
            <w:vMerge w:val="restart"/>
            <w:tcBorders>
              <w:top w:val="single" w:sz="6" w:space="0" w:color="000000"/>
              <w:left w:val="single" w:sz="6" w:space="0" w:color="000000"/>
              <w:bottom w:val="single" w:sz="6" w:space="0" w:color="000000"/>
            </w:tcBorders>
          </w:tcPr>
          <w:p w14:paraId="7068DBA1" w14:textId="77777777" w:rsidR="00893716" w:rsidRDefault="00893716" w:rsidP="0063696B">
            <w:pPr>
              <w:pStyle w:val="TableParagraph"/>
              <w:rPr>
                <w:sz w:val="12"/>
              </w:rPr>
            </w:pPr>
          </w:p>
        </w:tc>
      </w:tr>
      <w:tr w:rsidR="00893716" w14:paraId="0EA5AAC3" w14:textId="77777777" w:rsidTr="00A009E1">
        <w:trPr>
          <w:trHeight w:val="50"/>
        </w:trPr>
        <w:tc>
          <w:tcPr>
            <w:tcW w:w="1559" w:type="dxa"/>
            <w:vMerge/>
            <w:tcBorders>
              <w:top w:val="nil"/>
              <w:right w:val="single" w:sz="6" w:space="0" w:color="000000"/>
            </w:tcBorders>
          </w:tcPr>
          <w:p w14:paraId="087B8CAD"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06D08027"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07D0FE3A" w14:textId="77777777" w:rsidR="00893716" w:rsidRDefault="00893716" w:rsidP="0063696B">
            <w:pPr>
              <w:pStyle w:val="TableParagraph"/>
              <w:spacing w:line="125" w:lineRule="exact"/>
              <w:ind w:left="28"/>
              <w:rPr>
                <w:sz w:val="13"/>
              </w:rPr>
            </w:pPr>
            <w:r>
              <w:rPr>
                <w:sz w:val="13"/>
              </w:rPr>
              <w:t>Typical</w:t>
            </w:r>
            <w:r>
              <w:rPr>
                <w:spacing w:val="1"/>
                <w:sz w:val="13"/>
              </w:rPr>
              <w:t xml:space="preserve"> </w:t>
            </w:r>
            <w:r>
              <w:rPr>
                <w:spacing w:val="-2"/>
                <w:sz w:val="13"/>
              </w:rPr>
              <w:t>reinforcing</w:t>
            </w:r>
          </w:p>
        </w:tc>
        <w:tc>
          <w:tcPr>
            <w:tcW w:w="3249" w:type="dxa"/>
            <w:vMerge/>
            <w:tcBorders>
              <w:top w:val="nil"/>
              <w:left w:val="single" w:sz="6" w:space="0" w:color="000000"/>
              <w:bottom w:val="single" w:sz="6" w:space="0" w:color="000000"/>
            </w:tcBorders>
          </w:tcPr>
          <w:p w14:paraId="77B5A5C7" w14:textId="77777777" w:rsidR="00893716" w:rsidRDefault="00893716" w:rsidP="0063696B">
            <w:pPr>
              <w:rPr>
                <w:sz w:val="2"/>
                <w:szCs w:val="2"/>
              </w:rPr>
            </w:pPr>
          </w:p>
        </w:tc>
      </w:tr>
      <w:tr w:rsidR="00893716" w14:paraId="2EFAB4B2" w14:textId="77777777" w:rsidTr="00A009E1">
        <w:trPr>
          <w:trHeight w:val="50"/>
        </w:trPr>
        <w:tc>
          <w:tcPr>
            <w:tcW w:w="1559" w:type="dxa"/>
            <w:vMerge/>
            <w:tcBorders>
              <w:top w:val="nil"/>
              <w:right w:val="single" w:sz="6" w:space="0" w:color="000000"/>
            </w:tcBorders>
          </w:tcPr>
          <w:p w14:paraId="0494BF8E"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59854D5A"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69F55A52" w14:textId="77777777" w:rsidR="00893716" w:rsidRDefault="00893716" w:rsidP="0063696B">
            <w:pPr>
              <w:pStyle w:val="TableParagraph"/>
              <w:spacing w:line="125" w:lineRule="exact"/>
              <w:ind w:left="28"/>
              <w:rPr>
                <w:sz w:val="13"/>
              </w:rPr>
            </w:pPr>
            <w:r>
              <w:rPr>
                <w:sz w:val="13"/>
              </w:rPr>
              <w:t>Slab edge</w:t>
            </w:r>
            <w:r>
              <w:rPr>
                <w:spacing w:val="1"/>
                <w:sz w:val="13"/>
              </w:rPr>
              <w:t xml:space="preserve"> </w:t>
            </w:r>
            <w:r>
              <w:rPr>
                <w:sz w:val="13"/>
              </w:rPr>
              <w:t>requirements</w:t>
            </w:r>
            <w:r>
              <w:rPr>
                <w:spacing w:val="2"/>
                <w:sz w:val="13"/>
              </w:rPr>
              <w:t xml:space="preserve"> </w:t>
            </w:r>
            <w:r>
              <w:rPr>
                <w:sz w:val="13"/>
              </w:rPr>
              <w:t>with</w:t>
            </w:r>
            <w:r>
              <w:rPr>
                <w:spacing w:val="1"/>
                <w:sz w:val="13"/>
              </w:rPr>
              <w:t xml:space="preserve"> </w:t>
            </w:r>
            <w:r>
              <w:rPr>
                <w:spacing w:val="-2"/>
                <w:sz w:val="13"/>
              </w:rPr>
              <w:t>dimensions</w:t>
            </w:r>
          </w:p>
        </w:tc>
        <w:tc>
          <w:tcPr>
            <w:tcW w:w="3249" w:type="dxa"/>
            <w:tcBorders>
              <w:top w:val="single" w:sz="6" w:space="0" w:color="000000"/>
              <w:left w:val="single" w:sz="6" w:space="0" w:color="000000"/>
              <w:bottom w:val="single" w:sz="6" w:space="0" w:color="000000"/>
            </w:tcBorders>
          </w:tcPr>
          <w:p w14:paraId="0496F9D3" w14:textId="77777777" w:rsidR="00893716" w:rsidRDefault="00893716" w:rsidP="0063696B">
            <w:pPr>
              <w:pStyle w:val="TableParagraph"/>
              <w:rPr>
                <w:sz w:val="8"/>
              </w:rPr>
            </w:pPr>
          </w:p>
        </w:tc>
      </w:tr>
      <w:tr w:rsidR="00893716" w14:paraId="2CEC3F93" w14:textId="77777777" w:rsidTr="00A009E1">
        <w:trPr>
          <w:trHeight w:val="50"/>
        </w:trPr>
        <w:tc>
          <w:tcPr>
            <w:tcW w:w="1559" w:type="dxa"/>
            <w:vMerge/>
            <w:tcBorders>
              <w:top w:val="nil"/>
              <w:right w:val="single" w:sz="6" w:space="0" w:color="000000"/>
            </w:tcBorders>
          </w:tcPr>
          <w:p w14:paraId="62F2EE79"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1CB381AF"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D82D55E" w14:textId="77777777" w:rsidR="00893716" w:rsidRDefault="00893716" w:rsidP="0063696B">
            <w:pPr>
              <w:pStyle w:val="TableParagraph"/>
              <w:spacing w:line="125" w:lineRule="exact"/>
              <w:ind w:left="28"/>
              <w:rPr>
                <w:sz w:val="13"/>
              </w:rPr>
            </w:pPr>
            <w:r>
              <w:rPr>
                <w:sz w:val="13"/>
              </w:rPr>
              <w:t>Pile and pile cap</w:t>
            </w:r>
            <w:r>
              <w:rPr>
                <w:spacing w:val="-1"/>
                <w:sz w:val="13"/>
              </w:rPr>
              <w:t xml:space="preserve"> </w:t>
            </w:r>
            <w:r>
              <w:rPr>
                <w:spacing w:val="-2"/>
                <w:sz w:val="13"/>
              </w:rPr>
              <w:t>requirements</w:t>
            </w:r>
          </w:p>
        </w:tc>
        <w:tc>
          <w:tcPr>
            <w:tcW w:w="3249" w:type="dxa"/>
            <w:tcBorders>
              <w:top w:val="single" w:sz="6" w:space="0" w:color="000000"/>
              <w:left w:val="single" w:sz="6" w:space="0" w:color="000000"/>
              <w:bottom w:val="single" w:sz="6" w:space="0" w:color="000000"/>
            </w:tcBorders>
          </w:tcPr>
          <w:p w14:paraId="0F4032DF" w14:textId="77777777" w:rsidR="00893716" w:rsidRDefault="00893716" w:rsidP="0063696B">
            <w:pPr>
              <w:pStyle w:val="TableParagraph"/>
              <w:rPr>
                <w:sz w:val="8"/>
              </w:rPr>
            </w:pPr>
          </w:p>
        </w:tc>
      </w:tr>
      <w:tr w:rsidR="00893716" w14:paraId="305096A5" w14:textId="77777777" w:rsidTr="00A009E1">
        <w:trPr>
          <w:trHeight w:val="50"/>
        </w:trPr>
        <w:tc>
          <w:tcPr>
            <w:tcW w:w="1559" w:type="dxa"/>
            <w:vMerge/>
            <w:tcBorders>
              <w:top w:val="nil"/>
              <w:right w:val="single" w:sz="6" w:space="0" w:color="000000"/>
            </w:tcBorders>
          </w:tcPr>
          <w:p w14:paraId="7E4FA478"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50658707"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61FA060F" w14:textId="77777777" w:rsidR="00893716" w:rsidRDefault="00893716" w:rsidP="0063696B">
            <w:pPr>
              <w:pStyle w:val="TableParagraph"/>
              <w:spacing w:line="125" w:lineRule="exact"/>
              <w:ind w:left="28"/>
              <w:rPr>
                <w:sz w:val="13"/>
              </w:rPr>
            </w:pPr>
            <w:r>
              <w:rPr>
                <w:sz w:val="13"/>
              </w:rPr>
              <w:t>Below</w:t>
            </w:r>
            <w:r>
              <w:rPr>
                <w:spacing w:val="-1"/>
                <w:sz w:val="13"/>
              </w:rPr>
              <w:t xml:space="preserve"> </w:t>
            </w:r>
            <w:r>
              <w:rPr>
                <w:sz w:val="13"/>
              </w:rPr>
              <w:t>grade</w:t>
            </w:r>
            <w:r>
              <w:rPr>
                <w:spacing w:val="1"/>
                <w:sz w:val="13"/>
              </w:rPr>
              <w:t xml:space="preserve"> </w:t>
            </w:r>
            <w:r>
              <w:rPr>
                <w:sz w:val="13"/>
              </w:rPr>
              <w:t>waterproofing</w:t>
            </w:r>
            <w:r>
              <w:rPr>
                <w:spacing w:val="1"/>
                <w:sz w:val="13"/>
              </w:rPr>
              <w:t xml:space="preserve"> </w:t>
            </w:r>
            <w:r>
              <w:rPr>
                <w:sz w:val="13"/>
              </w:rPr>
              <w:t>and</w:t>
            </w:r>
            <w:r>
              <w:rPr>
                <w:spacing w:val="1"/>
                <w:sz w:val="13"/>
              </w:rPr>
              <w:t xml:space="preserve"> </w:t>
            </w:r>
            <w:r>
              <w:rPr>
                <w:sz w:val="13"/>
              </w:rPr>
              <w:t xml:space="preserve">vapor </w:t>
            </w:r>
            <w:r>
              <w:rPr>
                <w:spacing w:val="-2"/>
                <w:sz w:val="13"/>
              </w:rPr>
              <w:t>barriers</w:t>
            </w:r>
          </w:p>
        </w:tc>
        <w:tc>
          <w:tcPr>
            <w:tcW w:w="3249" w:type="dxa"/>
            <w:vMerge w:val="restart"/>
            <w:tcBorders>
              <w:top w:val="single" w:sz="6" w:space="0" w:color="000000"/>
              <w:left w:val="single" w:sz="6" w:space="0" w:color="000000"/>
              <w:bottom w:val="single" w:sz="6" w:space="0" w:color="000000"/>
            </w:tcBorders>
          </w:tcPr>
          <w:p w14:paraId="4FC76A94" w14:textId="77777777" w:rsidR="00893716" w:rsidRDefault="00893716" w:rsidP="0063696B">
            <w:pPr>
              <w:pStyle w:val="TableParagraph"/>
              <w:rPr>
                <w:sz w:val="12"/>
              </w:rPr>
            </w:pPr>
          </w:p>
        </w:tc>
      </w:tr>
      <w:tr w:rsidR="00893716" w14:paraId="54D4A738" w14:textId="77777777" w:rsidTr="00A009E1">
        <w:trPr>
          <w:trHeight w:val="50"/>
        </w:trPr>
        <w:tc>
          <w:tcPr>
            <w:tcW w:w="1559" w:type="dxa"/>
            <w:vMerge/>
            <w:tcBorders>
              <w:top w:val="nil"/>
              <w:right w:val="single" w:sz="6" w:space="0" w:color="000000"/>
            </w:tcBorders>
          </w:tcPr>
          <w:p w14:paraId="1EAFFA7B"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6028FF8C"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1FE086E9" w14:textId="77777777" w:rsidR="00893716" w:rsidRDefault="00893716" w:rsidP="0063696B">
            <w:pPr>
              <w:pStyle w:val="TableParagraph"/>
              <w:spacing w:line="125" w:lineRule="exact"/>
              <w:ind w:left="28"/>
              <w:rPr>
                <w:sz w:val="13"/>
              </w:rPr>
            </w:pPr>
            <w:r>
              <w:rPr>
                <w:sz w:val="13"/>
              </w:rPr>
              <w:t>Fill</w:t>
            </w:r>
            <w:r>
              <w:rPr>
                <w:spacing w:val="1"/>
                <w:sz w:val="13"/>
              </w:rPr>
              <w:t xml:space="preserve"> </w:t>
            </w:r>
            <w:r>
              <w:rPr>
                <w:spacing w:val="-2"/>
                <w:sz w:val="13"/>
              </w:rPr>
              <w:t>requirements</w:t>
            </w:r>
          </w:p>
        </w:tc>
        <w:tc>
          <w:tcPr>
            <w:tcW w:w="3249" w:type="dxa"/>
            <w:vMerge/>
            <w:tcBorders>
              <w:top w:val="nil"/>
              <w:left w:val="single" w:sz="6" w:space="0" w:color="000000"/>
              <w:bottom w:val="single" w:sz="6" w:space="0" w:color="000000"/>
            </w:tcBorders>
          </w:tcPr>
          <w:p w14:paraId="03A46573" w14:textId="77777777" w:rsidR="00893716" w:rsidRDefault="00893716" w:rsidP="0063696B">
            <w:pPr>
              <w:rPr>
                <w:sz w:val="2"/>
                <w:szCs w:val="2"/>
              </w:rPr>
            </w:pPr>
          </w:p>
        </w:tc>
      </w:tr>
      <w:tr w:rsidR="00893716" w14:paraId="01B8AD1C" w14:textId="77777777" w:rsidTr="00A009E1">
        <w:trPr>
          <w:trHeight w:val="50"/>
        </w:trPr>
        <w:tc>
          <w:tcPr>
            <w:tcW w:w="1559" w:type="dxa"/>
            <w:vMerge/>
            <w:tcBorders>
              <w:top w:val="nil"/>
              <w:right w:val="single" w:sz="6" w:space="0" w:color="000000"/>
            </w:tcBorders>
          </w:tcPr>
          <w:p w14:paraId="7D200341"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tcPr>
          <w:p w14:paraId="5029D4BD" w14:textId="77777777" w:rsidR="00893716" w:rsidRDefault="00893716" w:rsidP="0063696B">
            <w:pPr>
              <w:pStyle w:val="TableParagraph"/>
              <w:rPr>
                <w:sz w:val="12"/>
              </w:rPr>
            </w:pPr>
          </w:p>
        </w:tc>
        <w:tc>
          <w:tcPr>
            <w:tcW w:w="3445" w:type="dxa"/>
            <w:tcBorders>
              <w:top w:val="single" w:sz="6" w:space="0" w:color="000000"/>
              <w:left w:val="single" w:sz="6" w:space="0" w:color="000000"/>
              <w:right w:val="single" w:sz="6" w:space="0" w:color="000000"/>
            </w:tcBorders>
            <w:shd w:val="clear" w:color="auto" w:fill="B3C6E6"/>
          </w:tcPr>
          <w:p w14:paraId="6FD347E0" w14:textId="77777777" w:rsidR="00893716" w:rsidRDefault="00893716" w:rsidP="0063696B">
            <w:pPr>
              <w:pStyle w:val="TableParagraph"/>
              <w:spacing w:line="156" w:lineRule="exact"/>
              <w:ind w:left="28"/>
              <w:rPr>
                <w:sz w:val="13"/>
              </w:rPr>
            </w:pPr>
            <w:r>
              <w:rPr>
                <w:sz w:val="13"/>
              </w:rPr>
              <w:t>Any</w:t>
            </w:r>
            <w:r>
              <w:rPr>
                <w:spacing w:val="2"/>
                <w:sz w:val="13"/>
              </w:rPr>
              <w:t xml:space="preserve"> </w:t>
            </w:r>
            <w:r>
              <w:rPr>
                <w:sz w:val="13"/>
              </w:rPr>
              <w:t>incidental</w:t>
            </w:r>
            <w:r>
              <w:rPr>
                <w:spacing w:val="3"/>
                <w:sz w:val="13"/>
              </w:rPr>
              <w:t xml:space="preserve"> </w:t>
            </w:r>
            <w:r>
              <w:rPr>
                <w:sz w:val="13"/>
              </w:rPr>
              <w:t>revisions</w:t>
            </w:r>
            <w:r>
              <w:rPr>
                <w:spacing w:val="4"/>
                <w:sz w:val="13"/>
              </w:rPr>
              <w:t xml:space="preserve"> </w:t>
            </w:r>
            <w:r>
              <w:rPr>
                <w:sz w:val="13"/>
              </w:rPr>
              <w:t>or</w:t>
            </w:r>
            <w:r>
              <w:rPr>
                <w:spacing w:val="2"/>
                <w:sz w:val="13"/>
              </w:rPr>
              <w:t xml:space="preserve"> </w:t>
            </w:r>
            <w:r>
              <w:rPr>
                <w:sz w:val="13"/>
              </w:rPr>
              <w:t>additional</w:t>
            </w:r>
            <w:r>
              <w:rPr>
                <w:spacing w:val="2"/>
                <w:sz w:val="13"/>
              </w:rPr>
              <w:t xml:space="preserve"> </w:t>
            </w:r>
            <w:r>
              <w:rPr>
                <w:sz w:val="13"/>
              </w:rPr>
              <w:t>detailed</w:t>
            </w:r>
            <w:r>
              <w:rPr>
                <w:spacing w:val="2"/>
                <w:sz w:val="13"/>
              </w:rPr>
              <w:t xml:space="preserve"> </w:t>
            </w:r>
            <w:r>
              <w:rPr>
                <w:sz w:val="13"/>
              </w:rPr>
              <w:t>information</w:t>
            </w:r>
            <w:r>
              <w:rPr>
                <w:spacing w:val="1"/>
                <w:sz w:val="13"/>
              </w:rPr>
              <w:t xml:space="preserve"> </w:t>
            </w:r>
            <w:r>
              <w:rPr>
                <w:spacing w:val="-5"/>
                <w:sz w:val="13"/>
              </w:rPr>
              <w:t>to</w:t>
            </w:r>
          </w:p>
          <w:p w14:paraId="177947D3" w14:textId="77777777" w:rsidR="00893716" w:rsidRDefault="00893716" w:rsidP="0063696B">
            <w:pPr>
              <w:pStyle w:val="TableParagraph"/>
              <w:spacing w:before="16" w:line="132" w:lineRule="exact"/>
              <w:ind w:left="28"/>
              <w:rPr>
                <w:sz w:val="13"/>
              </w:rPr>
            </w:pPr>
            <w:r>
              <w:rPr>
                <w:sz w:val="13"/>
              </w:rPr>
              <w:t>OSFM</w:t>
            </w:r>
            <w:r>
              <w:rPr>
                <w:spacing w:val="-1"/>
                <w:sz w:val="13"/>
              </w:rPr>
              <w:t xml:space="preserve"> </w:t>
            </w:r>
            <w:r>
              <w:rPr>
                <w:sz w:val="13"/>
              </w:rPr>
              <w:t>Package</w:t>
            </w:r>
            <w:r>
              <w:rPr>
                <w:spacing w:val="-1"/>
                <w:sz w:val="13"/>
              </w:rPr>
              <w:t xml:space="preserve"> </w:t>
            </w:r>
            <w:r>
              <w:rPr>
                <w:sz w:val="13"/>
              </w:rPr>
              <w:t>I indicated</w:t>
            </w:r>
            <w:r>
              <w:rPr>
                <w:spacing w:val="-1"/>
                <w:sz w:val="13"/>
              </w:rPr>
              <w:t xml:space="preserve"> </w:t>
            </w:r>
            <w:r>
              <w:rPr>
                <w:sz w:val="13"/>
              </w:rPr>
              <w:t>and</w:t>
            </w:r>
            <w:r>
              <w:rPr>
                <w:spacing w:val="1"/>
                <w:sz w:val="13"/>
              </w:rPr>
              <w:t xml:space="preserve"> </w:t>
            </w:r>
            <w:r>
              <w:rPr>
                <w:spacing w:val="-2"/>
                <w:sz w:val="13"/>
              </w:rPr>
              <w:t>identified.</w:t>
            </w:r>
          </w:p>
        </w:tc>
        <w:tc>
          <w:tcPr>
            <w:tcW w:w="3249" w:type="dxa"/>
            <w:tcBorders>
              <w:top w:val="single" w:sz="6" w:space="0" w:color="000000"/>
              <w:left w:val="single" w:sz="6" w:space="0" w:color="000000"/>
            </w:tcBorders>
          </w:tcPr>
          <w:p w14:paraId="22C52F6A" w14:textId="77777777" w:rsidR="00893716" w:rsidRDefault="00893716" w:rsidP="0063696B">
            <w:pPr>
              <w:pStyle w:val="TableParagraph"/>
              <w:rPr>
                <w:sz w:val="12"/>
              </w:rPr>
            </w:pPr>
          </w:p>
        </w:tc>
      </w:tr>
    </w:tbl>
    <w:p w14:paraId="24D5B61C" w14:textId="77777777" w:rsidR="00893716" w:rsidRDefault="00893716" w:rsidP="00893716">
      <w:pPr>
        <w:pStyle w:val="BodyText"/>
        <w:spacing w:before="1" w:after="1"/>
        <w:rPr>
          <w:sz w:val="7"/>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318C0B8E" w14:textId="77777777" w:rsidTr="001F43FA">
        <w:trPr>
          <w:trHeight w:val="146"/>
        </w:trPr>
        <w:tc>
          <w:tcPr>
            <w:tcW w:w="1559" w:type="dxa"/>
            <w:vMerge w:val="restart"/>
            <w:tcBorders>
              <w:right w:val="single" w:sz="6" w:space="0" w:color="000000"/>
            </w:tcBorders>
          </w:tcPr>
          <w:p w14:paraId="35B806B9" w14:textId="77777777" w:rsidR="00893716" w:rsidRDefault="00893716" w:rsidP="0063696B">
            <w:pPr>
              <w:pStyle w:val="TableParagraph"/>
              <w:rPr>
                <w:sz w:val="13"/>
              </w:rPr>
            </w:pPr>
          </w:p>
          <w:p w14:paraId="6FE6BAAD" w14:textId="77777777" w:rsidR="00893716" w:rsidRDefault="00893716" w:rsidP="0063696B">
            <w:pPr>
              <w:pStyle w:val="TableParagraph"/>
              <w:rPr>
                <w:sz w:val="13"/>
              </w:rPr>
            </w:pPr>
          </w:p>
          <w:p w14:paraId="01946607" w14:textId="77777777" w:rsidR="00893716" w:rsidRDefault="00893716" w:rsidP="0063696B">
            <w:pPr>
              <w:pStyle w:val="TableParagraph"/>
              <w:rPr>
                <w:sz w:val="13"/>
              </w:rPr>
            </w:pPr>
          </w:p>
          <w:p w14:paraId="351AD2AA" w14:textId="77777777" w:rsidR="00893716" w:rsidRDefault="00893716" w:rsidP="0063696B">
            <w:pPr>
              <w:pStyle w:val="TableParagraph"/>
              <w:rPr>
                <w:sz w:val="13"/>
              </w:rPr>
            </w:pPr>
          </w:p>
          <w:p w14:paraId="61109F78" w14:textId="77777777" w:rsidR="00893716" w:rsidRDefault="00893716" w:rsidP="0063696B">
            <w:pPr>
              <w:pStyle w:val="TableParagraph"/>
              <w:spacing w:before="73"/>
              <w:rPr>
                <w:sz w:val="13"/>
              </w:rPr>
            </w:pPr>
          </w:p>
          <w:p w14:paraId="55C2B085" w14:textId="77777777" w:rsidR="00893716" w:rsidRDefault="00893716" w:rsidP="0063696B">
            <w:pPr>
              <w:pStyle w:val="TableParagraph"/>
              <w:ind w:left="419"/>
              <w:rPr>
                <w:b/>
                <w:sz w:val="13"/>
              </w:rPr>
            </w:pPr>
            <w:r>
              <w:rPr>
                <w:b/>
                <w:sz w:val="13"/>
              </w:rPr>
              <w:t>Framing</w:t>
            </w:r>
            <w:r>
              <w:rPr>
                <w:b/>
                <w:spacing w:val="4"/>
                <w:sz w:val="13"/>
              </w:rPr>
              <w:t xml:space="preserve"> </w:t>
            </w:r>
            <w:r>
              <w:rPr>
                <w:b/>
                <w:spacing w:val="-4"/>
                <w:sz w:val="13"/>
              </w:rPr>
              <w:t>plan</w:t>
            </w:r>
          </w:p>
        </w:tc>
        <w:tc>
          <w:tcPr>
            <w:tcW w:w="3243" w:type="dxa"/>
            <w:tcBorders>
              <w:left w:val="single" w:sz="6" w:space="0" w:color="000000"/>
              <w:bottom w:val="single" w:sz="6" w:space="0" w:color="000000"/>
              <w:right w:val="single" w:sz="6" w:space="0" w:color="000000"/>
            </w:tcBorders>
            <w:shd w:val="clear" w:color="auto" w:fill="D8E1F2"/>
          </w:tcPr>
          <w:p w14:paraId="28FAD275" w14:textId="77777777" w:rsidR="00893716" w:rsidRDefault="00893716" w:rsidP="0063696B">
            <w:pPr>
              <w:pStyle w:val="TableParagraph"/>
              <w:spacing w:line="126" w:lineRule="exact"/>
              <w:ind w:left="29"/>
              <w:rPr>
                <w:sz w:val="13"/>
              </w:rPr>
            </w:pPr>
            <w:r>
              <w:rPr>
                <w:sz w:val="13"/>
              </w:rPr>
              <w:t>Preliminary</w:t>
            </w:r>
            <w:r>
              <w:rPr>
                <w:spacing w:val="4"/>
                <w:sz w:val="13"/>
              </w:rPr>
              <w:t xml:space="preserve"> </w:t>
            </w:r>
            <w:r>
              <w:rPr>
                <w:spacing w:val="-2"/>
                <w:sz w:val="13"/>
              </w:rPr>
              <w:t>sizing</w:t>
            </w:r>
          </w:p>
        </w:tc>
        <w:tc>
          <w:tcPr>
            <w:tcW w:w="3445" w:type="dxa"/>
            <w:tcBorders>
              <w:left w:val="single" w:sz="6" w:space="0" w:color="000000"/>
              <w:bottom w:val="single" w:sz="6" w:space="0" w:color="000000"/>
              <w:right w:val="single" w:sz="6" w:space="0" w:color="000000"/>
            </w:tcBorders>
            <w:shd w:val="clear" w:color="auto" w:fill="B3C6E6"/>
          </w:tcPr>
          <w:p w14:paraId="39689ACF" w14:textId="77777777" w:rsidR="00893716" w:rsidRDefault="00893716" w:rsidP="0063696B">
            <w:pPr>
              <w:pStyle w:val="TableParagraph"/>
              <w:spacing w:line="126" w:lineRule="exact"/>
              <w:ind w:left="28"/>
              <w:rPr>
                <w:sz w:val="13"/>
              </w:rPr>
            </w:pPr>
            <w:r>
              <w:rPr>
                <w:sz w:val="13"/>
              </w:rPr>
              <w:t>Location</w:t>
            </w:r>
            <w:r>
              <w:rPr>
                <w:spacing w:val="3"/>
                <w:sz w:val="13"/>
              </w:rPr>
              <w:t xml:space="preserve"> </w:t>
            </w:r>
            <w:r>
              <w:rPr>
                <w:sz w:val="13"/>
              </w:rPr>
              <w:t>of</w:t>
            </w:r>
            <w:r>
              <w:rPr>
                <w:spacing w:val="3"/>
                <w:sz w:val="13"/>
              </w:rPr>
              <w:t xml:space="preserve"> </w:t>
            </w:r>
            <w:r>
              <w:rPr>
                <w:sz w:val="13"/>
              </w:rPr>
              <w:t>any</w:t>
            </w:r>
            <w:r>
              <w:rPr>
                <w:spacing w:val="3"/>
                <w:sz w:val="13"/>
              </w:rPr>
              <w:t xml:space="preserve"> </w:t>
            </w:r>
            <w:r>
              <w:rPr>
                <w:sz w:val="13"/>
              </w:rPr>
              <w:t>seismic/expansion</w:t>
            </w:r>
            <w:r>
              <w:rPr>
                <w:spacing w:val="3"/>
                <w:sz w:val="13"/>
              </w:rPr>
              <w:t xml:space="preserve"> </w:t>
            </w:r>
            <w:r>
              <w:rPr>
                <w:spacing w:val="-2"/>
                <w:sz w:val="13"/>
              </w:rPr>
              <w:t>joints</w:t>
            </w:r>
          </w:p>
        </w:tc>
        <w:tc>
          <w:tcPr>
            <w:tcW w:w="3249" w:type="dxa"/>
            <w:tcBorders>
              <w:left w:val="single" w:sz="6" w:space="0" w:color="000000"/>
              <w:bottom w:val="single" w:sz="6" w:space="0" w:color="000000"/>
            </w:tcBorders>
          </w:tcPr>
          <w:p w14:paraId="7D07DBE6" w14:textId="77777777" w:rsidR="00893716" w:rsidRDefault="00893716" w:rsidP="0063696B">
            <w:pPr>
              <w:pStyle w:val="TableParagraph"/>
              <w:rPr>
                <w:sz w:val="8"/>
              </w:rPr>
            </w:pPr>
          </w:p>
        </w:tc>
      </w:tr>
      <w:tr w:rsidR="00893716" w14:paraId="0B023FFE" w14:textId="77777777" w:rsidTr="001F43FA">
        <w:trPr>
          <w:trHeight w:val="145"/>
        </w:trPr>
        <w:tc>
          <w:tcPr>
            <w:tcW w:w="1559" w:type="dxa"/>
            <w:vMerge/>
            <w:tcBorders>
              <w:top w:val="nil"/>
              <w:right w:val="single" w:sz="6" w:space="0" w:color="000000"/>
            </w:tcBorders>
          </w:tcPr>
          <w:p w14:paraId="64A409F2"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041E6E12" w14:textId="77777777" w:rsidR="00893716" w:rsidRDefault="00893716" w:rsidP="0063696B">
            <w:pPr>
              <w:pStyle w:val="TableParagraph"/>
              <w:spacing w:line="125" w:lineRule="exact"/>
              <w:ind w:left="29"/>
              <w:rPr>
                <w:sz w:val="13"/>
              </w:rPr>
            </w:pPr>
            <w:r>
              <w:rPr>
                <w:spacing w:val="-2"/>
                <w:sz w:val="13"/>
              </w:rPr>
              <w:t>Dimensions</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1E716442" w14:textId="77777777" w:rsidR="00893716" w:rsidRDefault="00893716" w:rsidP="0063696B">
            <w:pPr>
              <w:pStyle w:val="TableParagraph"/>
              <w:spacing w:line="125" w:lineRule="exact"/>
              <w:ind w:left="28"/>
              <w:rPr>
                <w:sz w:val="13"/>
              </w:rPr>
            </w:pPr>
            <w:r>
              <w:rPr>
                <w:sz w:val="13"/>
              </w:rPr>
              <w:t>Members</w:t>
            </w:r>
            <w:r>
              <w:rPr>
                <w:spacing w:val="2"/>
                <w:sz w:val="13"/>
              </w:rPr>
              <w:t xml:space="preserve"> </w:t>
            </w:r>
            <w:r>
              <w:rPr>
                <w:sz w:val="13"/>
              </w:rPr>
              <w:t>and</w:t>
            </w:r>
            <w:r>
              <w:rPr>
                <w:spacing w:val="1"/>
                <w:sz w:val="13"/>
              </w:rPr>
              <w:t xml:space="preserve"> </w:t>
            </w:r>
            <w:r>
              <w:rPr>
                <w:spacing w:val="-2"/>
                <w:sz w:val="13"/>
              </w:rPr>
              <w:t>sizes</w:t>
            </w:r>
          </w:p>
        </w:tc>
        <w:tc>
          <w:tcPr>
            <w:tcW w:w="3249" w:type="dxa"/>
            <w:tcBorders>
              <w:top w:val="single" w:sz="6" w:space="0" w:color="000000"/>
              <w:left w:val="single" w:sz="6" w:space="0" w:color="000000"/>
              <w:bottom w:val="single" w:sz="6" w:space="0" w:color="000000"/>
            </w:tcBorders>
          </w:tcPr>
          <w:p w14:paraId="7F2008E5" w14:textId="77777777" w:rsidR="00893716" w:rsidRDefault="00893716" w:rsidP="0063696B">
            <w:pPr>
              <w:pStyle w:val="TableParagraph"/>
              <w:rPr>
                <w:sz w:val="8"/>
              </w:rPr>
            </w:pPr>
          </w:p>
        </w:tc>
      </w:tr>
      <w:tr w:rsidR="00893716" w14:paraId="1E8BEE6E" w14:textId="77777777" w:rsidTr="001F43FA">
        <w:trPr>
          <w:trHeight w:val="145"/>
        </w:trPr>
        <w:tc>
          <w:tcPr>
            <w:tcW w:w="1559" w:type="dxa"/>
            <w:vMerge/>
            <w:tcBorders>
              <w:top w:val="nil"/>
              <w:right w:val="single" w:sz="6" w:space="0" w:color="000000"/>
            </w:tcBorders>
          </w:tcPr>
          <w:p w14:paraId="705D9E0E"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5285746C" w14:textId="77777777" w:rsidR="00893716" w:rsidRDefault="00893716" w:rsidP="0063696B">
            <w:pPr>
              <w:pStyle w:val="TableParagraph"/>
              <w:spacing w:line="125" w:lineRule="exact"/>
              <w:ind w:left="29"/>
              <w:rPr>
                <w:sz w:val="13"/>
              </w:rPr>
            </w:pPr>
            <w:r>
              <w:rPr>
                <w:sz w:val="13"/>
              </w:rPr>
              <w:t>Coordination with</w:t>
            </w:r>
            <w:r>
              <w:rPr>
                <w:spacing w:val="1"/>
                <w:sz w:val="13"/>
              </w:rPr>
              <w:t xml:space="preserve"> </w:t>
            </w:r>
            <w:r>
              <w:rPr>
                <w:sz w:val="13"/>
              </w:rPr>
              <w:t>A</w:t>
            </w:r>
            <w:r>
              <w:rPr>
                <w:spacing w:val="4"/>
                <w:sz w:val="13"/>
              </w:rPr>
              <w:t xml:space="preserve"> </w:t>
            </w:r>
            <w:r>
              <w:rPr>
                <w:spacing w:val="-2"/>
                <w:sz w:val="13"/>
              </w:rPr>
              <w:t>sheets</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64D03E74" w14:textId="77777777" w:rsidR="00893716" w:rsidRDefault="00893716" w:rsidP="0063696B">
            <w:pPr>
              <w:pStyle w:val="TableParagraph"/>
              <w:spacing w:line="125" w:lineRule="exact"/>
              <w:ind w:left="28"/>
              <w:rPr>
                <w:sz w:val="13"/>
              </w:rPr>
            </w:pPr>
            <w:r>
              <w:rPr>
                <w:sz w:val="13"/>
              </w:rPr>
              <w:t>Key</w:t>
            </w:r>
            <w:r>
              <w:rPr>
                <w:spacing w:val="1"/>
                <w:sz w:val="13"/>
              </w:rPr>
              <w:t xml:space="preserve"> </w:t>
            </w:r>
            <w:r>
              <w:rPr>
                <w:sz w:val="13"/>
              </w:rPr>
              <w:t>connection</w:t>
            </w:r>
            <w:r>
              <w:rPr>
                <w:spacing w:val="2"/>
                <w:sz w:val="13"/>
              </w:rPr>
              <w:t xml:space="preserve"> </w:t>
            </w:r>
            <w:r>
              <w:rPr>
                <w:spacing w:val="-2"/>
                <w:sz w:val="13"/>
              </w:rPr>
              <w:t>details</w:t>
            </w:r>
          </w:p>
        </w:tc>
        <w:tc>
          <w:tcPr>
            <w:tcW w:w="3249" w:type="dxa"/>
            <w:tcBorders>
              <w:top w:val="single" w:sz="6" w:space="0" w:color="000000"/>
              <w:left w:val="single" w:sz="6" w:space="0" w:color="000000"/>
              <w:bottom w:val="single" w:sz="6" w:space="0" w:color="000000"/>
            </w:tcBorders>
          </w:tcPr>
          <w:p w14:paraId="23F8E593" w14:textId="77777777" w:rsidR="00893716" w:rsidRDefault="00893716" w:rsidP="0063696B">
            <w:pPr>
              <w:pStyle w:val="TableParagraph"/>
              <w:rPr>
                <w:sz w:val="8"/>
              </w:rPr>
            </w:pPr>
          </w:p>
        </w:tc>
      </w:tr>
      <w:tr w:rsidR="00893716" w14:paraId="65E7DD03" w14:textId="77777777" w:rsidTr="001F43FA">
        <w:trPr>
          <w:trHeight w:val="145"/>
        </w:trPr>
        <w:tc>
          <w:tcPr>
            <w:tcW w:w="1559" w:type="dxa"/>
            <w:vMerge/>
            <w:tcBorders>
              <w:top w:val="nil"/>
              <w:right w:val="single" w:sz="6" w:space="0" w:color="000000"/>
            </w:tcBorders>
          </w:tcPr>
          <w:p w14:paraId="7946A403"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260EEDD2"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5C645F7" w14:textId="77777777" w:rsidR="00893716" w:rsidRDefault="00893716" w:rsidP="0063696B">
            <w:pPr>
              <w:pStyle w:val="TableParagraph"/>
              <w:spacing w:line="125" w:lineRule="exact"/>
              <w:ind w:left="28"/>
              <w:rPr>
                <w:sz w:val="13"/>
              </w:rPr>
            </w:pPr>
            <w:r>
              <w:rPr>
                <w:sz w:val="13"/>
              </w:rPr>
              <w:t>Shear wall</w:t>
            </w:r>
            <w:r>
              <w:rPr>
                <w:spacing w:val="1"/>
                <w:sz w:val="13"/>
              </w:rPr>
              <w:t xml:space="preserve"> </w:t>
            </w:r>
            <w:r>
              <w:rPr>
                <w:sz w:val="13"/>
              </w:rPr>
              <w:t>and brace</w:t>
            </w:r>
            <w:r>
              <w:rPr>
                <w:spacing w:val="-1"/>
                <w:sz w:val="13"/>
              </w:rPr>
              <w:t xml:space="preserve"> </w:t>
            </w:r>
            <w:r>
              <w:rPr>
                <w:sz w:val="13"/>
              </w:rPr>
              <w:t>framing</w:t>
            </w:r>
            <w:r>
              <w:rPr>
                <w:spacing w:val="2"/>
                <w:sz w:val="13"/>
              </w:rPr>
              <w:t xml:space="preserve"> </w:t>
            </w:r>
            <w:r>
              <w:rPr>
                <w:sz w:val="13"/>
              </w:rPr>
              <w:t>indicated with</w:t>
            </w:r>
            <w:r>
              <w:rPr>
                <w:spacing w:val="1"/>
                <w:sz w:val="13"/>
              </w:rPr>
              <w:t xml:space="preserve"> </w:t>
            </w:r>
            <w:r>
              <w:rPr>
                <w:spacing w:val="-2"/>
                <w:sz w:val="13"/>
              </w:rPr>
              <w:t>details</w:t>
            </w:r>
          </w:p>
        </w:tc>
        <w:tc>
          <w:tcPr>
            <w:tcW w:w="3249" w:type="dxa"/>
            <w:tcBorders>
              <w:top w:val="single" w:sz="6" w:space="0" w:color="000000"/>
              <w:left w:val="single" w:sz="6" w:space="0" w:color="000000"/>
              <w:bottom w:val="single" w:sz="6" w:space="0" w:color="000000"/>
            </w:tcBorders>
          </w:tcPr>
          <w:p w14:paraId="4276E2CE" w14:textId="77777777" w:rsidR="00893716" w:rsidRDefault="00893716" w:rsidP="0063696B">
            <w:pPr>
              <w:pStyle w:val="TableParagraph"/>
              <w:rPr>
                <w:sz w:val="8"/>
              </w:rPr>
            </w:pPr>
          </w:p>
        </w:tc>
      </w:tr>
      <w:tr w:rsidR="00893716" w14:paraId="196727DF" w14:textId="77777777" w:rsidTr="001F43FA">
        <w:trPr>
          <w:trHeight w:val="145"/>
        </w:trPr>
        <w:tc>
          <w:tcPr>
            <w:tcW w:w="1559" w:type="dxa"/>
            <w:vMerge/>
            <w:tcBorders>
              <w:top w:val="nil"/>
              <w:right w:val="single" w:sz="6" w:space="0" w:color="000000"/>
            </w:tcBorders>
          </w:tcPr>
          <w:p w14:paraId="0B16B6AD"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016AC49F"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805BCF5" w14:textId="77777777" w:rsidR="00893716" w:rsidRDefault="00893716" w:rsidP="0063696B">
            <w:pPr>
              <w:pStyle w:val="TableParagraph"/>
              <w:spacing w:line="125" w:lineRule="exact"/>
              <w:ind w:left="28"/>
              <w:rPr>
                <w:sz w:val="13"/>
              </w:rPr>
            </w:pPr>
            <w:r>
              <w:rPr>
                <w:sz w:val="13"/>
              </w:rPr>
              <w:t xml:space="preserve">Camber </w:t>
            </w:r>
            <w:r>
              <w:rPr>
                <w:spacing w:val="-2"/>
                <w:sz w:val="13"/>
              </w:rPr>
              <w:t>requirements</w:t>
            </w:r>
          </w:p>
        </w:tc>
        <w:tc>
          <w:tcPr>
            <w:tcW w:w="3249" w:type="dxa"/>
            <w:tcBorders>
              <w:top w:val="single" w:sz="6" w:space="0" w:color="000000"/>
              <w:left w:val="single" w:sz="6" w:space="0" w:color="000000"/>
              <w:bottom w:val="single" w:sz="6" w:space="0" w:color="000000"/>
            </w:tcBorders>
          </w:tcPr>
          <w:p w14:paraId="0F2F01DD" w14:textId="77777777" w:rsidR="00893716" w:rsidRDefault="00893716" w:rsidP="0063696B">
            <w:pPr>
              <w:pStyle w:val="TableParagraph"/>
              <w:rPr>
                <w:sz w:val="8"/>
              </w:rPr>
            </w:pPr>
          </w:p>
        </w:tc>
      </w:tr>
      <w:tr w:rsidR="00893716" w14:paraId="6F036836" w14:textId="77777777" w:rsidTr="001F43FA">
        <w:trPr>
          <w:trHeight w:val="145"/>
        </w:trPr>
        <w:tc>
          <w:tcPr>
            <w:tcW w:w="1559" w:type="dxa"/>
            <w:vMerge/>
            <w:tcBorders>
              <w:top w:val="nil"/>
              <w:right w:val="single" w:sz="6" w:space="0" w:color="000000"/>
            </w:tcBorders>
          </w:tcPr>
          <w:p w14:paraId="25714C69"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068D2D0B"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105AAC0" w14:textId="77777777" w:rsidR="00893716" w:rsidRDefault="00893716" w:rsidP="0063696B">
            <w:pPr>
              <w:pStyle w:val="TableParagraph"/>
              <w:spacing w:line="125" w:lineRule="exact"/>
              <w:ind w:left="28"/>
              <w:rPr>
                <w:sz w:val="13"/>
              </w:rPr>
            </w:pPr>
            <w:r>
              <w:rPr>
                <w:sz w:val="13"/>
              </w:rPr>
              <w:t>Sheathing</w:t>
            </w:r>
            <w:r>
              <w:rPr>
                <w:spacing w:val="1"/>
                <w:sz w:val="13"/>
              </w:rPr>
              <w:t xml:space="preserve"> </w:t>
            </w:r>
            <w:r>
              <w:rPr>
                <w:sz w:val="13"/>
              </w:rPr>
              <w:t>or decking</w:t>
            </w:r>
            <w:r>
              <w:rPr>
                <w:spacing w:val="2"/>
                <w:sz w:val="13"/>
              </w:rPr>
              <w:t xml:space="preserve"> </w:t>
            </w:r>
            <w:r>
              <w:rPr>
                <w:spacing w:val="-2"/>
                <w:sz w:val="13"/>
              </w:rPr>
              <w:t>details</w:t>
            </w:r>
          </w:p>
        </w:tc>
        <w:tc>
          <w:tcPr>
            <w:tcW w:w="3249" w:type="dxa"/>
            <w:tcBorders>
              <w:top w:val="single" w:sz="6" w:space="0" w:color="000000"/>
              <w:left w:val="single" w:sz="6" w:space="0" w:color="000000"/>
              <w:bottom w:val="single" w:sz="6" w:space="0" w:color="000000"/>
            </w:tcBorders>
          </w:tcPr>
          <w:p w14:paraId="01748AF4" w14:textId="77777777" w:rsidR="00893716" w:rsidRDefault="00893716" w:rsidP="0063696B">
            <w:pPr>
              <w:pStyle w:val="TableParagraph"/>
              <w:rPr>
                <w:sz w:val="8"/>
              </w:rPr>
            </w:pPr>
          </w:p>
        </w:tc>
      </w:tr>
      <w:tr w:rsidR="00893716" w14:paraId="7E418146" w14:textId="77777777" w:rsidTr="001F43FA">
        <w:trPr>
          <w:trHeight w:val="145"/>
        </w:trPr>
        <w:tc>
          <w:tcPr>
            <w:tcW w:w="1559" w:type="dxa"/>
            <w:vMerge/>
            <w:tcBorders>
              <w:top w:val="nil"/>
              <w:right w:val="single" w:sz="6" w:space="0" w:color="000000"/>
            </w:tcBorders>
          </w:tcPr>
          <w:p w14:paraId="70C1DAF3"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57F980E8"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19D31C06" w14:textId="77777777" w:rsidR="00893716" w:rsidRDefault="00893716" w:rsidP="0063696B">
            <w:pPr>
              <w:pStyle w:val="TableParagraph"/>
              <w:spacing w:line="125" w:lineRule="exact"/>
              <w:ind w:left="28"/>
              <w:rPr>
                <w:sz w:val="13"/>
              </w:rPr>
            </w:pPr>
            <w:r>
              <w:rPr>
                <w:sz w:val="13"/>
              </w:rPr>
              <w:t>Column</w:t>
            </w:r>
            <w:r>
              <w:rPr>
                <w:spacing w:val="2"/>
                <w:sz w:val="13"/>
              </w:rPr>
              <w:t xml:space="preserve"> </w:t>
            </w:r>
            <w:r>
              <w:rPr>
                <w:sz w:val="13"/>
              </w:rPr>
              <w:t>base</w:t>
            </w:r>
            <w:r>
              <w:rPr>
                <w:spacing w:val="2"/>
                <w:sz w:val="13"/>
              </w:rPr>
              <w:t xml:space="preserve"> </w:t>
            </w:r>
            <w:r>
              <w:rPr>
                <w:spacing w:val="-2"/>
                <w:sz w:val="13"/>
              </w:rPr>
              <w:t>plates</w:t>
            </w:r>
          </w:p>
        </w:tc>
        <w:tc>
          <w:tcPr>
            <w:tcW w:w="3249" w:type="dxa"/>
            <w:tcBorders>
              <w:top w:val="single" w:sz="6" w:space="0" w:color="000000"/>
              <w:left w:val="single" w:sz="6" w:space="0" w:color="000000"/>
              <w:bottom w:val="single" w:sz="6" w:space="0" w:color="000000"/>
            </w:tcBorders>
          </w:tcPr>
          <w:p w14:paraId="52E6E08E" w14:textId="77777777" w:rsidR="00893716" w:rsidRDefault="00893716" w:rsidP="0063696B">
            <w:pPr>
              <w:pStyle w:val="TableParagraph"/>
              <w:rPr>
                <w:sz w:val="8"/>
              </w:rPr>
            </w:pPr>
          </w:p>
        </w:tc>
      </w:tr>
      <w:tr w:rsidR="00893716" w14:paraId="6F564D19" w14:textId="77777777" w:rsidTr="001F43FA">
        <w:trPr>
          <w:trHeight w:val="145"/>
        </w:trPr>
        <w:tc>
          <w:tcPr>
            <w:tcW w:w="1559" w:type="dxa"/>
            <w:vMerge/>
            <w:tcBorders>
              <w:top w:val="nil"/>
              <w:right w:val="single" w:sz="6" w:space="0" w:color="000000"/>
            </w:tcBorders>
          </w:tcPr>
          <w:p w14:paraId="32094488"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2896D0AD"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3CD04A53" w14:textId="77777777" w:rsidR="00893716" w:rsidRDefault="00893716" w:rsidP="0063696B">
            <w:pPr>
              <w:pStyle w:val="TableParagraph"/>
              <w:spacing w:line="125" w:lineRule="exact"/>
              <w:ind w:left="28"/>
              <w:rPr>
                <w:sz w:val="13"/>
              </w:rPr>
            </w:pPr>
            <w:r>
              <w:rPr>
                <w:sz w:val="13"/>
              </w:rPr>
              <w:t>Steel</w:t>
            </w:r>
            <w:r>
              <w:rPr>
                <w:spacing w:val="2"/>
                <w:sz w:val="13"/>
              </w:rPr>
              <w:t xml:space="preserve"> </w:t>
            </w:r>
            <w:r>
              <w:rPr>
                <w:sz w:val="13"/>
              </w:rPr>
              <w:t>fireproofing</w:t>
            </w:r>
            <w:r>
              <w:rPr>
                <w:spacing w:val="3"/>
                <w:sz w:val="13"/>
              </w:rPr>
              <w:t xml:space="preserve"> </w:t>
            </w:r>
            <w:r>
              <w:rPr>
                <w:sz w:val="13"/>
              </w:rPr>
              <w:t>with</w:t>
            </w:r>
            <w:r>
              <w:rPr>
                <w:spacing w:val="3"/>
                <w:sz w:val="13"/>
              </w:rPr>
              <w:t xml:space="preserve"> </w:t>
            </w:r>
            <w:r>
              <w:rPr>
                <w:sz w:val="13"/>
              </w:rPr>
              <w:t>hourly</w:t>
            </w:r>
            <w:r>
              <w:rPr>
                <w:spacing w:val="2"/>
                <w:sz w:val="13"/>
              </w:rPr>
              <w:t xml:space="preserve"> </w:t>
            </w:r>
            <w:r>
              <w:rPr>
                <w:sz w:val="13"/>
              </w:rPr>
              <w:t>resistance</w:t>
            </w:r>
            <w:r>
              <w:rPr>
                <w:spacing w:val="2"/>
                <w:sz w:val="13"/>
              </w:rPr>
              <w:t xml:space="preserve"> </w:t>
            </w:r>
            <w:r>
              <w:rPr>
                <w:spacing w:val="-2"/>
                <w:sz w:val="13"/>
              </w:rPr>
              <w:t>ratings</w:t>
            </w:r>
          </w:p>
        </w:tc>
        <w:tc>
          <w:tcPr>
            <w:tcW w:w="3249" w:type="dxa"/>
            <w:tcBorders>
              <w:top w:val="single" w:sz="6" w:space="0" w:color="000000"/>
              <w:left w:val="single" w:sz="6" w:space="0" w:color="000000"/>
              <w:bottom w:val="single" w:sz="6" w:space="0" w:color="000000"/>
            </w:tcBorders>
          </w:tcPr>
          <w:p w14:paraId="1DC024F3" w14:textId="77777777" w:rsidR="00893716" w:rsidRDefault="00893716" w:rsidP="0063696B">
            <w:pPr>
              <w:pStyle w:val="TableParagraph"/>
              <w:rPr>
                <w:sz w:val="8"/>
              </w:rPr>
            </w:pPr>
          </w:p>
        </w:tc>
      </w:tr>
      <w:tr w:rsidR="00893716" w14:paraId="4BF9813C" w14:textId="77777777" w:rsidTr="001F43FA">
        <w:trPr>
          <w:trHeight w:val="145"/>
        </w:trPr>
        <w:tc>
          <w:tcPr>
            <w:tcW w:w="1559" w:type="dxa"/>
            <w:vMerge/>
            <w:tcBorders>
              <w:top w:val="nil"/>
              <w:right w:val="single" w:sz="6" w:space="0" w:color="000000"/>
            </w:tcBorders>
          </w:tcPr>
          <w:p w14:paraId="5CD8BB94"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01A11495"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1B9F3641" w14:textId="77777777" w:rsidR="00893716" w:rsidRDefault="00893716" w:rsidP="0063696B">
            <w:pPr>
              <w:pStyle w:val="TableParagraph"/>
              <w:spacing w:line="125" w:lineRule="exact"/>
              <w:ind w:left="28"/>
              <w:rPr>
                <w:sz w:val="13"/>
              </w:rPr>
            </w:pPr>
            <w:r>
              <w:rPr>
                <w:sz w:val="13"/>
              </w:rPr>
              <w:t>Top of</w:t>
            </w:r>
            <w:r>
              <w:rPr>
                <w:spacing w:val="2"/>
                <w:sz w:val="13"/>
              </w:rPr>
              <w:t xml:space="preserve"> </w:t>
            </w:r>
            <w:r>
              <w:rPr>
                <w:sz w:val="13"/>
              </w:rPr>
              <w:t>beam</w:t>
            </w:r>
            <w:r>
              <w:rPr>
                <w:spacing w:val="1"/>
                <w:sz w:val="13"/>
              </w:rPr>
              <w:t xml:space="preserve"> </w:t>
            </w:r>
            <w:r>
              <w:rPr>
                <w:spacing w:val="-2"/>
                <w:sz w:val="13"/>
              </w:rPr>
              <w:t>elevations</w:t>
            </w:r>
          </w:p>
        </w:tc>
        <w:tc>
          <w:tcPr>
            <w:tcW w:w="3249" w:type="dxa"/>
            <w:tcBorders>
              <w:top w:val="single" w:sz="6" w:space="0" w:color="000000"/>
              <w:left w:val="single" w:sz="6" w:space="0" w:color="000000"/>
              <w:bottom w:val="single" w:sz="6" w:space="0" w:color="000000"/>
            </w:tcBorders>
          </w:tcPr>
          <w:p w14:paraId="45F10FD7" w14:textId="77777777" w:rsidR="00893716" w:rsidRDefault="00893716" w:rsidP="0063696B">
            <w:pPr>
              <w:pStyle w:val="TableParagraph"/>
              <w:rPr>
                <w:sz w:val="8"/>
              </w:rPr>
            </w:pPr>
          </w:p>
        </w:tc>
      </w:tr>
      <w:tr w:rsidR="00893716" w14:paraId="4C395AC7" w14:textId="77777777" w:rsidTr="00A009E1">
        <w:trPr>
          <w:trHeight w:val="50"/>
        </w:trPr>
        <w:tc>
          <w:tcPr>
            <w:tcW w:w="1559" w:type="dxa"/>
            <w:vMerge/>
            <w:tcBorders>
              <w:top w:val="nil"/>
              <w:right w:val="single" w:sz="6" w:space="0" w:color="000000"/>
            </w:tcBorders>
          </w:tcPr>
          <w:p w14:paraId="3DDFBFF3"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tcPr>
          <w:p w14:paraId="4BD3AF5C"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12FB2D59" w14:textId="77777777" w:rsidR="00893716" w:rsidRDefault="00893716" w:rsidP="0063696B">
            <w:pPr>
              <w:pStyle w:val="TableParagraph"/>
              <w:spacing w:line="156" w:lineRule="exact"/>
              <w:ind w:left="28"/>
              <w:rPr>
                <w:sz w:val="13"/>
              </w:rPr>
            </w:pPr>
            <w:r>
              <w:rPr>
                <w:sz w:val="13"/>
              </w:rPr>
              <w:t>All</w:t>
            </w:r>
            <w:r>
              <w:rPr>
                <w:spacing w:val="2"/>
                <w:sz w:val="13"/>
              </w:rPr>
              <w:t xml:space="preserve"> </w:t>
            </w:r>
            <w:r>
              <w:rPr>
                <w:sz w:val="13"/>
              </w:rPr>
              <w:t>requirements</w:t>
            </w:r>
            <w:r>
              <w:rPr>
                <w:spacing w:val="3"/>
                <w:sz w:val="13"/>
              </w:rPr>
              <w:t xml:space="preserve"> </w:t>
            </w:r>
            <w:r>
              <w:rPr>
                <w:sz w:val="13"/>
              </w:rPr>
              <w:t>of</w:t>
            </w:r>
            <w:r>
              <w:rPr>
                <w:spacing w:val="3"/>
                <w:sz w:val="13"/>
              </w:rPr>
              <w:t xml:space="preserve"> </w:t>
            </w:r>
            <w:r>
              <w:rPr>
                <w:sz w:val="13"/>
              </w:rPr>
              <w:t>Package</w:t>
            </w:r>
            <w:r>
              <w:rPr>
                <w:spacing w:val="1"/>
                <w:sz w:val="13"/>
              </w:rPr>
              <w:t xml:space="preserve"> </w:t>
            </w:r>
            <w:r>
              <w:rPr>
                <w:sz w:val="13"/>
              </w:rPr>
              <w:t>II</w:t>
            </w:r>
            <w:r>
              <w:rPr>
                <w:spacing w:val="2"/>
                <w:sz w:val="13"/>
              </w:rPr>
              <w:t xml:space="preserve"> </w:t>
            </w:r>
            <w:r>
              <w:rPr>
                <w:sz w:val="13"/>
              </w:rPr>
              <w:t>submission</w:t>
            </w:r>
            <w:r>
              <w:rPr>
                <w:spacing w:val="2"/>
                <w:sz w:val="13"/>
              </w:rPr>
              <w:t xml:space="preserve"> </w:t>
            </w:r>
            <w:r>
              <w:rPr>
                <w:sz w:val="13"/>
              </w:rPr>
              <w:t>in accordance</w:t>
            </w:r>
            <w:r>
              <w:rPr>
                <w:spacing w:val="1"/>
                <w:sz w:val="13"/>
              </w:rPr>
              <w:t xml:space="preserve"> </w:t>
            </w:r>
            <w:r>
              <w:rPr>
                <w:spacing w:val="-4"/>
                <w:sz w:val="13"/>
              </w:rPr>
              <w:t>with</w:t>
            </w:r>
          </w:p>
          <w:p w14:paraId="49076967" w14:textId="77777777" w:rsidR="00893716" w:rsidRDefault="00893716" w:rsidP="0063696B">
            <w:pPr>
              <w:pStyle w:val="TableParagraph"/>
              <w:spacing w:before="16" w:line="124" w:lineRule="exact"/>
              <w:ind w:left="28"/>
              <w:rPr>
                <w:sz w:val="13"/>
              </w:rPr>
            </w:pPr>
            <w:r>
              <w:rPr>
                <w:sz w:val="13"/>
              </w:rPr>
              <w:t>current</w:t>
            </w:r>
            <w:r>
              <w:rPr>
                <w:spacing w:val="-2"/>
                <w:sz w:val="13"/>
              </w:rPr>
              <w:t xml:space="preserve"> </w:t>
            </w:r>
            <w:r>
              <w:rPr>
                <w:sz w:val="13"/>
              </w:rPr>
              <w:t>OSFM</w:t>
            </w:r>
            <w:r>
              <w:rPr>
                <w:spacing w:val="-1"/>
                <w:sz w:val="13"/>
              </w:rPr>
              <w:t xml:space="preserve"> </w:t>
            </w:r>
            <w:r>
              <w:rPr>
                <w:sz w:val="13"/>
              </w:rPr>
              <w:t xml:space="preserve">Partial Permitting </w:t>
            </w:r>
            <w:r>
              <w:rPr>
                <w:spacing w:val="-2"/>
                <w:sz w:val="13"/>
              </w:rPr>
              <w:t>Guidelines</w:t>
            </w:r>
          </w:p>
        </w:tc>
        <w:tc>
          <w:tcPr>
            <w:tcW w:w="3249" w:type="dxa"/>
            <w:tcBorders>
              <w:top w:val="single" w:sz="6" w:space="0" w:color="000000"/>
              <w:left w:val="single" w:sz="6" w:space="0" w:color="000000"/>
              <w:bottom w:val="single" w:sz="18" w:space="0" w:color="000000"/>
            </w:tcBorders>
          </w:tcPr>
          <w:p w14:paraId="3C63657E" w14:textId="77777777" w:rsidR="00893716" w:rsidRDefault="00893716" w:rsidP="0063696B">
            <w:pPr>
              <w:pStyle w:val="TableParagraph"/>
              <w:rPr>
                <w:sz w:val="12"/>
              </w:rPr>
            </w:pPr>
          </w:p>
        </w:tc>
      </w:tr>
    </w:tbl>
    <w:p w14:paraId="4F5C737C" w14:textId="77777777" w:rsidR="00893716" w:rsidRDefault="00893716" w:rsidP="004D3DF4">
      <w:pPr>
        <w:pStyle w:val="BodyText"/>
        <w:spacing w:before="0" w:after="0"/>
        <w:rPr>
          <w:sz w:val="7"/>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5EEB95F7" w14:textId="77777777" w:rsidTr="001F43FA">
        <w:trPr>
          <w:trHeight w:val="146"/>
        </w:trPr>
        <w:tc>
          <w:tcPr>
            <w:tcW w:w="1559" w:type="dxa"/>
            <w:vMerge w:val="restart"/>
            <w:tcBorders>
              <w:right w:val="single" w:sz="6" w:space="0" w:color="000000"/>
            </w:tcBorders>
          </w:tcPr>
          <w:p w14:paraId="28C74B2B" w14:textId="77777777" w:rsidR="00893716" w:rsidRDefault="00893716" w:rsidP="0063696B">
            <w:pPr>
              <w:pStyle w:val="TableParagraph"/>
              <w:rPr>
                <w:sz w:val="13"/>
              </w:rPr>
            </w:pPr>
          </w:p>
          <w:p w14:paraId="009B726A" w14:textId="77777777" w:rsidR="00893716" w:rsidRDefault="00893716" w:rsidP="0063696B">
            <w:pPr>
              <w:pStyle w:val="TableParagraph"/>
              <w:rPr>
                <w:sz w:val="13"/>
              </w:rPr>
            </w:pPr>
          </w:p>
          <w:p w14:paraId="6680EC0D" w14:textId="77777777" w:rsidR="00893716" w:rsidRDefault="00893716" w:rsidP="0063696B">
            <w:pPr>
              <w:pStyle w:val="TableParagraph"/>
              <w:rPr>
                <w:sz w:val="13"/>
              </w:rPr>
            </w:pPr>
          </w:p>
          <w:p w14:paraId="7AEC9A9E" w14:textId="77777777" w:rsidR="00893716" w:rsidRDefault="00893716" w:rsidP="0063696B">
            <w:pPr>
              <w:pStyle w:val="TableParagraph"/>
              <w:spacing w:before="52"/>
              <w:rPr>
                <w:sz w:val="13"/>
              </w:rPr>
            </w:pPr>
          </w:p>
          <w:p w14:paraId="61F49A47" w14:textId="77777777" w:rsidR="00893716" w:rsidRDefault="00893716" w:rsidP="0063696B">
            <w:pPr>
              <w:pStyle w:val="TableParagraph"/>
              <w:ind w:left="402"/>
              <w:rPr>
                <w:b/>
                <w:sz w:val="13"/>
              </w:rPr>
            </w:pPr>
            <w:r>
              <w:rPr>
                <w:b/>
                <w:sz w:val="13"/>
              </w:rPr>
              <w:t>Roof</w:t>
            </w:r>
            <w:r>
              <w:rPr>
                <w:b/>
                <w:spacing w:val="1"/>
                <w:sz w:val="13"/>
              </w:rPr>
              <w:t xml:space="preserve"> </w:t>
            </w:r>
            <w:r>
              <w:rPr>
                <w:b/>
                <w:spacing w:val="-2"/>
                <w:sz w:val="13"/>
              </w:rPr>
              <w:t>Framing</w:t>
            </w:r>
          </w:p>
        </w:tc>
        <w:tc>
          <w:tcPr>
            <w:tcW w:w="3243" w:type="dxa"/>
            <w:tcBorders>
              <w:left w:val="single" w:sz="6" w:space="0" w:color="000000"/>
              <w:bottom w:val="single" w:sz="6" w:space="0" w:color="000000"/>
              <w:right w:val="single" w:sz="6" w:space="0" w:color="000000"/>
            </w:tcBorders>
            <w:shd w:val="clear" w:color="auto" w:fill="D8E1F2"/>
          </w:tcPr>
          <w:p w14:paraId="7FCF91CC" w14:textId="77777777" w:rsidR="00893716" w:rsidRDefault="00893716" w:rsidP="0063696B">
            <w:pPr>
              <w:pStyle w:val="TableParagraph"/>
              <w:spacing w:line="126" w:lineRule="exact"/>
              <w:ind w:left="29"/>
              <w:rPr>
                <w:sz w:val="13"/>
              </w:rPr>
            </w:pPr>
            <w:r>
              <w:rPr>
                <w:sz w:val="13"/>
              </w:rPr>
              <w:t>Preliminary</w:t>
            </w:r>
            <w:r>
              <w:rPr>
                <w:spacing w:val="2"/>
                <w:sz w:val="13"/>
              </w:rPr>
              <w:t xml:space="preserve"> </w:t>
            </w:r>
            <w:r>
              <w:rPr>
                <w:sz w:val="13"/>
              </w:rPr>
              <w:t>framing</w:t>
            </w:r>
            <w:r>
              <w:rPr>
                <w:spacing w:val="2"/>
                <w:sz w:val="13"/>
              </w:rPr>
              <w:t xml:space="preserve"> </w:t>
            </w:r>
            <w:r>
              <w:rPr>
                <w:sz w:val="13"/>
              </w:rPr>
              <w:t>system</w:t>
            </w:r>
            <w:r>
              <w:rPr>
                <w:spacing w:val="2"/>
                <w:sz w:val="13"/>
              </w:rPr>
              <w:t xml:space="preserve"> </w:t>
            </w:r>
            <w:r>
              <w:rPr>
                <w:sz w:val="13"/>
              </w:rPr>
              <w:t>and</w:t>
            </w:r>
            <w:r>
              <w:rPr>
                <w:spacing w:val="2"/>
                <w:sz w:val="13"/>
              </w:rPr>
              <w:t xml:space="preserve"> </w:t>
            </w:r>
            <w:r>
              <w:rPr>
                <w:sz w:val="13"/>
              </w:rPr>
              <w:t>member</w:t>
            </w:r>
            <w:r>
              <w:rPr>
                <w:spacing w:val="2"/>
                <w:sz w:val="13"/>
              </w:rPr>
              <w:t xml:space="preserve"> </w:t>
            </w:r>
            <w:r>
              <w:rPr>
                <w:spacing w:val="-2"/>
                <w:sz w:val="13"/>
              </w:rPr>
              <w:t>sizing</w:t>
            </w:r>
          </w:p>
        </w:tc>
        <w:tc>
          <w:tcPr>
            <w:tcW w:w="3445" w:type="dxa"/>
            <w:tcBorders>
              <w:left w:val="single" w:sz="6" w:space="0" w:color="000000"/>
              <w:bottom w:val="single" w:sz="6" w:space="0" w:color="000000"/>
              <w:right w:val="single" w:sz="6" w:space="0" w:color="000000"/>
            </w:tcBorders>
            <w:shd w:val="clear" w:color="auto" w:fill="B3C6E6"/>
          </w:tcPr>
          <w:p w14:paraId="5919308D" w14:textId="77777777" w:rsidR="00893716" w:rsidRDefault="00893716" w:rsidP="0063696B">
            <w:pPr>
              <w:pStyle w:val="TableParagraph"/>
              <w:spacing w:line="126" w:lineRule="exact"/>
              <w:ind w:left="28"/>
              <w:rPr>
                <w:sz w:val="13"/>
              </w:rPr>
            </w:pPr>
            <w:r>
              <w:rPr>
                <w:sz w:val="13"/>
              </w:rPr>
              <w:t>Members</w:t>
            </w:r>
            <w:r>
              <w:rPr>
                <w:spacing w:val="2"/>
                <w:sz w:val="13"/>
              </w:rPr>
              <w:t xml:space="preserve"> </w:t>
            </w:r>
            <w:r>
              <w:rPr>
                <w:sz w:val="13"/>
              </w:rPr>
              <w:t>and</w:t>
            </w:r>
            <w:r>
              <w:rPr>
                <w:spacing w:val="1"/>
                <w:sz w:val="13"/>
              </w:rPr>
              <w:t xml:space="preserve"> </w:t>
            </w:r>
            <w:r>
              <w:rPr>
                <w:spacing w:val="-2"/>
                <w:sz w:val="13"/>
              </w:rPr>
              <w:t>sizes</w:t>
            </w:r>
          </w:p>
        </w:tc>
        <w:tc>
          <w:tcPr>
            <w:tcW w:w="3249" w:type="dxa"/>
            <w:tcBorders>
              <w:left w:val="single" w:sz="6" w:space="0" w:color="000000"/>
              <w:bottom w:val="single" w:sz="6" w:space="0" w:color="000000"/>
            </w:tcBorders>
          </w:tcPr>
          <w:p w14:paraId="36686B5D" w14:textId="77777777" w:rsidR="00893716" w:rsidRDefault="00893716" w:rsidP="0063696B">
            <w:pPr>
              <w:pStyle w:val="TableParagraph"/>
              <w:rPr>
                <w:sz w:val="8"/>
              </w:rPr>
            </w:pPr>
          </w:p>
        </w:tc>
      </w:tr>
      <w:tr w:rsidR="00893716" w14:paraId="1EA57D6E" w14:textId="77777777" w:rsidTr="001F43FA">
        <w:trPr>
          <w:trHeight w:val="145"/>
        </w:trPr>
        <w:tc>
          <w:tcPr>
            <w:tcW w:w="1559" w:type="dxa"/>
            <w:vMerge/>
            <w:tcBorders>
              <w:top w:val="nil"/>
              <w:right w:val="single" w:sz="6" w:space="0" w:color="000000"/>
            </w:tcBorders>
          </w:tcPr>
          <w:p w14:paraId="0EE51401"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053D13BA"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132A843D" w14:textId="77777777" w:rsidR="00893716" w:rsidRDefault="00893716" w:rsidP="0063696B">
            <w:pPr>
              <w:pStyle w:val="TableParagraph"/>
              <w:spacing w:line="125" w:lineRule="exact"/>
              <w:ind w:left="28"/>
              <w:rPr>
                <w:sz w:val="13"/>
              </w:rPr>
            </w:pPr>
            <w:r>
              <w:rPr>
                <w:spacing w:val="-2"/>
                <w:sz w:val="13"/>
              </w:rPr>
              <w:t>Ledgers</w:t>
            </w:r>
          </w:p>
        </w:tc>
        <w:tc>
          <w:tcPr>
            <w:tcW w:w="3249" w:type="dxa"/>
            <w:tcBorders>
              <w:top w:val="single" w:sz="6" w:space="0" w:color="000000"/>
              <w:left w:val="single" w:sz="6" w:space="0" w:color="000000"/>
              <w:bottom w:val="single" w:sz="6" w:space="0" w:color="000000"/>
            </w:tcBorders>
          </w:tcPr>
          <w:p w14:paraId="611FDE71" w14:textId="77777777" w:rsidR="00893716" w:rsidRDefault="00893716" w:rsidP="0063696B">
            <w:pPr>
              <w:pStyle w:val="TableParagraph"/>
              <w:rPr>
                <w:sz w:val="8"/>
              </w:rPr>
            </w:pPr>
          </w:p>
        </w:tc>
      </w:tr>
      <w:tr w:rsidR="00893716" w14:paraId="5A69C1EE" w14:textId="77777777" w:rsidTr="001F43FA">
        <w:trPr>
          <w:trHeight w:val="145"/>
        </w:trPr>
        <w:tc>
          <w:tcPr>
            <w:tcW w:w="1559" w:type="dxa"/>
            <w:vMerge/>
            <w:tcBorders>
              <w:top w:val="nil"/>
              <w:right w:val="single" w:sz="6" w:space="0" w:color="000000"/>
            </w:tcBorders>
          </w:tcPr>
          <w:p w14:paraId="4DC99969"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4A0F30AE"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43CB4D64" w14:textId="77777777" w:rsidR="00893716" w:rsidRDefault="00893716" w:rsidP="0063696B">
            <w:pPr>
              <w:pStyle w:val="TableParagraph"/>
              <w:spacing w:line="125" w:lineRule="exact"/>
              <w:ind w:left="28"/>
              <w:rPr>
                <w:sz w:val="13"/>
              </w:rPr>
            </w:pPr>
            <w:r>
              <w:rPr>
                <w:sz w:val="13"/>
              </w:rPr>
              <w:t>Fastener/welding</w:t>
            </w:r>
            <w:r>
              <w:rPr>
                <w:spacing w:val="3"/>
                <w:sz w:val="13"/>
              </w:rPr>
              <w:t xml:space="preserve"> </w:t>
            </w:r>
            <w:r>
              <w:rPr>
                <w:spacing w:val="-2"/>
                <w:sz w:val="13"/>
              </w:rPr>
              <w:t>requirements</w:t>
            </w:r>
          </w:p>
        </w:tc>
        <w:tc>
          <w:tcPr>
            <w:tcW w:w="3249" w:type="dxa"/>
            <w:tcBorders>
              <w:top w:val="single" w:sz="6" w:space="0" w:color="000000"/>
              <w:left w:val="single" w:sz="6" w:space="0" w:color="000000"/>
              <w:bottom w:val="single" w:sz="6" w:space="0" w:color="000000"/>
            </w:tcBorders>
          </w:tcPr>
          <w:p w14:paraId="6964C86C" w14:textId="77777777" w:rsidR="00893716" w:rsidRDefault="00893716" w:rsidP="0063696B">
            <w:pPr>
              <w:pStyle w:val="TableParagraph"/>
              <w:rPr>
                <w:sz w:val="8"/>
              </w:rPr>
            </w:pPr>
          </w:p>
        </w:tc>
      </w:tr>
      <w:tr w:rsidR="00893716" w14:paraId="7F09A58A" w14:textId="77777777" w:rsidTr="001F43FA">
        <w:trPr>
          <w:trHeight w:val="145"/>
        </w:trPr>
        <w:tc>
          <w:tcPr>
            <w:tcW w:w="1559" w:type="dxa"/>
            <w:vMerge/>
            <w:tcBorders>
              <w:top w:val="nil"/>
              <w:right w:val="single" w:sz="6" w:space="0" w:color="000000"/>
            </w:tcBorders>
          </w:tcPr>
          <w:p w14:paraId="2641BA7A"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429BAD31"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69500697" w14:textId="77777777" w:rsidR="00893716" w:rsidRDefault="00893716" w:rsidP="0063696B">
            <w:pPr>
              <w:pStyle w:val="TableParagraph"/>
              <w:spacing w:line="125" w:lineRule="exact"/>
              <w:ind w:left="28"/>
              <w:rPr>
                <w:sz w:val="13"/>
              </w:rPr>
            </w:pPr>
            <w:r>
              <w:rPr>
                <w:sz w:val="13"/>
              </w:rPr>
              <w:t>Connections,</w:t>
            </w:r>
            <w:r>
              <w:rPr>
                <w:spacing w:val="4"/>
                <w:sz w:val="13"/>
              </w:rPr>
              <w:t xml:space="preserve"> </w:t>
            </w:r>
            <w:r>
              <w:rPr>
                <w:sz w:val="13"/>
              </w:rPr>
              <w:t>straps,</w:t>
            </w:r>
            <w:r>
              <w:rPr>
                <w:spacing w:val="3"/>
                <w:sz w:val="13"/>
              </w:rPr>
              <w:t xml:space="preserve"> </w:t>
            </w:r>
            <w:r>
              <w:rPr>
                <w:spacing w:val="-2"/>
                <w:sz w:val="13"/>
              </w:rPr>
              <w:t>collectors</w:t>
            </w:r>
          </w:p>
        </w:tc>
        <w:tc>
          <w:tcPr>
            <w:tcW w:w="3249" w:type="dxa"/>
            <w:tcBorders>
              <w:top w:val="single" w:sz="6" w:space="0" w:color="000000"/>
              <w:left w:val="single" w:sz="6" w:space="0" w:color="000000"/>
              <w:bottom w:val="single" w:sz="6" w:space="0" w:color="000000"/>
            </w:tcBorders>
          </w:tcPr>
          <w:p w14:paraId="3E19CE3C" w14:textId="77777777" w:rsidR="00893716" w:rsidRDefault="00893716" w:rsidP="0063696B">
            <w:pPr>
              <w:pStyle w:val="TableParagraph"/>
              <w:rPr>
                <w:sz w:val="8"/>
              </w:rPr>
            </w:pPr>
          </w:p>
        </w:tc>
      </w:tr>
      <w:tr w:rsidR="00893716" w14:paraId="78198F28" w14:textId="77777777" w:rsidTr="001F43FA">
        <w:trPr>
          <w:trHeight w:val="145"/>
        </w:trPr>
        <w:tc>
          <w:tcPr>
            <w:tcW w:w="1559" w:type="dxa"/>
            <w:vMerge/>
            <w:tcBorders>
              <w:top w:val="nil"/>
              <w:right w:val="single" w:sz="6" w:space="0" w:color="000000"/>
            </w:tcBorders>
          </w:tcPr>
          <w:p w14:paraId="3020A5DB"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6F878CCF"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3E31E1A0" w14:textId="77777777" w:rsidR="00893716" w:rsidRDefault="00893716" w:rsidP="0063696B">
            <w:pPr>
              <w:pStyle w:val="TableParagraph"/>
              <w:spacing w:line="125" w:lineRule="exact"/>
              <w:ind w:left="28"/>
              <w:rPr>
                <w:sz w:val="13"/>
              </w:rPr>
            </w:pPr>
            <w:r>
              <w:rPr>
                <w:sz w:val="13"/>
              </w:rPr>
              <w:t>Coordination</w:t>
            </w:r>
            <w:r>
              <w:rPr>
                <w:spacing w:val="1"/>
                <w:sz w:val="13"/>
              </w:rPr>
              <w:t xml:space="preserve"> </w:t>
            </w:r>
            <w:r>
              <w:rPr>
                <w:sz w:val="13"/>
              </w:rPr>
              <w:t>with</w:t>
            </w:r>
            <w:r>
              <w:rPr>
                <w:spacing w:val="2"/>
                <w:sz w:val="13"/>
              </w:rPr>
              <w:t xml:space="preserve"> </w:t>
            </w:r>
            <w:r>
              <w:rPr>
                <w:sz w:val="13"/>
              </w:rPr>
              <w:t>HVAC</w:t>
            </w:r>
            <w:r>
              <w:rPr>
                <w:spacing w:val="1"/>
                <w:sz w:val="13"/>
              </w:rPr>
              <w:t xml:space="preserve"> </w:t>
            </w:r>
            <w:r>
              <w:rPr>
                <w:spacing w:val="-2"/>
                <w:sz w:val="13"/>
              </w:rPr>
              <w:t>openings</w:t>
            </w:r>
          </w:p>
        </w:tc>
        <w:tc>
          <w:tcPr>
            <w:tcW w:w="3249" w:type="dxa"/>
            <w:tcBorders>
              <w:top w:val="single" w:sz="6" w:space="0" w:color="000000"/>
              <w:left w:val="single" w:sz="6" w:space="0" w:color="000000"/>
              <w:bottom w:val="single" w:sz="6" w:space="0" w:color="000000"/>
            </w:tcBorders>
          </w:tcPr>
          <w:p w14:paraId="1AA99DDB" w14:textId="77777777" w:rsidR="00893716" w:rsidRDefault="00893716" w:rsidP="0063696B">
            <w:pPr>
              <w:pStyle w:val="TableParagraph"/>
              <w:rPr>
                <w:sz w:val="8"/>
              </w:rPr>
            </w:pPr>
          </w:p>
        </w:tc>
      </w:tr>
      <w:tr w:rsidR="00893716" w14:paraId="65BB4B22" w14:textId="77777777" w:rsidTr="001F43FA">
        <w:trPr>
          <w:trHeight w:val="145"/>
        </w:trPr>
        <w:tc>
          <w:tcPr>
            <w:tcW w:w="1559" w:type="dxa"/>
            <w:vMerge/>
            <w:tcBorders>
              <w:top w:val="nil"/>
              <w:right w:val="single" w:sz="6" w:space="0" w:color="000000"/>
            </w:tcBorders>
          </w:tcPr>
          <w:p w14:paraId="0795DF01"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1B98EB61"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548A9CB0" w14:textId="77777777" w:rsidR="00893716" w:rsidRDefault="00893716" w:rsidP="0063696B">
            <w:pPr>
              <w:pStyle w:val="TableParagraph"/>
              <w:spacing w:line="125" w:lineRule="exact"/>
              <w:ind w:left="28"/>
              <w:rPr>
                <w:sz w:val="13"/>
              </w:rPr>
            </w:pPr>
            <w:r>
              <w:rPr>
                <w:sz w:val="13"/>
              </w:rPr>
              <w:t xml:space="preserve">Camber </w:t>
            </w:r>
            <w:r>
              <w:rPr>
                <w:spacing w:val="-2"/>
                <w:sz w:val="13"/>
              </w:rPr>
              <w:t>requirements</w:t>
            </w:r>
          </w:p>
        </w:tc>
        <w:tc>
          <w:tcPr>
            <w:tcW w:w="3249" w:type="dxa"/>
            <w:tcBorders>
              <w:top w:val="single" w:sz="6" w:space="0" w:color="000000"/>
              <w:left w:val="single" w:sz="6" w:space="0" w:color="000000"/>
              <w:bottom w:val="single" w:sz="6" w:space="0" w:color="000000"/>
            </w:tcBorders>
          </w:tcPr>
          <w:p w14:paraId="64A9EB78" w14:textId="77777777" w:rsidR="00893716" w:rsidRDefault="00893716" w:rsidP="0063696B">
            <w:pPr>
              <w:pStyle w:val="TableParagraph"/>
              <w:rPr>
                <w:sz w:val="8"/>
              </w:rPr>
            </w:pPr>
          </w:p>
        </w:tc>
      </w:tr>
      <w:tr w:rsidR="00893716" w14:paraId="09A8346C" w14:textId="77777777" w:rsidTr="001F43FA">
        <w:trPr>
          <w:trHeight w:val="145"/>
        </w:trPr>
        <w:tc>
          <w:tcPr>
            <w:tcW w:w="1559" w:type="dxa"/>
            <w:vMerge/>
            <w:tcBorders>
              <w:top w:val="nil"/>
              <w:right w:val="single" w:sz="6" w:space="0" w:color="000000"/>
            </w:tcBorders>
          </w:tcPr>
          <w:p w14:paraId="5D3E50CF"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3AAEFFE6"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669BE734" w14:textId="77777777" w:rsidR="00893716" w:rsidRDefault="00893716" w:rsidP="0063696B">
            <w:pPr>
              <w:pStyle w:val="TableParagraph"/>
              <w:spacing w:line="125" w:lineRule="exact"/>
              <w:ind w:left="28"/>
              <w:rPr>
                <w:sz w:val="13"/>
              </w:rPr>
            </w:pPr>
            <w:r>
              <w:rPr>
                <w:sz w:val="13"/>
              </w:rPr>
              <w:t>Sheathing</w:t>
            </w:r>
            <w:r>
              <w:rPr>
                <w:spacing w:val="1"/>
                <w:sz w:val="13"/>
              </w:rPr>
              <w:t xml:space="preserve"> </w:t>
            </w:r>
            <w:r>
              <w:rPr>
                <w:sz w:val="13"/>
              </w:rPr>
              <w:t>or decking</w:t>
            </w:r>
            <w:r>
              <w:rPr>
                <w:spacing w:val="1"/>
                <w:sz w:val="13"/>
              </w:rPr>
              <w:t xml:space="preserve"> </w:t>
            </w:r>
            <w:r>
              <w:rPr>
                <w:sz w:val="13"/>
              </w:rPr>
              <w:t>details</w:t>
            </w:r>
            <w:r>
              <w:rPr>
                <w:spacing w:val="2"/>
                <w:sz w:val="13"/>
              </w:rPr>
              <w:t xml:space="preserve"> </w:t>
            </w:r>
            <w:r>
              <w:rPr>
                <w:sz w:val="13"/>
              </w:rPr>
              <w:t>with</w:t>
            </w:r>
            <w:r>
              <w:rPr>
                <w:spacing w:val="1"/>
                <w:sz w:val="13"/>
              </w:rPr>
              <w:t xml:space="preserve"> </w:t>
            </w:r>
            <w:r>
              <w:rPr>
                <w:sz w:val="13"/>
              </w:rPr>
              <w:t>direction</w:t>
            </w:r>
            <w:r>
              <w:rPr>
                <w:spacing w:val="1"/>
                <w:sz w:val="13"/>
              </w:rPr>
              <w:t xml:space="preserve"> </w:t>
            </w:r>
            <w:r>
              <w:rPr>
                <w:sz w:val="13"/>
              </w:rPr>
              <w:t>of</w:t>
            </w:r>
            <w:r>
              <w:rPr>
                <w:spacing w:val="2"/>
                <w:sz w:val="13"/>
              </w:rPr>
              <w:t xml:space="preserve"> </w:t>
            </w:r>
            <w:r>
              <w:rPr>
                <w:spacing w:val="-2"/>
                <w:sz w:val="13"/>
              </w:rPr>
              <w:t>decking</w:t>
            </w:r>
          </w:p>
        </w:tc>
        <w:tc>
          <w:tcPr>
            <w:tcW w:w="3249" w:type="dxa"/>
            <w:tcBorders>
              <w:top w:val="single" w:sz="6" w:space="0" w:color="000000"/>
              <w:left w:val="single" w:sz="6" w:space="0" w:color="000000"/>
              <w:bottom w:val="single" w:sz="6" w:space="0" w:color="000000"/>
            </w:tcBorders>
          </w:tcPr>
          <w:p w14:paraId="0601AF21" w14:textId="77777777" w:rsidR="00893716" w:rsidRDefault="00893716" w:rsidP="0063696B">
            <w:pPr>
              <w:pStyle w:val="TableParagraph"/>
              <w:rPr>
                <w:sz w:val="8"/>
              </w:rPr>
            </w:pPr>
          </w:p>
        </w:tc>
      </w:tr>
      <w:tr w:rsidR="00893716" w14:paraId="7E93B386" w14:textId="77777777" w:rsidTr="00A009E1">
        <w:trPr>
          <w:trHeight w:val="50"/>
        </w:trPr>
        <w:tc>
          <w:tcPr>
            <w:tcW w:w="1559" w:type="dxa"/>
            <w:vMerge/>
            <w:tcBorders>
              <w:top w:val="nil"/>
              <w:right w:val="single" w:sz="6" w:space="0" w:color="000000"/>
            </w:tcBorders>
          </w:tcPr>
          <w:p w14:paraId="14EFC5E4"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tcPr>
          <w:p w14:paraId="4D876736" w14:textId="77777777" w:rsidR="00893716" w:rsidRDefault="00893716" w:rsidP="0063696B">
            <w:pPr>
              <w:pStyle w:val="TableParagraph"/>
              <w:rPr>
                <w:sz w:val="12"/>
              </w:rPr>
            </w:pPr>
          </w:p>
        </w:tc>
        <w:tc>
          <w:tcPr>
            <w:tcW w:w="3445" w:type="dxa"/>
            <w:tcBorders>
              <w:top w:val="single" w:sz="6" w:space="0" w:color="000000"/>
              <w:left w:val="single" w:sz="6" w:space="0" w:color="000000"/>
              <w:right w:val="single" w:sz="6" w:space="0" w:color="000000"/>
            </w:tcBorders>
            <w:shd w:val="clear" w:color="auto" w:fill="B3C6E6"/>
          </w:tcPr>
          <w:p w14:paraId="5E8F62F9" w14:textId="77777777" w:rsidR="00893716" w:rsidRDefault="00893716" w:rsidP="0063696B">
            <w:pPr>
              <w:pStyle w:val="TableParagraph"/>
              <w:spacing w:line="156" w:lineRule="exact"/>
              <w:ind w:left="28"/>
              <w:rPr>
                <w:sz w:val="13"/>
              </w:rPr>
            </w:pPr>
            <w:r>
              <w:rPr>
                <w:sz w:val="13"/>
              </w:rPr>
              <w:t>All</w:t>
            </w:r>
            <w:r>
              <w:rPr>
                <w:spacing w:val="2"/>
                <w:sz w:val="13"/>
              </w:rPr>
              <w:t xml:space="preserve"> </w:t>
            </w:r>
            <w:r>
              <w:rPr>
                <w:sz w:val="13"/>
              </w:rPr>
              <w:t>requirements</w:t>
            </w:r>
            <w:r>
              <w:rPr>
                <w:spacing w:val="3"/>
                <w:sz w:val="13"/>
              </w:rPr>
              <w:t xml:space="preserve"> </w:t>
            </w:r>
            <w:r>
              <w:rPr>
                <w:sz w:val="13"/>
              </w:rPr>
              <w:t>of</w:t>
            </w:r>
            <w:r>
              <w:rPr>
                <w:spacing w:val="3"/>
                <w:sz w:val="13"/>
              </w:rPr>
              <w:t xml:space="preserve"> </w:t>
            </w:r>
            <w:r>
              <w:rPr>
                <w:sz w:val="13"/>
              </w:rPr>
              <w:t>Package</w:t>
            </w:r>
            <w:r>
              <w:rPr>
                <w:spacing w:val="1"/>
                <w:sz w:val="13"/>
              </w:rPr>
              <w:t xml:space="preserve"> </w:t>
            </w:r>
            <w:r>
              <w:rPr>
                <w:sz w:val="13"/>
              </w:rPr>
              <w:t>II</w:t>
            </w:r>
            <w:r>
              <w:rPr>
                <w:spacing w:val="2"/>
                <w:sz w:val="13"/>
              </w:rPr>
              <w:t xml:space="preserve"> </w:t>
            </w:r>
            <w:r>
              <w:rPr>
                <w:sz w:val="13"/>
              </w:rPr>
              <w:t>submission</w:t>
            </w:r>
            <w:r>
              <w:rPr>
                <w:spacing w:val="2"/>
                <w:sz w:val="13"/>
              </w:rPr>
              <w:t xml:space="preserve"> </w:t>
            </w:r>
            <w:r>
              <w:rPr>
                <w:sz w:val="13"/>
              </w:rPr>
              <w:t>in accordance</w:t>
            </w:r>
            <w:r>
              <w:rPr>
                <w:spacing w:val="1"/>
                <w:sz w:val="13"/>
              </w:rPr>
              <w:t xml:space="preserve"> </w:t>
            </w:r>
            <w:r>
              <w:rPr>
                <w:spacing w:val="-4"/>
                <w:sz w:val="13"/>
              </w:rPr>
              <w:t>with</w:t>
            </w:r>
          </w:p>
          <w:p w14:paraId="3DD4DAED" w14:textId="77777777" w:rsidR="00893716" w:rsidRDefault="00893716" w:rsidP="0063696B">
            <w:pPr>
              <w:pStyle w:val="TableParagraph"/>
              <w:spacing w:before="16" w:line="132" w:lineRule="exact"/>
              <w:ind w:left="28"/>
              <w:rPr>
                <w:sz w:val="13"/>
              </w:rPr>
            </w:pPr>
            <w:r>
              <w:rPr>
                <w:sz w:val="13"/>
              </w:rPr>
              <w:t>current</w:t>
            </w:r>
            <w:r>
              <w:rPr>
                <w:spacing w:val="-2"/>
                <w:sz w:val="13"/>
              </w:rPr>
              <w:t xml:space="preserve"> </w:t>
            </w:r>
            <w:r>
              <w:rPr>
                <w:sz w:val="13"/>
              </w:rPr>
              <w:t>OSFM</w:t>
            </w:r>
            <w:r>
              <w:rPr>
                <w:spacing w:val="-1"/>
                <w:sz w:val="13"/>
              </w:rPr>
              <w:t xml:space="preserve"> </w:t>
            </w:r>
            <w:r>
              <w:rPr>
                <w:sz w:val="13"/>
              </w:rPr>
              <w:t xml:space="preserve">Partial Permitting </w:t>
            </w:r>
            <w:r>
              <w:rPr>
                <w:spacing w:val="-2"/>
                <w:sz w:val="13"/>
              </w:rPr>
              <w:t>Guidelines</w:t>
            </w:r>
          </w:p>
        </w:tc>
        <w:tc>
          <w:tcPr>
            <w:tcW w:w="3249" w:type="dxa"/>
            <w:tcBorders>
              <w:top w:val="single" w:sz="6" w:space="0" w:color="000000"/>
              <w:left w:val="single" w:sz="6" w:space="0" w:color="000000"/>
            </w:tcBorders>
          </w:tcPr>
          <w:p w14:paraId="29DF823A" w14:textId="77777777" w:rsidR="00893716" w:rsidRDefault="00893716" w:rsidP="0063696B">
            <w:pPr>
              <w:pStyle w:val="TableParagraph"/>
              <w:rPr>
                <w:sz w:val="12"/>
              </w:rPr>
            </w:pPr>
          </w:p>
        </w:tc>
      </w:tr>
    </w:tbl>
    <w:p w14:paraId="035B0E53" w14:textId="77777777" w:rsidR="00893716" w:rsidRDefault="00893716" w:rsidP="004D3DF4">
      <w:pPr>
        <w:pStyle w:val="BodyText"/>
        <w:spacing w:before="0" w:after="0"/>
        <w:rPr>
          <w:sz w:val="7"/>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5C81B55D" w14:textId="77777777" w:rsidTr="001F43FA">
        <w:trPr>
          <w:trHeight w:val="146"/>
        </w:trPr>
        <w:tc>
          <w:tcPr>
            <w:tcW w:w="1559" w:type="dxa"/>
            <w:vMerge w:val="restart"/>
            <w:tcBorders>
              <w:right w:val="single" w:sz="6" w:space="0" w:color="000000"/>
            </w:tcBorders>
          </w:tcPr>
          <w:p w14:paraId="57413655" w14:textId="77777777" w:rsidR="00893716" w:rsidRDefault="00893716" w:rsidP="0063696B">
            <w:pPr>
              <w:pStyle w:val="TableParagraph"/>
              <w:rPr>
                <w:sz w:val="13"/>
              </w:rPr>
            </w:pPr>
          </w:p>
          <w:p w14:paraId="7BCE2CD9" w14:textId="77777777" w:rsidR="00893716" w:rsidRDefault="00893716" w:rsidP="0063696B">
            <w:pPr>
              <w:pStyle w:val="TableParagraph"/>
              <w:rPr>
                <w:sz w:val="13"/>
              </w:rPr>
            </w:pPr>
          </w:p>
          <w:p w14:paraId="2F9B7619" w14:textId="77777777" w:rsidR="00893716" w:rsidRDefault="00893716" w:rsidP="0063696B">
            <w:pPr>
              <w:pStyle w:val="TableParagraph"/>
              <w:spacing w:before="40"/>
              <w:rPr>
                <w:sz w:val="13"/>
              </w:rPr>
            </w:pPr>
          </w:p>
          <w:p w14:paraId="7A0E5AE5" w14:textId="77777777" w:rsidR="00893716" w:rsidRDefault="00893716" w:rsidP="0063696B">
            <w:pPr>
              <w:pStyle w:val="TableParagraph"/>
              <w:ind w:left="306"/>
              <w:rPr>
                <w:b/>
                <w:sz w:val="13"/>
              </w:rPr>
            </w:pPr>
            <w:r>
              <w:rPr>
                <w:b/>
                <w:sz w:val="13"/>
              </w:rPr>
              <w:t>Building</w:t>
            </w:r>
            <w:r>
              <w:rPr>
                <w:b/>
                <w:spacing w:val="7"/>
                <w:sz w:val="13"/>
              </w:rPr>
              <w:t xml:space="preserve"> </w:t>
            </w:r>
            <w:r>
              <w:rPr>
                <w:b/>
                <w:spacing w:val="-2"/>
                <w:sz w:val="13"/>
              </w:rPr>
              <w:t>Sections</w:t>
            </w:r>
          </w:p>
        </w:tc>
        <w:tc>
          <w:tcPr>
            <w:tcW w:w="3243" w:type="dxa"/>
            <w:tcBorders>
              <w:left w:val="single" w:sz="6" w:space="0" w:color="000000"/>
              <w:bottom w:val="single" w:sz="6" w:space="0" w:color="000000"/>
              <w:right w:val="single" w:sz="6" w:space="0" w:color="000000"/>
            </w:tcBorders>
            <w:shd w:val="clear" w:color="auto" w:fill="D8E1F2"/>
          </w:tcPr>
          <w:p w14:paraId="13C1FDC7" w14:textId="77777777" w:rsidR="00893716" w:rsidRDefault="00893716" w:rsidP="0063696B">
            <w:pPr>
              <w:pStyle w:val="TableParagraph"/>
              <w:spacing w:line="126" w:lineRule="exact"/>
              <w:ind w:left="29"/>
              <w:rPr>
                <w:sz w:val="13"/>
              </w:rPr>
            </w:pPr>
            <w:r>
              <w:rPr>
                <w:sz w:val="13"/>
              </w:rPr>
              <w:t>Key sections</w:t>
            </w:r>
            <w:r>
              <w:rPr>
                <w:spacing w:val="2"/>
                <w:sz w:val="13"/>
              </w:rPr>
              <w:t xml:space="preserve"> </w:t>
            </w:r>
            <w:r>
              <w:rPr>
                <w:sz w:val="13"/>
              </w:rPr>
              <w:t>integral</w:t>
            </w:r>
            <w:r>
              <w:rPr>
                <w:spacing w:val="1"/>
                <w:sz w:val="13"/>
              </w:rPr>
              <w:t xml:space="preserve"> </w:t>
            </w:r>
            <w:r>
              <w:rPr>
                <w:sz w:val="13"/>
              </w:rPr>
              <w:t>to</w:t>
            </w:r>
            <w:r>
              <w:rPr>
                <w:spacing w:val="1"/>
                <w:sz w:val="13"/>
              </w:rPr>
              <w:t xml:space="preserve"> </w:t>
            </w:r>
            <w:r>
              <w:rPr>
                <w:spacing w:val="-2"/>
                <w:sz w:val="13"/>
              </w:rPr>
              <w:t>design</w:t>
            </w:r>
          </w:p>
        </w:tc>
        <w:tc>
          <w:tcPr>
            <w:tcW w:w="3445" w:type="dxa"/>
            <w:tcBorders>
              <w:left w:val="single" w:sz="6" w:space="0" w:color="000000"/>
              <w:bottom w:val="single" w:sz="6" w:space="0" w:color="000000"/>
              <w:right w:val="single" w:sz="6" w:space="0" w:color="000000"/>
            </w:tcBorders>
            <w:shd w:val="clear" w:color="auto" w:fill="B3C6E6"/>
          </w:tcPr>
          <w:p w14:paraId="14317511" w14:textId="77777777" w:rsidR="00893716" w:rsidRDefault="00893716" w:rsidP="0063696B">
            <w:pPr>
              <w:pStyle w:val="TableParagraph"/>
              <w:spacing w:line="126" w:lineRule="exact"/>
              <w:ind w:left="28"/>
              <w:rPr>
                <w:sz w:val="13"/>
              </w:rPr>
            </w:pPr>
            <w:r>
              <w:rPr>
                <w:sz w:val="13"/>
              </w:rPr>
              <w:t>Interface</w:t>
            </w:r>
            <w:r>
              <w:rPr>
                <w:spacing w:val="-1"/>
                <w:sz w:val="13"/>
              </w:rPr>
              <w:t xml:space="preserve"> </w:t>
            </w:r>
            <w:r>
              <w:rPr>
                <w:sz w:val="13"/>
              </w:rPr>
              <w:t xml:space="preserve">at disparate </w:t>
            </w:r>
            <w:r>
              <w:rPr>
                <w:spacing w:val="-2"/>
                <w:sz w:val="13"/>
              </w:rPr>
              <w:t>materials</w:t>
            </w:r>
          </w:p>
        </w:tc>
        <w:tc>
          <w:tcPr>
            <w:tcW w:w="3249" w:type="dxa"/>
            <w:tcBorders>
              <w:left w:val="single" w:sz="6" w:space="0" w:color="000000"/>
              <w:bottom w:val="single" w:sz="6" w:space="0" w:color="000000"/>
            </w:tcBorders>
          </w:tcPr>
          <w:p w14:paraId="4864C260" w14:textId="77777777" w:rsidR="00893716" w:rsidRDefault="00893716" w:rsidP="0063696B">
            <w:pPr>
              <w:pStyle w:val="TableParagraph"/>
              <w:rPr>
                <w:sz w:val="8"/>
              </w:rPr>
            </w:pPr>
          </w:p>
        </w:tc>
      </w:tr>
      <w:tr w:rsidR="00893716" w14:paraId="42183626" w14:textId="77777777" w:rsidTr="001F43FA">
        <w:trPr>
          <w:trHeight w:val="145"/>
        </w:trPr>
        <w:tc>
          <w:tcPr>
            <w:tcW w:w="1559" w:type="dxa"/>
            <w:vMerge/>
            <w:tcBorders>
              <w:top w:val="nil"/>
              <w:right w:val="single" w:sz="6" w:space="0" w:color="000000"/>
            </w:tcBorders>
          </w:tcPr>
          <w:p w14:paraId="77179E7A"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6027AB86"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6CEC2199" w14:textId="77777777" w:rsidR="00893716" w:rsidRDefault="00893716" w:rsidP="0063696B">
            <w:pPr>
              <w:pStyle w:val="TableParagraph"/>
              <w:spacing w:line="125" w:lineRule="exact"/>
              <w:ind w:left="28"/>
              <w:rPr>
                <w:sz w:val="13"/>
              </w:rPr>
            </w:pPr>
            <w:r>
              <w:rPr>
                <w:sz w:val="13"/>
              </w:rPr>
              <w:t>Floor-to-wall</w:t>
            </w:r>
            <w:r>
              <w:rPr>
                <w:spacing w:val="3"/>
                <w:sz w:val="13"/>
              </w:rPr>
              <w:t xml:space="preserve"> </w:t>
            </w:r>
            <w:r>
              <w:rPr>
                <w:sz w:val="13"/>
              </w:rPr>
              <w:t>connections</w:t>
            </w:r>
            <w:r>
              <w:rPr>
                <w:spacing w:val="3"/>
                <w:sz w:val="13"/>
              </w:rPr>
              <w:t xml:space="preserve"> </w:t>
            </w:r>
            <w:r>
              <w:rPr>
                <w:sz w:val="13"/>
              </w:rPr>
              <w:t>and</w:t>
            </w:r>
            <w:r>
              <w:rPr>
                <w:spacing w:val="3"/>
                <w:sz w:val="13"/>
              </w:rPr>
              <w:t xml:space="preserve"> </w:t>
            </w:r>
            <w:r>
              <w:rPr>
                <w:spacing w:val="-2"/>
                <w:sz w:val="13"/>
              </w:rPr>
              <w:t>assemblies</w:t>
            </w:r>
          </w:p>
        </w:tc>
        <w:tc>
          <w:tcPr>
            <w:tcW w:w="3249" w:type="dxa"/>
            <w:tcBorders>
              <w:top w:val="single" w:sz="6" w:space="0" w:color="000000"/>
              <w:left w:val="single" w:sz="6" w:space="0" w:color="000000"/>
              <w:bottom w:val="single" w:sz="6" w:space="0" w:color="000000"/>
            </w:tcBorders>
          </w:tcPr>
          <w:p w14:paraId="39D1D654" w14:textId="77777777" w:rsidR="00893716" w:rsidRDefault="00893716" w:rsidP="0063696B">
            <w:pPr>
              <w:pStyle w:val="TableParagraph"/>
              <w:rPr>
                <w:sz w:val="8"/>
              </w:rPr>
            </w:pPr>
          </w:p>
        </w:tc>
      </w:tr>
      <w:tr w:rsidR="00893716" w14:paraId="562EE185" w14:textId="77777777" w:rsidTr="001F43FA">
        <w:trPr>
          <w:trHeight w:val="145"/>
        </w:trPr>
        <w:tc>
          <w:tcPr>
            <w:tcW w:w="1559" w:type="dxa"/>
            <w:vMerge/>
            <w:tcBorders>
              <w:top w:val="nil"/>
              <w:right w:val="single" w:sz="6" w:space="0" w:color="000000"/>
            </w:tcBorders>
          </w:tcPr>
          <w:p w14:paraId="35E21D48"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3E8A25F4"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54DED077" w14:textId="77777777" w:rsidR="00893716" w:rsidRDefault="00893716" w:rsidP="0063696B">
            <w:pPr>
              <w:pStyle w:val="TableParagraph"/>
              <w:spacing w:line="125" w:lineRule="exact"/>
              <w:ind w:left="28"/>
              <w:rPr>
                <w:sz w:val="13"/>
              </w:rPr>
            </w:pPr>
            <w:r>
              <w:rPr>
                <w:sz w:val="13"/>
              </w:rPr>
              <w:t>Exterior/perimeter</w:t>
            </w:r>
            <w:r>
              <w:rPr>
                <w:spacing w:val="1"/>
                <w:sz w:val="13"/>
              </w:rPr>
              <w:t xml:space="preserve"> </w:t>
            </w:r>
            <w:r>
              <w:rPr>
                <w:spacing w:val="-2"/>
                <w:sz w:val="13"/>
              </w:rPr>
              <w:t>conditions</w:t>
            </w:r>
          </w:p>
        </w:tc>
        <w:tc>
          <w:tcPr>
            <w:tcW w:w="3249" w:type="dxa"/>
            <w:tcBorders>
              <w:top w:val="single" w:sz="6" w:space="0" w:color="000000"/>
              <w:left w:val="single" w:sz="6" w:space="0" w:color="000000"/>
              <w:bottom w:val="single" w:sz="6" w:space="0" w:color="000000"/>
            </w:tcBorders>
          </w:tcPr>
          <w:p w14:paraId="02F0425F" w14:textId="77777777" w:rsidR="00893716" w:rsidRDefault="00893716" w:rsidP="0063696B">
            <w:pPr>
              <w:pStyle w:val="TableParagraph"/>
              <w:rPr>
                <w:sz w:val="8"/>
              </w:rPr>
            </w:pPr>
          </w:p>
        </w:tc>
      </w:tr>
      <w:tr w:rsidR="00893716" w14:paraId="60FCC5DD" w14:textId="77777777" w:rsidTr="001F43FA">
        <w:trPr>
          <w:trHeight w:val="145"/>
        </w:trPr>
        <w:tc>
          <w:tcPr>
            <w:tcW w:w="1559" w:type="dxa"/>
            <w:vMerge/>
            <w:tcBorders>
              <w:top w:val="nil"/>
              <w:right w:val="single" w:sz="6" w:space="0" w:color="000000"/>
            </w:tcBorders>
          </w:tcPr>
          <w:p w14:paraId="5F8E8F32"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7B1866E0"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22F86EC" w14:textId="77777777" w:rsidR="00893716" w:rsidRDefault="00893716" w:rsidP="0063696B">
            <w:pPr>
              <w:pStyle w:val="TableParagraph"/>
              <w:spacing w:line="125" w:lineRule="exact"/>
              <w:ind w:left="28"/>
              <w:rPr>
                <w:sz w:val="13"/>
              </w:rPr>
            </w:pPr>
            <w:r>
              <w:rPr>
                <w:sz w:val="13"/>
              </w:rPr>
              <w:t>Large</w:t>
            </w:r>
            <w:r>
              <w:rPr>
                <w:spacing w:val="-1"/>
                <w:sz w:val="13"/>
              </w:rPr>
              <w:t xml:space="preserve"> </w:t>
            </w:r>
            <w:r>
              <w:rPr>
                <w:sz w:val="13"/>
              </w:rPr>
              <w:t xml:space="preserve">scale </w:t>
            </w:r>
            <w:r>
              <w:rPr>
                <w:spacing w:val="-2"/>
                <w:sz w:val="13"/>
              </w:rPr>
              <w:t>(1/8")</w:t>
            </w:r>
          </w:p>
        </w:tc>
        <w:tc>
          <w:tcPr>
            <w:tcW w:w="3249" w:type="dxa"/>
            <w:tcBorders>
              <w:top w:val="single" w:sz="6" w:space="0" w:color="000000"/>
              <w:left w:val="single" w:sz="6" w:space="0" w:color="000000"/>
              <w:bottom w:val="single" w:sz="6" w:space="0" w:color="000000"/>
            </w:tcBorders>
          </w:tcPr>
          <w:p w14:paraId="24580D23" w14:textId="77777777" w:rsidR="00893716" w:rsidRDefault="00893716" w:rsidP="0063696B">
            <w:pPr>
              <w:pStyle w:val="TableParagraph"/>
              <w:rPr>
                <w:sz w:val="8"/>
              </w:rPr>
            </w:pPr>
          </w:p>
        </w:tc>
      </w:tr>
      <w:tr w:rsidR="00893716" w14:paraId="2F817810" w14:textId="77777777" w:rsidTr="001F43FA">
        <w:trPr>
          <w:trHeight w:val="145"/>
        </w:trPr>
        <w:tc>
          <w:tcPr>
            <w:tcW w:w="1559" w:type="dxa"/>
            <w:vMerge/>
            <w:tcBorders>
              <w:top w:val="nil"/>
              <w:right w:val="single" w:sz="6" w:space="0" w:color="000000"/>
            </w:tcBorders>
          </w:tcPr>
          <w:p w14:paraId="5C3F9A6E"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0F14646D"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1C5D63BF" w14:textId="77777777" w:rsidR="00893716" w:rsidRDefault="00893716" w:rsidP="0063696B">
            <w:pPr>
              <w:pStyle w:val="TableParagraph"/>
              <w:spacing w:line="125" w:lineRule="exact"/>
              <w:ind w:left="28"/>
              <w:rPr>
                <w:sz w:val="13"/>
              </w:rPr>
            </w:pPr>
            <w:r>
              <w:rPr>
                <w:sz w:val="13"/>
              </w:rPr>
              <w:t>All</w:t>
            </w:r>
            <w:r>
              <w:rPr>
                <w:spacing w:val="3"/>
                <w:sz w:val="13"/>
              </w:rPr>
              <w:t xml:space="preserve"> </w:t>
            </w:r>
            <w:r>
              <w:rPr>
                <w:sz w:val="13"/>
              </w:rPr>
              <w:t>conditions</w:t>
            </w:r>
            <w:r>
              <w:rPr>
                <w:spacing w:val="3"/>
                <w:sz w:val="13"/>
              </w:rPr>
              <w:t xml:space="preserve"> </w:t>
            </w:r>
            <w:r>
              <w:rPr>
                <w:spacing w:val="-2"/>
                <w:sz w:val="13"/>
              </w:rPr>
              <w:t>depicted</w:t>
            </w:r>
          </w:p>
        </w:tc>
        <w:tc>
          <w:tcPr>
            <w:tcW w:w="3249" w:type="dxa"/>
            <w:tcBorders>
              <w:top w:val="single" w:sz="6" w:space="0" w:color="000000"/>
              <w:left w:val="single" w:sz="6" w:space="0" w:color="000000"/>
              <w:bottom w:val="single" w:sz="6" w:space="0" w:color="000000"/>
            </w:tcBorders>
          </w:tcPr>
          <w:p w14:paraId="45C84810" w14:textId="77777777" w:rsidR="00893716" w:rsidRDefault="00893716" w:rsidP="0063696B">
            <w:pPr>
              <w:pStyle w:val="TableParagraph"/>
              <w:rPr>
                <w:sz w:val="8"/>
              </w:rPr>
            </w:pPr>
          </w:p>
        </w:tc>
      </w:tr>
      <w:tr w:rsidR="00893716" w14:paraId="2C36F920" w14:textId="77777777" w:rsidTr="00A009E1">
        <w:trPr>
          <w:trHeight w:val="50"/>
        </w:trPr>
        <w:tc>
          <w:tcPr>
            <w:tcW w:w="1559" w:type="dxa"/>
            <w:vMerge/>
            <w:tcBorders>
              <w:top w:val="nil"/>
              <w:right w:val="single" w:sz="6" w:space="0" w:color="000000"/>
            </w:tcBorders>
          </w:tcPr>
          <w:p w14:paraId="14E7C705"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tcPr>
          <w:p w14:paraId="1ACAD00E" w14:textId="77777777" w:rsidR="00893716" w:rsidRDefault="00893716" w:rsidP="0063696B">
            <w:pPr>
              <w:pStyle w:val="TableParagraph"/>
              <w:rPr>
                <w:sz w:val="12"/>
              </w:rPr>
            </w:pPr>
          </w:p>
        </w:tc>
        <w:tc>
          <w:tcPr>
            <w:tcW w:w="3445" w:type="dxa"/>
            <w:tcBorders>
              <w:top w:val="single" w:sz="6" w:space="0" w:color="000000"/>
              <w:left w:val="single" w:sz="6" w:space="0" w:color="000000"/>
              <w:right w:val="single" w:sz="6" w:space="0" w:color="000000"/>
            </w:tcBorders>
            <w:shd w:val="clear" w:color="auto" w:fill="B3C6E6"/>
          </w:tcPr>
          <w:p w14:paraId="719C5644" w14:textId="77777777" w:rsidR="00893716" w:rsidRDefault="00893716" w:rsidP="0063696B">
            <w:pPr>
              <w:pStyle w:val="TableParagraph"/>
              <w:spacing w:line="156" w:lineRule="exact"/>
              <w:ind w:left="28"/>
              <w:rPr>
                <w:sz w:val="13"/>
              </w:rPr>
            </w:pPr>
            <w:r>
              <w:rPr>
                <w:sz w:val="13"/>
              </w:rPr>
              <w:t>All</w:t>
            </w:r>
            <w:r>
              <w:rPr>
                <w:spacing w:val="2"/>
                <w:sz w:val="13"/>
              </w:rPr>
              <w:t xml:space="preserve"> </w:t>
            </w:r>
            <w:r>
              <w:rPr>
                <w:sz w:val="13"/>
              </w:rPr>
              <w:t>requirements</w:t>
            </w:r>
            <w:r>
              <w:rPr>
                <w:spacing w:val="3"/>
                <w:sz w:val="13"/>
              </w:rPr>
              <w:t xml:space="preserve"> </w:t>
            </w:r>
            <w:r>
              <w:rPr>
                <w:sz w:val="13"/>
              </w:rPr>
              <w:t>of</w:t>
            </w:r>
            <w:r>
              <w:rPr>
                <w:spacing w:val="3"/>
                <w:sz w:val="13"/>
              </w:rPr>
              <w:t xml:space="preserve"> </w:t>
            </w:r>
            <w:r>
              <w:rPr>
                <w:sz w:val="13"/>
              </w:rPr>
              <w:t>Package</w:t>
            </w:r>
            <w:r>
              <w:rPr>
                <w:spacing w:val="1"/>
                <w:sz w:val="13"/>
              </w:rPr>
              <w:t xml:space="preserve"> </w:t>
            </w:r>
            <w:r>
              <w:rPr>
                <w:sz w:val="13"/>
              </w:rPr>
              <w:t>II</w:t>
            </w:r>
            <w:r>
              <w:rPr>
                <w:spacing w:val="2"/>
                <w:sz w:val="13"/>
              </w:rPr>
              <w:t xml:space="preserve"> </w:t>
            </w:r>
            <w:r>
              <w:rPr>
                <w:sz w:val="13"/>
              </w:rPr>
              <w:t>submission</w:t>
            </w:r>
            <w:r>
              <w:rPr>
                <w:spacing w:val="2"/>
                <w:sz w:val="13"/>
              </w:rPr>
              <w:t xml:space="preserve"> </w:t>
            </w:r>
            <w:r>
              <w:rPr>
                <w:sz w:val="13"/>
              </w:rPr>
              <w:t>in accordance</w:t>
            </w:r>
            <w:r>
              <w:rPr>
                <w:spacing w:val="1"/>
                <w:sz w:val="13"/>
              </w:rPr>
              <w:t xml:space="preserve"> </w:t>
            </w:r>
            <w:r>
              <w:rPr>
                <w:spacing w:val="-4"/>
                <w:sz w:val="13"/>
              </w:rPr>
              <w:t>with</w:t>
            </w:r>
          </w:p>
          <w:p w14:paraId="15A65CDA" w14:textId="77777777" w:rsidR="00893716" w:rsidRDefault="00893716" w:rsidP="0063696B">
            <w:pPr>
              <w:pStyle w:val="TableParagraph"/>
              <w:spacing w:before="16" w:line="132" w:lineRule="exact"/>
              <w:ind w:left="28"/>
              <w:rPr>
                <w:sz w:val="13"/>
              </w:rPr>
            </w:pPr>
            <w:r>
              <w:rPr>
                <w:sz w:val="13"/>
              </w:rPr>
              <w:t>current</w:t>
            </w:r>
            <w:r>
              <w:rPr>
                <w:spacing w:val="-2"/>
                <w:sz w:val="13"/>
              </w:rPr>
              <w:t xml:space="preserve"> </w:t>
            </w:r>
            <w:r>
              <w:rPr>
                <w:sz w:val="13"/>
              </w:rPr>
              <w:t>OSFM</w:t>
            </w:r>
            <w:r>
              <w:rPr>
                <w:spacing w:val="-1"/>
                <w:sz w:val="13"/>
              </w:rPr>
              <w:t xml:space="preserve"> </w:t>
            </w:r>
            <w:r>
              <w:rPr>
                <w:sz w:val="13"/>
              </w:rPr>
              <w:t xml:space="preserve">Partial Permitting </w:t>
            </w:r>
            <w:r>
              <w:rPr>
                <w:spacing w:val="-2"/>
                <w:sz w:val="13"/>
              </w:rPr>
              <w:t>Guidelines</w:t>
            </w:r>
          </w:p>
        </w:tc>
        <w:tc>
          <w:tcPr>
            <w:tcW w:w="3249" w:type="dxa"/>
            <w:tcBorders>
              <w:top w:val="single" w:sz="6" w:space="0" w:color="000000"/>
              <w:left w:val="single" w:sz="6" w:space="0" w:color="000000"/>
            </w:tcBorders>
          </w:tcPr>
          <w:p w14:paraId="2A44CB46" w14:textId="77777777" w:rsidR="00893716" w:rsidRDefault="00893716" w:rsidP="0063696B">
            <w:pPr>
              <w:pStyle w:val="TableParagraph"/>
              <w:rPr>
                <w:sz w:val="12"/>
              </w:rPr>
            </w:pPr>
          </w:p>
        </w:tc>
      </w:tr>
    </w:tbl>
    <w:p w14:paraId="53FFF90C" w14:textId="77777777" w:rsidR="00893716" w:rsidRDefault="00893716" w:rsidP="004D3DF4">
      <w:pPr>
        <w:pStyle w:val="BodyText"/>
        <w:spacing w:before="0" w:after="0"/>
        <w:rPr>
          <w:sz w:val="7"/>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4450ACC0" w14:textId="77777777" w:rsidTr="001F43FA">
        <w:trPr>
          <w:trHeight w:val="146"/>
        </w:trPr>
        <w:tc>
          <w:tcPr>
            <w:tcW w:w="1559" w:type="dxa"/>
            <w:vMerge w:val="restart"/>
            <w:tcBorders>
              <w:right w:val="single" w:sz="6" w:space="0" w:color="000000"/>
            </w:tcBorders>
          </w:tcPr>
          <w:p w14:paraId="1E021296" w14:textId="77777777" w:rsidR="00893716" w:rsidRDefault="00893716" w:rsidP="0063696B">
            <w:pPr>
              <w:pStyle w:val="TableParagraph"/>
              <w:rPr>
                <w:sz w:val="13"/>
              </w:rPr>
            </w:pPr>
          </w:p>
          <w:p w14:paraId="508FB412" w14:textId="77777777" w:rsidR="00893716" w:rsidRDefault="00893716" w:rsidP="0063696B">
            <w:pPr>
              <w:pStyle w:val="TableParagraph"/>
              <w:rPr>
                <w:sz w:val="13"/>
              </w:rPr>
            </w:pPr>
          </w:p>
          <w:p w14:paraId="33FBFD7E" w14:textId="77777777" w:rsidR="00893716" w:rsidRDefault="00893716" w:rsidP="0063696B">
            <w:pPr>
              <w:pStyle w:val="TableParagraph"/>
              <w:rPr>
                <w:sz w:val="13"/>
              </w:rPr>
            </w:pPr>
          </w:p>
          <w:p w14:paraId="65389447" w14:textId="77777777" w:rsidR="00893716" w:rsidRDefault="00893716" w:rsidP="0063696B">
            <w:pPr>
              <w:pStyle w:val="TableParagraph"/>
              <w:spacing w:before="143"/>
              <w:rPr>
                <w:sz w:val="13"/>
              </w:rPr>
            </w:pPr>
          </w:p>
          <w:p w14:paraId="469D48E6" w14:textId="77777777" w:rsidR="00893716" w:rsidRDefault="00893716" w:rsidP="0063696B">
            <w:pPr>
              <w:pStyle w:val="TableParagraph"/>
              <w:ind w:left="501"/>
              <w:rPr>
                <w:b/>
                <w:sz w:val="13"/>
              </w:rPr>
            </w:pPr>
            <w:r>
              <w:rPr>
                <w:b/>
                <w:spacing w:val="-2"/>
                <w:sz w:val="13"/>
              </w:rPr>
              <w:t>Schedules</w:t>
            </w:r>
          </w:p>
        </w:tc>
        <w:tc>
          <w:tcPr>
            <w:tcW w:w="3243" w:type="dxa"/>
            <w:tcBorders>
              <w:left w:val="single" w:sz="6" w:space="0" w:color="000000"/>
              <w:bottom w:val="single" w:sz="6" w:space="0" w:color="000000"/>
              <w:right w:val="single" w:sz="6" w:space="0" w:color="000000"/>
            </w:tcBorders>
            <w:shd w:val="clear" w:color="auto" w:fill="D8E1F2"/>
          </w:tcPr>
          <w:p w14:paraId="1B0288FB" w14:textId="77777777" w:rsidR="00893716" w:rsidRDefault="00893716" w:rsidP="0063696B">
            <w:pPr>
              <w:pStyle w:val="TableParagraph"/>
              <w:spacing w:line="126" w:lineRule="exact"/>
              <w:ind w:left="29"/>
              <w:rPr>
                <w:sz w:val="13"/>
              </w:rPr>
            </w:pPr>
            <w:r>
              <w:rPr>
                <w:sz w:val="13"/>
              </w:rPr>
              <w:t>Preliminary</w:t>
            </w:r>
            <w:r>
              <w:rPr>
                <w:spacing w:val="4"/>
                <w:sz w:val="13"/>
              </w:rPr>
              <w:t xml:space="preserve"> </w:t>
            </w:r>
            <w:r>
              <w:rPr>
                <w:spacing w:val="-2"/>
                <w:sz w:val="13"/>
              </w:rPr>
              <w:t>schedules</w:t>
            </w:r>
          </w:p>
        </w:tc>
        <w:tc>
          <w:tcPr>
            <w:tcW w:w="3445" w:type="dxa"/>
            <w:tcBorders>
              <w:left w:val="single" w:sz="6" w:space="0" w:color="000000"/>
              <w:bottom w:val="single" w:sz="6" w:space="0" w:color="000000"/>
              <w:right w:val="single" w:sz="6" w:space="0" w:color="000000"/>
            </w:tcBorders>
            <w:shd w:val="clear" w:color="auto" w:fill="B3C6E6"/>
          </w:tcPr>
          <w:p w14:paraId="4B4DCE77" w14:textId="77777777" w:rsidR="00893716" w:rsidRDefault="00893716" w:rsidP="0063696B">
            <w:pPr>
              <w:pStyle w:val="TableParagraph"/>
              <w:spacing w:line="126" w:lineRule="exact"/>
              <w:ind w:left="28"/>
              <w:rPr>
                <w:sz w:val="13"/>
              </w:rPr>
            </w:pPr>
            <w:r>
              <w:rPr>
                <w:sz w:val="13"/>
              </w:rPr>
              <w:t>Nailing</w:t>
            </w:r>
            <w:r>
              <w:rPr>
                <w:spacing w:val="3"/>
                <w:sz w:val="13"/>
              </w:rPr>
              <w:t xml:space="preserve"> </w:t>
            </w:r>
            <w:r>
              <w:rPr>
                <w:sz w:val="13"/>
              </w:rPr>
              <w:t>schedules,</w:t>
            </w:r>
            <w:r>
              <w:rPr>
                <w:spacing w:val="4"/>
                <w:sz w:val="13"/>
              </w:rPr>
              <w:t xml:space="preserve"> </w:t>
            </w:r>
            <w:r>
              <w:rPr>
                <w:sz w:val="13"/>
              </w:rPr>
              <w:t>notes,</w:t>
            </w:r>
            <w:r>
              <w:rPr>
                <w:spacing w:val="5"/>
                <w:sz w:val="13"/>
              </w:rPr>
              <w:t xml:space="preserve"> </w:t>
            </w:r>
            <w:r>
              <w:rPr>
                <w:spacing w:val="-4"/>
                <w:sz w:val="13"/>
              </w:rPr>
              <w:t>etc.</w:t>
            </w:r>
          </w:p>
        </w:tc>
        <w:tc>
          <w:tcPr>
            <w:tcW w:w="3249" w:type="dxa"/>
            <w:tcBorders>
              <w:left w:val="single" w:sz="6" w:space="0" w:color="000000"/>
              <w:bottom w:val="single" w:sz="6" w:space="0" w:color="000000"/>
            </w:tcBorders>
          </w:tcPr>
          <w:p w14:paraId="02F67770" w14:textId="77777777" w:rsidR="00893716" w:rsidRDefault="00893716" w:rsidP="0063696B">
            <w:pPr>
              <w:pStyle w:val="TableParagraph"/>
              <w:rPr>
                <w:sz w:val="8"/>
              </w:rPr>
            </w:pPr>
          </w:p>
        </w:tc>
      </w:tr>
      <w:tr w:rsidR="00893716" w14:paraId="30223925" w14:textId="77777777" w:rsidTr="001F43FA">
        <w:trPr>
          <w:trHeight w:val="145"/>
        </w:trPr>
        <w:tc>
          <w:tcPr>
            <w:tcW w:w="1559" w:type="dxa"/>
            <w:vMerge/>
            <w:tcBorders>
              <w:top w:val="nil"/>
              <w:right w:val="single" w:sz="6" w:space="0" w:color="000000"/>
            </w:tcBorders>
          </w:tcPr>
          <w:p w14:paraId="660009E8"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2A88F70E"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637A8B88" w14:textId="77777777" w:rsidR="00893716" w:rsidRDefault="00893716" w:rsidP="0063696B">
            <w:pPr>
              <w:pStyle w:val="TableParagraph"/>
              <w:spacing w:line="125" w:lineRule="exact"/>
              <w:ind w:left="28"/>
              <w:rPr>
                <w:sz w:val="13"/>
              </w:rPr>
            </w:pPr>
            <w:r>
              <w:rPr>
                <w:spacing w:val="-2"/>
                <w:sz w:val="13"/>
              </w:rPr>
              <w:t>Columns</w:t>
            </w:r>
          </w:p>
        </w:tc>
        <w:tc>
          <w:tcPr>
            <w:tcW w:w="3249" w:type="dxa"/>
            <w:tcBorders>
              <w:top w:val="single" w:sz="6" w:space="0" w:color="000000"/>
              <w:left w:val="single" w:sz="6" w:space="0" w:color="000000"/>
              <w:bottom w:val="single" w:sz="6" w:space="0" w:color="000000"/>
            </w:tcBorders>
          </w:tcPr>
          <w:p w14:paraId="6F47CA21" w14:textId="77777777" w:rsidR="00893716" w:rsidRDefault="00893716" w:rsidP="0063696B">
            <w:pPr>
              <w:pStyle w:val="TableParagraph"/>
              <w:rPr>
                <w:sz w:val="8"/>
              </w:rPr>
            </w:pPr>
          </w:p>
        </w:tc>
      </w:tr>
      <w:tr w:rsidR="00893716" w14:paraId="425337E2" w14:textId="77777777" w:rsidTr="001F43FA">
        <w:trPr>
          <w:trHeight w:val="145"/>
        </w:trPr>
        <w:tc>
          <w:tcPr>
            <w:tcW w:w="1559" w:type="dxa"/>
            <w:vMerge/>
            <w:tcBorders>
              <w:top w:val="nil"/>
              <w:right w:val="single" w:sz="6" w:space="0" w:color="000000"/>
            </w:tcBorders>
          </w:tcPr>
          <w:p w14:paraId="2BF6FC50"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3D3A418F"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EF1E323" w14:textId="77777777" w:rsidR="00893716" w:rsidRDefault="00893716" w:rsidP="0063696B">
            <w:pPr>
              <w:pStyle w:val="TableParagraph"/>
              <w:spacing w:line="125" w:lineRule="exact"/>
              <w:ind w:left="28"/>
              <w:rPr>
                <w:sz w:val="13"/>
              </w:rPr>
            </w:pPr>
            <w:r>
              <w:rPr>
                <w:spacing w:val="-2"/>
                <w:sz w:val="13"/>
              </w:rPr>
              <w:t>Beams</w:t>
            </w:r>
          </w:p>
        </w:tc>
        <w:tc>
          <w:tcPr>
            <w:tcW w:w="3249" w:type="dxa"/>
            <w:tcBorders>
              <w:top w:val="single" w:sz="6" w:space="0" w:color="000000"/>
              <w:left w:val="single" w:sz="6" w:space="0" w:color="000000"/>
              <w:bottom w:val="single" w:sz="6" w:space="0" w:color="000000"/>
            </w:tcBorders>
          </w:tcPr>
          <w:p w14:paraId="20A3ADE7" w14:textId="77777777" w:rsidR="00893716" w:rsidRDefault="00893716" w:rsidP="0063696B">
            <w:pPr>
              <w:pStyle w:val="TableParagraph"/>
              <w:rPr>
                <w:sz w:val="8"/>
              </w:rPr>
            </w:pPr>
          </w:p>
        </w:tc>
      </w:tr>
      <w:tr w:rsidR="00893716" w14:paraId="35096BAB" w14:textId="77777777" w:rsidTr="001F43FA">
        <w:trPr>
          <w:trHeight w:val="145"/>
        </w:trPr>
        <w:tc>
          <w:tcPr>
            <w:tcW w:w="1559" w:type="dxa"/>
            <w:vMerge/>
            <w:tcBorders>
              <w:top w:val="nil"/>
              <w:right w:val="single" w:sz="6" w:space="0" w:color="000000"/>
            </w:tcBorders>
          </w:tcPr>
          <w:p w14:paraId="0D939F17"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734ADB7E"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19D35C13" w14:textId="77777777" w:rsidR="00893716" w:rsidRDefault="00893716" w:rsidP="0063696B">
            <w:pPr>
              <w:pStyle w:val="TableParagraph"/>
              <w:spacing w:line="125" w:lineRule="exact"/>
              <w:ind w:left="28"/>
              <w:rPr>
                <w:sz w:val="13"/>
              </w:rPr>
            </w:pPr>
            <w:r>
              <w:rPr>
                <w:spacing w:val="-2"/>
                <w:sz w:val="13"/>
              </w:rPr>
              <w:t>Footings</w:t>
            </w:r>
          </w:p>
        </w:tc>
        <w:tc>
          <w:tcPr>
            <w:tcW w:w="3249" w:type="dxa"/>
            <w:tcBorders>
              <w:top w:val="single" w:sz="6" w:space="0" w:color="000000"/>
              <w:left w:val="single" w:sz="6" w:space="0" w:color="000000"/>
              <w:bottom w:val="single" w:sz="6" w:space="0" w:color="000000"/>
            </w:tcBorders>
          </w:tcPr>
          <w:p w14:paraId="5C7FFC93" w14:textId="77777777" w:rsidR="00893716" w:rsidRDefault="00893716" w:rsidP="0063696B">
            <w:pPr>
              <w:pStyle w:val="TableParagraph"/>
              <w:rPr>
                <w:sz w:val="8"/>
              </w:rPr>
            </w:pPr>
          </w:p>
        </w:tc>
      </w:tr>
      <w:tr w:rsidR="00893716" w14:paraId="1303500F" w14:textId="77777777" w:rsidTr="001F43FA">
        <w:trPr>
          <w:trHeight w:val="317"/>
        </w:trPr>
        <w:tc>
          <w:tcPr>
            <w:tcW w:w="1559" w:type="dxa"/>
            <w:vMerge/>
            <w:tcBorders>
              <w:top w:val="nil"/>
              <w:right w:val="single" w:sz="6" w:space="0" w:color="000000"/>
            </w:tcBorders>
          </w:tcPr>
          <w:p w14:paraId="457457E9"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1B5D68DA"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698C398D" w14:textId="77777777" w:rsidR="00893716" w:rsidRDefault="00893716" w:rsidP="0063696B">
            <w:pPr>
              <w:pStyle w:val="TableParagraph"/>
              <w:spacing w:line="156" w:lineRule="exact"/>
              <w:ind w:left="28"/>
              <w:rPr>
                <w:sz w:val="13"/>
              </w:rPr>
            </w:pPr>
            <w:r>
              <w:rPr>
                <w:sz w:val="13"/>
              </w:rPr>
              <w:t>All</w:t>
            </w:r>
            <w:r>
              <w:rPr>
                <w:spacing w:val="1"/>
                <w:sz w:val="13"/>
              </w:rPr>
              <w:t xml:space="preserve"> </w:t>
            </w:r>
            <w:r>
              <w:rPr>
                <w:sz w:val="13"/>
              </w:rPr>
              <w:t>column</w:t>
            </w:r>
            <w:r>
              <w:rPr>
                <w:spacing w:val="1"/>
                <w:sz w:val="13"/>
              </w:rPr>
              <w:t xml:space="preserve"> </w:t>
            </w:r>
            <w:r>
              <w:rPr>
                <w:sz w:val="13"/>
              </w:rPr>
              <w:t>sizes</w:t>
            </w:r>
            <w:r>
              <w:rPr>
                <w:spacing w:val="2"/>
                <w:sz w:val="13"/>
              </w:rPr>
              <w:t xml:space="preserve"> </w:t>
            </w:r>
            <w:r>
              <w:rPr>
                <w:sz w:val="13"/>
              </w:rPr>
              <w:t>and</w:t>
            </w:r>
            <w:r>
              <w:rPr>
                <w:spacing w:val="2"/>
                <w:sz w:val="13"/>
              </w:rPr>
              <w:t xml:space="preserve"> </w:t>
            </w:r>
            <w:r>
              <w:rPr>
                <w:sz w:val="13"/>
              </w:rPr>
              <w:t>lateral</w:t>
            </w:r>
            <w:r>
              <w:rPr>
                <w:spacing w:val="2"/>
                <w:sz w:val="13"/>
              </w:rPr>
              <w:t xml:space="preserve"> </w:t>
            </w:r>
            <w:r>
              <w:rPr>
                <w:sz w:val="13"/>
              </w:rPr>
              <w:t>design structural</w:t>
            </w:r>
            <w:r>
              <w:rPr>
                <w:spacing w:val="2"/>
                <w:sz w:val="13"/>
              </w:rPr>
              <w:t xml:space="preserve"> </w:t>
            </w:r>
            <w:r>
              <w:rPr>
                <w:sz w:val="13"/>
              </w:rPr>
              <w:t>elements</w:t>
            </w:r>
            <w:r>
              <w:rPr>
                <w:spacing w:val="2"/>
                <w:sz w:val="13"/>
              </w:rPr>
              <w:t xml:space="preserve"> </w:t>
            </w:r>
            <w:r>
              <w:rPr>
                <w:spacing w:val="-4"/>
                <w:sz w:val="13"/>
              </w:rPr>
              <w:t>fixed</w:t>
            </w:r>
          </w:p>
          <w:p w14:paraId="4388C591" w14:textId="77777777" w:rsidR="00893716" w:rsidRDefault="00893716" w:rsidP="0063696B">
            <w:pPr>
              <w:pStyle w:val="TableParagraph"/>
              <w:spacing w:before="16" w:line="126" w:lineRule="exact"/>
              <w:ind w:left="28"/>
              <w:rPr>
                <w:sz w:val="13"/>
              </w:rPr>
            </w:pPr>
            <w:r>
              <w:rPr>
                <w:sz w:val="13"/>
              </w:rPr>
              <w:t>and</w:t>
            </w:r>
            <w:r>
              <w:rPr>
                <w:spacing w:val="1"/>
                <w:sz w:val="13"/>
              </w:rPr>
              <w:t xml:space="preserve"> </w:t>
            </w:r>
            <w:r>
              <w:rPr>
                <w:sz w:val="13"/>
              </w:rPr>
              <w:t>included in architectural</w:t>
            </w:r>
            <w:r>
              <w:rPr>
                <w:spacing w:val="2"/>
                <w:sz w:val="13"/>
              </w:rPr>
              <w:t xml:space="preserve"> </w:t>
            </w:r>
            <w:r>
              <w:rPr>
                <w:spacing w:val="-2"/>
                <w:sz w:val="13"/>
              </w:rPr>
              <w:t>drawings</w:t>
            </w:r>
          </w:p>
        </w:tc>
        <w:tc>
          <w:tcPr>
            <w:tcW w:w="3249" w:type="dxa"/>
            <w:tcBorders>
              <w:top w:val="single" w:sz="6" w:space="0" w:color="000000"/>
              <w:left w:val="single" w:sz="6" w:space="0" w:color="000000"/>
              <w:bottom w:val="single" w:sz="6" w:space="0" w:color="000000"/>
            </w:tcBorders>
          </w:tcPr>
          <w:p w14:paraId="7110225D" w14:textId="77777777" w:rsidR="00893716" w:rsidRDefault="00893716" w:rsidP="0063696B">
            <w:pPr>
              <w:pStyle w:val="TableParagraph"/>
              <w:rPr>
                <w:sz w:val="12"/>
              </w:rPr>
            </w:pPr>
          </w:p>
        </w:tc>
      </w:tr>
      <w:tr w:rsidR="00893716" w14:paraId="52C637DC" w14:textId="77777777" w:rsidTr="001F43FA">
        <w:trPr>
          <w:trHeight w:val="145"/>
        </w:trPr>
        <w:tc>
          <w:tcPr>
            <w:tcW w:w="1559" w:type="dxa"/>
            <w:vMerge/>
            <w:tcBorders>
              <w:top w:val="nil"/>
              <w:right w:val="single" w:sz="6" w:space="0" w:color="000000"/>
            </w:tcBorders>
          </w:tcPr>
          <w:p w14:paraId="0123161C"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3A13EEAA"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9B7B5F8" w14:textId="77777777" w:rsidR="00893716" w:rsidRDefault="00893716" w:rsidP="0063696B">
            <w:pPr>
              <w:pStyle w:val="TableParagraph"/>
              <w:spacing w:line="125" w:lineRule="exact"/>
              <w:ind w:left="28"/>
              <w:rPr>
                <w:sz w:val="13"/>
              </w:rPr>
            </w:pPr>
            <w:r>
              <w:rPr>
                <w:sz w:val="13"/>
              </w:rPr>
              <w:t>Hold-downs,</w:t>
            </w:r>
            <w:r>
              <w:rPr>
                <w:spacing w:val="5"/>
                <w:sz w:val="13"/>
              </w:rPr>
              <w:t xml:space="preserve"> </w:t>
            </w:r>
            <w:r>
              <w:rPr>
                <w:sz w:val="13"/>
              </w:rPr>
              <w:t>connectors,</w:t>
            </w:r>
            <w:r>
              <w:rPr>
                <w:spacing w:val="4"/>
                <w:sz w:val="13"/>
              </w:rPr>
              <w:t xml:space="preserve"> </w:t>
            </w:r>
            <w:r>
              <w:rPr>
                <w:spacing w:val="-4"/>
                <w:sz w:val="13"/>
              </w:rPr>
              <w:t>etc.</w:t>
            </w:r>
          </w:p>
        </w:tc>
        <w:tc>
          <w:tcPr>
            <w:tcW w:w="3249" w:type="dxa"/>
            <w:tcBorders>
              <w:top w:val="single" w:sz="6" w:space="0" w:color="000000"/>
              <w:left w:val="single" w:sz="6" w:space="0" w:color="000000"/>
              <w:bottom w:val="single" w:sz="6" w:space="0" w:color="000000"/>
            </w:tcBorders>
          </w:tcPr>
          <w:p w14:paraId="07CCB19B" w14:textId="77777777" w:rsidR="00893716" w:rsidRDefault="00893716" w:rsidP="0063696B">
            <w:pPr>
              <w:pStyle w:val="TableParagraph"/>
              <w:rPr>
                <w:sz w:val="8"/>
              </w:rPr>
            </w:pPr>
          </w:p>
        </w:tc>
      </w:tr>
      <w:tr w:rsidR="00893716" w14:paraId="0815CBBD" w14:textId="77777777" w:rsidTr="001F43FA">
        <w:trPr>
          <w:trHeight w:val="145"/>
        </w:trPr>
        <w:tc>
          <w:tcPr>
            <w:tcW w:w="1559" w:type="dxa"/>
            <w:vMerge/>
            <w:tcBorders>
              <w:top w:val="nil"/>
              <w:right w:val="single" w:sz="6" w:space="0" w:color="000000"/>
            </w:tcBorders>
          </w:tcPr>
          <w:p w14:paraId="1959E7BD"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291BF7F5"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3104319F" w14:textId="77777777" w:rsidR="00893716" w:rsidRDefault="00893716" w:rsidP="0063696B">
            <w:pPr>
              <w:pStyle w:val="TableParagraph"/>
              <w:spacing w:line="125" w:lineRule="exact"/>
              <w:ind w:left="28"/>
              <w:rPr>
                <w:sz w:val="13"/>
              </w:rPr>
            </w:pPr>
            <w:r>
              <w:rPr>
                <w:sz w:val="13"/>
              </w:rPr>
              <w:t>Fireproofing</w:t>
            </w:r>
            <w:r>
              <w:rPr>
                <w:spacing w:val="5"/>
                <w:sz w:val="13"/>
              </w:rPr>
              <w:t xml:space="preserve"> </w:t>
            </w:r>
            <w:r>
              <w:rPr>
                <w:spacing w:val="-2"/>
                <w:sz w:val="13"/>
              </w:rPr>
              <w:t>schedules</w:t>
            </w:r>
          </w:p>
        </w:tc>
        <w:tc>
          <w:tcPr>
            <w:tcW w:w="3249" w:type="dxa"/>
            <w:tcBorders>
              <w:top w:val="single" w:sz="6" w:space="0" w:color="000000"/>
              <w:left w:val="single" w:sz="6" w:space="0" w:color="000000"/>
              <w:bottom w:val="single" w:sz="6" w:space="0" w:color="000000"/>
            </w:tcBorders>
          </w:tcPr>
          <w:p w14:paraId="08F05C69" w14:textId="77777777" w:rsidR="00893716" w:rsidRDefault="00893716" w:rsidP="0063696B">
            <w:pPr>
              <w:pStyle w:val="TableParagraph"/>
              <w:rPr>
                <w:sz w:val="8"/>
              </w:rPr>
            </w:pPr>
          </w:p>
        </w:tc>
      </w:tr>
      <w:tr w:rsidR="00893716" w14:paraId="18D28A08" w14:textId="77777777" w:rsidTr="00A009E1">
        <w:trPr>
          <w:trHeight w:val="50"/>
        </w:trPr>
        <w:tc>
          <w:tcPr>
            <w:tcW w:w="1559" w:type="dxa"/>
            <w:vMerge/>
            <w:tcBorders>
              <w:top w:val="nil"/>
              <w:right w:val="single" w:sz="6" w:space="0" w:color="000000"/>
            </w:tcBorders>
          </w:tcPr>
          <w:p w14:paraId="4735CFDA"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tcPr>
          <w:p w14:paraId="7673AEE4" w14:textId="77777777" w:rsidR="00893716" w:rsidRDefault="00893716" w:rsidP="0063696B">
            <w:pPr>
              <w:pStyle w:val="TableParagraph"/>
              <w:rPr>
                <w:sz w:val="12"/>
              </w:rPr>
            </w:pPr>
          </w:p>
        </w:tc>
        <w:tc>
          <w:tcPr>
            <w:tcW w:w="3445" w:type="dxa"/>
            <w:tcBorders>
              <w:top w:val="single" w:sz="6" w:space="0" w:color="000000"/>
              <w:left w:val="single" w:sz="6" w:space="0" w:color="000000"/>
              <w:right w:val="single" w:sz="6" w:space="0" w:color="000000"/>
            </w:tcBorders>
            <w:shd w:val="clear" w:color="auto" w:fill="B3C6E6"/>
          </w:tcPr>
          <w:p w14:paraId="4F0952B8" w14:textId="77777777" w:rsidR="00893716" w:rsidRDefault="00893716" w:rsidP="0063696B">
            <w:pPr>
              <w:pStyle w:val="TableParagraph"/>
              <w:spacing w:line="156" w:lineRule="exact"/>
              <w:ind w:left="28"/>
              <w:rPr>
                <w:sz w:val="13"/>
              </w:rPr>
            </w:pPr>
            <w:r>
              <w:rPr>
                <w:sz w:val="13"/>
              </w:rPr>
              <w:t>All</w:t>
            </w:r>
            <w:r>
              <w:rPr>
                <w:spacing w:val="2"/>
                <w:sz w:val="13"/>
              </w:rPr>
              <w:t xml:space="preserve"> </w:t>
            </w:r>
            <w:r>
              <w:rPr>
                <w:sz w:val="13"/>
              </w:rPr>
              <w:t>requirements</w:t>
            </w:r>
            <w:r>
              <w:rPr>
                <w:spacing w:val="3"/>
                <w:sz w:val="13"/>
              </w:rPr>
              <w:t xml:space="preserve"> </w:t>
            </w:r>
            <w:r>
              <w:rPr>
                <w:sz w:val="13"/>
              </w:rPr>
              <w:t>of</w:t>
            </w:r>
            <w:r>
              <w:rPr>
                <w:spacing w:val="3"/>
                <w:sz w:val="13"/>
              </w:rPr>
              <w:t xml:space="preserve"> </w:t>
            </w:r>
            <w:r>
              <w:rPr>
                <w:sz w:val="13"/>
              </w:rPr>
              <w:t>Package</w:t>
            </w:r>
            <w:r>
              <w:rPr>
                <w:spacing w:val="1"/>
                <w:sz w:val="13"/>
              </w:rPr>
              <w:t xml:space="preserve"> </w:t>
            </w:r>
            <w:r>
              <w:rPr>
                <w:sz w:val="13"/>
              </w:rPr>
              <w:t>II</w:t>
            </w:r>
            <w:r>
              <w:rPr>
                <w:spacing w:val="2"/>
                <w:sz w:val="13"/>
              </w:rPr>
              <w:t xml:space="preserve"> </w:t>
            </w:r>
            <w:r>
              <w:rPr>
                <w:sz w:val="13"/>
              </w:rPr>
              <w:t>submission</w:t>
            </w:r>
            <w:r>
              <w:rPr>
                <w:spacing w:val="2"/>
                <w:sz w:val="13"/>
              </w:rPr>
              <w:t xml:space="preserve"> </w:t>
            </w:r>
            <w:r>
              <w:rPr>
                <w:sz w:val="13"/>
              </w:rPr>
              <w:t>in accordance</w:t>
            </w:r>
            <w:r>
              <w:rPr>
                <w:spacing w:val="1"/>
                <w:sz w:val="13"/>
              </w:rPr>
              <w:t xml:space="preserve"> </w:t>
            </w:r>
            <w:r>
              <w:rPr>
                <w:spacing w:val="-4"/>
                <w:sz w:val="13"/>
              </w:rPr>
              <w:t>with</w:t>
            </w:r>
          </w:p>
          <w:p w14:paraId="33B73A48" w14:textId="77777777" w:rsidR="00893716" w:rsidRDefault="00893716" w:rsidP="0063696B">
            <w:pPr>
              <w:pStyle w:val="TableParagraph"/>
              <w:spacing w:before="16" w:line="132" w:lineRule="exact"/>
              <w:ind w:left="28"/>
              <w:rPr>
                <w:sz w:val="13"/>
              </w:rPr>
            </w:pPr>
            <w:r>
              <w:rPr>
                <w:sz w:val="13"/>
              </w:rPr>
              <w:t>current</w:t>
            </w:r>
            <w:r>
              <w:rPr>
                <w:spacing w:val="-2"/>
                <w:sz w:val="13"/>
              </w:rPr>
              <w:t xml:space="preserve"> </w:t>
            </w:r>
            <w:r>
              <w:rPr>
                <w:sz w:val="13"/>
              </w:rPr>
              <w:t>OSFM</w:t>
            </w:r>
            <w:r>
              <w:rPr>
                <w:spacing w:val="-1"/>
                <w:sz w:val="13"/>
              </w:rPr>
              <w:t xml:space="preserve"> </w:t>
            </w:r>
            <w:r>
              <w:rPr>
                <w:sz w:val="13"/>
              </w:rPr>
              <w:t xml:space="preserve">Partial Permitting </w:t>
            </w:r>
            <w:r>
              <w:rPr>
                <w:spacing w:val="-2"/>
                <w:sz w:val="13"/>
              </w:rPr>
              <w:t>Guidelines</w:t>
            </w:r>
          </w:p>
        </w:tc>
        <w:tc>
          <w:tcPr>
            <w:tcW w:w="3249" w:type="dxa"/>
            <w:tcBorders>
              <w:top w:val="single" w:sz="6" w:space="0" w:color="000000"/>
              <w:left w:val="single" w:sz="6" w:space="0" w:color="000000"/>
            </w:tcBorders>
          </w:tcPr>
          <w:p w14:paraId="1743A30B" w14:textId="77777777" w:rsidR="00893716" w:rsidRDefault="00893716" w:rsidP="0063696B">
            <w:pPr>
              <w:pStyle w:val="TableParagraph"/>
              <w:rPr>
                <w:sz w:val="12"/>
              </w:rPr>
            </w:pPr>
          </w:p>
        </w:tc>
      </w:tr>
    </w:tbl>
    <w:p w14:paraId="60060EC0" w14:textId="77777777" w:rsidR="00893716" w:rsidRDefault="00893716" w:rsidP="00893716">
      <w:pPr>
        <w:pStyle w:val="BodyText"/>
        <w:spacing w:before="7" w:after="1"/>
        <w:rPr>
          <w:sz w:val="7"/>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4E73DE3E" w14:textId="77777777" w:rsidTr="001F43FA">
        <w:trPr>
          <w:trHeight w:val="153"/>
        </w:trPr>
        <w:tc>
          <w:tcPr>
            <w:tcW w:w="1559" w:type="dxa"/>
            <w:vMerge w:val="restart"/>
            <w:tcBorders>
              <w:bottom w:val="nil"/>
              <w:right w:val="single" w:sz="6" w:space="0" w:color="000000"/>
            </w:tcBorders>
          </w:tcPr>
          <w:p w14:paraId="6370BE47" w14:textId="77777777" w:rsidR="00893716" w:rsidRDefault="00893716" w:rsidP="0063696B">
            <w:pPr>
              <w:pStyle w:val="TableParagraph"/>
              <w:rPr>
                <w:sz w:val="13"/>
              </w:rPr>
            </w:pPr>
          </w:p>
          <w:p w14:paraId="7740A486" w14:textId="77777777" w:rsidR="00893716" w:rsidRDefault="00893716" w:rsidP="0063696B">
            <w:pPr>
              <w:pStyle w:val="TableParagraph"/>
              <w:rPr>
                <w:sz w:val="13"/>
              </w:rPr>
            </w:pPr>
          </w:p>
          <w:p w14:paraId="05F496C1" w14:textId="77777777" w:rsidR="00893716" w:rsidRDefault="00893716" w:rsidP="0063696B">
            <w:pPr>
              <w:pStyle w:val="TableParagraph"/>
              <w:spacing w:before="40"/>
              <w:rPr>
                <w:sz w:val="13"/>
              </w:rPr>
            </w:pPr>
          </w:p>
          <w:p w14:paraId="13481726" w14:textId="77777777" w:rsidR="00893716" w:rsidRDefault="00893716" w:rsidP="0063696B">
            <w:pPr>
              <w:pStyle w:val="TableParagraph"/>
              <w:ind w:left="34" w:right="15"/>
              <w:jc w:val="center"/>
              <w:rPr>
                <w:b/>
                <w:sz w:val="13"/>
              </w:rPr>
            </w:pPr>
            <w:r>
              <w:rPr>
                <w:b/>
                <w:spacing w:val="-2"/>
                <w:sz w:val="13"/>
              </w:rPr>
              <w:t>Details</w:t>
            </w:r>
          </w:p>
        </w:tc>
        <w:tc>
          <w:tcPr>
            <w:tcW w:w="3243" w:type="dxa"/>
            <w:tcBorders>
              <w:left w:val="single" w:sz="6" w:space="0" w:color="000000"/>
              <w:bottom w:val="single" w:sz="6" w:space="0" w:color="000000"/>
              <w:right w:val="single" w:sz="6" w:space="0" w:color="000000"/>
            </w:tcBorders>
            <w:shd w:val="clear" w:color="auto" w:fill="D8E1F2"/>
          </w:tcPr>
          <w:p w14:paraId="4FACC6A6" w14:textId="77777777" w:rsidR="00893716" w:rsidRDefault="00893716" w:rsidP="0063696B">
            <w:pPr>
              <w:pStyle w:val="TableParagraph"/>
              <w:spacing w:line="134" w:lineRule="exact"/>
              <w:ind w:left="29"/>
              <w:rPr>
                <w:sz w:val="13"/>
              </w:rPr>
            </w:pPr>
            <w:r>
              <w:rPr>
                <w:sz w:val="13"/>
              </w:rPr>
              <w:t xml:space="preserve">Key </w:t>
            </w:r>
            <w:r>
              <w:rPr>
                <w:spacing w:val="-2"/>
                <w:sz w:val="13"/>
              </w:rPr>
              <w:t>connections</w:t>
            </w:r>
          </w:p>
        </w:tc>
        <w:tc>
          <w:tcPr>
            <w:tcW w:w="3445" w:type="dxa"/>
            <w:tcBorders>
              <w:left w:val="single" w:sz="6" w:space="0" w:color="000000"/>
              <w:bottom w:val="single" w:sz="6" w:space="0" w:color="000000"/>
              <w:right w:val="single" w:sz="6" w:space="0" w:color="000000"/>
            </w:tcBorders>
            <w:shd w:val="clear" w:color="auto" w:fill="B3C6E6"/>
          </w:tcPr>
          <w:p w14:paraId="324DB0D6" w14:textId="77777777" w:rsidR="00893716" w:rsidRDefault="00893716" w:rsidP="0063696B">
            <w:pPr>
              <w:pStyle w:val="TableParagraph"/>
              <w:spacing w:line="134" w:lineRule="exact"/>
              <w:ind w:left="28"/>
              <w:rPr>
                <w:sz w:val="13"/>
              </w:rPr>
            </w:pPr>
            <w:r>
              <w:rPr>
                <w:sz w:val="13"/>
              </w:rPr>
              <w:t xml:space="preserve">Key </w:t>
            </w:r>
            <w:r>
              <w:rPr>
                <w:spacing w:val="-2"/>
                <w:sz w:val="13"/>
              </w:rPr>
              <w:t>details</w:t>
            </w:r>
          </w:p>
        </w:tc>
        <w:tc>
          <w:tcPr>
            <w:tcW w:w="3249" w:type="dxa"/>
            <w:tcBorders>
              <w:left w:val="single" w:sz="6" w:space="0" w:color="000000"/>
              <w:bottom w:val="single" w:sz="6" w:space="0" w:color="000000"/>
            </w:tcBorders>
          </w:tcPr>
          <w:p w14:paraId="6985D61C" w14:textId="77777777" w:rsidR="00893716" w:rsidRDefault="00893716" w:rsidP="0063696B">
            <w:pPr>
              <w:pStyle w:val="TableParagraph"/>
              <w:rPr>
                <w:sz w:val="8"/>
              </w:rPr>
            </w:pPr>
          </w:p>
        </w:tc>
      </w:tr>
      <w:tr w:rsidR="00893716" w14:paraId="73CCCCFB" w14:textId="77777777" w:rsidTr="001F43FA">
        <w:trPr>
          <w:trHeight w:val="160"/>
        </w:trPr>
        <w:tc>
          <w:tcPr>
            <w:tcW w:w="1559" w:type="dxa"/>
            <w:vMerge/>
            <w:tcBorders>
              <w:top w:val="nil"/>
              <w:bottom w:val="nil"/>
              <w:right w:val="single" w:sz="6" w:space="0" w:color="000000"/>
            </w:tcBorders>
          </w:tcPr>
          <w:p w14:paraId="4E21C3D8"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00630EB6" w14:textId="77777777" w:rsidR="00893716" w:rsidRDefault="00893716" w:rsidP="0063696B">
            <w:pPr>
              <w:pStyle w:val="TableParagraph"/>
              <w:rPr>
                <w:sz w:val="10"/>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3381C67" w14:textId="77777777" w:rsidR="00893716" w:rsidRDefault="00893716" w:rsidP="0063696B">
            <w:pPr>
              <w:pStyle w:val="TableParagraph"/>
              <w:spacing w:before="2" w:line="138" w:lineRule="exact"/>
              <w:ind w:left="28"/>
              <w:rPr>
                <w:sz w:val="13"/>
              </w:rPr>
            </w:pPr>
            <w:r>
              <w:rPr>
                <w:sz w:val="13"/>
              </w:rPr>
              <w:t>Security</w:t>
            </w:r>
            <w:r>
              <w:rPr>
                <w:spacing w:val="1"/>
                <w:sz w:val="13"/>
              </w:rPr>
              <w:t xml:space="preserve"> </w:t>
            </w:r>
            <w:r>
              <w:rPr>
                <w:sz w:val="13"/>
              </w:rPr>
              <w:t>hardening</w:t>
            </w:r>
            <w:r>
              <w:rPr>
                <w:spacing w:val="1"/>
                <w:sz w:val="13"/>
              </w:rPr>
              <w:t xml:space="preserve"> </w:t>
            </w:r>
            <w:r>
              <w:rPr>
                <w:sz w:val="13"/>
              </w:rPr>
              <w:t>based</w:t>
            </w:r>
            <w:r>
              <w:rPr>
                <w:spacing w:val="1"/>
                <w:sz w:val="13"/>
              </w:rPr>
              <w:t xml:space="preserve"> </w:t>
            </w:r>
            <w:r>
              <w:rPr>
                <w:sz w:val="13"/>
              </w:rPr>
              <w:t xml:space="preserve">on threat </w:t>
            </w:r>
            <w:r>
              <w:rPr>
                <w:spacing w:val="-4"/>
                <w:sz w:val="13"/>
              </w:rPr>
              <w:t>level</w:t>
            </w:r>
          </w:p>
        </w:tc>
        <w:tc>
          <w:tcPr>
            <w:tcW w:w="3249" w:type="dxa"/>
            <w:tcBorders>
              <w:top w:val="single" w:sz="6" w:space="0" w:color="000000"/>
              <w:left w:val="single" w:sz="6" w:space="0" w:color="000000"/>
              <w:bottom w:val="single" w:sz="6" w:space="0" w:color="000000"/>
            </w:tcBorders>
          </w:tcPr>
          <w:p w14:paraId="4AA695C7" w14:textId="77777777" w:rsidR="00893716" w:rsidRDefault="00893716" w:rsidP="0063696B">
            <w:pPr>
              <w:pStyle w:val="TableParagraph"/>
              <w:rPr>
                <w:sz w:val="10"/>
              </w:rPr>
            </w:pPr>
          </w:p>
        </w:tc>
      </w:tr>
      <w:tr w:rsidR="00893716" w14:paraId="76EA4FAA" w14:textId="77777777" w:rsidTr="001F43FA">
        <w:trPr>
          <w:trHeight w:val="160"/>
        </w:trPr>
        <w:tc>
          <w:tcPr>
            <w:tcW w:w="1559" w:type="dxa"/>
            <w:vMerge/>
            <w:tcBorders>
              <w:top w:val="nil"/>
              <w:bottom w:val="nil"/>
              <w:right w:val="single" w:sz="6" w:space="0" w:color="000000"/>
            </w:tcBorders>
          </w:tcPr>
          <w:p w14:paraId="12E0A349"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4EE4E2CA" w14:textId="77777777" w:rsidR="00893716" w:rsidRDefault="00893716" w:rsidP="0063696B">
            <w:pPr>
              <w:pStyle w:val="TableParagraph"/>
              <w:rPr>
                <w:sz w:val="10"/>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3DDD2CDC" w14:textId="77777777" w:rsidR="00893716" w:rsidRDefault="00893716" w:rsidP="0063696B">
            <w:pPr>
              <w:pStyle w:val="TableParagraph"/>
              <w:spacing w:before="2" w:line="138" w:lineRule="exact"/>
              <w:ind w:left="28"/>
              <w:rPr>
                <w:sz w:val="13"/>
              </w:rPr>
            </w:pPr>
            <w:r>
              <w:rPr>
                <w:sz w:val="13"/>
              </w:rPr>
              <w:t>Lateral</w:t>
            </w:r>
            <w:r>
              <w:rPr>
                <w:spacing w:val="1"/>
                <w:sz w:val="13"/>
              </w:rPr>
              <w:t xml:space="preserve"> </w:t>
            </w:r>
            <w:r>
              <w:rPr>
                <w:sz w:val="13"/>
              </w:rPr>
              <w:t>system frame</w:t>
            </w:r>
            <w:r>
              <w:rPr>
                <w:spacing w:val="-1"/>
                <w:sz w:val="13"/>
              </w:rPr>
              <w:t xml:space="preserve"> </w:t>
            </w:r>
            <w:r>
              <w:rPr>
                <w:spacing w:val="-2"/>
                <w:sz w:val="13"/>
              </w:rPr>
              <w:t>elevations</w:t>
            </w:r>
          </w:p>
        </w:tc>
        <w:tc>
          <w:tcPr>
            <w:tcW w:w="3249" w:type="dxa"/>
            <w:tcBorders>
              <w:top w:val="single" w:sz="6" w:space="0" w:color="000000"/>
              <w:left w:val="single" w:sz="6" w:space="0" w:color="000000"/>
              <w:bottom w:val="single" w:sz="6" w:space="0" w:color="000000"/>
            </w:tcBorders>
          </w:tcPr>
          <w:p w14:paraId="690EC6B7" w14:textId="77777777" w:rsidR="00893716" w:rsidRDefault="00893716" w:rsidP="0063696B">
            <w:pPr>
              <w:pStyle w:val="TableParagraph"/>
              <w:rPr>
                <w:sz w:val="10"/>
              </w:rPr>
            </w:pPr>
          </w:p>
        </w:tc>
      </w:tr>
      <w:tr w:rsidR="00893716" w14:paraId="117611B8" w14:textId="77777777" w:rsidTr="001F43FA">
        <w:trPr>
          <w:trHeight w:val="160"/>
        </w:trPr>
        <w:tc>
          <w:tcPr>
            <w:tcW w:w="1559" w:type="dxa"/>
            <w:vMerge/>
            <w:tcBorders>
              <w:top w:val="nil"/>
              <w:bottom w:val="nil"/>
              <w:right w:val="single" w:sz="6" w:space="0" w:color="000000"/>
            </w:tcBorders>
          </w:tcPr>
          <w:p w14:paraId="15FF3043"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79EB256C" w14:textId="77777777" w:rsidR="00893716" w:rsidRDefault="00893716" w:rsidP="0063696B">
            <w:pPr>
              <w:pStyle w:val="TableParagraph"/>
              <w:rPr>
                <w:sz w:val="10"/>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4D078B15" w14:textId="77777777" w:rsidR="00893716" w:rsidRDefault="00893716" w:rsidP="0063696B">
            <w:pPr>
              <w:pStyle w:val="TableParagraph"/>
              <w:spacing w:before="2" w:line="138" w:lineRule="exact"/>
              <w:ind w:left="28"/>
              <w:rPr>
                <w:sz w:val="13"/>
              </w:rPr>
            </w:pPr>
            <w:r>
              <w:rPr>
                <w:sz w:val="13"/>
              </w:rPr>
              <w:t>Material strengths</w:t>
            </w:r>
            <w:r>
              <w:rPr>
                <w:spacing w:val="1"/>
                <w:sz w:val="13"/>
              </w:rPr>
              <w:t xml:space="preserve"> </w:t>
            </w:r>
            <w:r>
              <w:rPr>
                <w:spacing w:val="-2"/>
                <w:sz w:val="13"/>
              </w:rPr>
              <w:t>indicated</w:t>
            </w:r>
          </w:p>
        </w:tc>
        <w:tc>
          <w:tcPr>
            <w:tcW w:w="3249" w:type="dxa"/>
            <w:tcBorders>
              <w:top w:val="single" w:sz="6" w:space="0" w:color="000000"/>
              <w:left w:val="single" w:sz="6" w:space="0" w:color="000000"/>
              <w:bottom w:val="single" w:sz="6" w:space="0" w:color="000000"/>
            </w:tcBorders>
          </w:tcPr>
          <w:p w14:paraId="356F7F5E" w14:textId="77777777" w:rsidR="00893716" w:rsidRDefault="00893716" w:rsidP="0063696B">
            <w:pPr>
              <w:pStyle w:val="TableParagraph"/>
              <w:rPr>
                <w:sz w:val="10"/>
              </w:rPr>
            </w:pPr>
          </w:p>
        </w:tc>
      </w:tr>
      <w:tr w:rsidR="00893716" w14:paraId="13C8EF49" w14:textId="77777777" w:rsidTr="001F43FA">
        <w:trPr>
          <w:trHeight w:val="160"/>
        </w:trPr>
        <w:tc>
          <w:tcPr>
            <w:tcW w:w="1559" w:type="dxa"/>
            <w:vMerge/>
            <w:tcBorders>
              <w:top w:val="nil"/>
              <w:bottom w:val="nil"/>
              <w:right w:val="single" w:sz="6" w:space="0" w:color="000000"/>
            </w:tcBorders>
          </w:tcPr>
          <w:p w14:paraId="799267C7"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00A43662" w14:textId="77777777" w:rsidR="00893716" w:rsidRDefault="00893716" w:rsidP="0063696B">
            <w:pPr>
              <w:pStyle w:val="TableParagraph"/>
              <w:rPr>
                <w:sz w:val="10"/>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36C6EF18" w14:textId="77777777" w:rsidR="00893716" w:rsidRDefault="00893716" w:rsidP="0063696B">
            <w:pPr>
              <w:pStyle w:val="TableParagraph"/>
              <w:spacing w:before="2" w:line="138" w:lineRule="exact"/>
              <w:ind w:left="28"/>
              <w:rPr>
                <w:sz w:val="13"/>
              </w:rPr>
            </w:pPr>
            <w:r>
              <w:rPr>
                <w:sz w:val="13"/>
              </w:rPr>
              <w:t>Reinforcement</w:t>
            </w:r>
            <w:r>
              <w:rPr>
                <w:spacing w:val="2"/>
                <w:sz w:val="13"/>
              </w:rPr>
              <w:t xml:space="preserve"> </w:t>
            </w:r>
            <w:r>
              <w:rPr>
                <w:sz w:val="13"/>
              </w:rPr>
              <w:t>splice</w:t>
            </w:r>
            <w:r>
              <w:rPr>
                <w:spacing w:val="1"/>
                <w:sz w:val="13"/>
              </w:rPr>
              <w:t xml:space="preserve"> </w:t>
            </w:r>
            <w:r>
              <w:rPr>
                <w:sz w:val="13"/>
              </w:rPr>
              <w:t>length</w:t>
            </w:r>
            <w:r>
              <w:rPr>
                <w:spacing w:val="3"/>
                <w:sz w:val="13"/>
              </w:rPr>
              <w:t xml:space="preserve"> </w:t>
            </w:r>
            <w:r>
              <w:rPr>
                <w:spacing w:val="-2"/>
                <w:sz w:val="13"/>
              </w:rPr>
              <w:t>schedule</w:t>
            </w:r>
          </w:p>
        </w:tc>
        <w:tc>
          <w:tcPr>
            <w:tcW w:w="3249" w:type="dxa"/>
            <w:tcBorders>
              <w:top w:val="single" w:sz="6" w:space="0" w:color="000000"/>
              <w:left w:val="single" w:sz="6" w:space="0" w:color="000000"/>
              <w:bottom w:val="single" w:sz="6" w:space="0" w:color="000000"/>
            </w:tcBorders>
          </w:tcPr>
          <w:p w14:paraId="08CF4CFB" w14:textId="77777777" w:rsidR="00893716" w:rsidRDefault="00893716" w:rsidP="0063696B">
            <w:pPr>
              <w:pStyle w:val="TableParagraph"/>
              <w:rPr>
                <w:sz w:val="10"/>
              </w:rPr>
            </w:pPr>
          </w:p>
        </w:tc>
      </w:tr>
      <w:tr w:rsidR="00893716" w14:paraId="66044F2F" w14:textId="77777777" w:rsidTr="001F43FA">
        <w:trPr>
          <w:trHeight w:val="160"/>
        </w:trPr>
        <w:tc>
          <w:tcPr>
            <w:tcW w:w="1559" w:type="dxa"/>
            <w:vMerge/>
            <w:tcBorders>
              <w:top w:val="nil"/>
              <w:bottom w:val="nil"/>
              <w:right w:val="single" w:sz="6" w:space="0" w:color="000000"/>
            </w:tcBorders>
          </w:tcPr>
          <w:p w14:paraId="1E907C8B"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28069CBD" w14:textId="77777777" w:rsidR="00893716" w:rsidRDefault="00893716" w:rsidP="0063696B">
            <w:pPr>
              <w:pStyle w:val="TableParagraph"/>
              <w:rPr>
                <w:sz w:val="10"/>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0B7DA00" w14:textId="77777777" w:rsidR="00893716" w:rsidRDefault="00893716" w:rsidP="0063696B">
            <w:pPr>
              <w:pStyle w:val="TableParagraph"/>
              <w:spacing w:before="2" w:line="138" w:lineRule="exact"/>
              <w:ind w:left="28"/>
              <w:rPr>
                <w:sz w:val="13"/>
              </w:rPr>
            </w:pPr>
            <w:r>
              <w:rPr>
                <w:sz w:val="13"/>
              </w:rPr>
              <w:t>Welding</w:t>
            </w:r>
            <w:r>
              <w:rPr>
                <w:spacing w:val="4"/>
                <w:sz w:val="13"/>
              </w:rPr>
              <w:t xml:space="preserve"> </w:t>
            </w:r>
            <w:r>
              <w:rPr>
                <w:spacing w:val="-2"/>
                <w:sz w:val="13"/>
              </w:rPr>
              <w:t>details</w:t>
            </w:r>
          </w:p>
        </w:tc>
        <w:tc>
          <w:tcPr>
            <w:tcW w:w="3249" w:type="dxa"/>
            <w:tcBorders>
              <w:top w:val="single" w:sz="6" w:space="0" w:color="000000"/>
              <w:left w:val="single" w:sz="6" w:space="0" w:color="000000"/>
              <w:bottom w:val="single" w:sz="6" w:space="0" w:color="000000"/>
            </w:tcBorders>
          </w:tcPr>
          <w:p w14:paraId="4832F596" w14:textId="77777777" w:rsidR="00893716" w:rsidRDefault="00893716" w:rsidP="0063696B">
            <w:pPr>
              <w:pStyle w:val="TableParagraph"/>
              <w:rPr>
                <w:sz w:val="10"/>
              </w:rPr>
            </w:pPr>
          </w:p>
        </w:tc>
      </w:tr>
      <w:tr w:rsidR="00893716" w14:paraId="620DF271" w14:textId="77777777" w:rsidTr="004D3DF4">
        <w:trPr>
          <w:trHeight w:val="176"/>
        </w:trPr>
        <w:tc>
          <w:tcPr>
            <w:tcW w:w="1559" w:type="dxa"/>
            <w:vMerge/>
            <w:tcBorders>
              <w:top w:val="nil"/>
              <w:bottom w:val="single" w:sz="12" w:space="0" w:color="000000"/>
              <w:right w:val="single" w:sz="6" w:space="0" w:color="000000"/>
            </w:tcBorders>
          </w:tcPr>
          <w:p w14:paraId="4E5EBA28" w14:textId="77777777" w:rsidR="00893716" w:rsidRDefault="00893716" w:rsidP="0063696B">
            <w:pPr>
              <w:rPr>
                <w:sz w:val="2"/>
                <w:szCs w:val="2"/>
              </w:rPr>
            </w:pPr>
          </w:p>
        </w:tc>
        <w:tc>
          <w:tcPr>
            <w:tcW w:w="3243" w:type="dxa"/>
            <w:tcBorders>
              <w:top w:val="single" w:sz="6" w:space="0" w:color="000000"/>
              <w:left w:val="single" w:sz="6" w:space="0" w:color="000000"/>
              <w:bottom w:val="single" w:sz="12" w:space="0" w:color="000000"/>
              <w:right w:val="single" w:sz="6" w:space="0" w:color="000000"/>
            </w:tcBorders>
          </w:tcPr>
          <w:p w14:paraId="23186294" w14:textId="77777777" w:rsidR="00893716" w:rsidRDefault="00893716" w:rsidP="0063696B">
            <w:pPr>
              <w:pStyle w:val="TableParagraph"/>
              <w:rPr>
                <w:sz w:val="10"/>
              </w:rPr>
            </w:pPr>
          </w:p>
        </w:tc>
        <w:tc>
          <w:tcPr>
            <w:tcW w:w="3445" w:type="dxa"/>
            <w:tcBorders>
              <w:top w:val="single" w:sz="6" w:space="0" w:color="000000"/>
              <w:left w:val="single" w:sz="6" w:space="0" w:color="000000"/>
              <w:bottom w:val="single" w:sz="12" w:space="0" w:color="000000"/>
              <w:right w:val="single" w:sz="6" w:space="0" w:color="000000"/>
            </w:tcBorders>
            <w:shd w:val="clear" w:color="auto" w:fill="B3C6E6"/>
          </w:tcPr>
          <w:p w14:paraId="798A9DA1" w14:textId="77777777" w:rsidR="00893716" w:rsidRDefault="00893716" w:rsidP="0063696B">
            <w:pPr>
              <w:pStyle w:val="TableParagraph"/>
              <w:spacing w:before="2" w:line="154" w:lineRule="exact"/>
              <w:ind w:left="28"/>
              <w:rPr>
                <w:sz w:val="13"/>
              </w:rPr>
            </w:pPr>
            <w:r>
              <w:rPr>
                <w:sz w:val="13"/>
              </w:rPr>
              <w:t xml:space="preserve">Bolted </w:t>
            </w:r>
            <w:r>
              <w:rPr>
                <w:spacing w:val="-2"/>
                <w:sz w:val="13"/>
              </w:rPr>
              <w:t>connections</w:t>
            </w:r>
          </w:p>
        </w:tc>
        <w:tc>
          <w:tcPr>
            <w:tcW w:w="3249" w:type="dxa"/>
            <w:tcBorders>
              <w:top w:val="single" w:sz="6" w:space="0" w:color="000000"/>
              <w:left w:val="single" w:sz="6" w:space="0" w:color="000000"/>
              <w:bottom w:val="single" w:sz="12" w:space="0" w:color="000000"/>
            </w:tcBorders>
          </w:tcPr>
          <w:p w14:paraId="55CE2FD5" w14:textId="77777777" w:rsidR="00893716" w:rsidRDefault="00893716" w:rsidP="0063696B">
            <w:pPr>
              <w:pStyle w:val="TableParagraph"/>
              <w:rPr>
                <w:sz w:val="10"/>
              </w:rPr>
            </w:pPr>
          </w:p>
        </w:tc>
      </w:tr>
    </w:tbl>
    <w:p w14:paraId="65329E90" w14:textId="6A2C6FDD" w:rsidR="00D344F9" w:rsidRPr="00A009E1" w:rsidRDefault="00D344F9" w:rsidP="00D344F9">
      <w:pPr>
        <w:spacing w:before="0"/>
        <w:jc w:val="center"/>
        <w:rPr>
          <w:b/>
          <w:bCs/>
          <w:snapToGrid/>
          <w:u w:val="single"/>
        </w:rPr>
      </w:pPr>
      <w:r w:rsidRPr="00144B13">
        <w:rPr>
          <w:b/>
          <w:bCs/>
          <w:snapToGrid/>
          <w:u w:val="single"/>
        </w:rPr>
        <w:lastRenderedPageBreak/>
        <w:t>DESIGN DELIVERABLE REQUIREMENTS</w:t>
      </w:r>
    </w:p>
    <w:tbl>
      <w:tblPr>
        <w:tblW w:w="11496" w:type="dxa"/>
        <w:tblInd w:w="-3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69DBDBA9" w14:textId="77777777" w:rsidTr="001F43FA">
        <w:trPr>
          <w:trHeight w:val="252"/>
        </w:trPr>
        <w:tc>
          <w:tcPr>
            <w:tcW w:w="11496" w:type="dxa"/>
            <w:gridSpan w:val="4"/>
            <w:tcBorders>
              <w:left w:val="single" w:sz="12" w:space="0" w:color="000000"/>
              <w:right w:val="single" w:sz="12" w:space="0" w:color="000000"/>
            </w:tcBorders>
            <w:shd w:val="clear" w:color="auto" w:fill="D8D8D8"/>
          </w:tcPr>
          <w:p w14:paraId="39616E93" w14:textId="77777777" w:rsidR="00893716" w:rsidRDefault="00893716" w:rsidP="0063696B">
            <w:pPr>
              <w:pStyle w:val="TableParagraph"/>
              <w:spacing w:line="233" w:lineRule="exact"/>
              <w:ind w:left="44" w:right="8"/>
              <w:jc w:val="center"/>
              <w:rPr>
                <w:b/>
                <w:sz w:val="21"/>
              </w:rPr>
            </w:pPr>
            <w:r>
              <w:rPr>
                <w:b/>
                <w:spacing w:val="-2"/>
                <w:sz w:val="21"/>
              </w:rPr>
              <w:t>STRUCTURAL</w:t>
            </w:r>
          </w:p>
        </w:tc>
      </w:tr>
      <w:tr w:rsidR="00893716" w14:paraId="5E3A9D29" w14:textId="77777777" w:rsidTr="001F43FA">
        <w:trPr>
          <w:trHeight w:val="247"/>
        </w:trPr>
        <w:tc>
          <w:tcPr>
            <w:tcW w:w="1559" w:type="dxa"/>
            <w:vMerge w:val="restart"/>
            <w:tcBorders>
              <w:left w:val="single" w:sz="12" w:space="0" w:color="000000"/>
              <w:right w:val="nil"/>
            </w:tcBorders>
          </w:tcPr>
          <w:p w14:paraId="3286CF91" w14:textId="77777777" w:rsidR="00893716" w:rsidRDefault="00893716" w:rsidP="0063696B">
            <w:pPr>
              <w:pStyle w:val="TableParagraph"/>
              <w:rPr>
                <w:sz w:val="12"/>
              </w:rPr>
            </w:pPr>
          </w:p>
        </w:tc>
        <w:tc>
          <w:tcPr>
            <w:tcW w:w="6688" w:type="dxa"/>
            <w:gridSpan w:val="2"/>
            <w:tcBorders>
              <w:left w:val="nil"/>
              <w:bottom w:val="nil"/>
              <w:right w:val="nil"/>
            </w:tcBorders>
            <w:shd w:val="clear" w:color="auto" w:fill="1F3664"/>
          </w:tcPr>
          <w:p w14:paraId="78D5BA19" w14:textId="77777777" w:rsidR="00893716" w:rsidRDefault="00893716" w:rsidP="0063696B">
            <w:pPr>
              <w:pStyle w:val="TableParagraph"/>
              <w:spacing w:line="228" w:lineRule="exact"/>
              <w:ind w:left="1981"/>
              <w:rPr>
                <w:b/>
                <w:sz w:val="21"/>
              </w:rPr>
            </w:pPr>
            <w:r>
              <w:rPr>
                <w:b/>
                <w:color w:val="FFFFFF"/>
                <w:sz w:val="21"/>
              </w:rPr>
              <w:t>Pre-GMP</w:t>
            </w:r>
            <w:r>
              <w:rPr>
                <w:b/>
                <w:color w:val="FFFFFF"/>
                <w:spacing w:val="15"/>
                <w:sz w:val="21"/>
              </w:rPr>
              <w:t xml:space="preserve"> </w:t>
            </w:r>
            <w:r>
              <w:rPr>
                <w:b/>
                <w:color w:val="FFFFFF"/>
                <w:sz w:val="21"/>
              </w:rPr>
              <w:t>Design</w:t>
            </w:r>
            <w:r>
              <w:rPr>
                <w:b/>
                <w:color w:val="FFFFFF"/>
                <w:spacing w:val="12"/>
                <w:sz w:val="21"/>
              </w:rPr>
              <w:t xml:space="preserve"> </w:t>
            </w:r>
            <w:r>
              <w:rPr>
                <w:b/>
                <w:color w:val="FFFFFF"/>
                <w:spacing w:val="-2"/>
                <w:sz w:val="21"/>
              </w:rPr>
              <w:t>Requirements</w:t>
            </w:r>
          </w:p>
        </w:tc>
        <w:tc>
          <w:tcPr>
            <w:tcW w:w="3249" w:type="dxa"/>
            <w:tcBorders>
              <w:left w:val="nil"/>
              <w:bottom w:val="nil"/>
              <w:right w:val="single" w:sz="12" w:space="0" w:color="000000"/>
            </w:tcBorders>
            <w:shd w:val="clear" w:color="auto" w:fill="833B0C"/>
          </w:tcPr>
          <w:p w14:paraId="3A515BC6" w14:textId="77777777" w:rsidR="00893716" w:rsidRDefault="00893716" w:rsidP="0063696B">
            <w:pPr>
              <w:pStyle w:val="TableParagraph"/>
              <w:spacing w:line="228" w:lineRule="exact"/>
              <w:ind w:left="48"/>
              <w:jc w:val="center"/>
              <w:rPr>
                <w:b/>
                <w:sz w:val="21"/>
              </w:rPr>
            </w:pPr>
            <w:r>
              <w:rPr>
                <w:b/>
                <w:color w:val="F2F2F2"/>
                <w:sz w:val="21"/>
              </w:rPr>
              <w:t>Post-GMP</w:t>
            </w:r>
            <w:r>
              <w:rPr>
                <w:b/>
                <w:color w:val="F2F2F2"/>
                <w:spacing w:val="14"/>
                <w:sz w:val="21"/>
              </w:rPr>
              <w:t xml:space="preserve"> </w:t>
            </w:r>
            <w:r>
              <w:rPr>
                <w:b/>
                <w:color w:val="F2F2F2"/>
                <w:sz w:val="21"/>
              </w:rPr>
              <w:t>Design</w:t>
            </w:r>
            <w:r>
              <w:rPr>
                <w:b/>
                <w:color w:val="F2F2F2"/>
                <w:spacing w:val="13"/>
                <w:sz w:val="21"/>
              </w:rPr>
              <w:t xml:space="preserve"> </w:t>
            </w:r>
            <w:r>
              <w:rPr>
                <w:b/>
                <w:color w:val="F2F2F2"/>
                <w:spacing w:val="-2"/>
                <w:sz w:val="21"/>
              </w:rPr>
              <w:t>Requirements</w:t>
            </w:r>
          </w:p>
        </w:tc>
      </w:tr>
      <w:tr w:rsidR="00893716" w14:paraId="6E7BA0E7" w14:textId="77777777" w:rsidTr="001F43FA">
        <w:trPr>
          <w:trHeight w:val="243"/>
        </w:trPr>
        <w:tc>
          <w:tcPr>
            <w:tcW w:w="1559" w:type="dxa"/>
            <w:vMerge/>
            <w:tcBorders>
              <w:top w:val="nil"/>
              <w:left w:val="single" w:sz="12" w:space="0" w:color="000000"/>
              <w:right w:val="nil"/>
            </w:tcBorders>
          </w:tcPr>
          <w:p w14:paraId="09AC0CC2" w14:textId="77777777" w:rsidR="00893716" w:rsidRDefault="00893716" w:rsidP="0063696B">
            <w:pPr>
              <w:rPr>
                <w:sz w:val="2"/>
                <w:szCs w:val="2"/>
              </w:rPr>
            </w:pPr>
          </w:p>
        </w:tc>
        <w:tc>
          <w:tcPr>
            <w:tcW w:w="3243" w:type="dxa"/>
            <w:tcBorders>
              <w:top w:val="nil"/>
              <w:left w:val="single" w:sz="6" w:space="0" w:color="000000"/>
              <w:bottom w:val="single" w:sz="12" w:space="0" w:color="000000"/>
              <w:right w:val="single" w:sz="6" w:space="0" w:color="000000"/>
            </w:tcBorders>
          </w:tcPr>
          <w:p w14:paraId="2872204E" w14:textId="77777777" w:rsidR="00893716" w:rsidRPr="007156E7" w:rsidRDefault="00893716" w:rsidP="0063696B">
            <w:pPr>
              <w:pStyle w:val="TableParagraph"/>
              <w:spacing w:before="24"/>
              <w:ind w:left="939"/>
              <w:rPr>
                <w:b/>
                <w:sz w:val="15"/>
                <w:szCs w:val="15"/>
              </w:rPr>
            </w:pPr>
            <w:r w:rsidRPr="007156E7">
              <w:rPr>
                <w:b/>
                <w:spacing w:val="-2"/>
                <w:w w:val="105"/>
                <w:sz w:val="15"/>
                <w:szCs w:val="15"/>
              </w:rPr>
              <w:t>SCHEMATIC</w:t>
            </w:r>
            <w:r w:rsidRPr="007156E7">
              <w:rPr>
                <w:b/>
                <w:spacing w:val="8"/>
                <w:w w:val="105"/>
                <w:sz w:val="15"/>
                <w:szCs w:val="15"/>
              </w:rPr>
              <w:t xml:space="preserve"> </w:t>
            </w:r>
            <w:r w:rsidRPr="007156E7">
              <w:rPr>
                <w:b/>
                <w:spacing w:val="-2"/>
                <w:w w:val="105"/>
                <w:sz w:val="15"/>
                <w:szCs w:val="15"/>
              </w:rPr>
              <w:t>DESIGN</w:t>
            </w:r>
          </w:p>
        </w:tc>
        <w:tc>
          <w:tcPr>
            <w:tcW w:w="3445" w:type="dxa"/>
            <w:tcBorders>
              <w:top w:val="nil"/>
              <w:left w:val="single" w:sz="6" w:space="0" w:color="000000"/>
              <w:bottom w:val="single" w:sz="12" w:space="0" w:color="000000"/>
              <w:right w:val="single" w:sz="6" w:space="0" w:color="000000"/>
            </w:tcBorders>
          </w:tcPr>
          <w:p w14:paraId="3D4E2228" w14:textId="77777777" w:rsidR="00893716" w:rsidRPr="007156E7" w:rsidRDefault="00893716" w:rsidP="007156E7">
            <w:pPr>
              <w:pStyle w:val="TableParagraph"/>
              <w:spacing w:before="24"/>
              <w:ind w:left="233" w:hanging="173"/>
              <w:rPr>
                <w:b/>
                <w:sz w:val="15"/>
                <w:szCs w:val="15"/>
              </w:rPr>
            </w:pPr>
            <w:r w:rsidRPr="007156E7">
              <w:rPr>
                <w:b/>
                <w:w w:val="105"/>
                <w:sz w:val="15"/>
                <w:szCs w:val="15"/>
              </w:rPr>
              <w:t>SFM</w:t>
            </w:r>
            <w:r w:rsidRPr="007156E7">
              <w:rPr>
                <w:b/>
                <w:spacing w:val="-3"/>
                <w:w w:val="105"/>
                <w:sz w:val="15"/>
                <w:szCs w:val="15"/>
              </w:rPr>
              <w:t xml:space="preserve"> </w:t>
            </w:r>
            <w:r w:rsidRPr="007156E7">
              <w:rPr>
                <w:b/>
                <w:w w:val="105"/>
                <w:sz w:val="15"/>
                <w:szCs w:val="15"/>
              </w:rPr>
              <w:t>Package</w:t>
            </w:r>
            <w:r w:rsidRPr="007156E7">
              <w:rPr>
                <w:b/>
                <w:spacing w:val="-3"/>
                <w:w w:val="105"/>
                <w:sz w:val="15"/>
                <w:szCs w:val="15"/>
              </w:rPr>
              <w:t xml:space="preserve"> </w:t>
            </w:r>
            <w:r w:rsidRPr="007156E7">
              <w:rPr>
                <w:b/>
                <w:w w:val="105"/>
                <w:sz w:val="15"/>
                <w:szCs w:val="15"/>
              </w:rPr>
              <w:t>I,</w:t>
            </w:r>
            <w:r w:rsidRPr="007156E7">
              <w:rPr>
                <w:b/>
                <w:spacing w:val="-3"/>
                <w:w w:val="105"/>
                <w:sz w:val="15"/>
                <w:szCs w:val="15"/>
              </w:rPr>
              <w:t xml:space="preserve"> </w:t>
            </w:r>
            <w:r w:rsidRPr="007156E7">
              <w:rPr>
                <w:b/>
                <w:w w:val="105"/>
                <w:sz w:val="15"/>
                <w:szCs w:val="15"/>
              </w:rPr>
              <w:t>II</w:t>
            </w:r>
            <w:r w:rsidRPr="007156E7">
              <w:rPr>
                <w:b/>
                <w:spacing w:val="-3"/>
                <w:w w:val="105"/>
                <w:sz w:val="15"/>
                <w:szCs w:val="15"/>
              </w:rPr>
              <w:t xml:space="preserve"> </w:t>
            </w:r>
            <w:r w:rsidRPr="007156E7">
              <w:rPr>
                <w:b/>
                <w:w w:val="105"/>
                <w:sz w:val="15"/>
                <w:szCs w:val="15"/>
              </w:rPr>
              <w:t>&amp;</w:t>
            </w:r>
            <w:r w:rsidRPr="007156E7">
              <w:rPr>
                <w:b/>
                <w:spacing w:val="-2"/>
                <w:w w:val="105"/>
                <w:sz w:val="15"/>
                <w:szCs w:val="15"/>
              </w:rPr>
              <w:t xml:space="preserve"> </w:t>
            </w:r>
            <w:r w:rsidRPr="007156E7">
              <w:rPr>
                <w:b/>
                <w:w w:val="105"/>
                <w:sz w:val="15"/>
                <w:szCs w:val="15"/>
              </w:rPr>
              <w:t>DESIGN</w:t>
            </w:r>
            <w:r w:rsidRPr="007156E7">
              <w:rPr>
                <w:b/>
                <w:spacing w:val="-3"/>
                <w:w w:val="105"/>
                <w:sz w:val="15"/>
                <w:szCs w:val="15"/>
              </w:rPr>
              <w:t xml:space="preserve"> </w:t>
            </w:r>
            <w:r w:rsidRPr="007156E7">
              <w:rPr>
                <w:b/>
                <w:spacing w:val="-2"/>
                <w:w w:val="105"/>
                <w:sz w:val="15"/>
                <w:szCs w:val="15"/>
              </w:rPr>
              <w:t>DEVELOPMENT</w:t>
            </w:r>
          </w:p>
        </w:tc>
        <w:tc>
          <w:tcPr>
            <w:tcW w:w="3249" w:type="dxa"/>
            <w:tcBorders>
              <w:top w:val="nil"/>
              <w:left w:val="single" w:sz="6" w:space="0" w:color="000000"/>
              <w:bottom w:val="single" w:sz="12" w:space="0" w:color="000000"/>
              <w:right w:val="single" w:sz="12" w:space="0" w:color="000000"/>
            </w:tcBorders>
          </w:tcPr>
          <w:p w14:paraId="79813FDB" w14:textId="77777777" w:rsidR="00893716" w:rsidRPr="007156E7" w:rsidRDefault="00893716" w:rsidP="0063696B">
            <w:pPr>
              <w:pStyle w:val="TableParagraph"/>
              <w:spacing w:before="24"/>
              <w:ind w:left="37" w:right="5"/>
              <w:jc w:val="center"/>
              <w:rPr>
                <w:b/>
                <w:sz w:val="15"/>
                <w:szCs w:val="15"/>
              </w:rPr>
            </w:pPr>
            <w:r w:rsidRPr="007156E7">
              <w:rPr>
                <w:b/>
                <w:w w:val="105"/>
                <w:sz w:val="15"/>
                <w:szCs w:val="15"/>
              </w:rPr>
              <w:t>SFM</w:t>
            </w:r>
            <w:r w:rsidRPr="007156E7">
              <w:rPr>
                <w:b/>
                <w:spacing w:val="-4"/>
                <w:w w:val="105"/>
                <w:sz w:val="15"/>
                <w:szCs w:val="15"/>
              </w:rPr>
              <w:t xml:space="preserve"> </w:t>
            </w:r>
            <w:r w:rsidRPr="007156E7">
              <w:rPr>
                <w:b/>
                <w:w w:val="105"/>
                <w:sz w:val="15"/>
                <w:szCs w:val="15"/>
              </w:rPr>
              <w:t>Package</w:t>
            </w:r>
            <w:r w:rsidRPr="007156E7">
              <w:rPr>
                <w:b/>
                <w:spacing w:val="-4"/>
                <w:w w:val="105"/>
                <w:sz w:val="15"/>
                <w:szCs w:val="15"/>
              </w:rPr>
              <w:t xml:space="preserve"> </w:t>
            </w:r>
            <w:r w:rsidRPr="007156E7">
              <w:rPr>
                <w:b/>
                <w:spacing w:val="-5"/>
                <w:w w:val="105"/>
                <w:sz w:val="15"/>
                <w:szCs w:val="15"/>
              </w:rPr>
              <w:t>III</w:t>
            </w:r>
          </w:p>
        </w:tc>
      </w:tr>
      <w:tr w:rsidR="00893716" w14:paraId="25626331" w14:textId="77777777" w:rsidTr="001F43FA">
        <w:trPr>
          <w:trHeight w:val="146"/>
        </w:trPr>
        <w:tc>
          <w:tcPr>
            <w:tcW w:w="1559" w:type="dxa"/>
            <w:vMerge w:val="restart"/>
            <w:tcBorders>
              <w:left w:val="single" w:sz="12" w:space="0" w:color="000000"/>
              <w:bottom w:val="single" w:sz="12" w:space="0" w:color="000000"/>
              <w:right w:val="single" w:sz="6" w:space="0" w:color="000000"/>
            </w:tcBorders>
          </w:tcPr>
          <w:p w14:paraId="17D8B0F0" w14:textId="77777777" w:rsidR="00893716" w:rsidRDefault="00893716" w:rsidP="0063696B">
            <w:pPr>
              <w:pStyle w:val="TableParagraph"/>
              <w:rPr>
                <w:sz w:val="13"/>
              </w:rPr>
            </w:pPr>
          </w:p>
          <w:p w14:paraId="6F0893C4" w14:textId="77777777" w:rsidR="00893716" w:rsidRDefault="00893716" w:rsidP="0063696B">
            <w:pPr>
              <w:pStyle w:val="TableParagraph"/>
              <w:rPr>
                <w:sz w:val="13"/>
              </w:rPr>
            </w:pPr>
          </w:p>
          <w:p w14:paraId="3719C954" w14:textId="77777777" w:rsidR="00893716" w:rsidRDefault="00893716" w:rsidP="0063696B">
            <w:pPr>
              <w:pStyle w:val="TableParagraph"/>
              <w:rPr>
                <w:sz w:val="13"/>
              </w:rPr>
            </w:pPr>
          </w:p>
          <w:p w14:paraId="734D708E" w14:textId="77777777" w:rsidR="00893716" w:rsidRDefault="00893716" w:rsidP="0063696B">
            <w:pPr>
              <w:pStyle w:val="TableParagraph"/>
              <w:rPr>
                <w:sz w:val="13"/>
              </w:rPr>
            </w:pPr>
          </w:p>
          <w:p w14:paraId="7CE3FE01" w14:textId="77777777" w:rsidR="00893716" w:rsidRDefault="00893716" w:rsidP="0063696B">
            <w:pPr>
              <w:pStyle w:val="TableParagraph"/>
              <w:spacing w:before="68"/>
              <w:rPr>
                <w:sz w:val="13"/>
              </w:rPr>
            </w:pPr>
          </w:p>
          <w:p w14:paraId="51946778" w14:textId="77777777" w:rsidR="00893716" w:rsidRDefault="00893716" w:rsidP="0063696B">
            <w:pPr>
              <w:pStyle w:val="TableParagraph"/>
              <w:ind w:left="393"/>
              <w:rPr>
                <w:b/>
                <w:sz w:val="13"/>
              </w:rPr>
            </w:pPr>
            <w:r>
              <w:rPr>
                <w:b/>
                <w:sz w:val="13"/>
              </w:rPr>
              <w:t>Details</w:t>
            </w:r>
            <w:r>
              <w:rPr>
                <w:b/>
                <w:spacing w:val="3"/>
                <w:sz w:val="13"/>
              </w:rPr>
              <w:t xml:space="preserve"> </w:t>
            </w:r>
            <w:r>
              <w:rPr>
                <w:b/>
                <w:spacing w:val="-2"/>
                <w:sz w:val="13"/>
              </w:rPr>
              <w:t>(cont.)</w:t>
            </w:r>
          </w:p>
        </w:tc>
        <w:tc>
          <w:tcPr>
            <w:tcW w:w="3243" w:type="dxa"/>
            <w:tcBorders>
              <w:top w:val="single" w:sz="12" w:space="0" w:color="000000"/>
              <w:left w:val="single" w:sz="6" w:space="0" w:color="000000"/>
              <w:bottom w:val="single" w:sz="6" w:space="0" w:color="000000"/>
              <w:right w:val="single" w:sz="6" w:space="0" w:color="000000"/>
            </w:tcBorders>
          </w:tcPr>
          <w:p w14:paraId="45525137" w14:textId="77777777" w:rsidR="00893716" w:rsidRDefault="00893716" w:rsidP="0063696B">
            <w:pPr>
              <w:pStyle w:val="TableParagraph"/>
              <w:rPr>
                <w:sz w:val="8"/>
              </w:rPr>
            </w:pPr>
          </w:p>
        </w:tc>
        <w:tc>
          <w:tcPr>
            <w:tcW w:w="3445" w:type="dxa"/>
            <w:tcBorders>
              <w:top w:val="single" w:sz="12" w:space="0" w:color="000000"/>
              <w:left w:val="single" w:sz="6" w:space="0" w:color="000000"/>
              <w:bottom w:val="single" w:sz="6" w:space="0" w:color="000000"/>
              <w:right w:val="single" w:sz="6" w:space="0" w:color="000000"/>
            </w:tcBorders>
            <w:shd w:val="clear" w:color="auto" w:fill="B3C6E6"/>
          </w:tcPr>
          <w:p w14:paraId="02029708" w14:textId="77777777" w:rsidR="00893716" w:rsidRDefault="00893716" w:rsidP="0063696B">
            <w:pPr>
              <w:pStyle w:val="TableParagraph"/>
              <w:spacing w:line="126" w:lineRule="exact"/>
              <w:ind w:left="28"/>
              <w:rPr>
                <w:sz w:val="13"/>
              </w:rPr>
            </w:pPr>
            <w:r>
              <w:rPr>
                <w:sz w:val="13"/>
              </w:rPr>
              <w:t>MEP supports,</w:t>
            </w:r>
            <w:r>
              <w:rPr>
                <w:spacing w:val="1"/>
                <w:sz w:val="13"/>
              </w:rPr>
              <w:t xml:space="preserve"> </w:t>
            </w:r>
            <w:r>
              <w:rPr>
                <w:sz w:val="13"/>
              </w:rPr>
              <w:t>trapeze details,</w:t>
            </w:r>
            <w:r>
              <w:rPr>
                <w:spacing w:val="2"/>
                <w:sz w:val="13"/>
              </w:rPr>
              <w:t xml:space="preserve"> </w:t>
            </w:r>
            <w:r>
              <w:rPr>
                <w:sz w:val="13"/>
              </w:rPr>
              <w:t>and</w:t>
            </w:r>
            <w:r>
              <w:rPr>
                <w:spacing w:val="2"/>
                <w:sz w:val="13"/>
              </w:rPr>
              <w:t xml:space="preserve"> </w:t>
            </w:r>
            <w:r>
              <w:rPr>
                <w:spacing w:val="-2"/>
                <w:sz w:val="13"/>
              </w:rPr>
              <w:t>anchorage</w:t>
            </w:r>
          </w:p>
        </w:tc>
        <w:tc>
          <w:tcPr>
            <w:tcW w:w="3249" w:type="dxa"/>
            <w:tcBorders>
              <w:top w:val="single" w:sz="12" w:space="0" w:color="000000"/>
              <w:left w:val="single" w:sz="6" w:space="0" w:color="000000"/>
              <w:bottom w:val="single" w:sz="6" w:space="0" w:color="000000"/>
              <w:right w:val="single" w:sz="12" w:space="0" w:color="000000"/>
            </w:tcBorders>
          </w:tcPr>
          <w:p w14:paraId="3868BE89" w14:textId="77777777" w:rsidR="00893716" w:rsidRDefault="00893716" w:rsidP="0063696B">
            <w:pPr>
              <w:pStyle w:val="TableParagraph"/>
              <w:rPr>
                <w:sz w:val="8"/>
              </w:rPr>
            </w:pPr>
          </w:p>
        </w:tc>
      </w:tr>
      <w:tr w:rsidR="00893716" w14:paraId="08E54B3B"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4A841BFA"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4932231B"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379A21F" w14:textId="77777777" w:rsidR="00893716" w:rsidRDefault="00893716" w:rsidP="0063696B">
            <w:pPr>
              <w:pStyle w:val="TableParagraph"/>
              <w:spacing w:line="125" w:lineRule="exact"/>
              <w:ind w:left="28"/>
              <w:rPr>
                <w:sz w:val="13"/>
              </w:rPr>
            </w:pPr>
            <w:r>
              <w:rPr>
                <w:sz w:val="13"/>
              </w:rPr>
              <w:t>Housekeeping</w:t>
            </w:r>
            <w:r>
              <w:rPr>
                <w:spacing w:val="5"/>
                <w:sz w:val="13"/>
              </w:rPr>
              <w:t xml:space="preserve"> </w:t>
            </w:r>
            <w:r>
              <w:rPr>
                <w:spacing w:val="-4"/>
                <w:sz w:val="13"/>
              </w:rPr>
              <w:t>pads</w:t>
            </w:r>
          </w:p>
        </w:tc>
        <w:tc>
          <w:tcPr>
            <w:tcW w:w="3249" w:type="dxa"/>
            <w:tcBorders>
              <w:top w:val="single" w:sz="6" w:space="0" w:color="000000"/>
              <w:left w:val="single" w:sz="6" w:space="0" w:color="000000"/>
              <w:bottom w:val="single" w:sz="6" w:space="0" w:color="000000"/>
              <w:right w:val="single" w:sz="12" w:space="0" w:color="000000"/>
            </w:tcBorders>
          </w:tcPr>
          <w:p w14:paraId="0C4D348A" w14:textId="77777777" w:rsidR="00893716" w:rsidRDefault="00893716" w:rsidP="0063696B">
            <w:pPr>
              <w:pStyle w:val="TableParagraph"/>
              <w:rPr>
                <w:sz w:val="8"/>
              </w:rPr>
            </w:pPr>
          </w:p>
        </w:tc>
      </w:tr>
      <w:tr w:rsidR="00893716" w14:paraId="5BE5E010" w14:textId="77777777" w:rsidTr="00D344F9">
        <w:trPr>
          <w:trHeight w:val="50"/>
        </w:trPr>
        <w:tc>
          <w:tcPr>
            <w:tcW w:w="1559" w:type="dxa"/>
            <w:vMerge/>
            <w:tcBorders>
              <w:top w:val="nil"/>
              <w:left w:val="single" w:sz="12" w:space="0" w:color="000000"/>
              <w:bottom w:val="single" w:sz="12" w:space="0" w:color="000000"/>
              <w:right w:val="single" w:sz="6" w:space="0" w:color="000000"/>
            </w:tcBorders>
          </w:tcPr>
          <w:p w14:paraId="5F83D9A5"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60416628"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47F8F6DB" w14:textId="77777777" w:rsidR="00893716" w:rsidRDefault="00893716" w:rsidP="0063696B">
            <w:pPr>
              <w:pStyle w:val="TableParagraph"/>
              <w:spacing w:line="156" w:lineRule="exact"/>
              <w:ind w:left="28"/>
              <w:rPr>
                <w:sz w:val="13"/>
              </w:rPr>
            </w:pPr>
            <w:r>
              <w:rPr>
                <w:sz w:val="13"/>
              </w:rPr>
              <w:t>All</w:t>
            </w:r>
            <w:r>
              <w:rPr>
                <w:spacing w:val="1"/>
                <w:sz w:val="13"/>
              </w:rPr>
              <w:t xml:space="preserve"> </w:t>
            </w:r>
            <w:r>
              <w:rPr>
                <w:sz w:val="13"/>
              </w:rPr>
              <w:t>column</w:t>
            </w:r>
            <w:r>
              <w:rPr>
                <w:spacing w:val="1"/>
                <w:sz w:val="13"/>
              </w:rPr>
              <w:t xml:space="preserve"> </w:t>
            </w:r>
            <w:r>
              <w:rPr>
                <w:sz w:val="13"/>
              </w:rPr>
              <w:t>sizes</w:t>
            </w:r>
            <w:r>
              <w:rPr>
                <w:spacing w:val="2"/>
                <w:sz w:val="13"/>
              </w:rPr>
              <w:t xml:space="preserve"> </w:t>
            </w:r>
            <w:r>
              <w:rPr>
                <w:sz w:val="13"/>
              </w:rPr>
              <w:t>and</w:t>
            </w:r>
            <w:r>
              <w:rPr>
                <w:spacing w:val="2"/>
                <w:sz w:val="13"/>
              </w:rPr>
              <w:t xml:space="preserve"> </w:t>
            </w:r>
            <w:r>
              <w:rPr>
                <w:sz w:val="13"/>
              </w:rPr>
              <w:t>lateral</w:t>
            </w:r>
            <w:r>
              <w:rPr>
                <w:spacing w:val="2"/>
                <w:sz w:val="13"/>
              </w:rPr>
              <w:t xml:space="preserve"> </w:t>
            </w:r>
            <w:r>
              <w:rPr>
                <w:sz w:val="13"/>
              </w:rPr>
              <w:t>design structural</w:t>
            </w:r>
            <w:r>
              <w:rPr>
                <w:spacing w:val="2"/>
                <w:sz w:val="13"/>
              </w:rPr>
              <w:t xml:space="preserve"> </w:t>
            </w:r>
            <w:r>
              <w:rPr>
                <w:sz w:val="13"/>
              </w:rPr>
              <w:t>elements</w:t>
            </w:r>
            <w:r>
              <w:rPr>
                <w:spacing w:val="2"/>
                <w:sz w:val="13"/>
              </w:rPr>
              <w:t xml:space="preserve"> </w:t>
            </w:r>
            <w:r>
              <w:rPr>
                <w:spacing w:val="-4"/>
                <w:sz w:val="13"/>
              </w:rPr>
              <w:t>fixed</w:t>
            </w:r>
          </w:p>
          <w:p w14:paraId="3522FFBC" w14:textId="77777777" w:rsidR="00893716" w:rsidRDefault="00893716" w:rsidP="0063696B">
            <w:pPr>
              <w:pStyle w:val="TableParagraph"/>
              <w:spacing w:before="16" w:line="126" w:lineRule="exact"/>
              <w:ind w:left="28"/>
              <w:rPr>
                <w:sz w:val="13"/>
              </w:rPr>
            </w:pPr>
            <w:r>
              <w:rPr>
                <w:sz w:val="13"/>
              </w:rPr>
              <w:t>and</w:t>
            </w:r>
            <w:r>
              <w:rPr>
                <w:spacing w:val="1"/>
                <w:sz w:val="13"/>
              </w:rPr>
              <w:t xml:space="preserve"> </w:t>
            </w:r>
            <w:r>
              <w:rPr>
                <w:sz w:val="13"/>
              </w:rPr>
              <w:t>included in architectural</w:t>
            </w:r>
            <w:r>
              <w:rPr>
                <w:spacing w:val="2"/>
                <w:sz w:val="13"/>
              </w:rPr>
              <w:t xml:space="preserve"> </w:t>
            </w:r>
            <w:r>
              <w:rPr>
                <w:spacing w:val="-2"/>
                <w:sz w:val="13"/>
              </w:rPr>
              <w:t>drawings</w:t>
            </w:r>
          </w:p>
        </w:tc>
        <w:tc>
          <w:tcPr>
            <w:tcW w:w="3249" w:type="dxa"/>
            <w:tcBorders>
              <w:top w:val="single" w:sz="6" w:space="0" w:color="000000"/>
              <w:left w:val="single" w:sz="6" w:space="0" w:color="000000"/>
              <w:bottom w:val="single" w:sz="6" w:space="0" w:color="000000"/>
              <w:right w:val="single" w:sz="12" w:space="0" w:color="000000"/>
            </w:tcBorders>
          </w:tcPr>
          <w:p w14:paraId="1AB9906A" w14:textId="77777777" w:rsidR="00893716" w:rsidRDefault="00893716" w:rsidP="0063696B">
            <w:pPr>
              <w:pStyle w:val="TableParagraph"/>
              <w:rPr>
                <w:sz w:val="12"/>
              </w:rPr>
            </w:pPr>
          </w:p>
        </w:tc>
      </w:tr>
      <w:tr w:rsidR="00893716" w14:paraId="3BD049B1"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1CD1B070"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336A7E5F"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177ED982" w14:textId="77777777" w:rsidR="00893716" w:rsidRDefault="00893716" w:rsidP="0063696B">
            <w:pPr>
              <w:pStyle w:val="TableParagraph"/>
              <w:spacing w:line="125" w:lineRule="exact"/>
              <w:ind w:left="28"/>
              <w:rPr>
                <w:sz w:val="13"/>
              </w:rPr>
            </w:pPr>
            <w:r>
              <w:rPr>
                <w:sz w:val="13"/>
              </w:rPr>
              <w:t>Hold-downs,</w:t>
            </w:r>
            <w:r>
              <w:rPr>
                <w:spacing w:val="5"/>
                <w:sz w:val="13"/>
              </w:rPr>
              <w:t xml:space="preserve"> </w:t>
            </w:r>
            <w:r>
              <w:rPr>
                <w:sz w:val="13"/>
              </w:rPr>
              <w:t>connectors,</w:t>
            </w:r>
            <w:r>
              <w:rPr>
                <w:spacing w:val="4"/>
                <w:sz w:val="13"/>
              </w:rPr>
              <w:t xml:space="preserve"> </w:t>
            </w:r>
            <w:r>
              <w:rPr>
                <w:spacing w:val="-4"/>
                <w:sz w:val="13"/>
              </w:rPr>
              <w:t>etc.</w:t>
            </w:r>
          </w:p>
        </w:tc>
        <w:tc>
          <w:tcPr>
            <w:tcW w:w="3249" w:type="dxa"/>
            <w:tcBorders>
              <w:top w:val="single" w:sz="6" w:space="0" w:color="000000"/>
              <w:left w:val="single" w:sz="6" w:space="0" w:color="000000"/>
              <w:bottom w:val="single" w:sz="6" w:space="0" w:color="000000"/>
              <w:right w:val="single" w:sz="12" w:space="0" w:color="000000"/>
            </w:tcBorders>
          </w:tcPr>
          <w:p w14:paraId="786AFF47" w14:textId="77777777" w:rsidR="00893716" w:rsidRDefault="00893716" w:rsidP="0063696B">
            <w:pPr>
              <w:pStyle w:val="TableParagraph"/>
              <w:rPr>
                <w:sz w:val="8"/>
              </w:rPr>
            </w:pPr>
          </w:p>
        </w:tc>
      </w:tr>
      <w:tr w:rsidR="00893716" w14:paraId="66A53314"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40A7F1BA"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05F15207"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15E487C6" w14:textId="77777777" w:rsidR="00893716" w:rsidRDefault="00893716" w:rsidP="0063696B">
            <w:pPr>
              <w:pStyle w:val="TableParagraph"/>
              <w:spacing w:line="125" w:lineRule="exact"/>
              <w:ind w:left="28"/>
              <w:rPr>
                <w:sz w:val="13"/>
              </w:rPr>
            </w:pPr>
            <w:r>
              <w:rPr>
                <w:sz w:val="13"/>
              </w:rPr>
              <w:t>Blocking</w:t>
            </w:r>
            <w:r>
              <w:rPr>
                <w:spacing w:val="2"/>
                <w:sz w:val="13"/>
              </w:rPr>
              <w:t xml:space="preserve"> </w:t>
            </w:r>
            <w:r>
              <w:rPr>
                <w:sz w:val="13"/>
              </w:rPr>
              <w:t>details</w:t>
            </w:r>
            <w:r>
              <w:rPr>
                <w:spacing w:val="2"/>
                <w:sz w:val="13"/>
              </w:rPr>
              <w:t xml:space="preserve"> </w:t>
            </w:r>
            <w:r>
              <w:rPr>
                <w:sz w:val="13"/>
              </w:rPr>
              <w:t>for</w:t>
            </w:r>
            <w:r>
              <w:rPr>
                <w:spacing w:val="2"/>
                <w:sz w:val="13"/>
              </w:rPr>
              <w:t xml:space="preserve"> </w:t>
            </w:r>
            <w:r>
              <w:rPr>
                <w:sz w:val="13"/>
              </w:rPr>
              <w:t>openings</w:t>
            </w:r>
            <w:r>
              <w:rPr>
                <w:spacing w:val="3"/>
                <w:sz w:val="13"/>
              </w:rPr>
              <w:t xml:space="preserve"> </w:t>
            </w:r>
            <w:r>
              <w:rPr>
                <w:sz w:val="13"/>
              </w:rPr>
              <w:t>and</w:t>
            </w:r>
            <w:r>
              <w:rPr>
                <w:spacing w:val="3"/>
                <w:sz w:val="13"/>
              </w:rPr>
              <w:t xml:space="preserve"> </w:t>
            </w:r>
            <w:r>
              <w:rPr>
                <w:sz w:val="13"/>
              </w:rPr>
              <w:t>floor/roof</w:t>
            </w:r>
            <w:r>
              <w:rPr>
                <w:spacing w:val="2"/>
                <w:sz w:val="13"/>
              </w:rPr>
              <w:t xml:space="preserve"> </w:t>
            </w:r>
            <w:r>
              <w:rPr>
                <w:spacing w:val="-2"/>
                <w:sz w:val="13"/>
              </w:rPr>
              <w:t>penetrations</w:t>
            </w:r>
          </w:p>
        </w:tc>
        <w:tc>
          <w:tcPr>
            <w:tcW w:w="3249" w:type="dxa"/>
            <w:tcBorders>
              <w:top w:val="single" w:sz="6" w:space="0" w:color="000000"/>
              <w:left w:val="single" w:sz="6" w:space="0" w:color="000000"/>
              <w:bottom w:val="single" w:sz="6" w:space="0" w:color="000000"/>
              <w:right w:val="single" w:sz="12" w:space="0" w:color="000000"/>
            </w:tcBorders>
          </w:tcPr>
          <w:p w14:paraId="7B39775D" w14:textId="77777777" w:rsidR="00893716" w:rsidRDefault="00893716" w:rsidP="0063696B">
            <w:pPr>
              <w:pStyle w:val="TableParagraph"/>
              <w:rPr>
                <w:sz w:val="8"/>
              </w:rPr>
            </w:pPr>
          </w:p>
        </w:tc>
      </w:tr>
      <w:tr w:rsidR="00893716" w14:paraId="36919E7E"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6AA56FB0"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67BAA294"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DFBFA54" w14:textId="77777777" w:rsidR="00893716" w:rsidRDefault="00893716" w:rsidP="0063696B">
            <w:pPr>
              <w:pStyle w:val="TableParagraph"/>
              <w:spacing w:line="125" w:lineRule="exact"/>
              <w:ind w:left="28"/>
              <w:rPr>
                <w:sz w:val="13"/>
              </w:rPr>
            </w:pPr>
            <w:r>
              <w:rPr>
                <w:sz w:val="13"/>
              </w:rPr>
              <w:t xml:space="preserve">Lintel </w:t>
            </w:r>
            <w:r>
              <w:rPr>
                <w:spacing w:val="-2"/>
                <w:sz w:val="13"/>
              </w:rPr>
              <w:t>schedule</w:t>
            </w:r>
          </w:p>
        </w:tc>
        <w:tc>
          <w:tcPr>
            <w:tcW w:w="3249" w:type="dxa"/>
            <w:tcBorders>
              <w:top w:val="single" w:sz="6" w:space="0" w:color="000000"/>
              <w:left w:val="single" w:sz="6" w:space="0" w:color="000000"/>
              <w:bottom w:val="single" w:sz="6" w:space="0" w:color="000000"/>
              <w:right w:val="single" w:sz="12" w:space="0" w:color="000000"/>
            </w:tcBorders>
          </w:tcPr>
          <w:p w14:paraId="46BF5E4E" w14:textId="77777777" w:rsidR="00893716" w:rsidRDefault="00893716" w:rsidP="0063696B">
            <w:pPr>
              <w:pStyle w:val="TableParagraph"/>
              <w:rPr>
                <w:sz w:val="8"/>
              </w:rPr>
            </w:pPr>
          </w:p>
        </w:tc>
      </w:tr>
      <w:tr w:rsidR="00893716" w14:paraId="4CED6CD2"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0B7A1E8B"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66F27B02"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F65E49F" w14:textId="77777777" w:rsidR="00893716" w:rsidRDefault="00893716" w:rsidP="0063696B">
            <w:pPr>
              <w:pStyle w:val="TableParagraph"/>
              <w:spacing w:line="125" w:lineRule="exact"/>
              <w:ind w:left="28"/>
              <w:rPr>
                <w:sz w:val="13"/>
              </w:rPr>
            </w:pPr>
            <w:r>
              <w:rPr>
                <w:sz w:val="13"/>
              </w:rPr>
              <w:t>Seismic</w:t>
            </w:r>
            <w:r>
              <w:rPr>
                <w:spacing w:val="1"/>
                <w:sz w:val="13"/>
              </w:rPr>
              <w:t xml:space="preserve"> </w:t>
            </w:r>
            <w:r>
              <w:rPr>
                <w:sz w:val="13"/>
              </w:rPr>
              <w:t>and/or</w:t>
            </w:r>
            <w:r>
              <w:rPr>
                <w:spacing w:val="1"/>
                <w:sz w:val="13"/>
              </w:rPr>
              <w:t xml:space="preserve"> </w:t>
            </w:r>
            <w:r>
              <w:rPr>
                <w:sz w:val="13"/>
              </w:rPr>
              <w:t>control</w:t>
            </w:r>
            <w:r>
              <w:rPr>
                <w:spacing w:val="2"/>
                <w:sz w:val="13"/>
              </w:rPr>
              <w:t xml:space="preserve"> </w:t>
            </w:r>
            <w:r>
              <w:rPr>
                <w:sz w:val="13"/>
              </w:rPr>
              <w:t xml:space="preserve">joint </w:t>
            </w:r>
            <w:r>
              <w:rPr>
                <w:spacing w:val="-2"/>
                <w:sz w:val="13"/>
              </w:rPr>
              <w:t>locations</w:t>
            </w:r>
          </w:p>
        </w:tc>
        <w:tc>
          <w:tcPr>
            <w:tcW w:w="3249" w:type="dxa"/>
            <w:tcBorders>
              <w:top w:val="single" w:sz="6" w:space="0" w:color="000000"/>
              <w:left w:val="single" w:sz="6" w:space="0" w:color="000000"/>
              <w:bottom w:val="single" w:sz="6" w:space="0" w:color="000000"/>
              <w:right w:val="single" w:sz="12" w:space="0" w:color="000000"/>
            </w:tcBorders>
          </w:tcPr>
          <w:p w14:paraId="0300B35B" w14:textId="77777777" w:rsidR="00893716" w:rsidRDefault="00893716" w:rsidP="0063696B">
            <w:pPr>
              <w:pStyle w:val="TableParagraph"/>
              <w:rPr>
                <w:sz w:val="8"/>
              </w:rPr>
            </w:pPr>
          </w:p>
        </w:tc>
      </w:tr>
      <w:tr w:rsidR="00893716" w14:paraId="67EBA826"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4B748810"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50949B23"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01078EF" w14:textId="77777777" w:rsidR="00893716" w:rsidRDefault="00893716" w:rsidP="0063696B">
            <w:pPr>
              <w:pStyle w:val="TableParagraph"/>
              <w:spacing w:line="125" w:lineRule="exact"/>
              <w:ind w:left="28"/>
              <w:rPr>
                <w:sz w:val="13"/>
              </w:rPr>
            </w:pPr>
            <w:r>
              <w:rPr>
                <w:sz w:val="13"/>
              </w:rPr>
              <w:t>Final</w:t>
            </w:r>
            <w:r>
              <w:rPr>
                <w:spacing w:val="1"/>
                <w:sz w:val="13"/>
              </w:rPr>
              <w:t xml:space="preserve"> </w:t>
            </w:r>
            <w:r>
              <w:rPr>
                <w:sz w:val="13"/>
              </w:rPr>
              <w:t>details</w:t>
            </w:r>
            <w:r>
              <w:rPr>
                <w:spacing w:val="2"/>
                <w:sz w:val="13"/>
              </w:rPr>
              <w:t xml:space="preserve"> </w:t>
            </w:r>
            <w:r>
              <w:rPr>
                <w:sz w:val="13"/>
              </w:rPr>
              <w:t>for security</w:t>
            </w:r>
            <w:r>
              <w:rPr>
                <w:spacing w:val="3"/>
                <w:sz w:val="13"/>
              </w:rPr>
              <w:t xml:space="preserve"> </w:t>
            </w:r>
            <w:r>
              <w:rPr>
                <w:sz w:val="13"/>
              </w:rPr>
              <w:t>hardening</w:t>
            </w:r>
            <w:r>
              <w:rPr>
                <w:spacing w:val="1"/>
                <w:sz w:val="13"/>
              </w:rPr>
              <w:t xml:space="preserve"> </w:t>
            </w:r>
            <w:r>
              <w:rPr>
                <w:sz w:val="13"/>
              </w:rPr>
              <w:t>based</w:t>
            </w:r>
            <w:r>
              <w:rPr>
                <w:spacing w:val="1"/>
                <w:sz w:val="13"/>
              </w:rPr>
              <w:t xml:space="preserve"> </w:t>
            </w:r>
            <w:r>
              <w:rPr>
                <w:sz w:val="13"/>
              </w:rPr>
              <w:t>on</w:t>
            </w:r>
            <w:r>
              <w:rPr>
                <w:spacing w:val="1"/>
                <w:sz w:val="13"/>
              </w:rPr>
              <w:t xml:space="preserve"> </w:t>
            </w:r>
            <w:r>
              <w:rPr>
                <w:sz w:val="13"/>
              </w:rPr>
              <w:t>threat</w:t>
            </w:r>
            <w:r>
              <w:rPr>
                <w:spacing w:val="-1"/>
                <w:sz w:val="13"/>
              </w:rPr>
              <w:t xml:space="preserve"> </w:t>
            </w:r>
            <w:r>
              <w:rPr>
                <w:spacing w:val="-4"/>
                <w:sz w:val="13"/>
              </w:rPr>
              <w:t>level</w:t>
            </w:r>
          </w:p>
        </w:tc>
        <w:tc>
          <w:tcPr>
            <w:tcW w:w="3249" w:type="dxa"/>
            <w:tcBorders>
              <w:top w:val="single" w:sz="6" w:space="0" w:color="000000"/>
              <w:left w:val="single" w:sz="6" w:space="0" w:color="000000"/>
              <w:bottom w:val="single" w:sz="6" w:space="0" w:color="000000"/>
              <w:right w:val="single" w:sz="12" w:space="0" w:color="000000"/>
            </w:tcBorders>
          </w:tcPr>
          <w:p w14:paraId="42FC6641" w14:textId="77777777" w:rsidR="00893716" w:rsidRDefault="00893716" w:rsidP="0063696B">
            <w:pPr>
              <w:pStyle w:val="TableParagraph"/>
              <w:rPr>
                <w:sz w:val="8"/>
              </w:rPr>
            </w:pPr>
          </w:p>
        </w:tc>
      </w:tr>
      <w:tr w:rsidR="00893716" w14:paraId="7C737648" w14:textId="77777777" w:rsidTr="00D344F9">
        <w:trPr>
          <w:trHeight w:val="50"/>
        </w:trPr>
        <w:tc>
          <w:tcPr>
            <w:tcW w:w="1559" w:type="dxa"/>
            <w:vMerge/>
            <w:tcBorders>
              <w:top w:val="nil"/>
              <w:left w:val="single" w:sz="12" w:space="0" w:color="000000"/>
              <w:bottom w:val="single" w:sz="12" w:space="0" w:color="000000"/>
              <w:right w:val="single" w:sz="6" w:space="0" w:color="000000"/>
            </w:tcBorders>
          </w:tcPr>
          <w:p w14:paraId="569EA028" w14:textId="77777777" w:rsidR="00893716" w:rsidRDefault="00893716" w:rsidP="0063696B">
            <w:pPr>
              <w:rPr>
                <w:sz w:val="2"/>
                <w:szCs w:val="2"/>
              </w:rPr>
            </w:pPr>
          </w:p>
        </w:tc>
        <w:tc>
          <w:tcPr>
            <w:tcW w:w="3243" w:type="dxa"/>
            <w:tcBorders>
              <w:top w:val="single" w:sz="6" w:space="0" w:color="000000"/>
              <w:left w:val="single" w:sz="6" w:space="0" w:color="000000"/>
              <w:bottom w:val="single" w:sz="12" w:space="0" w:color="000000"/>
              <w:right w:val="single" w:sz="6" w:space="0" w:color="000000"/>
            </w:tcBorders>
          </w:tcPr>
          <w:p w14:paraId="1E72FD05"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12" w:space="0" w:color="000000"/>
              <w:right w:val="single" w:sz="6" w:space="0" w:color="000000"/>
            </w:tcBorders>
            <w:shd w:val="clear" w:color="auto" w:fill="B3C6E6"/>
          </w:tcPr>
          <w:p w14:paraId="3C615E2A" w14:textId="77777777" w:rsidR="00893716" w:rsidRDefault="00893716" w:rsidP="0063696B">
            <w:pPr>
              <w:pStyle w:val="TableParagraph"/>
              <w:spacing w:line="156" w:lineRule="exact"/>
              <w:ind w:left="28"/>
              <w:rPr>
                <w:sz w:val="13"/>
              </w:rPr>
            </w:pPr>
            <w:r>
              <w:rPr>
                <w:sz w:val="13"/>
              </w:rPr>
              <w:t>All</w:t>
            </w:r>
            <w:r>
              <w:rPr>
                <w:spacing w:val="2"/>
                <w:sz w:val="13"/>
              </w:rPr>
              <w:t xml:space="preserve"> </w:t>
            </w:r>
            <w:r>
              <w:rPr>
                <w:sz w:val="13"/>
              </w:rPr>
              <w:t>requirements</w:t>
            </w:r>
            <w:r>
              <w:rPr>
                <w:spacing w:val="3"/>
                <w:sz w:val="13"/>
              </w:rPr>
              <w:t xml:space="preserve"> </w:t>
            </w:r>
            <w:r>
              <w:rPr>
                <w:sz w:val="13"/>
              </w:rPr>
              <w:t>of</w:t>
            </w:r>
            <w:r>
              <w:rPr>
                <w:spacing w:val="3"/>
                <w:sz w:val="13"/>
              </w:rPr>
              <w:t xml:space="preserve"> </w:t>
            </w:r>
            <w:r>
              <w:rPr>
                <w:sz w:val="13"/>
              </w:rPr>
              <w:t>Package</w:t>
            </w:r>
            <w:r>
              <w:rPr>
                <w:spacing w:val="1"/>
                <w:sz w:val="13"/>
              </w:rPr>
              <w:t xml:space="preserve"> </w:t>
            </w:r>
            <w:r>
              <w:rPr>
                <w:sz w:val="13"/>
              </w:rPr>
              <w:t>II</w:t>
            </w:r>
            <w:r>
              <w:rPr>
                <w:spacing w:val="2"/>
                <w:sz w:val="13"/>
              </w:rPr>
              <w:t xml:space="preserve"> </w:t>
            </w:r>
            <w:r>
              <w:rPr>
                <w:sz w:val="13"/>
              </w:rPr>
              <w:t>submission</w:t>
            </w:r>
            <w:r>
              <w:rPr>
                <w:spacing w:val="2"/>
                <w:sz w:val="13"/>
              </w:rPr>
              <w:t xml:space="preserve"> </w:t>
            </w:r>
            <w:r>
              <w:rPr>
                <w:sz w:val="13"/>
              </w:rPr>
              <w:t>in accordance</w:t>
            </w:r>
            <w:r>
              <w:rPr>
                <w:spacing w:val="1"/>
                <w:sz w:val="13"/>
              </w:rPr>
              <w:t xml:space="preserve"> </w:t>
            </w:r>
            <w:r>
              <w:rPr>
                <w:spacing w:val="-4"/>
                <w:sz w:val="13"/>
              </w:rPr>
              <w:t>with</w:t>
            </w:r>
          </w:p>
          <w:p w14:paraId="7E6657AE" w14:textId="77777777" w:rsidR="00893716" w:rsidRDefault="00893716" w:rsidP="0063696B">
            <w:pPr>
              <w:pStyle w:val="TableParagraph"/>
              <w:spacing w:before="16" w:line="132" w:lineRule="exact"/>
              <w:ind w:left="28"/>
              <w:rPr>
                <w:sz w:val="13"/>
              </w:rPr>
            </w:pPr>
            <w:r>
              <w:rPr>
                <w:sz w:val="13"/>
              </w:rPr>
              <w:t>current</w:t>
            </w:r>
            <w:r>
              <w:rPr>
                <w:spacing w:val="-2"/>
                <w:sz w:val="13"/>
              </w:rPr>
              <w:t xml:space="preserve"> </w:t>
            </w:r>
            <w:r>
              <w:rPr>
                <w:sz w:val="13"/>
              </w:rPr>
              <w:t>OSFM</w:t>
            </w:r>
            <w:r>
              <w:rPr>
                <w:spacing w:val="-1"/>
                <w:sz w:val="13"/>
              </w:rPr>
              <w:t xml:space="preserve"> </w:t>
            </w:r>
            <w:r>
              <w:rPr>
                <w:sz w:val="13"/>
              </w:rPr>
              <w:t xml:space="preserve">Partial Permitting </w:t>
            </w:r>
            <w:r>
              <w:rPr>
                <w:spacing w:val="-2"/>
                <w:sz w:val="13"/>
              </w:rPr>
              <w:t>Guidelines</w:t>
            </w:r>
          </w:p>
        </w:tc>
        <w:tc>
          <w:tcPr>
            <w:tcW w:w="3249" w:type="dxa"/>
            <w:tcBorders>
              <w:top w:val="single" w:sz="6" w:space="0" w:color="000000"/>
              <w:left w:val="single" w:sz="6" w:space="0" w:color="000000"/>
              <w:bottom w:val="single" w:sz="12" w:space="0" w:color="000000"/>
              <w:right w:val="single" w:sz="12" w:space="0" w:color="000000"/>
            </w:tcBorders>
          </w:tcPr>
          <w:p w14:paraId="373EBA07" w14:textId="77777777" w:rsidR="00893716" w:rsidRDefault="00893716" w:rsidP="0063696B">
            <w:pPr>
              <w:pStyle w:val="TableParagraph"/>
              <w:rPr>
                <w:sz w:val="12"/>
              </w:rPr>
            </w:pPr>
          </w:p>
        </w:tc>
      </w:tr>
    </w:tbl>
    <w:p w14:paraId="748D9CE4" w14:textId="77777777" w:rsidR="00893716" w:rsidRDefault="00893716" w:rsidP="004D3DF4">
      <w:pPr>
        <w:pStyle w:val="BodyText"/>
        <w:spacing w:before="0" w:after="0"/>
        <w:rPr>
          <w:sz w:val="10"/>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3DE1237E" w14:textId="77777777" w:rsidTr="001F43FA">
        <w:trPr>
          <w:trHeight w:val="146"/>
        </w:trPr>
        <w:tc>
          <w:tcPr>
            <w:tcW w:w="1559" w:type="dxa"/>
            <w:vMerge w:val="restart"/>
            <w:tcBorders>
              <w:right w:val="single" w:sz="6" w:space="0" w:color="000000"/>
            </w:tcBorders>
          </w:tcPr>
          <w:p w14:paraId="77C8D707" w14:textId="77777777" w:rsidR="00893716" w:rsidRDefault="00893716" w:rsidP="0063696B">
            <w:pPr>
              <w:pStyle w:val="TableParagraph"/>
              <w:rPr>
                <w:sz w:val="13"/>
              </w:rPr>
            </w:pPr>
          </w:p>
          <w:p w14:paraId="6EEE1FA7" w14:textId="77777777" w:rsidR="00893716" w:rsidRDefault="00893716" w:rsidP="0063696B">
            <w:pPr>
              <w:pStyle w:val="TableParagraph"/>
              <w:rPr>
                <w:sz w:val="13"/>
              </w:rPr>
            </w:pPr>
          </w:p>
          <w:p w14:paraId="40412A1A" w14:textId="77777777" w:rsidR="00893716" w:rsidRDefault="00893716" w:rsidP="0063696B">
            <w:pPr>
              <w:pStyle w:val="TableParagraph"/>
              <w:spacing w:before="37"/>
              <w:rPr>
                <w:sz w:val="13"/>
              </w:rPr>
            </w:pPr>
          </w:p>
          <w:p w14:paraId="1EF8F898" w14:textId="77777777" w:rsidR="00893716" w:rsidRDefault="00893716" w:rsidP="0063696B">
            <w:pPr>
              <w:pStyle w:val="TableParagraph"/>
              <w:spacing w:before="1"/>
              <w:ind w:left="443"/>
              <w:rPr>
                <w:b/>
                <w:sz w:val="13"/>
              </w:rPr>
            </w:pPr>
            <w:r>
              <w:rPr>
                <w:b/>
                <w:spacing w:val="-2"/>
                <w:sz w:val="13"/>
              </w:rPr>
              <w:t>Calculations</w:t>
            </w:r>
          </w:p>
        </w:tc>
        <w:tc>
          <w:tcPr>
            <w:tcW w:w="3243" w:type="dxa"/>
            <w:tcBorders>
              <w:left w:val="single" w:sz="6" w:space="0" w:color="000000"/>
              <w:bottom w:val="single" w:sz="6" w:space="0" w:color="000000"/>
              <w:right w:val="single" w:sz="6" w:space="0" w:color="000000"/>
            </w:tcBorders>
          </w:tcPr>
          <w:p w14:paraId="5065AE31" w14:textId="77777777" w:rsidR="00893716" w:rsidRDefault="00893716" w:rsidP="0063696B">
            <w:pPr>
              <w:pStyle w:val="TableParagraph"/>
              <w:rPr>
                <w:sz w:val="8"/>
              </w:rPr>
            </w:pPr>
          </w:p>
        </w:tc>
        <w:tc>
          <w:tcPr>
            <w:tcW w:w="3445" w:type="dxa"/>
            <w:tcBorders>
              <w:left w:val="single" w:sz="6" w:space="0" w:color="000000"/>
              <w:bottom w:val="single" w:sz="6" w:space="0" w:color="000000"/>
              <w:right w:val="single" w:sz="6" w:space="0" w:color="000000"/>
            </w:tcBorders>
            <w:shd w:val="clear" w:color="auto" w:fill="B3C6E6"/>
          </w:tcPr>
          <w:p w14:paraId="67D878DF" w14:textId="77777777" w:rsidR="00893716" w:rsidRDefault="00893716" w:rsidP="0063696B">
            <w:pPr>
              <w:pStyle w:val="TableParagraph"/>
              <w:spacing w:line="126" w:lineRule="exact"/>
              <w:ind w:left="28"/>
              <w:rPr>
                <w:sz w:val="13"/>
              </w:rPr>
            </w:pPr>
            <w:r>
              <w:rPr>
                <w:sz w:val="13"/>
              </w:rPr>
              <w:t>Sizing</w:t>
            </w:r>
            <w:r>
              <w:rPr>
                <w:spacing w:val="3"/>
                <w:sz w:val="13"/>
              </w:rPr>
              <w:t xml:space="preserve"> </w:t>
            </w:r>
            <w:r>
              <w:rPr>
                <w:sz w:val="13"/>
              </w:rPr>
              <w:t>for</w:t>
            </w:r>
            <w:r>
              <w:rPr>
                <w:spacing w:val="1"/>
                <w:sz w:val="13"/>
              </w:rPr>
              <w:t xml:space="preserve"> </w:t>
            </w:r>
            <w:r>
              <w:rPr>
                <w:sz w:val="13"/>
              </w:rPr>
              <w:t>deflection</w:t>
            </w:r>
            <w:r>
              <w:rPr>
                <w:spacing w:val="2"/>
                <w:sz w:val="13"/>
              </w:rPr>
              <w:t xml:space="preserve"> </w:t>
            </w:r>
            <w:r>
              <w:rPr>
                <w:spacing w:val="-2"/>
                <w:sz w:val="13"/>
              </w:rPr>
              <w:t>control</w:t>
            </w:r>
          </w:p>
        </w:tc>
        <w:tc>
          <w:tcPr>
            <w:tcW w:w="3249" w:type="dxa"/>
            <w:tcBorders>
              <w:left w:val="single" w:sz="6" w:space="0" w:color="000000"/>
              <w:bottom w:val="single" w:sz="6" w:space="0" w:color="000000"/>
            </w:tcBorders>
          </w:tcPr>
          <w:p w14:paraId="76A1F281" w14:textId="77777777" w:rsidR="00893716" w:rsidRDefault="00893716" w:rsidP="0063696B">
            <w:pPr>
              <w:pStyle w:val="TableParagraph"/>
              <w:rPr>
                <w:sz w:val="8"/>
              </w:rPr>
            </w:pPr>
          </w:p>
        </w:tc>
      </w:tr>
      <w:tr w:rsidR="00893716" w14:paraId="351BB9BB" w14:textId="77777777" w:rsidTr="001F43FA">
        <w:trPr>
          <w:trHeight w:val="145"/>
        </w:trPr>
        <w:tc>
          <w:tcPr>
            <w:tcW w:w="1559" w:type="dxa"/>
            <w:vMerge/>
            <w:tcBorders>
              <w:top w:val="nil"/>
              <w:right w:val="single" w:sz="6" w:space="0" w:color="000000"/>
            </w:tcBorders>
          </w:tcPr>
          <w:p w14:paraId="011B7085" w14:textId="77777777" w:rsidR="00893716" w:rsidRDefault="00893716" w:rsidP="0063696B">
            <w:pPr>
              <w:rPr>
                <w:sz w:val="2"/>
                <w:szCs w:val="2"/>
              </w:rPr>
            </w:pPr>
          </w:p>
        </w:tc>
        <w:tc>
          <w:tcPr>
            <w:tcW w:w="3243" w:type="dxa"/>
            <w:vMerge w:val="restart"/>
            <w:tcBorders>
              <w:top w:val="single" w:sz="6" w:space="0" w:color="000000"/>
              <w:left w:val="single" w:sz="6" w:space="0" w:color="000000"/>
              <w:bottom w:val="single" w:sz="6" w:space="0" w:color="000000"/>
              <w:right w:val="single" w:sz="6" w:space="0" w:color="000000"/>
            </w:tcBorders>
          </w:tcPr>
          <w:p w14:paraId="14B84655"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C6EDE34" w14:textId="77777777" w:rsidR="00893716" w:rsidRDefault="00893716" w:rsidP="0063696B">
            <w:pPr>
              <w:pStyle w:val="TableParagraph"/>
              <w:spacing w:line="125" w:lineRule="exact"/>
              <w:ind w:left="28"/>
              <w:rPr>
                <w:sz w:val="13"/>
              </w:rPr>
            </w:pPr>
            <w:r>
              <w:rPr>
                <w:sz w:val="13"/>
              </w:rPr>
              <w:t>All</w:t>
            </w:r>
            <w:r>
              <w:rPr>
                <w:spacing w:val="2"/>
                <w:sz w:val="13"/>
              </w:rPr>
              <w:t xml:space="preserve"> </w:t>
            </w:r>
            <w:r>
              <w:rPr>
                <w:sz w:val="13"/>
              </w:rPr>
              <w:t>final</w:t>
            </w:r>
            <w:r>
              <w:rPr>
                <w:spacing w:val="2"/>
                <w:sz w:val="13"/>
              </w:rPr>
              <w:t xml:space="preserve"> </w:t>
            </w:r>
            <w:r>
              <w:rPr>
                <w:sz w:val="13"/>
              </w:rPr>
              <w:t>calculations</w:t>
            </w:r>
            <w:r>
              <w:rPr>
                <w:spacing w:val="3"/>
                <w:sz w:val="13"/>
              </w:rPr>
              <w:t xml:space="preserve"> </w:t>
            </w:r>
            <w:r>
              <w:rPr>
                <w:sz w:val="13"/>
              </w:rPr>
              <w:t>associated</w:t>
            </w:r>
            <w:r>
              <w:rPr>
                <w:spacing w:val="2"/>
                <w:sz w:val="13"/>
              </w:rPr>
              <w:t xml:space="preserve"> </w:t>
            </w:r>
            <w:r>
              <w:rPr>
                <w:sz w:val="13"/>
              </w:rPr>
              <w:t>with foundation</w:t>
            </w:r>
            <w:r>
              <w:rPr>
                <w:spacing w:val="2"/>
                <w:sz w:val="13"/>
              </w:rPr>
              <w:t xml:space="preserve"> </w:t>
            </w:r>
            <w:r>
              <w:rPr>
                <w:spacing w:val="-2"/>
                <w:sz w:val="13"/>
              </w:rPr>
              <w:t>systems</w:t>
            </w:r>
          </w:p>
        </w:tc>
        <w:tc>
          <w:tcPr>
            <w:tcW w:w="3249" w:type="dxa"/>
            <w:tcBorders>
              <w:top w:val="single" w:sz="6" w:space="0" w:color="000000"/>
              <w:left w:val="single" w:sz="6" w:space="0" w:color="000000"/>
              <w:bottom w:val="single" w:sz="6" w:space="0" w:color="000000"/>
            </w:tcBorders>
          </w:tcPr>
          <w:p w14:paraId="444F667E" w14:textId="77777777" w:rsidR="00893716" w:rsidRDefault="00893716" w:rsidP="0063696B">
            <w:pPr>
              <w:pStyle w:val="TableParagraph"/>
              <w:rPr>
                <w:sz w:val="8"/>
              </w:rPr>
            </w:pPr>
          </w:p>
        </w:tc>
      </w:tr>
      <w:tr w:rsidR="00893716" w14:paraId="612B7F2F" w14:textId="77777777" w:rsidTr="001F43FA">
        <w:trPr>
          <w:trHeight w:val="145"/>
        </w:trPr>
        <w:tc>
          <w:tcPr>
            <w:tcW w:w="1559" w:type="dxa"/>
            <w:vMerge/>
            <w:tcBorders>
              <w:top w:val="nil"/>
              <w:right w:val="single" w:sz="6" w:space="0" w:color="000000"/>
            </w:tcBorders>
          </w:tcPr>
          <w:p w14:paraId="03B0F921" w14:textId="77777777" w:rsidR="00893716" w:rsidRDefault="00893716" w:rsidP="0063696B">
            <w:pPr>
              <w:rPr>
                <w:sz w:val="2"/>
                <w:szCs w:val="2"/>
              </w:rPr>
            </w:pPr>
          </w:p>
        </w:tc>
        <w:tc>
          <w:tcPr>
            <w:tcW w:w="3243" w:type="dxa"/>
            <w:vMerge/>
            <w:tcBorders>
              <w:top w:val="nil"/>
              <w:left w:val="single" w:sz="6" w:space="0" w:color="000000"/>
              <w:bottom w:val="single" w:sz="6" w:space="0" w:color="000000"/>
              <w:right w:val="single" w:sz="6" w:space="0" w:color="000000"/>
            </w:tcBorders>
          </w:tcPr>
          <w:p w14:paraId="37521153" w14:textId="77777777" w:rsidR="00893716" w:rsidRDefault="00893716" w:rsidP="0063696B">
            <w:pPr>
              <w:rPr>
                <w:sz w:val="2"/>
                <w:szCs w:val="2"/>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626F68AE" w14:textId="77777777" w:rsidR="00893716" w:rsidRDefault="00893716" w:rsidP="0063696B">
            <w:pPr>
              <w:pStyle w:val="TableParagraph"/>
              <w:spacing w:line="125" w:lineRule="exact"/>
              <w:ind w:left="28"/>
              <w:rPr>
                <w:sz w:val="13"/>
              </w:rPr>
            </w:pPr>
            <w:r>
              <w:rPr>
                <w:sz w:val="13"/>
              </w:rPr>
              <w:t>Wind</w:t>
            </w:r>
            <w:r>
              <w:rPr>
                <w:spacing w:val="3"/>
                <w:sz w:val="13"/>
              </w:rPr>
              <w:t xml:space="preserve"> </w:t>
            </w:r>
            <w:r>
              <w:rPr>
                <w:sz w:val="13"/>
              </w:rPr>
              <w:t>loading</w:t>
            </w:r>
            <w:r>
              <w:rPr>
                <w:spacing w:val="3"/>
                <w:sz w:val="13"/>
              </w:rPr>
              <w:t xml:space="preserve"> </w:t>
            </w:r>
            <w:r>
              <w:rPr>
                <w:sz w:val="13"/>
              </w:rPr>
              <w:t>and/or</w:t>
            </w:r>
            <w:r>
              <w:rPr>
                <w:spacing w:val="3"/>
                <w:sz w:val="13"/>
              </w:rPr>
              <w:t xml:space="preserve"> </w:t>
            </w:r>
            <w:r>
              <w:rPr>
                <w:sz w:val="13"/>
              </w:rPr>
              <w:t>seismic</w:t>
            </w:r>
            <w:r>
              <w:rPr>
                <w:spacing w:val="2"/>
                <w:sz w:val="13"/>
              </w:rPr>
              <w:t xml:space="preserve"> </w:t>
            </w:r>
            <w:r>
              <w:rPr>
                <w:sz w:val="13"/>
              </w:rPr>
              <w:t>loading</w:t>
            </w:r>
            <w:r>
              <w:rPr>
                <w:spacing w:val="4"/>
                <w:sz w:val="13"/>
              </w:rPr>
              <w:t xml:space="preserve"> </w:t>
            </w:r>
            <w:r>
              <w:rPr>
                <w:spacing w:val="-2"/>
                <w:sz w:val="13"/>
              </w:rPr>
              <w:t>complete</w:t>
            </w:r>
          </w:p>
        </w:tc>
        <w:tc>
          <w:tcPr>
            <w:tcW w:w="3249" w:type="dxa"/>
            <w:tcBorders>
              <w:top w:val="single" w:sz="6" w:space="0" w:color="000000"/>
              <w:left w:val="single" w:sz="6" w:space="0" w:color="000000"/>
              <w:bottom w:val="single" w:sz="6" w:space="0" w:color="000000"/>
            </w:tcBorders>
          </w:tcPr>
          <w:p w14:paraId="670FB8A5" w14:textId="77777777" w:rsidR="00893716" w:rsidRDefault="00893716" w:rsidP="0063696B">
            <w:pPr>
              <w:pStyle w:val="TableParagraph"/>
              <w:rPr>
                <w:sz w:val="8"/>
              </w:rPr>
            </w:pPr>
          </w:p>
        </w:tc>
      </w:tr>
      <w:tr w:rsidR="00893716" w14:paraId="558976C8" w14:textId="77777777" w:rsidTr="00D344F9">
        <w:trPr>
          <w:trHeight w:val="50"/>
        </w:trPr>
        <w:tc>
          <w:tcPr>
            <w:tcW w:w="1559" w:type="dxa"/>
            <w:vMerge/>
            <w:tcBorders>
              <w:top w:val="nil"/>
              <w:right w:val="single" w:sz="6" w:space="0" w:color="000000"/>
            </w:tcBorders>
          </w:tcPr>
          <w:p w14:paraId="5CBB27D5" w14:textId="77777777" w:rsidR="00893716" w:rsidRDefault="00893716" w:rsidP="0063696B">
            <w:pPr>
              <w:rPr>
                <w:sz w:val="2"/>
                <w:szCs w:val="2"/>
              </w:rPr>
            </w:pPr>
          </w:p>
        </w:tc>
        <w:tc>
          <w:tcPr>
            <w:tcW w:w="3243" w:type="dxa"/>
            <w:vMerge/>
            <w:tcBorders>
              <w:top w:val="nil"/>
              <w:left w:val="single" w:sz="6" w:space="0" w:color="000000"/>
              <w:bottom w:val="single" w:sz="6" w:space="0" w:color="000000"/>
              <w:right w:val="single" w:sz="6" w:space="0" w:color="000000"/>
            </w:tcBorders>
          </w:tcPr>
          <w:p w14:paraId="12F3F697" w14:textId="77777777" w:rsidR="00893716" w:rsidRDefault="00893716" w:rsidP="0063696B">
            <w:pPr>
              <w:rPr>
                <w:sz w:val="2"/>
                <w:szCs w:val="2"/>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3447BB06" w14:textId="77777777" w:rsidR="00893716" w:rsidRDefault="00893716" w:rsidP="0063696B">
            <w:pPr>
              <w:pStyle w:val="TableParagraph"/>
              <w:spacing w:line="156" w:lineRule="exact"/>
              <w:ind w:left="28"/>
              <w:rPr>
                <w:sz w:val="13"/>
              </w:rPr>
            </w:pPr>
            <w:r>
              <w:rPr>
                <w:sz w:val="13"/>
              </w:rPr>
              <w:t>All</w:t>
            </w:r>
            <w:r>
              <w:rPr>
                <w:spacing w:val="2"/>
                <w:sz w:val="13"/>
              </w:rPr>
              <w:t xml:space="preserve"> </w:t>
            </w:r>
            <w:r>
              <w:rPr>
                <w:sz w:val="13"/>
              </w:rPr>
              <w:t>requirements</w:t>
            </w:r>
            <w:r>
              <w:rPr>
                <w:spacing w:val="3"/>
                <w:sz w:val="13"/>
              </w:rPr>
              <w:t xml:space="preserve"> </w:t>
            </w:r>
            <w:r>
              <w:rPr>
                <w:sz w:val="13"/>
              </w:rPr>
              <w:t>of</w:t>
            </w:r>
            <w:r>
              <w:rPr>
                <w:spacing w:val="3"/>
                <w:sz w:val="13"/>
              </w:rPr>
              <w:t xml:space="preserve"> </w:t>
            </w:r>
            <w:r>
              <w:rPr>
                <w:sz w:val="13"/>
              </w:rPr>
              <w:t>Package</w:t>
            </w:r>
            <w:r>
              <w:rPr>
                <w:spacing w:val="1"/>
                <w:sz w:val="13"/>
              </w:rPr>
              <w:t xml:space="preserve"> </w:t>
            </w:r>
            <w:r>
              <w:rPr>
                <w:sz w:val="13"/>
              </w:rPr>
              <w:t>II</w:t>
            </w:r>
            <w:r>
              <w:rPr>
                <w:spacing w:val="2"/>
                <w:sz w:val="13"/>
              </w:rPr>
              <w:t xml:space="preserve"> </w:t>
            </w:r>
            <w:r>
              <w:rPr>
                <w:sz w:val="13"/>
              </w:rPr>
              <w:t>submission</w:t>
            </w:r>
            <w:r>
              <w:rPr>
                <w:spacing w:val="2"/>
                <w:sz w:val="13"/>
              </w:rPr>
              <w:t xml:space="preserve"> </w:t>
            </w:r>
            <w:r>
              <w:rPr>
                <w:sz w:val="13"/>
              </w:rPr>
              <w:t>in accordance</w:t>
            </w:r>
            <w:r>
              <w:rPr>
                <w:spacing w:val="1"/>
                <w:sz w:val="13"/>
              </w:rPr>
              <w:t xml:space="preserve"> </w:t>
            </w:r>
            <w:r>
              <w:rPr>
                <w:spacing w:val="-4"/>
                <w:sz w:val="13"/>
              </w:rPr>
              <w:t>with</w:t>
            </w:r>
          </w:p>
          <w:p w14:paraId="3EDEA98D" w14:textId="77777777" w:rsidR="00893716" w:rsidRDefault="00893716" w:rsidP="0063696B">
            <w:pPr>
              <w:pStyle w:val="TableParagraph"/>
              <w:spacing w:before="16" w:line="126" w:lineRule="exact"/>
              <w:ind w:left="28"/>
              <w:rPr>
                <w:sz w:val="13"/>
              </w:rPr>
            </w:pPr>
            <w:r>
              <w:rPr>
                <w:sz w:val="13"/>
              </w:rPr>
              <w:t>current</w:t>
            </w:r>
            <w:r>
              <w:rPr>
                <w:spacing w:val="-2"/>
                <w:sz w:val="13"/>
              </w:rPr>
              <w:t xml:space="preserve"> </w:t>
            </w:r>
            <w:r>
              <w:rPr>
                <w:sz w:val="13"/>
              </w:rPr>
              <w:t>OSFM</w:t>
            </w:r>
            <w:r>
              <w:rPr>
                <w:spacing w:val="-1"/>
                <w:sz w:val="13"/>
              </w:rPr>
              <w:t xml:space="preserve"> </w:t>
            </w:r>
            <w:r>
              <w:rPr>
                <w:sz w:val="13"/>
              </w:rPr>
              <w:t xml:space="preserve">Partial Permitting </w:t>
            </w:r>
            <w:r>
              <w:rPr>
                <w:spacing w:val="-2"/>
                <w:sz w:val="13"/>
              </w:rPr>
              <w:t>Guidelines</w:t>
            </w:r>
          </w:p>
        </w:tc>
        <w:tc>
          <w:tcPr>
            <w:tcW w:w="3249" w:type="dxa"/>
            <w:tcBorders>
              <w:top w:val="single" w:sz="6" w:space="0" w:color="000000"/>
              <w:left w:val="single" w:sz="6" w:space="0" w:color="000000"/>
              <w:bottom w:val="single" w:sz="6" w:space="0" w:color="000000"/>
            </w:tcBorders>
          </w:tcPr>
          <w:p w14:paraId="7F1B4DED" w14:textId="77777777" w:rsidR="00893716" w:rsidRDefault="00893716" w:rsidP="0063696B">
            <w:pPr>
              <w:pStyle w:val="TableParagraph"/>
              <w:rPr>
                <w:sz w:val="12"/>
              </w:rPr>
            </w:pPr>
          </w:p>
        </w:tc>
      </w:tr>
      <w:tr w:rsidR="00893716" w14:paraId="5D028753" w14:textId="77777777" w:rsidTr="00D344F9">
        <w:trPr>
          <w:trHeight w:val="50"/>
        </w:trPr>
        <w:tc>
          <w:tcPr>
            <w:tcW w:w="1559" w:type="dxa"/>
            <w:vMerge/>
            <w:tcBorders>
              <w:top w:val="nil"/>
              <w:right w:val="single" w:sz="6" w:space="0" w:color="000000"/>
            </w:tcBorders>
          </w:tcPr>
          <w:p w14:paraId="159EAFE6"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tcPr>
          <w:p w14:paraId="03CECAD9" w14:textId="77777777" w:rsidR="00893716" w:rsidRDefault="00893716" w:rsidP="0063696B">
            <w:pPr>
              <w:pStyle w:val="TableParagraph"/>
              <w:rPr>
                <w:sz w:val="12"/>
              </w:rPr>
            </w:pPr>
          </w:p>
        </w:tc>
        <w:tc>
          <w:tcPr>
            <w:tcW w:w="3445" w:type="dxa"/>
            <w:tcBorders>
              <w:top w:val="single" w:sz="6" w:space="0" w:color="000000"/>
              <w:left w:val="single" w:sz="6" w:space="0" w:color="000000"/>
              <w:right w:val="single" w:sz="6" w:space="0" w:color="000000"/>
            </w:tcBorders>
            <w:shd w:val="clear" w:color="auto" w:fill="B3C6E6"/>
          </w:tcPr>
          <w:p w14:paraId="2F489477" w14:textId="77777777" w:rsidR="00893716" w:rsidRDefault="00893716" w:rsidP="0063696B">
            <w:pPr>
              <w:pStyle w:val="TableParagraph"/>
              <w:spacing w:line="156" w:lineRule="exact"/>
              <w:ind w:left="28"/>
              <w:rPr>
                <w:sz w:val="13"/>
              </w:rPr>
            </w:pPr>
            <w:r>
              <w:rPr>
                <w:sz w:val="13"/>
              </w:rPr>
              <w:t>Final</w:t>
            </w:r>
            <w:r>
              <w:rPr>
                <w:spacing w:val="3"/>
                <w:sz w:val="13"/>
              </w:rPr>
              <w:t xml:space="preserve"> </w:t>
            </w:r>
            <w:r>
              <w:rPr>
                <w:sz w:val="13"/>
              </w:rPr>
              <w:t>calculations</w:t>
            </w:r>
            <w:r>
              <w:rPr>
                <w:spacing w:val="4"/>
                <w:sz w:val="13"/>
              </w:rPr>
              <w:t xml:space="preserve"> </w:t>
            </w:r>
            <w:r>
              <w:rPr>
                <w:sz w:val="13"/>
              </w:rPr>
              <w:t>for</w:t>
            </w:r>
            <w:r>
              <w:rPr>
                <w:spacing w:val="3"/>
                <w:sz w:val="13"/>
              </w:rPr>
              <w:t xml:space="preserve"> </w:t>
            </w:r>
            <w:r>
              <w:rPr>
                <w:sz w:val="13"/>
              </w:rPr>
              <w:t>building</w:t>
            </w:r>
            <w:r>
              <w:rPr>
                <w:spacing w:val="3"/>
                <w:sz w:val="13"/>
              </w:rPr>
              <w:t xml:space="preserve"> </w:t>
            </w:r>
            <w:r>
              <w:rPr>
                <w:sz w:val="13"/>
              </w:rPr>
              <w:t>superstructure</w:t>
            </w:r>
            <w:r>
              <w:rPr>
                <w:spacing w:val="2"/>
                <w:sz w:val="13"/>
              </w:rPr>
              <w:t xml:space="preserve"> </w:t>
            </w:r>
            <w:r>
              <w:rPr>
                <w:sz w:val="13"/>
              </w:rPr>
              <w:t>including</w:t>
            </w:r>
            <w:r>
              <w:rPr>
                <w:spacing w:val="5"/>
                <w:sz w:val="13"/>
              </w:rPr>
              <w:t xml:space="preserve"> </w:t>
            </w:r>
            <w:r>
              <w:rPr>
                <w:spacing w:val="-2"/>
                <w:sz w:val="13"/>
              </w:rPr>
              <w:t>sizing</w:t>
            </w:r>
          </w:p>
          <w:p w14:paraId="0E746476" w14:textId="77777777" w:rsidR="00893716" w:rsidRDefault="00893716" w:rsidP="0063696B">
            <w:pPr>
              <w:pStyle w:val="TableParagraph"/>
              <w:spacing w:before="16" w:line="132" w:lineRule="exact"/>
              <w:ind w:left="28"/>
              <w:rPr>
                <w:sz w:val="13"/>
              </w:rPr>
            </w:pPr>
            <w:r>
              <w:rPr>
                <w:sz w:val="13"/>
              </w:rPr>
              <w:t>for</w:t>
            </w:r>
            <w:r>
              <w:rPr>
                <w:spacing w:val="1"/>
                <w:sz w:val="13"/>
              </w:rPr>
              <w:t xml:space="preserve"> </w:t>
            </w:r>
            <w:r>
              <w:rPr>
                <w:sz w:val="13"/>
              </w:rPr>
              <w:t>deflection</w:t>
            </w:r>
            <w:r>
              <w:rPr>
                <w:spacing w:val="2"/>
                <w:sz w:val="13"/>
              </w:rPr>
              <w:t xml:space="preserve"> </w:t>
            </w:r>
            <w:r>
              <w:rPr>
                <w:spacing w:val="-2"/>
                <w:sz w:val="13"/>
              </w:rPr>
              <w:t>control</w:t>
            </w:r>
          </w:p>
        </w:tc>
        <w:tc>
          <w:tcPr>
            <w:tcW w:w="3249" w:type="dxa"/>
            <w:tcBorders>
              <w:top w:val="single" w:sz="6" w:space="0" w:color="000000"/>
              <w:left w:val="single" w:sz="6" w:space="0" w:color="000000"/>
            </w:tcBorders>
          </w:tcPr>
          <w:p w14:paraId="223EC46E" w14:textId="77777777" w:rsidR="00893716" w:rsidRDefault="00893716" w:rsidP="0063696B">
            <w:pPr>
              <w:pStyle w:val="TableParagraph"/>
              <w:rPr>
                <w:sz w:val="12"/>
              </w:rPr>
            </w:pPr>
          </w:p>
        </w:tc>
      </w:tr>
    </w:tbl>
    <w:p w14:paraId="450E736A" w14:textId="77777777" w:rsidR="00893716" w:rsidRDefault="00893716" w:rsidP="004D3DF4">
      <w:pPr>
        <w:pStyle w:val="BodyText"/>
        <w:spacing w:before="0" w:after="0"/>
        <w:rPr>
          <w:sz w:val="9"/>
        </w:rPr>
      </w:pPr>
    </w:p>
    <w:tbl>
      <w:tblPr>
        <w:tblW w:w="11496" w:type="dxa"/>
        <w:tblInd w:w="-3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6602BDE9" w14:textId="77777777" w:rsidTr="001F43FA">
        <w:trPr>
          <w:trHeight w:val="252"/>
        </w:trPr>
        <w:tc>
          <w:tcPr>
            <w:tcW w:w="11496" w:type="dxa"/>
            <w:gridSpan w:val="4"/>
            <w:tcBorders>
              <w:left w:val="single" w:sz="12" w:space="0" w:color="000000"/>
              <w:right w:val="single" w:sz="12" w:space="0" w:color="000000"/>
            </w:tcBorders>
            <w:shd w:val="clear" w:color="auto" w:fill="D8D8D8"/>
          </w:tcPr>
          <w:p w14:paraId="566E7170" w14:textId="77777777" w:rsidR="00893716" w:rsidRDefault="00893716" w:rsidP="0063696B">
            <w:pPr>
              <w:pStyle w:val="TableParagraph"/>
              <w:spacing w:line="233" w:lineRule="exact"/>
              <w:ind w:left="46" w:right="8"/>
              <w:jc w:val="center"/>
              <w:rPr>
                <w:b/>
                <w:sz w:val="21"/>
              </w:rPr>
            </w:pPr>
            <w:r>
              <w:rPr>
                <w:b/>
                <w:spacing w:val="-2"/>
                <w:sz w:val="21"/>
              </w:rPr>
              <w:t>MECHANICAL</w:t>
            </w:r>
          </w:p>
        </w:tc>
      </w:tr>
      <w:tr w:rsidR="00893716" w14:paraId="522673C2" w14:textId="77777777" w:rsidTr="001F43FA">
        <w:trPr>
          <w:trHeight w:val="255"/>
        </w:trPr>
        <w:tc>
          <w:tcPr>
            <w:tcW w:w="1559" w:type="dxa"/>
            <w:vMerge w:val="restart"/>
            <w:tcBorders>
              <w:left w:val="single" w:sz="12" w:space="0" w:color="000000"/>
              <w:bottom w:val="single" w:sz="12" w:space="0" w:color="000000"/>
              <w:right w:val="nil"/>
            </w:tcBorders>
          </w:tcPr>
          <w:p w14:paraId="123C86E3" w14:textId="77777777" w:rsidR="00893716" w:rsidRDefault="00893716" w:rsidP="0063696B">
            <w:pPr>
              <w:pStyle w:val="TableParagraph"/>
              <w:rPr>
                <w:sz w:val="12"/>
              </w:rPr>
            </w:pPr>
          </w:p>
        </w:tc>
        <w:tc>
          <w:tcPr>
            <w:tcW w:w="6688" w:type="dxa"/>
            <w:gridSpan w:val="2"/>
            <w:tcBorders>
              <w:left w:val="nil"/>
              <w:bottom w:val="nil"/>
              <w:right w:val="nil"/>
            </w:tcBorders>
            <w:shd w:val="clear" w:color="auto" w:fill="1F3664"/>
          </w:tcPr>
          <w:p w14:paraId="370F73E1" w14:textId="77777777" w:rsidR="00893716" w:rsidRDefault="00893716" w:rsidP="0063696B">
            <w:pPr>
              <w:pStyle w:val="TableParagraph"/>
              <w:spacing w:line="235" w:lineRule="exact"/>
              <w:ind w:left="1981"/>
              <w:rPr>
                <w:b/>
                <w:sz w:val="21"/>
              </w:rPr>
            </w:pPr>
            <w:r>
              <w:rPr>
                <w:b/>
                <w:color w:val="FFFFFF"/>
                <w:sz w:val="21"/>
              </w:rPr>
              <w:t>Pre-GMP</w:t>
            </w:r>
            <w:r>
              <w:rPr>
                <w:b/>
                <w:color w:val="FFFFFF"/>
                <w:spacing w:val="15"/>
                <w:sz w:val="21"/>
              </w:rPr>
              <w:t xml:space="preserve"> </w:t>
            </w:r>
            <w:r>
              <w:rPr>
                <w:b/>
                <w:color w:val="FFFFFF"/>
                <w:sz w:val="21"/>
              </w:rPr>
              <w:t>Design</w:t>
            </w:r>
            <w:r>
              <w:rPr>
                <w:b/>
                <w:color w:val="FFFFFF"/>
                <w:spacing w:val="12"/>
                <w:sz w:val="21"/>
              </w:rPr>
              <w:t xml:space="preserve"> </w:t>
            </w:r>
            <w:r>
              <w:rPr>
                <w:b/>
                <w:color w:val="FFFFFF"/>
                <w:spacing w:val="-2"/>
                <w:sz w:val="21"/>
              </w:rPr>
              <w:t>Requirements</w:t>
            </w:r>
          </w:p>
        </w:tc>
        <w:tc>
          <w:tcPr>
            <w:tcW w:w="3249" w:type="dxa"/>
            <w:tcBorders>
              <w:left w:val="nil"/>
              <w:bottom w:val="nil"/>
              <w:right w:val="single" w:sz="12" w:space="0" w:color="000000"/>
            </w:tcBorders>
            <w:shd w:val="clear" w:color="auto" w:fill="833B0C"/>
          </w:tcPr>
          <w:p w14:paraId="66DD482A" w14:textId="77777777" w:rsidR="00893716" w:rsidRDefault="00893716" w:rsidP="0063696B">
            <w:pPr>
              <w:pStyle w:val="TableParagraph"/>
              <w:spacing w:line="235" w:lineRule="exact"/>
              <w:ind w:left="48"/>
              <w:jc w:val="center"/>
              <w:rPr>
                <w:b/>
                <w:sz w:val="21"/>
              </w:rPr>
            </w:pPr>
            <w:r>
              <w:rPr>
                <w:b/>
                <w:color w:val="F2F2F2"/>
                <w:sz w:val="21"/>
              </w:rPr>
              <w:t>Post-GMP</w:t>
            </w:r>
            <w:r>
              <w:rPr>
                <w:b/>
                <w:color w:val="F2F2F2"/>
                <w:spacing w:val="14"/>
                <w:sz w:val="21"/>
              </w:rPr>
              <w:t xml:space="preserve"> </w:t>
            </w:r>
            <w:r>
              <w:rPr>
                <w:b/>
                <w:color w:val="F2F2F2"/>
                <w:sz w:val="21"/>
              </w:rPr>
              <w:t>Design</w:t>
            </w:r>
            <w:r>
              <w:rPr>
                <w:b/>
                <w:color w:val="F2F2F2"/>
                <w:spacing w:val="13"/>
                <w:sz w:val="21"/>
              </w:rPr>
              <w:t xml:space="preserve"> </w:t>
            </w:r>
            <w:r>
              <w:rPr>
                <w:b/>
                <w:color w:val="F2F2F2"/>
                <w:spacing w:val="-2"/>
                <w:sz w:val="21"/>
              </w:rPr>
              <w:t>Requirements</w:t>
            </w:r>
          </w:p>
        </w:tc>
      </w:tr>
      <w:tr w:rsidR="00893716" w14:paraId="398C8CE0" w14:textId="77777777" w:rsidTr="001F43FA">
        <w:trPr>
          <w:trHeight w:val="258"/>
        </w:trPr>
        <w:tc>
          <w:tcPr>
            <w:tcW w:w="1559" w:type="dxa"/>
            <w:vMerge/>
            <w:tcBorders>
              <w:top w:val="nil"/>
              <w:left w:val="single" w:sz="12" w:space="0" w:color="000000"/>
              <w:bottom w:val="single" w:sz="12" w:space="0" w:color="000000"/>
              <w:right w:val="nil"/>
            </w:tcBorders>
          </w:tcPr>
          <w:p w14:paraId="2833C706" w14:textId="77777777" w:rsidR="00893716" w:rsidRDefault="00893716" w:rsidP="0063696B">
            <w:pPr>
              <w:rPr>
                <w:sz w:val="2"/>
                <w:szCs w:val="2"/>
              </w:rPr>
            </w:pPr>
          </w:p>
        </w:tc>
        <w:tc>
          <w:tcPr>
            <w:tcW w:w="3243" w:type="dxa"/>
            <w:tcBorders>
              <w:top w:val="nil"/>
              <w:left w:val="single" w:sz="6" w:space="0" w:color="000000"/>
              <w:bottom w:val="single" w:sz="12" w:space="0" w:color="000000"/>
              <w:right w:val="single" w:sz="6" w:space="0" w:color="000000"/>
            </w:tcBorders>
          </w:tcPr>
          <w:p w14:paraId="6566FA15" w14:textId="77777777" w:rsidR="00893716" w:rsidRPr="007156E7" w:rsidRDefault="00893716" w:rsidP="0063696B">
            <w:pPr>
              <w:pStyle w:val="TableParagraph"/>
              <w:spacing w:before="32"/>
              <w:ind w:left="939"/>
              <w:rPr>
                <w:b/>
                <w:sz w:val="15"/>
                <w:szCs w:val="15"/>
              </w:rPr>
            </w:pPr>
            <w:r w:rsidRPr="007156E7">
              <w:rPr>
                <w:b/>
                <w:spacing w:val="-2"/>
                <w:w w:val="105"/>
                <w:sz w:val="15"/>
                <w:szCs w:val="15"/>
              </w:rPr>
              <w:t>SCHEMATIC</w:t>
            </w:r>
            <w:r w:rsidRPr="007156E7">
              <w:rPr>
                <w:b/>
                <w:spacing w:val="8"/>
                <w:w w:val="105"/>
                <w:sz w:val="15"/>
                <w:szCs w:val="15"/>
              </w:rPr>
              <w:t xml:space="preserve"> </w:t>
            </w:r>
            <w:r w:rsidRPr="007156E7">
              <w:rPr>
                <w:b/>
                <w:spacing w:val="-2"/>
                <w:w w:val="105"/>
                <w:sz w:val="15"/>
                <w:szCs w:val="15"/>
              </w:rPr>
              <w:t>DESIGN</w:t>
            </w:r>
          </w:p>
        </w:tc>
        <w:tc>
          <w:tcPr>
            <w:tcW w:w="3445" w:type="dxa"/>
            <w:tcBorders>
              <w:top w:val="nil"/>
              <w:left w:val="single" w:sz="6" w:space="0" w:color="000000"/>
              <w:bottom w:val="single" w:sz="12" w:space="0" w:color="000000"/>
              <w:right w:val="single" w:sz="6" w:space="0" w:color="000000"/>
            </w:tcBorders>
          </w:tcPr>
          <w:p w14:paraId="3A94EDB7" w14:textId="77777777" w:rsidR="00893716" w:rsidRPr="007156E7" w:rsidRDefault="00893716" w:rsidP="007156E7">
            <w:pPr>
              <w:pStyle w:val="TableParagraph"/>
              <w:spacing w:before="32"/>
              <w:ind w:left="233" w:hanging="173"/>
              <w:rPr>
                <w:b/>
                <w:sz w:val="15"/>
                <w:szCs w:val="15"/>
              </w:rPr>
            </w:pPr>
            <w:r w:rsidRPr="007156E7">
              <w:rPr>
                <w:b/>
                <w:w w:val="105"/>
                <w:sz w:val="15"/>
                <w:szCs w:val="15"/>
              </w:rPr>
              <w:t>SFM</w:t>
            </w:r>
            <w:r w:rsidRPr="007156E7">
              <w:rPr>
                <w:b/>
                <w:spacing w:val="-3"/>
                <w:w w:val="105"/>
                <w:sz w:val="15"/>
                <w:szCs w:val="15"/>
              </w:rPr>
              <w:t xml:space="preserve"> </w:t>
            </w:r>
            <w:r w:rsidRPr="007156E7">
              <w:rPr>
                <w:b/>
                <w:w w:val="105"/>
                <w:sz w:val="15"/>
                <w:szCs w:val="15"/>
              </w:rPr>
              <w:t>Package</w:t>
            </w:r>
            <w:r w:rsidRPr="007156E7">
              <w:rPr>
                <w:b/>
                <w:spacing w:val="-3"/>
                <w:w w:val="105"/>
                <w:sz w:val="15"/>
                <w:szCs w:val="15"/>
              </w:rPr>
              <w:t xml:space="preserve"> </w:t>
            </w:r>
            <w:r w:rsidRPr="007156E7">
              <w:rPr>
                <w:b/>
                <w:w w:val="105"/>
                <w:sz w:val="15"/>
                <w:szCs w:val="15"/>
              </w:rPr>
              <w:t>I,</w:t>
            </w:r>
            <w:r w:rsidRPr="007156E7">
              <w:rPr>
                <w:b/>
                <w:spacing w:val="-3"/>
                <w:w w:val="105"/>
                <w:sz w:val="15"/>
                <w:szCs w:val="15"/>
              </w:rPr>
              <w:t xml:space="preserve"> </w:t>
            </w:r>
            <w:r w:rsidRPr="007156E7">
              <w:rPr>
                <w:b/>
                <w:w w:val="105"/>
                <w:sz w:val="15"/>
                <w:szCs w:val="15"/>
              </w:rPr>
              <w:t>II</w:t>
            </w:r>
            <w:r w:rsidRPr="007156E7">
              <w:rPr>
                <w:b/>
                <w:spacing w:val="-3"/>
                <w:w w:val="105"/>
                <w:sz w:val="15"/>
                <w:szCs w:val="15"/>
              </w:rPr>
              <w:t xml:space="preserve"> </w:t>
            </w:r>
            <w:r w:rsidRPr="007156E7">
              <w:rPr>
                <w:b/>
                <w:w w:val="105"/>
                <w:sz w:val="15"/>
                <w:szCs w:val="15"/>
              </w:rPr>
              <w:t>&amp;</w:t>
            </w:r>
            <w:r w:rsidRPr="007156E7">
              <w:rPr>
                <w:b/>
                <w:spacing w:val="-2"/>
                <w:w w:val="105"/>
                <w:sz w:val="15"/>
                <w:szCs w:val="15"/>
              </w:rPr>
              <w:t xml:space="preserve"> </w:t>
            </w:r>
            <w:r w:rsidRPr="007156E7">
              <w:rPr>
                <w:b/>
                <w:w w:val="105"/>
                <w:sz w:val="15"/>
                <w:szCs w:val="15"/>
              </w:rPr>
              <w:t>DESIGN</w:t>
            </w:r>
            <w:r w:rsidRPr="007156E7">
              <w:rPr>
                <w:b/>
                <w:spacing w:val="-3"/>
                <w:w w:val="105"/>
                <w:sz w:val="15"/>
                <w:szCs w:val="15"/>
              </w:rPr>
              <w:t xml:space="preserve"> </w:t>
            </w:r>
            <w:r w:rsidRPr="007156E7">
              <w:rPr>
                <w:b/>
                <w:spacing w:val="-2"/>
                <w:w w:val="105"/>
                <w:sz w:val="15"/>
                <w:szCs w:val="15"/>
              </w:rPr>
              <w:t>DEVELOPMENT</w:t>
            </w:r>
          </w:p>
        </w:tc>
        <w:tc>
          <w:tcPr>
            <w:tcW w:w="3249" w:type="dxa"/>
            <w:tcBorders>
              <w:top w:val="nil"/>
              <w:left w:val="single" w:sz="6" w:space="0" w:color="000000"/>
              <w:bottom w:val="single" w:sz="12" w:space="0" w:color="000000"/>
              <w:right w:val="single" w:sz="12" w:space="0" w:color="000000"/>
            </w:tcBorders>
          </w:tcPr>
          <w:p w14:paraId="7E706982" w14:textId="77777777" w:rsidR="00893716" w:rsidRPr="007156E7" w:rsidRDefault="00893716" w:rsidP="0063696B">
            <w:pPr>
              <w:pStyle w:val="TableParagraph"/>
              <w:spacing w:before="32"/>
              <w:ind w:left="37" w:right="5"/>
              <w:jc w:val="center"/>
              <w:rPr>
                <w:b/>
                <w:sz w:val="15"/>
                <w:szCs w:val="15"/>
              </w:rPr>
            </w:pPr>
            <w:r w:rsidRPr="007156E7">
              <w:rPr>
                <w:b/>
                <w:w w:val="105"/>
                <w:sz w:val="15"/>
                <w:szCs w:val="15"/>
              </w:rPr>
              <w:t>SFM</w:t>
            </w:r>
            <w:r w:rsidRPr="007156E7">
              <w:rPr>
                <w:b/>
                <w:spacing w:val="-5"/>
                <w:w w:val="105"/>
                <w:sz w:val="15"/>
                <w:szCs w:val="15"/>
              </w:rPr>
              <w:t xml:space="preserve"> </w:t>
            </w:r>
            <w:r w:rsidRPr="007156E7">
              <w:rPr>
                <w:b/>
                <w:w w:val="105"/>
                <w:sz w:val="15"/>
                <w:szCs w:val="15"/>
              </w:rPr>
              <w:t>Package</w:t>
            </w:r>
            <w:r w:rsidRPr="007156E7">
              <w:rPr>
                <w:b/>
                <w:spacing w:val="-4"/>
                <w:w w:val="105"/>
                <w:sz w:val="15"/>
                <w:szCs w:val="15"/>
              </w:rPr>
              <w:t xml:space="preserve"> </w:t>
            </w:r>
            <w:r w:rsidRPr="007156E7">
              <w:rPr>
                <w:b/>
                <w:w w:val="105"/>
                <w:sz w:val="15"/>
                <w:szCs w:val="15"/>
              </w:rPr>
              <w:t>III</w:t>
            </w:r>
            <w:r w:rsidRPr="007156E7">
              <w:rPr>
                <w:b/>
                <w:spacing w:val="-4"/>
                <w:w w:val="105"/>
                <w:sz w:val="15"/>
                <w:szCs w:val="15"/>
              </w:rPr>
              <w:t xml:space="preserve"> </w:t>
            </w:r>
            <w:r w:rsidRPr="007156E7">
              <w:rPr>
                <w:b/>
                <w:w w:val="105"/>
                <w:sz w:val="15"/>
                <w:szCs w:val="15"/>
              </w:rPr>
              <w:t>&amp;</w:t>
            </w:r>
            <w:r w:rsidRPr="007156E7">
              <w:rPr>
                <w:b/>
                <w:spacing w:val="-6"/>
                <w:w w:val="105"/>
                <w:sz w:val="15"/>
                <w:szCs w:val="15"/>
              </w:rPr>
              <w:t xml:space="preserve"> </w:t>
            </w:r>
            <w:r w:rsidRPr="007156E7">
              <w:rPr>
                <w:b/>
                <w:w w:val="105"/>
                <w:sz w:val="15"/>
                <w:szCs w:val="15"/>
              </w:rPr>
              <w:t>WORKING</w:t>
            </w:r>
            <w:r w:rsidRPr="007156E7">
              <w:rPr>
                <w:b/>
                <w:spacing w:val="-2"/>
                <w:w w:val="105"/>
                <w:sz w:val="15"/>
                <w:szCs w:val="15"/>
              </w:rPr>
              <w:t xml:space="preserve"> DRAWINGS</w:t>
            </w:r>
          </w:p>
        </w:tc>
      </w:tr>
      <w:tr w:rsidR="00893716" w14:paraId="1B79B570" w14:textId="77777777" w:rsidTr="00D344F9">
        <w:trPr>
          <w:trHeight w:val="50"/>
        </w:trPr>
        <w:tc>
          <w:tcPr>
            <w:tcW w:w="1559" w:type="dxa"/>
            <w:vMerge w:val="restart"/>
            <w:tcBorders>
              <w:top w:val="single" w:sz="12" w:space="0" w:color="000000"/>
              <w:left w:val="single" w:sz="12" w:space="0" w:color="000000"/>
              <w:bottom w:val="single" w:sz="12" w:space="0" w:color="000000"/>
              <w:right w:val="single" w:sz="6" w:space="0" w:color="000000"/>
            </w:tcBorders>
          </w:tcPr>
          <w:p w14:paraId="60052F89" w14:textId="77777777" w:rsidR="00893716" w:rsidRDefault="00893716" w:rsidP="0063696B">
            <w:pPr>
              <w:pStyle w:val="TableParagraph"/>
              <w:rPr>
                <w:sz w:val="13"/>
              </w:rPr>
            </w:pPr>
          </w:p>
          <w:p w14:paraId="41FD8385" w14:textId="77777777" w:rsidR="00893716" w:rsidRDefault="00893716" w:rsidP="0063696B">
            <w:pPr>
              <w:pStyle w:val="TableParagraph"/>
              <w:rPr>
                <w:sz w:val="13"/>
              </w:rPr>
            </w:pPr>
          </w:p>
          <w:p w14:paraId="35AB5C9C" w14:textId="77777777" w:rsidR="00893716" w:rsidRDefault="00893716" w:rsidP="0063696B">
            <w:pPr>
              <w:pStyle w:val="TableParagraph"/>
              <w:rPr>
                <w:sz w:val="13"/>
              </w:rPr>
            </w:pPr>
          </w:p>
          <w:p w14:paraId="0A0C979B" w14:textId="77777777" w:rsidR="00893716" w:rsidRDefault="00893716" w:rsidP="0063696B">
            <w:pPr>
              <w:pStyle w:val="TableParagraph"/>
              <w:rPr>
                <w:sz w:val="13"/>
              </w:rPr>
            </w:pPr>
          </w:p>
          <w:p w14:paraId="2020BB00" w14:textId="77777777" w:rsidR="00893716" w:rsidRDefault="00893716" w:rsidP="0063696B">
            <w:pPr>
              <w:pStyle w:val="TableParagraph"/>
              <w:rPr>
                <w:sz w:val="13"/>
              </w:rPr>
            </w:pPr>
          </w:p>
          <w:p w14:paraId="22B2B07D" w14:textId="77777777" w:rsidR="00893716" w:rsidRDefault="00893716" w:rsidP="0063696B">
            <w:pPr>
              <w:pStyle w:val="TableParagraph"/>
              <w:rPr>
                <w:sz w:val="13"/>
              </w:rPr>
            </w:pPr>
          </w:p>
          <w:p w14:paraId="3C297BCF" w14:textId="77777777" w:rsidR="00893716" w:rsidRDefault="00893716" w:rsidP="0063696B">
            <w:pPr>
              <w:pStyle w:val="TableParagraph"/>
              <w:rPr>
                <w:sz w:val="13"/>
              </w:rPr>
            </w:pPr>
          </w:p>
          <w:p w14:paraId="1E7F8A38" w14:textId="77777777" w:rsidR="00893716" w:rsidRDefault="00893716" w:rsidP="0063696B">
            <w:pPr>
              <w:pStyle w:val="TableParagraph"/>
              <w:rPr>
                <w:sz w:val="13"/>
              </w:rPr>
            </w:pPr>
          </w:p>
          <w:p w14:paraId="1DE64DE7" w14:textId="77777777" w:rsidR="00893716" w:rsidRDefault="00893716" w:rsidP="0063696B">
            <w:pPr>
              <w:pStyle w:val="TableParagraph"/>
              <w:rPr>
                <w:sz w:val="13"/>
              </w:rPr>
            </w:pPr>
          </w:p>
          <w:p w14:paraId="27475C4E" w14:textId="77777777" w:rsidR="00893716" w:rsidRDefault="00893716" w:rsidP="0063696B">
            <w:pPr>
              <w:pStyle w:val="TableParagraph"/>
              <w:rPr>
                <w:sz w:val="13"/>
              </w:rPr>
            </w:pPr>
          </w:p>
          <w:p w14:paraId="77ACD774" w14:textId="77777777" w:rsidR="00893716" w:rsidRDefault="00893716" w:rsidP="0063696B">
            <w:pPr>
              <w:pStyle w:val="TableParagraph"/>
              <w:rPr>
                <w:sz w:val="13"/>
              </w:rPr>
            </w:pPr>
          </w:p>
          <w:p w14:paraId="3CD2630B" w14:textId="77777777" w:rsidR="00893716" w:rsidRDefault="00893716" w:rsidP="0063696B">
            <w:pPr>
              <w:pStyle w:val="TableParagraph"/>
              <w:spacing w:before="1"/>
              <w:rPr>
                <w:sz w:val="13"/>
              </w:rPr>
            </w:pPr>
          </w:p>
          <w:p w14:paraId="6E2E7808" w14:textId="77777777" w:rsidR="00893716" w:rsidRDefault="00893716" w:rsidP="0063696B">
            <w:pPr>
              <w:pStyle w:val="TableParagraph"/>
              <w:spacing w:line="264" w:lineRule="auto"/>
              <w:ind w:left="445" w:hanging="317"/>
              <w:rPr>
                <w:b/>
                <w:sz w:val="13"/>
              </w:rPr>
            </w:pPr>
            <w:r>
              <w:rPr>
                <w:b/>
                <w:sz w:val="13"/>
              </w:rPr>
              <w:t>Mechanical</w:t>
            </w:r>
            <w:r>
              <w:rPr>
                <w:b/>
                <w:spacing w:val="-6"/>
                <w:sz w:val="13"/>
              </w:rPr>
              <w:t xml:space="preserve"> </w:t>
            </w:r>
            <w:r>
              <w:rPr>
                <w:b/>
                <w:sz w:val="13"/>
              </w:rPr>
              <w:t>Drawings</w:t>
            </w:r>
            <w:r>
              <w:rPr>
                <w:b/>
                <w:spacing w:val="-7"/>
                <w:sz w:val="13"/>
              </w:rPr>
              <w:t xml:space="preserve"> </w:t>
            </w:r>
            <w:r>
              <w:rPr>
                <w:b/>
                <w:sz w:val="13"/>
              </w:rPr>
              <w:t>&amp;</w:t>
            </w:r>
            <w:r>
              <w:rPr>
                <w:b/>
                <w:spacing w:val="40"/>
                <w:sz w:val="13"/>
              </w:rPr>
              <w:t xml:space="preserve"> </w:t>
            </w:r>
            <w:r>
              <w:rPr>
                <w:b/>
                <w:spacing w:val="-2"/>
                <w:sz w:val="13"/>
              </w:rPr>
              <w:t>Calculations</w:t>
            </w:r>
          </w:p>
        </w:tc>
        <w:tc>
          <w:tcPr>
            <w:tcW w:w="3243" w:type="dxa"/>
            <w:tcBorders>
              <w:top w:val="single" w:sz="12" w:space="0" w:color="000000"/>
              <w:left w:val="single" w:sz="6" w:space="0" w:color="000000"/>
              <w:bottom w:val="single" w:sz="6" w:space="0" w:color="000000"/>
              <w:right w:val="single" w:sz="6" w:space="0" w:color="000000"/>
            </w:tcBorders>
            <w:shd w:val="clear" w:color="auto" w:fill="D8E1F2"/>
          </w:tcPr>
          <w:p w14:paraId="07BFBF59" w14:textId="77777777" w:rsidR="00893716" w:rsidRDefault="00893716" w:rsidP="0063696B">
            <w:pPr>
              <w:pStyle w:val="TableParagraph"/>
              <w:spacing w:line="157" w:lineRule="exact"/>
              <w:ind w:left="29"/>
              <w:rPr>
                <w:sz w:val="13"/>
              </w:rPr>
            </w:pPr>
            <w:r>
              <w:rPr>
                <w:sz w:val="13"/>
              </w:rPr>
              <w:t>Define</w:t>
            </w:r>
            <w:r>
              <w:rPr>
                <w:spacing w:val="2"/>
                <w:sz w:val="13"/>
              </w:rPr>
              <w:t xml:space="preserve"> </w:t>
            </w:r>
            <w:r>
              <w:rPr>
                <w:sz w:val="13"/>
              </w:rPr>
              <w:t>basis</w:t>
            </w:r>
            <w:r>
              <w:rPr>
                <w:spacing w:val="2"/>
                <w:sz w:val="13"/>
              </w:rPr>
              <w:t xml:space="preserve"> </w:t>
            </w:r>
            <w:r>
              <w:rPr>
                <w:sz w:val="13"/>
              </w:rPr>
              <w:t>of</w:t>
            </w:r>
            <w:r>
              <w:rPr>
                <w:spacing w:val="3"/>
                <w:sz w:val="13"/>
              </w:rPr>
              <w:t xml:space="preserve"> </w:t>
            </w:r>
            <w:r>
              <w:rPr>
                <w:sz w:val="13"/>
              </w:rPr>
              <w:t>design</w:t>
            </w:r>
            <w:r>
              <w:rPr>
                <w:spacing w:val="1"/>
                <w:sz w:val="13"/>
              </w:rPr>
              <w:t xml:space="preserve"> </w:t>
            </w:r>
            <w:r>
              <w:rPr>
                <w:sz w:val="13"/>
              </w:rPr>
              <w:t>(w/</w:t>
            </w:r>
            <w:proofErr w:type="spellStart"/>
            <w:r>
              <w:rPr>
                <w:sz w:val="13"/>
              </w:rPr>
              <w:t>sqft</w:t>
            </w:r>
            <w:proofErr w:type="spellEnd"/>
            <w:r>
              <w:rPr>
                <w:sz w:val="13"/>
              </w:rPr>
              <w:t>,</w:t>
            </w:r>
            <w:r>
              <w:rPr>
                <w:spacing w:val="4"/>
                <w:sz w:val="13"/>
              </w:rPr>
              <w:t xml:space="preserve"> </w:t>
            </w:r>
            <w:r>
              <w:rPr>
                <w:sz w:val="13"/>
              </w:rPr>
              <w:t>temps,</w:t>
            </w:r>
            <w:r>
              <w:rPr>
                <w:spacing w:val="2"/>
                <w:sz w:val="13"/>
              </w:rPr>
              <w:t xml:space="preserve"> </w:t>
            </w:r>
            <w:r>
              <w:rPr>
                <w:spacing w:val="-2"/>
                <w:sz w:val="13"/>
              </w:rPr>
              <w:t>redundancy</w:t>
            </w:r>
          </w:p>
          <w:p w14:paraId="621C774C" w14:textId="77777777" w:rsidR="00893716" w:rsidRDefault="00893716" w:rsidP="0063696B">
            <w:pPr>
              <w:pStyle w:val="TableParagraph"/>
              <w:spacing w:before="16" w:line="126" w:lineRule="exact"/>
              <w:ind w:left="29"/>
              <w:rPr>
                <w:sz w:val="13"/>
              </w:rPr>
            </w:pPr>
            <w:r>
              <w:rPr>
                <w:sz w:val="13"/>
              </w:rPr>
              <w:t>requirements,</w:t>
            </w:r>
            <w:r>
              <w:rPr>
                <w:spacing w:val="5"/>
                <w:sz w:val="13"/>
              </w:rPr>
              <w:t xml:space="preserve"> </w:t>
            </w:r>
            <w:r>
              <w:rPr>
                <w:spacing w:val="-2"/>
                <w:sz w:val="13"/>
              </w:rPr>
              <w:t>etc.)</w:t>
            </w:r>
          </w:p>
        </w:tc>
        <w:tc>
          <w:tcPr>
            <w:tcW w:w="3445" w:type="dxa"/>
            <w:tcBorders>
              <w:top w:val="single" w:sz="12" w:space="0" w:color="000000"/>
              <w:left w:val="single" w:sz="6" w:space="0" w:color="000000"/>
              <w:bottom w:val="single" w:sz="6" w:space="0" w:color="000000"/>
              <w:right w:val="single" w:sz="6" w:space="0" w:color="000000"/>
            </w:tcBorders>
            <w:shd w:val="clear" w:color="auto" w:fill="B3C6E6"/>
          </w:tcPr>
          <w:p w14:paraId="791980C3" w14:textId="77777777" w:rsidR="00893716" w:rsidRDefault="00893716" w:rsidP="0063696B">
            <w:pPr>
              <w:pStyle w:val="TableParagraph"/>
              <w:spacing w:line="157" w:lineRule="exact"/>
              <w:ind w:left="28"/>
              <w:rPr>
                <w:sz w:val="13"/>
              </w:rPr>
            </w:pPr>
            <w:r>
              <w:rPr>
                <w:sz w:val="13"/>
              </w:rPr>
              <w:t>Coordinate mechanical,</w:t>
            </w:r>
            <w:r>
              <w:rPr>
                <w:spacing w:val="3"/>
                <w:sz w:val="13"/>
              </w:rPr>
              <w:t xml:space="preserve"> </w:t>
            </w:r>
            <w:r>
              <w:rPr>
                <w:sz w:val="13"/>
              </w:rPr>
              <w:t>fire</w:t>
            </w:r>
            <w:r>
              <w:rPr>
                <w:spacing w:val="1"/>
                <w:sz w:val="13"/>
              </w:rPr>
              <w:t xml:space="preserve"> </w:t>
            </w:r>
            <w:r>
              <w:rPr>
                <w:sz w:val="13"/>
              </w:rPr>
              <w:t>protection</w:t>
            </w:r>
            <w:r>
              <w:rPr>
                <w:spacing w:val="3"/>
                <w:sz w:val="13"/>
              </w:rPr>
              <w:t xml:space="preserve"> </w:t>
            </w:r>
            <w:r>
              <w:rPr>
                <w:sz w:val="13"/>
              </w:rPr>
              <w:t>and</w:t>
            </w:r>
            <w:r>
              <w:rPr>
                <w:spacing w:val="2"/>
                <w:sz w:val="13"/>
              </w:rPr>
              <w:t xml:space="preserve"> </w:t>
            </w:r>
            <w:r>
              <w:rPr>
                <w:sz w:val="13"/>
              </w:rPr>
              <w:t>plumbing</w:t>
            </w:r>
            <w:r>
              <w:rPr>
                <w:spacing w:val="3"/>
                <w:sz w:val="13"/>
              </w:rPr>
              <w:t xml:space="preserve"> </w:t>
            </w:r>
            <w:r>
              <w:rPr>
                <w:spacing w:val="-2"/>
                <w:sz w:val="13"/>
              </w:rPr>
              <w:t>risers</w:t>
            </w:r>
          </w:p>
          <w:p w14:paraId="626DB718" w14:textId="77777777" w:rsidR="00893716" w:rsidRDefault="00893716" w:rsidP="0063696B">
            <w:pPr>
              <w:pStyle w:val="TableParagraph"/>
              <w:spacing w:before="16" w:line="126" w:lineRule="exact"/>
              <w:ind w:left="28"/>
              <w:rPr>
                <w:sz w:val="13"/>
              </w:rPr>
            </w:pPr>
            <w:r>
              <w:rPr>
                <w:sz w:val="13"/>
              </w:rPr>
              <w:t>with</w:t>
            </w:r>
            <w:r>
              <w:rPr>
                <w:spacing w:val="-1"/>
                <w:sz w:val="13"/>
              </w:rPr>
              <w:t xml:space="preserve"> </w:t>
            </w:r>
            <w:r>
              <w:rPr>
                <w:sz w:val="13"/>
              </w:rPr>
              <w:t>the floor</w:t>
            </w:r>
            <w:r>
              <w:rPr>
                <w:spacing w:val="1"/>
                <w:sz w:val="13"/>
              </w:rPr>
              <w:t xml:space="preserve"> </w:t>
            </w:r>
            <w:r>
              <w:rPr>
                <w:spacing w:val="-2"/>
                <w:sz w:val="13"/>
              </w:rPr>
              <w:t>plans</w:t>
            </w:r>
          </w:p>
        </w:tc>
        <w:tc>
          <w:tcPr>
            <w:tcW w:w="3249" w:type="dxa"/>
            <w:tcBorders>
              <w:top w:val="single" w:sz="12" w:space="0" w:color="000000"/>
              <w:left w:val="single" w:sz="6" w:space="0" w:color="000000"/>
              <w:bottom w:val="single" w:sz="6" w:space="0" w:color="000000"/>
              <w:right w:val="single" w:sz="12" w:space="0" w:color="000000"/>
            </w:tcBorders>
            <w:shd w:val="clear" w:color="auto" w:fill="F7CAAC"/>
          </w:tcPr>
          <w:p w14:paraId="2615F01B" w14:textId="77777777" w:rsidR="00893716" w:rsidRDefault="00893716" w:rsidP="0063696B">
            <w:pPr>
              <w:pStyle w:val="TableParagraph"/>
              <w:spacing w:line="157" w:lineRule="exact"/>
              <w:ind w:left="27"/>
              <w:rPr>
                <w:sz w:val="13"/>
              </w:rPr>
            </w:pPr>
            <w:r>
              <w:rPr>
                <w:sz w:val="13"/>
              </w:rPr>
              <w:t>All</w:t>
            </w:r>
            <w:r>
              <w:rPr>
                <w:spacing w:val="3"/>
                <w:sz w:val="13"/>
              </w:rPr>
              <w:t xml:space="preserve"> </w:t>
            </w:r>
            <w:r>
              <w:rPr>
                <w:sz w:val="13"/>
              </w:rPr>
              <w:t>requirements</w:t>
            </w:r>
            <w:r>
              <w:rPr>
                <w:spacing w:val="3"/>
                <w:sz w:val="13"/>
              </w:rPr>
              <w:t xml:space="preserve"> </w:t>
            </w:r>
            <w:r>
              <w:rPr>
                <w:sz w:val="13"/>
              </w:rPr>
              <w:t>of</w:t>
            </w:r>
            <w:r>
              <w:rPr>
                <w:spacing w:val="3"/>
                <w:sz w:val="13"/>
              </w:rPr>
              <w:t xml:space="preserve"> </w:t>
            </w:r>
            <w:r>
              <w:rPr>
                <w:sz w:val="13"/>
              </w:rPr>
              <w:t>Package III</w:t>
            </w:r>
            <w:r>
              <w:rPr>
                <w:spacing w:val="2"/>
                <w:sz w:val="13"/>
              </w:rPr>
              <w:t xml:space="preserve"> </w:t>
            </w:r>
            <w:r>
              <w:rPr>
                <w:sz w:val="13"/>
              </w:rPr>
              <w:t>submission</w:t>
            </w:r>
            <w:r>
              <w:rPr>
                <w:spacing w:val="2"/>
                <w:sz w:val="13"/>
              </w:rPr>
              <w:t xml:space="preserve"> </w:t>
            </w:r>
            <w:r>
              <w:rPr>
                <w:sz w:val="13"/>
              </w:rPr>
              <w:t>in</w:t>
            </w:r>
            <w:r>
              <w:rPr>
                <w:spacing w:val="2"/>
                <w:sz w:val="13"/>
              </w:rPr>
              <w:t xml:space="preserve"> </w:t>
            </w:r>
            <w:r>
              <w:rPr>
                <w:spacing w:val="-2"/>
                <w:sz w:val="13"/>
              </w:rPr>
              <w:t>accordance</w:t>
            </w:r>
          </w:p>
          <w:p w14:paraId="32A9143A" w14:textId="77777777" w:rsidR="00893716" w:rsidRDefault="00893716" w:rsidP="0063696B">
            <w:pPr>
              <w:pStyle w:val="TableParagraph"/>
              <w:spacing w:before="16" w:line="126" w:lineRule="exact"/>
              <w:ind w:left="27"/>
              <w:rPr>
                <w:sz w:val="13"/>
              </w:rPr>
            </w:pPr>
            <w:r>
              <w:rPr>
                <w:sz w:val="13"/>
              </w:rPr>
              <w:t>with</w:t>
            </w:r>
            <w:r>
              <w:rPr>
                <w:spacing w:val="-2"/>
                <w:sz w:val="13"/>
              </w:rPr>
              <w:t xml:space="preserve"> </w:t>
            </w:r>
            <w:r>
              <w:rPr>
                <w:sz w:val="13"/>
              </w:rPr>
              <w:t>current</w:t>
            </w:r>
            <w:r>
              <w:rPr>
                <w:spacing w:val="-1"/>
                <w:sz w:val="13"/>
              </w:rPr>
              <w:t xml:space="preserve"> </w:t>
            </w:r>
            <w:r>
              <w:rPr>
                <w:sz w:val="13"/>
              </w:rPr>
              <w:t>OSFM</w:t>
            </w:r>
            <w:r>
              <w:rPr>
                <w:spacing w:val="-1"/>
                <w:sz w:val="13"/>
              </w:rPr>
              <w:t xml:space="preserve"> </w:t>
            </w:r>
            <w:r>
              <w:rPr>
                <w:sz w:val="13"/>
              </w:rPr>
              <w:t>Partial</w:t>
            </w:r>
            <w:r>
              <w:rPr>
                <w:spacing w:val="-1"/>
                <w:sz w:val="13"/>
              </w:rPr>
              <w:t xml:space="preserve"> </w:t>
            </w:r>
            <w:r>
              <w:rPr>
                <w:sz w:val="13"/>
              </w:rPr>
              <w:t>Permitting</w:t>
            </w:r>
            <w:r>
              <w:rPr>
                <w:spacing w:val="1"/>
                <w:sz w:val="13"/>
              </w:rPr>
              <w:t xml:space="preserve"> </w:t>
            </w:r>
            <w:r>
              <w:rPr>
                <w:spacing w:val="-2"/>
                <w:sz w:val="13"/>
              </w:rPr>
              <w:t>Guidelines</w:t>
            </w:r>
          </w:p>
        </w:tc>
      </w:tr>
      <w:tr w:rsidR="00893716" w14:paraId="065358A3" w14:textId="77777777" w:rsidTr="00D344F9">
        <w:trPr>
          <w:trHeight w:val="50"/>
        </w:trPr>
        <w:tc>
          <w:tcPr>
            <w:tcW w:w="1559" w:type="dxa"/>
            <w:vMerge/>
            <w:tcBorders>
              <w:top w:val="nil"/>
              <w:left w:val="single" w:sz="12" w:space="0" w:color="000000"/>
              <w:bottom w:val="single" w:sz="12" w:space="0" w:color="000000"/>
              <w:right w:val="single" w:sz="6" w:space="0" w:color="000000"/>
            </w:tcBorders>
          </w:tcPr>
          <w:p w14:paraId="27323E4A"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4D8C63FD"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1DE4C936" w14:textId="77777777" w:rsidR="00893716" w:rsidRDefault="00893716" w:rsidP="0063696B">
            <w:pPr>
              <w:pStyle w:val="TableParagraph"/>
              <w:spacing w:line="156" w:lineRule="exact"/>
              <w:ind w:left="28"/>
              <w:rPr>
                <w:sz w:val="13"/>
              </w:rPr>
            </w:pPr>
            <w:r>
              <w:rPr>
                <w:sz w:val="13"/>
              </w:rPr>
              <w:t>Coordination</w:t>
            </w:r>
            <w:r>
              <w:rPr>
                <w:spacing w:val="1"/>
                <w:sz w:val="13"/>
              </w:rPr>
              <w:t xml:space="preserve"> </w:t>
            </w:r>
            <w:r>
              <w:rPr>
                <w:sz w:val="13"/>
              </w:rPr>
              <w:t>with</w:t>
            </w:r>
            <w:r>
              <w:rPr>
                <w:spacing w:val="1"/>
                <w:sz w:val="13"/>
              </w:rPr>
              <w:t xml:space="preserve"> </w:t>
            </w:r>
            <w:r>
              <w:rPr>
                <w:sz w:val="13"/>
              </w:rPr>
              <w:t>Architectural</w:t>
            </w:r>
            <w:r>
              <w:rPr>
                <w:spacing w:val="3"/>
                <w:sz w:val="13"/>
              </w:rPr>
              <w:t xml:space="preserve"> </w:t>
            </w:r>
            <w:r>
              <w:rPr>
                <w:sz w:val="13"/>
              </w:rPr>
              <w:t>(gridlines</w:t>
            </w:r>
            <w:r>
              <w:rPr>
                <w:spacing w:val="3"/>
                <w:sz w:val="13"/>
              </w:rPr>
              <w:t xml:space="preserve"> </w:t>
            </w:r>
            <w:r>
              <w:rPr>
                <w:sz w:val="13"/>
              </w:rPr>
              <w:t>and</w:t>
            </w:r>
            <w:r>
              <w:rPr>
                <w:spacing w:val="1"/>
                <w:sz w:val="13"/>
              </w:rPr>
              <w:t xml:space="preserve"> </w:t>
            </w:r>
            <w:r>
              <w:rPr>
                <w:sz w:val="13"/>
              </w:rPr>
              <w:t>major</w:t>
            </w:r>
            <w:r>
              <w:rPr>
                <w:spacing w:val="2"/>
                <w:sz w:val="13"/>
              </w:rPr>
              <w:t xml:space="preserve"> </w:t>
            </w:r>
            <w:r>
              <w:rPr>
                <w:spacing w:val="-2"/>
                <w:sz w:val="13"/>
              </w:rPr>
              <w:t>structural</w:t>
            </w:r>
          </w:p>
          <w:p w14:paraId="6D07F076" w14:textId="77777777" w:rsidR="00893716" w:rsidRDefault="00893716" w:rsidP="0063696B">
            <w:pPr>
              <w:pStyle w:val="TableParagraph"/>
              <w:spacing w:before="16" w:line="126" w:lineRule="exact"/>
              <w:ind w:left="28"/>
              <w:rPr>
                <w:sz w:val="13"/>
              </w:rPr>
            </w:pPr>
            <w:r>
              <w:rPr>
                <w:spacing w:val="-2"/>
                <w:sz w:val="13"/>
              </w:rPr>
              <w:t>elements)</w:t>
            </w:r>
          </w:p>
        </w:tc>
        <w:tc>
          <w:tcPr>
            <w:tcW w:w="3249" w:type="dxa"/>
            <w:tcBorders>
              <w:top w:val="single" w:sz="6" w:space="0" w:color="000000"/>
              <w:left w:val="single" w:sz="6" w:space="0" w:color="000000"/>
              <w:bottom w:val="single" w:sz="6" w:space="0" w:color="000000"/>
              <w:right w:val="single" w:sz="12" w:space="0" w:color="000000"/>
            </w:tcBorders>
          </w:tcPr>
          <w:p w14:paraId="64A0C285" w14:textId="77777777" w:rsidR="00893716" w:rsidRDefault="00893716" w:rsidP="0063696B">
            <w:pPr>
              <w:pStyle w:val="TableParagraph"/>
              <w:rPr>
                <w:sz w:val="12"/>
              </w:rPr>
            </w:pPr>
          </w:p>
        </w:tc>
      </w:tr>
      <w:tr w:rsidR="00893716" w14:paraId="6ACE2C7D" w14:textId="77777777" w:rsidTr="00D344F9">
        <w:trPr>
          <w:trHeight w:val="50"/>
        </w:trPr>
        <w:tc>
          <w:tcPr>
            <w:tcW w:w="1559" w:type="dxa"/>
            <w:vMerge/>
            <w:tcBorders>
              <w:top w:val="nil"/>
              <w:left w:val="single" w:sz="12" w:space="0" w:color="000000"/>
              <w:bottom w:val="single" w:sz="12" w:space="0" w:color="000000"/>
              <w:right w:val="single" w:sz="6" w:space="0" w:color="000000"/>
            </w:tcBorders>
          </w:tcPr>
          <w:p w14:paraId="467C2368"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23671D7B" w14:textId="77777777" w:rsidR="00893716" w:rsidRDefault="00893716" w:rsidP="0063696B">
            <w:pPr>
              <w:pStyle w:val="TableParagraph"/>
              <w:spacing w:line="156" w:lineRule="exact"/>
              <w:ind w:left="29"/>
              <w:rPr>
                <w:sz w:val="13"/>
              </w:rPr>
            </w:pPr>
            <w:r>
              <w:rPr>
                <w:sz w:val="13"/>
              </w:rPr>
              <w:t>System</w:t>
            </w:r>
            <w:r>
              <w:rPr>
                <w:spacing w:val="1"/>
                <w:sz w:val="13"/>
              </w:rPr>
              <w:t xml:space="preserve"> </w:t>
            </w:r>
            <w:r>
              <w:rPr>
                <w:sz w:val="13"/>
              </w:rPr>
              <w:t>concepts</w:t>
            </w:r>
            <w:r>
              <w:rPr>
                <w:spacing w:val="2"/>
                <w:sz w:val="13"/>
              </w:rPr>
              <w:t xml:space="preserve"> </w:t>
            </w:r>
            <w:r>
              <w:rPr>
                <w:spacing w:val="-2"/>
                <w:sz w:val="13"/>
              </w:rPr>
              <w:t>identified</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45E2C336" w14:textId="77777777" w:rsidR="00893716" w:rsidRDefault="00893716" w:rsidP="0063696B">
            <w:pPr>
              <w:pStyle w:val="TableParagraph"/>
              <w:spacing w:line="156" w:lineRule="exact"/>
              <w:ind w:left="27"/>
              <w:rPr>
                <w:sz w:val="13"/>
              </w:rPr>
            </w:pPr>
            <w:r>
              <w:rPr>
                <w:sz w:val="13"/>
              </w:rPr>
              <w:t>Typical</w:t>
            </w:r>
            <w:r>
              <w:rPr>
                <w:spacing w:val="2"/>
                <w:sz w:val="13"/>
              </w:rPr>
              <w:t xml:space="preserve"> </w:t>
            </w:r>
            <w:r>
              <w:rPr>
                <w:sz w:val="13"/>
              </w:rPr>
              <w:t>floor(s)</w:t>
            </w:r>
            <w:r>
              <w:rPr>
                <w:spacing w:val="3"/>
                <w:sz w:val="13"/>
              </w:rPr>
              <w:t xml:space="preserve"> </w:t>
            </w:r>
            <w:r>
              <w:rPr>
                <w:sz w:val="13"/>
              </w:rPr>
              <w:t>coordination</w:t>
            </w:r>
            <w:r>
              <w:rPr>
                <w:spacing w:val="1"/>
                <w:sz w:val="13"/>
              </w:rPr>
              <w:t xml:space="preserve"> </w:t>
            </w:r>
            <w:r>
              <w:rPr>
                <w:sz w:val="13"/>
              </w:rPr>
              <w:t>is</w:t>
            </w:r>
            <w:r>
              <w:rPr>
                <w:spacing w:val="3"/>
                <w:sz w:val="13"/>
              </w:rPr>
              <w:t xml:space="preserve"> </w:t>
            </w:r>
            <w:r>
              <w:rPr>
                <w:sz w:val="13"/>
              </w:rPr>
              <w:t>complete</w:t>
            </w:r>
            <w:r>
              <w:rPr>
                <w:spacing w:val="1"/>
                <w:sz w:val="13"/>
              </w:rPr>
              <w:t xml:space="preserve"> </w:t>
            </w:r>
            <w:r>
              <w:rPr>
                <w:sz w:val="13"/>
              </w:rPr>
              <w:t>with all</w:t>
            </w:r>
            <w:r>
              <w:rPr>
                <w:spacing w:val="3"/>
                <w:sz w:val="13"/>
              </w:rPr>
              <w:t xml:space="preserve"> </w:t>
            </w:r>
            <w:r>
              <w:rPr>
                <w:sz w:val="13"/>
              </w:rPr>
              <w:t>risers,</w:t>
            </w:r>
            <w:r>
              <w:rPr>
                <w:spacing w:val="2"/>
                <w:sz w:val="13"/>
              </w:rPr>
              <w:t xml:space="preserve"> </w:t>
            </w:r>
            <w:r>
              <w:rPr>
                <w:spacing w:val="-2"/>
                <w:sz w:val="13"/>
              </w:rPr>
              <w:t>chases</w:t>
            </w:r>
          </w:p>
          <w:p w14:paraId="2767CC0E" w14:textId="77777777" w:rsidR="00893716" w:rsidRDefault="00893716" w:rsidP="0063696B">
            <w:pPr>
              <w:pStyle w:val="TableParagraph"/>
              <w:spacing w:before="16" w:line="126" w:lineRule="exact"/>
              <w:ind w:left="28"/>
              <w:rPr>
                <w:sz w:val="13"/>
              </w:rPr>
            </w:pPr>
            <w:r>
              <w:rPr>
                <w:sz w:val="13"/>
              </w:rPr>
              <w:t>and</w:t>
            </w:r>
            <w:r>
              <w:rPr>
                <w:spacing w:val="1"/>
                <w:sz w:val="13"/>
              </w:rPr>
              <w:t xml:space="preserve"> </w:t>
            </w:r>
            <w:r>
              <w:rPr>
                <w:sz w:val="13"/>
              </w:rPr>
              <w:t>interstitial</w:t>
            </w:r>
            <w:r>
              <w:rPr>
                <w:spacing w:val="1"/>
                <w:sz w:val="13"/>
              </w:rPr>
              <w:t xml:space="preserve"> </w:t>
            </w:r>
            <w:r>
              <w:rPr>
                <w:sz w:val="13"/>
              </w:rPr>
              <w:t>ceiling areas</w:t>
            </w:r>
            <w:r>
              <w:rPr>
                <w:spacing w:val="1"/>
                <w:sz w:val="13"/>
              </w:rPr>
              <w:t xml:space="preserve"> </w:t>
            </w:r>
            <w:r>
              <w:rPr>
                <w:sz w:val="13"/>
              </w:rPr>
              <w:t>are</w:t>
            </w:r>
            <w:r>
              <w:rPr>
                <w:spacing w:val="-1"/>
                <w:sz w:val="13"/>
              </w:rPr>
              <w:t xml:space="preserve"> </w:t>
            </w:r>
            <w:r>
              <w:rPr>
                <w:spacing w:val="-2"/>
                <w:sz w:val="13"/>
              </w:rPr>
              <w:t>coordinated</w:t>
            </w:r>
          </w:p>
        </w:tc>
        <w:tc>
          <w:tcPr>
            <w:tcW w:w="3249" w:type="dxa"/>
            <w:tcBorders>
              <w:top w:val="single" w:sz="6" w:space="0" w:color="000000"/>
              <w:left w:val="single" w:sz="6" w:space="0" w:color="000000"/>
              <w:bottom w:val="single" w:sz="6" w:space="0" w:color="000000"/>
              <w:right w:val="single" w:sz="12" w:space="0" w:color="000000"/>
            </w:tcBorders>
          </w:tcPr>
          <w:p w14:paraId="540BFBF8" w14:textId="77777777" w:rsidR="00893716" w:rsidRDefault="00893716" w:rsidP="0063696B">
            <w:pPr>
              <w:pStyle w:val="TableParagraph"/>
              <w:rPr>
                <w:sz w:val="12"/>
              </w:rPr>
            </w:pPr>
          </w:p>
        </w:tc>
      </w:tr>
      <w:tr w:rsidR="00893716" w14:paraId="77B00625" w14:textId="77777777" w:rsidTr="00D344F9">
        <w:trPr>
          <w:trHeight w:val="50"/>
        </w:trPr>
        <w:tc>
          <w:tcPr>
            <w:tcW w:w="1559" w:type="dxa"/>
            <w:vMerge/>
            <w:tcBorders>
              <w:top w:val="nil"/>
              <w:left w:val="single" w:sz="12" w:space="0" w:color="000000"/>
              <w:bottom w:val="single" w:sz="12" w:space="0" w:color="000000"/>
              <w:right w:val="single" w:sz="6" w:space="0" w:color="000000"/>
            </w:tcBorders>
          </w:tcPr>
          <w:p w14:paraId="028D979F"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0CFE6AEF" w14:textId="77777777" w:rsidR="00893716" w:rsidRDefault="00893716" w:rsidP="0063696B">
            <w:pPr>
              <w:pStyle w:val="TableParagraph"/>
              <w:spacing w:line="156" w:lineRule="exact"/>
              <w:ind w:left="29"/>
              <w:rPr>
                <w:sz w:val="13"/>
              </w:rPr>
            </w:pPr>
            <w:r>
              <w:rPr>
                <w:sz w:val="13"/>
              </w:rPr>
              <w:t>Preliminary</w:t>
            </w:r>
            <w:r>
              <w:rPr>
                <w:spacing w:val="3"/>
                <w:sz w:val="13"/>
              </w:rPr>
              <w:t xml:space="preserve"> </w:t>
            </w:r>
            <w:r>
              <w:rPr>
                <w:sz w:val="13"/>
              </w:rPr>
              <w:t>mechanical</w:t>
            </w:r>
            <w:r>
              <w:rPr>
                <w:spacing w:val="3"/>
                <w:sz w:val="13"/>
              </w:rPr>
              <w:t xml:space="preserve"> </w:t>
            </w:r>
            <w:r>
              <w:rPr>
                <w:sz w:val="13"/>
              </w:rPr>
              <w:t>equipment</w:t>
            </w:r>
            <w:r>
              <w:rPr>
                <w:spacing w:val="1"/>
                <w:sz w:val="13"/>
              </w:rPr>
              <w:t xml:space="preserve"> </w:t>
            </w:r>
            <w:r>
              <w:rPr>
                <w:sz w:val="13"/>
              </w:rPr>
              <w:t>sizing</w:t>
            </w:r>
            <w:r>
              <w:rPr>
                <w:spacing w:val="3"/>
                <w:sz w:val="13"/>
              </w:rPr>
              <w:t xml:space="preserve"> </w:t>
            </w:r>
            <w:r>
              <w:rPr>
                <w:sz w:val="13"/>
              </w:rPr>
              <w:t>and</w:t>
            </w:r>
            <w:r>
              <w:rPr>
                <w:spacing w:val="2"/>
                <w:sz w:val="13"/>
              </w:rPr>
              <w:t xml:space="preserve"> </w:t>
            </w:r>
            <w:r>
              <w:rPr>
                <w:sz w:val="13"/>
              </w:rPr>
              <w:t>spaces</w:t>
            </w:r>
            <w:r>
              <w:rPr>
                <w:spacing w:val="3"/>
                <w:sz w:val="13"/>
              </w:rPr>
              <w:t xml:space="preserve"> </w:t>
            </w:r>
            <w:r>
              <w:rPr>
                <w:spacing w:val="-2"/>
                <w:sz w:val="13"/>
              </w:rPr>
              <w:t>(order</w:t>
            </w:r>
          </w:p>
          <w:p w14:paraId="175900D6" w14:textId="77777777" w:rsidR="00893716" w:rsidRDefault="00893716" w:rsidP="0063696B">
            <w:pPr>
              <w:pStyle w:val="TableParagraph"/>
              <w:spacing w:before="16" w:line="126" w:lineRule="exact"/>
              <w:ind w:left="29"/>
              <w:rPr>
                <w:sz w:val="13"/>
              </w:rPr>
            </w:pPr>
            <w:r>
              <w:rPr>
                <w:sz w:val="13"/>
              </w:rPr>
              <w:t xml:space="preserve">of </w:t>
            </w:r>
            <w:r>
              <w:rPr>
                <w:spacing w:val="-2"/>
                <w:sz w:val="13"/>
              </w:rPr>
              <w:t>magnitude)</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4C81CA14" w14:textId="77777777" w:rsidR="00893716" w:rsidRDefault="00893716" w:rsidP="0063696B">
            <w:pPr>
              <w:pStyle w:val="TableParagraph"/>
              <w:spacing w:line="156" w:lineRule="exact"/>
              <w:ind w:left="28"/>
              <w:rPr>
                <w:sz w:val="13"/>
              </w:rPr>
            </w:pPr>
            <w:r>
              <w:rPr>
                <w:sz w:val="13"/>
              </w:rPr>
              <w:t>Mechanical</w:t>
            </w:r>
            <w:r>
              <w:rPr>
                <w:spacing w:val="2"/>
                <w:sz w:val="13"/>
              </w:rPr>
              <w:t xml:space="preserve"> </w:t>
            </w:r>
            <w:r>
              <w:rPr>
                <w:sz w:val="13"/>
              </w:rPr>
              <w:t>equipment</w:t>
            </w:r>
            <w:r>
              <w:rPr>
                <w:spacing w:val="1"/>
                <w:sz w:val="13"/>
              </w:rPr>
              <w:t xml:space="preserve"> </w:t>
            </w:r>
            <w:r>
              <w:rPr>
                <w:sz w:val="13"/>
              </w:rPr>
              <w:t>sizing</w:t>
            </w:r>
            <w:r>
              <w:rPr>
                <w:spacing w:val="2"/>
                <w:sz w:val="13"/>
              </w:rPr>
              <w:t xml:space="preserve"> </w:t>
            </w:r>
            <w:r>
              <w:rPr>
                <w:sz w:val="13"/>
              </w:rPr>
              <w:t>and</w:t>
            </w:r>
            <w:r>
              <w:rPr>
                <w:spacing w:val="4"/>
                <w:sz w:val="13"/>
              </w:rPr>
              <w:t xml:space="preserve"> </w:t>
            </w:r>
            <w:r>
              <w:rPr>
                <w:sz w:val="13"/>
              </w:rPr>
              <w:t>spaces</w:t>
            </w:r>
            <w:r>
              <w:rPr>
                <w:spacing w:val="3"/>
                <w:sz w:val="13"/>
              </w:rPr>
              <w:t xml:space="preserve"> </w:t>
            </w:r>
            <w:r>
              <w:rPr>
                <w:sz w:val="13"/>
              </w:rPr>
              <w:t>for</w:t>
            </w:r>
            <w:r>
              <w:rPr>
                <w:spacing w:val="3"/>
                <w:sz w:val="13"/>
              </w:rPr>
              <w:t xml:space="preserve"> </w:t>
            </w:r>
            <w:r>
              <w:rPr>
                <w:sz w:val="13"/>
              </w:rPr>
              <w:t>coordination</w:t>
            </w:r>
            <w:r>
              <w:rPr>
                <w:spacing w:val="2"/>
                <w:sz w:val="13"/>
              </w:rPr>
              <w:t xml:space="preserve"> </w:t>
            </w:r>
            <w:r>
              <w:rPr>
                <w:spacing w:val="-4"/>
                <w:sz w:val="13"/>
              </w:rPr>
              <w:t>with</w:t>
            </w:r>
          </w:p>
          <w:p w14:paraId="2A3242A3" w14:textId="77777777" w:rsidR="00893716" w:rsidRDefault="00893716" w:rsidP="0063696B">
            <w:pPr>
              <w:pStyle w:val="TableParagraph"/>
              <w:spacing w:before="16" w:line="126" w:lineRule="exact"/>
              <w:ind w:left="28"/>
              <w:rPr>
                <w:sz w:val="13"/>
              </w:rPr>
            </w:pPr>
            <w:r>
              <w:rPr>
                <w:sz w:val="13"/>
              </w:rPr>
              <w:t>all other</w:t>
            </w:r>
            <w:r>
              <w:rPr>
                <w:spacing w:val="-1"/>
                <w:sz w:val="13"/>
              </w:rPr>
              <w:t xml:space="preserve"> </w:t>
            </w:r>
            <w:r>
              <w:rPr>
                <w:spacing w:val="-2"/>
                <w:sz w:val="13"/>
              </w:rPr>
              <w:t>disciplines</w:t>
            </w:r>
          </w:p>
        </w:tc>
        <w:tc>
          <w:tcPr>
            <w:tcW w:w="3249" w:type="dxa"/>
            <w:tcBorders>
              <w:top w:val="single" w:sz="6" w:space="0" w:color="000000"/>
              <w:left w:val="single" w:sz="6" w:space="0" w:color="000000"/>
              <w:bottom w:val="single" w:sz="6" w:space="0" w:color="000000"/>
              <w:right w:val="single" w:sz="12" w:space="0" w:color="000000"/>
            </w:tcBorders>
          </w:tcPr>
          <w:p w14:paraId="65332F72" w14:textId="77777777" w:rsidR="00893716" w:rsidRDefault="00893716" w:rsidP="0063696B">
            <w:pPr>
              <w:pStyle w:val="TableParagraph"/>
              <w:rPr>
                <w:sz w:val="12"/>
              </w:rPr>
            </w:pPr>
          </w:p>
        </w:tc>
      </w:tr>
      <w:tr w:rsidR="00893716" w14:paraId="558E118D" w14:textId="77777777" w:rsidTr="00D344F9">
        <w:trPr>
          <w:trHeight w:val="50"/>
        </w:trPr>
        <w:tc>
          <w:tcPr>
            <w:tcW w:w="1559" w:type="dxa"/>
            <w:vMerge/>
            <w:tcBorders>
              <w:top w:val="nil"/>
              <w:left w:val="single" w:sz="12" w:space="0" w:color="000000"/>
              <w:bottom w:val="single" w:sz="12" w:space="0" w:color="000000"/>
              <w:right w:val="single" w:sz="6" w:space="0" w:color="000000"/>
            </w:tcBorders>
          </w:tcPr>
          <w:p w14:paraId="36E8C290"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1A7CD160" w14:textId="77777777" w:rsidR="00893716" w:rsidRDefault="00893716" w:rsidP="0063696B">
            <w:pPr>
              <w:pStyle w:val="TableParagraph"/>
              <w:spacing w:line="156" w:lineRule="exact"/>
              <w:ind w:left="29"/>
              <w:rPr>
                <w:sz w:val="13"/>
              </w:rPr>
            </w:pPr>
            <w:r>
              <w:rPr>
                <w:sz w:val="13"/>
              </w:rPr>
              <w:t>Mechanical</w:t>
            </w:r>
            <w:r>
              <w:rPr>
                <w:spacing w:val="1"/>
                <w:sz w:val="13"/>
              </w:rPr>
              <w:t xml:space="preserve"> </w:t>
            </w:r>
            <w:r>
              <w:rPr>
                <w:sz w:val="13"/>
              </w:rPr>
              <w:t>rooms</w:t>
            </w:r>
            <w:r>
              <w:rPr>
                <w:spacing w:val="2"/>
                <w:sz w:val="13"/>
              </w:rPr>
              <w:t xml:space="preserve"> </w:t>
            </w:r>
            <w:r>
              <w:rPr>
                <w:sz w:val="13"/>
              </w:rPr>
              <w:t>sized</w:t>
            </w:r>
            <w:r>
              <w:rPr>
                <w:spacing w:val="2"/>
                <w:sz w:val="13"/>
              </w:rPr>
              <w:t xml:space="preserve"> </w:t>
            </w:r>
            <w:r>
              <w:rPr>
                <w:sz w:val="13"/>
              </w:rPr>
              <w:t>and</w:t>
            </w:r>
            <w:r>
              <w:rPr>
                <w:spacing w:val="1"/>
                <w:sz w:val="13"/>
              </w:rPr>
              <w:t xml:space="preserve"> </w:t>
            </w:r>
            <w:r>
              <w:rPr>
                <w:sz w:val="13"/>
              </w:rPr>
              <w:t>located</w:t>
            </w:r>
            <w:r>
              <w:rPr>
                <w:spacing w:val="1"/>
                <w:sz w:val="13"/>
              </w:rPr>
              <w:t xml:space="preserve"> </w:t>
            </w:r>
            <w:r>
              <w:rPr>
                <w:sz w:val="13"/>
              </w:rPr>
              <w:t>on</w:t>
            </w:r>
            <w:r>
              <w:rPr>
                <w:spacing w:val="2"/>
                <w:sz w:val="13"/>
              </w:rPr>
              <w:t xml:space="preserve"> </w:t>
            </w:r>
            <w:r>
              <w:rPr>
                <w:spacing w:val="-2"/>
                <w:sz w:val="13"/>
              </w:rPr>
              <w:t>architectural</w:t>
            </w:r>
          </w:p>
          <w:p w14:paraId="41791928" w14:textId="77777777" w:rsidR="00893716" w:rsidRDefault="00893716" w:rsidP="0063696B">
            <w:pPr>
              <w:pStyle w:val="TableParagraph"/>
              <w:spacing w:before="16" w:line="126" w:lineRule="exact"/>
              <w:ind w:left="29"/>
              <w:rPr>
                <w:sz w:val="13"/>
              </w:rPr>
            </w:pPr>
            <w:r>
              <w:rPr>
                <w:spacing w:val="-2"/>
                <w:sz w:val="13"/>
              </w:rPr>
              <w:t>drawings</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5DC6DFBB" w14:textId="77777777" w:rsidR="00893716" w:rsidRDefault="00893716" w:rsidP="0063696B">
            <w:pPr>
              <w:pStyle w:val="TableParagraph"/>
              <w:spacing w:line="156" w:lineRule="exact"/>
              <w:ind w:left="28"/>
              <w:rPr>
                <w:sz w:val="13"/>
              </w:rPr>
            </w:pPr>
            <w:r>
              <w:rPr>
                <w:sz w:val="13"/>
              </w:rPr>
              <w:t>HVAC</w:t>
            </w:r>
            <w:r>
              <w:rPr>
                <w:spacing w:val="1"/>
                <w:sz w:val="13"/>
              </w:rPr>
              <w:t xml:space="preserve"> </w:t>
            </w:r>
            <w:r>
              <w:rPr>
                <w:sz w:val="13"/>
              </w:rPr>
              <w:t>temperature zoning</w:t>
            </w:r>
            <w:r>
              <w:rPr>
                <w:spacing w:val="3"/>
                <w:sz w:val="13"/>
              </w:rPr>
              <w:t xml:space="preserve"> </w:t>
            </w:r>
            <w:r>
              <w:rPr>
                <w:sz w:val="13"/>
              </w:rPr>
              <w:t>maps</w:t>
            </w:r>
            <w:r>
              <w:rPr>
                <w:spacing w:val="2"/>
                <w:sz w:val="13"/>
              </w:rPr>
              <w:t xml:space="preserve"> </w:t>
            </w:r>
            <w:r>
              <w:rPr>
                <w:sz w:val="13"/>
              </w:rPr>
              <w:t>and</w:t>
            </w:r>
            <w:r>
              <w:rPr>
                <w:spacing w:val="2"/>
                <w:sz w:val="13"/>
              </w:rPr>
              <w:t xml:space="preserve"> </w:t>
            </w:r>
            <w:r>
              <w:rPr>
                <w:sz w:val="13"/>
              </w:rPr>
              <w:t>associated</w:t>
            </w:r>
            <w:r>
              <w:rPr>
                <w:spacing w:val="1"/>
                <w:sz w:val="13"/>
              </w:rPr>
              <w:t xml:space="preserve"> </w:t>
            </w:r>
            <w:r>
              <w:rPr>
                <w:sz w:val="13"/>
              </w:rPr>
              <w:t>systems</w:t>
            </w:r>
            <w:r>
              <w:rPr>
                <w:spacing w:val="2"/>
                <w:sz w:val="13"/>
              </w:rPr>
              <w:t xml:space="preserve"> </w:t>
            </w:r>
            <w:r>
              <w:rPr>
                <w:spacing w:val="-4"/>
                <w:sz w:val="13"/>
              </w:rPr>
              <w:t>that</w:t>
            </w:r>
          </w:p>
          <w:p w14:paraId="3181FEB9" w14:textId="77777777" w:rsidR="00893716" w:rsidRDefault="00893716" w:rsidP="0063696B">
            <w:pPr>
              <w:pStyle w:val="TableParagraph"/>
              <w:spacing w:before="16" w:line="126" w:lineRule="exact"/>
              <w:ind w:left="28"/>
              <w:rPr>
                <w:sz w:val="13"/>
              </w:rPr>
            </w:pPr>
            <w:r>
              <w:rPr>
                <w:sz w:val="13"/>
              </w:rPr>
              <w:t xml:space="preserve">serve </w:t>
            </w:r>
            <w:r>
              <w:rPr>
                <w:spacing w:val="-4"/>
                <w:sz w:val="13"/>
              </w:rPr>
              <w:t>them</w:t>
            </w:r>
          </w:p>
        </w:tc>
        <w:tc>
          <w:tcPr>
            <w:tcW w:w="3249" w:type="dxa"/>
            <w:tcBorders>
              <w:top w:val="single" w:sz="6" w:space="0" w:color="000000"/>
              <w:left w:val="single" w:sz="6" w:space="0" w:color="000000"/>
              <w:bottom w:val="single" w:sz="6" w:space="0" w:color="000000"/>
              <w:right w:val="single" w:sz="12" w:space="0" w:color="000000"/>
            </w:tcBorders>
          </w:tcPr>
          <w:p w14:paraId="6315C75C" w14:textId="77777777" w:rsidR="00893716" w:rsidRDefault="00893716" w:rsidP="0063696B">
            <w:pPr>
              <w:pStyle w:val="TableParagraph"/>
              <w:rPr>
                <w:sz w:val="12"/>
              </w:rPr>
            </w:pPr>
          </w:p>
        </w:tc>
      </w:tr>
      <w:tr w:rsidR="00893716" w14:paraId="7569D61D" w14:textId="77777777" w:rsidTr="001F43FA">
        <w:trPr>
          <w:trHeight w:val="317"/>
        </w:trPr>
        <w:tc>
          <w:tcPr>
            <w:tcW w:w="1559" w:type="dxa"/>
            <w:vMerge/>
            <w:tcBorders>
              <w:top w:val="nil"/>
              <w:left w:val="single" w:sz="12" w:space="0" w:color="000000"/>
              <w:bottom w:val="single" w:sz="12" w:space="0" w:color="000000"/>
              <w:right w:val="single" w:sz="6" w:space="0" w:color="000000"/>
            </w:tcBorders>
          </w:tcPr>
          <w:p w14:paraId="46443519"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41B5E8FB" w14:textId="77777777" w:rsidR="00893716" w:rsidRDefault="00893716" w:rsidP="0063696B">
            <w:pPr>
              <w:pStyle w:val="TableParagraph"/>
              <w:spacing w:line="156" w:lineRule="exact"/>
              <w:ind w:left="29"/>
              <w:rPr>
                <w:sz w:val="13"/>
              </w:rPr>
            </w:pPr>
            <w:r>
              <w:rPr>
                <w:sz w:val="13"/>
              </w:rPr>
              <w:t>Distribution</w:t>
            </w:r>
            <w:r>
              <w:rPr>
                <w:spacing w:val="1"/>
                <w:sz w:val="13"/>
              </w:rPr>
              <w:t xml:space="preserve"> </w:t>
            </w:r>
            <w:r>
              <w:rPr>
                <w:sz w:val="13"/>
              </w:rPr>
              <w:t>concepts</w:t>
            </w:r>
            <w:r>
              <w:rPr>
                <w:spacing w:val="2"/>
                <w:sz w:val="13"/>
              </w:rPr>
              <w:t xml:space="preserve"> </w:t>
            </w:r>
            <w:r>
              <w:rPr>
                <w:sz w:val="13"/>
              </w:rPr>
              <w:t>to</w:t>
            </w:r>
            <w:r>
              <w:rPr>
                <w:spacing w:val="2"/>
                <w:sz w:val="13"/>
              </w:rPr>
              <w:t xml:space="preserve"> </w:t>
            </w:r>
            <w:r>
              <w:rPr>
                <w:sz w:val="13"/>
              </w:rPr>
              <w:t>define</w:t>
            </w:r>
            <w:r>
              <w:rPr>
                <w:spacing w:val="1"/>
                <w:sz w:val="13"/>
              </w:rPr>
              <w:t xml:space="preserve"> </w:t>
            </w:r>
            <w:r>
              <w:rPr>
                <w:sz w:val="13"/>
              </w:rPr>
              <w:t>required</w:t>
            </w:r>
            <w:r>
              <w:rPr>
                <w:spacing w:val="1"/>
                <w:sz w:val="13"/>
              </w:rPr>
              <w:t xml:space="preserve"> </w:t>
            </w:r>
            <w:r>
              <w:rPr>
                <w:sz w:val="13"/>
              </w:rPr>
              <w:t>interstitial</w:t>
            </w:r>
            <w:r>
              <w:rPr>
                <w:spacing w:val="3"/>
                <w:sz w:val="13"/>
              </w:rPr>
              <w:t xml:space="preserve"> </w:t>
            </w:r>
            <w:r>
              <w:rPr>
                <w:spacing w:val="-4"/>
                <w:sz w:val="13"/>
              </w:rPr>
              <w:t>space</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AB7CA69" w14:textId="77777777" w:rsidR="00893716" w:rsidRDefault="00893716" w:rsidP="0063696B">
            <w:pPr>
              <w:pStyle w:val="TableParagraph"/>
              <w:spacing w:line="156" w:lineRule="exact"/>
              <w:ind w:left="26"/>
              <w:rPr>
                <w:sz w:val="13"/>
              </w:rPr>
            </w:pPr>
            <w:r>
              <w:rPr>
                <w:sz w:val="13"/>
              </w:rPr>
              <w:t>Preliminary damper locations</w:t>
            </w:r>
            <w:r>
              <w:rPr>
                <w:spacing w:val="3"/>
                <w:sz w:val="13"/>
              </w:rPr>
              <w:t xml:space="preserve"> </w:t>
            </w:r>
            <w:r>
              <w:rPr>
                <w:sz w:val="13"/>
              </w:rPr>
              <w:t>at</w:t>
            </w:r>
            <w:r>
              <w:rPr>
                <w:spacing w:val="-1"/>
                <w:sz w:val="13"/>
              </w:rPr>
              <w:t xml:space="preserve"> </w:t>
            </w:r>
            <w:r>
              <w:rPr>
                <w:sz w:val="13"/>
              </w:rPr>
              <w:t>major</w:t>
            </w:r>
            <w:r>
              <w:rPr>
                <w:spacing w:val="-1"/>
                <w:sz w:val="13"/>
              </w:rPr>
              <w:t xml:space="preserve"> </w:t>
            </w:r>
            <w:r>
              <w:rPr>
                <w:sz w:val="13"/>
              </w:rPr>
              <w:t>rated</w:t>
            </w:r>
            <w:r>
              <w:rPr>
                <w:spacing w:val="-1"/>
                <w:sz w:val="13"/>
              </w:rPr>
              <w:t xml:space="preserve"> </w:t>
            </w:r>
            <w:r>
              <w:rPr>
                <w:spacing w:val="-2"/>
                <w:sz w:val="13"/>
              </w:rPr>
              <w:t>walls</w:t>
            </w:r>
          </w:p>
        </w:tc>
        <w:tc>
          <w:tcPr>
            <w:tcW w:w="3249" w:type="dxa"/>
            <w:tcBorders>
              <w:top w:val="single" w:sz="6" w:space="0" w:color="000000"/>
              <w:left w:val="single" w:sz="6" w:space="0" w:color="000000"/>
              <w:bottom w:val="single" w:sz="6" w:space="0" w:color="000000"/>
              <w:right w:val="single" w:sz="12" w:space="0" w:color="000000"/>
            </w:tcBorders>
          </w:tcPr>
          <w:p w14:paraId="77DD0731" w14:textId="77777777" w:rsidR="00893716" w:rsidRDefault="00893716" w:rsidP="0063696B">
            <w:pPr>
              <w:pStyle w:val="TableParagraph"/>
              <w:rPr>
                <w:sz w:val="12"/>
              </w:rPr>
            </w:pPr>
          </w:p>
        </w:tc>
      </w:tr>
      <w:tr w:rsidR="00893716" w14:paraId="75C8BD24" w14:textId="77777777" w:rsidTr="00D344F9">
        <w:trPr>
          <w:trHeight w:val="50"/>
        </w:trPr>
        <w:tc>
          <w:tcPr>
            <w:tcW w:w="1559" w:type="dxa"/>
            <w:vMerge/>
            <w:tcBorders>
              <w:top w:val="nil"/>
              <w:left w:val="single" w:sz="12" w:space="0" w:color="000000"/>
              <w:bottom w:val="single" w:sz="12" w:space="0" w:color="000000"/>
              <w:right w:val="single" w:sz="6" w:space="0" w:color="000000"/>
            </w:tcBorders>
          </w:tcPr>
          <w:p w14:paraId="7848055A"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7E024068" w14:textId="77777777" w:rsidR="00893716" w:rsidRDefault="00893716" w:rsidP="0063696B">
            <w:pPr>
              <w:pStyle w:val="TableParagraph"/>
              <w:spacing w:line="156" w:lineRule="exact"/>
              <w:ind w:left="29"/>
              <w:rPr>
                <w:sz w:val="13"/>
              </w:rPr>
            </w:pPr>
            <w:r>
              <w:rPr>
                <w:sz w:val="13"/>
              </w:rPr>
              <w:t>Narrative regarding</w:t>
            </w:r>
            <w:r>
              <w:rPr>
                <w:spacing w:val="1"/>
                <w:sz w:val="13"/>
              </w:rPr>
              <w:t xml:space="preserve"> </w:t>
            </w:r>
            <w:r>
              <w:rPr>
                <w:sz w:val="13"/>
              </w:rPr>
              <w:t>anticipated</w:t>
            </w:r>
            <w:r>
              <w:rPr>
                <w:spacing w:val="1"/>
                <w:sz w:val="13"/>
              </w:rPr>
              <w:t xml:space="preserve"> </w:t>
            </w:r>
            <w:r>
              <w:rPr>
                <w:sz w:val="13"/>
              </w:rPr>
              <w:t>Energy</w:t>
            </w:r>
            <w:r>
              <w:rPr>
                <w:spacing w:val="2"/>
                <w:sz w:val="13"/>
              </w:rPr>
              <w:t xml:space="preserve"> </w:t>
            </w:r>
            <w:r>
              <w:rPr>
                <w:spacing w:val="-2"/>
                <w:sz w:val="13"/>
              </w:rPr>
              <w:t>management</w:t>
            </w:r>
          </w:p>
          <w:p w14:paraId="376DD995" w14:textId="77777777" w:rsidR="00893716" w:rsidRDefault="00893716" w:rsidP="0063696B">
            <w:pPr>
              <w:pStyle w:val="TableParagraph"/>
              <w:spacing w:line="170" w:lineRule="atLeast"/>
              <w:ind w:left="29"/>
              <w:rPr>
                <w:sz w:val="13"/>
              </w:rPr>
            </w:pPr>
            <w:r>
              <w:rPr>
                <w:sz w:val="13"/>
              </w:rPr>
              <w:t>systems, lighting and/or</w:t>
            </w:r>
            <w:r>
              <w:rPr>
                <w:spacing w:val="-1"/>
                <w:sz w:val="13"/>
              </w:rPr>
              <w:t xml:space="preserve"> </w:t>
            </w:r>
            <w:r>
              <w:rPr>
                <w:sz w:val="13"/>
              </w:rPr>
              <w:t>mechanical and potential interface</w:t>
            </w:r>
            <w:r>
              <w:rPr>
                <w:spacing w:val="40"/>
                <w:sz w:val="13"/>
              </w:rPr>
              <w:t xml:space="preserve"> </w:t>
            </w:r>
            <w:r>
              <w:rPr>
                <w:sz w:val="13"/>
              </w:rPr>
              <w:t>with existing monitoring.</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0C40F017" w14:textId="77777777" w:rsidR="00893716" w:rsidRDefault="00893716" w:rsidP="0063696B">
            <w:pPr>
              <w:pStyle w:val="TableParagraph"/>
              <w:spacing w:line="264" w:lineRule="auto"/>
              <w:ind w:left="28" w:right="102"/>
              <w:rPr>
                <w:sz w:val="13"/>
              </w:rPr>
            </w:pPr>
            <w:r>
              <w:rPr>
                <w:sz w:val="13"/>
              </w:rPr>
              <w:t>Smoke</w:t>
            </w:r>
            <w:r>
              <w:rPr>
                <w:spacing w:val="-1"/>
                <w:sz w:val="13"/>
              </w:rPr>
              <w:t xml:space="preserve"> </w:t>
            </w:r>
            <w:r>
              <w:rPr>
                <w:sz w:val="13"/>
              </w:rPr>
              <w:t>control system</w:t>
            </w:r>
            <w:r>
              <w:rPr>
                <w:spacing w:val="-1"/>
                <w:sz w:val="13"/>
              </w:rPr>
              <w:t xml:space="preserve"> </w:t>
            </w:r>
            <w:r>
              <w:rPr>
                <w:sz w:val="13"/>
              </w:rPr>
              <w:t>diagram</w:t>
            </w:r>
            <w:r>
              <w:rPr>
                <w:spacing w:val="-1"/>
                <w:sz w:val="13"/>
              </w:rPr>
              <w:t xml:space="preserve"> </w:t>
            </w:r>
            <w:r>
              <w:rPr>
                <w:sz w:val="13"/>
              </w:rPr>
              <w:t>(as applicable) -</w:t>
            </w:r>
            <w:r>
              <w:rPr>
                <w:spacing w:val="-1"/>
                <w:sz w:val="13"/>
              </w:rPr>
              <w:t xml:space="preserve"> </w:t>
            </w:r>
            <w:r>
              <w:rPr>
                <w:sz w:val="13"/>
              </w:rPr>
              <w:t>rational</w:t>
            </w:r>
            <w:r>
              <w:rPr>
                <w:spacing w:val="40"/>
                <w:sz w:val="13"/>
              </w:rPr>
              <w:t xml:space="preserve"> </w:t>
            </w:r>
            <w:r>
              <w:rPr>
                <w:spacing w:val="-2"/>
                <w:sz w:val="13"/>
              </w:rPr>
              <w:t>analysis</w:t>
            </w:r>
          </w:p>
        </w:tc>
        <w:tc>
          <w:tcPr>
            <w:tcW w:w="3249" w:type="dxa"/>
            <w:tcBorders>
              <w:top w:val="single" w:sz="6" w:space="0" w:color="000000"/>
              <w:left w:val="single" w:sz="6" w:space="0" w:color="000000"/>
              <w:bottom w:val="single" w:sz="6" w:space="0" w:color="000000"/>
              <w:right w:val="single" w:sz="12" w:space="0" w:color="000000"/>
            </w:tcBorders>
          </w:tcPr>
          <w:p w14:paraId="3247565B" w14:textId="77777777" w:rsidR="00893716" w:rsidRDefault="00893716" w:rsidP="0063696B">
            <w:pPr>
              <w:pStyle w:val="TableParagraph"/>
              <w:rPr>
                <w:sz w:val="12"/>
              </w:rPr>
            </w:pPr>
          </w:p>
        </w:tc>
      </w:tr>
      <w:tr w:rsidR="00893716" w14:paraId="3BC1BB21" w14:textId="77777777" w:rsidTr="00D344F9">
        <w:trPr>
          <w:trHeight w:val="36"/>
        </w:trPr>
        <w:tc>
          <w:tcPr>
            <w:tcW w:w="1559" w:type="dxa"/>
            <w:vMerge/>
            <w:tcBorders>
              <w:top w:val="nil"/>
              <w:left w:val="single" w:sz="12" w:space="0" w:color="000000"/>
              <w:bottom w:val="single" w:sz="12" w:space="0" w:color="000000"/>
              <w:right w:val="single" w:sz="6" w:space="0" w:color="000000"/>
            </w:tcBorders>
          </w:tcPr>
          <w:p w14:paraId="310D1759"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5E45822E"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vAlign w:val="center"/>
          </w:tcPr>
          <w:p w14:paraId="2B9FF82D" w14:textId="77777777" w:rsidR="00893716" w:rsidRDefault="00893716" w:rsidP="0063696B">
            <w:pPr>
              <w:pStyle w:val="TableParagraph"/>
              <w:spacing w:line="123" w:lineRule="exact"/>
              <w:ind w:left="28"/>
              <w:rPr>
                <w:sz w:val="13"/>
              </w:rPr>
            </w:pPr>
            <w:r>
              <w:rPr>
                <w:sz w:val="13"/>
              </w:rPr>
              <w:t>BAS Points</w:t>
            </w:r>
            <w:r>
              <w:rPr>
                <w:spacing w:val="2"/>
                <w:sz w:val="13"/>
              </w:rPr>
              <w:t xml:space="preserve"> </w:t>
            </w:r>
            <w:r>
              <w:rPr>
                <w:spacing w:val="-4"/>
                <w:sz w:val="13"/>
              </w:rPr>
              <w:t>list</w:t>
            </w:r>
          </w:p>
        </w:tc>
        <w:tc>
          <w:tcPr>
            <w:tcW w:w="3249" w:type="dxa"/>
            <w:tcBorders>
              <w:top w:val="single" w:sz="6" w:space="0" w:color="000000"/>
              <w:left w:val="single" w:sz="6" w:space="0" w:color="000000"/>
              <w:bottom w:val="single" w:sz="6" w:space="0" w:color="000000"/>
              <w:right w:val="single" w:sz="12" w:space="0" w:color="000000"/>
            </w:tcBorders>
          </w:tcPr>
          <w:p w14:paraId="3300AB8B" w14:textId="77777777" w:rsidR="00893716" w:rsidRDefault="00893716" w:rsidP="0063696B">
            <w:pPr>
              <w:pStyle w:val="TableParagraph"/>
              <w:rPr>
                <w:sz w:val="8"/>
              </w:rPr>
            </w:pPr>
          </w:p>
        </w:tc>
      </w:tr>
      <w:tr w:rsidR="00893716" w14:paraId="2FF4B35C"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1234AD58"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09EABFF8"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0DD34D03" w14:textId="77777777" w:rsidR="00893716" w:rsidRDefault="00893716" w:rsidP="0063696B">
            <w:pPr>
              <w:pStyle w:val="TableParagraph"/>
              <w:spacing w:line="125" w:lineRule="exact"/>
              <w:ind w:left="28"/>
              <w:rPr>
                <w:sz w:val="13"/>
              </w:rPr>
            </w:pPr>
            <w:r>
              <w:rPr>
                <w:sz w:val="13"/>
              </w:rPr>
              <w:t>Acoustical</w:t>
            </w:r>
            <w:r>
              <w:rPr>
                <w:spacing w:val="1"/>
                <w:sz w:val="13"/>
              </w:rPr>
              <w:t xml:space="preserve"> </w:t>
            </w:r>
            <w:r>
              <w:rPr>
                <w:sz w:val="13"/>
              </w:rPr>
              <w:t>and</w:t>
            </w:r>
            <w:r>
              <w:rPr>
                <w:spacing w:val="2"/>
                <w:sz w:val="13"/>
              </w:rPr>
              <w:t xml:space="preserve"> </w:t>
            </w:r>
            <w:r>
              <w:rPr>
                <w:sz w:val="13"/>
              </w:rPr>
              <w:t>vibration</w:t>
            </w:r>
            <w:r>
              <w:rPr>
                <w:spacing w:val="2"/>
                <w:sz w:val="13"/>
              </w:rPr>
              <w:t xml:space="preserve"> </w:t>
            </w:r>
            <w:r>
              <w:rPr>
                <w:sz w:val="13"/>
              </w:rPr>
              <w:t>requirements</w:t>
            </w:r>
            <w:r>
              <w:rPr>
                <w:spacing w:val="3"/>
                <w:sz w:val="13"/>
              </w:rPr>
              <w:t xml:space="preserve"> </w:t>
            </w:r>
            <w:r>
              <w:rPr>
                <w:sz w:val="13"/>
              </w:rPr>
              <w:t>/ basis</w:t>
            </w:r>
            <w:r>
              <w:rPr>
                <w:spacing w:val="3"/>
                <w:sz w:val="13"/>
              </w:rPr>
              <w:t xml:space="preserve"> </w:t>
            </w:r>
            <w:r>
              <w:rPr>
                <w:sz w:val="13"/>
              </w:rPr>
              <w:t>of</w:t>
            </w:r>
            <w:r>
              <w:rPr>
                <w:spacing w:val="3"/>
                <w:sz w:val="13"/>
              </w:rPr>
              <w:t xml:space="preserve"> </w:t>
            </w:r>
            <w:r>
              <w:rPr>
                <w:spacing w:val="-2"/>
                <w:sz w:val="13"/>
              </w:rPr>
              <w:t>design</w:t>
            </w:r>
          </w:p>
        </w:tc>
        <w:tc>
          <w:tcPr>
            <w:tcW w:w="3249" w:type="dxa"/>
            <w:tcBorders>
              <w:top w:val="single" w:sz="6" w:space="0" w:color="000000"/>
              <w:left w:val="single" w:sz="6" w:space="0" w:color="000000"/>
              <w:bottom w:val="single" w:sz="6" w:space="0" w:color="000000"/>
              <w:right w:val="single" w:sz="12" w:space="0" w:color="000000"/>
            </w:tcBorders>
          </w:tcPr>
          <w:p w14:paraId="7E3E1D3D" w14:textId="77777777" w:rsidR="00893716" w:rsidRDefault="00893716" w:rsidP="0063696B">
            <w:pPr>
              <w:pStyle w:val="TableParagraph"/>
              <w:rPr>
                <w:sz w:val="8"/>
              </w:rPr>
            </w:pPr>
          </w:p>
        </w:tc>
      </w:tr>
      <w:tr w:rsidR="00893716" w14:paraId="13C6D598" w14:textId="77777777" w:rsidTr="004D3DF4">
        <w:trPr>
          <w:trHeight w:val="870"/>
        </w:trPr>
        <w:tc>
          <w:tcPr>
            <w:tcW w:w="1559" w:type="dxa"/>
            <w:vMerge/>
            <w:tcBorders>
              <w:top w:val="nil"/>
              <w:left w:val="single" w:sz="12" w:space="0" w:color="000000"/>
              <w:bottom w:val="single" w:sz="12" w:space="0" w:color="000000"/>
              <w:right w:val="single" w:sz="6" w:space="0" w:color="000000"/>
            </w:tcBorders>
          </w:tcPr>
          <w:p w14:paraId="5991902F" w14:textId="77777777" w:rsidR="00893716" w:rsidRDefault="00893716" w:rsidP="0063696B">
            <w:pPr>
              <w:rPr>
                <w:sz w:val="2"/>
                <w:szCs w:val="2"/>
              </w:rPr>
            </w:pPr>
          </w:p>
        </w:tc>
        <w:tc>
          <w:tcPr>
            <w:tcW w:w="3243" w:type="dxa"/>
            <w:tcBorders>
              <w:top w:val="single" w:sz="6" w:space="0" w:color="000000"/>
              <w:left w:val="single" w:sz="6" w:space="0" w:color="000000"/>
              <w:bottom w:val="single" w:sz="12" w:space="0" w:color="000000"/>
              <w:right w:val="single" w:sz="6" w:space="0" w:color="000000"/>
            </w:tcBorders>
          </w:tcPr>
          <w:p w14:paraId="40554B04"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12" w:space="0" w:color="000000"/>
              <w:right w:val="single" w:sz="6" w:space="0" w:color="000000"/>
            </w:tcBorders>
            <w:shd w:val="clear" w:color="auto" w:fill="B3C6E6"/>
          </w:tcPr>
          <w:p w14:paraId="232BC088" w14:textId="77777777" w:rsidR="00893716" w:rsidRDefault="00893716" w:rsidP="0063696B">
            <w:pPr>
              <w:pStyle w:val="TableParagraph"/>
              <w:spacing w:line="264" w:lineRule="auto"/>
              <w:ind w:left="28"/>
              <w:rPr>
                <w:sz w:val="13"/>
              </w:rPr>
            </w:pPr>
            <w:r>
              <w:rPr>
                <w:sz w:val="13"/>
              </w:rPr>
              <w:t>A complete performance-approach computer simulation</w:t>
            </w:r>
            <w:r>
              <w:rPr>
                <w:spacing w:val="40"/>
                <w:sz w:val="13"/>
              </w:rPr>
              <w:t xml:space="preserve"> </w:t>
            </w:r>
            <w:r>
              <w:rPr>
                <w:sz w:val="13"/>
              </w:rPr>
              <w:t>demonstrating Title</w:t>
            </w:r>
            <w:r>
              <w:rPr>
                <w:spacing w:val="-1"/>
                <w:sz w:val="13"/>
              </w:rPr>
              <w:t xml:space="preserve"> </w:t>
            </w:r>
            <w:r>
              <w:rPr>
                <w:sz w:val="13"/>
              </w:rPr>
              <w:t>24 energy compliance.</w:t>
            </w:r>
            <w:r>
              <w:rPr>
                <w:spacing w:val="30"/>
                <w:sz w:val="13"/>
              </w:rPr>
              <w:t xml:space="preserve"> </w:t>
            </w:r>
            <w:r>
              <w:rPr>
                <w:sz w:val="13"/>
              </w:rPr>
              <w:t>Process loads shall</w:t>
            </w:r>
            <w:r>
              <w:rPr>
                <w:spacing w:val="40"/>
                <w:sz w:val="13"/>
              </w:rPr>
              <w:t xml:space="preserve"> </w:t>
            </w:r>
            <w:r>
              <w:rPr>
                <w:sz w:val="13"/>
              </w:rPr>
              <w:t>be</w:t>
            </w:r>
            <w:r>
              <w:rPr>
                <w:spacing w:val="-2"/>
                <w:sz w:val="13"/>
              </w:rPr>
              <w:t xml:space="preserve"> </w:t>
            </w:r>
            <w:r>
              <w:rPr>
                <w:sz w:val="13"/>
              </w:rPr>
              <w:t>clearly</w:t>
            </w:r>
            <w:r>
              <w:rPr>
                <w:spacing w:val="-1"/>
                <w:sz w:val="13"/>
              </w:rPr>
              <w:t xml:space="preserve"> </w:t>
            </w:r>
            <w:r>
              <w:rPr>
                <w:sz w:val="13"/>
              </w:rPr>
              <w:t>identified</w:t>
            </w:r>
            <w:r>
              <w:rPr>
                <w:spacing w:val="-1"/>
                <w:sz w:val="13"/>
              </w:rPr>
              <w:t xml:space="preserve"> </w:t>
            </w:r>
            <w:r>
              <w:rPr>
                <w:sz w:val="13"/>
              </w:rPr>
              <w:t>and</w:t>
            </w:r>
            <w:r>
              <w:rPr>
                <w:spacing w:val="-1"/>
                <w:sz w:val="13"/>
              </w:rPr>
              <w:t xml:space="preserve"> </w:t>
            </w:r>
            <w:r>
              <w:rPr>
                <w:sz w:val="13"/>
              </w:rPr>
              <w:t>evaluated</w:t>
            </w:r>
            <w:r>
              <w:rPr>
                <w:spacing w:val="-1"/>
                <w:sz w:val="13"/>
              </w:rPr>
              <w:t xml:space="preserve"> </w:t>
            </w:r>
            <w:r>
              <w:rPr>
                <w:sz w:val="13"/>
              </w:rPr>
              <w:t>as allowed</w:t>
            </w:r>
            <w:r>
              <w:rPr>
                <w:spacing w:val="-1"/>
                <w:sz w:val="13"/>
              </w:rPr>
              <w:t xml:space="preserve"> </w:t>
            </w:r>
            <w:r>
              <w:rPr>
                <w:sz w:val="13"/>
              </w:rPr>
              <w:t>by the</w:t>
            </w:r>
            <w:r>
              <w:rPr>
                <w:spacing w:val="-1"/>
                <w:sz w:val="13"/>
              </w:rPr>
              <w:t xml:space="preserve"> </w:t>
            </w:r>
            <w:r>
              <w:rPr>
                <w:sz w:val="13"/>
              </w:rPr>
              <w:t>California</w:t>
            </w:r>
            <w:r>
              <w:rPr>
                <w:spacing w:val="40"/>
                <w:sz w:val="13"/>
              </w:rPr>
              <w:t xml:space="preserve"> </w:t>
            </w:r>
            <w:r>
              <w:rPr>
                <w:sz w:val="13"/>
              </w:rPr>
              <w:t>Code of Regulation Title 24, Part 6. The simulation shall</w:t>
            </w:r>
            <w:r>
              <w:rPr>
                <w:spacing w:val="40"/>
                <w:sz w:val="13"/>
              </w:rPr>
              <w:t xml:space="preserve"> </w:t>
            </w:r>
            <w:r>
              <w:rPr>
                <w:sz w:val="13"/>
              </w:rPr>
              <w:t>demonstrate compliance with the JCC's requirement to</w:t>
            </w:r>
            <w:r>
              <w:rPr>
                <w:spacing w:val="40"/>
                <w:sz w:val="13"/>
              </w:rPr>
              <w:t xml:space="preserve"> </w:t>
            </w:r>
            <w:r>
              <w:rPr>
                <w:sz w:val="13"/>
              </w:rPr>
              <w:t>outperform Title 24 and reduce process loads as described in</w:t>
            </w:r>
          </w:p>
          <w:p w14:paraId="6085E058" w14:textId="77777777" w:rsidR="00893716" w:rsidRDefault="00893716" w:rsidP="0063696B">
            <w:pPr>
              <w:pStyle w:val="TableParagraph"/>
              <w:spacing w:line="127" w:lineRule="exact"/>
              <w:ind w:left="28"/>
              <w:rPr>
                <w:sz w:val="13"/>
              </w:rPr>
            </w:pPr>
            <w:r>
              <w:rPr>
                <w:sz w:val="13"/>
              </w:rPr>
              <w:t>the</w:t>
            </w:r>
            <w:r>
              <w:rPr>
                <w:spacing w:val="-2"/>
                <w:sz w:val="13"/>
              </w:rPr>
              <w:t xml:space="preserve"> </w:t>
            </w:r>
            <w:r>
              <w:rPr>
                <w:sz w:val="13"/>
              </w:rPr>
              <w:t>RFP</w:t>
            </w:r>
            <w:r>
              <w:rPr>
                <w:spacing w:val="-2"/>
                <w:sz w:val="13"/>
              </w:rPr>
              <w:t xml:space="preserve"> </w:t>
            </w:r>
            <w:r>
              <w:rPr>
                <w:sz w:val="13"/>
              </w:rPr>
              <w:t xml:space="preserve">and </w:t>
            </w:r>
            <w:r>
              <w:rPr>
                <w:spacing w:val="-2"/>
                <w:sz w:val="13"/>
              </w:rPr>
              <w:t>CTCFS.</w:t>
            </w:r>
          </w:p>
        </w:tc>
        <w:tc>
          <w:tcPr>
            <w:tcW w:w="3249" w:type="dxa"/>
            <w:tcBorders>
              <w:top w:val="single" w:sz="6" w:space="0" w:color="000000"/>
              <w:left w:val="single" w:sz="6" w:space="0" w:color="000000"/>
              <w:bottom w:val="single" w:sz="12" w:space="0" w:color="000000"/>
              <w:right w:val="single" w:sz="12" w:space="0" w:color="000000"/>
            </w:tcBorders>
          </w:tcPr>
          <w:p w14:paraId="0AFC7FFD" w14:textId="77777777" w:rsidR="00893716" w:rsidRDefault="00893716" w:rsidP="0063696B">
            <w:pPr>
              <w:pStyle w:val="TableParagraph"/>
              <w:rPr>
                <w:sz w:val="12"/>
              </w:rPr>
            </w:pPr>
          </w:p>
        </w:tc>
      </w:tr>
    </w:tbl>
    <w:p w14:paraId="4DFCE309" w14:textId="77777777" w:rsidR="00893716" w:rsidRDefault="00893716" w:rsidP="004D3DF4">
      <w:pPr>
        <w:pStyle w:val="BodyText"/>
        <w:spacing w:before="0" w:after="0"/>
        <w:rPr>
          <w:sz w:val="9"/>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64B6AEA0" w14:textId="77777777" w:rsidTr="001F43FA">
        <w:trPr>
          <w:trHeight w:val="501"/>
        </w:trPr>
        <w:tc>
          <w:tcPr>
            <w:tcW w:w="1559" w:type="dxa"/>
            <w:vMerge w:val="restart"/>
            <w:tcBorders>
              <w:bottom w:val="nil"/>
              <w:right w:val="single" w:sz="6" w:space="0" w:color="000000"/>
            </w:tcBorders>
          </w:tcPr>
          <w:p w14:paraId="799EC0A9" w14:textId="77777777" w:rsidR="00893716" w:rsidRDefault="00893716" w:rsidP="0063696B">
            <w:pPr>
              <w:pStyle w:val="TableParagraph"/>
              <w:rPr>
                <w:sz w:val="13"/>
              </w:rPr>
            </w:pPr>
          </w:p>
          <w:p w14:paraId="5A51FEEA" w14:textId="77777777" w:rsidR="00893716" w:rsidRDefault="00893716" w:rsidP="0063696B">
            <w:pPr>
              <w:pStyle w:val="TableParagraph"/>
              <w:rPr>
                <w:sz w:val="13"/>
              </w:rPr>
            </w:pPr>
          </w:p>
          <w:p w14:paraId="16AD4A07" w14:textId="77777777" w:rsidR="00893716" w:rsidRDefault="00893716" w:rsidP="0063696B">
            <w:pPr>
              <w:pStyle w:val="TableParagraph"/>
              <w:rPr>
                <w:sz w:val="13"/>
              </w:rPr>
            </w:pPr>
          </w:p>
          <w:p w14:paraId="10FD9B0E" w14:textId="77777777" w:rsidR="00893716" w:rsidRDefault="00893716" w:rsidP="0063696B">
            <w:pPr>
              <w:pStyle w:val="TableParagraph"/>
              <w:rPr>
                <w:sz w:val="13"/>
              </w:rPr>
            </w:pPr>
          </w:p>
          <w:p w14:paraId="6C321783" w14:textId="77777777" w:rsidR="00893716" w:rsidRDefault="00893716" w:rsidP="0063696B">
            <w:pPr>
              <w:pStyle w:val="TableParagraph"/>
              <w:rPr>
                <w:sz w:val="13"/>
              </w:rPr>
            </w:pPr>
          </w:p>
          <w:p w14:paraId="58BCFBF7" w14:textId="77777777" w:rsidR="00893716" w:rsidRDefault="00893716" w:rsidP="0063696B">
            <w:pPr>
              <w:pStyle w:val="TableParagraph"/>
              <w:rPr>
                <w:sz w:val="13"/>
              </w:rPr>
            </w:pPr>
          </w:p>
          <w:p w14:paraId="651B2AD7" w14:textId="77777777" w:rsidR="00893716" w:rsidRDefault="00893716" w:rsidP="0063696B">
            <w:pPr>
              <w:pStyle w:val="TableParagraph"/>
              <w:rPr>
                <w:sz w:val="13"/>
              </w:rPr>
            </w:pPr>
          </w:p>
          <w:p w14:paraId="5E475A76" w14:textId="77777777" w:rsidR="00893716" w:rsidRDefault="00893716" w:rsidP="0063696B">
            <w:pPr>
              <w:pStyle w:val="TableParagraph"/>
              <w:rPr>
                <w:sz w:val="13"/>
              </w:rPr>
            </w:pPr>
          </w:p>
          <w:p w14:paraId="72665155" w14:textId="77777777" w:rsidR="00893716" w:rsidRDefault="00893716" w:rsidP="0063696B">
            <w:pPr>
              <w:pStyle w:val="TableParagraph"/>
              <w:rPr>
                <w:sz w:val="13"/>
              </w:rPr>
            </w:pPr>
          </w:p>
          <w:p w14:paraId="5A4B1C5E" w14:textId="77777777" w:rsidR="00893716" w:rsidRDefault="00893716" w:rsidP="0063696B">
            <w:pPr>
              <w:pStyle w:val="TableParagraph"/>
              <w:rPr>
                <w:sz w:val="13"/>
              </w:rPr>
            </w:pPr>
          </w:p>
          <w:p w14:paraId="0E8C30F9" w14:textId="77777777" w:rsidR="00893716" w:rsidRDefault="00893716" w:rsidP="0063696B">
            <w:pPr>
              <w:pStyle w:val="TableParagraph"/>
              <w:rPr>
                <w:sz w:val="13"/>
              </w:rPr>
            </w:pPr>
          </w:p>
          <w:p w14:paraId="333F665F" w14:textId="77777777" w:rsidR="00893716" w:rsidRDefault="00893716" w:rsidP="0063696B">
            <w:pPr>
              <w:pStyle w:val="TableParagraph"/>
              <w:spacing w:before="4"/>
              <w:rPr>
                <w:sz w:val="13"/>
              </w:rPr>
            </w:pPr>
          </w:p>
          <w:p w14:paraId="224720E8" w14:textId="77777777" w:rsidR="00893716" w:rsidRDefault="00893716" w:rsidP="0063696B">
            <w:pPr>
              <w:pStyle w:val="TableParagraph"/>
              <w:ind w:left="301"/>
              <w:rPr>
                <w:b/>
                <w:sz w:val="13"/>
              </w:rPr>
            </w:pPr>
            <w:r>
              <w:rPr>
                <w:b/>
                <w:sz w:val="13"/>
              </w:rPr>
              <w:t>Mechanical</w:t>
            </w:r>
            <w:r>
              <w:rPr>
                <w:b/>
                <w:spacing w:val="7"/>
                <w:sz w:val="13"/>
              </w:rPr>
              <w:t xml:space="preserve"> </w:t>
            </w:r>
            <w:r>
              <w:rPr>
                <w:b/>
                <w:spacing w:val="-2"/>
                <w:sz w:val="13"/>
              </w:rPr>
              <w:t>Plans</w:t>
            </w:r>
          </w:p>
        </w:tc>
        <w:tc>
          <w:tcPr>
            <w:tcW w:w="3243" w:type="dxa"/>
            <w:tcBorders>
              <w:left w:val="single" w:sz="6" w:space="0" w:color="000000"/>
              <w:bottom w:val="single" w:sz="6" w:space="0" w:color="000000"/>
              <w:right w:val="single" w:sz="6" w:space="0" w:color="000000"/>
            </w:tcBorders>
            <w:shd w:val="clear" w:color="auto" w:fill="D8E1F2"/>
          </w:tcPr>
          <w:p w14:paraId="1DC62852" w14:textId="77777777" w:rsidR="00893716" w:rsidRDefault="00893716" w:rsidP="0063696B">
            <w:pPr>
              <w:pStyle w:val="TableParagraph"/>
              <w:spacing w:line="157" w:lineRule="exact"/>
              <w:ind w:left="29"/>
              <w:rPr>
                <w:sz w:val="13"/>
              </w:rPr>
            </w:pPr>
            <w:r>
              <w:rPr>
                <w:sz w:val="13"/>
              </w:rPr>
              <w:t>Distribution</w:t>
            </w:r>
            <w:r>
              <w:rPr>
                <w:spacing w:val="5"/>
                <w:sz w:val="13"/>
              </w:rPr>
              <w:t xml:space="preserve"> </w:t>
            </w:r>
            <w:r>
              <w:rPr>
                <w:spacing w:val="-2"/>
                <w:sz w:val="13"/>
              </w:rPr>
              <w:t>concepts</w:t>
            </w:r>
          </w:p>
        </w:tc>
        <w:tc>
          <w:tcPr>
            <w:tcW w:w="3445" w:type="dxa"/>
            <w:tcBorders>
              <w:left w:val="single" w:sz="6" w:space="0" w:color="000000"/>
              <w:bottom w:val="single" w:sz="6" w:space="0" w:color="000000"/>
              <w:right w:val="single" w:sz="6" w:space="0" w:color="000000"/>
            </w:tcBorders>
            <w:shd w:val="clear" w:color="auto" w:fill="B3C6E6"/>
          </w:tcPr>
          <w:p w14:paraId="56058291" w14:textId="77777777" w:rsidR="00893716" w:rsidRDefault="00893716" w:rsidP="0063696B">
            <w:pPr>
              <w:pStyle w:val="TableParagraph"/>
              <w:spacing w:line="264" w:lineRule="auto"/>
              <w:ind w:left="28" w:hanging="1"/>
              <w:rPr>
                <w:sz w:val="13"/>
              </w:rPr>
            </w:pPr>
            <w:r>
              <w:rPr>
                <w:sz w:val="13"/>
              </w:rPr>
              <w:t>Riser diagrams for every plumbing system as required to</w:t>
            </w:r>
            <w:r>
              <w:rPr>
                <w:spacing w:val="40"/>
                <w:sz w:val="13"/>
              </w:rPr>
              <w:t xml:space="preserve"> </w:t>
            </w:r>
            <w:r>
              <w:rPr>
                <w:sz w:val="13"/>
              </w:rPr>
              <w:t>describe the fundamental design</w:t>
            </w:r>
            <w:r>
              <w:rPr>
                <w:spacing w:val="-1"/>
                <w:sz w:val="13"/>
              </w:rPr>
              <w:t xml:space="preserve"> </w:t>
            </w:r>
            <w:r>
              <w:rPr>
                <w:sz w:val="13"/>
              </w:rPr>
              <w:t>concept</w:t>
            </w:r>
            <w:r>
              <w:rPr>
                <w:spacing w:val="-1"/>
                <w:sz w:val="13"/>
              </w:rPr>
              <w:t xml:space="preserve"> </w:t>
            </w:r>
            <w:r>
              <w:rPr>
                <w:sz w:val="13"/>
              </w:rPr>
              <w:t>for all plumbing</w:t>
            </w:r>
          </w:p>
          <w:p w14:paraId="2C6ED808" w14:textId="77777777" w:rsidR="00893716" w:rsidRDefault="00893716" w:rsidP="0063696B">
            <w:pPr>
              <w:pStyle w:val="TableParagraph"/>
              <w:spacing w:line="133" w:lineRule="exact"/>
              <w:ind w:left="28"/>
              <w:rPr>
                <w:sz w:val="13"/>
              </w:rPr>
            </w:pPr>
            <w:r>
              <w:rPr>
                <w:spacing w:val="-2"/>
                <w:sz w:val="13"/>
              </w:rPr>
              <w:t>systems</w:t>
            </w:r>
          </w:p>
        </w:tc>
        <w:tc>
          <w:tcPr>
            <w:tcW w:w="3249" w:type="dxa"/>
            <w:tcBorders>
              <w:left w:val="single" w:sz="6" w:space="0" w:color="000000"/>
              <w:bottom w:val="single" w:sz="6" w:space="0" w:color="000000"/>
            </w:tcBorders>
            <w:shd w:val="clear" w:color="auto" w:fill="F7CAAC"/>
          </w:tcPr>
          <w:p w14:paraId="33627F34" w14:textId="77777777" w:rsidR="00893716" w:rsidRDefault="00893716" w:rsidP="0063696B">
            <w:pPr>
              <w:pStyle w:val="TableParagraph"/>
              <w:spacing w:line="264" w:lineRule="auto"/>
              <w:ind w:left="27" w:right="39"/>
              <w:rPr>
                <w:sz w:val="13"/>
              </w:rPr>
            </w:pPr>
            <w:r>
              <w:rPr>
                <w:sz w:val="13"/>
              </w:rPr>
              <w:t>Any incidental revisions or</w:t>
            </w:r>
            <w:r>
              <w:rPr>
                <w:spacing w:val="-1"/>
                <w:sz w:val="13"/>
              </w:rPr>
              <w:t xml:space="preserve"> </w:t>
            </w:r>
            <w:r>
              <w:rPr>
                <w:sz w:val="13"/>
              </w:rPr>
              <w:t>additional detailed</w:t>
            </w:r>
            <w:r>
              <w:rPr>
                <w:spacing w:val="-1"/>
                <w:sz w:val="13"/>
              </w:rPr>
              <w:t xml:space="preserve"> </w:t>
            </w:r>
            <w:r>
              <w:rPr>
                <w:sz w:val="13"/>
              </w:rPr>
              <w:t>information</w:t>
            </w:r>
            <w:r>
              <w:rPr>
                <w:spacing w:val="40"/>
                <w:sz w:val="13"/>
              </w:rPr>
              <w:t xml:space="preserve"> </w:t>
            </w:r>
            <w:r>
              <w:rPr>
                <w:sz w:val="13"/>
              </w:rPr>
              <w:t>to Package I and II indicated and identified.</w:t>
            </w:r>
          </w:p>
        </w:tc>
      </w:tr>
      <w:tr w:rsidR="00893716" w14:paraId="1B8DFB82" w14:textId="77777777" w:rsidTr="001F43FA">
        <w:trPr>
          <w:trHeight w:val="333"/>
        </w:trPr>
        <w:tc>
          <w:tcPr>
            <w:tcW w:w="1559" w:type="dxa"/>
            <w:vMerge/>
            <w:tcBorders>
              <w:top w:val="nil"/>
              <w:bottom w:val="nil"/>
              <w:right w:val="single" w:sz="6" w:space="0" w:color="000000"/>
            </w:tcBorders>
          </w:tcPr>
          <w:p w14:paraId="4F562DEE"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382CDC54" w14:textId="77777777" w:rsidR="00893716" w:rsidRDefault="00893716" w:rsidP="0063696B">
            <w:pPr>
              <w:pStyle w:val="TableParagraph"/>
              <w:spacing w:before="4"/>
              <w:ind w:left="29"/>
              <w:rPr>
                <w:sz w:val="13"/>
              </w:rPr>
            </w:pPr>
            <w:r>
              <w:rPr>
                <w:sz w:val="13"/>
              </w:rPr>
              <w:t>Single</w:t>
            </w:r>
            <w:r>
              <w:rPr>
                <w:spacing w:val="1"/>
                <w:sz w:val="13"/>
              </w:rPr>
              <w:t xml:space="preserve"> </w:t>
            </w:r>
            <w:r>
              <w:rPr>
                <w:sz w:val="13"/>
              </w:rPr>
              <w:t>line diagrams</w:t>
            </w:r>
            <w:r>
              <w:rPr>
                <w:spacing w:val="3"/>
                <w:sz w:val="13"/>
              </w:rPr>
              <w:t xml:space="preserve"> </w:t>
            </w:r>
            <w:r>
              <w:rPr>
                <w:sz w:val="13"/>
              </w:rPr>
              <w:t>for</w:t>
            </w:r>
            <w:r>
              <w:rPr>
                <w:spacing w:val="1"/>
                <w:sz w:val="13"/>
              </w:rPr>
              <w:t xml:space="preserve"> </w:t>
            </w:r>
            <w:r>
              <w:rPr>
                <w:sz w:val="13"/>
              </w:rPr>
              <w:t>each</w:t>
            </w:r>
            <w:r>
              <w:rPr>
                <w:spacing w:val="1"/>
                <w:sz w:val="13"/>
              </w:rPr>
              <w:t xml:space="preserve"> </w:t>
            </w:r>
            <w:r>
              <w:rPr>
                <w:sz w:val="13"/>
              </w:rPr>
              <w:t>air,</w:t>
            </w:r>
            <w:r>
              <w:rPr>
                <w:spacing w:val="2"/>
                <w:sz w:val="13"/>
              </w:rPr>
              <w:t xml:space="preserve"> </w:t>
            </w:r>
            <w:r>
              <w:rPr>
                <w:sz w:val="13"/>
              </w:rPr>
              <w:t>hydronic,</w:t>
            </w:r>
            <w:r>
              <w:rPr>
                <w:spacing w:val="1"/>
                <w:sz w:val="13"/>
              </w:rPr>
              <w:t xml:space="preserve"> </w:t>
            </w:r>
            <w:r>
              <w:rPr>
                <w:spacing w:val="-2"/>
                <w:sz w:val="13"/>
              </w:rPr>
              <w:t>steam,</w:t>
            </w:r>
          </w:p>
          <w:p w14:paraId="2C0D4654" w14:textId="77777777" w:rsidR="00893716" w:rsidRDefault="00893716" w:rsidP="0063696B">
            <w:pPr>
              <w:pStyle w:val="TableParagraph"/>
              <w:spacing w:before="17" w:line="133" w:lineRule="exact"/>
              <w:ind w:left="29"/>
              <w:rPr>
                <w:sz w:val="13"/>
              </w:rPr>
            </w:pPr>
            <w:r>
              <w:rPr>
                <w:sz w:val="13"/>
              </w:rPr>
              <w:t>condensate, and</w:t>
            </w:r>
            <w:r>
              <w:rPr>
                <w:spacing w:val="1"/>
                <w:sz w:val="13"/>
              </w:rPr>
              <w:t xml:space="preserve"> </w:t>
            </w:r>
            <w:r>
              <w:rPr>
                <w:sz w:val="13"/>
              </w:rPr>
              <w:t>all</w:t>
            </w:r>
            <w:r>
              <w:rPr>
                <w:spacing w:val="1"/>
                <w:sz w:val="13"/>
              </w:rPr>
              <w:t xml:space="preserve"> </w:t>
            </w:r>
            <w:r>
              <w:rPr>
                <w:sz w:val="13"/>
              </w:rPr>
              <w:t>other</w:t>
            </w:r>
            <w:r>
              <w:rPr>
                <w:spacing w:val="1"/>
                <w:sz w:val="13"/>
              </w:rPr>
              <w:t xml:space="preserve"> </w:t>
            </w:r>
            <w:r>
              <w:rPr>
                <w:sz w:val="13"/>
              </w:rPr>
              <w:t>HVAC</w:t>
            </w:r>
            <w:r>
              <w:rPr>
                <w:spacing w:val="-1"/>
                <w:sz w:val="13"/>
              </w:rPr>
              <w:t xml:space="preserve"> </w:t>
            </w:r>
            <w:r>
              <w:rPr>
                <w:sz w:val="13"/>
              </w:rPr>
              <w:t>related</w:t>
            </w:r>
            <w:r>
              <w:rPr>
                <w:spacing w:val="1"/>
                <w:sz w:val="13"/>
              </w:rPr>
              <w:t xml:space="preserve"> </w:t>
            </w:r>
            <w:r>
              <w:rPr>
                <w:spacing w:val="-2"/>
                <w:sz w:val="13"/>
              </w:rPr>
              <w:t>systems</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144FC6C1" w14:textId="77777777" w:rsidR="00893716" w:rsidRDefault="00893716" w:rsidP="0063696B">
            <w:pPr>
              <w:pStyle w:val="TableParagraph"/>
              <w:spacing w:before="4"/>
              <w:ind w:left="28"/>
              <w:rPr>
                <w:sz w:val="13"/>
              </w:rPr>
            </w:pPr>
            <w:r>
              <w:rPr>
                <w:sz w:val="13"/>
              </w:rPr>
              <w:t>Major</w:t>
            </w:r>
            <w:r>
              <w:rPr>
                <w:spacing w:val="2"/>
                <w:sz w:val="13"/>
              </w:rPr>
              <w:t xml:space="preserve"> </w:t>
            </w:r>
            <w:r>
              <w:rPr>
                <w:sz w:val="13"/>
              </w:rPr>
              <w:t>piping</w:t>
            </w:r>
            <w:r>
              <w:rPr>
                <w:spacing w:val="3"/>
                <w:sz w:val="13"/>
              </w:rPr>
              <w:t xml:space="preserve"> </w:t>
            </w:r>
            <w:r>
              <w:rPr>
                <w:sz w:val="13"/>
              </w:rPr>
              <w:t>systems,</w:t>
            </w:r>
            <w:r>
              <w:rPr>
                <w:spacing w:val="3"/>
                <w:sz w:val="13"/>
              </w:rPr>
              <w:t xml:space="preserve"> </w:t>
            </w:r>
            <w:r>
              <w:rPr>
                <w:sz w:val="13"/>
              </w:rPr>
              <w:t>sizes,</w:t>
            </w:r>
            <w:r>
              <w:rPr>
                <w:spacing w:val="3"/>
                <w:sz w:val="13"/>
              </w:rPr>
              <w:t xml:space="preserve"> </w:t>
            </w:r>
            <w:r>
              <w:rPr>
                <w:sz w:val="13"/>
              </w:rPr>
              <w:t>and</w:t>
            </w:r>
            <w:r>
              <w:rPr>
                <w:spacing w:val="2"/>
                <w:sz w:val="13"/>
              </w:rPr>
              <w:t xml:space="preserve"> </w:t>
            </w:r>
            <w:r>
              <w:rPr>
                <w:spacing w:val="-2"/>
                <w:sz w:val="13"/>
              </w:rPr>
              <w:t>distribution</w:t>
            </w:r>
          </w:p>
        </w:tc>
        <w:tc>
          <w:tcPr>
            <w:tcW w:w="3249" w:type="dxa"/>
            <w:tcBorders>
              <w:top w:val="single" w:sz="6" w:space="0" w:color="000000"/>
              <w:left w:val="single" w:sz="6" w:space="0" w:color="000000"/>
              <w:bottom w:val="single" w:sz="6" w:space="0" w:color="000000"/>
            </w:tcBorders>
            <w:shd w:val="clear" w:color="auto" w:fill="F7CAAC"/>
          </w:tcPr>
          <w:p w14:paraId="5388A378" w14:textId="77777777" w:rsidR="00893716" w:rsidRDefault="00893716" w:rsidP="0063696B">
            <w:pPr>
              <w:pStyle w:val="TableParagraph"/>
              <w:spacing w:before="4"/>
              <w:ind w:left="26"/>
              <w:rPr>
                <w:sz w:val="13"/>
              </w:rPr>
            </w:pPr>
            <w:r>
              <w:rPr>
                <w:sz w:val="13"/>
              </w:rPr>
              <w:t>All</w:t>
            </w:r>
            <w:r>
              <w:rPr>
                <w:spacing w:val="2"/>
                <w:sz w:val="13"/>
              </w:rPr>
              <w:t xml:space="preserve"> </w:t>
            </w:r>
            <w:r>
              <w:rPr>
                <w:sz w:val="13"/>
              </w:rPr>
              <w:t>requirements</w:t>
            </w:r>
            <w:r>
              <w:rPr>
                <w:spacing w:val="3"/>
                <w:sz w:val="13"/>
              </w:rPr>
              <w:t xml:space="preserve"> </w:t>
            </w:r>
            <w:r>
              <w:rPr>
                <w:sz w:val="13"/>
              </w:rPr>
              <w:t>of</w:t>
            </w:r>
            <w:r>
              <w:rPr>
                <w:spacing w:val="4"/>
                <w:sz w:val="13"/>
              </w:rPr>
              <w:t xml:space="preserve"> </w:t>
            </w:r>
            <w:r>
              <w:rPr>
                <w:sz w:val="13"/>
              </w:rPr>
              <w:t>Package</w:t>
            </w:r>
            <w:r>
              <w:rPr>
                <w:spacing w:val="1"/>
                <w:sz w:val="13"/>
              </w:rPr>
              <w:t xml:space="preserve"> </w:t>
            </w:r>
            <w:r>
              <w:rPr>
                <w:sz w:val="13"/>
              </w:rPr>
              <w:t>III</w:t>
            </w:r>
            <w:r>
              <w:rPr>
                <w:spacing w:val="2"/>
                <w:sz w:val="13"/>
              </w:rPr>
              <w:t xml:space="preserve"> </w:t>
            </w:r>
            <w:r>
              <w:rPr>
                <w:sz w:val="13"/>
              </w:rPr>
              <w:t>submission</w:t>
            </w:r>
            <w:r>
              <w:rPr>
                <w:spacing w:val="2"/>
                <w:sz w:val="13"/>
              </w:rPr>
              <w:t xml:space="preserve"> </w:t>
            </w:r>
            <w:r>
              <w:rPr>
                <w:sz w:val="13"/>
              </w:rPr>
              <w:t>in</w:t>
            </w:r>
            <w:r>
              <w:rPr>
                <w:spacing w:val="1"/>
                <w:sz w:val="13"/>
              </w:rPr>
              <w:t xml:space="preserve"> </w:t>
            </w:r>
            <w:r>
              <w:rPr>
                <w:spacing w:val="-2"/>
                <w:sz w:val="13"/>
              </w:rPr>
              <w:t>accordance</w:t>
            </w:r>
          </w:p>
          <w:p w14:paraId="3BF405C4" w14:textId="77777777" w:rsidR="00893716" w:rsidRDefault="00893716" w:rsidP="0063696B">
            <w:pPr>
              <w:pStyle w:val="TableParagraph"/>
              <w:spacing w:before="17" w:line="133" w:lineRule="exact"/>
              <w:ind w:left="27"/>
              <w:rPr>
                <w:sz w:val="13"/>
              </w:rPr>
            </w:pPr>
            <w:r>
              <w:rPr>
                <w:sz w:val="13"/>
              </w:rPr>
              <w:t>with</w:t>
            </w:r>
            <w:r>
              <w:rPr>
                <w:spacing w:val="-2"/>
                <w:sz w:val="13"/>
              </w:rPr>
              <w:t xml:space="preserve"> </w:t>
            </w:r>
            <w:r>
              <w:rPr>
                <w:sz w:val="13"/>
              </w:rPr>
              <w:t>current</w:t>
            </w:r>
            <w:r>
              <w:rPr>
                <w:spacing w:val="-1"/>
                <w:sz w:val="13"/>
              </w:rPr>
              <w:t xml:space="preserve"> </w:t>
            </w:r>
            <w:r>
              <w:rPr>
                <w:sz w:val="13"/>
              </w:rPr>
              <w:t>OSFM</w:t>
            </w:r>
            <w:r>
              <w:rPr>
                <w:spacing w:val="-1"/>
                <w:sz w:val="13"/>
              </w:rPr>
              <w:t xml:space="preserve"> </w:t>
            </w:r>
            <w:r>
              <w:rPr>
                <w:sz w:val="13"/>
              </w:rPr>
              <w:t>Partial</w:t>
            </w:r>
            <w:r>
              <w:rPr>
                <w:spacing w:val="-1"/>
                <w:sz w:val="13"/>
              </w:rPr>
              <w:t xml:space="preserve"> </w:t>
            </w:r>
            <w:r>
              <w:rPr>
                <w:sz w:val="13"/>
              </w:rPr>
              <w:t>Permitting</w:t>
            </w:r>
            <w:r>
              <w:rPr>
                <w:spacing w:val="1"/>
                <w:sz w:val="13"/>
              </w:rPr>
              <w:t xml:space="preserve"> </w:t>
            </w:r>
            <w:r>
              <w:rPr>
                <w:spacing w:val="-2"/>
                <w:sz w:val="13"/>
              </w:rPr>
              <w:t>Guidelines</w:t>
            </w:r>
          </w:p>
        </w:tc>
      </w:tr>
      <w:tr w:rsidR="00893716" w14:paraId="57652923" w14:textId="77777777" w:rsidTr="001F43FA">
        <w:trPr>
          <w:trHeight w:val="332"/>
        </w:trPr>
        <w:tc>
          <w:tcPr>
            <w:tcW w:w="1559" w:type="dxa"/>
            <w:vMerge/>
            <w:tcBorders>
              <w:top w:val="nil"/>
              <w:bottom w:val="nil"/>
              <w:right w:val="single" w:sz="6" w:space="0" w:color="000000"/>
            </w:tcBorders>
          </w:tcPr>
          <w:p w14:paraId="30F672C2"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799D4FB8" w14:textId="77777777" w:rsidR="00893716" w:rsidRDefault="00893716" w:rsidP="0063696B">
            <w:pPr>
              <w:pStyle w:val="TableParagraph"/>
              <w:spacing w:before="4"/>
              <w:ind w:left="29"/>
              <w:rPr>
                <w:sz w:val="13"/>
              </w:rPr>
            </w:pPr>
            <w:r>
              <w:rPr>
                <w:sz w:val="13"/>
              </w:rPr>
              <w:t>Mechanical</w:t>
            </w:r>
            <w:r>
              <w:rPr>
                <w:spacing w:val="2"/>
                <w:sz w:val="13"/>
              </w:rPr>
              <w:t xml:space="preserve"> </w:t>
            </w:r>
            <w:r>
              <w:rPr>
                <w:sz w:val="13"/>
              </w:rPr>
              <w:t>equipment</w:t>
            </w:r>
            <w:r>
              <w:rPr>
                <w:spacing w:val="2"/>
                <w:sz w:val="13"/>
              </w:rPr>
              <w:t xml:space="preserve"> </w:t>
            </w:r>
            <w:r>
              <w:rPr>
                <w:sz w:val="13"/>
              </w:rPr>
              <w:t>sizing</w:t>
            </w:r>
            <w:r>
              <w:rPr>
                <w:spacing w:val="2"/>
                <w:sz w:val="13"/>
              </w:rPr>
              <w:t xml:space="preserve"> </w:t>
            </w:r>
            <w:r>
              <w:rPr>
                <w:sz w:val="13"/>
              </w:rPr>
              <w:t>and</w:t>
            </w:r>
            <w:r>
              <w:rPr>
                <w:spacing w:val="4"/>
                <w:sz w:val="13"/>
              </w:rPr>
              <w:t xml:space="preserve"> </w:t>
            </w:r>
            <w:r>
              <w:rPr>
                <w:spacing w:val="-2"/>
                <w:sz w:val="13"/>
              </w:rPr>
              <w:t>spaces</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3083E7B" w14:textId="77777777" w:rsidR="00893716" w:rsidRDefault="00893716" w:rsidP="0063696B">
            <w:pPr>
              <w:pStyle w:val="TableParagraph"/>
              <w:spacing w:before="4"/>
              <w:ind w:left="27"/>
              <w:rPr>
                <w:sz w:val="13"/>
              </w:rPr>
            </w:pPr>
            <w:r>
              <w:rPr>
                <w:sz w:val="13"/>
              </w:rPr>
              <w:t>Major</w:t>
            </w:r>
            <w:r>
              <w:rPr>
                <w:spacing w:val="1"/>
                <w:sz w:val="13"/>
              </w:rPr>
              <w:t xml:space="preserve"> </w:t>
            </w:r>
            <w:r>
              <w:rPr>
                <w:sz w:val="13"/>
              </w:rPr>
              <w:t>duct</w:t>
            </w:r>
            <w:r>
              <w:rPr>
                <w:spacing w:val="-1"/>
                <w:sz w:val="13"/>
              </w:rPr>
              <w:t xml:space="preserve"> </w:t>
            </w:r>
            <w:r>
              <w:rPr>
                <w:sz w:val="13"/>
              </w:rPr>
              <w:t>runs</w:t>
            </w:r>
            <w:r>
              <w:rPr>
                <w:spacing w:val="2"/>
                <w:sz w:val="13"/>
              </w:rPr>
              <w:t xml:space="preserve"> </w:t>
            </w:r>
            <w:r>
              <w:rPr>
                <w:sz w:val="13"/>
              </w:rPr>
              <w:t>and</w:t>
            </w:r>
            <w:r>
              <w:rPr>
                <w:spacing w:val="1"/>
                <w:sz w:val="13"/>
              </w:rPr>
              <w:t xml:space="preserve"> </w:t>
            </w:r>
            <w:r>
              <w:rPr>
                <w:sz w:val="13"/>
              </w:rPr>
              <w:t>distribution</w:t>
            </w:r>
            <w:r>
              <w:rPr>
                <w:spacing w:val="2"/>
                <w:sz w:val="13"/>
              </w:rPr>
              <w:t xml:space="preserve"> </w:t>
            </w:r>
            <w:r>
              <w:rPr>
                <w:sz w:val="13"/>
              </w:rPr>
              <w:t>systems</w:t>
            </w:r>
            <w:r>
              <w:rPr>
                <w:spacing w:val="2"/>
                <w:sz w:val="13"/>
              </w:rPr>
              <w:t xml:space="preserve"> </w:t>
            </w:r>
            <w:r>
              <w:rPr>
                <w:sz w:val="13"/>
              </w:rPr>
              <w:t>-</w:t>
            </w:r>
            <w:r>
              <w:rPr>
                <w:spacing w:val="1"/>
                <w:sz w:val="13"/>
              </w:rPr>
              <w:t xml:space="preserve"> </w:t>
            </w:r>
            <w:r>
              <w:rPr>
                <w:sz w:val="13"/>
              </w:rPr>
              <w:t>air</w:t>
            </w:r>
            <w:r>
              <w:rPr>
                <w:spacing w:val="2"/>
                <w:sz w:val="13"/>
              </w:rPr>
              <w:t xml:space="preserve"> </w:t>
            </w:r>
            <w:r>
              <w:rPr>
                <w:sz w:val="13"/>
              </w:rPr>
              <w:t>flow</w:t>
            </w:r>
            <w:r>
              <w:rPr>
                <w:spacing w:val="1"/>
                <w:sz w:val="13"/>
              </w:rPr>
              <w:t xml:space="preserve"> </w:t>
            </w:r>
            <w:r>
              <w:rPr>
                <w:spacing w:val="-2"/>
                <w:sz w:val="13"/>
              </w:rPr>
              <w:t>diagram</w:t>
            </w:r>
          </w:p>
        </w:tc>
        <w:tc>
          <w:tcPr>
            <w:tcW w:w="3249" w:type="dxa"/>
            <w:tcBorders>
              <w:top w:val="single" w:sz="6" w:space="0" w:color="000000"/>
              <w:left w:val="single" w:sz="6" w:space="0" w:color="000000"/>
              <w:bottom w:val="single" w:sz="6" w:space="0" w:color="000000"/>
            </w:tcBorders>
            <w:shd w:val="clear" w:color="auto" w:fill="F7CAAC"/>
          </w:tcPr>
          <w:p w14:paraId="0E51B93F" w14:textId="77777777" w:rsidR="00893716" w:rsidRDefault="00893716" w:rsidP="0063696B">
            <w:pPr>
              <w:pStyle w:val="TableParagraph"/>
              <w:spacing w:before="4"/>
              <w:ind w:left="22"/>
              <w:rPr>
                <w:sz w:val="13"/>
              </w:rPr>
            </w:pPr>
            <w:r>
              <w:rPr>
                <w:sz w:val="13"/>
              </w:rPr>
              <w:t>Coordinated</w:t>
            </w:r>
            <w:r>
              <w:rPr>
                <w:spacing w:val="1"/>
                <w:sz w:val="13"/>
              </w:rPr>
              <w:t xml:space="preserve"> </w:t>
            </w:r>
            <w:r>
              <w:rPr>
                <w:sz w:val="13"/>
              </w:rPr>
              <w:t>plumbing</w:t>
            </w:r>
            <w:r>
              <w:rPr>
                <w:spacing w:val="2"/>
                <w:sz w:val="13"/>
              </w:rPr>
              <w:t xml:space="preserve"> </w:t>
            </w:r>
            <w:r>
              <w:rPr>
                <w:sz w:val="13"/>
              </w:rPr>
              <w:t>and</w:t>
            </w:r>
            <w:r>
              <w:rPr>
                <w:spacing w:val="1"/>
                <w:sz w:val="13"/>
              </w:rPr>
              <w:t xml:space="preserve"> </w:t>
            </w:r>
            <w:r>
              <w:rPr>
                <w:sz w:val="13"/>
              </w:rPr>
              <w:t>fire risers</w:t>
            </w:r>
            <w:r>
              <w:rPr>
                <w:spacing w:val="3"/>
                <w:sz w:val="13"/>
              </w:rPr>
              <w:t xml:space="preserve"> </w:t>
            </w:r>
            <w:r>
              <w:rPr>
                <w:sz w:val="13"/>
              </w:rPr>
              <w:t>with</w:t>
            </w:r>
            <w:r>
              <w:rPr>
                <w:spacing w:val="1"/>
                <w:sz w:val="13"/>
              </w:rPr>
              <w:t xml:space="preserve"> </w:t>
            </w:r>
            <w:r>
              <w:rPr>
                <w:sz w:val="13"/>
              </w:rPr>
              <w:t>all</w:t>
            </w:r>
            <w:r>
              <w:rPr>
                <w:spacing w:val="1"/>
                <w:sz w:val="13"/>
              </w:rPr>
              <w:t xml:space="preserve"> </w:t>
            </w:r>
            <w:r>
              <w:rPr>
                <w:spacing w:val="-2"/>
                <w:sz w:val="13"/>
              </w:rPr>
              <w:t>other</w:t>
            </w:r>
          </w:p>
          <w:p w14:paraId="703C6114" w14:textId="77777777" w:rsidR="00893716" w:rsidRDefault="00893716" w:rsidP="0063696B">
            <w:pPr>
              <w:pStyle w:val="TableParagraph"/>
              <w:spacing w:before="17" w:line="133" w:lineRule="exact"/>
              <w:ind w:left="27"/>
              <w:rPr>
                <w:sz w:val="13"/>
              </w:rPr>
            </w:pPr>
            <w:r>
              <w:rPr>
                <w:spacing w:val="-2"/>
                <w:sz w:val="13"/>
              </w:rPr>
              <w:t>disciplines</w:t>
            </w:r>
          </w:p>
        </w:tc>
      </w:tr>
      <w:tr w:rsidR="00893716" w14:paraId="3DAC0B05" w14:textId="77777777" w:rsidTr="001F43FA">
        <w:trPr>
          <w:trHeight w:val="332"/>
        </w:trPr>
        <w:tc>
          <w:tcPr>
            <w:tcW w:w="1559" w:type="dxa"/>
            <w:vMerge/>
            <w:tcBorders>
              <w:top w:val="nil"/>
              <w:bottom w:val="nil"/>
              <w:right w:val="single" w:sz="6" w:space="0" w:color="000000"/>
            </w:tcBorders>
          </w:tcPr>
          <w:p w14:paraId="5EE7FAB4"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0489C72D" w14:textId="77777777" w:rsidR="00893716" w:rsidRDefault="00893716" w:rsidP="0063696B">
            <w:pPr>
              <w:pStyle w:val="TableParagraph"/>
              <w:spacing w:before="4"/>
              <w:ind w:left="29"/>
              <w:rPr>
                <w:sz w:val="13"/>
              </w:rPr>
            </w:pPr>
            <w:r>
              <w:rPr>
                <w:sz w:val="13"/>
              </w:rPr>
              <w:t>Mechanical</w:t>
            </w:r>
            <w:r>
              <w:rPr>
                <w:spacing w:val="3"/>
                <w:sz w:val="13"/>
              </w:rPr>
              <w:t xml:space="preserve"> </w:t>
            </w:r>
            <w:r>
              <w:rPr>
                <w:sz w:val="13"/>
              </w:rPr>
              <w:t>equipment</w:t>
            </w:r>
            <w:r>
              <w:rPr>
                <w:spacing w:val="2"/>
                <w:sz w:val="13"/>
              </w:rPr>
              <w:t xml:space="preserve"> </w:t>
            </w:r>
            <w:r>
              <w:rPr>
                <w:spacing w:val="-2"/>
                <w:sz w:val="13"/>
              </w:rPr>
              <w:t>locations</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34AABF86" w14:textId="77777777" w:rsidR="00893716" w:rsidRDefault="00893716" w:rsidP="0063696B">
            <w:pPr>
              <w:pStyle w:val="TableParagraph"/>
              <w:spacing w:before="4"/>
              <w:ind w:left="27"/>
              <w:rPr>
                <w:sz w:val="13"/>
              </w:rPr>
            </w:pPr>
            <w:r>
              <w:rPr>
                <w:sz w:val="13"/>
              </w:rPr>
              <w:t>Above ceiling</w:t>
            </w:r>
            <w:r>
              <w:rPr>
                <w:spacing w:val="2"/>
                <w:sz w:val="13"/>
              </w:rPr>
              <w:t xml:space="preserve"> </w:t>
            </w:r>
            <w:r>
              <w:rPr>
                <w:sz w:val="13"/>
              </w:rPr>
              <w:t>mechanical</w:t>
            </w:r>
            <w:r>
              <w:rPr>
                <w:spacing w:val="1"/>
                <w:sz w:val="13"/>
              </w:rPr>
              <w:t xml:space="preserve"> </w:t>
            </w:r>
            <w:r>
              <w:rPr>
                <w:sz w:val="13"/>
              </w:rPr>
              <w:t>units</w:t>
            </w:r>
            <w:r>
              <w:rPr>
                <w:spacing w:val="34"/>
                <w:sz w:val="13"/>
              </w:rPr>
              <w:t xml:space="preserve"> </w:t>
            </w:r>
            <w:r>
              <w:rPr>
                <w:sz w:val="13"/>
              </w:rPr>
              <w:t>and</w:t>
            </w:r>
            <w:r>
              <w:rPr>
                <w:spacing w:val="2"/>
                <w:sz w:val="13"/>
              </w:rPr>
              <w:t xml:space="preserve"> </w:t>
            </w:r>
            <w:r>
              <w:rPr>
                <w:spacing w:val="-2"/>
                <w:sz w:val="13"/>
              </w:rPr>
              <w:t>systems</w:t>
            </w:r>
          </w:p>
        </w:tc>
        <w:tc>
          <w:tcPr>
            <w:tcW w:w="3249" w:type="dxa"/>
            <w:tcBorders>
              <w:top w:val="single" w:sz="6" w:space="0" w:color="000000"/>
              <w:left w:val="single" w:sz="6" w:space="0" w:color="000000"/>
              <w:bottom w:val="single" w:sz="6" w:space="0" w:color="000000"/>
            </w:tcBorders>
            <w:shd w:val="clear" w:color="auto" w:fill="F7CAAC"/>
          </w:tcPr>
          <w:p w14:paraId="158237AC" w14:textId="77777777" w:rsidR="00893716" w:rsidRDefault="00893716" w:rsidP="0063696B">
            <w:pPr>
              <w:pStyle w:val="TableParagraph"/>
              <w:spacing w:before="4"/>
              <w:ind w:left="24"/>
              <w:rPr>
                <w:sz w:val="13"/>
              </w:rPr>
            </w:pPr>
            <w:r>
              <w:rPr>
                <w:sz w:val="13"/>
              </w:rPr>
              <w:t>Large scale</w:t>
            </w:r>
            <w:r>
              <w:rPr>
                <w:spacing w:val="1"/>
                <w:sz w:val="13"/>
              </w:rPr>
              <w:t xml:space="preserve"> </w:t>
            </w:r>
            <w:r>
              <w:rPr>
                <w:sz w:val="13"/>
              </w:rPr>
              <w:t>mechanical</w:t>
            </w:r>
            <w:r>
              <w:rPr>
                <w:spacing w:val="2"/>
                <w:sz w:val="13"/>
              </w:rPr>
              <w:t xml:space="preserve"> </w:t>
            </w:r>
            <w:r>
              <w:rPr>
                <w:sz w:val="13"/>
              </w:rPr>
              <w:t>rooms</w:t>
            </w:r>
            <w:r>
              <w:rPr>
                <w:spacing w:val="3"/>
                <w:sz w:val="13"/>
              </w:rPr>
              <w:t xml:space="preserve"> </w:t>
            </w:r>
            <w:r>
              <w:rPr>
                <w:sz w:val="13"/>
              </w:rPr>
              <w:t>w dimensions</w:t>
            </w:r>
            <w:r>
              <w:rPr>
                <w:spacing w:val="3"/>
                <w:sz w:val="13"/>
              </w:rPr>
              <w:t xml:space="preserve"> </w:t>
            </w:r>
            <w:r>
              <w:rPr>
                <w:sz w:val="13"/>
              </w:rPr>
              <w:t>&amp;</w:t>
            </w:r>
            <w:r>
              <w:rPr>
                <w:spacing w:val="3"/>
                <w:sz w:val="13"/>
              </w:rPr>
              <w:t xml:space="preserve"> </w:t>
            </w:r>
            <w:r>
              <w:rPr>
                <w:spacing w:val="-2"/>
                <w:sz w:val="13"/>
              </w:rPr>
              <w:t>service</w:t>
            </w:r>
          </w:p>
          <w:p w14:paraId="3F9E799B" w14:textId="77777777" w:rsidR="00893716" w:rsidRDefault="00893716" w:rsidP="0063696B">
            <w:pPr>
              <w:pStyle w:val="TableParagraph"/>
              <w:spacing w:before="17" w:line="133" w:lineRule="exact"/>
              <w:ind w:left="27"/>
              <w:rPr>
                <w:sz w:val="13"/>
              </w:rPr>
            </w:pPr>
            <w:r>
              <w:rPr>
                <w:spacing w:val="-2"/>
                <w:sz w:val="13"/>
              </w:rPr>
              <w:t>clearances</w:t>
            </w:r>
          </w:p>
        </w:tc>
      </w:tr>
      <w:tr w:rsidR="00893716" w14:paraId="083D0646" w14:textId="77777777" w:rsidTr="001F43FA">
        <w:trPr>
          <w:trHeight w:val="333"/>
        </w:trPr>
        <w:tc>
          <w:tcPr>
            <w:tcW w:w="1559" w:type="dxa"/>
            <w:vMerge/>
            <w:tcBorders>
              <w:top w:val="nil"/>
              <w:bottom w:val="nil"/>
              <w:right w:val="single" w:sz="6" w:space="0" w:color="000000"/>
            </w:tcBorders>
          </w:tcPr>
          <w:p w14:paraId="0C2FA53F"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1AE320FB" w14:textId="77777777" w:rsidR="00893716" w:rsidRDefault="00893716" w:rsidP="0063696B">
            <w:pPr>
              <w:pStyle w:val="TableParagraph"/>
              <w:spacing w:before="4"/>
              <w:ind w:left="29"/>
              <w:rPr>
                <w:sz w:val="13"/>
              </w:rPr>
            </w:pPr>
            <w:r>
              <w:rPr>
                <w:sz w:val="13"/>
              </w:rPr>
              <w:t>Gross</w:t>
            </w:r>
            <w:r>
              <w:rPr>
                <w:spacing w:val="4"/>
                <w:sz w:val="13"/>
              </w:rPr>
              <w:t xml:space="preserve"> </w:t>
            </w:r>
            <w:r>
              <w:rPr>
                <w:sz w:val="13"/>
              </w:rPr>
              <w:t>HVAC temperature</w:t>
            </w:r>
            <w:r>
              <w:rPr>
                <w:spacing w:val="2"/>
                <w:sz w:val="13"/>
              </w:rPr>
              <w:t xml:space="preserve"> </w:t>
            </w:r>
            <w:r>
              <w:rPr>
                <w:sz w:val="13"/>
              </w:rPr>
              <w:t>zoning,</w:t>
            </w:r>
            <w:r>
              <w:rPr>
                <w:spacing w:val="3"/>
                <w:sz w:val="13"/>
              </w:rPr>
              <w:t xml:space="preserve"> </w:t>
            </w:r>
            <w:r>
              <w:rPr>
                <w:sz w:val="13"/>
              </w:rPr>
              <w:t>typical</w:t>
            </w:r>
            <w:r>
              <w:rPr>
                <w:spacing w:val="3"/>
                <w:sz w:val="13"/>
              </w:rPr>
              <w:t xml:space="preserve"> </w:t>
            </w:r>
            <w:r>
              <w:rPr>
                <w:sz w:val="13"/>
              </w:rPr>
              <w:t>individual</w:t>
            </w:r>
            <w:r>
              <w:rPr>
                <w:spacing w:val="4"/>
                <w:sz w:val="13"/>
              </w:rPr>
              <w:t xml:space="preserve"> </w:t>
            </w:r>
            <w:r>
              <w:rPr>
                <w:spacing w:val="-4"/>
                <w:sz w:val="13"/>
              </w:rPr>
              <w:t>save</w:t>
            </w:r>
          </w:p>
          <w:p w14:paraId="1674EE6A" w14:textId="77777777" w:rsidR="00893716" w:rsidRDefault="00893716" w:rsidP="0063696B">
            <w:pPr>
              <w:pStyle w:val="TableParagraph"/>
              <w:spacing w:before="17" w:line="133" w:lineRule="exact"/>
              <w:ind w:left="29"/>
              <w:rPr>
                <w:sz w:val="13"/>
              </w:rPr>
            </w:pPr>
            <w:r>
              <w:rPr>
                <w:sz w:val="13"/>
              </w:rPr>
              <w:t>zoning</w:t>
            </w:r>
            <w:r>
              <w:rPr>
                <w:spacing w:val="2"/>
                <w:sz w:val="13"/>
              </w:rPr>
              <w:t xml:space="preserve"> </w:t>
            </w:r>
            <w:r>
              <w:rPr>
                <w:sz w:val="13"/>
              </w:rPr>
              <w:t>(i.e.</w:t>
            </w:r>
            <w:r>
              <w:rPr>
                <w:spacing w:val="2"/>
                <w:sz w:val="13"/>
              </w:rPr>
              <w:t xml:space="preserve"> </w:t>
            </w:r>
            <w:r>
              <w:rPr>
                <w:sz w:val="13"/>
              </w:rPr>
              <w:t>VAV</w:t>
            </w:r>
            <w:r>
              <w:rPr>
                <w:spacing w:val="2"/>
                <w:sz w:val="13"/>
              </w:rPr>
              <w:t xml:space="preserve"> </w:t>
            </w:r>
            <w:r>
              <w:rPr>
                <w:spacing w:val="-2"/>
                <w:sz w:val="13"/>
              </w:rPr>
              <w:t>boxes/room)</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1EEB18F3" w14:textId="77777777" w:rsidR="00893716" w:rsidRDefault="00893716" w:rsidP="0063696B">
            <w:pPr>
              <w:pStyle w:val="TableParagraph"/>
              <w:spacing w:before="4"/>
              <w:ind w:left="28"/>
              <w:rPr>
                <w:sz w:val="13"/>
              </w:rPr>
            </w:pPr>
            <w:r>
              <w:rPr>
                <w:sz w:val="13"/>
              </w:rPr>
              <w:t>Control</w:t>
            </w:r>
            <w:r>
              <w:rPr>
                <w:spacing w:val="1"/>
                <w:sz w:val="13"/>
              </w:rPr>
              <w:t xml:space="preserve"> </w:t>
            </w:r>
            <w:r>
              <w:rPr>
                <w:sz w:val="13"/>
              </w:rPr>
              <w:t>diagrams</w:t>
            </w:r>
            <w:r>
              <w:rPr>
                <w:spacing w:val="2"/>
                <w:sz w:val="13"/>
              </w:rPr>
              <w:t xml:space="preserve"> </w:t>
            </w:r>
            <w:r>
              <w:rPr>
                <w:sz w:val="13"/>
              </w:rPr>
              <w:t>(concept form)</w:t>
            </w:r>
            <w:r>
              <w:rPr>
                <w:spacing w:val="3"/>
                <w:sz w:val="13"/>
              </w:rPr>
              <w:t xml:space="preserve"> </w:t>
            </w:r>
            <w:r>
              <w:rPr>
                <w:sz w:val="13"/>
              </w:rPr>
              <w:t>for</w:t>
            </w:r>
            <w:r>
              <w:rPr>
                <w:spacing w:val="1"/>
                <w:sz w:val="13"/>
              </w:rPr>
              <w:t xml:space="preserve"> </w:t>
            </w:r>
            <w:r>
              <w:rPr>
                <w:sz w:val="13"/>
              </w:rPr>
              <w:t>all</w:t>
            </w:r>
            <w:r>
              <w:rPr>
                <w:spacing w:val="1"/>
                <w:sz w:val="13"/>
              </w:rPr>
              <w:t xml:space="preserve"> </w:t>
            </w:r>
            <w:r>
              <w:rPr>
                <w:sz w:val="13"/>
              </w:rPr>
              <w:t>mechanical</w:t>
            </w:r>
            <w:r>
              <w:rPr>
                <w:spacing w:val="3"/>
                <w:sz w:val="13"/>
              </w:rPr>
              <w:t xml:space="preserve"> </w:t>
            </w:r>
            <w:r>
              <w:rPr>
                <w:spacing w:val="-5"/>
                <w:sz w:val="13"/>
              </w:rPr>
              <w:t>and</w:t>
            </w:r>
          </w:p>
          <w:p w14:paraId="3C28DDD9" w14:textId="77777777" w:rsidR="00893716" w:rsidRDefault="00893716" w:rsidP="0063696B">
            <w:pPr>
              <w:pStyle w:val="TableParagraph"/>
              <w:spacing w:before="17" w:line="133" w:lineRule="exact"/>
              <w:ind w:left="28"/>
              <w:rPr>
                <w:sz w:val="13"/>
              </w:rPr>
            </w:pPr>
            <w:r>
              <w:rPr>
                <w:sz w:val="13"/>
              </w:rPr>
              <w:t>plumbing</w:t>
            </w:r>
            <w:r>
              <w:rPr>
                <w:spacing w:val="5"/>
                <w:sz w:val="13"/>
              </w:rPr>
              <w:t xml:space="preserve"> </w:t>
            </w:r>
            <w:r>
              <w:rPr>
                <w:spacing w:val="-2"/>
                <w:sz w:val="13"/>
              </w:rPr>
              <w:t>systems</w:t>
            </w:r>
          </w:p>
        </w:tc>
        <w:tc>
          <w:tcPr>
            <w:tcW w:w="3249" w:type="dxa"/>
            <w:tcBorders>
              <w:top w:val="single" w:sz="6" w:space="0" w:color="000000"/>
              <w:left w:val="single" w:sz="6" w:space="0" w:color="000000"/>
              <w:bottom w:val="single" w:sz="6" w:space="0" w:color="000000"/>
            </w:tcBorders>
            <w:shd w:val="clear" w:color="auto" w:fill="F7CAAC"/>
          </w:tcPr>
          <w:p w14:paraId="06D390D2" w14:textId="77777777" w:rsidR="00893716" w:rsidRDefault="00893716" w:rsidP="0063696B">
            <w:pPr>
              <w:pStyle w:val="TableParagraph"/>
              <w:spacing w:before="4"/>
              <w:ind w:left="27"/>
              <w:rPr>
                <w:sz w:val="13"/>
              </w:rPr>
            </w:pPr>
            <w:r>
              <w:rPr>
                <w:sz w:val="13"/>
              </w:rPr>
              <w:t>All</w:t>
            </w:r>
            <w:r>
              <w:rPr>
                <w:spacing w:val="1"/>
                <w:sz w:val="13"/>
              </w:rPr>
              <w:t xml:space="preserve"> </w:t>
            </w:r>
            <w:r>
              <w:rPr>
                <w:sz w:val="13"/>
              </w:rPr>
              <w:t>FS dampers,</w:t>
            </w:r>
            <w:r>
              <w:rPr>
                <w:spacing w:val="1"/>
                <w:sz w:val="13"/>
              </w:rPr>
              <w:t xml:space="preserve"> </w:t>
            </w:r>
            <w:r>
              <w:rPr>
                <w:sz w:val="13"/>
              </w:rPr>
              <w:t>duct,</w:t>
            </w:r>
            <w:r>
              <w:rPr>
                <w:spacing w:val="2"/>
                <w:sz w:val="13"/>
              </w:rPr>
              <w:t xml:space="preserve"> </w:t>
            </w:r>
            <w:r>
              <w:rPr>
                <w:sz w:val="13"/>
              </w:rPr>
              <w:t>and air</w:t>
            </w:r>
            <w:r>
              <w:rPr>
                <w:spacing w:val="1"/>
                <w:sz w:val="13"/>
              </w:rPr>
              <w:t xml:space="preserve"> </w:t>
            </w:r>
            <w:r>
              <w:rPr>
                <w:sz w:val="13"/>
              </w:rPr>
              <w:t>transfer coordinated</w:t>
            </w:r>
            <w:r>
              <w:rPr>
                <w:spacing w:val="1"/>
                <w:sz w:val="13"/>
              </w:rPr>
              <w:t xml:space="preserve"> </w:t>
            </w:r>
            <w:r>
              <w:rPr>
                <w:spacing w:val="-4"/>
                <w:sz w:val="13"/>
              </w:rPr>
              <w:t>with</w:t>
            </w:r>
          </w:p>
          <w:p w14:paraId="7D678A99" w14:textId="77777777" w:rsidR="00893716" w:rsidRDefault="00893716" w:rsidP="0063696B">
            <w:pPr>
              <w:pStyle w:val="TableParagraph"/>
              <w:spacing w:before="17" w:line="133" w:lineRule="exact"/>
              <w:ind w:left="27"/>
              <w:rPr>
                <w:sz w:val="13"/>
              </w:rPr>
            </w:pPr>
            <w:r>
              <w:rPr>
                <w:sz w:val="13"/>
              </w:rPr>
              <w:t>rated</w:t>
            </w:r>
            <w:r>
              <w:rPr>
                <w:spacing w:val="1"/>
                <w:sz w:val="13"/>
              </w:rPr>
              <w:t xml:space="preserve"> </w:t>
            </w:r>
            <w:r>
              <w:rPr>
                <w:sz w:val="13"/>
              </w:rPr>
              <w:t>walls</w:t>
            </w:r>
            <w:r>
              <w:rPr>
                <w:spacing w:val="2"/>
                <w:sz w:val="13"/>
              </w:rPr>
              <w:t xml:space="preserve"> </w:t>
            </w:r>
            <w:r>
              <w:rPr>
                <w:sz w:val="13"/>
              </w:rPr>
              <w:t>and</w:t>
            </w:r>
            <w:r>
              <w:rPr>
                <w:spacing w:val="1"/>
                <w:sz w:val="13"/>
              </w:rPr>
              <w:t xml:space="preserve"> </w:t>
            </w:r>
            <w:r>
              <w:rPr>
                <w:sz w:val="13"/>
              </w:rPr>
              <w:t>electrical/plumbing</w:t>
            </w:r>
            <w:r>
              <w:rPr>
                <w:spacing w:val="2"/>
                <w:sz w:val="13"/>
              </w:rPr>
              <w:t xml:space="preserve"> </w:t>
            </w:r>
            <w:r>
              <w:rPr>
                <w:spacing w:val="-4"/>
                <w:sz w:val="13"/>
              </w:rPr>
              <w:t>plans</w:t>
            </w:r>
          </w:p>
        </w:tc>
      </w:tr>
      <w:tr w:rsidR="00893716" w14:paraId="2E5DFCF8" w14:textId="77777777" w:rsidTr="001F43FA">
        <w:trPr>
          <w:trHeight w:val="160"/>
        </w:trPr>
        <w:tc>
          <w:tcPr>
            <w:tcW w:w="1559" w:type="dxa"/>
            <w:vMerge/>
            <w:tcBorders>
              <w:top w:val="nil"/>
              <w:bottom w:val="nil"/>
              <w:right w:val="single" w:sz="6" w:space="0" w:color="000000"/>
            </w:tcBorders>
          </w:tcPr>
          <w:p w14:paraId="2826541E"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6175CE93" w14:textId="77777777" w:rsidR="00893716" w:rsidRDefault="00893716" w:rsidP="0063696B">
            <w:pPr>
              <w:pStyle w:val="TableParagraph"/>
              <w:spacing w:before="4" w:line="136" w:lineRule="exact"/>
              <w:ind w:left="29"/>
              <w:rPr>
                <w:sz w:val="13"/>
              </w:rPr>
            </w:pPr>
            <w:r>
              <w:rPr>
                <w:sz w:val="13"/>
              </w:rPr>
              <w:t>Air</w:t>
            </w:r>
            <w:r>
              <w:rPr>
                <w:spacing w:val="1"/>
                <w:sz w:val="13"/>
              </w:rPr>
              <w:t xml:space="preserve"> </w:t>
            </w:r>
            <w:r>
              <w:rPr>
                <w:sz w:val="13"/>
              </w:rPr>
              <w:t>intake and</w:t>
            </w:r>
            <w:r>
              <w:rPr>
                <w:spacing w:val="2"/>
                <w:sz w:val="13"/>
              </w:rPr>
              <w:t xml:space="preserve"> </w:t>
            </w:r>
            <w:r>
              <w:rPr>
                <w:sz w:val="13"/>
              </w:rPr>
              <w:t>discharge</w:t>
            </w:r>
            <w:r>
              <w:rPr>
                <w:spacing w:val="1"/>
                <w:sz w:val="13"/>
              </w:rPr>
              <w:t xml:space="preserve"> </w:t>
            </w:r>
            <w:r>
              <w:rPr>
                <w:spacing w:val="-2"/>
                <w:sz w:val="13"/>
              </w:rPr>
              <w:t>locations</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F82C8C5" w14:textId="77777777" w:rsidR="00893716" w:rsidRDefault="00893716" w:rsidP="0063696B">
            <w:pPr>
              <w:pStyle w:val="TableParagraph"/>
              <w:spacing w:before="4" w:line="136" w:lineRule="exact"/>
              <w:ind w:left="28"/>
              <w:rPr>
                <w:sz w:val="13"/>
              </w:rPr>
            </w:pPr>
            <w:r>
              <w:rPr>
                <w:sz w:val="13"/>
              </w:rPr>
              <w:t>Outline of</w:t>
            </w:r>
            <w:r>
              <w:rPr>
                <w:spacing w:val="2"/>
                <w:sz w:val="13"/>
              </w:rPr>
              <w:t xml:space="preserve"> </w:t>
            </w:r>
            <w:r>
              <w:rPr>
                <w:sz w:val="13"/>
              </w:rPr>
              <w:t>major</w:t>
            </w:r>
            <w:r>
              <w:rPr>
                <w:spacing w:val="1"/>
                <w:sz w:val="13"/>
              </w:rPr>
              <w:t xml:space="preserve"> </w:t>
            </w:r>
            <w:r>
              <w:rPr>
                <w:sz w:val="13"/>
              </w:rPr>
              <w:t>control</w:t>
            </w:r>
            <w:r>
              <w:rPr>
                <w:spacing w:val="1"/>
                <w:sz w:val="13"/>
              </w:rPr>
              <w:t xml:space="preserve"> </w:t>
            </w:r>
            <w:r>
              <w:rPr>
                <w:sz w:val="13"/>
              </w:rPr>
              <w:t>sequences</w:t>
            </w:r>
            <w:r>
              <w:rPr>
                <w:spacing w:val="2"/>
                <w:sz w:val="13"/>
              </w:rPr>
              <w:t xml:space="preserve"> </w:t>
            </w:r>
            <w:r>
              <w:rPr>
                <w:sz w:val="13"/>
              </w:rPr>
              <w:t>of</w:t>
            </w:r>
            <w:r>
              <w:rPr>
                <w:spacing w:val="1"/>
                <w:sz w:val="13"/>
              </w:rPr>
              <w:t xml:space="preserve"> </w:t>
            </w:r>
            <w:r>
              <w:rPr>
                <w:spacing w:val="-2"/>
                <w:sz w:val="13"/>
              </w:rPr>
              <w:t>operation</w:t>
            </w:r>
          </w:p>
        </w:tc>
        <w:tc>
          <w:tcPr>
            <w:tcW w:w="3249" w:type="dxa"/>
            <w:tcBorders>
              <w:top w:val="single" w:sz="6" w:space="0" w:color="000000"/>
              <w:left w:val="single" w:sz="6" w:space="0" w:color="000000"/>
              <w:bottom w:val="single" w:sz="6" w:space="0" w:color="000000"/>
            </w:tcBorders>
            <w:shd w:val="clear" w:color="auto" w:fill="F7CAAC"/>
          </w:tcPr>
          <w:p w14:paraId="575D38EF" w14:textId="77777777" w:rsidR="00893716" w:rsidRDefault="00893716" w:rsidP="0063696B">
            <w:pPr>
              <w:pStyle w:val="TableParagraph"/>
              <w:spacing w:before="4" w:line="136" w:lineRule="exact"/>
              <w:ind w:left="27"/>
              <w:rPr>
                <w:sz w:val="13"/>
              </w:rPr>
            </w:pPr>
            <w:r>
              <w:rPr>
                <w:sz w:val="13"/>
              </w:rPr>
              <w:t>Complete</w:t>
            </w:r>
            <w:r>
              <w:rPr>
                <w:spacing w:val="1"/>
                <w:sz w:val="13"/>
              </w:rPr>
              <w:t xml:space="preserve"> </w:t>
            </w:r>
            <w:r>
              <w:rPr>
                <w:sz w:val="13"/>
              </w:rPr>
              <w:t>riser</w:t>
            </w:r>
            <w:r>
              <w:rPr>
                <w:spacing w:val="1"/>
                <w:sz w:val="13"/>
              </w:rPr>
              <w:t xml:space="preserve"> </w:t>
            </w:r>
            <w:r>
              <w:rPr>
                <w:spacing w:val="-2"/>
                <w:sz w:val="13"/>
              </w:rPr>
              <w:t>diagrams</w:t>
            </w:r>
          </w:p>
        </w:tc>
      </w:tr>
      <w:tr w:rsidR="00893716" w14:paraId="4F89677F" w14:textId="77777777" w:rsidTr="001F43FA">
        <w:trPr>
          <w:trHeight w:val="160"/>
        </w:trPr>
        <w:tc>
          <w:tcPr>
            <w:tcW w:w="1559" w:type="dxa"/>
            <w:vMerge/>
            <w:tcBorders>
              <w:top w:val="nil"/>
              <w:bottom w:val="nil"/>
              <w:right w:val="single" w:sz="6" w:space="0" w:color="000000"/>
            </w:tcBorders>
          </w:tcPr>
          <w:p w14:paraId="66BE8F42"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378AB6A9" w14:textId="77777777" w:rsidR="00893716" w:rsidRDefault="00893716" w:rsidP="0063696B">
            <w:pPr>
              <w:pStyle w:val="TableParagraph"/>
              <w:spacing w:before="4" w:line="136" w:lineRule="exact"/>
              <w:ind w:left="29"/>
              <w:rPr>
                <w:sz w:val="13"/>
              </w:rPr>
            </w:pPr>
            <w:r>
              <w:rPr>
                <w:sz w:val="13"/>
              </w:rPr>
              <w:t>Special</w:t>
            </w:r>
            <w:r>
              <w:rPr>
                <w:spacing w:val="2"/>
                <w:sz w:val="13"/>
              </w:rPr>
              <w:t xml:space="preserve"> </w:t>
            </w:r>
            <w:r>
              <w:rPr>
                <w:sz w:val="13"/>
              </w:rPr>
              <w:t>occupancy</w:t>
            </w:r>
            <w:r>
              <w:rPr>
                <w:spacing w:val="1"/>
                <w:sz w:val="13"/>
              </w:rPr>
              <w:t xml:space="preserve"> </w:t>
            </w:r>
            <w:r>
              <w:rPr>
                <w:spacing w:val="-2"/>
                <w:sz w:val="13"/>
              </w:rPr>
              <w:t>zones.</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5F8E4982" w14:textId="77777777" w:rsidR="00893716" w:rsidRDefault="00893716" w:rsidP="0063696B">
            <w:pPr>
              <w:pStyle w:val="TableParagraph"/>
              <w:spacing w:before="4" w:line="136" w:lineRule="exact"/>
              <w:ind w:left="28"/>
              <w:rPr>
                <w:sz w:val="13"/>
              </w:rPr>
            </w:pPr>
            <w:r>
              <w:rPr>
                <w:sz w:val="13"/>
              </w:rPr>
              <w:t>Plans</w:t>
            </w:r>
            <w:r>
              <w:rPr>
                <w:spacing w:val="2"/>
                <w:sz w:val="13"/>
              </w:rPr>
              <w:t xml:space="preserve"> </w:t>
            </w:r>
            <w:r>
              <w:rPr>
                <w:sz w:val="13"/>
              </w:rPr>
              <w:t>indicating</w:t>
            </w:r>
            <w:r>
              <w:rPr>
                <w:spacing w:val="2"/>
                <w:sz w:val="13"/>
              </w:rPr>
              <w:t xml:space="preserve"> </w:t>
            </w:r>
            <w:r>
              <w:rPr>
                <w:sz w:val="13"/>
              </w:rPr>
              <w:t>shaft,</w:t>
            </w:r>
            <w:r>
              <w:rPr>
                <w:spacing w:val="1"/>
                <w:sz w:val="13"/>
              </w:rPr>
              <w:t xml:space="preserve"> </w:t>
            </w:r>
            <w:r>
              <w:rPr>
                <w:sz w:val="13"/>
              </w:rPr>
              <w:t>chase,</w:t>
            </w:r>
            <w:r>
              <w:rPr>
                <w:spacing w:val="2"/>
                <w:sz w:val="13"/>
              </w:rPr>
              <w:t xml:space="preserve"> </w:t>
            </w:r>
            <w:r>
              <w:rPr>
                <w:sz w:val="13"/>
              </w:rPr>
              <w:t>recess</w:t>
            </w:r>
            <w:r>
              <w:rPr>
                <w:spacing w:val="2"/>
                <w:sz w:val="13"/>
              </w:rPr>
              <w:t xml:space="preserve"> </w:t>
            </w:r>
            <w:r>
              <w:rPr>
                <w:spacing w:val="-2"/>
                <w:sz w:val="13"/>
              </w:rPr>
              <w:t>requirements</w:t>
            </w:r>
          </w:p>
        </w:tc>
        <w:tc>
          <w:tcPr>
            <w:tcW w:w="3249" w:type="dxa"/>
            <w:tcBorders>
              <w:top w:val="single" w:sz="6" w:space="0" w:color="000000"/>
              <w:left w:val="single" w:sz="6" w:space="0" w:color="000000"/>
              <w:bottom w:val="single" w:sz="6" w:space="0" w:color="000000"/>
            </w:tcBorders>
            <w:shd w:val="clear" w:color="auto" w:fill="F7CAAC"/>
          </w:tcPr>
          <w:p w14:paraId="70A6F171" w14:textId="77777777" w:rsidR="00893716" w:rsidRDefault="00893716" w:rsidP="0063696B">
            <w:pPr>
              <w:pStyle w:val="TableParagraph"/>
              <w:spacing w:before="4" w:line="136" w:lineRule="exact"/>
              <w:ind w:left="27"/>
              <w:rPr>
                <w:sz w:val="13"/>
              </w:rPr>
            </w:pPr>
            <w:r>
              <w:rPr>
                <w:sz w:val="13"/>
              </w:rPr>
              <w:t>Zoning</w:t>
            </w:r>
            <w:r>
              <w:rPr>
                <w:spacing w:val="2"/>
                <w:sz w:val="13"/>
              </w:rPr>
              <w:t xml:space="preserve"> </w:t>
            </w:r>
            <w:r>
              <w:rPr>
                <w:sz w:val="13"/>
              </w:rPr>
              <w:t>of</w:t>
            </w:r>
            <w:r>
              <w:rPr>
                <w:spacing w:val="1"/>
                <w:sz w:val="13"/>
              </w:rPr>
              <w:t xml:space="preserve"> </w:t>
            </w:r>
            <w:r>
              <w:rPr>
                <w:sz w:val="13"/>
              </w:rPr>
              <w:t>all</w:t>
            </w:r>
            <w:r>
              <w:rPr>
                <w:spacing w:val="2"/>
                <w:sz w:val="13"/>
              </w:rPr>
              <w:t xml:space="preserve"> </w:t>
            </w:r>
            <w:r>
              <w:rPr>
                <w:sz w:val="13"/>
              </w:rPr>
              <w:t>systems</w:t>
            </w:r>
            <w:r>
              <w:rPr>
                <w:spacing w:val="3"/>
                <w:sz w:val="13"/>
              </w:rPr>
              <w:t xml:space="preserve"> </w:t>
            </w:r>
            <w:r>
              <w:rPr>
                <w:sz w:val="13"/>
              </w:rPr>
              <w:t>coordinated</w:t>
            </w:r>
            <w:r>
              <w:rPr>
                <w:spacing w:val="1"/>
                <w:sz w:val="13"/>
              </w:rPr>
              <w:t xml:space="preserve"> </w:t>
            </w:r>
            <w:r>
              <w:rPr>
                <w:sz w:val="13"/>
              </w:rPr>
              <w:t>with</w:t>
            </w:r>
            <w:r>
              <w:rPr>
                <w:spacing w:val="1"/>
                <w:sz w:val="13"/>
              </w:rPr>
              <w:t xml:space="preserve"> </w:t>
            </w:r>
            <w:r>
              <w:rPr>
                <w:spacing w:val="-2"/>
                <w:sz w:val="13"/>
              </w:rPr>
              <w:t>controls</w:t>
            </w:r>
          </w:p>
        </w:tc>
      </w:tr>
      <w:tr w:rsidR="00893716" w14:paraId="5098FF83" w14:textId="77777777" w:rsidTr="001F43FA">
        <w:trPr>
          <w:trHeight w:val="333"/>
        </w:trPr>
        <w:tc>
          <w:tcPr>
            <w:tcW w:w="1559" w:type="dxa"/>
            <w:vMerge/>
            <w:tcBorders>
              <w:top w:val="nil"/>
              <w:bottom w:val="nil"/>
              <w:right w:val="single" w:sz="6" w:space="0" w:color="000000"/>
            </w:tcBorders>
          </w:tcPr>
          <w:p w14:paraId="65545F42"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70D744EF" w14:textId="77777777" w:rsidR="00893716" w:rsidRDefault="00893716" w:rsidP="0063696B">
            <w:pPr>
              <w:pStyle w:val="TableParagraph"/>
              <w:spacing w:before="4"/>
              <w:ind w:left="29"/>
              <w:rPr>
                <w:sz w:val="13"/>
              </w:rPr>
            </w:pPr>
            <w:r>
              <w:rPr>
                <w:sz w:val="13"/>
              </w:rPr>
              <w:t>Duct</w:t>
            </w:r>
            <w:r>
              <w:rPr>
                <w:spacing w:val="-1"/>
                <w:sz w:val="13"/>
              </w:rPr>
              <w:t xml:space="preserve"> </w:t>
            </w:r>
            <w:r>
              <w:rPr>
                <w:sz w:val="13"/>
              </w:rPr>
              <w:t>work</w:t>
            </w:r>
            <w:r>
              <w:rPr>
                <w:spacing w:val="1"/>
                <w:sz w:val="13"/>
              </w:rPr>
              <w:t xml:space="preserve"> </w:t>
            </w:r>
            <w:r>
              <w:rPr>
                <w:sz w:val="13"/>
              </w:rPr>
              <w:t>and pipe</w:t>
            </w:r>
            <w:r>
              <w:rPr>
                <w:spacing w:val="1"/>
                <w:sz w:val="13"/>
              </w:rPr>
              <w:t xml:space="preserve"> </w:t>
            </w:r>
            <w:r>
              <w:rPr>
                <w:spacing w:val="-2"/>
                <w:sz w:val="13"/>
              </w:rPr>
              <w:t>chases</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0D7C7C7D" w14:textId="77777777" w:rsidR="00893716" w:rsidRDefault="00893716" w:rsidP="0063696B">
            <w:pPr>
              <w:pStyle w:val="TableParagraph"/>
              <w:spacing w:before="4"/>
              <w:ind w:left="27"/>
              <w:rPr>
                <w:sz w:val="13"/>
              </w:rPr>
            </w:pPr>
            <w:r>
              <w:rPr>
                <w:sz w:val="13"/>
              </w:rPr>
              <w:t>Utilities</w:t>
            </w:r>
            <w:r>
              <w:rPr>
                <w:spacing w:val="-1"/>
                <w:sz w:val="13"/>
              </w:rPr>
              <w:t xml:space="preserve"> </w:t>
            </w:r>
            <w:r>
              <w:rPr>
                <w:sz w:val="13"/>
              </w:rPr>
              <w:t>shown</w:t>
            </w:r>
            <w:r>
              <w:rPr>
                <w:spacing w:val="1"/>
                <w:sz w:val="13"/>
              </w:rPr>
              <w:t xml:space="preserve"> </w:t>
            </w:r>
            <w:r>
              <w:rPr>
                <w:sz w:val="13"/>
              </w:rPr>
              <w:t>to all</w:t>
            </w:r>
            <w:r>
              <w:rPr>
                <w:spacing w:val="2"/>
                <w:sz w:val="13"/>
              </w:rPr>
              <w:t xml:space="preserve"> </w:t>
            </w:r>
            <w:r>
              <w:rPr>
                <w:sz w:val="13"/>
              </w:rPr>
              <w:t xml:space="preserve">major </w:t>
            </w:r>
            <w:r>
              <w:rPr>
                <w:spacing w:val="-2"/>
                <w:sz w:val="13"/>
              </w:rPr>
              <w:t>equipment</w:t>
            </w:r>
          </w:p>
        </w:tc>
        <w:tc>
          <w:tcPr>
            <w:tcW w:w="3249" w:type="dxa"/>
            <w:tcBorders>
              <w:top w:val="single" w:sz="6" w:space="0" w:color="000000"/>
              <w:left w:val="single" w:sz="6" w:space="0" w:color="000000"/>
              <w:bottom w:val="single" w:sz="6" w:space="0" w:color="000000"/>
            </w:tcBorders>
            <w:shd w:val="clear" w:color="auto" w:fill="F7CAAC"/>
          </w:tcPr>
          <w:p w14:paraId="7BC07E08" w14:textId="77777777" w:rsidR="00893716" w:rsidRDefault="00893716" w:rsidP="0063696B">
            <w:pPr>
              <w:pStyle w:val="TableParagraph"/>
              <w:spacing w:before="4"/>
              <w:ind w:left="24"/>
              <w:rPr>
                <w:sz w:val="13"/>
              </w:rPr>
            </w:pPr>
            <w:r>
              <w:rPr>
                <w:sz w:val="13"/>
              </w:rPr>
              <w:t>All</w:t>
            </w:r>
            <w:r>
              <w:rPr>
                <w:spacing w:val="2"/>
                <w:sz w:val="13"/>
              </w:rPr>
              <w:t xml:space="preserve"> </w:t>
            </w:r>
            <w:r>
              <w:rPr>
                <w:sz w:val="13"/>
              </w:rPr>
              <w:t>above</w:t>
            </w:r>
            <w:r>
              <w:rPr>
                <w:spacing w:val="1"/>
                <w:sz w:val="13"/>
              </w:rPr>
              <w:t xml:space="preserve"> </w:t>
            </w:r>
            <w:r>
              <w:rPr>
                <w:sz w:val="13"/>
              </w:rPr>
              <w:t>ceiling</w:t>
            </w:r>
            <w:r>
              <w:rPr>
                <w:spacing w:val="2"/>
                <w:sz w:val="13"/>
              </w:rPr>
              <w:t xml:space="preserve"> </w:t>
            </w:r>
            <w:r>
              <w:rPr>
                <w:sz w:val="13"/>
              </w:rPr>
              <w:t>equipment</w:t>
            </w:r>
            <w:r>
              <w:rPr>
                <w:spacing w:val="1"/>
                <w:sz w:val="13"/>
              </w:rPr>
              <w:t xml:space="preserve"> </w:t>
            </w:r>
            <w:r>
              <w:rPr>
                <w:sz w:val="13"/>
              </w:rPr>
              <w:t>coordinated</w:t>
            </w:r>
            <w:r>
              <w:rPr>
                <w:spacing w:val="2"/>
                <w:sz w:val="13"/>
              </w:rPr>
              <w:t xml:space="preserve"> </w:t>
            </w:r>
            <w:r>
              <w:rPr>
                <w:sz w:val="13"/>
              </w:rPr>
              <w:t>with</w:t>
            </w:r>
            <w:r>
              <w:rPr>
                <w:spacing w:val="1"/>
                <w:sz w:val="13"/>
              </w:rPr>
              <w:t xml:space="preserve"> </w:t>
            </w:r>
            <w:r>
              <w:rPr>
                <w:sz w:val="13"/>
              </w:rPr>
              <w:t>all</w:t>
            </w:r>
            <w:r>
              <w:rPr>
                <w:spacing w:val="3"/>
                <w:sz w:val="13"/>
              </w:rPr>
              <w:t xml:space="preserve"> </w:t>
            </w:r>
            <w:r>
              <w:rPr>
                <w:spacing w:val="-4"/>
                <w:sz w:val="13"/>
              </w:rPr>
              <w:t>other</w:t>
            </w:r>
          </w:p>
          <w:p w14:paraId="22AFE2B5" w14:textId="77777777" w:rsidR="00893716" w:rsidRDefault="00893716" w:rsidP="0063696B">
            <w:pPr>
              <w:pStyle w:val="TableParagraph"/>
              <w:spacing w:before="17" w:line="133" w:lineRule="exact"/>
              <w:ind w:left="27"/>
              <w:rPr>
                <w:sz w:val="13"/>
              </w:rPr>
            </w:pPr>
            <w:r>
              <w:rPr>
                <w:spacing w:val="-2"/>
                <w:sz w:val="13"/>
              </w:rPr>
              <w:t>disciplines</w:t>
            </w:r>
          </w:p>
        </w:tc>
      </w:tr>
      <w:tr w:rsidR="00893716" w14:paraId="03B8ADCD" w14:textId="77777777" w:rsidTr="001F43FA">
        <w:trPr>
          <w:trHeight w:val="160"/>
        </w:trPr>
        <w:tc>
          <w:tcPr>
            <w:tcW w:w="1559" w:type="dxa"/>
            <w:vMerge/>
            <w:tcBorders>
              <w:top w:val="nil"/>
              <w:bottom w:val="nil"/>
              <w:right w:val="single" w:sz="6" w:space="0" w:color="000000"/>
            </w:tcBorders>
          </w:tcPr>
          <w:p w14:paraId="188F228D"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462D4C85" w14:textId="77777777" w:rsidR="00893716" w:rsidRDefault="00893716" w:rsidP="0063696B">
            <w:pPr>
              <w:pStyle w:val="TableParagraph"/>
              <w:rPr>
                <w:sz w:val="10"/>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52DD673A" w14:textId="77777777" w:rsidR="00893716" w:rsidRDefault="00893716" w:rsidP="0063696B">
            <w:pPr>
              <w:pStyle w:val="TableParagraph"/>
              <w:spacing w:before="4" w:line="136" w:lineRule="exact"/>
              <w:ind w:left="28"/>
              <w:rPr>
                <w:sz w:val="13"/>
              </w:rPr>
            </w:pPr>
            <w:r>
              <w:rPr>
                <w:sz w:val="13"/>
              </w:rPr>
              <w:t>Backflow</w:t>
            </w:r>
            <w:r>
              <w:rPr>
                <w:spacing w:val="1"/>
                <w:sz w:val="13"/>
              </w:rPr>
              <w:t xml:space="preserve"> </w:t>
            </w:r>
            <w:r>
              <w:rPr>
                <w:sz w:val="13"/>
              </w:rPr>
              <w:t>prevention</w:t>
            </w:r>
            <w:r>
              <w:rPr>
                <w:spacing w:val="3"/>
                <w:sz w:val="13"/>
              </w:rPr>
              <w:t xml:space="preserve"> </w:t>
            </w:r>
            <w:r>
              <w:rPr>
                <w:spacing w:val="-2"/>
                <w:sz w:val="13"/>
              </w:rPr>
              <w:t>locations</w:t>
            </w:r>
          </w:p>
        </w:tc>
        <w:tc>
          <w:tcPr>
            <w:tcW w:w="3249" w:type="dxa"/>
            <w:tcBorders>
              <w:top w:val="single" w:sz="6" w:space="0" w:color="000000"/>
              <w:left w:val="single" w:sz="6" w:space="0" w:color="000000"/>
              <w:bottom w:val="single" w:sz="6" w:space="0" w:color="000000"/>
            </w:tcBorders>
            <w:shd w:val="clear" w:color="auto" w:fill="F7CAAC"/>
          </w:tcPr>
          <w:p w14:paraId="12CDFEE7" w14:textId="77777777" w:rsidR="00893716" w:rsidRDefault="00893716" w:rsidP="0063696B">
            <w:pPr>
              <w:pStyle w:val="TableParagraph"/>
              <w:spacing w:before="4" w:line="136" w:lineRule="exact"/>
              <w:ind w:left="27"/>
              <w:rPr>
                <w:sz w:val="13"/>
              </w:rPr>
            </w:pPr>
            <w:r>
              <w:rPr>
                <w:sz w:val="13"/>
              </w:rPr>
              <w:t>Skid</w:t>
            </w:r>
            <w:r>
              <w:rPr>
                <w:spacing w:val="1"/>
                <w:sz w:val="13"/>
              </w:rPr>
              <w:t xml:space="preserve"> </w:t>
            </w:r>
            <w:r>
              <w:rPr>
                <w:sz w:val="13"/>
              </w:rPr>
              <w:t>mounted</w:t>
            </w:r>
            <w:r>
              <w:rPr>
                <w:spacing w:val="2"/>
                <w:sz w:val="13"/>
              </w:rPr>
              <w:t xml:space="preserve"> </w:t>
            </w:r>
            <w:r>
              <w:rPr>
                <w:sz w:val="13"/>
              </w:rPr>
              <w:t>equipment</w:t>
            </w:r>
            <w:r>
              <w:rPr>
                <w:spacing w:val="1"/>
                <w:sz w:val="13"/>
              </w:rPr>
              <w:t xml:space="preserve"> </w:t>
            </w:r>
            <w:r>
              <w:rPr>
                <w:sz w:val="13"/>
              </w:rPr>
              <w:t>shown</w:t>
            </w:r>
            <w:r>
              <w:rPr>
                <w:spacing w:val="3"/>
                <w:sz w:val="13"/>
              </w:rPr>
              <w:t xml:space="preserve"> </w:t>
            </w:r>
            <w:r>
              <w:rPr>
                <w:sz w:val="13"/>
              </w:rPr>
              <w:t>and</w:t>
            </w:r>
            <w:r>
              <w:rPr>
                <w:spacing w:val="1"/>
                <w:sz w:val="13"/>
              </w:rPr>
              <w:t xml:space="preserve"> </w:t>
            </w:r>
            <w:r>
              <w:rPr>
                <w:sz w:val="13"/>
              </w:rPr>
              <w:t>properly</w:t>
            </w:r>
            <w:r>
              <w:rPr>
                <w:spacing w:val="3"/>
                <w:sz w:val="13"/>
              </w:rPr>
              <w:t xml:space="preserve"> </w:t>
            </w:r>
            <w:r>
              <w:rPr>
                <w:spacing w:val="-2"/>
                <w:sz w:val="13"/>
              </w:rPr>
              <w:t>sized</w:t>
            </w:r>
          </w:p>
        </w:tc>
      </w:tr>
      <w:tr w:rsidR="00893716" w14:paraId="68970F08" w14:textId="77777777" w:rsidTr="001F43FA">
        <w:trPr>
          <w:trHeight w:val="508"/>
        </w:trPr>
        <w:tc>
          <w:tcPr>
            <w:tcW w:w="1559" w:type="dxa"/>
            <w:vMerge/>
            <w:tcBorders>
              <w:top w:val="nil"/>
              <w:bottom w:val="nil"/>
              <w:right w:val="single" w:sz="6" w:space="0" w:color="000000"/>
            </w:tcBorders>
          </w:tcPr>
          <w:p w14:paraId="5EF048B1"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4321A97C"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D6FC532" w14:textId="77777777" w:rsidR="00893716" w:rsidRDefault="00893716" w:rsidP="0063696B">
            <w:pPr>
              <w:pStyle w:val="TableParagraph"/>
              <w:spacing w:before="4" w:line="264" w:lineRule="auto"/>
              <w:ind w:left="28" w:right="30"/>
              <w:rPr>
                <w:sz w:val="13"/>
              </w:rPr>
            </w:pPr>
            <w:r>
              <w:rPr>
                <w:sz w:val="13"/>
              </w:rPr>
              <w:t>Site</w:t>
            </w:r>
            <w:r>
              <w:rPr>
                <w:spacing w:val="-2"/>
                <w:sz w:val="13"/>
              </w:rPr>
              <w:t xml:space="preserve"> </w:t>
            </w:r>
            <w:r>
              <w:rPr>
                <w:sz w:val="13"/>
              </w:rPr>
              <w:t>and underground mechanical</w:t>
            </w:r>
            <w:r>
              <w:rPr>
                <w:spacing w:val="-1"/>
                <w:sz w:val="13"/>
              </w:rPr>
              <w:t xml:space="preserve"> </w:t>
            </w:r>
            <w:r>
              <w:rPr>
                <w:sz w:val="13"/>
              </w:rPr>
              <w:t>as required</w:t>
            </w:r>
            <w:r>
              <w:rPr>
                <w:spacing w:val="-1"/>
                <w:sz w:val="13"/>
              </w:rPr>
              <w:t xml:space="preserve"> </w:t>
            </w:r>
            <w:r>
              <w:rPr>
                <w:sz w:val="13"/>
              </w:rPr>
              <w:t>by</w:t>
            </w:r>
            <w:r>
              <w:rPr>
                <w:spacing w:val="-1"/>
                <w:sz w:val="13"/>
              </w:rPr>
              <w:t xml:space="preserve"> </w:t>
            </w:r>
            <w:r>
              <w:rPr>
                <w:sz w:val="13"/>
              </w:rPr>
              <w:t>Package</w:t>
            </w:r>
            <w:r>
              <w:rPr>
                <w:spacing w:val="-2"/>
                <w:sz w:val="13"/>
              </w:rPr>
              <w:t xml:space="preserve"> </w:t>
            </w:r>
            <w:r>
              <w:rPr>
                <w:sz w:val="13"/>
                <w:u w:val="single"/>
              </w:rPr>
              <w:t>I</w:t>
            </w:r>
            <w:r>
              <w:rPr>
                <w:spacing w:val="-1"/>
                <w:sz w:val="13"/>
                <w:u w:val="single"/>
              </w:rPr>
              <w:t xml:space="preserve"> </w:t>
            </w:r>
            <w:proofErr w:type="gramStart"/>
            <w:r>
              <w:rPr>
                <w:sz w:val="13"/>
                <w:u w:val="single"/>
              </w:rPr>
              <w:t xml:space="preserve">and </w:t>
            </w:r>
            <w:r>
              <w:rPr>
                <w:spacing w:val="40"/>
                <w:sz w:val="13"/>
              </w:rPr>
              <w:t xml:space="preserve"> </w:t>
            </w:r>
            <w:r>
              <w:rPr>
                <w:sz w:val="13"/>
                <w:u w:val="single"/>
              </w:rPr>
              <w:t>II</w:t>
            </w:r>
            <w:proofErr w:type="gramEnd"/>
            <w:r>
              <w:rPr>
                <w:sz w:val="13"/>
              </w:rPr>
              <w:t xml:space="preserve"> submission in accordance with current OSFM Partial</w:t>
            </w:r>
          </w:p>
          <w:p w14:paraId="43ED167C" w14:textId="77777777" w:rsidR="00893716" w:rsidRDefault="00893716" w:rsidP="0063696B">
            <w:pPr>
              <w:pStyle w:val="TableParagraph"/>
              <w:spacing w:before="1" w:line="133" w:lineRule="exact"/>
              <w:ind w:left="28"/>
              <w:rPr>
                <w:sz w:val="13"/>
              </w:rPr>
            </w:pPr>
            <w:r>
              <w:rPr>
                <w:sz w:val="13"/>
              </w:rPr>
              <w:t>Permitting</w:t>
            </w:r>
            <w:r>
              <w:rPr>
                <w:spacing w:val="1"/>
                <w:sz w:val="13"/>
              </w:rPr>
              <w:t xml:space="preserve"> </w:t>
            </w:r>
            <w:r>
              <w:rPr>
                <w:spacing w:val="-2"/>
                <w:sz w:val="13"/>
              </w:rPr>
              <w:t>Guidelines.</w:t>
            </w:r>
          </w:p>
        </w:tc>
        <w:tc>
          <w:tcPr>
            <w:tcW w:w="3249" w:type="dxa"/>
            <w:tcBorders>
              <w:top w:val="single" w:sz="6" w:space="0" w:color="000000"/>
              <w:left w:val="single" w:sz="6" w:space="0" w:color="000000"/>
              <w:bottom w:val="single" w:sz="6" w:space="0" w:color="000000"/>
            </w:tcBorders>
            <w:shd w:val="clear" w:color="auto" w:fill="F7CAAC"/>
          </w:tcPr>
          <w:p w14:paraId="79846EAE" w14:textId="77777777" w:rsidR="00893716" w:rsidRDefault="00893716" w:rsidP="0063696B">
            <w:pPr>
              <w:pStyle w:val="TableParagraph"/>
              <w:spacing w:before="4"/>
              <w:ind w:left="27"/>
              <w:rPr>
                <w:sz w:val="13"/>
              </w:rPr>
            </w:pPr>
            <w:r>
              <w:rPr>
                <w:sz w:val="13"/>
              </w:rPr>
              <w:t>Condensate</w:t>
            </w:r>
            <w:r>
              <w:rPr>
                <w:spacing w:val="3"/>
                <w:sz w:val="13"/>
              </w:rPr>
              <w:t xml:space="preserve"> </w:t>
            </w:r>
            <w:r>
              <w:rPr>
                <w:spacing w:val="-2"/>
                <w:sz w:val="13"/>
              </w:rPr>
              <w:t>lines</w:t>
            </w:r>
          </w:p>
        </w:tc>
      </w:tr>
      <w:tr w:rsidR="00893716" w14:paraId="2F5CCCDC" w14:textId="77777777" w:rsidTr="001F43FA">
        <w:trPr>
          <w:trHeight w:val="160"/>
        </w:trPr>
        <w:tc>
          <w:tcPr>
            <w:tcW w:w="1559" w:type="dxa"/>
            <w:vMerge/>
            <w:tcBorders>
              <w:top w:val="nil"/>
              <w:bottom w:val="nil"/>
              <w:right w:val="single" w:sz="6" w:space="0" w:color="000000"/>
            </w:tcBorders>
          </w:tcPr>
          <w:p w14:paraId="06288FA2"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5D1AF8A4" w14:textId="77777777" w:rsidR="00893716" w:rsidRDefault="00893716" w:rsidP="0063696B">
            <w:pPr>
              <w:pStyle w:val="TableParagraph"/>
              <w:rPr>
                <w:sz w:val="10"/>
              </w:rPr>
            </w:pPr>
          </w:p>
        </w:tc>
        <w:tc>
          <w:tcPr>
            <w:tcW w:w="3445" w:type="dxa"/>
            <w:tcBorders>
              <w:top w:val="single" w:sz="6" w:space="0" w:color="000000"/>
              <w:left w:val="single" w:sz="6" w:space="0" w:color="000000"/>
              <w:bottom w:val="single" w:sz="6" w:space="0" w:color="000000"/>
              <w:right w:val="single" w:sz="6" w:space="0" w:color="000000"/>
            </w:tcBorders>
          </w:tcPr>
          <w:p w14:paraId="6EC18DA8" w14:textId="77777777" w:rsidR="00893716" w:rsidRDefault="00893716" w:rsidP="0063696B">
            <w:pPr>
              <w:pStyle w:val="TableParagraph"/>
              <w:rPr>
                <w:sz w:val="10"/>
              </w:rPr>
            </w:pPr>
          </w:p>
        </w:tc>
        <w:tc>
          <w:tcPr>
            <w:tcW w:w="3249" w:type="dxa"/>
            <w:tcBorders>
              <w:top w:val="single" w:sz="6" w:space="0" w:color="000000"/>
              <w:left w:val="single" w:sz="6" w:space="0" w:color="000000"/>
              <w:bottom w:val="single" w:sz="6" w:space="0" w:color="000000"/>
            </w:tcBorders>
            <w:shd w:val="clear" w:color="auto" w:fill="F7CAAC"/>
          </w:tcPr>
          <w:p w14:paraId="12645D52" w14:textId="77777777" w:rsidR="00893716" w:rsidRDefault="00893716" w:rsidP="0063696B">
            <w:pPr>
              <w:pStyle w:val="TableParagraph"/>
              <w:spacing w:before="4" w:line="136" w:lineRule="exact"/>
              <w:ind w:left="27"/>
              <w:rPr>
                <w:sz w:val="13"/>
              </w:rPr>
            </w:pPr>
            <w:r>
              <w:rPr>
                <w:sz w:val="13"/>
              </w:rPr>
              <w:t>Sequence</w:t>
            </w:r>
            <w:r>
              <w:rPr>
                <w:spacing w:val="-1"/>
                <w:sz w:val="13"/>
              </w:rPr>
              <w:t xml:space="preserve"> </w:t>
            </w:r>
            <w:r>
              <w:rPr>
                <w:sz w:val="13"/>
              </w:rPr>
              <w:t>of</w:t>
            </w:r>
            <w:r>
              <w:rPr>
                <w:spacing w:val="1"/>
                <w:sz w:val="13"/>
              </w:rPr>
              <w:t xml:space="preserve"> </w:t>
            </w:r>
            <w:r>
              <w:rPr>
                <w:sz w:val="13"/>
              </w:rPr>
              <w:t>operations</w:t>
            </w:r>
            <w:r>
              <w:rPr>
                <w:spacing w:val="2"/>
                <w:sz w:val="13"/>
              </w:rPr>
              <w:t xml:space="preserve"> </w:t>
            </w:r>
            <w:r>
              <w:rPr>
                <w:sz w:val="13"/>
              </w:rPr>
              <w:t>for all</w:t>
            </w:r>
            <w:r>
              <w:rPr>
                <w:spacing w:val="2"/>
                <w:sz w:val="13"/>
              </w:rPr>
              <w:t xml:space="preserve"> </w:t>
            </w:r>
            <w:r>
              <w:rPr>
                <w:spacing w:val="-2"/>
                <w:sz w:val="13"/>
              </w:rPr>
              <w:t>equipment</w:t>
            </w:r>
          </w:p>
        </w:tc>
      </w:tr>
      <w:tr w:rsidR="00893716" w14:paraId="413871CD" w14:textId="77777777" w:rsidTr="001F43FA">
        <w:trPr>
          <w:trHeight w:val="160"/>
        </w:trPr>
        <w:tc>
          <w:tcPr>
            <w:tcW w:w="1559" w:type="dxa"/>
            <w:vMerge/>
            <w:tcBorders>
              <w:top w:val="nil"/>
              <w:bottom w:val="nil"/>
              <w:right w:val="single" w:sz="6" w:space="0" w:color="000000"/>
            </w:tcBorders>
          </w:tcPr>
          <w:p w14:paraId="162BE4FF"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2CFCD2A5" w14:textId="77777777" w:rsidR="00893716" w:rsidRDefault="00893716" w:rsidP="0063696B">
            <w:pPr>
              <w:pStyle w:val="TableParagraph"/>
              <w:rPr>
                <w:sz w:val="10"/>
              </w:rPr>
            </w:pPr>
          </w:p>
        </w:tc>
        <w:tc>
          <w:tcPr>
            <w:tcW w:w="3445" w:type="dxa"/>
            <w:tcBorders>
              <w:top w:val="single" w:sz="6" w:space="0" w:color="000000"/>
              <w:left w:val="single" w:sz="6" w:space="0" w:color="000000"/>
              <w:bottom w:val="single" w:sz="6" w:space="0" w:color="000000"/>
              <w:right w:val="single" w:sz="6" w:space="0" w:color="000000"/>
            </w:tcBorders>
          </w:tcPr>
          <w:p w14:paraId="7A29CCC5" w14:textId="77777777" w:rsidR="00893716" w:rsidRDefault="00893716" w:rsidP="0063696B">
            <w:pPr>
              <w:pStyle w:val="TableParagraph"/>
              <w:rPr>
                <w:sz w:val="10"/>
              </w:rPr>
            </w:pPr>
          </w:p>
        </w:tc>
        <w:tc>
          <w:tcPr>
            <w:tcW w:w="3249" w:type="dxa"/>
            <w:tcBorders>
              <w:top w:val="single" w:sz="6" w:space="0" w:color="000000"/>
              <w:left w:val="single" w:sz="6" w:space="0" w:color="000000"/>
              <w:bottom w:val="single" w:sz="6" w:space="0" w:color="000000"/>
            </w:tcBorders>
            <w:shd w:val="clear" w:color="auto" w:fill="F7CAAC"/>
          </w:tcPr>
          <w:p w14:paraId="30A190B0" w14:textId="77777777" w:rsidR="00893716" w:rsidRDefault="00893716" w:rsidP="0063696B">
            <w:pPr>
              <w:pStyle w:val="TableParagraph"/>
              <w:spacing w:before="4" w:line="136" w:lineRule="exact"/>
              <w:ind w:left="27"/>
              <w:rPr>
                <w:sz w:val="13"/>
              </w:rPr>
            </w:pPr>
            <w:r>
              <w:rPr>
                <w:sz w:val="13"/>
              </w:rPr>
              <w:t>CFM</w:t>
            </w:r>
            <w:r>
              <w:rPr>
                <w:spacing w:val="-1"/>
                <w:sz w:val="13"/>
              </w:rPr>
              <w:t xml:space="preserve"> </w:t>
            </w:r>
            <w:r>
              <w:rPr>
                <w:spacing w:val="-2"/>
                <w:sz w:val="13"/>
              </w:rPr>
              <w:t>in/out</w:t>
            </w:r>
          </w:p>
        </w:tc>
      </w:tr>
      <w:tr w:rsidR="00893716" w14:paraId="48BCFB41" w14:textId="77777777" w:rsidTr="004D3DF4">
        <w:trPr>
          <w:trHeight w:val="324"/>
        </w:trPr>
        <w:tc>
          <w:tcPr>
            <w:tcW w:w="1559" w:type="dxa"/>
            <w:vMerge/>
            <w:tcBorders>
              <w:top w:val="nil"/>
              <w:bottom w:val="single" w:sz="12" w:space="0" w:color="000000"/>
              <w:right w:val="single" w:sz="6" w:space="0" w:color="000000"/>
            </w:tcBorders>
          </w:tcPr>
          <w:p w14:paraId="2D72925A" w14:textId="77777777" w:rsidR="00893716" w:rsidRDefault="00893716" w:rsidP="0063696B">
            <w:pPr>
              <w:rPr>
                <w:sz w:val="2"/>
                <w:szCs w:val="2"/>
              </w:rPr>
            </w:pPr>
          </w:p>
        </w:tc>
        <w:tc>
          <w:tcPr>
            <w:tcW w:w="3243" w:type="dxa"/>
            <w:tcBorders>
              <w:top w:val="single" w:sz="6" w:space="0" w:color="000000"/>
              <w:left w:val="single" w:sz="6" w:space="0" w:color="000000"/>
              <w:bottom w:val="single" w:sz="12" w:space="0" w:color="000000"/>
              <w:right w:val="single" w:sz="6" w:space="0" w:color="000000"/>
            </w:tcBorders>
          </w:tcPr>
          <w:p w14:paraId="1F65481C"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12" w:space="0" w:color="000000"/>
              <w:right w:val="single" w:sz="6" w:space="0" w:color="000000"/>
            </w:tcBorders>
          </w:tcPr>
          <w:p w14:paraId="0B8C239B" w14:textId="77777777" w:rsidR="00893716" w:rsidRDefault="00893716" w:rsidP="0063696B">
            <w:pPr>
              <w:pStyle w:val="TableParagraph"/>
              <w:rPr>
                <w:sz w:val="12"/>
              </w:rPr>
            </w:pPr>
          </w:p>
        </w:tc>
        <w:tc>
          <w:tcPr>
            <w:tcW w:w="3249" w:type="dxa"/>
            <w:tcBorders>
              <w:top w:val="single" w:sz="6" w:space="0" w:color="000000"/>
              <w:left w:val="single" w:sz="6" w:space="0" w:color="000000"/>
              <w:bottom w:val="single" w:sz="12" w:space="0" w:color="000000"/>
            </w:tcBorders>
            <w:shd w:val="clear" w:color="auto" w:fill="F7CAAC"/>
          </w:tcPr>
          <w:p w14:paraId="1A3EA516" w14:textId="77777777" w:rsidR="00893716" w:rsidRDefault="00893716" w:rsidP="0063696B">
            <w:pPr>
              <w:pStyle w:val="TableParagraph"/>
              <w:spacing w:before="4"/>
              <w:ind w:left="27"/>
              <w:rPr>
                <w:sz w:val="13"/>
              </w:rPr>
            </w:pPr>
            <w:r>
              <w:rPr>
                <w:sz w:val="13"/>
              </w:rPr>
              <w:t>Coordination</w:t>
            </w:r>
            <w:r>
              <w:rPr>
                <w:spacing w:val="1"/>
                <w:sz w:val="13"/>
              </w:rPr>
              <w:t xml:space="preserve"> </w:t>
            </w:r>
            <w:r>
              <w:rPr>
                <w:sz w:val="13"/>
              </w:rPr>
              <w:t>with</w:t>
            </w:r>
            <w:r>
              <w:rPr>
                <w:spacing w:val="1"/>
                <w:sz w:val="13"/>
              </w:rPr>
              <w:t xml:space="preserve"> </w:t>
            </w:r>
            <w:r>
              <w:rPr>
                <w:sz w:val="13"/>
              </w:rPr>
              <w:t>Architectural</w:t>
            </w:r>
            <w:r>
              <w:rPr>
                <w:spacing w:val="2"/>
                <w:sz w:val="13"/>
              </w:rPr>
              <w:t xml:space="preserve"> </w:t>
            </w:r>
            <w:r>
              <w:rPr>
                <w:sz w:val="13"/>
              </w:rPr>
              <w:t>sheets</w:t>
            </w:r>
            <w:r>
              <w:rPr>
                <w:spacing w:val="2"/>
                <w:sz w:val="13"/>
              </w:rPr>
              <w:t xml:space="preserve"> </w:t>
            </w:r>
            <w:r>
              <w:rPr>
                <w:sz w:val="13"/>
              </w:rPr>
              <w:t>and</w:t>
            </w:r>
            <w:r>
              <w:rPr>
                <w:spacing w:val="1"/>
                <w:sz w:val="13"/>
              </w:rPr>
              <w:t xml:space="preserve"> </w:t>
            </w:r>
            <w:r>
              <w:rPr>
                <w:sz w:val="13"/>
              </w:rPr>
              <w:t xml:space="preserve">fire </w:t>
            </w:r>
            <w:r>
              <w:rPr>
                <w:spacing w:val="-2"/>
                <w:sz w:val="13"/>
              </w:rPr>
              <w:t>resistive</w:t>
            </w:r>
          </w:p>
          <w:p w14:paraId="7050042C" w14:textId="77777777" w:rsidR="00893716" w:rsidRDefault="00893716" w:rsidP="0063696B">
            <w:pPr>
              <w:pStyle w:val="TableParagraph"/>
              <w:spacing w:before="17" w:line="124" w:lineRule="exact"/>
              <w:ind w:left="27"/>
              <w:rPr>
                <w:sz w:val="13"/>
              </w:rPr>
            </w:pPr>
            <w:r>
              <w:rPr>
                <w:sz w:val="13"/>
              </w:rPr>
              <w:t>assemblies</w:t>
            </w:r>
            <w:r>
              <w:rPr>
                <w:spacing w:val="2"/>
                <w:sz w:val="13"/>
              </w:rPr>
              <w:t xml:space="preserve"> </w:t>
            </w:r>
            <w:r>
              <w:rPr>
                <w:sz w:val="13"/>
              </w:rPr>
              <w:t>(vert &amp;</w:t>
            </w:r>
            <w:r>
              <w:rPr>
                <w:spacing w:val="3"/>
                <w:sz w:val="13"/>
              </w:rPr>
              <w:t xml:space="preserve"> </w:t>
            </w:r>
            <w:proofErr w:type="spellStart"/>
            <w:r>
              <w:rPr>
                <w:sz w:val="13"/>
              </w:rPr>
              <w:t>horz</w:t>
            </w:r>
            <w:proofErr w:type="spellEnd"/>
            <w:r>
              <w:rPr>
                <w:sz w:val="13"/>
              </w:rPr>
              <w:t>)</w:t>
            </w:r>
            <w:r>
              <w:rPr>
                <w:spacing w:val="2"/>
                <w:sz w:val="13"/>
              </w:rPr>
              <w:t xml:space="preserve"> </w:t>
            </w:r>
            <w:r>
              <w:rPr>
                <w:spacing w:val="-2"/>
                <w:sz w:val="13"/>
              </w:rPr>
              <w:t>indicated</w:t>
            </w:r>
          </w:p>
        </w:tc>
      </w:tr>
    </w:tbl>
    <w:p w14:paraId="4CE3B4B3" w14:textId="2C8B1059" w:rsidR="00D344F9" w:rsidRPr="00A009E1" w:rsidRDefault="00D344F9" w:rsidP="00D344F9">
      <w:pPr>
        <w:spacing w:before="0"/>
        <w:jc w:val="center"/>
        <w:rPr>
          <w:b/>
          <w:bCs/>
          <w:snapToGrid/>
          <w:u w:val="single"/>
        </w:rPr>
      </w:pPr>
      <w:r w:rsidRPr="00144B13">
        <w:rPr>
          <w:b/>
          <w:bCs/>
          <w:snapToGrid/>
          <w:u w:val="single"/>
        </w:rPr>
        <w:lastRenderedPageBreak/>
        <w:t>DESIGN DELIVERABLE REQUIREMENTS</w:t>
      </w:r>
    </w:p>
    <w:tbl>
      <w:tblPr>
        <w:tblW w:w="11496" w:type="dxa"/>
        <w:tblInd w:w="-3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43DB949A" w14:textId="77777777" w:rsidTr="001F43FA">
        <w:trPr>
          <w:trHeight w:val="252"/>
        </w:trPr>
        <w:tc>
          <w:tcPr>
            <w:tcW w:w="11496" w:type="dxa"/>
            <w:gridSpan w:val="4"/>
            <w:tcBorders>
              <w:left w:val="single" w:sz="12" w:space="0" w:color="000000"/>
              <w:right w:val="single" w:sz="12" w:space="0" w:color="000000"/>
            </w:tcBorders>
            <w:shd w:val="clear" w:color="auto" w:fill="D8D8D8"/>
          </w:tcPr>
          <w:p w14:paraId="31EBF325" w14:textId="77777777" w:rsidR="00893716" w:rsidRDefault="00893716" w:rsidP="0063696B">
            <w:pPr>
              <w:pStyle w:val="TableParagraph"/>
              <w:spacing w:line="233" w:lineRule="exact"/>
              <w:ind w:left="46" w:right="8"/>
              <w:jc w:val="center"/>
              <w:rPr>
                <w:b/>
                <w:sz w:val="21"/>
              </w:rPr>
            </w:pPr>
            <w:r>
              <w:rPr>
                <w:b/>
                <w:spacing w:val="-2"/>
                <w:sz w:val="21"/>
              </w:rPr>
              <w:t>MECHANICAL</w:t>
            </w:r>
          </w:p>
        </w:tc>
      </w:tr>
      <w:tr w:rsidR="00893716" w14:paraId="277314E1" w14:textId="77777777" w:rsidTr="001F43FA">
        <w:trPr>
          <w:trHeight w:val="255"/>
        </w:trPr>
        <w:tc>
          <w:tcPr>
            <w:tcW w:w="1559" w:type="dxa"/>
            <w:vMerge w:val="restart"/>
            <w:tcBorders>
              <w:left w:val="single" w:sz="12" w:space="0" w:color="000000"/>
              <w:bottom w:val="single" w:sz="12" w:space="0" w:color="000000"/>
              <w:right w:val="nil"/>
            </w:tcBorders>
          </w:tcPr>
          <w:p w14:paraId="59E0C0B2" w14:textId="77777777" w:rsidR="00893716" w:rsidRDefault="00893716" w:rsidP="0063696B">
            <w:pPr>
              <w:pStyle w:val="TableParagraph"/>
              <w:rPr>
                <w:sz w:val="12"/>
              </w:rPr>
            </w:pPr>
          </w:p>
        </w:tc>
        <w:tc>
          <w:tcPr>
            <w:tcW w:w="6688" w:type="dxa"/>
            <w:gridSpan w:val="2"/>
            <w:tcBorders>
              <w:left w:val="nil"/>
              <w:bottom w:val="nil"/>
              <w:right w:val="nil"/>
            </w:tcBorders>
            <w:shd w:val="clear" w:color="auto" w:fill="1F3664"/>
          </w:tcPr>
          <w:p w14:paraId="1E4D43F5" w14:textId="77777777" w:rsidR="00893716" w:rsidRDefault="00893716" w:rsidP="0063696B">
            <w:pPr>
              <w:pStyle w:val="TableParagraph"/>
              <w:spacing w:line="235" w:lineRule="exact"/>
              <w:ind w:left="1981"/>
              <w:rPr>
                <w:b/>
                <w:sz w:val="21"/>
              </w:rPr>
            </w:pPr>
            <w:r>
              <w:rPr>
                <w:b/>
                <w:color w:val="FFFFFF"/>
                <w:sz w:val="21"/>
              </w:rPr>
              <w:t>Pre-GMP</w:t>
            </w:r>
            <w:r>
              <w:rPr>
                <w:b/>
                <w:color w:val="FFFFFF"/>
                <w:spacing w:val="15"/>
                <w:sz w:val="21"/>
              </w:rPr>
              <w:t xml:space="preserve"> </w:t>
            </w:r>
            <w:r>
              <w:rPr>
                <w:b/>
                <w:color w:val="FFFFFF"/>
                <w:sz w:val="21"/>
              </w:rPr>
              <w:t>Design</w:t>
            </w:r>
            <w:r>
              <w:rPr>
                <w:b/>
                <w:color w:val="FFFFFF"/>
                <w:spacing w:val="12"/>
                <w:sz w:val="21"/>
              </w:rPr>
              <w:t xml:space="preserve"> </w:t>
            </w:r>
            <w:r>
              <w:rPr>
                <w:b/>
                <w:color w:val="FFFFFF"/>
                <w:spacing w:val="-2"/>
                <w:sz w:val="21"/>
              </w:rPr>
              <w:t>Requirements</w:t>
            </w:r>
          </w:p>
        </w:tc>
        <w:tc>
          <w:tcPr>
            <w:tcW w:w="3249" w:type="dxa"/>
            <w:tcBorders>
              <w:left w:val="nil"/>
              <w:bottom w:val="nil"/>
              <w:right w:val="single" w:sz="12" w:space="0" w:color="000000"/>
            </w:tcBorders>
            <w:shd w:val="clear" w:color="auto" w:fill="833B0C"/>
          </w:tcPr>
          <w:p w14:paraId="1534D8EF" w14:textId="77777777" w:rsidR="00893716" w:rsidRDefault="00893716" w:rsidP="0063696B">
            <w:pPr>
              <w:pStyle w:val="TableParagraph"/>
              <w:spacing w:line="235" w:lineRule="exact"/>
              <w:ind w:left="48"/>
              <w:jc w:val="center"/>
              <w:rPr>
                <w:b/>
                <w:sz w:val="21"/>
              </w:rPr>
            </w:pPr>
            <w:r>
              <w:rPr>
                <w:b/>
                <w:color w:val="F2F2F2"/>
                <w:sz w:val="21"/>
              </w:rPr>
              <w:t>Post-GMP</w:t>
            </w:r>
            <w:r>
              <w:rPr>
                <w:b/>
                <w:color w:val="F2F2F2"/>
                <w:spacing w:val="14"/>
                <w:sz w:val="21"/>
              </w:rPr>
              <w:t xml:space="preserve"> </w:t>
            </w:r>
            <w:r>
              <w:rPr>
                <w:b/>
                <w:color w:val="F2F2F2"/>
                <w:sz w:val="21"/>
              </w:rPr>
              <w:t>Design</w:t>
            </w:r>
            <w:r>
              <w:rPr>
                <w:b/>
                <w:color w:val="F2F2F2"/>
                <w:spacing w:val="13"/>
                <w:sz w:val="21"/>
              </w:rPr>
              <w:t xml:space="preserve"> </w:t>
            </w:r>
            <w:r>
              <w:rPr>
                <w:b/>
                <w:color w:val="F2F2F2"/>
                <w:spacing w:val="-2"/>
                <w:sz w:val="21"/>
              </w:rPr>
              <w:t>Requirements</w:t>
            </w:r>
          </w:p>
        </w:tc>
      </w:tr>
      <w:tr w:rsidR="00893716" w14:paraId="2073CD9B" w14:textId="77777777" w:rsidTr="001F43FA">
        <w:trPr>
          <w:trHeight w:val="258"/>
        </w:trPr>
        <w:tc>
          <w:tcPr>
            <w:tcW w:w="1559" w:type="dxa"/>
            <w:vMerge/>
            <w:tcBorders>
              <w:top w:val="nil"/>
              <w:left w:val="single" w:sz="12" w:space="0" w:color="000000"/>
              <w:bottom w:val="single" w:sz="12" w:space="0" w:color="000000"/>
              <w:right w:val="nil"/>
            </w:tcBorders>
          </w:tcPr>
          <w:p w14:paraId="04F4BD3B" w14:textId="77777777" w:rsidR="00893716" w:rsidRDefault="00893716" w:rsidP="0063696B">
            <w:pPr>
              <w:rPr>
                <w:sz w:val="2"/>
                <w:szCs w:val="2"/>
              </w:rPr>
            </w:pPr>
          </w:p>
        </w:tc>
        <w:tc>
          <w:tcPr>
            <w:tcW w:w="3243" w:type="dxa"/>
            <w:tcBorders>
              <w:top w:val="nil"/>
              <w:left w:val="single" w:sz="6" w:space="0" w:color="000000"/>
              <w:bottom w:val="single" w:sz="12" w:space="0" w:color="000000"/>
              <w:right w:val="single" w:sz="6" w:space="0" w:color="000000"/>
            </w:tcBorders>
          </w:tcPr>
          <w:p w14:paraId="3C0C2A78" w14:textId="77777777" w:rsidR="00893716" w:rsidRPr="007156E7" w:rsidRDefault="00893716" w:rsidP="0063696B">
            <w:pPr>
              <w:pStyle w:val="TableParagraph"/>
              <w:spacing w:before="32"/>
              <w:ind w:left="939"/>
              <w:rPr>
                <w:b/>
                <w:sz w:val="15"/>
                <w:szCs w:val="15"/>
              </w:rPr>
            </w:pPr>
            <w:r w:rsidRPr="007156E7">
              <w:rPr>
                <w:b/>
                <w:spacing w:val="-2"/>
                <w:w w:val="105"/>
                <w:sz w:val="15"/>
                <w:szCs w:val="15"/>
              </w:rPr>
              <w:t>SCHEMATIC</w:t>
            </w:r>
            <w:r w:rsidRPr="007156E7">
              <w:rPr>
                <w:b/>
                <w:spacing w:val="8"/>
                <w:w w:val="105"/>
                <w:sz w:val="15"/>
                <w:szCs w:val="15"/>
              </w:rPr>
              <w:t xml:space="preserve"> </w:t>
            </w:r>
            <w:r w:rsidRPr="007156E7">
              <w:rPr>
                <w:b/>
                <w:spacing w:val="-2"/>
                <w:w w:val="105"/>
                <w:sz w:val="15"/>
                <w:szCs w:val="15"/>
              </w:rPr>
              <w:t>DESIGN</w:t>
            </w:r>
          </w:p>
        </w:tc>
        <w:tc>
          <w:tcPr>
            <w:tcW w:w="3445" w:type="dxa"/>
            <w:tcBorders>
              <w:top w:val="nil"/>
              <w:left w:val="single" w:sz="6" w:space="0" w:color="000000"/>
              <w:bottom w:val="single" w:sz="12" w:space="0" w:color="000000"/>
              <w:right w:val="single" w:sz="6" w:space="0" w:color="000000"/>
            </w:tcBorders>
          </w:tcPr>
          <w:p w14:paraId="39C6139D" w14:textId="77777777" w:rsidR="00893716" w:rsidRPr="007156E7" w:rsidRDefault="00893716" w:rsidP="007156E7">
            <w:pPr>
              <w:pStyle w:val="TableParagraph"/>
              <w:spacing w:before="32"/>
              <w:ind w:left="233" w:hanging="173"/>
              <w:rPr>
                <w:b/>
                <w:sz w:val="15"/>
                <w:szCs w:val="15"/>
              </w:rPr>
            </w:pPr>
            <w:r w:rsidRPr="007156E7">
              <w:rPr>
                <w:b/>
                <w:w w:val="105"/>
                <w:sz w:val="15"/>
                <w:szCs w:val="15"/>
              </w:rPr>
              <w:t>SFM</w:t>
            </w:r>
            <w:r w:rsidRPr="007156E7">
              <w:rPr>
                <w:b/>
                <w:spacing w:val="-3"/>
                <w:w w:val="105"/>
                <w:sz w:val="15"/>
                <w:szCs w:val="15"/>
              </w:rPr>
              <w:t xml:space="preserve"> </w:t>
            </w:r>
            <w:r w:rsidRPr="007156E7">
              <w:rPr>
                <w:b/>
                <w:w w:val="105"/>
                <w:sz w:val="15"/>
                <w:szCs w:val="15"/>
              </w:rPr>
              <w:t>Package</w:t>
            </w:r>
            <w:r w:rsidRPr="007156E7">
              <w:rPr>
                <w:b/>
                <w:spacing w:val="-3"/>
                <w:w w:val="105"/>
                <w:sz w:val="15"/>
                <w:szCs w:val="15"/>
              </w:rPr>
              <w:t xml:space="preserve"> </w:t>
            </w:r>
            <w:r w:rsidRPr="007156E7">
              <w:rPr>
                <w:b/>
                <w:w w:val="105"/>
                <w:sz w:val="15"/>
                <w:szCs w:val="15"/>
              </w:rPr>
              <w:t>I,</w:t>
            </w:r>
            <w:r w:rsidRPr="007156E7">
              <w:rPr>
                <w:b/>
                <w:spacing w:val="-3"/>
                <w:w w:val="105"/>
                <w:sz w:val="15"/>
                <w:szCs w:val="15"/>
              </w:rPr>
              <w:t xml:space="preserve"> </w:t>
            </w:r>
            <w:r w:rsidRPr="007156E7">
              <w:rPr>
                <w:b/>
                <w:w w:val="105"/>
                <w:sz w:val="15"/>
                <w:szCs w:val="15"/>
              </w:rPr>
              <w:t>II</w:t>
            </w:r>
            <w:r w:rsidRPr="007156E7">
              <w:rPr>
                <w:b/>
                <w:spacing w:val="-3"/>
                <w:w w:val="105"/>
                <w:sz w:val="15"/>
                <w:szCs w:val="15"/>
              </w:rPr>
              <w:t xml:space="preserve"> </w:t>
            </w:r>
            <w:r w:rsidRPr="007156E7">
              <w:rPr>
                <w:b/>
                <w:w w:val="105"/>
                <w:sz w:val="15"/>
                <w:szCs w:val="15"/>
              </w:rPr>
              <w:t>&amp;</w:t>
            </w:r>
            <w:r w:rsidRPr="007156E7">
              <w:rPr>
                <w:b/>
                <w:spacing w:val="-2"/>
                <w:w w:val="105"/>
                <w:sz w:val="15"/>
                <w:szCs w:val="15"/>
              </w:rPr>
              <w:t xml:space="preserve"> </w:t>
            </w:r>
            <w:r w:rsidRPr="007156E7">
              <w:rPr>
                <w:b/>
                <w:w w:val="105"/>
                <w:sz w:val="15"/>
                <w:szCs w:val="15"/>
              </w:rPr>
              <w:t>DESIGN</w:t>
            </w:r>
            <w:r w:rsidRPr="007156E7">
              <w:rPr>
                <w:b/>
                <w:spacing w:val="-3"/>
                <w:w w:val="105"/>
                <w:sz w:val="15"/>
                <w:szCs w:val="15"/>
              </w:rPr>
              <w:t xml:space="preserve"> </w:t>
            </w:r>
            <w:r w:rsidRPr="007156E7">
              <w:rPr>
                <w:b/>
                <w:spacing w:val="-2"/>
                <w:w w:val="105"/>
                <w:sz w:val="15"/>
                <w:szCs w:val="15"/>
              </w:rPr>
              <w:t>DEVELOPMENT</w:t>
            </w:r>
          </w:p>
        </w:tc>
        <w:tc>
          <w:tcPr>
            <w:tcW w:w="3249" w:type="dxa"/>
            <w:tcBorders>
              <w:top w:val="nil"/>
              <w:left w:val="single" w:sz="6" w:space="0" w:color="000000"/>
              <w:bottom w:val="single" w:sz="12" w:space="0" w:color="000000"/>
              <w:right w:val="single" w:sz="12" w:space="0" w:color="000000"/>
            </w:tcBorders>
          </w:tcPr>
          <w:p w14:paraId="7EEB3597" w14:textId="77777777" w:rsidR="00893716" w:rsidRPr="007156E7" w:rsidRDefault="00893716" w:rsidP="0063696B">
            <w:pPr>
              <w:pStyle w:val="TableParagraph"/>
              <w:spacing w:before="32"/>
              <w:ind w:left="37" w:right="5"/>
              <w:jc w:val="center"/>
              <w:rPr>
                <w:b/>
                <w:sz w:val="15"/>
                <w:szCs w:val="15"/>
              </w:rPr>
            </w:pPr>
            <w:r w:rsidRPr="007156E7">
              <w:rPr>
                <w:b/>
                <w:w w:val="105"/>
                <w:sz w:val="15"/>
                <w:szCs w:val="15"/>
              </w:rPr>
              <w:t>SFM</w:t>
            </w:r>
            <w:r w:rsidRPr="007156E7">
              <w:rPr>
                <w:b/>
                <w:spacing w:val="-5"/>
                <w:w w:val="105"/>
                <w:sz w:val="15"/>
                <w:szCs w:val="15"/>
              </w:rPr>
              <w:t xml:space="preserve"> </w:t>
            </w:r>
            <w:r w:rsidRPr="007156E7">
              <w:rPr>
                <w:b/>
                <w:w w:val="105"/>
                <w:sz w:val="15"/>
                <w:szCs w:val="15"/>
              </w:rPr>
              <w:t>Package</w:t>
            </w:r>
            <w:r w:rsidRPr="007156E7">
              <w:rPr>
                <w:b/>
                <w:spacing w:val="-4"/>
                <w:w w:val="105"/>
                <w:sz w:val="15"/>
                <w:szCs w:val="15"/>
              </w:rPr>
              <w:t xml:space="preserve"> </w:t>
            </w:r>
            <w:r w:rsidRPr="007156E7">
              <w:rPr>
                <w:b/>
                <w:w w:val="105"/>
                <w:sz w:val="15"/>
                <w:szCs w:val="15"/>
              </w:rPr>
              <w:t>III</w:t>
            </w:r>
            <w:r w:rsidRPr="007156E7">
              <w:rPr>
                <w:b/>
                <w:spacing w:val="-4"/>
                <w:w w:val="105"/>
                <w:sz w:val="15"/>
                <w:szCs w:val="15"/>
              </w:rPr>
              <w:t xml:space="preserve"> </w:t>
            </w:r>
            <w:r w:rsidRPr="007156E7">
              <w:rPr>
                <w:b/>
                <w:w w:val="105"/>
                <w:sz w:val="15"/>
                <w:szCs w:val="15"/>
              </w:rPr>
              <w:t>&amp;</w:t>
            </w:r>
            <w:r w:rsidRPr="007156E7">
              <w:rPr>
                <w:b/>
                <w:spacing w:val="-6"/>
                <w:w w:val="105"/>
                <w:sz w:val="15"/>
                <w:szCs w:val="15"/>
              </w:rPr>
              <w:t xml:space="preserve"> </w:t>
            </w:r>
            <w:r w:rsidRPr="007156E7">
              <w:rPr>
                <w:b/>
                <w:w w:val="105"/>
                <w:sz w:val="15"/>
                <w:szCs w:val="15"/>
              </w:rPr>
              <w:t>WORKING</w:t>
            </w:r>
            <w:r w:rsidRPr="007156E7">
              <w:rPr>
                <w:b/>
                <w:spacing w:val="-2"/>
                <w:w w:val="105"/>
                <w:sz w:val="15"/>
                <w:szCs w:val="15"/>
              </w:rPr>
              <w:t xml:space="preserve"> DRAWINGS</w:t>
            </w:r>
          </w:p>
        </w:tc>
      </w:tr>
      <w:tr w:rsidR="00893716" w14:paraId="20EDE2E6" w14:textId="77777777" w:rsidTr="001F43FA">
        <w:trPr>
          <w:trHeight w:val="319"/>
        </w:trPr>
        <w:tc>
          <w:tcPr>
            <w:tcW w:w="1559" w:type="dxa"/>
            <w:vMerge w:val="restart"/>
            <w:tcBorders>
              <w:top w:val="single" w:sz="12" w:space="0" w:color="000000"/>
              <w:left w:val="single" w:sz="12" w:space="0" w:color="000000"/>
              <w:bottom w:val="single" w:sz="12" w:space="0" w:color="000000"/>
              <w:right w:val="single" w:sz="6" w:space="0" w:color="000000"/>
            </w:tcBorders>
          </w:tcPr>
          <w:p w14:paraId="15A36E94" w14:textId="77777777" w:rsidR="00893716" w:rsidRDefault="00893716" w:rsidP="0063696B">
            <w:pPr>
              <w:pStyle w:val="TableParagraph"/>
              <w:rPr>
                <w:sz w:val="13"/>
              </w:rPr>
            </w:pPr>
          </w:p>
          <w:p w14:paraId="39D5F13E" w14:textId="77777777" w:rsidR="00893716" w:rsidRDefault="00893716" w:rsidP="0063696B">
            <w:pPr>
              <w:pStyle w:val="TableParagraph"/>
              <w:spacing w:before="107"/>
              <w:rPr>
                <w:sz w:val="13"/>
              </w:rPr>
            </w:pPr>
          </w:p>
          <w:p w14:paraId="5F94AA51" w14:textId="77777777" w:rsidR="00893716" w:rsidRDefault="00893716" w:rsidP="0063696B">
            <w:pPr>
              <w:pStyle w:val="TableParagraph"/>
              <w:spacing w:before="1"/>
              <w:ind w:left="34" w:right="13"/>
              <w:jc w:val="center"/>
              <w:rPr>
                <w:b/>
                <w:sz w:val="13"/>
              </w:rPr>
            </w:pPr>
            <w:r>
              <w:rPr>
                <w:b/>
                <w:spacing w:val="-2"/>
                <w:sz w:val="13"/>
              </w:rPr>
              <w:t>Sections</w:t>
            </w:r>
          </w:p>
        </w:tc>
        <w:tc>
          <w:tcPr>
            <w:tcW w:w="3243" w:type="dxa"/>
            <w:tcBorders>
              <w:top w:val="single" w:sz="12" w:space="0" w:color="000000"/>
              <w:left w:val="single" w:sz="6" w:space="0" w:color="000000"/>
              <w:bottom w:val="single" w:sz="6" w:space="0" w:color="000000"/>
              <w:right w:val="single" w:sz="6" w:space="0" w:color="000000"/>
            </w:tcBorders>
            <w:shd w:val="clear" w:color="auto" w:fill="D8E1F2"/>
          </w:tcPr>
          <w:p w14:paraId="6556DA9D" w14:textId="77777777" w:rsidR="00893716" w:rsidRDefault="00893716" w:rsidP="0063696B">
            <w:pPr>
              <w:pStyle w:val="TableParagraph"/>
              <w:spacing w:line="157" w:lineRule="exact"/>
              <w:ind w:left="29"/>
              <w:rPr>
                <w:sz w:val="13"/>
              </w:rPr>
            </w:pPr>
            <w:r>
              <w:rPr>
                <w:sz w:val="13"/>
              </w:rPr>
              <w:t>Major equipment locations</w:t>
            </w:r>
            <w:r>
              <w:rPr>
                <w:spacing w:val="2"/>
                <w:sz w:val="13"/>
              </w:rPr>
              <w:t xml:space="preserve"> </w:t>
            </w:r>
            <w:r>
              <w:rPr>
                <w:sz w:val="13"/>
              </w:rPr>
              <w:t>in</w:t>
            </w:r>
            <w:r>
              <w:rPr>
                <w:spacing w:val="1"/>
                <w:sz w:val="13"/>
              </w:rPr>
              <w:t xml:space="preserve"> </w:t>
            </w:r>
            <w:r>
              <w:rPr>
                <w:sz w:val="13"/>
              </w:rPr>
              <w:t>relation</w:t>
            </w:r>
            <w:r>
              <w:rPr>
                <w:spacing w:val="1"/>
                <w:sz w:val="13"/>
              </w:rPr>
              <w:t xml:space="preserve"> </w:t>
            </w:r>
            <w:r>
              <w:rPr>
                <w:sz w:val="13"/>
              </w:rPr>
              <w:t>to key</w:t>
            </w:r>
            <w:r>
              <w:rPr>
                <w:spacing w:val="2"/>
                <w:sz w:val="13"/>
              </w:rPr>
              <w:t xml:space="preserve"> </w:t>
            </w:r>
            <w:r>
              <w:rPr>
                <w:spacing w:val="-2"/>
                <w:sz w:val="13"/>
              </w:rPr>
              <w:t>sections</w:t>
            </w:r>
          </w:p>
        </w:tc>
        <w:tc>
          <w:tcPr>
            <w:tcW w:w="3445" w:type="dxa"/>
            <w:tcBorders>
              <w:top w:val="single" w:sz="12" w:space="0" w:color="000000"/>
              <w:left w:val="single" w:sz="6" w:space="0" w:color="000000"/>
              <w:bottom w:val="single" w:sz="6" w:space="0" w:color="000000"/>
              <w:right w:val="single" w:sz="6" w:space="0" w:color="000000"/>
            </w:tcBorders>
            <w:shd w:val="clear" w:color="auto" w:fill="B3C6E6"/>
          </w:tcPr>
          <w:p w14:paraId="500D962C" w14:textId="77777777" w:rsidR="00893716" w:rsidRDefault="00893716" w:rsidP="0063696B">
            <w:pPr>
              <w:pStyle w:val="TableParagraph"/>
              <w:spacing w:line="154" w:lineRule="exact"/>
              <w:ind w:left="28"/>
              <w:rPr>
                <w:sz w:val="13"/>
              </w:rPr>
            </w:pPr>
            <w:r>
              <w:rPr>
                <w:sz w:val="13"/>
              </w:rPr>
              <w:t>Distribution</w:t>
            </w:r>
            <w:r>
              <w:rPr>
                <w:spacing w:val="3"/>
                <w:sz w:val="13"/>
              </w:rPr>
              <w:t xml:space="preserve"> </w:t>
            </w:r>
            <w:r>
              <w:rPr>
                <w:sz w:val="13"/>
              </w:rPr>
              <w:t>sizing</w:t>
            </w:r>
            <w:r>
              <w:rPr>
                <w:spacing w:val="4"/>
                <w:sz w:val="13"/>
              </w:rPr>
              <w:t xml:space="preserve"> </w:t>
            </w:r>
            <w:r>
              <w:rPr>
                <w:sz w:val="13"/>
              </w:rPr>
              <w:t>and</w:t>
            </w:r>
            <w:r>
              <w:rPr>
                <w:spacing w:val="4"/>
                <w:sz w:val="13"/>
              </w:rPr>
              <w:t xml:space="preserve"> </w:t>
            </w:r>
            <w:r>
              <w:rPr>
                <w:spacing w:val="-2"/>
                <w:sz w:val="13"/>
              </w:rPr>
              <w:t>routing</w:t>
            </w:r>
          </w:p>
        </w:tc>
        <w:tc>
          <w:tcPr>
            <w:tcW w:w="3249" w:type="dxa"/>
            <w:tcBorders>
              <w:top w:val="single" w:sz="12" w:space="0" w:color="000000"/>
              <w:left w:val="single" w:sz="6" w:space="0" w:color="000000"/>
              <w:bottom w:val="single" w:sz="6" w:space="0" w:color="000000"/>
              <w:right w:val="single" w:sz="12" w:space="0" w:color="000000"/>
            </w:tcBorders>
            <w:shd w:val="clear" w:color="auto" w:fill="F7CAAC"/>
          </w:tcPr>
          <w:p w14:paraId="3446E75C" w14:textId="77777777" w:rsidR="00893716" w:rsidRDefault="00893716" w:rsidP="0063696B">
            <w:pPr>
              <w:pStyle w:val="TableParagraph"/>
              <w:spacing w:line="157" w:lineRule="exact"/>
              <w:ind w:left="27"/>
              <w:rPr>
                <w:sz w:val="13"/>
              </w:rPr>
            </w:pPr>
            <w:r>
              <w:rPr>
                <w:sz w:val="13"/>
              </w:rPr>
              <w:t>All</w:t>
            </w:r>
            <w:r>
              <w:rPr>
                <w:spacing w:val="3"/>
                <w:sz w:val="13"/>
              </w:rPr>
              <w:t xml:space="preserve"> </w:t>
            </w:r>
            <w:r>
              <w:rPr>
                <w:sz w:val="13"/>
              </w:rPr>
              <w:t>requirements</w:t>
            </w:r>
            <w:r>
              <w:rPr>
                <w:spacing w:val="3"/>
                <w:sz w:val="13"/>
              </w:rPr>
              <w:t xml:space="preserve"> </w:t>
            </w:r>
            <w:r>
              <w:rPr>
                <w:sz w:val="13"/>
              </w:rPr>
              <w:t>of</w:t>
            </w:r>
            <w:r>
              <w:rPr>
                <w:spacing w:val="3"/>
                <w:sz w:val="13"/>
              </w:rPr>
              <w:t xml:space="preserve"> </w:t>
            </w:r>
            <w:r>
              <w:rPr>
                <w:sz w:val="13"/>
              </w:rPr>
              <w:t>Package III</w:t>
            </w:r>
            <w:r>
              <w:rPr>
                <w:spacing w:val="2"/>
                <w:sz w:val="13"/>
              </w:rPr>
              <w:t xml:space="preserve"> </w:t>
            </w:r>
            <w:r>
              <w:rPr>
                <w:sz w:val="13"/>
              </w:rPr>
              <w:t>submission</w:t>
            </w:r>
            <w:r>
              <w:rPr>
                <w:spacing w:val="2"/>
                <w:sz w:val="13"/>
              </w:rPr>
              <w:t xml:space="preserve"> </w:t>
            </w:r>
            <w:r>
              <w:rPr>
                <w:sz w:val="13"/>
              </w:rPr>
              <w:t>in</w:t>
            </w:r>
            <w:r>
              <w:rPr>
                <w:spacing w:val="2"/>
                <w:sz w:val="13"/>
              </w:rPr>
              <w:t xml:space="preserve"> </w:t>
            </w:r>
            <w:r>
              <w:rPr>
                <w:spacing w:val="-2"/>
                <w:sz w:val="13"/>
              </w:rPr>
              <w:t>accordance</w:t>
            </w:r>
          </w:p>
          <w:p w14:paraId="1F2671F1" w14:textId="77777777" w:rsidR="00893716" w:rsidRDefault="00893716" w:rsidP="0063696B">
            <w:pPr>
              <w:pStyle w:val="TableParagraph"/>
              <w:spacing w:before="16" w:line="126" w:lineRule="exact"/>
              <w:ind w:left="27"/>
              <w:rPr>
                <w:sz w:val="13"/>
              </w:rPr>
            </w:pPr>
            <w:r>
              <w:rPr>
                <w:sz w:val="13"/>
              </w:rPr>
              <w:t>with</w:t>
            </w:r>
            <w:r>
              <w:rPr>
                <w:spacing w:val="-2"/>
                <w:sz w:val="13"/>
              </w:rPr>
              <w:t xml:space="preserve"> </w:t>
            </w:r>
            <w:r>
              <w:rPr>
                <w:sz w:val="13"/>
              </w:rPr>
              <w:t>current</w:t>
            </w:r>
            <w:r>
              <w:rPr>
                <w:spacing w:val="-1"/>
                <w:sz w:val="13"/>
              </w:rPr>
              <w:t xml:space="preserve"> </w:t>
            </w:r>
            <w:r>
              <w:rPr>
                <w:sz w:val="13"/>
              </w:rPr>
              <w:t>OSFM</w:t>
            </w:r>
            <w:r>
              <w:rPr>
                <w:spacing w:val="-1"/>
                <w:sz w:val="13"/>
              </w:rPr>
              <w:t xml:space="preserve"> </w:t>
            </w:r>
            <w:r>
              <w:rPr>
                <w:sz w:val="13"/>
              </w:rPr>
              <w:t>Partial</w:t>
            </w:r>
            <w:r>
              <w:rPr>
                <w:spacing w:val="-1"/>
                <w:sz w:val="13"/>
              </w:rPr>
              <w:t xml:space="preserve"> </w:t>
            </w:r>
            <w:r>
              <w:rPr>
                <w:sz w:val="13"/>
              </w:rPr>
              <w:t>Permitting</w:t>
            </w:r>
            <w:r>
              <w:rPr>
                <w:spacing w:val="1"/>
                <w:sz w:val="13"/>
              </w:rPr>
              <w:t xml:space="preserve"> </w:t>
            </w:r>
            <w:r>
              <w:rPr>
                <w:spacing w:val="-2"/>
                <w:sz w:val="13"/>
              </w:rPr>
              <w:t>Guidelines</w:t>
            </w:r>
          </w:p>
        </w:tc>
      </w:tr>
      <w:tr w:rsidR="00893716" w14:paraId="555B30F8" w14:textId="77777777" w:rsidTr="001F43FA">
        <w:trPr>
          <w:trHeight w:val="317"/>
        </w:trPr>
        <w:tc>
          <w:tcPr>
            <w:tcW w:w="1559" w:type="dxa"/>
            <w:vMerge/>
            <w:tcBorders>
              <w:top w:val="nil"/>
              <w:left w:val="single" w:sz="12" w:space="0" w:color="000000"/>
              <w:bottom w:val="single" w:sz="12" w:space="0" w:color="000000"/>
              <w:right w:val="single" w:sz="6" w:space="0" w:color="000000"/>
            </w:tcBorders>
          </w:tcPr>
          <w:p w14:paraId="61265BCF"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179CEE44"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6" w:space="0" w:color="000000"/>
              <w:right w:val="single" w:sz="6" w:space="0" w:color="000000"/>
            </w:tcBorders>
          </w:tcPr>
          <w:p w14:paraId="7A6D66EA" w14:textId="77777777" w:rsidR="00893716" w:rsidRDefault="00893716" w:rsidP="0063696B">
            <w:pPr>
              <w:pStyle w:val="TableParagraph"/>
              <w:rPr>
                <w:sz w:val="12"/>
              </w:rPr>
            </w:pPr>
          </w:p>
        </w:tc>
        <w:tc>
          <w:tcPr>
            <w:tcW w:w="3249" w:type="dxa"/>
            <w:tcBorders>
              <w:top w:val="single" w:sz="6" w:space="0" w:color="000000"/>
              <w:left w:val="single" w:sz="6" w:space="0" w:color="000000"/>
              <w:bottom w:val="single" w:sz="6" w:space="0" w:color="000000"/>
              <w:right w:val="single" w:sz="12" w:space="0" w:color="000000"/>
            </w:tcBorders>
            <w:shd w:val="clear" w:color="auto" w:fill="F7CAAC"/>
          </w:tcPr>
          <w:p w14:paraId="52121266" w14:textId="77777777" w:rsidR="00893716" w:rsidRDefault="00893716" w:rsidP="0063696B">
            <w:pPr>
              <w:pStyle w:val="TableParagraph"/>
              <w:spacing w:line="156" w:lineRule="exact"/>
              <w:ind w:left="27"/>
              <w:rPr>
                <w:sz w:val="13"/>
              </w:rPr>
            </w:pPr>
            <w:proofErr w:type="gramStart"/>
            <w:r>
              <w:rPr>
                <w:sz w:val="13"/>
              </w:rPr>
              <w:t>Cut-through</w:t>
            </w:r>
            <w:proofErr w:type="gramEnd"/>
            <w:r>
              <w:rPr>
                <w:sz w:val="13"/>
              </w:rPr>
              <w:t xml:space="preserve"> of</w:t>
            </w:r>
            <w:r>
              <w:rPr>
                <w:spacing w:val="1"/>
                <w:sz w:val="13"/>
              </w:rPr>
              <w:t xml:space="preserve"> </w:t>
            </w:r>
            <w:r>
              <w:rPr>
                <w:sz w:val="13"/>
              </w:rPr>
              <w:t>main</w:t>
            </w:r>
            <w:r>
              <w:rPr>
                <w:spacing w:val="1"/>
                <w:sz w:val="13"/>
              </w:rPr>
              <w:t xml:space="preserve"> </w:t>
            </w:r>
            <w:r>
              <w:rPr>
                <w:sz w:val="13"/>
              </w:rPr>
              <w:t>distribution</w:t>
            </w:r>
            <w:r>
              <w:rPr>
                <w:spacing w:val="1"/>
                <w:sz w:val="13"/>
              </w:rPr>
              <w:t xml:space="preserve"> </w:t>
            </w:r>
            <w:r>
              <w:rPr>
                <w:sz w:val="13"/>
              </w:rPr>
              <w:t>trunk</w:t>
            </w:r>
            <w:r>
              <w:rPr>
                <w:spacing w:val="1"/>
                <w:sz w:val="13"/>
              </w:rPr>
              <w:t xml:space="preserve"> </w:t>
            </w:r>
            <w:r>
              <w:rPr>
                <w:sz w:val="13"/>
              </w:rPr>
              <w:t>or</w:t>
            </w:r>
            <w:r>
              <w:rPr>
                <w:spacing w:val="2"/>
                <w:sz w:val="13"/>
              </w:rPr>
              <w:t xml:space="preserve"> </w:t>
            </w:r>
            <w:r>
              <w:rPr>
                <w:sz w:val="13"/>
              </w:rPr>
              <w:t>critical</w:t>
            </w:r>
            <w:r>
              <w:rPr>
                <w:spacing w:val="2"/>
                <w:sz w:val="13"/>
              </w:rPr>
              <w:t xml:space="preserve"> </w:t>
            </w:r>
            <w:r>
              <w:rPr>
                <w:spacing w:val="-2"/>
                <w:sz w:val="13"/>
              </w:rPr>
              <w:t>interstitial</w:t>
            </w:r>
          </w:p>
          <w:p w14:paraId="1A58A268" w14:textId="77777777" w:rsidR="00893716" w:rsidRDefault="00893716" w:rsidP="0063696B">
            <w:pPr>
              <w:pStyle w:val="TableParagraph"/>
              <w:spacing w:before="16" w:line="126" w:lineRule="exact"/>
              <w:ind w:left="27"/>
              <w:rPr>
                <w:sz w:val="13"/>
              </w:rPr>
            </w:pPr>
            <w:r>
              <w:rPr>
                <w:spacing w:val="-2"/>
                <w:sz w:val="13"/>
              </w:rPr>
              <w:t>configurations</w:t>
            </w:r>
          </w:p>
        </w:tc>
      </w:tr>
      <w:tr w:rsidR="00893716" w14:paraId="737E7607" w14:textId="77777777" w:rsidTr="001F43FA">
        <w:trPr>
          <w:trHeight w:val="323"/>
        </w:trPr>
        <w:tc>
          <w:tcPr>
            <w:tcW w:w="1559" w:type="dxa"/>
            <w:vMerge/>
            <w:tcBorders>
              <w:top w:val="nil"/>
              <w:left w:val="single" w:sz="12" w:space="0" w:color="000000"/>
              <w:bottom w:val="single" w:sz="12" w:space="0" w:color="000000"/>
              <w:right w:val="single" w:sz="6" w:space="0" w:color="000000"/>
            </w:tcBorders>
          </w:tcPr>
          <w:p w14:paraId="267274FC" w14:textId="77777777" w:rsidR="00893716" w:rsidRDefault="00893716" w:rsidP="0063696B">
            <w:pPr>
              <w:rPr>
                <w:sz w:val="2"/>
                <w:szCs w:val="2"/>
              </w:rPr>
            </w:pPr>
          </w:p>
        </w:tc>
        <w:tc>
          <w:tcPr>
            <w:tcW w:w="3243" w:type="dxa"/>
            <w:tcBorders>
              <w:top w:val="single" w:sz="6" w:space="0" w:color="000000"/>
              <w:left w:val="single" w:sz="6" w:space="0" w:color="000000"/>
              <w:bottom w:val="single" w:sz="12" w:space="0" w:color="000000"/>
              <w:right w:val="single" w:sz="6" w:space="0" w:color="000000"/>
            </w:tcBorders>
          </w:tcPr>
          <w:p w14:paraId="0FFEA7B0"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12" w:space="0" w:color="000000"/>
              <w:right w:val="single" w:sz="6" w:space="0" w:color="000000"/>
            </w:tcBorders>
          </w:tcPr>
          <w:p w14:paraId="3773D0FF" w14:textId="77777777" w:rsidR="00893716" w:rsidRDefault="00893716" w:rsidP="0063696B">
            <w:pPr>
              <w:pStyle w:val="TableParagraph"/>
              <w:rPr>
                <w:sz w:val="12"/>
              </w:rPr>
            </w:pPr>
          </w:p>
        </w:tc>
        <w:tc>
          <w:tcPr>
            <w:tcW w:w="3249" w:type="dxa"/>
            <w:tcBorders>
              <w:top w:val="single" w:sz="6" w:space="0" w:color="000000"/>
              <w:left w:val="single" w:sz="6" w:space="0" w:color="000000"/>
              <w:bottom w:val="single" w:sz="12" w:space="0" w:color="000000"/>
              <w:right w:val="single" w:sz="12" w:space="0" w:color="000000"/>
            </w:tcBorders>
            <w:shd w:val="clear" w:color="auto" w:fill="F7CAAC"/>
          </w:tcPr>
          <w:p w14:paraId="71259A1B" w14:textId="77777777" w:rsidR="00893716" w:rsidRDefault="00893716" w:rsidP="0063696B">
            <w:pPr>
              <w:pStyle w:val="TableParagraph"/>
              <w:spacing w:line="156" w:lineRule="exact"/>
              <w:ind w:left="27"/>
              <w:rPr>
                <w:sz w:val="13"/>
              </w:rPr>
            </w:pPr>
            <w:r>
              <w:rPr>
                <w:sz w:val="13"/>
              </w:rPr>
              <w:t>Clearances</w:t>
            </w:r>
            <w:r>
              <w:rPr>
                <w:spacing w:val="1"/>
                <w:sz w:val="13"/>
              </w:rPr>
              <w:t xml:space="preserve"> </w:t>
            </w:r>
            <w:r>
              <w:rPr>
                <w:sz w:val="13"/>
              </w:rPr>
              <w:t>coordinated with architectural</w:t>
            </w:r>
            <w:r>
              <w:rPr>
                <w:spacing w:val="1"/>
                <w:sz w:val="13"/>
              </w:rPr>
              <w:t xml:space="preserve"> </w:t>
            </w:r>
            <w:r>
              <w:rPr>
                <w:sz w:val="13"/>
              </w:rPr>
              <w:t>and</w:t>
            </w:r>
            <w:r>
              <w:rPr>
                <w:spacing w:val="1"/>
                <w:sz w:val="13"/>
              </w:rPr>
              <w:t xml:space="preserve"> </w:t>
            </w:r>
            <w:r>
              <w:rPr>
                <w:spacing w:val="-2"/>
                <w:sz w:val="13"/>
              </w:rPr>
              <w:t>structural</w:t>
            </w:r>
          </w:p>
          <w:p w14:paraId="4A95E4FC" w14:textId="77777777" w:rsidR="00893716" w:rsidRDefault="00893716" w:rsidP="0063696B">
            <w:pPr>
              <w:pStyle w:val="TableParagraph"/>
              <w:spacing w:before="16" w:line="132" w:lineRule="exact"/>
              <w:ind w:left="27"/>
              <w:rPr>
                <w:sz w:val="13"/>
              </w:rPr>
            </w:pPr>
            <w:r>
              <w:rPr>
                <w:spacing w:val="-2"/>
                <w:sz w:val="13"/>
              </w:rPr>
              <w:t>sheets</w:t>
            </w:r>
          </w:p>
        </w:tc>
      </w:tr>
    </w:tbl>
    <w:p w14:paraId="5582EC9E" w14:textId="77777777" w:rsidR="00893716" w:rsidRDefault="00893716" w:rsidP="004D3DF4">
      <w:pPr>
        <w:pStyle w:val="BodyText"/>
        <w:spacing w:before="0" w:after="0"/>
        <w:rPr>
          <w:sz w:val="10"/>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114B9F8C" w14:textId="77777777" w:rsidTr="001F43FA">
        <w:trPr>
          <w:trHeight w:val="319"/>
        </w:trPr>
        <w:tc>
          <w:tcPr>
            <w:tcW w:w="1559" w:type="dxa"/>
            <w:vMerge w:val="restart"/>
            <w:tcBorders>
              <w:right w:val="single" w:sz="6" w:space="0" w:color="000000"/>
            </w:tcBorders>
          </w:tcPr>
          <w:p w14:paraId="1ABC4FD4" w14:textId="77777777" w:rsidR="00893716" w:rsidRDefault="00893716" w:rsidP="0063696B">
            <w:pPr>
              <w:pStyle w:val="TableParagraph"/>
              <w:rPr>
                <w:sz w:val="13"/>
              </w:rPr>
            </w:pPr>
          </w:p>
          <w:p w14:paraId="454F371B" w14:textId="77777777" w:rsidR="00893716" w:rsidRDefault="00893716" w:rsidP="0063696B">
            <w:pPr>
              <w:pStyle w:val="TableParagraph"/>
              <w:rPr>
                <w:sz w:val="13"/>
              </w:rPr>
            </w:pPr>
          </w:p>
          <w:p w14:paraId="0B01DE67" w14:textId="77777777" w:rsidR="00893716" w:rsidRDefault="00893716" w:rsidP="0063696B">
            <w:pPr>
              <w:pStyle w:val="TableParagraph"/>
              <w:rPr>
                <w:sz w:val="13"/>
              </w:rPr>
            </w:pPr>
          </w:p>
          <w:p w14:paraId="61BDD5DB" w14:textId="77777777" w:rsidR="00893716" w:rsidRDefault="00893716" w:rsidP="0063696B">
            <w:pPr>
              <w:pStyle w:val="TableParagraph"/>
              <w:rPr>
                <w:sz w:val="13"/>
              </w:rPr>
            </w:pPr>
          </w:p>
          <w:p w14:paraId="4AC2147D" w14:textId="77777777" w:rsidR="00893716" w:rsidRDefault="00893716" w:rsidP="0063696B">
            <w:pPr>
              <w:pStyle w:val="TableParagraph"/>
              <w:spacing w:before="157"/>
              <w:rPr>
                <w:sz w:val="13"/>
              </w:rPr>
            </w:pPr>
          </w:p>
          <w:p w14:paraId="1298E8C3" w14:textId="77777777" w:rsidR="00893716" w:rsidRDefault="00893716" w:rsidP="0063696B">
            <w:pPr>
              <w:pStyle w:val="TableParagraph"/>
              <w:ind w:left="184"/>
              <w:rPr>
                <w:b/>
                <w:sz w:val="13"/>
              </w:rPr>
            </w:pPr>
            <w:r>
              <w:rPr>
                <w:b/>
                <w:sz w:val="13"/>
              </w:rPr>
              <w:t>Equipment</w:t>
            </w:r>
            <w:r>
              <w:rPr>
                <w:b/>
                <w:spacing w:val="9"/>
                <w:sz w:val="13"/>
              </w:rPr>
              <w:t xml:space="preserve"> </w:t>
            </w:r>
            <w:r>
              <w:rPr>
                <w:b/>
                <w:spacing w:val="-2"/>
                <w:sz w:val="13"/>
              </w:rPr>
              <w:t>Schedules</w:t>
            </w:r>
          </w:p>
        </w:tc>
        <w:tc>
          <w:tcPr>
            <w:tcW w:w="3243" w:type="dxa"/>
            <w:tcBorders>
              <w:left w:val="single" w:sz="6" w:space="0" w:color="000000"/>
              <w:bottom w:val="single" w:sz="6" w:space="0" w:color="000000"/>
              <w:right w:val="single" w:sz="6" w:space="0" w:color="000000"/>
            </w:tcBorders>
            <w:shd w:val="clear" w:color="auto" w:fill="D8E1F2"/>
          </w:tcPr>
          <w:p w14:paraId="0F264328" w14:textId="77777777" w:rsidR="00893716" w:rsidRDefault="00893716" w:rsidP="0063696B">
            <w:pPr>
              <w:pStyle w:val="TableParagraph"/>
              <w:spacing w:line="157" w:lineRule="exact"/>
              <w:ind w:left="29"/>
              <w:rPr>
                <w:sz w:val="13"/>
              </w:rPr>
            </w:pPr>
            <w:r>
              <w:rPr>
                <w:sz w:val="13"/>
              </w:rPr>
              <w:t>Identification</w:t>
            </w:r>
            <w:r>
              <w:rPr>
                <w:spacing w:val="1"/>
                <w:sz w:val="13"/>
              </w:rPr>
              <w:t xml:space="preserve"> </w:t>
            </w:r>
            <w:r>
              <w:rPr>
                <w:sz w:val="13"/>
              </w:rPr>
              <w:t>of</w:t>
            </w:r>
            <w:r>
              <w:rPr>
                <w:spacing w:val="2"/>
                <w:sz w:val="13"/>
              </w:rPr>
              <w:t xml:space="preserve"> </w:t>
            </w:r>
            <w:r>
              <w:rPr>
                <w:sz w:val="13"/>
              </w:rPr>
              <w:t>major</w:t>
            </w:r>
            <w:r>
              <w:rPr>
                <w:spacing w:val="1"/>
                <w:sz w:val="13"/>
              </w:rPr>
              <w:t xml:space="preserve"> </w:t>
            </w:r>
            <w:r>
              <w:rPr>
                <w:spacing w:val="-2"/>
                <w:sz w:val="13"/>
              </w:rPr>
              <w:t>equipment</w:t>
            </w:r>
          </w:p>
        </w:tc>
        <w:tc>
          <w:tcPr>
            <w:tcW w:w="3445" w:type="dxa"/>
            <w:tcBorders>
              <w:left w:val="single" w:sz="6" w:space="0" w:color="000000"/>
              <w:bottom w:val="single" w:sz="6" w:space="0" w:color="000000"/>
              <w:right w:val="single" w:sz="6" w:space="0" w:color="000000"/>
            </w:tcBorders>
            <w:shd w:val="clear" w:color="auto" w:fill="B3C6E6"/>
          </w:tcPr>
          <w:p w14:paraId="49EAFF7E" w14:textId="77777777" w:rsidR="00893716" w:rsidRDefault="00893716" w:rsidP="0063696B">
            <w:pPr>
              <w:pStyle w:val="TableParagraph"/>
              <w:spacing w:line="157" w:lineRule="exact"/>
              <w:ind w:left="28"/>
              <w:rPr>
                <w:sz w:val="13"/>
              </w:rPr>
            </w:pPr>
            <w:r>
              <w:rPr>
                <w:sz w:val="13"/>
              </w:rPr>
              <w:t>Major</w:t>
            </w:r>
            <w:r>
              <w:rPr>
                <w:spacing w:val="2"/>
                <w:sz w:val="13"/>
              </w:rPr>
              <w:t xml:space="preserve"> </w:t>
            </w:r>
            <w:r>
              <w:rPr>
                <w:sz w:val="13"/>
              </w:rPr>
              <w:t>and</w:t>
            </w:r>
            <w:r>
              <w:rPr>
                <w:spacing w:val="3"/>
                <w:sz w:val="13"/>
              </w:rPr>
              <w:t xml:space="preserve"> </w:t>
            </w:r>
            <w:r>
              <w:rPr>
                <w:sz w:val="13"/>
              </w:rPr>
              <w:t>secondary</w:t>
            </w:r>
            <w:r>
              <w:rPr>
                <w:spacing w:val="3"/>
                <w:sz w:val="13"/>
              </w:rPr>
              <w:t xml:space="preserve"> </w:t>
            </w:r>
            <w:r>
              <w:rPr>
                <w:sz w:val="13"/>
              </w:rPr>
              <w:t>equipment</w:t>
            </w:r>
            <w:r>
              <w:rPr>
                <w:spacing w:val="2"/>
                <w:sz w:val="13"/>
              </w:rPr>
              <w:t xml:space="preserve"> </w:t>
            </w:r>
            <w:r>
              <w:rPr>
                <w:sz w:val="13"/>
              </w:rPr>
              <w:t>identified</w:t>
            </w:r>
            <w:r>
              <w:rPr>
                <w:spacing w:val="2"/>
                <w:sz w:val="13"/>
              </w:rPr>
              <w:t xml:space="preserve"> </w:t>
            </w:r>
            <w:r>
              <w:rPr>
                <w:sz w:val="13"/>
              </w:rPr>
              <w:t>including</w:t>
            </w:r>
            <w:r>
              <w:rPr>
                <w:spacing w:val="4"/>
                <w:sz w:val="13"/>
              </w:rPr>
              <w:t xml:space="preserve"> </w:t>
            </w:r>
            <w:r>
              <w:rPr>
                <w:spacing w:val="-2"/>
                <w:sz w:val="13"/>
              </w:rPr>
              <w:t>conveying</w:t>
            </w:r>
          </w:p>
          <w:p w14:paraId="575853D2" w14:textId="77777777" w:rsidR="00893716" w:rsidRDefault="00893716" w:rsidP="0063696B">
            <w:pPr>
              <w:pStyle w:val="TableParagraph"/>
              <w:spacing w:before="16" w:line="126" w:lineRule="exact"/>
              <w:ind w:left="28"/>
              <w:rPr>
                <w:sz w:val="13"/>
              </w:rPr>
            </w:pPr>
            <w:r>
              <w:rPr>
                <w:sz w:val="13"/>
              </w:rPr>
              <w:t>systems,</w:t>
            </w:r>
            <w:r>
              <w:rPr>
                <w:spacing w:val="4"/>
                <w:sz w:val="13"/>
              </w:rPr>
              <w:t xml:space="preserve"> </w:t>
            </w:r>
            <w:r>
              <w:rPr>
                <w:sz w:val="13"/>
              </w:rPr>
              <w:t>commercial</w:t>
            </w:r>
            <w:r>
              <w:rPr>
                <w:spacing w:val="4"/>
                <w:sz w:val="13"/>
              </w:rPr>
              <w:t xml:space="preserve"> </w:t>
            </w:r>
            <w:r>
              <w:rPr>
                <w:sz w:val="13"/>
              </w:rPr>
              <w:t>hoods,</w:t>
            </w:r>
            <w:r>
              <w:rPr>
                <w:spacing w:val="5"/>
                <w:sz w:val="13"/>
              </w:rPr>
              <w:t xml:space="preserve"> </w:t>
            </w:r>
            <w:r>
              <w:rPr>
                <w:spacing w:val="-4"/>
                <w:sz w:val="13"/>
              </w:rPr>
              <w:t>etc.</w:t>
            </w:r>
          </w:p>
        </w:tc>
        <w:tc>
          <w:tcPr>
            <w:tcW w:w="3249" w:type="dxa"/>
            <w:tcBorders>
              <w:left w:val="single" w:sz="6" w:space="0" w:color="000000"/>
              <w:bottom w:val="single" w:sz="6" w:space="0" w:color="000000"/>
            </w:tcBorders>
            <w:shd w:val="clear" w:color="auto" w:fill="F7CAAC"/>
          </w:tcPr>
          <w:p w14:paraId="72949154" w14:textId="77777777" w:rsidR="00893716" w:rsidRDefault="00893716" w:rsidP="0063696B">
            <w:pPr>
              <w:pStyle w:val="TableParagraph"/>
              <w:spacing w:line="157" w:lineRule="exact"/>
              <w:ind w:left="27"/>
              <w:rPr>
                <w:sz w:val="13"/>
              </w:rPr>
            </w:pPr>
            <w:r>
              <w:rPr>
                <w:sz w:val="13"/>
              </w:rPr>
              <w:t>All</w:t>
            </w:r>
            <w:r>
              <w:rPr>
                <w:spacing w:val="3"/>
                <w:sz w:val="13"/>
              </w:rPr>
              <w:t xml:space="preserve"> </w:t>
            </w:r>
            <w:r>
              <w:rPr>
                <w:sz w:val="13"/>
              </w:rPr>
              <w:t>requirements</w:t>
            </w:r>
            <w:r>
              <w:rPr>
                <w:spacing w:val="3"/>
                <w:sz w:val="13"/>
              </w:rPr>
              <w:t xml:space="preserve"> </w:t>
            </w:r>
            <w:r>
              <w:rPr>
                <w:sz w:val="13"/>
              </w:rPr>
              <w:t>of</w:t>
            </w:r>
            <w:r>
              <w:rPr>
                <w:spacing w:val="3"/>
                <w:sz w:val="13"/>
              </w:rPr>
              <w:t xml:space="preserve"> </w:t>
            </w:r>
            <w:r>
              <w:rPr>
                <w:sz w:val="13"/>
              </w:rPr>
              <w:t>Package III</w:t>
            </w:r>
            <w:r>
              <w:rPr>
                <w:spacing w:val="2"/>
                <w:sz w:val="13"/>
              </w:rPr>
              <w:t xml:space="preserve"> </w:t>
            </w:r>
            <w:r>
              <w:rPr>
                <w:sz w:val="13"/>
              </w:rPr>
              <w:t>submission</w:t>
            </w:r>
            <w:r>
              <w:rPr>
                <w:spacing w:val="2"/>
                <w:sz w:val="13"/>
              </w:rPr>
              <w:t xml:space="preserve"> </w:t>
            </w:r>
            <w:r>
              <w:rPr>
                <w:sz w:val="13"/>
              </w:rPr>
              <w:t>in</w:t>
            </w:r>
            <w:r>
              <w:rPr>
                <w:spacing w:val="2"/>
                <w:sz w:val="13"/>
              </w:rPr>
              <w:t xml:space="preserve"> </w:t>
            </w:r>
            <w:r>
              <w:rPr>
                <w:spacing w:val="-2"/>
                <w:sz w:val="13"/>
              </w:rPr>
              <w:t>accordance</w:t>
            </w:r>
          </w:p>
          <w:p w14:paraId="48982EE3" w14:textId="77777777" w:rsidR="00893716" w:rsidRDefault="00893716" w:rsidP="0063696B">
            <w:pPr>
              <w:pStyle w:val="TableParagraph"/>
              <w:spacing w:before="16" w:line="126" w:lineRule="exact"/>
              <w:ind w:left="27"/>
              <w:rPr>
                <w:sz w:val="13"/>
              </w:rPr>
            </w:pPr>
            <w:r>
              <w:rPr>
                <w:sz w:val="13"/>
              </w:rPr>
              <w:t>with</w:t>
            </w:r>
            <w:r>
              <w:rPr>
                <w:spacing w:val="-2"/>
                <w:sz w:val="13"/>
              </w:rPr>
              <w:t xml:space="preserve"> </w:t>
            </w:r>
            <w:r>
              <w:rPr>
                <w:sz w:val="13"/>
              </w:rPr>
              <w:t>current</w:t>
            </w:r>
            <w:r>
              <w:rPr>
                <w:spacing w:val="-1"/>
                <w:sz w:val="13"/>
              </w:rPr>
              <w:t xml:space="preserve"> </w:t>
            </w:r>
            <w:r>
              <w:rPr>
                <w:sz w:val="13"/>
              </w:rPr>
              <w:t>OSFM</w:t>
            </w:r>
            <w:r>
              <w:rPr>
                <w:spacing w:val="-1"/>
                <w:sz w:val="13"/>
              </w:rPr>
              <w:t xml:space="preserve"> </w:t>
            </w:r>
            <w:r>
              <w:rPr>
                <w:sz w:val="13"/>
              </w:rPr>
              <w:t>Partial</w:t>
            </w:r>
            <w:r>
              <w:rPr>
                <w:spacing w:val="-1"/>
                <w:sz w:val="13"/>
              </w:rPr>
              <w:t xml:space="preserve"> </w:t>
            </w:r>
            <w:r>
              <w:rPr>
                <w:sz w:val="13"/>
              </w:rPr>
              <w:t>Permitting</w:t>
            </w:r>
            <w:r>
              <w:rPr>
                <w:spacing w:val="1"/>
                <w:sz w:val="13"/>
              </w:rPr>
              <w:t xml:space="preserve"> </w:t>
            </w:r>
            <w:r>
              <w:rPr>
                <w:spacing w:val="-2"/>
                <w:sz w:val="13"/>
              </w:rPr>
              <w:t>Guidelines</w:t>
            </w:r>
          </w:p>
        </w:tc>
      </w:tr>
      <w:tr w:rsidR="00893716" w14:paraId="198A0638" w14:textId="77777777" w:rsidTr="001F43FA">
        <w:trPr>
          <w:trHeight w:val="318"/>
        </w:trPr>
        <w:tc>
          <w:tcPr>
            <w:tcW w:w="1559" w:type="dxa"/>
            <w:vMerge/>
            <w:tcBorders>
              <w:top w:val="nil"/>
              <w:right w:val="single" w:sz="6" w:space="0" w:color="000000"/>
            </w:tcBorders>
          </w:tcPr>
          <w:p w14:paraId="1D34729D"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001D9FB8"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0B850F8B" w14:textId="77777777" w:rsidR="00893716" w:rsidRDefault="00893716" w:rsidP="0063696B">
            <w:pPr>
              <w:pStyle w:val="TableParagraph"/>
              <w:spacing w:line="156" w:lineRule="exact"/>
              <w:ind w:left="28"/>
              <w:rPr>
                <w:sz w:val="13"/>
              </w:rPr>
            </w:pPr>
            <w:r>
              <w:rPr>
                <w:spacing w:val="-2"/>
                <w:sz w:val="13"/>
              </w:rPr>
              <w:t>Boilers</w:t>
            </w:r>
          </w:p>
        </w:tc>
        <w:tc>
          <w:tcPr>
            <w:tcW w:w="3249" w:type="dxa"/>
            <w:tcBorders>
              <w:top w:val="single" w:sz="6" w:space="0" w:color="000000"/>
              <w:left w:val="single" w:sz="6" w:space="0" w:color="000000"/>
              <w:bottom w:val="single" w:sz="6" w:space="0" w:color="000000"/>
            </w:tcBorders>
            <w:shd w:val="clear" w:color="auto" w:fill="F7CAAC"/>
          </w:tcPr>
          <w:p w14:paraId="0AB1F5BB" w14:textId="77777777" w:rsidR="00893716" w:rsidRDefault="00893716" w:rsidP="0063696B">
            <w:pPr>
              <w:pStyle w:val="TableParagraph"/>
              <w:spacing w:line="156" w:lineRule="exact"/>
              <w:ind w:left="27"/>
              <w:rPr>
                <w:sz w:val="13"/>
              </w:rPr>
            </w:pPr>
            <w:r>
              <w:rPr>
                <w:sz w:val="13"/>
              </w:rPr>
              <w:t>Smoke control</w:t>
            </w:r>
            <w:r>
              <w:rPr>
                <w:spacing w:val="2"/>
                <w:sz w:val="13"/>
              </w:rPr>
              <w:t xml:space="preserve"> </w:t>
            </w:r>
            <w:r>
              <w:rPr>
                <w:sz w:val="13"/>
              </w:rPr>
              <w:t>coordinated</w:t>
            </w:r>
            <w:r>
              <w:rPr>
                <w:spacing w:val="1"/>
                <w:sz w:val="13"/>
              </w:rPr>
              <w:t xml:space="preserve"> </w:t>
            </w:r>
            <w:r>
              <w:rPr>
                <w:sz w:val="13"/>
              </w:rPr>
              <w:t>with</w:t>
            </w:r>
            <w:r>
              <w:rPr>
                <w:spacing w:val="1"/>
                <w:sz w:val="13"/>
              </w:rPr>
              <w:t xml:space="preserve"> </w:t>
            </w:r>
            <w:r>
              <w:rPr>
                <w:sz w:val="13"/>
              </w:rPr>
              <w:t>fire</w:t>
            </w:r>
            <w:r>
              <w:rPr>
                <w:spacing w:val="1"/>
                <w:sz w:val="13"/>
              </w:rPr>
              <w:t xml:space="preserve"> </w:t>
            </w:r>
            <w:r>
              <w:rPr>
                <w:sz w:val="13"/>
              </w:rPr>
              <w:t>sprinkler</w:t>
            </w:r>
            <w:r>
              <w:rPr>
                <w:spacing w:val="1"/>
                <w:sz w:val="13"/>
              </w:rPr>
              <w:t xml:space="preserve"> </w:t>
            </w:r>
            <w:r>
              <w:rPr>
                <w:sz w:val="13"/>
              </w:rPr>
              <w:t>and</w:t>
            </w:r>
            <w:r>
              <w:rPr>
                <w:spacing w:val="2"/>
                <w:sz w:val="13"/>
              </w:rPr>
              <w:t xml:space="preserve"> </w:t>
            </w:r>
            <w:r>
              <w:rPr>
                <w:spacing w:val="-4"/>
                <w:sz w:val="13"/>
              </w:rPr>
              <w:t>fire</w:t>
            </w:r>
          </w:p>
          <w:p w14:paraId="682CCB8E" w14:textId="77777777" w:rsidR="00893716" w:rsidRDefault="00893716" w:rsidP="0063696B">
            <w:pPr>
              <w:pStyle w:val="TableParagraph"/>
              <w:spacing w:before="16" w:line="126" w:lineRule="exact"/>
              <w:ind w:left="27"/>
              <w:rPr>
                <w:sz w:val="13"/>
              </w:rPr>
            </w:pPr>
            <w:r>
              <w:rPr>
                <w:spacing w:val="-2"/>
                <w:sz w:val="13"/>
              </w:rPr>
              <w:t>alarm</w:t>
            </w:r>
          </w:p>
        </w:tc>
      </w:tr>
      <w:tr w:rsidR="00893716" w14:paraId="5F34F2C5" w14:textId="77777777" w:rsidTr="001F43FA">
        <w:trPr>
          <w:trHeight w:val="145"/>
        </w:trPr>
        <w:tc>
          <w:tcPr>
            <w:tcW w:w="1559" w:type="dxa"/>
            <w:vMerge/>
            <w:tcBorders>
              <w:top w:val="nil"/>
              <w:right w:val="single" w:sz="6" w:space="0" w:color="000000"/>
            </w:tcBorders>
          </w:tcPr>
          <w:p w14:paraId="5F1D5A0C"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0414780C"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04E173D" w14:textId="77777777" w:rsidR="00893716" w:rsidRDefault="00893716" w:rsidP="0063696B">
            <w:pPr>
              <w:pStyle w:val="TableParagraph"/>
              <w:spacing w:line="125" w:lineRule="exact"/>
              <w:ind w:left="28"/>
              <w:rPr>
                <w:sz w:val="13"/>
              </w:rPr>
            </w:pPr>
            <w:r>
              <w:rPr>
                <w:sz w:val="13"/>
              </w:rPr>
              <w:t>Heat</w:t>
            </w:r>
            <w:r>
              <w:rPr>
                <w:spacing w:val="-3"/>
                <w:sz w:val="13"/>
              </w:rPr>
              <w:t xml:space="preserve"> </w:t>
            </w:r>
            <w:r>
              <w:rPr>
                <w:spacing w:val="-2"/>
                <w:sz w:val="13"/>
              </w:rPr>
              <w:t>pumps/exchangers</w:t>
            </w:r>
          </w:p>
        </w:tc>
        <w:tc>
          <w:tcPr>
            <w:tcW w:w="3249" w:type="dxa"/>
            <w:tcBorders>
              <w:top w:val="single" w:sz="6" w:space="0" w:color="000000"/>
              <w:left w:val="single" w:sz="6" w:space="0" w:color="000000"/>
              <w:bottom w:val="single" w:sz="6" w:space="0" w:color="000000"/>
            </w:tcBorders>
            <w:shd w:val="clear" w:color="auto" w:fill="F7CAAC"/>
          </w:tcPr>
          <w:p w14:paraId="6EDE3F72" w14:textId="77777777" w:rsidR="00893716" w:rsidRDefault="00893716" w:rsidP="0063696B">
            <w:pPr>
              <w:pStyle w:val="TableParagraph"/>
              <w:spacing w:line="125" w:lineRule="exact"/>
              <w:ind w:left="27"/>
              <w:rPr>
                <w:sz w:val="13"/>
              </w:rPr>
            </w:pPr>
            <w:r>
              <w:rPr>
                <w:sz w:val="13"/>
              </w:rPr>
              <w:t>All</w:t>
            </w:r>
            <w:r>
              <w:rPr>
                <w:spacing w:val="2"/>
                <w:sz w:val="13"/>
              </w:rPr>
              <w:t xml:space="preserve"> </w:t>
            </w:r>
            <w:r>
              <w:rPr>
                <w:sz w:val="13"/>
              </w:rPr>
              <w:t>electrical</w:t>
            </w:r>
            <w:r>
              <w:rPr>
                <w:spacing w:val="2"/>
                <w:sz w:val="13"/>
              </w:rPr>
              <w:t xml:space="preserve"> </w:t>
            </w:r>
            <w:r>
              <w:rPr>
                <w:sz w:val="13"/>
              </w:rPr>
              <w:t>requirements</w:t>
            </w:r>
            <w:r>
              <w:rPr>
                <w:spacing w:val="3"/>
                <w:sz w:val="13"/>
              </w:rPr>
              <w:t xml:space="preserve"> </w:t>
            </w:r>
            <w:r>
              <w:rPr>
                <w:sz w:val="13"/>
              </w:rPr>
              <w:t>for</w:t>
            </w:r>
            <w:r>
              <w:rPr>
                <w:spacing w:val="1"/>
                <w:sz w:val="13"/>
              </w:rPr>
              <w:t xml:space="preserve"> </w:t>
            </w:r>
            <w:r>
              <w:rPr>
                <w:sz w:val="13"/>
              </w:rPr>
              <w:t xml:space="preserve">equipment </w:t>
            </w:r>
            <w:r>
              <w:rPr>
                <w:spacing w:val="-2"/>
                <w:sz w:val="13"/>
              </w:rPr>
              <w:t>identified</w:t>
            </w:r>
          </w:p>
        </w:tc>
      </w:tr>
      <w:tr w:rsidR="00893716" w14:paraId="78D69BF1" w14:textId="77777777" w:rsidTr="001F43FA">
        <w:trPr>
          <w:trHeight w:val="145"/>
        </w:trPr>
        <w:tc>
          <w:tcPr>
            <w:tcW w:w="1559" w:type="dxa"/>
            <w:vMerge/>
            <w:tcBorders>
              <w:top w:val="nil"/>
              <w:right w:val="single" w:sz="6" w:space="0" w:color="000000"/>
            </w:tcBorders>
          </w:tcPr>
          <w:p w14:paraId="0D52613C"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2C690354"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53B180C3" w14:textId="77777777" w:rsidR="00893716" w:rsidRDefault="00893716" w:rsidP="0063696B">
            <w:pPr>
              <w:pStyle w:val="TableParagraph"/>
              <w:spacing w:line="125" w:lineRule="exact"/>
              <w:ind w:left="28"/>
              <w:rPr>
                <w:sz w:val="13"/>
              </w:rPr>
            </w:pPr>
            <w:r>
              <w:rPr>
                <w:sz w:val="13"/>
              </w:rPr>
              <w:t>Skid</w:t>
            </w:r>
            <w:r>
              <w:rPr>
                <w:spacing w:val="1"/>
                <w:sz w:val="13"/>
              </w:rPr>
              <w:t xml:space="preserve"> </w:t>
            </w:r>
            <w:r>
              <w:rPr>
                <w:sz w:val="13"/>
              </w:rPr>
              <w:t>mounted</w:t>
            </w:r>
            <w:r>
              <w:rPr>
                <w:spacing w:val="2"/>
                <w:sz w:val="13"/>
              </w:rPr>
              <w:t xml:space="preserve"> </w:t>
            </w:r>
            <w:r>
              <w:rPr>
                <w:spacing w:val="-2"/>
                <w:sz w:val="13"/>
              </w:rPr>
              <w:t>equipment</w:t>
            </w:r>
          </w:p>
        </w:tc>
        <w:tc>
          <w:tcPr>
            <w:tcW w:w="3249" w:type="dxa"/>
            <w:tcBorders>
              <w:top w:val="single" w:sz="6" w:space="0" w:color="000000"/>
              <w:left w:val="single" w:sz="6" w:space="0" w:color="000000"/>
              <w:bottom w:val="single" w:sz="6" w:space="0" w:color="000000"/>
            </w:tcBorders>
          </w:tcPr>
          <w:p w14:paraId="5BA58B1C" w14:textId="77777777" w:rsidR="00893716" w:rsidRDefault="00893716" w:rsidP="0063696B">
            <w:pPr>
              <w:pStyle w:val="TableParagraph"/>
              <w:rPr>
                <w:sz w:val="8"/>
              </w:rPr>
            </w:pPr>
          </w:p>
        </w:tc>
      </w:tr>
      <w:tr w:rsidR="00893716" w14:paraId="7361EBB6" w14:textId="77777777" w:rsidTr="001F43FA">
        <w:trPr>
          <w:trHeight w:val="145"/>
        </w:trPr>
        <w:tc>
          <w:tcPr>
            <w:tcW w:w="1559" w:type="dxa"/>
            <w:vMerge/>
            <w:tcBorders>
              <w:top w:val="nil"/>
              <w:right w:val="single" w:sz="6" w:space="0" w:color="000000"/>
            </w:tcBorders>
          </w:tcPr>
          <w:p w14:paraId="5C296688"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3B4F6485"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6FD0187B" w14:textId="77777777" w:rsidR="00893716" w:rsidRDefault="00893716" w:rsidP="0063696B">
            <w:pPr>
              <w:pStyle w:val="TableParagraph"/>
              <w:spacing w:line="125" w:lineRule="exact"/>
              <w:ind w:left="28"/>
              <w:rPr>
                <w:sz w:val="13"/>
              </w:rPr>
            </w:pPr>
            <w:r>
              <w:rPr>
                <w:sz w:val="13"/>
              </w:rPr>
              <w:t>Clearances</w:t>
            </w:r>
            <w:r>
              <w:rPr>
                <w:spacing w:val="1"/>
                <w:sz w:val="13"/>
              </w:rPr>
              <w:t xml:space="preserve"> </w:t>
            </w:r>
            <w:r>
              <w:rPr>
                <w:sz w:val="13"/>
              </w:rPr>
              <w:t>coordinated</w:t>
            </w:r>
            <w:r>
              <w:rPr>
                <w:spacing w:val="1"/>
                <w:sz w:val="13"/>
              </w:rPr>
              <w:t xml:space="preserve"> </w:t>
            </w:r>
            <w:r>
              <w:rPr>
                <w:sz w:val="13"/>
              </w:rPr>
              <w:t>with Architectural</w:t>
            </w:r>
            <w:r>
              <w:rPr>
                <w:spacing w:val="2"/>
                <w:sz w:val="13"/>
              </w:rPr>
              <w:t xml:space="preserve"> </w:t>
            </w:r>
            <w:r>
              <w:rPr>
                <w:spacing w:val="-4"/>
                <w:sz w:val="13"/>
              </w:rPr>
              <w:t>plans</w:t>
            </w:r>
          </w:p>
        </w:tc>
        <w:tc>
          <w:tcPr>
            <w:tcW w:w="3249" w:type="dxa"/>
            <w:tcBorders>
              <w:top w:val="single" w:sz="6" w:space="0" w:color="000000"/>
              <w:left w:val="single" w:sz="6" w:space="0" w:color="000000"/>
              <w:bottom w:val="single" w:sz="6" w:space="0" w:color="000000"/>
            </w:tcBorders>
          </w:tcPr>
          <w:p w14:paraId="1D48228B" w14:textId="77777777" w:rsidR="00893716" w:rsidRDefault="00893716" w:rsidP="0063696B">
            <w:pPr>
              <w:pStyle w:val="TableParagraph"/>
              <w:rPr>
                <w:sz w:val="8"/>
              </w:rPr>
            </w:pPr>
          </w:p>
        </w:tc>
      </w:tr>
      <w:tr w:rsidR="00893716" w14:paraId="2518FE5D" w14:textId="77777777" w:rsidTr="001F43FA">
        <w:trPr>
          <w:trHeight w:val="145"/>
        </w:trPr>
        <w:tc>
          <w:tcPr>
            <w:tcW w:w="1559" w:type="dxa"/>
            <w:vMerge/>
            <w:tcBorders>
              <w:top w:val="nil"/>
              <w:right w:val="single" w:sz="6" w:space="0" w:color="000000"/>
            </w:tcBorders>
          </w:tcPr>
          <w:p w14:paraId="0E9C8E52"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270C942A"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89CE7D3" w14:textId="77777777" w:rsidR="00893716" w:rsidRDefault="00893716" w:rsidP="0063696B">
            <w:pPr>
              <w:pStyle w:val="TableParagraph"/>
              <w:spacing w:line="125" w:lineRule="exact"/>
              <w:ind w:left="28"/>
              <w:rPr>
                <w:sz w:val="13"/>
              </w:rPr>
            </w:pPr>
            <w:r>
              <w:rPr>
                <w:sz w:val="13"/>
              </w:rPr>
              <w:t>Pumps</w:t>
            </w:r>
            <w:r>
              <w:rPr>
                <w:spacing w:val="2"/>
                <w:sz w:val="13"/>
              </w:rPr>
              <w:t xml:space="preserve"> </w:t>
            </w:r>
            <w:r>
              <w:rPr>
                <w:spacing w:val="-4"/>
                <w:sz w:val="13"/>
              </w:rPr>
              <w:t>etc.</w:t>
            </w:r>
          </w:p>
        </w:tc>
        <w:tc>
          <w:tcPr>
            <w:tcW w:w="3249" w:type="dxa"/>
            <w:tcBorders>
              <w:top w:val="single" w:sz="6" w:space="0" w:color="000000"/>
              <w:left w:val="single" w:sz="6" w:space="0" w:color="000000"/>
              <w:bottom w:val="single" w:sz="6" w:space="0" w:color="000000"/>
            </w:tcBorders>
          </w:tcPr>
          <w:p w14:paraId="267657F4" w14:textId="77777777" w:rsidR="00893716" w:rsidRDefault="00893716" w:rsidP="0063696B">
            <w:pPr>
              <w:pStyle w:val="TableParagraph"/>
              <w:rPr>
                <w:sz w:val="8"/>
              </w:rPr>
            </w:pPr>
          </w:p>
        </w:tc>
      </w:tr>
      <w:tr w:rsidR="00893716" w14:paraId="2C339344" w14:textId="77777777" w:rsidTr="001F43FA">
        <w:trPr>
          <w:trHeight w:val="145"/>
        </w:trPr>
        <w:tc>
          <w:tcPr>
            <w:tcW w:w="1559" w:type="dxa"/>
            <w:vMerge/>
            <w:tcBorders>
              <w:top w:val="nil"/>
              <w:right w:val="single" w:sz="6" w:space="0" w:color="000000"/>
            </w:tcBorders>
          </w:tcPr>
          <w:p w14:paraId="4AE2FDA4"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01295DD7"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B01ABBE" w14:textId="77777777" w:rsidR="00893716" w:rsidRDefault="00893716" w:rsidP="0063696B">
            <w:pPr>
              <w:pStyle w:val="TableParagraph"/>
              <w:spacing w:line="125" w:lineRule="exact"/>
              <w:ind w:left="28"/>
              <w:rPr>
                <w:sz w:val="13"/>
              </w:rPr>
            </w:pPr>
            <w:r>
              <w:rPr>
                <w:sz w:val="13"/>
              </w:rPr>
              <w:t>Equipment locations</w:t>
            </w:r>
            <w:r>
              <w:rPr>
                <w:spacing w:val="3"/>
                <w:sz w:val="13"/>
              </w:rPr>
              <w:t xml:space="preserve"> </w:t>
            </w:r>
            <w:r>
              <w:rPr>
                <w:sz w:val="13"/>
              </w:rPr>
              <w:t>with</w:t>
            </w:r>
            <w:r>
              <w:rPr>
                <w:spacing w:val="1"/>
                <w:sz w:val="13"/>
              </w:rPr>
              <w:t xml:space="preserve"> </w:t>
            </w:r>
            <w:r>
              <w:rPr>
                <w:sz w:val="13"/>
              </w:rPr>
              <w:t>Enlarged</w:t>
            </w:r>
            <w:r>
              <w:rPr>
                <w:spacing w:val="2"/>
                <w:sz w:val="13"/>
              </w:rPr>
              <w:t xml:space="preserve"> </w:t>
            </w:r>
            <w:r>
              <w:rPr>
                <w:sz w:val="13"/>
              </w:rPr>
              <w:t>Mechanical</w:t>
            </w:r>
            <w:r>
              <w:rPr>
                <w:spacing w:val="3"/>
                <w:sz w:val="13"/>
              </w:rPr>
              <w:t xml:space="preserve"> </w:t>
            </w:r>
            <w:r>
              <w:rPr>
                <w:sz w:val="13"/>
              </w:rPr>
              <w:t xml:space="preserve">or Unit </w:t>
            </w:r>
            <w:r>
              <w:rPr>
                <w:spacing w:val="-4"/>
                <w:sz w:val="13"/>
              </w:rPr>
              <w:t>Plans</w:t>
            </w:r>
          </w:p>
        </w:tc>
        <w:tc>
          <w:tcPr>
            <w:tcW w:w="3249" w:type="dxa"/>
            <w:tcBorders>
              <w:top w:val="single" w:sz="6" w:space="0" w:color="000000"/>
              <w:left w:val="single" w:sz="6" w:space="0" w:color="000000"/>
              <w:bottom w:val="single" w:sz="6" w:space="0" w:color="000000"/>
            </w:tcBorders>
          </w:tcPr>
          <w:p w14:paraId="7A26590F" w14:textId="77777777" w:rsidR="00893716" w:rsidRDefault="00893716" w:rsidP="0063696B">
            <w:pPr>
              <w:pStyle w:val="TableParagraph"/>
              <w:rPr>
                <w:sz w:val="8"/>
              </w:rPr>
            </w:pPr>
          </w:p>
        </w:tc>
      </w:tr>
      <w:tr w:rsidR="00893716" w14:paraId="3C00C985" w14:textId="77777777" w:rsidTr="001F43FA">
        <w:trPr>
          <w:trHeight w:val="317"/>
        </w:trPr>
        <w:tc>
          <w:tcPr>
            <w:tcW w:w="1559" w:type="dxa"/>
            <w:vMerge/>
            <w:tcBorders>
              <w:top w:val="nil"/>
              <w:right w:val="single" w:sz="6" w:space="0" w:color="000000"/>
            </w:tcBorders>
          </w:tcPr>
          <w:p w14:paraId="51A56ED8"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529A37D3"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015C6DF3" w14:textId="77777777" w:rsidR="00893716" w:rsidRDefault="00893716" w:rsidP="0063696B">
            <w:pPr>
              <w:pStyle w:val="TableParagraph"/>
              <w:spacing w:line="156" w:lineRule="exact"/>
              <w:ind w:left="28"/>
              <w:rPr>
                <w:sz w:val="13"/>
              </w:rPr>
            </w:pPr>
            <w:r>
              <w:rPr>
                <w:sz w:val="13"/>
              </w:rPr>
              <w:t>Indication</w:t>
            </w:r>
            <w:r>
              <w:rPr>
                <w:spacing w:val="1"/>
                <w:sz w:val="13"/>
              </w:rPr>
              <w:t xml:space="preserve"> </w:t>
            </w:r>
            <w:r>
              <w:rPr>
                <w:sz w:val="13"/>
              </w:rPr>
              <w:t>of</w:t>
            </w:r>
            <w:r>
              <w:rPr>
                <w:spacing w:val="34"/>
                <w:sz w:val="13"/>
              </w:rPr>
              <w:t xml:space="preserve"> </w:t>
            </w:r>
            <w:r>
              <w:rPr>
                <w:sz w:val="13"/>
              </w:rPr>
              <w:t>typical</w:t>
            </w:r>
            <w:r>
              <w:rPr>
                <w:spacing w:val="1"/>
                <w:sz w:val="13"/>
              </w:rPr>
              <w:t xml:space="preserve"> </w:t>
            </w:r>
            <w:r>
              <w:rPr>
                <w:sz w:val="13"/>
              </w:rPr>
              <w:t>locations</w:t>
            </w:r>
            <w:r>
              <w:rPr>
                <w:spacing w:val="3"/>
                <w:sz w:val="13"/>
              </w:rPr>
              <w:t xml:space="preserve"> </w:t>
            </w:r>
            <w:r>
              <w:rPr>
                <w:sz w:val="13"/>
              </w:rPr>
              <w:t>of</w:t>
            </w:r>
            <w:r>
              <w:rPr>
                <w:spacing w:val="2"/>
                <w:sz w:val="13"/>
              </w:rPr>
              <w:t xml:space="preserve"> </w:t>
            </w:r>
            <w:r>
              <w:rPr>
                <w:sz w:val="13"/>
              </w:rPr>
              <w:t>fire dampers,</w:t>
            </w:r>
            <w:r>
              <w:rPr>
                <w:spacing w:val="2"/>
                <w:sz w:val="13"/>
              </w:rPr>
              <w:t xml:space="preserve"> </w:t>
            </w:r>
            <w:r>
              <w:rPr>
                <w:sz w:val="13"/>
              </w:rPr>
              <w:t xml:space="preserve">smoke </w:t>
            </w:r>
            <w:r>
              <w:rPr>
                <w:spacing w:val="-2"/>
                <w:sz w:val="13"/>
              </w:rPr>
              <w:t>dampers,</w:t>
            </w:r>
          </w:p>
          <w:p w14:paraId="51F2C404" w14:textId="77777777" w:rsidR="00893716" w:rsidRDefault="00893716" w:rsidP="0063696B">
            <w:pPr>
              <w:pStyle w:val="TableParagraph"/>
              <w:spacing w:before="16" w:line="126" w:lineRule="exact"/>
              <w:ind w:left="28"/>
              <w:rPr>
                <w:sz w:val="13"/>
              </w:rPr>
            </w:pPr>
            <w:r>
              <w:rPr>
                <w:sz w:val="13"/>
              </w:rPr>
              <w:t>and</w:t>
            </w:r>
            <w:r>
              <w:rPr>
                <w:spacing w:val="2"/>
                <w:sz w:val="13"/>
              </w:rPr>
              <w:t xml:space="preserve"> </w:t>
            </w:r>
            <w:r>
              <w:rPr>
                <w:sz w:val="13"/>
              </w:rPr>
              <w:t>combination</w:t>
            </w:r>
            <w:r>
              <w:rPr>
                <w:spacing w:val="1"/>
                <w:sz w:val="13"/>
              </w:rPr>
              <w:t xml:space="preserve"> </w:t>
            </w:r>
            <w:r>
              <w:rPr>
                <w:sz w:val="13"/>
              </w:rPr>
              <w:t>F/S</w:t>
            </w:r>
            <w:r>
              <w:rPr>
                <w:spacing w:val="1"/>
                <w:sz w:val="13"/>
              </w:rPr>
              <w:t xml:space="preserve"> </w:t>
            </w:r>
            <w:r>
              <w:rPr>
                <w:spacing w:val="-2"/>
                <w:sz w:val="13"/>
              </w:rPr>
              <w:t>dampers.</w:t>
            </w:r>
          </w:p>
        </w:tc>
        <w:tc>
          <w:tcPr>
            <w:tcW w:w="3249" w:type="dxa"/>
            <w:tcBorders>
              <w:top w:val="single" w:sz="6" w:space="0" w:color="000000"/>
              <w:left w:val="single" w:sz="6" w:space="0" w:color="000000"/>
              <w:bottom w:val="single" w:sz="6" w:space="0" w:color="000000"/>
            </w:tcBorders>
          </w:tcPr>
          <w:p w14:paraId="6956A4E5" w14:textId="77777777" w:rsidR="00893716" w:rsidRDefault="00893716" w:rsidP="0063696B">
            <w:pPr>
              <w:pStyle w:val="TableParagraph"/>
              <w:rPr>
                <w:sz w:val="12"/>
              </w:rPr>
            </w:pPr>
          </w:p>
        </w:tc>
      </w:tr>
      <w:tr w:rsidR="00893716" w14:paraId="6DB3464F" w14:textId="77777777" w:rsidTr="001F43FA">
        <w:trPr>
          <w:trHeight w:val="151"/>
        </w:trPr>
        <w:tc>
          <w:tcPr>
            <w:tcW w:w="1559" w:type="dxa"/>
            <w:vMerge/>
            <w:tcBorders>
              <w:top w:val="nil"/>
              <w:right w:val="single" w:sz="6" w:space="0" w:color="000000"/>
            </w:tcBorders>
          </w:tcPr>
          <w:p w14:paraId="053FD57A"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tcPr>
          <w:p w14:paraId="7CED5AD8" w14:textId="77777777" w:rsidR="00893716" w:rsidRDefault="00893716" w:rsidP="0063696B">
            <w:pPr>
              <w:pStyle w:val="TableParagraph"/>
              <w:rPr>
                <w:sz w:val="8"/>
              </w:rPr>
            </w:pPr>
          </w:p>
        </w:tc>
        <w:tc>
          <w:tcPr>
            <w:tcW w:w="3445" w:type="dxa"/>
            <w:tcBorders>
              <w:top w:val="single" w:sz="6" w:space="0" w:color="000000"/>
              <w:left w:val="single" w:sz="6" w:space="0" w:color="000000"/>
              <w:right w:val="single" w:sz="6" w:space="0" w:color="000000"/>
            </w:tcBorders>
            <w:shd w:val="clear" w:color="auto" w:fill="B3C6E6"/>
          </w:tcPr>
          <w:p w14:paraId="38C31325" w14:textId="77777777" w:rsidR="00893716" w:rsidRDefault="00893716" w:rsidP="0063696B">
            <w:pPr>
              <w:pStyle w:val="TableParagraph"/>
              <w:spacing w:line="131" w:lineRule="exact"/>
              <w:ind w:left="28"/>
              <w:rPr>
                <w:sz w:val="13"/>
              </w:rPr>
            </w:pPr>
            <w:r>
              <w:rPr>
                <w:sz w:val="13"/>
              </w:rPr>
              <w:t>All</w:t>
            </w:r>
            <w:r>
              <w:rPr>
                <w:spacing w:val="2"/>
                <w:sz w:val="13"/>
              </w:rPr>
              <w:t xml:space="preserve"> </w:t>
            </w:r>
            <w:r>
              <w:rPr>
                <w:sz w:val="13"/>
              </w:rPr>
              <w:t>fixtures</w:t>
            </w:r>
            <w:r>
              <w:rPr>
                <w:spacing w:val="3"/>
                <w:sz w:val="13"/>
              </w:rPr>
              <w:t xml:space="preserve"> </w:t>
            </w:r>
            <w:r>
              <w:rPr>
                <w:spacing w:val="-2"/>
                <w:sz w:val="13"/>
              </w:rPr>
              <w:t>identified</w:t>
            </w:r>
          </w:p>
        </w:tc>
        <w:tc>
          <w:tcPr>
            <w:tcW w:w="3249" w:type="dxa"/>
            <w:tcBorders>
              <w:top w:val="single" w:sz="6" w:space="0" w:color="000000"/>
              <w:left w:val="single" w:sz="6" w:space="0" w:color="000000"/>
            </w:tcBorders>
          </w:tcPr>
          <w:p w14:paraId="2EC243E4" w14:textId="77777777" w:rsidR="00893716" w:rsidRDefault="00893716" w:rsidP="0063696B">
            <w:pPr>
              <w:pStyle w:val="TableParagraph"/>
              <w:rPr>
                <w:sz w:val="8"/>
              </w:rPr>
            </w:pPr>
          </w:p>
        </w:tc>
      </w:tr>
    </w:tbl>
    <w:p w14:paraId="119D45A7" w14:textId="77777777" w:rsidR="00893716" w:rsidRDefault="00893716" w:rsidP="004D3DF4">
      <w:pPr>
        <w:pStyle w:val="BodyText"/>
        <w:spacing w:before="0" w:after="0"/>
        <w:rPr>
          <w:sz w:val="9"/>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556EC628" w14:textId="77777777" w:rsidTr="001F43FA">
        <w:trPr>
          <w:trHeight w:val="319"/>
        </w:trPr>
        <w:tc>
          <w:tcPr>
            <w:tcW w:w="1559" w:type="dxa"/>
            <w:vMerge w:val="restart"/>
            <w:tcBorders>
              <w:right w:val="single" w:sz="6" w:space="0" w:color="000000"/>
            </w:tcBorders>
          </w:tcPr>
          <w:p w14:paraId="5985E25F" w14:textId="77777777" w:rsidR="00893716" w:rsidRDefault="00893716" w:rsidP="0063696B">
            <w:pPr>
              <w:pStyle w:val="TableParagraph"/>
              <w:rPr>
                <w:sz w:val="13"/>
              </w:rPr>
            </w:pPr>
          </w:p>
          <w:p w14:paraId="004A3407" w14:textId="77777777" w:rsidR="00893716" w:rsidRDefault="00893716" w:rsidP="0063696B">
            <w:pPr>
              <w:pStyle w:val="TableParagraph"/>
              <w:rPr>
                <w:sz w:val="13"/>
              </w:rPr>
            </w:pPr>
          </w:p>
          <w:p w14:paraId="39BA9808" w14:textId="77777777" w:rsidR="00893716" w:rsidRDefault="00893716" w:rsidP="0063696B">
            <w:pPr>
              <w:pStyle w:val="TableParagraph"/>
              <w:rPr>
                <w:sz w:val="13"/>
              </w:rPr>
            </w:pPr>
          </w:p>
          <w:p w14:paraId="46673A2F" w14:textId="77777777" w:rsidR="00893716" w:rsidRDefault="00893716" w:rsidP="0063696B">
            <w:pPr>
              <w:pStyle w:val="TableParagraph"/>
              <w:rPr>
                <w:sz w:val="13"/>
              </w:rPr>
            </w:pPr>
          </w:p>
          <w:p w14:paraId="012FE5AF" w14:textId="77777777" w:rsidR="00893716" w:rsidRDefault="00893716" w:rsidP="0063696B">
            <w:pPr>
              <w:pStyle w:val="TableParagraph"/>
              <w:rPr>
                <w:sz w:val="13"/>
              </w:rPr>
            </w:pPr>
          </w:p>
          <w:p w14:paraId="258B1E6D" w14:textId="77777777" w:rsidR="00893716" w:rsidRDefault="00893716" w:rsidP="0063696B">
            <w:pPr>
              <w:pStyle w:val="TableParagraph"/>
              <w:rPr>
                <w:sz w:val="13"/>
              </w:rPr>
            </w:pPr>
          </w:p>
          <w:p w14:paraId="651B09BF" w14:textId="77777777" w:rsidR="00893716" w:rsidRDefault="00893716" w:rsidP="0063696B">
            <w:pPr>
              <w:pStyle w:val="TableParagraph"/>
              <w:spacing w:before="15"/>
              <w:rPr>
                <w:sz w:val="13"/>
              </w:rPr>
            </w:pPr>
          </w:p>
          <w:p w14:paraId="5951DB09" w14:textId="77777777" w:rsidR="00893716" w:rsidRDefault="00893716" w:rsidP="0063696B">
            <w:pPr>
              <w:pStyle w:val="TableParagraph"/>
              <w:ind w:left="34" w:right="15"/>
              <w:jc w:val="center"/>
              <w:rPr>
                <w:b/>
                <w:sz w:val="13"/>
              </w:rPr>
            </w:pPr>
            <w:r>
              <w:rPr>
                <w:b/>
                <w:spacing w:val="-2"/>
                <w:sz w:val="13"/>
              </w:rPr>
              <w:t>Details</w:t>
            </w:r>
          </w:p>
        </w:tc>
        <w:tc>
          <w:tcPr>
            <w:tcW w:w="3243" w:type="dxa"/>
            <w:tcBorders>
              <w:left w:val="single" w:sz="6" w:space="0" w:color="000000"/>
              <w:bottom w:val="single" w:sz="6" w:space="0" w:color="000000"/>
              <w:right w:val="single" w:sz="6" w:space="0" w:color="000000"/>
            </w:tcBorders>
            <w:shd w:val="clear" w:color="auto" w:fill="D8E1F2"/>
          </w:tcPr>
          <w:p w14:paraId="344CC6FB" w14:textId="77777777" w:rsidR="00893716" w:rsidRDefault="00893716" w:rsidP="0063696B">
            <w:pPr>
              <w:pStyle w:val="TableParagraph"/>
              <w:spacing w:line="157" w:lineRule="exact"/>
              <w:ind w:left="29"/>
              <w:rPr>
                <w:sz w:val="13"/>
              </w:rPr>
            </w:pPr>
            <w:r>
              <w:rPr>
                <w:sz w:val="13"/>
              </w:rPr>
              <w:t>Mechanical</w:t>
            </w:r>
            <w:r>
              <w:rPr>
                <w:spacing w:val="2"/>
                <w:sz w:val="13"/>
              </w:rPr>
              <w:t xml:space="preserve"> </w:t>
            </w:r>
            <w:r>
              <w:rPr>
                <w:spacing w:val="-2"/>
                <w:sz w:val="13"/>
              </w:rPr>
              <w:t>legends</w:t>
            </w:r>
          </w:p>
        </w:tc>
        <w:tc>
          <w:tcPr>
            <w:tcW w:w="3445" w:type="dxa"/>
            <w:tcBorders>
              <w:left w:val="single" w:sz="6" w:space="0" w:color="000000"/>
              <w:bottom w:val="single" w:sz="6" w:space="0" w:color="000000"/>
              <w:right w:val="single" w:sz="6" w:space="0" w:color="000000"/>
            </w:tcBorders>
            <w:shd w:val="clear" w:color="auto" w:fill="B3C6E6"/>
          </w:tcPr>
          <w:p w14:paraId="007A5571" w14:textId="77777777" w:rsidR="00893716" w:rsidRDefault="00893716" w:rsidP="0063696B">
            <w:pPr>
              <w:pStyle w:val="TableParagraph"/>
              <w:spacing w:line="154" w:lineRule="exact"/>
              <w:ind w:left="28"/>
              <w:rPr>
                <w:sz w:val="13"/>
              </w:rPr>
            </w:pPr>
            <w:proofErr w:type="gramStart"/>
            <w:r>
              <w:rPr>
                <w:sz w:val="13"/>
              </w:rPr>
              <w:t>One line</w:t>
            </w:r>
            <w:proofErr w:type="gramEnd"/>
            <w:r>
              <w:rPr>
                <w:spacing w:val="1"/>
                <w:sz w:val="13"/>
              </w:rPr>
              <w:t xml:space="preserve"> </w:t>
            </w:r>
            <w:r>
              <w:rPr>
                <w:spacing w:val="-2"/>
                <w:sz w:val="13"/>
              </w:rPr>
              <w:t>diagrams</w:t>
            </w:r>
          </w:p>
        </w:tc>
        <w:tc>
          <w:tcPr>
            <w:tcW w:w="3249" w:type="dxa"/>
            <w:tcBorders>
              <w:left w:val="single" w:sz="6" w:space="0" w:color="000000"/>
              <w:bottom w:val="single" w:sz="6" w:space="0" w:color="000000"/>
            </w:tcBorders>
            <w:shd w:val="clear" w:color="auto" w:fill="F7CAAC"/>
          </w:tcPr>
          <w:p w14:paraId="702C83C0" w14:textId="77777777" w:rsidR="00893716" w:rsidRDefault="00893716" w:rsidP="0063696B">
            <w:pPr>
              <w:pStyle w:val="TableParagraph"/>
              <w:spacing w:line="157" w:lineRule="exact"/>
              <w:ind w:left="27"/>
              <w:rPr>
                <w:sz w:val="13"/>
              </w:rPr>
            </w:pPr>
            <w:r>
              <w:rPr>
                <w:sz w:val="13"/>
              </w:rPr>
              <w:t>All</w:t>
            </w:r>
            <w:r>
              <w:rPr>
                <w:spacing w:val="3"/>
                <w:sz w:val="13"/>
              </w:rPr>
              <w:t xml:space="preserve"> </w:t>
            </w:r>
            <w:r>
              <w:rPr>
                <w:sz w:val="13"/>
              </w:rPr>
              <w:t>requirements</w:t>
            </w:r>
            <w:r>
              <w:rPr>
                <w:spacing w:val="3"/>
                <w:sz w:val="13"/>
              </w:rPr>
              <w:t xml:space="preserve"> </w:t>
            </w:r>
            <w:r>
              <w:rPr>
                <w:sz w:val="13"/>
              </w:rPr>
              <w:t>of</w:t>
            </w:r>
            <w:r>
              <w:rPr>
                <w:spacing w:val="3"/>
                <w:sz w:val="13"/>
              </w:rPr>
              <w:t xml:space="preserve"> </w:t>
            </w:r>
            <w:r>
              <w:rPr>
                <w:sz w:val="13"/>
              </w:rPr>
              <w:t>Package III</w:t>
            </w:r>
            <w:r>
              <w:rPr>
                <w:spacing w:val="2"/>
                <w:sz w:val="13"/>
              </w:rPr>
              <w:t xml:space="preserve"> </w:t>
            </w:r>
            <w:r>
              <w:rPr>
                <w:sz w:val="13"/>
              </w:rPr>
              <w:t>submission</w:t>
            </w:r>
            <w:r>
              <w:rPr>
                <w:spacing w:val="2"/>
                <w:sz w:val="13"/>
              </w:rPr>
              <w:t xml:space="preserve"> </w:t>
            </w:r>
            <w:r>
              <w:rPr>
                <w:sz w:val="13"/>
              </w:rPr>
              <w:t>in</w:t>
            </w:r>
            <w:r>
              <w:rPr>
                <w:spacing w:val="2"/>
                <w:sz w:val="13"/>
              </w:rPr>
              <w:t xml:space="preserve"> </w:t>
            </w:r>
            <w:r>
              <w:rPr>
                <w:spacing w:val="-2"/>
                <w:sz w:val="13"/>
              </w:rPr>
              <w:t>accordance</w:t>
            </w:r>
          </w:p>
          <w:p w14:paraId="76C74353" w14:textId="77777777" w:rsidR="00893716" w:rsidRDefault="00893716" w:rsidP="0063696B">
            <w:pPr>
              <w:pStyle w:val="TableParagraph"/>
              <w:spacing w:before="16" w:line="126" w:lineRule="exact"/>
              <w:ind w:left="27"/>
              <w:rPr>
                <w:sz w:val="13"/>
              </w:rPr>
            </w:pPr>
            <w:r>
              <w:rPr>
                <w:sz w:val="13"/>
              </w:rPr>
              <w:t>with</w:t>
            </w:r>
            <w:r>
              <w:rPr>
                <w:spacing w:val="-2"/>
                <w:sz w:val="13"/>
              </w:rPr>
              <w:t xml:space="preserve"> </w:t>
            </w:r>
            <w:r>
              <w:rPr>
                <w:sz w:val="13"/>
              </w:rPr>
              <w:t>current</w:t>
            </w:r>
            <w:r>
              <w:rPr>
                <w:spacing w:val="-1"/>
                <w:sz w:val="13"/>
              </w:rPr>
              <w:t xml:space="preserve"> </w:t>
            </w:r>
            <w:r>
              <w:rPr>
                <w:sz w:val="13"/>
              </w:rPr>
              <w:t>OSFM</w:t>
            </w:r>
            <w:r>
              <w:rPr>
                <w:spacing w:val="-1"/>
                <w:sz w:val="13"/>
              </w:rPr>
              <w:t xml:space="preserve"> </w:t>
            </w:r>
            <w:r>
              <w:rPr>
                <w:sz w:val="13"/>
              </w:rPr>
              <w:t>Partial</w:t>
            </w:r>
            <w:r>
              <w:rPr>
                <w:spacing w:val="-1"/>
                <w:sz w:val="13"/>
              </w:rPr>
              <w:t xml:space="preserve"> </w:t>
            </w:r>
            <w:r>
              <w:rPr>
                <w:sz w:val="13"/>
              </w:rPr>
              <w:t>Permitting</w:t>
            </w:r>
            <w:r>
              <w:rPr>
                <w:spacing w:val="1"/>
                <w:sz w:val="13"/>
              </w:rPr>
              <w:t xml:space="preserve"> </w:t>
            </w:r>
            <w:r>
              <w:rPr>
                <w:spacing w:val="-2"/>
                <w:sz w:val="13"/>
              </w:rPr>
              <w:t>Guidelines</w:t>
            </w:r>
          </w:p>
        </w:tc>
      </w:tr>
      <w:tr w:rsidR="00893716" w14:paraId="32FFB092" w14:textId="77777777" w:rsidTr="001F43FA">
        <w:trPr>
          <w:trHeight w:val="317"/>
        </w:trPr>
        <w:tc>
          <w:tcPr>
            <w:tcW w:w="1559" w:type="dxa"/>
            <w:vMerge/>
            <w:tcBorders>
              <w:top w:val="nil"/>
              <w:right w:val="single" w:sz="6" w:space="0" w:color="000000"/>
            </w:tcBorders>
          </w:tcPr>
          <w:p w14:paraId="15B4C1E1"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527E83F1"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5A989F06" w14:textId="77777777" w:rsidR="00893716" w:rsidRDefault="00893716" w:rsidP="0063696B">
            <w:pPr>
              <w:pStyle w:val="TableParagraph"/>
              <w:spacing w:line="153" w:lineRule="exact"/>
              <w:ind w:left="28"/>
              <w:rPr>
                <w:sz w:val="13"/>
              </w:rPr>
            </w:pPr>
            <w:r>
              <w:rPr>
                <w:sz w:val="13"/>
              </w:rPr>
              <w:t>all</w:t>
            </w:r>
            <w:r>
              <w:rPr>
                <w:spacing w:val="2"/>
                <w:sz w:val="13"/>
              </w:rPr>
              <w:t xml:space="preserve"> </w:t>
            </w:r>
            <w:r>
              <w:rPr>
                <w:sz w:val="13"/>
              </w:rPr>
              <w:t>refrigerant systems</w:t>
            </w:r>
            <w:r>
              <w:rPr>
                <w:spacing w:val="3"/>
                <w:sz w:val="13"/>
              </w:rPr>
              <w:t xml:space="preserve"> </w:t>
            </w:r>
            <w:r>
              <w:rPr>
                <w:sz w:val="13"/>
              </w:rPr>
              <w:t>and</w:t>
            </w:r>
            <w:r>
              <w:rPr>
                <w:spacing w:val="1"/>
                <w:sz w:val="13"/>
              </w:rPr>
              <w:t xml:space="preserve"> </w:t>
            </w:r>
            <w:r>
              <w:rPr>
                <w:sz w:val="13"/>
              </w:rPr>
              <w:t>classifications</w:t>
            </w:r>
            <w:r>
              <w:rPr>
                <w:spacing w:val="3"/>
                <w:sz w:val="13"/>
              </w:rPr>
              <w:t xml:space="preserve"> </w:t>
            </w:r>
            <w:r>
              <w:rPr>
                <w:spacing w:val="-2"/>
                <w:sz w:val="13"/>
              </w:rPr>
              <w:t>identified</w:t>
            </w:r>
          </w:p>
        </w:tc>
        <w:tc>
          <w:tcPr>
            <w:tcW w:w="3249" w:type="dxa"/>
            <w:tcBorders>
              <w:top w:val="single" w:sz="6" w:space="0" w:color="000000"/>
              <w:left w:val="single" w:sz="6" w:space="0" w:color="000000"/>
              <w:bottom w:val="single" w:sz="6" w:space="0" w:color="000000"/>
            </w:tcBorders>
            <w:shd w:val="clear" w:color="auto" w:fill="F7CAAC"/>
          </w:tcPr>
          <w:p w14:paraId="2C19874B" w14:textId="77777777" w:rsidR="00893716" w:rsidRDefault="00893716" w:rsidP="0063696B">
            <w:pPr>
              <w:pStyle w:val="TableParagraph"/>
              <w:spacing w:line="156" w:lineRule="exact"/>
              <w:ind w:left="27"/>
              <w:rPr>
                <w:sz w:val="13"/>
              </w:rPr>
            </w:pPr>
            <w:r>
              <w:rPr>
                <w:sz w:val="13"/>
              </w:rPr>
              <w:t>Location</w:t>
            </w:r>
            <w:r>
              <w:rPr>
                <w:spacing w:val="1"/>
                <w:sz w:val="13"/>
              </w:rPr>
              <w:t xml:space="preserve"> </w:t>
            </w:r>
            <w:r>
              <w:rPr>
                <w:sz w:val="13"/>
              </w:rPr>
              <w:t>of</w:t>
            </w:r>
            <w:r>
              <w:rPr>
                <w:spacing w:val="1"/>
                <w:sz w:val="13"/>
              </w:rPr>
              <w:t xml:space="preserve"> </w:t>
            </w:r>
            <w:r>
              <w:rPr>
                <w:sz w:val="13"/>
              </w:rPr>
              <w:t>control</w:t>
            </w:r>
            <w:r>
              <w:rPr>
                <w:spacing w:val="2"/>
                <w:sz w:val="13"/>
              </w:rPr>
              <w:t xml:space="preserve"> </w:t>
            </w:r>
            <w:r>
              <w:rPr>
                <w:sz w:val="13"/>
              </w:rPr>
              <w:t>panels,</w:t>
            </w:r>
            <w:r>
              <w:rPr>
                <w:spacing w:val="3"/>
                <w:sz w:val="13"/>
              </w:rPr>
              <w:t xml:space="preserve"> </w:t>
            </w:r>
            <w:r>
              <w:rPr>
                <w:sz w:val="13"/>
              </w:rPr>
              <w:t>thermostats,</w:t>
            </w:r>
            <w:r>
              <w:rPr>
                <w:spacing w:val="2"/>
                <w:sz w:val="13"/>
              </w:rPr>
              <w:t xml:space="preserve"> </w:t>
            </w:r>
            <w:r>
              <w:rPr>
                <w:sz w:val="13"/>
              </w:rPr>
              <w:t>valve boxes,</w:t>
            </w:r>
            <w:r>
              <w:rPr>
                <w:spacing w:val="2"/>
                <w:sz w:val="13"/>
              </w:rPr>
              <w:t xml:space="preserve"> </w:t>
            </w:r>
            <w:r>
              <w:rPr>
                <w:spacing w:val="-2"/>
                <w:sz w:val="13"/>
              </w:rPr>
              <w:t>VAV's</w:t>
            </w:r>
          </w:p>
          <w:p w14:paraId="6A68011D" w14:textId="77777777" w:rsidR="00893716" w:rsidRDefault="00893716" w:rsidP="0063696B">
            <w:pPr>
              <w:pStyle w:val="TableParagraph"/>
              <w:spacing w:before="16" w:line="126" w:lineRule="exact"/>
              <w:ind w:left="27"/>
              <w:rPr>
                <w:sz w:val="13"/>
              </w:rPr>
            </w:pPr>
            <w:r>
              <w:rPr>
                <w:spacing w:val="-4"/>
                <w:sz w:val="13"/>
              </w:rPr>
              <w:t>etc.</w:t>
            </w:r>
          </w:p>
        </w:tc>
      </w:tr>
      <w:tr w:rsidR="00893716" w14:paraId="450E8D0C" w14:textId="77777777" w:rsidTr="001F43FA">
        <w:trPr>
          <w:trHeight w:val="318"/>
        </w:trPr>
        <w:tc>
          <w:tcPr>
            <w:tcW w:w="1559" w:type="dxa"/>
            <w:vMerge/>
            <w:tcBorders>
              <w:top w:val="nil"/>
              <w:right w:val="single" w:sz="6" w:space="0" w:color="000000"/>
            </w:tcBorders>
          </w:tcPr>
          <w:p w14:paraId="16258E42"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39CF3CD0"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5E5CD24D" w14:textId="77777777" w:rsidR="00893716" w:rsidRDefault="00893716" w:rsidP="0063696B">
            <w:pPr>
              <w:pStyle w:val="TableParagraph"/>
              <w:spacing w:line="153" w:lineRule="exact"/>
              <w:ind w:left="28"/>
              <w:rPr>
                <w:sz w:val="13"/>
              </w:rPr>
            </w:pPr>
            <w:r>
              <w:rPr>
                <w:sz w:val="13"/>
              </w:rPr>
              <w:t>Energy</w:t>
            </w:r>
            <w:r>
              <w:rPr>
                <w:spacing w:val="1"/>
                <w:sz w:val="13"/>
              </w:rPr>
              <w:t xml:space="preserve"> </w:t>
            </w:r>
            <w:r>
              <w:rPr>
                <w:spacing w:val="-2"/>
                <w:sz w:val="13"/>
              </w:rPr>
              <w:t>model</w:t>
            </w:r>
          </w:p>
        </w:tc>
        <w:tc>
          <w:tcPr>
            <w:tcW w:w="3249" w:type="dxa"/>
            <w:tcBorders>
              <w:top w:val="single" w:sz="6" w:space="0" w:color="000000"/>
              <w:left w:val="single" w:sz="6" w:space="0" w:color="000000"/>
              <w:bottom w:val="single" w:sz="6" w:space="0" w:color="000000"/>
            </w:tcBorders>
            <w:shd w:val="clear" w:color="auto" w:fill="F7CAAC"/>
          </w:tcPr>
          <w:p w14:paraId="29FCAC8A" w14:textId="77777777" w:rsidR="00893716" w:rsidRDefault="00893716" w:rsidP="0063696B">
            <w:pPr>
              <w:pStyle w:val="TableParagraph"/>
              <w:spacing w:line="156" w:lineRule="exact"/>
              <w:ind w:left="27"/>
              <w:rPr>
                <w:sz w:val="13"/>
              </w:rPr>
            </w:pPr>
            <w:r>
              <w:rPr>
                <w:sz w:val="13"/>
              </w:rPr>
              <w:t>Detailed</w:t>
            </w:r>
            <w:r>
              <w:rPr>
                <w:spacing w:val="1"/>
                <w:sz w:val="13"/>
              </w:rPr>
              <w:t xml:space="preserve"> </w:t>
            </w:r>
            <w:r>
              <w:rPr>
                <w:sz w:val="13"/>
              </w:rPr>
              <w:t>mechanical</w:t>
            </w:r>
            <w:r>
              <w:rPr>
                <w:spacing w:val="2"/>
                <w:sz w:val="13"/>
              </w:rPr>
              <w:t xml:space="preserve"> </w:t>
            </w:r>
            <w:r>
              <w:rPr>
                <w:sz w:val="13"/>
              </w:rPr>
              <w:t>room</w:t>
            </w:r>
            <w:r>
              <w:rPr>
                <w:spacing w:val="2"/>
                <w:sz w:val="13"/>
              </w:rPr>
              <w:t xml:space="preserve"> </w:t>
            </w:r>
            <w:r>
              <w:rPr>
                <w:sz w:val="13"/>
              </w:rPr>
              <w:t xml:space="preserve">elevations/layout w/ </w:t>
            </w:r>
            <w:r>
              <w:rPr>
                <w:spacing w:val="-2"/>
                <w:sz w:val="13"/>
              </w:rPr>
              <w:t>service</w:t>
            </w:r>
          </w:p>
          <w:p w14:paraId="5D73F86E" w14:textId="77777777" w:rsidR="00893716" w:rsidRDefault="00893716" w:rsidP="0063696B">
            <w:pPr>
              <w:pStyle w:val="TableParagraph"/>
              <w:spacing w:before="16" w:line="126" w:lineRule="exact"/>
              <w:ind w:left="27"/>
              <w:rPr>
                <w:sz w:val="13"/>
              </w:rPr>
            </w:pPr>
            <w:r>
              <w:rPr>
                <w:spacing w:val="-2"/>
                <w:sz w:val="13"/>
              </w:rPr>
              <w:t>areas</w:t>
            </w:r>
          </w:p>
        </w:tc>
      </w:tr>
      <w:tr w:rsidR="00893716" w14:paraId="014323C8" w14:textId="77777777" w:rsidTr="001F43FA">
        <w:trPr>
          <w:trHeight w:val="145"/>
        </w:trPr>
        <w:tc>
          <w:tcPr>
            <w:tcW w:w="1559" w:type="dxa"/>
            <w:vMerge/>
            <w:tcBorders>
              <w:top w:val="nil"/>
              <w:right w:val="single" w:sz="6" w:space="0" w:color="000000"/>
            </w:tcBorders>
          </w:tcPr>
          <w:p w14:paraId="5A45CD37"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42DE983D"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0832D28" w14:textId="77777777" w:rsidR="00893716" w:rsidRDefault="00893716" w:rsidP="0063696B">
            <w:pPr>
              <w:pStyle w:val="TableParagraph"/>
              <w:spacing w:line="125" w:lineRule="exact"/>
              <w:ind w:left="28"/>
              <w:rPr>
                <w:sz w:val="13"/>
              </w:rPr>
            </w:pPr>
            <w:r>
              <w:rPr>
                <w:sz w:val="13"/>
              </w:rPr>
              <w:t>Utility</w:t>
            </w:r>
            <w:r>
              <w:rPr>
                <w:spacing w:val="2"/>
                <w:sz w:val="13"/>
              </w:rPr>
              <w:t xml:space="preserve"> </w:t>
            </w:r>
            <w:r>
              <w:rPr>
                <w:sz w:val="13"/>
              </w:rPr>
              <w:t>meter</w:t>
            </w:r>
            <w:r>
              <w:rPr>
                <w:spacing w:val="1"/>
                <w:sz w:val="13"/>
              </w:rPr>
              <w:t xml:space="preserve"> </w:t>
            </w:r>
            <w:r>
              <w:rPr>
                <w:sz w:val="13"/>
              </w:rPr>
              <w:t>locations</w:t>
            </w:r>
            <w:r>
              <w:rPr>
                <w:spacing w:val="3"/>
                <w:sz w:val="13"/>
              </w:rPr>
              <w:t xml:space="preserve"> </w:t>
            </w:r>
            <w:r>
              <w:rPr>
                <w:sz w:val="13"/>
              </w:rPr>
              <w:t>and</w:t>
            </w:r>
            <w:r>
              <w:rPr>
                <w:spacing w:val="1"/>
                <w:sz w:val="13"/>
              </w:rPr>
              <w:t xml:space="preserve"> </w:t>
            </w:r>
            <w:r>
              <w:rPr>
                <w:sz w:val="13"/>
              </w:rPr>
              <w:t>design</w:t>
            </w:r>
            <w:r>
              <w:rPr>
                <w:spacing w:val="1"/>
                <w:sz w:val="13"/>
              </w:rPr>
              <w:t xml:space="preserve"> </w:t>
            </w:r>
            <w:r>
              <w:rPr>
                <w:sz w:val="13"/>
              </w:rPr>
              <w:t xml:space="preserve">flow </w:t>
            </w:r>
            <w:r>
              <w:rPr>
                <w:spacing w:val="-4"/>
                <w:sz w:val="13"/>
              </w:rPr>
              <w:t>rates</w:t>
            </w:r>
          </w:p>
        </w:tc>
        <w:tc>
          <w:tcPr>
            <w:tcW w:w="3249" w:type="dxa"/>
            <w:tcBorders>
              <w:top w:val="single" w:sz="6" w:space="0" w:color="000000"/>
              <w:left w:val="single" w:sz="6" w:space="0" w:color="000000"/>
              <w:bottom w:val="single" w:sz="6" w:space="0" w:color="000000"/>
            </w:tcBorders>
            <w:shd w:val="clear" w:color="auto" w:fill="F7CAAC"/>
          </w:tcPr>
          <w:p w14:paraId="73683EEE" w14:textId="77777777" w:rsidR="00893716" w:rsidRDefault="00893716" w:rsidP="0063696B">
            <w:pPr>
              <w:pStyle w:val="TableParagraph"/>
              <w:spacing w:line="125" w:lineRule="exact"/>
              <w:ind w:left="27"/>
              <w:rPr>
                <w:sz w:val="13"/>
              </w:rPr>
            </w:pPr>
            <w:r>
              <w:rPr>
                <w:sz w:val="13"/>
              </w:rPr>
              <w:t>Installation</w:t>
            </w:r>
            <w:r>
              <w:rPr>
                <w:spacing w:val="3"/>
                <w:sz w:val="13"/>
              </w:rPr>
              <w:t xml:space="preserve"> </w:t>
            </w:r>
            <w:r>
              <w:rPr>
                <w:spacing w:val="-2"/>
                <w:sz w:val="13"/>
              </w:rPr>
              <w:t>details</w:t>
            </w:r>
          </w:p>
        </w:tc>
      </w:tr>
      <w:tr w:rsidR="00893716" w14:paraId="1F018BE0" w14:textId="77777777" w:rsidTr="001F43FA">
        <w:trPr>
          <w:trHeight w:val="145"/>
        </w:trPr>
        <w:tc>
          <w:tcPr>
            <w:tcW w:w="1559" w:type="dxa"/>
            <w:vMerge/>
            <w:tcBorders>
              <w:top w:val="nil"/>
              <w:right w:val="single" w:sz="6" w:space="0" w:color="000000"/>
            </w:tcBorders>
          </w:tcPr>
          <w:p w14:paraId="07C051C1"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780CFF06"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5A09170" w14:textId="77777777" w:rsidR="00893716" w:rsidRDefault="00893716" w:rsidP="0063696B">
            <w:pPr>
              <w:pStyle w:val="TableParagraph"/>
              <w:spacing w:line="125" w:lineRule="exact"/>
              <w:ind w:left="28"/>
              <w:rPr>
                <w:sz w:val="13"/>
              </w:rPr>
            </w:pPr>
            <w:r>
              <w:rPr>
                <w:sz w:val="13"/>
              </w:rPr>
              <w:t>Access</w:t>
            </w:r>
            <w:r>
              <w:rPr>
                <w:spacing w:val="1"/>
                <w:sz w:val="13"/>
              </w:rPr>
              <w:t xml:space="preserve"> </w:t>
            </w:r>
            <w:r>
              <w:rPr>
                <w:sz w:val="13"/>
              </w:rPr>
              <w:t>panels</w:t>
            </w:r>
            <w:r>
              <w:rPr>
                <w:spacing w:val="2"/>
                <w:sz w:val="13"/>
              </w:rPr>
              <w:t xml:space="preserve"> </w:t>
            </w:r>
            <w:r>
              <w:rPr>
                <w:sz w:val="13"/>
              </w:rPr>
              <w:t>and</w:t>
            </w:r>
            <w:r>
              <w:rPr>
                <w:spacing w:val="1"/>
                <w:sz w:val="13"/>
              </w:rPr>
              <w:t xml:space="preserve"> </w:t>
            </w:r>
            <w:r>
              <w:rPr>
                <w:sz w:val="13"/>
              </w:rPr>
              <w:t>air</w:t>
            </w:r>
            <w:r>
              <w:rPr>
                <w:spacing w:val="1"/>
                <w:sz w:val="13"/>
              </w:rPr>
              <w:t xml:space="preserve"> </w:t>
            </w:r>
            <w:r>
              <w:rPr>
                <w:spacing w:val="-2"/>
                <w:sz w:val="13"/>
              </w:rPr>
              <w:t>registers</w:t>
            </w:r>
          </w:p>
        </w:tc>
        <w:tc>
          <w:tcPr>
            <w:tcW w:w="3249" w:type="dxa"/>
            <w:tcBorders>
              <w:top w:val="single" w:sz="6" w:space="0" w:color="000000"/>
              <w:left w:val="single" w:sz="6" w:space="0" w:color="000000"/>
              <w:bottom w:val="single" w:sz="6" w:space="0" w:color="000000"/>
            </w:tcBorders>
            <w:shd w:val="clear" w:color="auto" w:fill="F7CAAC"/>
          </w:tcPr>
          <w:p w14:paraId="1BF8487C" w14:textId="77777777" w:rsidR="00893716" w:rsidRDefault="00893716" w:rsidP="0063696B">
            <w:pPr>
              <w:pStyle w:val="TableParagraph"/>
              <w:spacing w:line="125" w:lineRule="exact"/>
              <w:ind w:left="27"/>
              <w:rPr>
                <w:sz w:val="13"/>
              </w:rPr>
            </w:pPr>
            <w:r>
              <w:rPr>
                <w:sz w:val="13"/>
              </w:rPr>
              <w:t>Penetration</w:t>
            </w:r>
            <w:r>
              <w:rPr>
                <w:spacing w:val="1"/>
                <w:sz w:val="13"/>
              </w:rPr>
              <w:t xml:space="preserve"> </w:t>
            </w:r>
            <w:r>
              <w:rPr>
                <w:sz w:val="13"/>
              </w:rPr>
              <w:t>and</w:t>
            </w:r>
            <w:r>
              <w:rPr>
                <w:spacing w:val="2"/>
                <w:sz w:val="13"/>
              </w:rPr>
              <w:t xml:space="preserve"> </w:t>
            </w:r>
            <w:r>
              <w:rPr>
                <w:sz w:val="13"/>
              </w:rPr>
              <w:t>sleeve details</w:t>
            </w:r>
            <w:r>
              <w:rPr>
                <w:spacing w:val="2"/>
                <w:sz w:val="13"/>
              </w:rPr>
              <w:t xml:space="preserve"> </w:t>
            </w:r>
            <w:r>
              <w:rPr>
                <w:sz w:val="13"/>
              </w:rPr>
              <w:t>including</w:t>
            </w:r>
            <w:r>
              <w:rPr>
                <w:spacing w:val="2"/>
                <w:sz w:val="13"/>
              </w:rPr>
              <w:t xml:space="preserve"> </w:t>
            </w:r>
            <w:r>
              <w:rPr>
                <w:sz w:val="13"/>
              </w:rPr>
              <w:t xml:space="preserve">UL </w:t>
            </w:r>
            <w:r>
              <w:rPr>
                <w:spacing w:val="-2"/>
                <w:sz w:val="13"/>
              </w:rPr>
              <w:t>listings</w:t>
            </w:r>
          </w:p>
        </w:tc>
      </w:tr>
      <w:tr w:rsidR="00893716" w14:paraId="5B34EDE9" w14:textId="77777777" w:rsidTr="001F43FA">
        <w:trPr>
          <w:trHeight w:val="145"/>
        </w:trPr>
        <w:tc>
          <w:tcPr>
            <w:tcW w:w="1559" w:type="dxa"/>
            <w:vMerge/>
            <w:tcBorders>
              <w:top w:val="nil"/>
              <w:right w:val="single" w:sz="6" w:space="0" w:color="000000"/>
            </w:tcBorders>
          </w:tcPr>
          <w:p w14:paraId="195FC726"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0A67CE2E"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tcPr>
          <w:p w14:paraId="4B5D783A" w14:textId="77777777" w:rsidR="00893716" w:rsidRDefault="00893716" w:rsidP="0063696B">
            <w:pPr>
              <w:pStyle w:val="TableParagraph"/>
              <w:rPr>
                <w:sz w:val="8"/>
              </w:rPr>
            </w:pPr>
          </w:p>
        </w:tc>
        <w:tc>
          <w:tcPr>
            <w:tcW w:w="3249" w:type="dxa"/>
            <w:tcBorders>
              <w:top w:val="single" w:sz="6" w:space="0" w:color="000000"/>
              <w:left w:val="single" w:sz="6" w:space="0" w:color="000000"/>
              <w:bottom w:val="single" w:sz="6" w:space="0" w:color="000000"/>
            </w:tcBorders>
            <w:shd w:val="clear" w:color="auto" w:fill="F7CAAC"/>
          </w:tcPr>
          <w:p w14:paraId="5BDA27C7" w14:textId="77777777" w:rsidR="00893716" w:rsidRDefault="00893716" w:rsidP="0063696B">
            <w:pPr>
              <w:pStyle w:val="TableParagraph"/>
              <w:spacing w:line="125" w:lineRule="exact"/>
              <w:ind w:left="27"/>
              <w:rPr>
                <w:sz w:val="13"/>
              </w:rPr>
            </w:pPr>
            <w:r>
              <w:rPr>
                <w:sz w:val="13"/>
              </w:rPr>
              <w:t>Anchors</w:t>
            </w:r>
            <w:r>
              <w:rPr>
                <w:spacing w:val="4"/>
                <w:sz w:val="13"/>
              </w:rPr>
              <w:t xml:space="preserve"> </w:t>
            </w:r>
            <w:r>
              <w:rPr>
                <w:sz w:val="13"/>
              </w:rPr>
              <w:t>and</w:t>
            </w:r>
            <w:r>
              <w:rPr>
                <w:spacing w:val="4"/>
                <w:sz w:val="13"/>
              </w:rPr>
              <w:t xml:space="preserve"> </w:t>
            </w:r>
            <w:r>
              <w:rPr>
                <w:sz w:val="13"/>
              </w:rPr>
              <w:t>suspension</w:t>
            </w:r>
            <w:r>
              <w:rPr>
                <w:spacing w:val="4"/>
                <w:sz w:val="13"/>
              </w:rPr>
              <w:t xml:space="preserve"> </w:t>
            </w:r>
            <w:r>
              <w:rPr>
                <w:spacing w:val="-2"/>
                <w:sz w:val="13"/>
              </w:rPr>
              <w:t>details</w:t>
            </w:r>
          </w:p>
        </w:tc>
      </w:tr>
      <w:tr w:rsidR="00893716" w14:paraId="6FCF8B09" w14:textId="77777777" w:rsidTr="001F43FA">
        <w:trPr>
          <w:trHeight w:val="145"/>
        </w:trPr>
        <w:tc>
          <w:tcPr>
            <w:tcW w:w="1559" w:type="dxa"/>
            <w:vMerge/>
            <w:tcBorders>
              <w:top w:val="nil"/>
              <w:right w:val="single" w:sz="6" w:space="0" w:color="000000"/>
            </w:tcBorders>
          </w:tcPr>
          <w:p w14:paraId="1897DDB6"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15214F55"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tcPr>
          <w:p w14:paraId="39ED3CE8" w14:textId="77777777" w:rsidR="00893716" w:rsidRDefault="00893716" w:rsidP="0063696B">
            <w:pPr>
              <w:pStyle w:val="TableParagraph"/>
              <w:rPr>
                <w:sz w:val="8"/>
              </w:rPr>
            </w:pPr>
          </w:p>
        </w:tc>
        <w:tc>
          <w:tcPr>
            <w:tcW w:w="3249" w:type="dxa"/>
            <w:tcBorders>
              <w:top w:val="single" w:sz="6" w:space="0" w:color="000000"/>
              <w:left w:val="single" w:sz="6" w:space="0" w:color="000000"/>
              <w:bottom w:val="single" w:sz="6" w:space="0" w:color="000000"/>
            </w:tcBorders>
            <w:shd w:val="clear" w:color="auto" w:fill="F7CAAC"/>
          </w:tcPr>
          <w:p w14:paraId="5D465FA1" w14:textId="77777777" w:rsidR="00893716" w:rsidRDefault="00893716" w:rsidP="0063696B">
            <w:pPr>
              <w:pStyle w:val="TableParagraph"/>
              <w:spacing w:line="125" w:lineRule="exact"/>
              <w:ind w:left="27"/>
              <w:rPr>
                <w:sz w:val="13"/>
              </w:rPr>
            </w:pPr>
            <w:r>
              <w:rPr>
                <w:sz w:val="13"/>
              </w:rPr>
              <w:t>Vibration</w:t>
            </w:r>
            <w:r>
              <w:rPr>
                <w:spacing w:val="1"/>
                <w:sz w:val="13"/>
              </w:rPr>
              <w:t xml:space="preserve"> </w:t>
            </w:r>
            <w:r>
              <w:rPr>
                <w:sz w:val="13"/>
              </w:rPr>
              <w:t>control</w:t>
            </w:r>
            <w:r>
              <w:rPr>
                <w:spacing w:val="1"/>
                <w:sz w:val="13"/>
              </w:rPr>
              <w:t xml:space="preserve"> </w:t>
            </w:r>
            <w:r>
              <w:rPr>
                <w:sz w:val="13"/>
              </w:rPr>
              <w:t>and</w:t>
            </w:r>
            <w:r>
              <w:rPr>
                <w:spacing w:val="1"/>
                <w:sz w:val="13"/>
              </w:rPr>
              <w:t xml:space="preserve"> </w:t>
            </w:r>
            <w:r>
              <w:rPr>
                <w:spacing w:val="-2"/>
                <w:sz w:val="13"/>
              </w:rPr>
              <w:t>isolation</w:t>
            </w:r>
          </w:p>
        </w:tc>
      </w:tr>
      <w:tr w:rsidR="00893716" w14:paraId="07FACFDB" w14:textId="77777777" w:rsidTr="001F43FA">
        <w:trPr>
          <w:trHeight w:val="145"/>
        </w:trPr>
        <w:tc>
          <w:tcPr>
            <w:tcW w:w="1559" w:type="dxa"/>
            <w:vMerge/>
            <w:tcBorders>
              <w:top w:val="nil"/>
              <w:right w:val="single" w:sz="6" w:space="0" w:color="000000"/>
            </w:tcBorders>
          </w:tcPr>
          <w:p w14:paraId="0815D986"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4946A9E5"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tcPr>
          <w:p w14:paraId="36F08338" w14:textId="77777777" w:rsidR="00893716" w:rsidRDefault="00893716" w:rsidP="0063696B">
            <w:pPr>
              <w:pStyle w:val="TableParagraph"/>
              <w:rPr>
                <w:sz w:val="8"/>
              </w:rPr>
            </w:pPr>
          </w:p>
        </w:tc>
        <w:tc>
          <w:tcPr>
            <w:tcW w:w="3249" w:type="dxa"/>
            <w:tcBorders>
              <w:top w:val="single" w:sz="6" w:space="0" w:color="000000"/>
              <w:left w:val="single" w:sz="6" w:space="0" w:color="000000"/>
              <w:bottom w:val="single" w:sz="6" w:space="0" w:color="000000"/>
            </w:tcBorders>
            <w:shd w:val="clear" w:color="auto" w:fill="F7CAAC"/>
          </w:tcPr>
          <w:p w14:paraId="43E6CAB1" w14:textId="77777777" w:rsidR="00893716" w:rsidRDefault="00893716" w:rsidP="0063696B">
            <w:pPr>
              <w:pStyle w:val="TableParagraph"/>
              <w:spacing w:line="125" w:lineRule="exact"/>
              <w:ind w:left="27"/>
              <w:rPr>
                <w:sz w:val="13"/>
              </w:rPr>
            </w:pPr>
            <w:r>
              <w:rPr>
                <w:sz w:val="13"/>
              </w:rPr>
              <w:t>Housekeeping</w:t>
            </w:r>
            <w:r>
              <w:rPr>
                <w:spacing w:val="5"/>
                <w:sz w:val="13"/>
              </w:rPr>
              <w:t xml:space="preserve"> </w:t>
            </w:r>
            <w:r>
              <w:rPr>
                <w:spacing w:val="-4"/>
                <w:sz w:val="13"/>
              </w:rPr>
              <w:t>pads</w:t>
            </w:r>
          </w:p>
        </w:tc>
      </w:tr>
      <w:tr w:rsidR="00893716" w14:paraId="40A5F45D" w14:textId="77777777" w:rsidTr="001F43FA">
        <w:trPr>
          <w:trHeight w:val="145"/>
        </w:trPr>
        <w:tc>
          <w:tcPr>
            <w:tcW w:w="1559" w:type="dxa"/>
            <w:vMerge/>
            <w:tcBorders>
              <w:top w:val="nil"/>
              <w:right w:val="single" w:sz="6" w:space="0" w:color="000000"/>
            </w:tcBorders>
          </w:tcPr>
          <w:p w14:paraId="3C04B915"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1C3D4122"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tcPr>
          <w:p w14:paraId="74F87B68" w14:textId="77777777" w:rsidR="00893716" w:rsidRDefault="00893716" w:rsidP="0063696B">
            <w:pPr>
              <w:pStyle w:val="TableParagraph"/>
              <w:rPr>
                <w:sz w:val="8"/>
              </w:rPr>
            </w:pPr>
          </w:p>
        </w:tc>
        <w:tc>
          <w:tcPr>
            <w:tcW w:w="3249" w:type="dxa"/>
            <w:tcBorders>
              <w:top w:val="single" w:sz="6" w:space="0" w:color="000000"/>
              <w:left w:val="single" w:sz="6" w:space="0" w:color="000000"/>
              <w:bottom w:val="single" w:sz="6" w:space="0" w:color="000000"/>
            </w:tcBorders>
            <w:shd w:val="clear" w:color="auto" w:fill="F7CAAC"/>
          </w:tcPr>
          <w:p w14:paraId="7BA33E9D" w14:textId="77777777" w:rsidR="00893716" w:rsidRDefault="00893716" w:rsidP="0063696B">
            <w:pPr>
              <w:pStyle w:val="TableParagraph"/>
              <w:spacing w:line="125" w:lineRule="exact"/>
              <w:ind w:left="27"/>
              <w:rPr>
                <w:sz w:val="13"/>
              </w:rPr>
            </w:pPr>
            <w:r>
              <w:rPr>
                <w:sz w:val="13"/>
              </w:rPr>
              <w:t>Service</w:t>
            </w:r>
            <w:r>
              <w:rPr>
                <w:spacing w:val="-1"/>
                <w:sz w:val="13"/>
              </w:rPr>
              <w:t xml:space="preserve"> </w:t>
            </w:r>
            <w:r>
              <w:rPr>
                <w:sz w:val="13"/>
              </w:rPr>
              <w:t>access</w:t>
            </w:r>
            <w:r>
              <w:rPr>
                <w:spacing w:val="1"/>
                <w:sz w:val="13"/>
              </w:rPr>
              <w:t xml:space="preserve"> </w:t>
            </w:r>
            <w:r>
              <w:rPr>
                <w:sz w:val="13"/>
              </w:rPr>
              <w:t>and</w:t>
            </w:r>
            <w:r>
              <w:rPr>
                <w:spacing w:val="-1"/>
                <w:sz w:val="13"/>
              </w:rPr>
              <w:t xml:space="preserve"> </w:t>
            </w:r>
            <w:r>
              <w:rPr>
                <w:sz w:val="13"/>
              </w:rPr>
              <w:t>access</w:t>
            </w:r>
            <w:r>
              <w:rPr>
                <w:spacing w:val="1"/>
                <w:sz w:val="13"/>
              </w:rPr>
              <w:t xml:space="preserve"> </w:t>
            </w:r>
            <w:r>
              <w:rPr>
                <w:spacing w:val="-2"/>
                <w:sz w:val="13"/>
              </w:rPr>
              <w:t>panels</w:t>
            </w:r>
          </w:p>
        </w:tc>
      </w:tr>
      <w:tr w:rsidR="00893716" w14:paraId="474714E8" w14:textId="77777777" w:rsidTr="001F43FA">
        <w:trPr>
          <w:trHeight w:val="145"/>
        </w:trPr>
        <w:tc>
          <w:tcPr>
            <w:tcW w:w="1559" w:type="dxa"/>
            <w:vMerge/>
            <w:tcBorders>
              <w:top w:val="nil"/>
              <w:right w:val="single" w:sz="6" w:space="0" w:color="000000"/>
            </w:tcBorders>
          </w:tcPr>
          <w:p w14:paraId="399C59D8"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3E2F86F0"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tcPr>
          <w:p w14:paraId="40588C5D" w14:textId="77777777" w:rsidR="00893716" w:rsidRDefault="00893716" w:rsidP="0063696B">
            <w:pPr>
              <w:pStyle w:val="TableParagraph"/>
              <w:rPr>
                <w:sz w:val="8"/>
              </w:rPr>
            </w:pPr>
          </w:p>
        </w:tc>
        <w:tc>
          <w:tcPr>
            <w:tcW w:w="3249" w:type="dxa"/>
            <w:tcBorders>
              <w:top w:val="single" w:sz="6" w:space="0" w:color="000000"/>
              <w:left w:val="single" w:sz="6" w:space="0" w:color="000000"/>
              <w:bottom w:val="single" w:sz="6" w:space="0" w:color="000000"/>
            </w:tcBorders>
            <w:shd w:val="clear" w:color="auto" w:fill="F7CAAC"/>
          </w:tcPr>
          <w:p w14:paraId="200DAA32" w14:textId="77777777" w:rsidR="00893716" w:rsidRDefault="00893716" w:rsidP="0063696B">
            <w:pPr>
              <w:pStyle w:val="TableParagraph"/>
              <w:spacing w:line="125" w:lineRule="exact"/>
              <w:ind w:left="27"/>
              <w:rPr>
                <w:sz w:val="13"/>
              </w:rPr>
            </w:pPr>
            <w:r>
              <w:rPr>
                <w:sz w:val="13"/>
              </w:rPr>
              <w:t>Combustion</w:t>
            </w:r>
            <w:r>
              <w:rPr>
                <w:spacing w:val="1"/>
                <w:sz w:val="13"/>
              </w:rPr>
              <w:t xml:space="preserve"> </w:t>
            </w:r>
            <w:r>
              <w:rPr>
                <w:sz w:val="13"/>
              </w:rPr>
              <w:t>air</w:t>
            </w:r>
            <w:r>
              <w:rPr>
                <w:spacing w:val="2"/>
                <w:sz w:val="13"/>
              </w:rPr>
              <w:t xml:space="preserve"> </w:t>
            </w:r>
            <w:r>
              <w:rPr>
                <w:sz w:val="13"/>
              </w:rPr>
              <w:t>intake and</w:t>
            </w:r>
            <w:r>
              <w:rPr>
                <w:spacing w:val="2"/>
                <w:sz w:val="13"/>
              </w:rPr>
              <w:t xml:space="preserve"> </w:t>
            </w:r>
            <w:r>
              <w:rPr>
                <w:spacing w:val="-2"/>
                <w:sz w:val="13"/>
              </w:rPr>
              <w:t>details</w:t>
            </w:r>
          </w:p>
        </w:tc>
      </w:tr>
      <w:tr w:rsidR="00893716" w14:paraId="43CBFE4B" w14:textId="77777777" w:rsidTr="001F43FA">
        <w:trPr>
          <w:trHeight w:val="151"/>
        </w:trPr>
        <w:tc>
          <w:tcPr>
            <w:tcW w:w="1559" w:type="dxa"/>
            <w:vMerge/>
            <w:tcBorders>
              <w:top w:val="nil"/>
              <w:right w:val="single" w:sz="6" w:space="0" w:color="000000"/>
            </w:tcBorders>
          </w:tcPr>
          <w:p w14:paraId="0CF9F2D5"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tcPr>
          <w:p w14:paraId="6BE59417" w14:textId="77777777" w:rsidR="00893716" w:rsidRDefault="00893716" w:rsidP="0063696B">
            <w:pPr>
              <w:pStyle w:val="TableParagraph"/>
              <w:rPr>
                <w:sz w:val="8"/>
              </w:rPr>
            </w:pPr>
          </w:p>
        </w:tc>
        <w:tc>
          <w:tcPr>
            <w:tcW w:w="3445" w:type="dxa"/>
            <w:tcBorders>
              <w:top w:val="single" w:sz="6" w:space="0" w:color="000000"/>
              <w:left w:val="single" w:sz="6" w:space="0" w:color="000000"/>
              <w:right w:val="single" w:sz="6" w:space="0" w:color="000000"/>
            </w:tcBorders>
          </w:tcPr>
          <w:p w14:paraId="616F37D4" w14:textId="77777777" w:rsidR="00893716" w:rsidRDefault="00893716" w:rsidP="0063696B">
            <w:pPr>
              <w:pStyle w:val="TableParagraph"/>
              <w:rPr>
                <w:sz w:val="8"/>
              </w:rPr>
            </w:pPr>
          </w:p>
        </w:tc>
        <w:tc>
          <w:tcPr>
            <w:tcW w:w="3249" w:type="dxa"/>
            <w:tcBorders>
              <w:top w:val="single" w:sz="6" w:space="0" w:color="000000"/>
              <w:left w:val="single" w:sz="6" w:space="0" w:color="000000"/>
            </w:tcBorders>
            <w:shd w:val="clear" w:color="auto" w:fill="F7CAAC"/>
          </w:tcPr>
          <w:p w14:paraId="02BDBB6D" w14:textId="77777777" w:rsidR="00893716" w:rsidRDefault="00893716" w:rsidP="0063696B">
            <w:pPr>
              <w:pStyle w:val="TableParagraph"/>
              <w:spacing w:line="131" w:lineRule="exact"/>
              <w:ind w:left="27"/>
              <w:rPr>
                <w:sz w:val="13"/>
              </w:rPr>
            </w:pPr>
            <w:r>
              <w:rPr>
                <w:sz w:val="13"/>
              </w:rPr>
              <w:t>Key notes</w:t>
            </w:r>
            <w:r>
              <w:rPr>
                <w:spacing w:val="2"/>
                <w:sz w:val="13"/>
              </w:rPr>
              <w:t xml:space="preserve"> </w:t>
            </w:r>
            <w:r>
              <w:rPr>
                <w:spacing w:val="-2"/>
                <w:sz w:val="13"/>
              </w:rPr>
              <w:t>schedules</w:t>
            </w:r>
          </w:p>
        </w:tc>
      </w:tr>
    </w:tbl>
    <w:p w14:paraId="03E757D9" w14:textId="77777777" w:rsidR="00893716" w:rsidRDefault="00893716" w:rsidP="00893716">
      <w:pPr>
        <w:pStyle w:val="BodyText"/>
        <w:spacing w:before="6" w:after="1"/>
        <w:rPr>
          <w:sz w:val="9"/>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398A1137" w14:textId="77777777" w:rsidTr="001F43FA">
        <w:trPr>
          <w:trHeight w:val="146"/>
        </w:trPr>
        <w:tc>
          <w:tcPr>
            <w:tcW w:w="1559" w:type="dxa"/>
            <w:vMerge w:val="restart"/>
            <w:tcBorders>
              <w:right w:val="single" w:sz="6" w:space="0" w:color="000000"/>
            </w:tcBorders>
          </w:tcPr>
          <w:p w14:paraId="5D21C6B8" w14:textId="77777777" w:rsidR="00893716" w:rsidRDefault="00893716" w:rsidP="0063696B">
            <w:pPr>
              <w:pStyle w:val="TableParagraph"/>
              <w:rPr>
                <w:sz w:val="13"/>
              </w:rPr>
            </w:pPr>
          </w:p>
          <w:p w14:paraId="73D16518" w14:textId="77777777" w:rsidR="00893716" w:rsidRDefault="00893716" w:rsidP="0063696B">
            <w:pPr>
              <w:pStyle w:val="TableParagraph"/>
              <w:spacing w:before="23"/>
              <w:rPr>
                <w:sz w:val="13"/>
              </w:rPr>
            </w:pPr>
          </w:p>
          <w:p w14:paraId="43204B45" w14:textId="77777777" w:rsidR="00893716" w:rsidRDefault="00893716" w:rsidP="0063696B">
            <w:pPr>
              <w:pStyle w:val="TableParagraph"/>
              <w:spacing w:before="1"/>
              <w:ind w:left="443"/>
              <w:rPr>
                <w:b/>
                <w:sz w:val="13"/>
              </w:rPr>
            </w:pPr>
            <w:r>
              <w:rPr>
                <w:b/>
                <w:spacing w:val="-2"/>
                <w:sz w:val="13"/>
              </w:rPr>
              <w:t>Calculations</w:t>
            </w:r>
          </w:p>
        </w:tc>
        <w:tc>
          <w:tcPr>
            <w:tcW w:w="3243" w:type="dxa"/>
            <w:tcBorders>
              <w:left w:val="single" w:sz="6" w:space="0" w:color="000000"/>
              <w:bottom w:val="single" w:sz="6" w:space="0" w:color="000000"/>
              <w:right w:val="single" w:sz="6" w:space="0" w:color="000000"/>
            </w:tcBorders>
            <w:shd w:val="clear" w:color="auto" w:fill="D8E1F2"/>
          </w:tcPr>
          <w:p w14:paraId="48F47227" w14:textId="77777777" w:rsidR="00893716" w:rsidRDefault="00893716" w:rsidP="0063696B">
            <w:pPr>
              <w:pStyle w:val="TableParagraph"/>
              <w:spacing w:line="126" w:lineRule="exact"/>
              <w:ind w:left="29"/>
              <w:rPr>
                <w:sz w:val="13"/>
              </w:rPr>
            </w:pPr>
            <w:r>
              <w:rPr>
                <w:sz w:val="13"/>
              </w:rPr>
              <w:t>Ventilation</w:t>
            </w:r>
            <w:r>
              <w:rPr>
                <w:spacing w:val="1"/>
                <w:sz w:val="13"/>
              </w:rPr>
              <w:t xml:space="preserve"> </w:t>
            </w:r>
            <w:r>
              <w:rPr>
                <w:sz w:val="13"/>
              </w:rPr>
              <w:t>and</w:t>
            </w:r>
            <w:r>
              <w:rPr>
                <w:spacing w:val="3"/>
                <w:sz w:val="13"/>
              </w:rPr>
              <w:t xml:space="preserve"> </w:t>
            </w:r>
            <w:r>
              <w:rPr>
                <w:sz w:val="13"/>
              </w:rPr>
              <w:t>cooling</w:t>
            </w:r>
            <w:r>
              <w:rPr>
                <w:spacing w:val="2"/>
                <w:sz w:val="13"/>
              </w:rPr>
              <w:t xml:space="preserve"> </w:t>
            </w:r>
            <w:r>
              <w:rPr>
                <w:spacing w:val="-2"/>
                <w:sz w:val="13"/>
              </w:rPr>
              <w:t>loads</w:t>
            </w:r>
          </w:p>
        </w:tc>
        <w:tc>
          <w:tcPr>
            <w:tcW w:w="3445" w:type="dxa"/>
            <w:tcBorders>
              <w:left w:val="single" w:sz="6" w:space="0" w:color="000000"/>
              <w:bottom w:val="single" w:sz="6" w:space="0" w:color="000000"/>
              <w:right w:val="single" w:sz="6" w:space="0" w:color="000000"/>
            </w:tcBorders>
            <w:shd w:val="clear" w:color="auto" w:fill="B3C6E6"/>
          </w:tcPr>
          <w:p w14:paraId="64CC2512" w14:textId="77777777" w:rsidR="00893716" w:rsidRDefault="00893716" w:rsidP="0063696B">
            <w:pPr>
              <w:pStyle w:val="TableParagraph"/>
              <w:spacing w:line="126" w:lineRule="exact"/>
              <w:ind w:left="28"/>
              <w:rPr>
                <w:sz w:val="13"/>
              </w:rPr>
            </w:pPr>
            <w:r>
              <w:rPr>
                <w:sz w:val="13"/>
              </w:rPr>
              <w:t>Air</w:t>
            </w:r>
            <w:r>
              <w:rPr>
                <w:spacing w:val="3"/>
                <w:sz w:val="13"/>
              </w:rPr>
              <w:t xml:space="preserve"> </w:t>
            </w:r>
            <w:r>
              <w:rPr>
                <w:sz w:val="13"/>
              </w:rPr>
              <w:t>flow/ventilation</w:t>
            </w:r>
            <w:r>
              <w:rPr>
                <w:spacing w:val="4"/>
                <w:sz w:val="13"/>
              </w:rPr>
              <w:t xml:space="preserve"> </w:t>
            </w:r>
            <w:r>
              <w:rPr>
                <w:sz w:val="13"/>
              </w:rPr>
              <w:t>including</w:t>
            </w:r>
            <w:r>
              <w:rPr>
                <w:spacing w:val="5"/>
                <w:sz w:val="13"/>
              </w:rPr>
              <w:t xml:space="preserve"> </w:t>
            </w:r>
            <w:r>
              <w:rPr>
                <w:sz w:val="13"/>
              </w:rPr>
              <w:t>minimum</w:t>
            </w:r>
            <w:r>
              <w:rPr>
                <w:spacing w:val="7"/>
                <w:sz w:val="13"/>
              </w:rPr>
              <w:t xml:space="preserve"> </w:t>
            </w:r>
            <w:r>
              <w:rPr>
                <w:sz w:val="13"/>
              </w:rPr>
              <w:t>outside</w:t>
            </w:r>
            <w:r>
              <w:rPr>
                <w:spacing w:val="2"/>
                <w:sz w:val="13"/>
              </w:rPr>
              <w:t xml:space="preserve"> </w:t>
            </w:r>
            <w:r>
              <w:rPr>
                <w:spacing w:val="-5"/>
                <w:sz w:val="13"/>
              </w:rPr>
              <w:t>air</w:t>
            </w:r>
          </w:p>
        </w:tc>
        <w:tc>
          <w:tcPr>
            <w:tcW w:w="3249" w:type="dxa"/>
            <w:tcBorders>
              <w:left w:val="single" w:sz="6" w:space="0" w:color="000000"/>
              <w:bottom w:val="single" w:sz="6" w:space="0" w:color="000000"/>
            </w:tcBorders>
            <w:shd w:val="clear" w:color="auto" w:fill="F7CAAC"/>
          </w:tcPr>
          <w:p w14:paraId="06B71AC1" w14:textId="77777777" w:rsidR="00893716" w:rsidRDefault="00893716" w:rsidP="0063696B">
            <w:pPr>
              <w:pStyle w:val="TableParagraph"/>
              <w:spacing w:line="126" w:lineRule="exact"/>
              <w:ind w:left="27"/>
              <w:rPr>
                <w:sz w:val="13"/>
              </w:rPr>
            </w:pPr>
            <w:r>
              <w:rPr>
                <w:sz w:val="13"/>
              </w:rPr>
              <w:t>Final</w:t>
            </w:r>
            <w:r>
              <w:rPr>
                <w:spacing w:val="1"/>
                <w:sz w:val="13"/>
              </w:rPr>
              <w:t xml:space="preserve"> </w:t>
            </w:r>
            <w:r>
              <w:rPr>
                <w:spacing w:val="-2"/>
                <w:sz w:val="13"/>
              </w:rPr>
              <w:t>calculations</w:t>
            </w:r>
          </w:p>
        </w:tc>
      </w:tr>
      <w:tr w:rsidR="00893716" w14:paraId="70B9F87D" w14:textId="77777777" w:rsidTr="001F43FA">
        <w:trPr>
          <w:trHeight w:val="493"/>
        </w:trPr>
        <w:tc>
          <w:tcPr>
            <w:tcW w:w="1559" w:type="dxa"/>
            <w:vMerge/>
            <w:tcBorders>
              <w:top w:val="nil"/>
              <w:right w:val="single" w:sz="6" w:space="0" w:color="000000"/>
            </w:tcBorders>
          </w:tcPr>
          <w:p w14:paraId="00C3402E"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5D81C5FA" w14:textId="77777777" w:rsidR="00893716" w:rsidRDefault="00893716" w:rsidP="0063696B">
            <w:pPr>
              <w:pStyle w:val="TableParagraph"/>
              <w:spacing w:line="156" w:lineRule="exact"/>
              <w:ind w:left="29"/>
              <w:rPr>
                <w:sz w:val="13"/>
              </w:rPr>
            </w:pPr>
            <w:r>
              <w:rPr>
                <w:sz w:val="13"/>
              </w:rPr>
              <w:t>Skin vs</w:t>
            </w:r>
            <w:r>
              <w:rPr>
                <w:spacing w:val="1"/>
                <w:sz w:val="13"/>
              </w:rPr>
              <w:t xml:space="preserve"> </w:t>
            </w:r>
            <w:r>
              <w:rPr>
                <w:sz w:val="13"/>
              </w:rPr>
              <w:t>internal</w:t>
            </w:r>
            <w:r>
              <w:rPr>
                <w:spacing w:val="2"/>
                <w:sz w:val="13"/>
              </w:rPr>
              <w:t xml:space="preserve"> </w:t>
            </w:r>
            <w:r>
              <w:rPr>
                <w:spacing w:val="-2"/>
                <w:sz w:val="13"/>
              </w:rPr>
              <w:t>loading</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5694FA89" w14:textId="77777777" w:rsidR="00893716" w:rsidRDefault="00893716" w:rsidP="0063696B">
            <w:pPr>
              <w:pStyle w:val="TableParagraph"/>
              <w:spacing w:line="264" w:lineRule="auto"/>
              <w:ind w:left="28" w:hanging="2"/>
              <w:rPr>
                <w:sz w:val="13"/>
              </w:rPr>
            </w:pPr>
            <w:r>
              <w:rPr>
                <w:sz w:val="13"/>
              </w:rPr>
              <w:t>Energy/title</w:t>
            </w:r>
            <w:r>
              <w:rPr>
                <w:spacing w:val="-1"/>
                <w:sz w:val="13"/>
              </w:rPr>
              <w:t xml:space="preserve"> </w:t>
            </w:r>
            <w:r>
              <w:rPr>
                <w:sz w:val="13"/>
              </w:rPr>
              <w:t>24. The calculations shall demonstrate</w:t>
            </w:r>
            <w:r>
              <w:rPr>
                <w:spacing w:val="-1"/>
                <w:sz w:val="13"/>
              </w:rPr>
              <w:t xml:space="preserve"> </w:t>
            </w:r>
            <w:r>
              <w:rPr>
                <w:sz w:val="13"/>
              </w:rPr>
              <w:t>compliance</w:t>
            </w:r>
            <w:r>
              <w:rPr>
                <w:spacing w:val="40"/>
                <w:sz w:val="13"/>
              </w:rPr>
              <w:t xml:space="preserve"> </w:t>
            </w:r>
            <w:r>
              <w:rPr>
                <w:sz w:val="13"/>
              </w:rPr>
              <w:t>with</w:t>
            </w:r>
            <w:r>
              <w:rPr>
                <w:spacing w:val="-1"/>
                <w:sz w:val="13"/>
              </w:rPr>
              <w:t xml:space="preserve"> </w:t>
            </w:r>
            <w:r>
              <w:rPr>
                <w:sz w:val="13"/>
              </w:rPr>
              <w:t>the JCC's</w:t>
            </w:r>
            <w:r>
              <w:rPr>
                <w:spacing w:val="2"/>
                <w:sz w:val="13"/>
              </w:rPr>
              <w:t xml:space="preserve"> </w:t>
            </w:r>
            <w:r>
              <w:rPr>
                <w:sz w:val="13"/>
              </w:rPr>
              <w:t>requirement to</w:t>
            </w:r>
            <w:r>
              <w:rPr>
                <w:spacing w:val="1"/>
                <w:sz w:val="13"/>
              </w:rPr>
              <w:t xml:space="preserve"> </w:t>
            </w:r>
            <w:r>
              <w:rPr>
                <w:sz w:val="13"/>
              </w:rPr>
              <w:t>outperform Title 24</w:t>
            </w:r>
            <w:r>
              <w:rPr>
                <w:spacing w:val="1"/>
                <w:sz w:val="13"/>
              </w:rPr>
              <w:t xml:space="preserve"> </w:t>
            </w:r>
            <w:r>
              <w:rPr>
                <w:sz w:val="13"/>
              </w:rPr>
              <w:t>as</w:t>
            </w:r>
            <w:r>
              <w:rPr>
                <w:spacing w:val="2"/>
                <w:sz w:val="13"/>
              </w:rPr>
              <w:t xml:space="preserve"> </w:t>
            </w:r>
            <w:r>
              <w:rPr>
                <w:spacing w:val="-2"/>
                <w:sz w:val="13"/>
              </w:rPr>
              <w:t>described</w:t>
            </w:r>
          </w:p>
          <w:p w14:paraId="2C5C4299" w14:textId="77777777" w:rsidR="00893716" w:rsidRDefault="00893716" w:rsidP="0063696B">
            <w:pPr>
              <w:pStyle w:val="TableParagraph"/>
              <w:spacing w:line="126" w:lineRule="exact"/>
              <w:ind w:left="28"/>
              <w:rPr>
                <w:sz w:val="13"/>
              </w:rPr>
            </w:pPr>
            <w:r>
              <w:rPr>
                <w:sz w:val="13"/>
              </w:rPr>
              <w:t>in</w:t>
            </w:r>
            <w:r>
              <w:rPr>
                <w:spacing w:val="-1"/>
                <w:sz w:val="13"/>
              </w:rPr>
              <w:t xml:space="preserve"> </w:t>
            </w:r>
            <w:r>
              <w:rPr>
                <w:sz w:val="13"/>
              </w:rPr>
              <w:t>the RFP</w:t>
            </w:r>
            <w:r>
              <w:rPr>
                <w:spacing w:val="-1"/>
                <w:sz w:val="13"/>
              </w:rPr>
              <w:t xml:space="preserve"> </w:t>
            </w:r>
            <w:r>
              <w:rPr>
                <w:sz w:val="13"/>
              </w:rPr>
              <w:t>and</w:t>
            </w:r>
            <w:r>
              <w:rPr>
                <w:spacing w:val="-1"/>
                <w:sz w:val="13"/>
              </w:rPr>
              <w:t xml:space="preserve"> </w:t>
            </w:r>
            <w:r>
              <w:rPr>
                <w:spacing w:val="-2"/>
                <w:sz w:val="13"/>
              </w:rPr>
              <w:t>CTCFS.</w:t>
            </w:r>
          </w:p>
        </w:tc>
        <w:tc>
          <w:tcPr>
            <w:tcW w:w="3249" w:type="dxa"/>
            <w:tcBorders>
              <w:top w:val="single" w:sz="6" w:space="0" w:color="000000"/>
              <w:left w:val="single" w:sz="6" w:space="0" w:color="000000"/>
              <w:bottom w:val="single" w:sz="6" w:space="0" w:color="000000"/>
            </w:tcBorders>
            <w:shd w:val="clear" w:color="auto" w:fill="F7CAAC"/>
          </w:tcPr>
          <w:p w14:paraId="6A739F7A" w14:textId="77777777" w:rsidR="00893716" w:rsidRDefault="00893716" w:rsidP="0063696B">
            <w:pPr>
              <w:pStyle w:val="TableParagraph"/>
              <w:rPr>
                <w:sz w:val="12"/>
              </w:rPr>
            </w:pPr>
          </w:p>
        </w:tc>
      </w:tr>
      <w:tr w:rsidR="00893716" w14:paraId="5FB26590" w14:textId="77777777" w:rsidTr="001F43FA">
        <w:trPr>
          <w:trHeight w:val="151"/>
        </w:trPr>
        <w:tc>
          <w:tcPr>
            <w:tcW w:w="1559" w:type="dxa"/>
            <w:vMerge/>
            <w:tcBorders>
              <w:top w:val="nil"/>
              <w:right w:val="single" w:sz="6" w:space="0" w:color="000000"/>
            </w:tcBorders>
          </w:tcPr>
          <w:p w14:paraId="297EC634"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shd w:val="clear" w:color="auto" w:fill="D8E1F2"/>
          </w:tcPr>
          <w:p w14:paraId="7F8676DA" w14:textId="77777777" w:rsidR="00893716" w:rsidRDefault="00893716" w:rsidP="0063696B">
            <w:pPr>
              <w:pStyle w:val="TableParagraph"/>
              <w:spacing w:line="131" w:lineRule="exact"/>
              <w:ind w:left="29"/>
              <w:rPr>
                <w:sz w:val="13"/>
              </w:rPr>
            </w:pPr>
            <w:r>
              <w:rPr>
                <w:sz w:val="13"/>
              </w:rPr>
              <w:t>Preliminary</w:t>
            </w:r>
            <w:r>
              <w:rPr>
                <w:spacing w:val="2"/>
                <w:sz w:val="13"/>
              </w:rPr>
              <w:t xml:space="preserve"> </w:t>
            </w:r>
            <w:r>
              <w:rPr>
                <w:sz w:val="13"/>
              </w:rPr>
              <w:t>heating</w:t>
            </w:r>
            <w:r>
              <w:rPr>
                <w:spacing w:val="2"/>
                <w:sz w:val="13"/>
              </w:rPr>
              <w:t xml:space="preserve"> </w:t>
            </w:r>
            <w:r>
              <w:rPr>
                <w:sz w:val="13"/>
              </w:rPr>
              <w:t>&amp;</w:t>
            </w:r>
            <w:r>
              <w:rPr>
                <w:spacing w:val="2"/>
                <w:sz w:val="13"/>
              </w:rPr>
              <w:t xml:space="preserve"> </w:t>
            </w:r>
            <w:r>
              <w:rPr>
                <w:sz w:val="13"/>
              </w:rPr>
              <w:t>cooling</w:t>
            </w:r>
            <w:r>
              <w:rPr>
                <w:spacing w:val="2"/>
                <w:sz w:val="13"/>
              </w:rPr>
              <w:t xml:space="preserve"> </w:t>
            </w:r>
            <w:r>
              <w:rPr>
                <w:spacing w:val="-2"/>
                <w:sz w:val="13"/>
              </w:rPr>
              <w:t>calculations</w:t>
            </w:r>
          </w:p>
        </w:tc>
        <w:tc>
          <w:tcPr>
            <w:tcW w:w="3445" w:type="dxa"/>
            <w:tcBorders>
              <w:top w:val="single" w:sz="6" w:space="0" w:color="000000"/>
              <w:left w:val="single" w:sz="6" w:space="0" w:color="000000"/>
            </w:tcBorders>
          </w:tcPr>
          <w:p w14:paraId="648A91B6" w14:textId="77777777" w:rsidR="00893716" w:rsidRDefault="00893716" w:rsidP="0063696B">
            <w:pPr>
              <w:pStyle w:val="TableParagraph"/>
              <w:rPr>
                <w:sz w:val="8"/>
              </w:rPr>
            </w:pPr>
          </w:p>
        </w:tc>
        <w:tc>
          <w:tcPr>
            <w:tcW w:w="3249" w:type="dxa"/>
            <w:tcBorders>
              <w:top w:val="single" w:sz="6" w:space="0" w:color="000000"/>
            </w:tcBorders>
          </w:tcPr>
          <w:p w14:paraId="3304F186" w14:textId="77777777" w:rsidR="00893716" w:rsidRDefault="00893716" w:rsidP="0063696B">
            <w:pPr>
              <w:pStyle w:val="TableParagraph"/>
              <w:rPr>
                <w:sz w:val="8"/>
              </w:rPr>
            </w:pPr>
          </w:p>
        </w:tc>
      </w:tr>
    </w:tbl>
    <w:p w14:paraId="59EF34E1" w14:textId="77777777" w:rsidR="00893716" w:rsidRDefault="00893716" w:rsidP="004D3DF4">
      <w:pPr>
        <w:pStyle w:val="BodyText"/>
        <w:spacing w:before="0" w:after="0"/>
        <w:rPr>
          <w:sz w:val="9"/>
        </w:rPr>
      </w:pPr>
    </w:p>
    <w:tbl>
      <w:tblPr>
        <w:tblW w:w="11496" w:type="dxa"/>
        <w:tblInd w:w="-3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6970C1C9" w14:textId="77777777" w:rsidTr="001F43FA">
        <w:trPr>
          <w:trHeight w:val="252"/>
        </w:trPr>
        <w:tc>
          <w:tcPr>
            <w:tcW w:w="11496" w:type="dxa"/>
            <w:gridSpan w:val="4"/>
            <w:tcBorders>
              <w:left w:val="single" w:sz="12" w:space="0" w:color="000000"/>
              <w:right w:val="single" w:sz="12" w:space="0" w:color="000000"/>
            </w:tcBorders>
            <w:shd w:val="clear" w:color="auto" w:fill="D8D8D8"/>
          </w:tcPr>
          <w:p w14:paraId="48CC8756" w14:textId="77777777" w:rsidR="00893716" w:rsidRDefault="00893716" w:rsidP="0063696B">
            <w:pPr>
              <w:pStyle w:val="TableParagraph"/>
              <w:spacing w:line="233" w:lineRule="exact"/>
              <w:ind w:left="45" w:right="8"/>
              <w:jc w:val="center"/>
              <w:rPr>
                <w:b/>
                <w:sz w:val="21"/>
              </w:rPr>
            </w:pPr>
            <w:r>
              <w:rPr>
                <w:b/>
                <w:spacing w:val="-2"/>
                <w:sz w:val="21"/>
              </w:rPr>
              <w:t>ELECTRICAL</w:t>
            </w:r>
          </w:p>
        </w:tc>
      </w:tr>
      <w:tr w:rsidR="00893716" w14:paraId="6E416FD8" w14:textId="77777777" w:rsidTr="001F43FA">
        <w:trPr>
          <w:trHeight w:val="255"/>
        </w:trPr>
        <w:tc>
          <w:tcPr>
            <w:tcW w:w="1559" w:type="dxa"/>
            <w:vMerge w:val="restart"/>
            <w:tcBorders>
              <w:left w:val="single" w:sz="12" w:space="0" w:color="000000"/>
              <w:bottom w:val="single" w:sz="12" w:space="0" w:color="000000"/>
              <w:right w:val="nil"/>
            </w:tcBorders>
          </w:tcPr>
          <w:p w14:paraId="25C72A2B" w14:textId="77777777" w:rsidR="00893716" w:rsidRDefault="00893716" w:rsidP="0063696B">
            <w:pPr>
              <w:pStyle w:val="TableParagraph"/>
              <w:rPr>
                <w:sz w:val="12"/>
              </w:rPr>
            </w:pPr>
          </w:p>
        </w:tc>
        <w:tc>
          <w:tcPr>
            <w:tcW w:w="6688" w:type="dxa"/>
            <w:gridSpan w:val="2"/>
            <w:tcBorders>
              <w:left w:val="nil"/>
              <w:bottom w:val="nil"/>
              <w:right w:val="nil"/>
            </w:tcBorders>
            <w:shd w:val="clear" w:color="auto" w:fill="1F3664"/>
          </w:tcPr>
          <w:p w14:paraId="64A9678B" w14:textId="77777777" w:rsidR="00893716" w:rsidRDefault="00893716" w:rsidP="0063696B">
            <w:pPr>
              <w:pStyle w:val="TableParagraph"/>
              <w:spacing w:line="235" w:lineRule="exact"/>
              <w:ind w:left="1981"/>
              <w:rPr>
                <w:b/>
                <w:sz w:val="21"/>
              </w:rPr>
            </w:pPr>
            <w:r>
              <w:rPr>
                <w:b/>
                <w:color w:val="FFFFFF"/>
                <w:sz w:val="21"/>
              </w:rPr>
              <w:t>Pre-GMP</w:t>
            </w:r>
            <w:r>
              <w:rPr>
                <w:b/>
                <w:color w:val="FFFFFF"/>
                <w:spacing w:val="15"/>
                <w:sz w:val="21"/>
              </w:rPr>
              <w:t xml:space="preserve"> </w:t>
            </w:r>
            <w:r>
              <w:rPr>
                <w:b/>
                <w:color w:val="FFFFFF"/>
                <w:sz w:val="21"/>
              </w:rPr>
              <w:t>Design</w:t>
            </w:r>
            <w:r>
              <w:rPr>
                <w:b/>
                <w:color w:val="FFFFFF"/>
                <w:spacing w:val="12"/>
                <w:sz w:val="21"/>
              </w:rPr>
              <w:t xml:space="preserve"> </w:t>
            </w:r>
            <w:r>
              <w:rPr>
                <w:b/>
                <w:color w:val="FFFFFF"/>
                <w:spacing w:val="-2"/>
                <w:sz w:val="21"/>
              </w:rPr>
              <w:t>Requirements</w:t>
            </w:r>
          </w:p>
        </w:tc>
        <w:tc>
          <w:tcPr>
            <w:tcW w:w="3249" w:type="dxa"/>
            <w:tcBorders>
              <w:left w:val="nil"/>
              <w:bottom w:val="nil"/>
              <w:right w:val="single" w:sz="12" w:space="0" w:color="000000"/>
            </w:tcBorders>
            <w:shd w:val="clear" w:color="auto" w:fill="833B0C"/>
          </w:tcPr>
          <w:p w14:paraId="51F63AFA" w14:textId="77777777" w:rsidR="00893716" w:rsidRDefault="00893716" w:rsidP="0063696B">
            <w:pPr>
              <w:pStyle w:val="TableParagraph"/>
              <w:spacing w:line="235" w:lineRule="exact"/>
              <w:ind w:left="48"/>
              <w:jc w:val="center"/>
              <w:rPr>
                <w:b/>
                <w:sz w:val="21"/>
              </w:rPr>
            </w:pPr>
            <w:r>
              <w:rPr>
                <w:b/>
                <w:color w:val="F2F2F2"/>
                <w:sz w:val="21"/>
              </w:rPr>
              <w:t>Post-GMP</w:t>
            </w:r>
            <w:r>
              <w:rPr>
                <w:b/>
                <w:color w:val="F2F2F2"/>
                <w:spacing w:val="14"/>
                <w:sz w:val="21"/>
              </w:rPr>
              <w:t xml:space="preserve"> </w:t>
            </w:r>
            <w:r>
              <w:rPr>
                <w:b/>
                <w:color w:val="F2F2F2"/>
                <w:sz w:val="21"/>
              </w:rPr>
              <w:t>Design</w:t>
            </w:r>
            <w:r>
              <w:rPr>
                <w:b/>
                <w:color w:val="F2F2F2"/>
                <w:spacing w:val="13"/>
                <w:sz w:val="21"/>
              </w:rPr>
              <w:t xml:space="preserve"> </w:t>
            </w:r>
            <w:r>
              <w:rPr>
                <w:b/>
                <w:color w:val="F2F2F2"/>
                <w:spacing w:val="-2"/>
                <w:sz w:val="21"/>
              </w:rPr>
              <w:t>Requirements</w:t>
            </w:r>
          </w:p>
        </w:tc>
      </w:tr>
      <w:tr w:rsidR="00893716" w14:paraId="391D0767" w14:textId="77777777" w:rsidTr="001F43FA">
        <w:trPr>
          <w:trHeight w:val="258"/>
        </w:trPr>
        <w:tc>
          <w:tcPr>
            <w:tcW w:w="1559" w:type="dxa"/>
            <w:vMerge/>
            <w:tcBorders>
              <w:top w:val="nil"/>
              <w:left w:val="single" w:sz="12" w:space="0" w:color="000000"/>
              <w:bottom w:val="single" w:sz="12" w:space="0" w:color="000000"/>
              <w:right w:val="nil"/>
            </w:tcBorders>
          </w:tcPr>
          <w:p w14:paraId="5F6CA84E" w14:textId="77777777" w:rsidR="00893716" w:rsidRDefault="00893716" w:rsidP="0063696B">
            <w:pPr>
              <w:rPr>
                <w:sz w:val="2"/>
                <w:szCs w:val="2"/>
              </w:rPr>
            </w:pPr>
          </w:p>
        </w:tc>
        <w:tc>
          <w:tcPr>
            <w:tcW w:w="3243" w:type="dxa"/>
            <w:tcBorders>
              <w:top w:val="nil"/>
              <w:left w:val="single" w:sz="6" w:space="0" w:color="000000"/>
              <w:bottom w:val="single" w:sz="12" w:space="0" w:color="000000"/>
              <w:right w:val="single" w:sz="6" w:space="0" w:color="000000"/>
            </w:tcBorders>
          </w:tcPr>
          <w:p w14:paraId="66819578" w14:textId="77777777" w:rsidR="00893716" w:rsidRPr="007156E7" w:rsidRDefault="00893716" w:rsidP="0063696B">
            <w:pPr>
              <w:pStyle w:val="TableParagraph"/>
              <w:spacing w:before="32"/>
              <w:ind w:left="939"/>
              <w:rPr>
                <w:b/>
                <w:sz w:val="15"/>
                <w:szCs w:val="15"/>
              </w:rPr>
            </w:pPr>
            <w:r w:rsidRPr="007156E7">
              <w:rPr>
                <w:b/>
                <w:spacing w:val="-2"/>
                <w:w w:val="105"/>
                <w:sz w:val="15"/>
                <w:szCs w:val="15"/>
              </w:rPr>
              <w:t>SCHEMATIC</w:t>
            </w:r>
            <w:r w:rsidRPr="007156E7">
              <w:rPr>
                <w:b/>
                <w:spacing w:val="8"/>
                <w:w w:val="105"/>
                <w:sz w:val="15"/>
                <w:szCs w:val="15"/>
              </w:rPr>
              <w:t xml:space="preserve"> </w:t>
            </w:r>
            <w:r w:rsidRPr="007156E7">
              <w:rPr>
                <w:b/>
                <w:spacing w:val="-2"/>
                <w:w w:val="105"/>
                <w:sz w:val="15"/>
                <w:szCs w:val="15"/>
              </w:rPr>
              <w:t>DESIGN</w:t>
            </w:r>
          </w:p>
        </w:tc>
        <w:tc>
          <w:tcPr>
            <w:tcW w:w="3445" w:type="dxa"/>
            <w:tcBorders>
              <w:top w:val="nil"/>
              <w:left w:val="single" w:sz="6" w:space="0" w:color="000000"/>
              <w:bottom w:val="single" w:sz="12" w:space="0" w:color="000000"/>
              <w:right w:val="single" w:sz="6" w:space="0" w:color="000000"/>
            </w:tcBorders>
          </w:tcPr>
          <w:p w14:paraId="14501455" w14:textId="77777777" w:rsidR="00893716" w:rsidRPr="007156E7" w:rsidRDefault="00893716" w:rsidP="007156E7">
            <w:pPr>
              <w:pStyle w:val="TableParagraph"/>
              <w:spacing w:before="32"/>
              <w:ind w:left="233" w:hanging="173"/>
              <w:rPr>
                <w:b/>
                <w:sz w:val="15"/>
                <w:szCs w:val="15"/>
              </w:rPr>
            </w:pPr>
            <w:r w:rsidRPr="007156E7">
              <w:rPr>
                <w:b/>
                <w:w w:val="105"/>
                <w:sz w:val="15"/>
                <w:szCs w:val="15"/>
              </w:rPr>
              <w:t>SFM</w:t>
            </w:r>
            <w:r w:rsidRPr="007156E7">
              <w:rPr>
                <w:b/>
                <w:spacing w:val="-3"/>
                <w:w w:val="105"/>
                <w:sz w:val="15"/>
                <w:szCs w:val="15"/>
              </w:rPr>
              <w:t xml:space="preserve"> </w:t>
            </w:r>
            <w:r w:rsidRPr="007156E7">
              <w:rPr>
                <w:b/>
                <w:w w:val="105"/>
                <w:sz w:val="15"/>
                <w:szCs w:val="15"/>
              </w:rPr>
              <w:t>Package</w:t>
            </w:r>
            <w:r w:rsidRPr="007156E7">
              <w:rPr>
                <w:b/>
                <w:spacing w:val="-3"/>
                <w:w w:val="105"/>
                <w:sz w:val="15"/>
                <w:szCs w:val="15"/>
              </w:rPr>
              <w:t xml:space="preserve"> </w:t>
            </w:r>
            <w:r w:rsidRPr="007156E7">
              <w:rPr>
                <w:b/>
                <w:w w:val="105"/>
                <w:sz w:val="15"/>
                <w:szCs w:val="15"/>
              </w:rPr>
              <w:t>I,</w:t>
            </w:r>
            <w:r w:rsidRPr="007156E7">
              <w:rPr>
                <w:b/>
                <w:spacing w:val="-3"/>
                <w:w w:val="105"/>
                <w:sz w:val="15"/>
                <w:szCs w:val="15"/>
              </w:rPr>
              <w:t xml:space="preserve"> </w:t>
            </w:r>
            <w:r w:rsidRPr="007156E7">
              <w:rPr>
                <w:b/>
                <w:w w:val="105"/>
                <w:sz w:val="15"/>
                <w:szCs w:val="15"/>
              </w:rPr>
              <w:t>II</w:t>
            </w:r>
            <w:r w:rsidRPr="007156E7">
              <w:rPr>
                <w:b/>
                <w:spacing w:val="-3"/>
                <w:w w:val="105"/>
                <w:sz w:val="15"/>
                <w:szCs w:val="15"/>
              </w:rPr>
              <w:t xml:space="preserve"> </w:t>
            </w:r>
            <w:r w:rsidRPr="007156E7">
              <w:rPr>
                <w:b/>
                <w:w w:val="105"/>
                <w:sz w:val="15"/>
                <w:szCs w:val="15"/>
              </w:rPr>
              <w:t>&amp;</w:t>
            </w:r>
            <w:r w:rsidRPr="007156E7">
              <w:rPr>
                <w:b/>
                <w:spacing w:val="-2"/>
                <w:w w:val="105"/>
                <w:sz w:val="15"/>
                <w:szCs w:val="15"/>
              </w:rPr>
              <w:t xml:space="preserve"> </w:t>
            </w:r>
            <w:r w:rsidRPr="007156E7">
              <w:rPr>
                <w:b/>
                <w:w w:val="105"/>
                <w:sz w:val="15"/>
                <w:szCs w:val="15"/>
              </w:rPr>
              <w:t>DESIGN</w:t>
            </w:r>
            <w:r w:rsidRPr="007156E7">
              <w:rPr>
                <w:b/>
                <w:spacing w:val="-3"/>
                <w:w w:val="105"/>
                <w:sz w:val="15"/>
                <w:szCs w:val="15"/>
              </w:rPr>
              <w:t xml:space="preserve"> </w:t>
            </w:r>
            <w:r w:rsidRPr="007156E7">
              <w:rPr>
                <w:b/>
                <w:spacing w:val="-2"/>
                <w:w w:val="105"/>
                <w:sz w:val="15"/>
                <w:szCs w:val="15"/>
              </w:rPr>
              <w:t>DEVELOPMENT</w:t>
            </w:r>
          </w:p>
        </w:tc>
        <w:tc>
          <w:tcPr>
            <w:tcW w:w="3249" w:type="dxa"/>
            <w:tcBorders>
              <w:top w:val="nil"/>
              <w:left w:val="single" w:sz="6" w:space="0" w:color="000000"/>
              <w:bottom w:val="single" w:sz="12" w:space="0" w:color="000000"/>
              <w:right w:val="single" w:sz="12" w:space="0" w:color="000000"/>
            </w:tcBorders>
          </w:tcPr>
          <w:p w14:paraId="5F28BE65" w14:textId="77777777" w:rsidR="00893716" w:rsidRPr="007156E7" w:rsidRDefault="00893716" w:rsidP="0063696B">
            <w:pPr>
              <w:pStyle w:val="TableParagraph"/>
              <w:spacing w:before="32"/>
              <w:ind w:left="37" w:right="5"/>
              <w:jc w:val="center"/>
              <w:rPr>
                <w:b/>
                <w:sz w:val="15"/>
                <w:szCs w:val="15"/>
              </w:rPr>
            </w:pPr>
            <w:r w:rsidRPr="007156E7">
              <w:rPr>
                <w:b/>
                <w:w w:val="105"/>
                <w:sz w:val="15"/>
                <w:szCs w:val="15"/>
              </w:rPr>
              <w:t>SFM</w:t>
            </w:r>
            <w:r w:rsidRPr="007156E7">
              <w:rPr>
                <w:b/>
                <w:spacing w:val="-5"/>
                <w:w w:val="105"/>
                <w:sz w:val="15"/>
                <w:szCs w:val="15"/>
              </w:rPr>
              <w:t xml:space="preserve"> </w:t>
            </w:r>
            <w:r w:rsidRPr="007156E7">
              <w:rPr>
                <w:b/>
                <w:w w:val="105"/>
                <w:sz w:val="15"/>
                <w:szCs w:val="15"/>
              </w:rPr>
              <w:t>Package</w:t>
            </w:r>
            <w:r w:rsidRPr="007156E7">
              <w:rPr>
                <w:b/>
                <w:spacing w:val="-4"/>
                <w:w w:val="105"/>
                <w:sz w:val="15"/>
                <w:szCs w:val="15"/>
              </w:rPr>
              <w:t xml:space="preserve"> </w:t>
            </w:r>
            <w:r w:rsidRPr="007156E7">
              <w:rPr>
                <w:b/>
                <w:w w:val="105"/>
                <w:sz w:val="15"/>
                <w:szCs w:val="15"/>
              </w:rPr>
              <w:t>III</w:t>
            </w:r>
            <w:r w:rsidRPr="007156E7">
              <w:rPr>
                <w:b/>
                <w:spacing w:val="-4"/>
                <w:w w:val="105"/>
                <w:sz w:val="15"/>
                <w:szCs w:val="15"/>
              </w:rPr>
              <w:t xml:space="preserve"> </w:t>
            </w:r>
            <w:r w:rsidRPr="007156E7">
              <w:rPr>
                <w:b/>
                <w:w w:val="105"/>
                <w:sz w:val="15"/>
                <w:szCs w:val="15"/>
              </w:rPr>
              <w:t>&amp;</w:t>
            </w:r>
            <w:r w:rsidRPr="007156E7">
              <w:rPr>
                <w:b/>
                <w:spacing w:val="-6"/>
                <w:w w:val="105"/>
                <w:sz w:val="15"/>
                <w:szCs w:val="15"/>
              </w:rPr>
              <w:t xml:space="preserve"> </w:t>
            </w:r>
            <w:r w:rsidRPr="007156E7">
              <w:rPr>
                <w:b/>
                <w:w w:val="105"/>
                <w:sz w:val="15"/>
                <w:szCs w:val="15"/>
              </w:rPr>
              <w:t>WORKING</w:t>
            </w:r>
            <w:r w:rsidRPr="007156E7">
              <w:rPr>
                <w:b/>
                <w:spacing w:val="-2"/>
                <w:w w:val="105"/>
                <w:sz w:val="15"/>
                <w:szCs w:val="15"/>
              </w:rPr>
              <w:t xml:space="preserve"> DRAWINGS</w:t>
            </w:r>
          </w:p>
        </w:tc>
      </w:tr>
      <w:tr w:rsidR="00893716" w14:paraId="32BC8C30" w14:textId="77777777" w:rsidTr="001F43FA">
        <w:trPr>
          <w:trHeight w:val="319"/>
        </w:trPr>
        <w:tc>
          <w:tcPr>
            <w:tcW w:w="1559" w:type="dxa"/>
            <w:vMerge w:val="restart"/>
            <w:tcBorders>
              <w:top w:val="single" w:sz="12" w:space="0" w:color="000000"/>
              <w:left w:val="single" w:sz="12" w:space="0" w:color="000000"/>
              <w:bottom w:val="single" w:sz="12" w:space="0" w:color="000000"/>
              <w:right w:val="single" w:sz="6" w:space="0" w:color="000000"/>
            </w:tcBorders>
          </w:tcPr>
          <w:p w14:paraId="29B1C4AC" w14:textId="77777777" w:rsidR="00893716" w:rsidRDefault="00893716" w:rsidP="0063696B">
            <w:pPr>
              <w:pStyle w:val="TableParagraph"/>
              <w:rPr>
                <w:sz w:val="13"/>
              </w:rPr>
            </w:pPr>
          </w:p>
          <w:p w14:paraId="23D2D48D" w14:textId="77777777" w:rsidR="00893716" w:rsidRDefault="00893716" w:rsidP="0063696B">
            <w:pPr>
              <w:pStyle w:val="TableParagraph"/>
              <w:rPr>
                <w:sz w:val="13"/>
              </w:rPr>
            </w:pPr>
          </w:p>
          <w:p w14:paraId="6A30E56F" w14:textId="77777777" w:rsidR="00893716" w:rsidRDefault="00893716" w:rsidP="0063696B">
            <w:pPr>
              <w:pStyle w:val="TableParagraph"/>
              <w:rPr>
                <w:sz w:val="13"/>
              </w:rPr>
            </w:pPr>
          </w:p>
          <w:p w14:paraId="70DEC6B6" w14:textId="77777777" w:rsidR="00893716" w:rsidRDefault="00893716" w:rsidP="0063696B">
            <w:pPr>
              <w:pStyle w:val="TableParagraph"/>
              <w:spacing w:before="54"/>
              <w:rPr>
                <w:sz w:val="13"/>
              </w:rPr>
            </w:pPr>
          </w:p>
          <w:p w14:paraId="2D7A29D5" w14:textId="77777777" w:rsidR="00893716" w:rsidRDefault="00893716" w:rsidP="0063696B">
            <w:pPr>
              <w:pStyle w:val="TableParagraph"/>
              <w:ind w:left="354"/>
              <w:rPr>
                <w:b/>
                <w:sz w:val="13"/>
              </w:rPr>
            </w:pPr>
            <w:r>
              <w:rPr>
                <w:b/>
                <w:sz w:val="13"/>
              </w:rPr>
              <w:t>Basis</w:t>
            </w:r>
            <w:r>
              <w:rPr>
                <w:b/>
                <w:spacing w:val="1"/>
                <w:sz w:val="13"/>
              </w:rPr>
              <w:t xml:space="preserve"> </w:t>
            </w:r>
            <w:r>
              <w:rPr>
                <w:b/>
                <w:sz w:val="13"/>
              </w:rPr>
              <w:t xml:space="preserve">of </w:t>
            </w:r>
            <w:r>
              <w:rPr>
                <w:b/>
                <w:spacing w:val="-2"/>
                <w:sz w:val="13"/>
              </w:rPr>
              <w:t>Design</w:t>
            </w:r>
          </w:p>
        </w:tc>
        <w:tc>
          <w:tcPr>
            <w:tcW w:w="3243" w:type="dxa"/>
            <w:tcBorders>
              <w:top w:val="single" w:sz="12" w:space="0" w:color="000000"/>
              <w:left w:val="single" w:sz="6" w:space="0" w:color="000000"/>
              <w:bottom w:val="single" w:sz="6" w:space="0" w:color="000000"/>
              <w:right w:val="single" w:sz="6" w:space="0" w:color="000000"/>
            </w:tcBorders>
            <w:shd w:val="clear" w:color="auto" w:fill="D8E1F2"/>
          </w:tcPr>
          <w:p w14:paraId="42A391A4" w14:textId="77777777" w:rsidR="00893716" w:rsidRDefault="00893716" w:rsidP="0063696B">
            <w:pPr>
              <w:pStyle w:val="TableParagraph"/>
              <w:spacing w:line="157" w:lineRule="exact"/>
              <w:ind w:left="29"/>
              <w:rPr>
                <w:sz w:val="13"/>
              </w:rPr>
            </w:pPr>
            <w:r>
              <w:rPr>
                <w:sz w:val="13"/>
              </w:rPr>
              <w:t>Proposed</w:t>
            </w:r>
            <w:r>
              <w:rPr>
                <w:spacing w:val="1"/>
                <w:sz w:val="13"/>
              </w:rPr>
              <w:t xml:space="preserve"> </w:t>
            </w:r>
            <w:r>
              <w:rPr>
                <w:sz w:val="13"/>
              </w:rPr>
              <w:t>systems</w:t>
            </w:r>
            <w:r>
              <w:rPr>
                <w:spacing w:val="3"/>
                <w:sz w:val="13"/>
              </w:rPr>
              <w:t xml:space="preserve"> </w:t>
            </w:r>
            <w:r>
              <w:rPr>
                <w:sz w:val="13"/>
              </w:rPr>
              <w:t>for</w:t>
            </w:r>
            <w:r>
              <w:rPr>
                <w:spacing w:val="2"/>
                <w:sz w:val="13"/>
              </w:rPr>
              <w:t xml:space="preserve"> </w:t>
            </w:r>
            <w:r>
              <w:rPr>
                <w:sz w:val="13"/>
              </w:rPr>
              <w:t>service power</w:t>
            </w:r>
            <w:r>
              <w:rPr>
                <w:spacing w:val="2"/>
                <w:sz w:val="13"/>
              </w:rPr>
              <w:t xml:space="preserve"> </w:t>
            </w:r>
            <w:r>
              <w:rPr>
                <w:sz w:val="13"/>
              </w:rPr>
              <w:t>and</w:t>
            </w:r>
            <w:r>
              <w:rPr>
                <w:spacing w:val="1"/>
                <w:sz w:val="13"/>
              </w:rPr>
              <w:t xml:space="preserve"> </w:t>
            </w:r>
            <w:r>
              <w:rPr>
                <w:sz w:val="13"/>
              </w:rPr>
              <w:t>emergency</w:t>
            </w:r>
            <w:r>
              <w:rPr>
                <w:spacing w:val="2"/>
                <w:sz w:val="13"/>
              </w:rPr>
              <w:t xml:space="preserve"> </w:t>
            </w:r>
            <w:r>
              <w:rPr>
                <w:spacing w:val="-4"/>
                <w:sz w:val="13"/>
              </w:rPr>
              <w:t>power</w:t>
            </w:r>
          </w:p>
        </w:tc>
        <w:tc>
          <w:tcPr>
            <w:tcW w:w="3445" w:type="dxa"/>
            <w:tcBorders>
              <w:top w:val="single" w:sz="12" w:space="0" w:color="000000"/>
              <w:left w:val="single" w:sz="6" w:space="0" w:color="000000"/>
              <w:bottom w:val="single" w:sz="6" w:space="0" w:color="000000"/>
              <w:right w:val="single" w:sz="6" w:space="0" w:color="000000"/>
            </w:tcBorders>
            <w:shd w:val="clear" w:color="auto" w:fill="B3C6E6"/>
          </w:tcPr>
          <w:p w14:paraId="18172270" w14:textId="77777777" w:rsidR="00893716" w:rsidRDefault="00893716" w:rsidP="0063696B">
            <w:pPr>
              <w:pStyle w:val="TableParagraph"/>
              <w:spacing w:line="154" w:lineRule="exact"/>
              <w:ind w:left="28"/>
              <w:rPr>
                <w:sz w:val="13"/>
              </w:rPr>
            </w:pPr>
            <w:r>
              <w:rPr>
                <w:sz w:val="13"/>
              </w:rPr>
              <w:t>Phase</w:t>
            </w:r>
            <w:r>
              <w:rPr>
                <w:spacing w:val="1"/>
                <w:sz w:val="13"/>
              </w:rPr>
              <w:t xml:space="preserve"> </w:t>
            </w:r>
            <w:r>
              <w:rPr>
                <w:spacing w:val="-2"/>
                <w:sz w:val="13"/>
              </w:rPr>
              <w:t>requirements</w:t>
            </w:r>
          </w:p>
        </w:tc>
        <w:tc>
          <w:tcPr>
            <w:tcW w:w="3249" w:type="dxa"/>
            <w:tcBorders>
              <w:top w:val="single" w:sz="12" w:space="0" w:color="000000"/>
              <w:left w:val="single" w:sz="6" w:space="0" w:color="000000"/>
              <w:bottom w:val="single" w:sz="6" w:space="0" w:color="000000"/>
              <w:right w:val="single" w:sz="12" w:space="0" w:color="000000"/>
            </w:tcBorders>
          </w:tcPr>
          <w:p w14:paraId="4A90DEB4" w14:textId="77777777" w:rsidR="00893716" w:rsidRDefault="00893716" w:rsidP="0063696B">
            <w:pPr>
              <w:pStyle w:val="TableParagraph"/>
              <w:rPr>
                <w:sz w:val="12"/>
              </w:rPr>
            </w:pPr>
          </w:p>
        </w:tc>
      </w:tr>
      <w:tr w:rsidR="00893716" w14:paraId="2D09A3F5" w14:textId="77777777" w:rsidTr="001F43FA">
        <w:trPr>
          <w:trHeight w:val="318"/>
        </w:trPr>
        <w:tc>
          <w:tcPr>
            <w:tcW w:w="1559" w:type="dxa"/>
            <w:vMerge/>
            <w:tcBorders>
              <w:top w:val="nil"/>
              <w:left w:val="single" w:sz="12" w:space="0" w:color="000000"/>
              <w:bottom w:val="single" w:sz="12" w:space="0" w:color="000000"/>
              <w:right w:val="single" w:sz="6" w:space="0" w:color="000000"/>
            </w:tcBorders>
          </w:tcPr>
          <w:p w14:paraId="065ADD64"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66EBF189" w14:textId="77777777" w:rsidR="00893716" w:rsidRDefault="00893716" w:rsidP="0063696B">
            <w:pPr>
              <w:pStyle w:val="TableParagraph"/>
              <w:spacing w:line="156" w:lineRule="exact"/>
              <w:ind w:left="29"/>
              <w:rPr>
                <w:sz w:val="13"/>
              </w:rPr>
            </w:pPr>
            <w:r>
              <w:rPr>
                <w:sz w:val="13"/>
              </w:rPr>
              <w:t>Identify</w:t>
            </w:r>
            <w:r>
              <w:rPr>
                <w:spacing w:val="2"/>
                <w:sz w:val="13"/>
              </w:rPr>
              <w:t xml:space="preserve"> </w:t>
            </w:r>
            <w:r>
              <w:rPr>
                <w:sz w:val="13"/>
              </w:rPr>
              <w:t>lighting</w:t>
            </w:r>
            <w:r>
              <w:rPr>
                <w:spacing w:val="2"/>
                <w:sz w:val="13"/>
              </w:rPr>
              <w:t xml:space="preserve"> </w:t>
            </w:r>
            <w:r>
              <w:rPr>
                <w:sz w:val="13"/>
              </w:rPr>
              <w:t>concepts</w:t>
            </w:r>
            <w:r>
              <w:rPr>
                <w:spacing w:val="2"/>
                <w:sz w:val="13"/>
              </w:rPr>
              <w:t xml:space="preserve"> </w:t>
            </w:r>
            <w:r>
              <w:rPr>
                <w:sz w:val="13"/>
              </w:rPr>
              <w:t>for</w:t>
            </w:r>
            <w:r>
              <w:rPr>
                <w:spacing w:val="2"/>
                <w:sz w:val="13"/>
              </w:rPr>
              <w:t xml:space="preserve"> </w:t>
            </w:r>
            <w:r>
              <w:rPr>
                <w:sz w:val="13"/>
              </w:rPr>
              <w:t>interior and</w:t>
            </w:r>
            <w:r>
              <w:rPr>
                <w:spacing w:val="1"/>
                <w:sz w:val="13"/>
              </w:rPr>
              <w:t xml:space="preserve"> </w:t>
            </w:r>
            <w:r>
              <w:rPr>
                <w:sz w:val="13"/>
              </w:rPr>
              <w:t>exterior</w:t>
            </w:r>
            <w:r>
              <w:rPr>
                <w:spacing w:val="2"/>
                <w:sz w:val="13"/>
              </w:rPr>
              <w:t xml:space="preserve"> </w:t>
            </w:r>
            <w:r>
              <w:rPr>
                <w:spacing w:val="-2"/>
                <w:sz w:val="13"/>
              </w:rPr>
              <w:t>systems</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049DF50E" w14:textId="77777777" w:rsidR="00893716" w:rsidRDefault="00893716" w:rsidP="0063696B">
            <w:pPr>
              <w:pStyle w:val="TableParagraph"/>
              <w:spacing w:line="153" w:lineRule="exact"/>
              <w:ind w:left="28"/>
              <w:rPr>
                <w:sz w:val="13"/>
              </w:rPr>
            </w:pPr>
            <w:r>
              <w:rPr>
                <w:sz w:val="13"/>
              </w:rPr>
              <w:t>Electrical</w:t>
            </w:r>
            <w:r>
              <w:rPr>
                <w:spacing w:val="2"/>
                <w:sz w:val="13"/>
              </w:rPr>
              <w:t xml:space="preserve"> </w:t>
            </w:r>
            <w:r>
              <w:rPr>
                <w:sz w:val="13"/>
              </w:rPr>
              <w:t>design</w:t>
            </w:r>
            <w:r>
              <w:rPr>
                <w:spacing w:val="3"/>
                <w:sz w:val="13"/>
              </w:rPr>
              <w:t xml:space="preserve"> </w:t>
            </w:r>
            <w:r>
              <w:rPr>
                <w:spacing w:val="-2"/>
                <w:sz w:val="13"/>
              </w:rPr>
              <w:t>loads</w:t>
            </w:r>
          </w:p>
        </w:tc>
        <w:tc>
          <w:tcPr>
            <w:tcW w:w="3249" w:type="dxa"/>
            <w:tcBorders>
              <w:top w:val="single" w:sz="6" w:space="0" w:color="000000"/>
              <w:left w:val="single" w:sz="6" w:space="0" w:color="000000"/>
              <w:bottom w:val="single" w:sz="6" w:space="0" w:color="000000"/>
              <w:right w:val="single" w:sz="12" w:space="0" w:color="000000"/>
            </w:tcBorders>
          </w:tcPr>
          <w:p w14:paraId="3ACEDD39" w14:textId="77777777" w:rsidR="00893716" w:rsidRDefault="00893716" w:rsidP="0063696B">
            <w:pPr>
              <w:pStyle w:val="TableParagraph"/>
              <w:rPr>
                <w:sz w:val="12"/>
              </w:rPr>
            </w:pPr>
          </w:p>
        </w:tc>
      </w:tr>
      <w:tr w:rsidR="00893716" w14:paraId="1E22A726" w14:textId="77777777" w:rsidTr="001F43FA">
        <w:trPr>
          <w:trHeight w:val="318"/>
        </w:trPr>
        <w:tc>
          <w:tcPr>
            <w:tcW w:w="1559" w:type="dxa"/>
            <w:vMerge/>
            <w:tcBorders>
              <w:top w:val="nil"/>
              <w:left w:val="single" w:sz="12" w:space="0" w:color="000000"/>
              <w:bottom w:val="single" w:sz="12" w:space="0" w:color="000000"/>
              <w:right w:val="single" w:sz="6" w:space="0" w:color="000000"/>
            </w:tcBorders>
          </w:tcPr>
          <w:p w14:paraId="65E3B615"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6BCD39CA" w14:textId="77777777" w:rsidR="00893716" w:rsidRDefault="00893716" w:rsidP="0063696B">
            <w:pPr>
              <w:pStyle w:val="TableParagraph"/>
              <w:spacing w:line="156" w:lineRule="exact"/>
              <w:ind w:left="29"/>
              <w:rPr>
                <w:sz w:val="13"/>
              </w:rPr>
            </w:pPr>
            <w:r>
              <w:rPr>
                <w:sz w:val="13"/>
              </w:rPr>
              <w:t>Identify</w:t>
            </w:r>
            <w:r>
              <w:rPr>
                <w:spacing w:val="1"/>
                <w:sz w:val="13"/>
              </w:rPr>
              <w:t xml:space="preserve"> </w:t>
            </w:r>
            <w:r>
              <w:rPr>
                <w:sz w:val="13"/>
              </w:rPr>
              <w:t>target foot-candle levels</w:t>
            </w:r>
            <w:r>
              <w:rPr>
                <w:spacing w:val="2"/>
                <w:sz w:val="13"/>
              </w:rPr>
              <w:t xml:space="preserve"> </w:t>
            </w:r>
            <w:r>
              <w:rPr>
                <w:sz w:val="13"/>
              </w:rPr>
              <w:t>for</w:t>
            </w:r>
            <w:r>
              <w:rPr>
                <w:spacing w:val="1"/>
                <w:sz w:val="13"/>
              </w:rPr>
              <w:t xml:space="preserve"> </w:t>
            </w:r>
            <w:r>
              <w:rPr>
                <w:sz w:val="13"/>
              </w:rPr>
              <w:t>all</w:t>
            </w:r>
            <w:r>
              <w:rPr>
                <w:spacing w:val="32"/>
                <w:sz w:val="13"/>
              </w:rPr>
              <w:t xml:space="preserve"> </w:t>
            </w:r>
            <w:r>
              <w:rPr>
                <w:sz w:val="13"/>
              </w:rPr>
              <w:t xml:space="preserve">space </w:t>
            </w:r>
            <w:r>
              <w:rPr>
                <w:spacing w:val="-2"/>
                <w:sz w:val="13"/>
              </w:rPr>
              <w:t>types</w:t>
            </w:r>
          </w:p>
          <w:p w14:paraId="3B2EE562" w14:textId="77777777" w:rsidR="00893716" w:rsidRDefault="00893716" w:rsidP="0063696B">
            <w:pPr>
              <w:pStyle w:val="TableParagraph"/>
              <w:spacing w:before="16" w:line="126" w:lineRule="exact"/>
              <w:ind w:left="29"/>
              <w:rPr>
                <w:sz w:val="13"/>
              </w:rPr>
            </w:pPr>
            <w:r>
              <w:rPr>
                <w:sz w:val="13"/>
              </w:rPr>
              <w:t>(general</w:t>
            </w:r>
            <w:r>
              <w:rPr>
                <w:spacing w:val="1"/>
                <w:sz w:val="13"/>
              </w:rPr>
              <w:t xml:space="preserve"> </w:t>
            </w:r>
            <w:r>
              <w:rPr>
                <w:sz w:val="13"/>
              </w:rPr>
              <w:t xml:space="preserve">photometric </w:t>
            </w:r>
            <w:r>
              <w:rPr>
                <w:spacing w:val="-2"/>
                <w:sz w:val="13"/>
              </w:rPr>
              <w:t>levels)</w:t>
            </w:r>
          </w:p>
        </w:tc>
        <w:tc>
          <w:tcPr>
            <w:tcW w:w="3445" w:type="dxa"/>
            <w:tcBorders>
              <w:top w:val="single" w:sz="6" w:space="0" w:color="000000"/>
              <w:left w:val="single" w:sz="6" w:space="0" w:color="000000"/>
              <w:bottom w:val="single" w:sz="6" w:space="0" w:color="000000"/>
              <w:right w:val="single" w:sz="6" w:space="0" w:color="000000"/>
            </w:tcBorders>
          </w:tcPr>
          <w:p w14:paraId="1122A2C4" w14:textId="77777777" w:rsidR="00893716" w:rsidRDefault="00893716" w:rsidP="0063696B">
            <w:pPr>
              <w:pStyle w:val="TableParagraph"/>
              <w:rPr>
                <w:sz w:val="12"/>
              </w:rPr>
            </w:pPr>
          </w:p>
        </w:tc>
        <w:tc>
          <w:tcPr>
            <w:tcW w:w="3249" w:type="dxa"/>
            <w:tcBorders>
              <w:top w:val="single" w:sz="6" w:space="0" w:color="000000"/>
              <w:left w:val="single" w:sz="6" w:space="0" w:color="000000"/>
              <w:bottom w:val="single" w:sz="6" w:space="0" w:color="000000"/>
              <w:right w:val="single" w:sz="12" w:space="0" w:color="000000"/>
            </w:tcBorders>
          </w:tcPr>
          <w:p w14:paraId="78CAFB96" w14:textId="77777777" w:rsidR="00893716" w:rsidRDefault="00893716" w:rsidP="0063696B">
            <w:pPr>
              <w:pStyle w:val="TableParagraph"/>
              <w:rPr>
                <w:sz w:val="12"/>
              </w:rPr>
            </w:pPr>
          </w:p>
        </w:tc>
      </w:tr>
      <w:tr w:rsidR="00893716" w14:paraId="2A19BB58"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327327CF"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06CB0339" w14:textId="77777777" w:rsidR="00893716" w:rsidRDefault="00893716" w:rsidP="0063696B">
            <w:pPr>
              <w:pStyle w:val="TableParagraph"/>
              <w:spacing w:line="125" w:lineRule="exact"/>
              <w:ind w:left="29"/>
              <w:rPr>
                <w:sz w:val="13"/>
              </w:rPr>
            </w:pPr>
            <w:r>
              <w:rPr>
                <w:sz w:val="13"/>
              </w:rPr>
              <w:t>Identify</w:t>
            </w:r>
            <w:r>
              <w:rPr>
                <w:spacing w:val="3"/>
                <w:sz w:val="13"/>
              </w:rPr>
              <w:t xml:space="preserve"> </w:t>
            </w:r>
            <w:r>
              <w:rPr>
                <w:sz w:val="13"/>
              </w:rPr>
              <w:t>lighting</w:t>
            </w:r>
            <w:r>
              <w:rPr>
                <w:spacing w:val="2"/>
                <w:sz w:val="13"/>
              </w:rPr>
              <w:t xml:space="preserve"> </w:t>
            </w:r>
            <w:r>
              <w:rPr>
                <w:sz w:val="13"/>
              </w:rPr>
              <w:t>control</w:t>
            </w:r>
            <w:r>
              <w:rPr>
                <w:spacing w:val="3"/>
                <w:sz w:val="13"/>
              </w:rPr>
              <w:t xml:space="preserve"> </w:t>
            </w:r>
            <w:r>
              <w:rPr>
                <w:spacing w:val="-2"/>
                <w:sz w:val="13"/>
              </w:rPr>
              <w:t>strategies</w:t>
            </w:r>
          </w:p>
        </w:tc>
        <w:tc>
          <w:tcPr>
            <w:tcW w:w="3445" w:type="dxa"/>
            <w:tcBorders>
              <w:top w:val="single" w:sz="6" w:space="0" w:color="000000"/>
              <w:left w:val="single" w:sz="6" w:space="0" w:color="000000"/>
              <w:bottom w:val="single" w:sz="6" w:space="0" w:color="000000"/>
              <w:right w:val="single" w:sz="6" w:space="0" w:color="000000"/>
            </w:tcBorders>
          </w:tcPr>
          <w:p w14:paraId="35475F13" w14:textId="77777777" w:rsidR="00893716" w:rsidRDefault="00893716" w:rsidP="0063696B">
            <w:pPr>
              <w:pStyle w:val="TableParagraph"/>
              <w:rPr>
                <w:sz w:val="8"/>
              </w:rPr>
            </w:pPr>
          </w:p>
        </w:tc>
        <w:tc>
          <w:tcPr>
            <w:tcW w:w="3249" w:type="dxa"/>
            <w:tcBorders>
              <w:top w:val="single" w:sz="6" w:space="0" w:color="000000"/>
              <w:left w:val="single" w:sz="6" w:space="0" w:color="000000"/>
              <w:bottom w:val="single" w:sz="6" w:space="0" w:color="000000"/>
              <w:right w:val="single" w:sz="12" w:space="0" w:color="000000"/>
            </w:tcBorders>
          </w:tcPr>
          <w:p w14:paraId="0E172CAE" w14:textId="77777777" w:rsidR="00893716" w:rsidRDefault="00893716" w:rsidP="0063696B">
            <w:pPr>
              <w:pStyle w:val="TableParagraph"/>
              <w:rPr>
                <w:sz w:val="8"/>
              </w:rPr>
            </w:pPr>
          </w:p>
        </w:tc>
      </w:tr>
      <w:tr w:rsidR="00893716" w14:paraId="0EA8D51D"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3834F849"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6325CFC6" w14:textId="77777777" w:rsidR="00893716" w:rsidRDefault="00893716" w:rsidP="0063696B">
            <w:pPr>
              <w:pStyle w:val="TableParagraph"/>
              <w:spacing w:line="125" w:lineRule="exact"/>
              <w:ind w:left="29"/>
              <w:rPr>
                <w:sz w:val="13"/>
              </w:rPr>
            </w:pPr>
            <w:r>
              <w:rPr>
                <w:sz w:val="13"/>
              </w:rPr>
              <w:t>Low voltage</w:t>
            </w:r>
            <w:r>
              <w:rPr>
                <w:spacing w:val="1"/>
                <w:sz w:val="13"/>
              </w:rPr>
              <w:t xml:space="preserve"> </w:t>
            </w:r>
            <w:r>
              <w:rPr>
                <w:sz w:val="13"/>
              </w:rPr>
              <w:t>systems;</w:t>
            </w:r>
            <w:r>
              <w:rPr>
                <w:spacing w:val="2"/>
                <w:sz w:val="13"/>
              </w:rPr>
              <w:t xml:space="preserve"> </w:t>
            </w:r>
            <w:r>
              <w:rPr>
                <w:sz w:val="13"/>
              </w:rPr>
              <w:t>telecom,</w:t>
            </w:r>
            <w:r>
              <w:rPr>
                <w:spacing w:val="2"/>
                <w:sz w:val="13"/>
              </w:rPr>
              <w:t xml:space="preserve"> </w:t>
            </w:r>
            <w:r>
              <w:rPr>
                <w:sz w:val="13"/>
              </w:rPr>
              <w:t>security,</w:t>
            </w:r>
            <w:r>
              <w:rPr>
                <w:spacing w:val="2"/>
                <w:sz w:val="13"/>
              </w:rPr>
              <w:t xml:space="preserve"> </w:t>
            </w:r>
            <w:r>
              <w:rPr>
                <w:sz w:val="13"/>
              </w:rPr>
              <w:t>fire</w:t>
            </w:r>
            <w:r>
              <w:rPr>
                <w:spacing w:val="1"/>
                <w:sz w:val="13"/>
              </w:rPr>
              <w:t xml:space="preserve"> </w:t>
            </w:r>
            <w:r>
              <w:rPr>
                <w:sz w:val="13"/>
              </w:rPr>
              <w:t>alarm,</w:t>
            </w:r>
            <w:r>
              <w:rPr>
                <w:spacing w:val="1"/>
                <w:sz w:val="13"/>
              </w:rPr>
              <w:t xml:space="preserve"> </w:t>
            </w:r>
            <w:r>
              <w:rPr>
                <w:spacing w:val="-4"/>
                <w:sz w:val="13"/>
              </w:rPr>
              <w:t>etc.</w:t>
            </w:r>
          </w:p>
        </w:tc>
        <w:tc>
          <w:tcPr>
            <w:tcW w:w="3445" w:type="dxa"/>
            <w:tcBorders>
              <w:top w:val="single" w:sz="6" w:space="0" w:color="000000"/>
              <w:left w:val="single" w:sz="6" w:space="0" w:color="000000"/>
              <w:bottom w:val="single" w:sz="6" w:space="0" w:color="000000"/>
              <w:right w:val="single" w:sz="6" w:space="0" w:color="000000"/>
            </w:tcBorders>
          </w:tcPr>
          <w:p w14:paraId="3CA0D52B" w14:textId="77777777" w:rsidR="00893716" w:rsidRDefault="00893716" w:rsidP="0063696B">
            <w:pPr>
              <w:pStyle w:val="TableParagraph"/>
              <w:rPr>
                <w:sz w:val="8"/>
              </w:rPr>
            </w:pPr>
          </w:p>
        </w:tc>
        <w:tc>
          <w:tcPr>
            <w:tcW w:w="3249" w:type="dxa"/>
            <w:tcBorders>
              <w:top w:val="single" w:sz="6" w:space="0" w:color="000000"/>
              <w:left w:val="single" w:sz="6" w:space="0" w:color="000000"/>
              <w:bottom w:val="single" w:sz="6" w:space="0" w:color="000000"/>
              <w:right w:val="single" w:sz="12" w:space="0" w:color="000000"/>
            </w:tcBorders>
          </w:tcPr>
          <w:p w14:paraId="011E9E3A" w14:textId="77777777" w:rsidR="00893716" w:rsidRDefault="00893716" w:rsidP="0063696B">
            <w:pPr>
              <w:pStyle w:val="TableParagraph"/>
              <w:rPr>
                <w:sz w:val="8"/>
              </w:rPr>
            </w:pPr>
          </w:p>
        </w:tc>
      </w:tr>
      <w:tr w:rsidR="00893716" w14:paraId="6D3E6E7D" w14:textId="77777777" w:rsidTr="001F43FA">
        <w:trPr>
          <w:trHeight w:val="151"/>
        </w:trPr>
        <w:tc>
          <w:tcPr>
            <w:tcW w:w="1559" w:type="dxa"/>
            <w:vMerge/>
            <w:tcBorders>
              <w:top w:val="nil"/>
              <w:left w:val="single" w:sz="12" w:space="0" w:color="000000"/>
              <w:bottom w:val="single" w:sz="12" w:space="0" w:color="000000"/>
              <w:right w:val="single" w:sz="6" w:space="0" w:color="000000"/>
            </w:tcBorders>
          </w:tcPr>
          <w:p w14:paraId="7E047C4B" w14:textId="77777777" w:rsidR="00893716" w:rsidRDefault="00893716" w:rsidP="0063696B">
            <w:pPr>
              <w:rPr>
                <w:sz w:val="2"/>
                <w:szCs w:val="2"/>
              </w:rPr>
            </w:pPr>
          </w:p>
        </w:tc>
        <w:tc>
          <w:tcPr>
            <w:tcW w:w="3243" w:type="dxa"/>
            <w:tcBorders>
              <w:top w:val="single" w:sz="6" w:space="0" w:color="000000"/>
              <w:left w:val="single" w:sz="6" w:space="0" w:color="000000"/>
              <w:bottom w:val="single" w:sz="12" w:space="0" w:color="000000"/>
              <w:right w:val="single" w:sz="6" w:space="0" w:color="000000"/>
            </w:tcBorders>
            <w:shd w:val="clear" w:color="auto" w:fill="D8E1F2"/>
          </w:tcPr>
          <w:p w14:paraId="0D214EE2" w14:textId="77777777" w:rsidR="00893716" w:rsidRDefault="00893716" w:rsidP="0063696B">
            <w:pPr>
              <w:pStyle w:val="TableParagraph"/>
              <w:spacing w:line="131" w:lineRule="exact"/>
              <w:ind w:left="29"/>
              <w:rPr>
                <w:sz w:val="13"/>
              </w:rPr>
            </w:pPr>
            <w:r>
              <w:rPr>
                <w:sz w:val="13"/>
              </w:rPr>
              <w:t>Identify</w:t>
            </w:r>
            <w:r>
              <w:rPr>
                <w:spacing w:val="2"/>
                <w:sz w:val="13"/>
              </w:rPr>
              <w:t xml:space="preserve"> </w:t>
            </w:r>
            <w:r>
              <w:rPr>
                <w:sz w:val="13"/>
              </w:rPr>
              <w:t>if</w:t>
            </w:r>
            <w:r>
              <w:rPr>
                <w:spacing w:val="2"/>
                <w:sz w:val="13"/>
              </w:rPr>
              <w:t xml:space="preserve"> </w:t>
            </w:r>
            <w:r>
              <w:rPr>
                <w:sz w:val="13"/>
              </w:rPr>
              <w:t>lightning</w:t>
            </w:r>
            <w:r>
              <w:rPr>
                <w:spacing w:val="3"/>
                <w:sz w:val="13"/>
              </w:rPr>
              <w:t xml:space="preserve"> </w:t>
            </w:r>
            <w:r>
              <w:rPr>
                <w:sz w:val="13"/>
              </w:rPr>
              <w:t>protection</w:t>
            </w:r>
            <w:r>
              <w:rPr>
                <w:spacing w:val="1"/>
                <w:sz w:val="13"/>
              </w:rPr>
              <w:t xml:space="preserve"> </w:t>
            </w:r>
            <w:r>
              <w:rPr>
                <w:sz w:val="13"/>
              </w:rPr>
              <w:t>is</w:t>
            </w:r>
            <w:r>
              <w:rPr>
                <w:spacing w:val="2"/>
                <w:sz w:val="13"/>
              </w:rPr>
              <w:t xml:space="preserve"> </w:t>
            </w:r>
            <w:r>
              <w:rPr>
                <w:spacing w:val="-2"/>
                <w:sz w:val="13"/>
              </w:rPr>
              <w:t>required</w:t>
            </w:r>
          </w:p>
        </w:tc>
        <w:tc>
          <w:tcPr>
            <w:tcW w:w="3445" w:type="dxa"/>
            <w:tcBorders>
              <w:top w:val="single" w:sz="6" w:space="0" w:color="000000"/>
              <w:left w:val="single" w:sz="6" w:space="0" w:color="000000"/>
              <w:bottom w:val="single" w:sz="12" w:space="0" w:color="000000"/>
              <w:right w:val="single" w:sz="6" w:space="0" w:color="000000"/>
            </w:tcBorders>
          </w:tcPr>
          <w:p w14:paraId="51DBF91C" w14:textId="77777777" w:rsidR="00893716" w:rsidRDefault="00893716" w:rsidP="0063696B">
            <w:pPr>
              <w:pStyle w:val="TableParagraph"/>
              <w:rPr>
                <w:sz w:val="8"/>
              </w:rPr>
            </w:pPr>
          </w:p>
        </w:tc>
        <w:tc>
          <w:tcPr>
            <w:tcW w:w="3249" w:type="dxa"/>
            <w:tcBorders>
              <w:top w:val="single" w:sz="6" w:space="0" w:color="000000"/>
              <w:left w:val="single" w:sz="6" w:space="0" w:color="000000"/>
              <w:bottom w:val="single" w:sz="12" w:space="0" w:color="000000"/>
              <w:right w:val="single" w:sz="12" w:space="0" w:color="000000"/>
            </w:tcBorders>
          </w:tcPr>
          <w:p w14:paraId="7EF08C2C" w14:textId="77777777" w:rsidR="00893716" w:rsidRDefault="00893716" w:rsidP="0063696B">
            <w:pPr>
              <w:pStyle w:val="TableParagraph"/>
              <w:rPr>
                <w:sz w:val="8"/>
              </w:rPr>
            </w:pPr>
          </w:p>
        </w:tc>
      </w:tr>
    </w:tbl>
    <w:p w14:paraId="0F21B104" w14:textId="77777777" w:rsidR="00893716" w:rsidRDefault="00893716" w:rsidP="004D3DF4">
      <w:pPr>
        <w:pStyle w:val="BodyText"/>
        <w:spacing w:before="0" w:after="0"/>
        <w:rPr>
          <w:sz w:val="9"/>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6F20D33F" w14:textId="77777777" w:rsidTr="001F43FA">
        <w:trPr>
          <w:trHeight w:val="319"/>
        </w:trPr>
        <w:tc>
          <w:tcPr>
            <w:tcW w:w="1559" w:type="dxa"/>
            <w:vMerge w:val="restart"/>
            <w:tcBorders>
              <w:right w:val="single" w:sz="6" w:space="0" w:color="000000"/>
            </w:tcBorders>
          </w:tcPr>
          <w:p w14:paraId="1A90A6D2" w14:textId="77777777" w:rsidR="00893716" w:rsidRDefault="00893716" w:rsidP="0063696B">
            <w:pPr>
              <w:pStyle w:val="TableParagraph"/>
              <w:rPr>
                <w:sz w:val="13"/>
              </w:rPr>
            </w:pPr>
          </w:p>
          <w:p w14:paraId="3A5C7AE4" w14:textId="77777777" w:rsidR="00893716" w:rsidRDefault="00893716" w:rsidP="0063696B">
            <w:pPr>
              <w:pStyle w:val="TableParagraph"/>
              <w:rPr>
                <w:sz w:val="13"/>
              </w:rPr>
            </w:pPr>
          </w:p>
          <w:p w14:paraId="08E343F0" w14:textId="77777777" w:rsidR="00893716" w:rsidRDefault="00893716" w:rsidP="0063696B">
            <w:pPr>
              <w:pStyle w:val="TableParagraph"/>
              <w:rPr>
                <w:sz w:val="13"/>
              </w:rPr>
            </w:pPr>
          </w:p>
          <w:p w14:paraId="11B21021" w14:textId="77777777" w:rsidR="00893716" w:rsidRDefault="00893716" w:rsidP="0063696B">
            <w:pPr>
              <w:pStyle w:val="TableParagraph"/>
              <w:rPr>
                <w:sz w:val="13"/>
              </w:rPr>
            </w:pPr>
          </w:p>
          <w:p w14:paraId="77216F77" w14:textId="77777777" w:rsidR="00893716" w:rsidRDefault="00893716" w:rsidP="0063696B">
            <w:pPr>
              <w:pStyle w:val="TableParagraph"/>
              <w:spacing w:before="157"/>
              <w:rPr>
                <w:sz w:val="13"/>
              </w:rPr>
            </w:pPr>
          </w:p>
          <w:p w14:paraId="58BE323F" w14:textId="77777777" w:rsidR="00893716" w:rsidRDefault="00893716" w:rsidP="0063696B">
            <w:pPr>
              <w:pStyle w:val="TableParagraph"/>
              <w:ind w:left="275"/>
              <w:rPr>
                <w:b/>
                <w:sz w:val="13"/>
              </w:rPr>
            </w:pPr>
            <w:r>
              <w:rPr>
                <w:b/>
                <w:sz w:val="13"/>
              </w:rPr>
              <w:t>Site</w:t>
            </w:r>
            <w:r>
              <w:rPr>
                <w:b/>
                <w:spacing w:val="4"/>
                <w:sz w:val="13"/>
              </w:rPr>
              <w:t xml:space="preserve"> </w:t>
            </w:r>
            <w:r>
              <w:rPr>
                <w:b/>
                <w:sz w:val="13"/>
              </w:rPr>
              <w:t>Electrical</w:t>
            </w:r>
            <w:r>
              <w:rPr>
                <w:b/>
                <w:spacing w:val="3"/>
                <w:sz w:val="13"/>
              </w:rPr>
              <w:t xml:space="preserve"> </w:t>
            </w:r>
            <w:r>
              <w:rPr>
                <w:b/>
                <w:spacing w:val="-4"/>
                <w:sz w:val="13"/>
              </w:rPr>
              <w:t>Plan</w:t>
            </w:r>
          </w:p>
        </w:tc>
        <w:tc>
          <w:tcPr>
            <w:tcW w:w="3243" w:type="dxa"/>
            <w:tcBorders>
              <w:left w:val="single" w:sz="6" w:space="0" w:color="000000"/>
              <w:bottom w:val="single" w:sz="6" w:space="0" w:color="000000"/>
              <w:right w:val="single" w:sz="6" w:space="0" w:color="000000"/>
            </w:tcBorders>
            <w:shd w:val="clear" w:color="auto" w:fill="D8E1F2"/>
          </w:tcPr>
          <w:p w14:paraId="139A8B35" w14:textId="77777777" w:rsidR="00893716" w:rsidRDefault="00893716" w:rsidP="0063696B">
            <w:pPr>
              <w:pStyle w:val="TableParagraph"/>
              <w:spacing w:line="154" w:lineRule="exact"/>
              <w:ind w:left="29"/>
              <w:rPr>
                <w:sz w:val="13"/>
              </w:rPr>
            </w:pPr>
            <w:r>
              <w:rPr>
                <w:sz w:val="13"/>
              </w:rPr>
              <w:t>Site lighting</w:t>
            </w:r>
            <w:r>
              <w:rPr>
                <w:spacing w:val="3"/>
                <w:sz w:val="13"/>
              </w:rPr>
              <w:t xml:space="preserve"> </w:t>
            </w:r>
            <w:r>
              <w:rPr>
                <w:spacing w:val="-2"/>
                <w:sz w:val="13"/>
              </w:rPr>
              <w:t>layouts</w:t>
            </w:r>
          </w:p>
        </w:tc>
        <w:tc>
          <w:tcPr>
            <w:tcW w:w="3445" w:type="dxa"/>
            <w:tcBorders>
              <w:left w:val="single" w:sz="6" w:space="0" w:color="000000"/>
              <w:bottom w:val="single" w:sz="6" w:space="0" w:color="000000"/>
              <w:right w:val="single" w:sz="6" w:space="0" w:color="000000"/>
            </w:tcBorders>
            <w:shd w:val="clear" w:color="auto" w:fill="B3C6E6"/>
          </w:tcPr>
          <w:p w14:paraId="2ADB2E72" w14:textId="77777777" w:rsidR="00893716" w:rsidRDefault="00893716" w:rsidP="0063696B">
            <w:pPr>
              <w:pStyle w:val="TableParagraph"/>
              <w:spacing w:line="154" w:lineRule="exact"/>
              <w:ind w:left="28"/>
              <w:rPr>
                <w:sz w:val="13"/>
              </w:rPr>
            </w:pPr>
            <w:r>
              <w:rPr>
                <w:sz w:val="13"/>
              </w:rPr>
              <w:t>Site</w:t>
            </w:r>
            <w:r>
              <w:rPr>
                <w:spacing w:val="-1"/>
                <w:sz w:val="13"/>
              </w:rPr>
              <w:t xml:space="preserve"> </w:t>
            </w:r>
            <w:r>
              <w:rPr>
                <w:sz w:val="13"/>
              </w:rPr>
              <w:t>lighting</w:t>
            </w:r>
            <w:r>
              <w:rPr>
                <w:spacing w:val="1"/>
                <w:sz w:val="13"/>
              </w:rPr>
              <w:t xml:space="preserve"> </w:t>
            </w:r>
            <w:r>
              <w:rPr>
                <w:sz w:val="13"/>
              </w:rPr>
              <w:t>and</w:t>
            </w:r>
            <w:r>
              <w:rPr>
                <w:spacing w:val="1"/>
                <w:sz w:val="13"/>
              </w:rPr>
              <w:t xml:space="preserve"> </w:t>
            </w:r>
            <w:r>
              <w:rPr>
                <w:sz w:val="13"/>
              </w:rPr>
              <w:t>control</w:t>
            </w:r>
            <w:r>
              <w:rPr>
                <w:spacing w:val="1"/>
                <w:sz w:val="13"/>
              </w:rPr>
              <w:t xml:space="preserve"> </w:t>
            </w:r>
            <w:r>
              <w:rPr>
                <w:spacing w:val="-4"/>
                <w:sz w:val="13"/>
              </w:rPr>
              <w:t>plans</w:t>
            </w:r>
          </w:p>
        </w:tc>
        <w:tc>
          <w:tcPr>
            <w:tcW w:w="3249" w:type="dxa"/>
            <w:tcBorders>
              <w:left w:val="single" w:sz="6" w:space="0" w:color="000000"/>
              <w:bottom w:val="single" w:sz="6" w:space="0" w:color="000000"/>
            </w:tcBorders>
            <w:shd w:val="clear" w:color="auto" w:fill="F7CAAC"/>
          </w:tcPr>
          <w:p w14:paraId="35919C1D" w14:textId="77777777" w:rsidR="00893716" w:rsidRDefault="00893716" w:rsidP="0063696B">
            <w:pPr>
              <w:pStyle w:val="TableParagraph"/>
              <w:spacing w:line="157" w:lineRule="exact"/>
              <w:ind w:left="27"/>
              <w:rPr>
                <w:sz w:val="13"/>
              </w:rPr>
            </w:pPr>
            <w:r>
              <w:rPr>
                <w:sz w:val="13"/>
              </w:rPr>
              <w:t>Any</w:t>
            </w:r>
            <w:r>
              <w:rPr>
                <w:spacing w:val="2"/>
                <w:sz w:val="13"/>
              </w:rPr>
              <w:t xml:space="preserve"> </w:t>
            </w:r>
            <w:r>
              <w:rPr>
                <w:sz w:val="13"/>
              </w:rPr>
              <w:t>incidental</w:t>
            </w:r>
            <w:r>
              <w:rPr>
                <w:spacing w:val="2"/>
                <w:sz w:val="13"/>
              </w:rPr>
              <w:t xml:space="preserve"> </w:t>
            </w:r>
            <w:r>
              <w:rPr>
                <w:sz w:val="13"/>
              </w:rPr>
              <w:t>revisions</w:t>
            </w:r>
            <w:r>
              <w:rPr>
                <w:spacing w:val="4"/>
                <w:sz w:val="13"/>
              </w:rPr>
              <w:t xml:space="preserve"> </w:t>
            </w:r>
            <w:r>
              <w:rPr>
                <w:sz w:val="13"/>
              </w:rPr>
              <w:t>or</w:t>
            </w:r>
            <w:r>
              <w:rPr>
                <w:spacing w:val="1"/>
                <w:sz w:val="13"/>
              </w:rPr>
              <w:t xml:space="preserve"> </w:t>
            </w:r>
            <w:r>
              <w:rPr>
                <w:sz w:val="13"/>
              </w:rPr>
              <w:t>additional</w:t>
            </w:r>
            <w:r>
              <w:rPr>
                <w:spacing w:val="2"/>
                <w:sz w:val="13"/>
              </w:rPr>
              <w:t xml:space="preserve"> </w:t>
            </w:r>
            <w:r>
              <w:rPr>
                <w:sz w:val="13"/>
              </w:rPr>
              <w:t>detailed</w:t>
            </w:r>
            <w:r>
              <w:rPr>
                <w:spacing w:val="1"/>
                <w:sz w:val="13"/>
              </w:rPr>
              <w:t xml:space="preserve"> </w:t>
            </w:r>
            <w:r>
              <w:rPr>
                <w:spacing w:val="-2"/>
                <w:sz w:val="13"/>
              </w:rPr>
              <w:t>information</w:t>
            </w:r>
          </w:p>
          <w:p w14:paraId="2E1ED010" w14:textId="77777777" w:rsidR="00893716" w:rsidRDefault="00893716" w:rsidP="0063696B">
            <w:pPr>
              <w:pStyle w:val="TableParagraph"/>
              <w:spacing w:before="16" w:line="126" w:lineRule="exact"/>
              <w:ind w:left="27"/>
              <w:rPr>
                <w:sz w:val="13"/>
              </w:rPr>
            </w:pPr>
            <w:r>
              <w:rPr>
                <w:sz w:val="13"/>
              </w:rPr>
              <w:t>to</w:t>
            </w:r>
            <w:r>
              <w:rPr>
                <w:spacing w:val="-1"/>
                <w:sz w:val="13"/>
              </w:rPr>
              <w:t xml:space="preserve"> </w:t>
            </w:r>
            <w:r>
              <w:rPr>
                <w:sz w:val="13"/>
              </w:rPr>
              <w:t>Package</w:t>
            </w:r>
            <w:r>
              <w:rPr>
                <w:spacing w:val="-2"/>
                <w:sz w:val="13"/>
              </w:rPr>
              <w:t xml:space="preserve"> </w:t>
            </w:r>
            <w:r>
              <w:rPr>
                <w:sz w:val="13"/>
              </w:rPr>
              <w:t>I and II</w:t>
            </w:r>
            <w:r>
              <w:rPr>
                <w:spacing w:val="1"/>
                <w:sz w:val="13"/>
              </w:rPr>
              <w:t xml:space="preserve"> </w:t>
            </w:r>
            <w:r>
              <w:rPr>
                <w:sz w:val="13"/>
              </w:rPr>
              <w:t>indicated</w:t>
            </w:r>
            <w:r>
              <w:rPr>
                <w:spacing w:val="-1"/>
                <w:sz w:val="13"/>
              </w:rPr>
              <w:t xml:space="preserve"> </w:t>
            </w:r>
            <w:r>
              <w:rPr>
                <w:sz w:val="13"/>
              </w:rPr>
              <w:t xml:space="preserve">and </w:t>
            </w:r>
            <w:r>
              <w:rPr>
                <w:spacing w:val="-2"/>
                <w:sz w:val="13"/>
              </w:rPr>
              <w:t>identified.</w:t>
            </w:r>
          </w:p>
        </w:tc>
      </w:tr>
      <w:tr w:rsidR="00893716" w14:paraId="45A7B5B5" w14:textId="77777777" w:rsidTr="001F43FA">
        <w:trPr>
          <w:trHeight w:val="317"/>
        </w:trPr>
        <w:tc>
          <w:tcPr>
            <w:tcW w:w="1559" w:type="dxa"/>
            <w:vMerge/>
            <w:tcBorders>
              <w:top w:val="nil"/>
              <w:right w:val="single" w:sz="6" w:space="0" w:color="000000"/>
            </w:tcBorders>
          </w:tcPr>
          <w:p w14:paraId="59550522"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2DB2BCE6" w14:textId="77777777" w:rsidR="00893716" w:rsidRDefault="00893716" w:rsidP="0063696B">
            <w:pPr>
              <w:pStyle w:val="TableParagraph"/>
              <w:spacing w:line="156" w:lineRule="exact"/>
              <w:ind w:left="29"/>
              <w:rPr>
                <w:sz w:val="13"/>
              </w:rPr>
            </w:pPr>
            <w:r>
              <w:rPr>
                <w:sz w:val="13"/>
              </w:rPr>
              <w:t>Items</w:t>
            </w:r>
            <w:r>
              <w:rPr>
                <w:spacing w:val="1"/>
                <w:sz w:val="13"/>
              </w:rPr>
              <w:t xml:space="preserve"> </w:t>
            </w:r>
            <w:r>
              <w:rPr>
                <w:sz w:val="13"/>
              </w:rPr>
              <w:t>to</w:t>
            </w:r>
            <w:r>
              <w:rPr>
                <w:spacing w:val="1"/>
                <w:sz w:val="13"/>
              </w:rPr>
              <w:t xml:space="preserve"> </w:t>
            </w:r>
            <w:r>
              <w:rPr>
                <w:sz w:val="13"/>
              </w:rPr>
              <w:t>be</w:t>
            </w:r>
            <w:r>
              <w:rPr>
                <w:spacing w:val="1"/>
                <w:sz w:val="13"/>
              </w:rPr>
              <w:t xml:space="preserve"> </w:t>
            </w:r>
            <w:r>
              <w:rPr>
                <w:sz w:val="13"/>
              </w:rPr>
              <w:t>served</w:t>
            </w:r>
            <w:r>
              <w:rPr>
                <w:spacing w:val="1"/>
                <w:sz w:val="13"/>
              </w:rPr>
              <w:t xml:space="preserve"> </w:t>
            </w:r>
            <w:r>
              <w:rPr>
                <w:sz w:val="13"/>
              </w:rPr>
              <w:t>by</w:t>
            </w:r>
            <w:r>
              <w:rPr>
                <w:spacing w:val="2"/>
                <w:sz w:val="13"/>
              </w:rPr>
              <w:t xml:space="preserve"> </w:t>
            </w:r>
            <w:r>
              <w:rPr>
                <w:sz w:val="13"/>
              </w:rPr>
              <w:t>emergency power shall</w:t>
            </w:r>
            <w:r>
              <w:rPr>
                <w:spacing w:val="1"/>
                <w:sz w:val="13"/>
              </w:rPr>
              <w:t xml:space="preserve"> </w:t>
            </w:r>
            <w:r>
              <w:rPr>
                <w:sz w:val="13"/>
              </w:rPr>
              <w:t xml:space="preserve">be </w:t>
            </w:r>
            <w:r>
              <w:rPr>
                <w:spacing w:val="-2"/>
                <w:sz w:val="13"/>
              </w:rPr>
              <w:t>listed.</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3D058B56" w14:textId="77777777" w:rsidR="00893716" w:rsidRDefault="00893716" w:rsidP="0063696B">
            <w:pPr>
              <w:pStyle w:val="TableParagraph"/>
              <w:spacing w:line="153" w:lineRule="exact"/>
              <w:ind w:left="28"/>
              <w:rPr>
                <w:sz w:val="13"/>
              </w:rPr>
            </w:pPr>
            <w:r>
              <w:rPr>
                <w:sz w:val="13"/>
              </w:rPr>
              <w:t>Any</w:t>
            </w:r>
            <w:r>
              <w:rPr>
                <w:spacing w:val="1"/>
                <w:sz w:val="13"/>
              </w:rPr>
              <w:t xml:space="preserve"> </w:t>
            </w:r>
            <w:r>
              <w:rPr>
                <w:sz w:val="13"/>
              </w:rPr>
              <w:t>emergency</w:t>
            </w:r>
            <w:r>
              <w:rPr>
                <w:spacing w:val="1"/>
                <w:sz w:val="13"/>
              </w:rPr>
              <w:t xml:space="preserve"> </w:t>
            </w:r>
            <w:r>
              <w:rPr>
                <w:sz w:val="13"/>
              </w:rPr>
              <w:t>generators</w:t>
            </w:r>
            <w:r>
              <w:rPr>
                <w:spacing w:val="2"/>
                <w:sz w:val="13"/>
              </w:rPr>
              <w:t xml:space="preserve"> </w:t>
            </w:r>
            <w:r>
              <w:rPr>
                <w:sz w:val="13"/>
              </w:rPr>
              <w:t>and/or</w:t>
            </w:r>
            <w:r>
              <w:rPr>
                <w:spacing w:val="1"/>
                <w:sz w:val="13"/>
              </w:rPr>
              <w:t xml:space="preserve"> </w:t>
            </w:r>
            <w:r>
              <w:rPr>
                <w:spacing w:val="-2"/>
                <w:sz w:val="13"/>
              </w:rPr>
              <w:t>batteries</w:t>
            </w:r>
          </w:p>
        </w:tc>
        <w:tc>
          <w:tcPr>
            <w:tcW w:w="3249" w:type="dxa"/>
            <w:tcBorders>
              <w:top w:val="single" w:sz="6" w:space="0" w:color="000000"/>
              <w:left w:val="single" w:sz="6" w:space="0" w:color="000000"/>
              <w:bottom w:val="single" w:sz="6" w:space="0" w:color="000000"/>
            </w:tcBorders>
            <w:shd w:val="clear" w:color="auto" w:fill="F7CAAC"/>
          </w:tcPr>
          <w:p w14:paraId="18BF3C89" w14:textId="77777777" w:rsidR="00893716" w:rsidRDefault="00893716" w:rsidP="0063696B">
            <w:pPr>
              <w:pStyle w:val="TableParagraph"/>
              <w:spacing w:line="156" w:lineRule="exact"/>
              <w:ind w:left="27"/>
              <w:rPr>
                <w:sz w:val="13"/>
              </w:rPr>
            </w:pPr>
            <w:r>
              <w:rPr>
                <w:sz w:val="13"/>
              </w:rPr>
              <w:t>All</w:t>
            </w:r>
            <w:r>
              <w:rPr>
                <w:spacing w:val="3"/>
                <w:sz w:val="13"/>
              </w:rPr>
              <w:t xml:space="preserve"> </w:t>
            </w:r>
            <w:r>
              <w:rPr>
                <w:sz w:val="13"/>
              </w:rPr>
              <w:t>requirements</w:t>
            </w:r>
            <w:r>
              <w:rPr>
                <w:spacing w:val="3"/>
                <w:sz w:val="13"/>
              </w:rPr>
              <w:t xml:space="preserve"> </w:t>
            </w:r>
            <w:r>
              <w:rPr>
                <w:sz w:val="13"/>
              </w:rPr>
              <w:t>of</w:t>
            </w:r>
            <w:r>
              <w:rPr>
                <w:spacing w:val="3"/>
                <w:sz w:val="13"/>
              </w:rPr>
              <w:t xml:space="preserve"> </w:t>
            </w:r>
            <w:r>
              <w:rPr>
                <w:sz w:val="13"/>
              </w:rPr>
              <w:t>Package III</w:t>
            </w:r>
            <w:r>
              <w:rPr>
                <w:spacing w:val="2"/>
                <w:sz w:val="13"/>
              </w:rPr>
              <w:t xml:space="preserve"> </w:t>
            </w:r>
            <w:r>
              <w:rPr>
                <w:sz w:val="13"/>
              </w:rPr>
              <w:t>submission</w:t>
            </w:r>
            <w:r>
              <w:rPr>
                <w:spacing w:val="2"/>
                <w:sz w:val="13"/>
              </w:rPr>
              <w:t xml:space="preserve"> </w:t>
            </w:r>
            <w:r>
              <w:rPr>
                <w:sz w:val="13"/>
              </w:rPr>
              <w:t>in</w:t>
            </w:r>
            <w:r>
              <w:rPr>
                <w:spacing w:val="2"/>
                <w:sz w:val="13"/>
              </w:rPr>
              <w:t xml:space="preserve"> </w:t>
            </w:r>
            <w:r>
              <w:rPr>
                <w:spacing w:val="-2"/>
                <w:sz w:val="13"/>
              </w:rPr>
              <w:t>accordance</w:t>
            </w:r>
          </w:p>
          <w:p w14:paraId="7B820285" w14:textId="77777777" w:rsidR="00893716" w:rsidRDefault="00893716" w:rsidP="0063696B">
            <w:pPr>
              <w:pStyle w:val="TableParagraph"/>
              <w:spacing w:before="16" w:line="126" w:lineRule="exact"/>
              <w:ind w:left="27"/>
              <w:rPr>
                <w:sz w:val="13"/>
              </w:rPr>
            </w:pPr>
            <w:r>
              <w:rPr>
                <w:sz w:val="13"/>
              </w:rPr>
              <w:t>with</w:t>
            </w:r>
            <w:r>
              <w:rPr>
                <w:spacing w:val="-2"/>
                <w:sz w:val="13"/>
              </w:rPr>
              <w:t xml:space="preserve"> </w:t>
            </w:r>
            <w:r>
              <w:rPr>
                <w:sz w:val="13"/>
              </w:rPr>
              <w:t>current</w:t>
            </w:r>
            <w:r>
              <w:rPr>
                <w:spacing w:val="-1"/>
                <w:sz w:val="13"/>
              </w:rPr>
              <w:t xml:space="preserve"> </w:t>
            </w:r>
            <w:r>
              <w:rPr>
                <w:sz w:val="13"/>
              </w:rPr>
              <w:t>OSFM</w:t>
            </w:r>
            <w:r>
              <w:rPr>
                <w:spacing w:val="-1"/>
                <w:sz w:val="13"/>
              </w:rPr>
              <w:t xml:space="preserve"> </w:t>
            </w:r>
            <w:r>
              <w:rPr>
                <w:sz w:val="13"/>
              </w:rPr>
              <w:t>Partial</w:t>
            </w:r>
            <w:r>
              <w:rPr>
                <w:spacing w:val="-1"/>
                <w:sz w:val="13"/>
              </w:rPr>
              <w:t xml:space="preserve"> </w:t>
            </w:r>
            <w:r>
              <w:rPr>
                <w:sz w:val="13"/>
              </w:rPr>
              <w:t>Permitting</w:t>
            </w:r>
            <w:r>
              <w:rPr>
                <w:spacing w:val="1"/>
                <w:sz w:val="13"/>
              </w:rPr>
              <w:t xml:space="preserve"> </w:t>
            </w:r>
            <w:r>
              <w:rPr>
                <w:spacing w:val="-2"/>
                <w:sz w:val="13"/>
              </w:rPr>
              <w:t>Guidelines</w:t>
            </w:r>
          </w:p>
        </w:tc>
      </w:tr>
      <w:tr w:rsidR="00893716" w14:paraId="10286C39" w14:textId="77777777" w:rsidTr="001F43FA">
        <w:trPr>
          <w:trHeight w:val="317"/>
        </w:trPr>
        <w:tc>
          <w:tcPr>
            <w:tcW w:w="1559" w:type="dxa"/>
            <w:vMerge/>
            <w:tcBorders>
              <w:top w:val="nil"/>
              <w:right w:val="single" w:sz="6" w:space="0" w:color="000000"/>
            </w:tcBorders>
          </w:tcPr>
          <w:p w14:paraId="4DF2B14D"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7288BAED" w14:textId="77777777" w:rsidR="00893716" w:rsidRDefault="00893716" w:rsidP="0063696B">
            <w:pPr>
              <w:pStyle w:val="TableParagraph"/>
              <w:spacing w:line="153" w:lineRule="exact"/>
              <w:ind w:left="29"/>
              <w:rPr>
                <w:sz w:val="13"/>
              </w:rPr>
            </w:pPr>
            <w:r>
              <w:rPr>
                <w:sz w:val="13"/>
              </w:rPr>
              <w:t>Point</w:t>
            </w:r>
            <w:r>
              <w:rPr>
                <w:spacing w:val="-1"/>
                <w:sz w:val="13"/>
              </w:rPr>
              <w:t xml:space="preserve"> </w:t>
            </w:r>
            <w:r>
              <w:rPr>
                <w:sz w:val="13"/>
              </w:rPr>
              <w:t>of</w:t>
            </w:r>
            <w:r>
              <w:rPr>
                <w:spacing w:val="2"/>
                <w:sz w:val="13"/>
              </w:rPr>
              <w:t xml:space="preserve"> </w:t>
            </w:r>
            <w:r>
              <w:rPr>
                <w:sz w:val="13"/>
              </w:rPr>
              <w:t>connection for</w:t>
            </w:r>
            <w:r>
              <w:rPr>
                <w:spacing w:val="1"/>
                <w:sz w:val="13"/>
              </w:rPr>
              <w:t xml:space="preserve"> </w:t>
            </w:r>
            <w:r>
              <w:rPr>
                <w:sz w:val="13"/>
              </w:rPr>
              <w:t>power</w:t>
            </w:r>
            <w:r>
              <w:rPr>
                <w:spacing w:val="1"/>
                <w:sz w:val="13"/>
              </w:rPr>
              <w:t xml:space="preserve"> </w:t>
            </w:r>
            <w:r>
              <w:rPr>
                <w:sz w:val="13"/>
              </w:rPr>
              <w:t>and</w:t>
            </w:r>
            <w:r>
              <w:rPr>
                <w:spacing w:val="1"/>
                <w:sz w:val="13"/>
              </w:rPr>
              <w:t xml:space="preserve"> </w:t>
            </w:r>
            <w:r>
              <w:rPr>
                <w:spacing w:val="-2"/>
                <w:sz w:val="13"/>
              </w:rPr>
              <w:t>telecom</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0277FBC8" w14:textId="77777777" w:rsidR="00893716" w:rsidRDefault="00893716" w:rsidP="0063696B">
            <w:pPr>
              <w:pStyle w:val="TableParagraph"/>
              <w:spacing w:line="153" w:lineRule="exact"/>
              <w:ind w:left="26"/>
              <w:rPr>
                <w:sz w:val="13"/>
              </w:rPr>
            </w:pPr>
            <w:r>
              <w:rPr>
                <w:sz w:val="13"/>
              </w:rPr>
              <w:t>Point</w:t>
            </w:r>
            <w:r>
              <w:rPr>
                <w:spacing w:val="-1"/>
                <w:sz w:val="13"/>
              </w:rPr>
              <w:t xml:space="preserve"> </w:t>
            </w:r>
            <w:r>
              <w:rPr>
                <w:sz w:val="13"/>
              </w:rPr>
              <w:t xml:space="preserve">of </w:t>
            </w:r>
            <w:r>
              <w:rPr>
                <w:spacing w:val="-2"/>
                <w:sz w:val="13"/>
              </w:rPr>
              <w:t>connection</w:t>
            </w:r>
          </w:p>
        </w:tc>
        <w:tc>
          <w:tcPr>
            <w:tcW w:w="3249" w:type="dxa"/>
            <w:tcBorders>
              <w:top w:val="single" w:sz="6" w:space="0" w:color="000000"/>
              <w:left w:val="single" w:sz="6" w:space="0" w:color="000000"/>
              <w:bottom w:val="single" w:sz="6" w:space="0" w:color="000000"/>
            </w:tcBorders>
            <w:shd w:val="clear" w:color="auto" w:fill="F7CAAC"/>
          </w:tcPr>
          <w:p w14:paraId="5002C780" w14:textId="77777777" w:rsidR="00893716" w:rsidRDefault="00893716" w:rsidP="0063696B">
            <w:pPr>
              <w:pStyle w:val="TableParagraph"/>
              <w:spacing w:line="156" w:lineRule="exact"/>
              <w:ind w:left="27"/>
              <w:rPr>
                <w:sz w:val="13"/>
              </w:rPr>
            </w:pPr>
            <w:r>
              <w:rPr>
                <w:sz w:val="13"/>
              </w:rPr>
              <w:t>Site lighting</w:t>
            </w:r>
            <w:r>
              <w:rPr>
                <w:spacing w:val="2"/>
                <w:sz w:val="13"/>
              </w:rPr>
              <w:t xml:space="preserve"> </w:t>
            </w:r>
            <w:r>
              <w:rPr>
                <w:sz w:val="13"/>
              </w:rPr>
              <w:t>details</w:t>
            </w:r>
            <w:r>
              <w:rPr>
                <w:spacing w:val="3"/>
                <w:sz w:val="13"/>
              </w:rPr>
              <w:t xml:space="preserve"> </w:t>
            </w:r>
            <w:r>
              <w:rPr>
                <w:sz w:val="13"/>
              </w:rPr>
              <w:t>-</w:t>
            </w:r>
            <w:r>
              <w:rPr>
                <w:spacing w:val="1"/>
                <w:sz w:val="13"/>
              </w:rPr>
              <w:t xml:space="preserve"> </w:t>
            </w:r>
            <w:r>
              <w:rPr>
                <w:sz w:val="13"/>
              </w:rPr>
              <w:t>including</w:t>
            </w:r>
            <w:r>
              <w:rPr>
                <w:spacing w:val="3"/>
                <w:sz w:val="13"/>
              </w:rPr>
              <w:t xml:space="preserve"> </w:t>
            </w:r>
            <w:r>
              <w:rPr>
                <w:sz w:val="13"/>
              </w:rPr>
              <w:t>pole bass</w:t>
            </w:r>
            <w:r>
              <w:rPr>
                <w:spacing w:val="2"/>
                <w:sz w:val="13"/>
              </w:rPr>
              <w:t xml:space="preserve"> </w:t>
            </w:r>
            <w:r>
              <w:rPr>
                <w:sz w:val="13"/>
              </w:rPr>
              <w:t>and</w:t>
            </w:r>
            <w:r>
              <w:rPr>
                <w:spacing w:val="2"/>
                <w:sz w:val="13"/>
              </w:rPr>
              <w:t xml:space="preserve"> </w:t>
            </w:r>
            <w:r>
              <w:rPr>
                <w:spacing w:val="-2"/>
                <w:sz w:val="13"/>
              </w:rPr>
              <w:t>coordination</w:t>
            </w:r>
          </w:p>
          <w:p w14:paraId="15AC5AE9" w14:textId="77777777" w:rsidR="00893716" w:rsidRDefault="00893716" w:rsidP="0063696B">
            <w:pPr>
              <w:pStyle w:val="TableParagraph"/>
              <w:spacing w:before="16" w:line="126" w:lineRule="exact"/>
              <w:ind w:left="27"/>
              <w:rPr>
                <w:sz w:val="13"/>
              </w:rPr>
            </w:pPr>
            <w:r>
              <w:rPr>
                <w:sz w:val="13"/>
              </w:rPr>
              <w:t>with</w:t>
            </w:r>
            <w:r>
              <w:rPr>
                <w:spacing w:val="1"/>
                <w:sz w:val="13"/>
              </w:rPr>
              <w:t xml:space="preserve"> </w:t>
            </w:r>
            <w:r>
              <w:rPr>
                <w:sz w:val="13"/>
              </w:rPr>
              <w:t>Landscape/Civil</w:t>
            </w:r>
            <w:r>
              <w:rPr>
                <w:spacing w:val="3"/>
                <w:sz w:val="13"/>
              </w:rPr>
              <w:t xml:space="preserve"> </w:t>
            </w:r>
            <w:r>
              <w:rPr>
                <w:spacing w:val="-2"/>
                <w:sz w:val="13"/>
              </w:rPr>
              <w:t>sheets</w:t>
            </w:r>
          </w:p>
        </w:tc>
      </w:tr>
      <w:tr w:rsidR="00893716" w14:paraId="4F62E7C5" w14:textId="77777777" w:rsidTr="001F43FA">
        <w:trPr>
          <w:trHeight w:val="145"/>
        </w:trPr>
        <w:tc>
          <w:tcPr>
            <w:tcW w:w="1559" w:type="dxa"/>
            <w:vMerge/>
            <w:tcBorders>
              <w:top w:val="nil"/>
              <w:right w:val="single" w:sz="6" w:space="0" w:color="000000"/>
            </w:tcBorders>
          </w:tcPr>
          <w:p w14:paraId="79CC766F"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33E87537" w14:textId="77777777" w:rsidR="00893716" w:rsidRDefault="00893716" w:rsidP="0063696B">
            <w:pPr>
              <w:pStyle w:val="TableParagraph"/>
              <w:spacing w:line="125" w:lineRule="exact"/>
              <w:ind w:left="29"/>
              <w:rPr>
                <w:sz w:val="13"/>
              </w:rPr>
            </w:pPr>
            <w:r>
              <w:rPr>
                <w:sz w:val="13"/>
              </w:rPr>
              <w:t>Utility</w:t>
            </w:r>
            <w:r>
              <w:rPr>
                <w:spacing w:val="2"/>
                <w:sz w:val="13"/>
              </w:rPr>
              <w:t xml:space="preserve"> </w:t>
            </w:r>
            <w:r>
              <w:rPr>
                <w:sz w:val="13"/>
              </w:rPr>
              <w:t>transformer</w:t>
            </w:r>
            <w:r>
              <w:rPr>
                <w:spacing w:val="2"/>
                <w:sz w:val="13"/>
              </w:rPr>
              <w:t xml:space="preserve"> </w:t>
            </w:r>
            <w:r>
              <w:rPr>
                <w:spacing w:val="-2"/>
                <w:sz w:val="13"/>
              </w:rPr>
              <w:t>location</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7E5803D" w14:textId="77777777" w:rsidR="00893716" w:rsidRDefault="00893716" w:rsidP="0063696B">
            <w:pPr>
              <w:pStyle w:val="TableParagraph"/>
              <w:spacing w:line="125" w:lineRule="exact"/>
              <w:ind w:left="28"/>
              <w:rPr>
                <w:sz w:val="13"/>
              </w:rPr>
            </w:pPr>
            <w:r>
              <w:rPr>
                <w:sz w:val="13"/>
              </w:rPr>
              <w:t>Manhole,</w:t>
            </w:r>
            <w:r>
              <w:rPr>
                <w:spacing w:val="2"/>
                <w:sz w:val="13"/>
              </w:rPr>
              <w:t xml:space="preserve"> </w:t>
            </w:r>
            <w:r>
              <w:rPr>
                <w:sz w:val="13"/>
              </w:rPr>
              <w:t>duct</w:t>
            </w:r>
            <w:r>
              <w:rPr>
                <w:spacing w:val="-1"/>
                <w:sz w:val="13"/>
              </w:rPr>
              <w:t xml:space="preserve"> </w:t>
            </w:r>
            <w:r>
              <w:rPr>
                <w:sz w:val="13"/>
              </w:rPr>
              <w:t>bank,</w:t>
            </w:r>
            <w:r>
              <w:rPr>
                <w:spacing w:val="1"/>
                <w:sz w:val="13"/>
              </w:rPr>
              <w:t xml:space="preserve"> </w:t>
            </w:r>
            <w:r>
              <w:rPr>
                <w:sz w:val="13"/>
              </w:rPr>
              <w:t>and</w:t>
            </w:r>
            <w:r>
              <w:rPr>
                <w:spacing w:val="1"/>
                <w:sz w:val="13"/>
              </w:rPr>
              <w:t xml:space="preserve"> </w:t>
            </w:r>
            <w:r>
              <w:rPr>
                <w:sz w:val="13"/>
              </w:rPr>
              <w:t>building</w:t>
            </w:r>
            <w:r>
              <w:rPr>
                <w:spacing w:val="3"/>
                <w:sz w:val="13"/>
              </w:rPr>
              <w:t xml:space="preserve"> </w:t>
            </w:r>
            <w:r>
              <w:rPr>
                <w:sz w:val="13"/>
              </w:rPr>
              <w:t>entry</w:t>
            </w:r>
            <w:r>
              <w:rPr>
                <w:spacing w:val="2"/>
                <w:sz w:val="13"/>
              </w:rPr>
              <w:t xml:space="preserve"> </w:t>
            </w:r>
            <w:r>
              <w:rPr>
                <w:sz w:val="13"/>
              </w:rPr>
              <w:t>plans</w:t>
            </w:r>
            <w:r>
              <w:rPr>
                <w:spacing w:val="2"/>
                <w:sz w:val="13"/>
              </w:rPr>
              <w:t xml:space="preserve"> </w:t>
            </w:r>
            <w:r>
              <w:rPr>
                <w:sz w:val="13"/>
              </w:rPr>
              <w:t>and</w:t>
            </w:r>
            <w:r>
              <w:rPr>
                <w:spacing w:val="2"/>
                <w:sz w:val="13"/>
              </w:rPr>
              <w:t xml:space="preserve"> </w:t>
            </w:r>
            <w:r>
              <w:rPr>
                <w:spacing w:val="-2"/>
                <w:sz w:val="13"/>
              </w:rPr>
              <w:t>details</w:t>
            </w:r>
          </w:p>
        </w:tc>
        <w:tc>
          <w:tcPr>
            <w:tcW w:w="3249" w:type="dxa"/>
            <w:tcBorders>
              <w:top w:val="single" w:sz="6" w:space="0" w:color="000000"/>
              <w:left w:val="single" w:sz="6" w:space="0" w:color="000000"/>
              <w:bottom w:val="single" w:sz="6" w:space="0" w:color="000000"/>
            </w:tcBorders>
            <w:shd w:val="clear" w:color="auto" w:fill="F7CAAC"/>
          </w:tcPr>
          <w:p w14:paraId="3A75AC61" w14:textId="77777777" w:rsidR="00893716" w:rsidRDefault="00893716" w:rsidP="0063696B">
            <w:pPr>
              <w:pStyle w:val="TableParagraph"/>
              <w:spacing w:line="125" w:lineRule="exact"/>
              <w:ind w:left="27"/>
              <w:rPr>
                <w:sz w:val="13"/>
              </w:rPr>
            </w:pPr>
            <w:r>
              <w:rPr>
                <w:sz w:val="13"/>
              </w:rPr>
              <w:t>Site luminaires</w:t>
            </w:r>
            <w:r>
              <w:rPr>
                <w:spacing w:val="2"/>
                <w:sz w:val="13"/>
              </w:rPr>
              <w:t xml:space="preserve"> </w:t>
            </w:r>
            <w:r>
              <w:rPr>
                <w:sz w:val="13"/>
              </w:rPr>
              <w:t>and</w:t>
            </w:r>
            <w:r>
              <w:rPr>
                <w:spacing w:val="1"/>
                <w:sz w:val="13"/>
              </w:rPr>
              <w:t xml:space="preserve"> </w:t>
            </w:r>
            <w:r>
              <w:rPr>
                <w:spacing w:val="-2"/>
                <w:sz w:val="13"/>
              </w:rPr>
              <w:t>details</w:t>
            </w:r>
          </w:p>
        </w:tc>
      </w:tr>
      <w:tr w:rsidR="00893716" w14:paraId="79A57BBD" w14:textId="77777777" w:rsidTr="001F43FA">
        <w:trPr>
          <w:trHeight w:val="145"/>
        </w:trPr>
        <w:tc>
          <w:tcPr>
            <w:tcW w:w="1559" w:type="dxa"/>
            <w:vMerge/>
            <w:tcBorders>
              <w:top w:val="nil"/>
              <w:right w:val="single" w:sz="6" w:space="0" w:color="000000"/>
            </w:tcBorders>
          </w:tcPr>
          <w:p w14:paraId="206244F0"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74FB72E4" w14:textId="77777777" w:rsidR="00893716" w:rsidRDefault="00893716" w:rsidP="0063696B">
            <w:pPr>
              <w:pStyle w:val="TableParagraph"/>
              <w:spacing w:line="125" w:lineRule="exact"/>
              <w:ind w:left="29"/>
              <w:rPr>
                <w:sz w:val="13"/>
              </w:rPr>
            </w:pPr>
            <w:r>
              <w:rPr>
                <w:sz w:val="13"/>
              </w:rPr>
              <w:t>Site power</w:t>
            </w:r>
            <w:r>
              <w:rPr>
                <w:spacing w:val="1"/>
                <w:sz w:val="13"/>
              </w:rPr>
              <w:t xml:space="preserve"> </w:t>
            </w:r>
            <w:r>
              <w:rPr>
                <w:sz w:val="13"/>
              </w:rPr>
              <w:t>distribution</w:t>
            </w:r>
            <w:r>
              <w:rPr>
                <w:spacing w:val="2"/>
                <w:sz w:val="13"/>
              </w:rPr>
              <w:t xml:space="preserve"> </w:t>
            </w:r>
            <w:r>
              <w:rPr>
                <w:sz w:val="13"/>
              </w:rPr>
              <w:t>(utility</w:t>
            </w:r>
            <w:r>
              <w:rPr>
                <w:spacing w:val="1"/>
                <w:sz w:val="13"/>
              </w:rPr>
              <w:t xml:space="preserve"> </w:t>
            </w:r>
            <w:r>
              <w:rPr>
                <w:sz w:val="13"/>
              </w:rPr>
              <w:t>and</w:t>
            </w:r>
            <w:r>
              <w:rPr>
                <w:spacing w:val="1"/>
                <w:sz w:val="13"/>
              </w:rPr>
              <w:t xml:space="preserve"> </w:t>
            </w:r>
            <w:r>
              <w:rPr>
                <w:spacing w:val="-2"/>
                <w:sz w:val="13"/>
              </w:rPr>
              <w:t>owner)</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6D738E82" w14:textId="77777777" w:rsidR="00893716" w:rsidRDefault="00893716" w:rsidP="0063696B">
            <w:pPr>
              <w:pStyle w:val="TableParagraph"/>
              <w:spacing w:line="125" w:lineRule="exact"/>
              <w:ind w:left="28"/>
              <w:rPr>
                <w:sz w:val="13"/>
              </w:rPr>
            </w:pPr>
            <w:r>
              <w:rPr>
                <w:sz w:val="13"/>
              </w:rPr>
              <w:t>Photometric</w:t>
            </w:r>
            <w:r>
              <w:rPr>
                <w:spacing w:val="2"/>
                <w:sz w:val="13"/>
              </w:rPr>
              <w:t xml:space="preserve"> </w:t>
            </w:r>
            <w:r>
              <w:rPr>
                <w:sz w:val="13"/>
              </w:rPr>
              <w:t>study</w:t>
            </w:r>
            <w:r>
              <w:rPr>
                <w:spacing w:val="2"/>
                <w:sz w:val="13"/>
              </w:rPr>
              <w:t xml:space="preserve"> </w:t>
            </w:r>
            <w:r>
              <w:rPr>
                <w:sz w:val="13"/>
              </w:rPr>
              <w:t>(typical</w:t>
            </w:r>
            <w:r>
              <w:rPr>
                <w:spacing w:val="2"/>
                <w:sz w:val="13"/>
              </w:rPr>
              <w:t xml:space="preserve"> </w:t>
            </w:r>
            <w:r>
              <w:rPr>
                <w:sz w:val="13"/>
              </w:rPr>
              <w:t xml:space="preserve">photometric </w:t>
            </w:r>
            <w:r>
              <w:rPr>
                <w:spacing w:val="-2"/>
                <w:sz w:val="13"/>
              </w:rPr>
              <w:t>calculations)</w:t>
            </w:r>
          </w:p>
        </w:tc>
        <w:tc>
          <w:tcPr>
            <w:tcW w:w="3249" w:type="dxa"/>
            <w:tcBorders>
              <w:top w:val="single" w:sz="6" w:space="0" w:color="000000"/>
              <w:left w:val="single" w:sz="6" w:space="0" w:color="000000"/>
              <w:bottom w:val="single" w:sz="6" w:space="0" w:color="000000"/>
            </w:tcBorders>
            <w:shd w:val="clear" w:color="auto" w:fill="F7CAAC"/>
          </w:tcPr>
          <w:p w14:paraId="052F10D5" w14:textId="77777777" w:rsidR="00893716" w:rsidRDefault="00893716" w:rsidP="0063696B">
            <w:pPr>
              <w:pStyle w:val="TableParagraph"/>
              <w:spacing w:line="125" w:lineRule="exact"/>
              <w:ind w:left="27"/>
              <w:rPr>
                <w:sz w:val="13"/>
              </w:rPr>
            </w:pPr>
            <w:r>
              <w:rPr>
                <w:sz w:val="13"/>
              </w:rPr>
              <w:t>Site lighting</w:t>
            </w:r>
            <w:r>
              <w:rPr>
                <w:spacing w:val="3"/>
                <w:sz w:val="13"/>
              </w:rPr>
              <w:t xml:space="preserve"> </w:t>
            </w:r>
            <w:r>
              <w:rPr>
                <w:spacing w:val="-2"/>
                <w:sz w:val="13"/>
              </w:rPr>
              <w:t>circuiting</w:t>
            </w:r>
          </w:p>
        </w:tc>
      </w:tr>
      <w:tr w:rsidR="00893716" w14:paraId="1813FE11" w14:textId="77777777" w:rsidTr="001F43FA">
        <w:trPr>
          <w:trHeight w:val="145"/>
        </w:trPr>
        <w:tc>
          <w:tcPr>
            <w:tcW w:w="1559" w:type="dxa"/>
            <w:vMerge/>
            <w:tcBorders>
              <w:top w:val="nil"/>
              <w:right w:val="single" w:sz="6" w:space="0" w:color="000000"/>
            </w:tcBorders>
          </w:tcPr>
          <w:p w14:paraId="5C8902FC"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0F446B2C" w14:textId="77777777" w:rsidR="00893716" w:rsidRDefault="00893716" w:rsidP="0063696B">
            <w:pPr>
              <w:pStyle w:val="TableParagraph"/>
              <w:spacing w:line="125" w:lineRule="exact"/>
              <w:ind w:left="29"/>
              <w:rPr>
                <w:sz w:val="13"/>
              </w:rPr>
            </w:pPr>
            <w:r>
              <w:rPr>
                <w:sz w:val="13"/>
              </w:rPr>
              <w:t>Electric meter location</w:t>
            </w:r>
            <w:r>
              <w:rPr>
                <w:spacing w:val="1"/>
                <w:sz w:val="13"/>
              </w:rPr>
              <w:t xml:space="preserve"> </w:t>
            </w:r>
            <w:r>
              <w:rPr>
                <w:sz w:val="13"/>
              </w:rPr>
              <w:t>with</w:t>
            </w:r>
            <w:r>
              <w:rPr>
                <w:spacing w:val="1"/>
                <w:sz w:val="13"/>
              </w:rPr>
              <w:t xml:space="preserve"> </w:t>
            </w:r>
            <w:r>
              <w:rPr>
                <w:sz w:val="13"/>
              </w:rPr>
              <w:t>design</w:t>
            </w:r>
            <w:r>
              <w:rPr>
                <w:spacing w:val="1"/>
                <w:sz w:val="13"/>
              </w:rPr>
              <w:t xml:space="preserve"> </w:t>
            </w:r>
            <w:r>
              <w:rPr>
                <w:sz w:val="13"/>
              </w:rPr>
              <w:t>amps</w:t>
            </w:r>
            <w:r>
              <w:rPr>
                <w:spacing w:val="2"/>
                <w:sz w:val="13"/>
              </w:rPr>
              <w:t xml:space="preserve"> </w:t>
            </w:r>
            <w:r>
              <w:rPr>
                <w:sz w:val="13"/>
              </w:rPr>
              <w:t>and</w:t>
            </w:r>
            <w:r>
              <w:rPr>
                <w:spacing w:val="1"/>
                <w:sz w:val="13"/>
              </w:rPr>
              <w:t xml:space="preserve"> </w:t>
            </w:r>
            <w:r>
              <w:rPr>
                <w:spacing w:val="-2"/>
                <w:sz w:val="13"/>
              </w:rPr>
              <w:t>voltage</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4ED0207E" w14:textId="77777777" w:rsidR="00893716" w:rsidRDefault="00893716" w:rsidP="0063696B">
            <w:pPr>
              <w:pStyle w:val="TableParagraph"/>
              <w:spacing w:line="125" w:lineRule="exact"/>
              <w:ind w:left="28"/>
              <w:rPr>
                <w:sz w:val="13"/>
              </w:rPr>
            </w:pPr>
            <w:r>
              <w:rPr>
                <w:sz w:val="13"/>
              </w:rPr>
              <w:t>MPOE,</w:t>
            </w:r>
            <w:r>
              <w:rPr>
                <w:spacing w:val="1"/>
                <w:sz w:val="13"/>
              </w:rPr>
              <w:t xml:space="preserve"> </w:t>
            </w:r>
            <w:r>
              <w:rPr>
                <w:sz w:val="13"/>
              </w:rPr>
              <w:t>electrical</w:t>
            </w:r>
            <w:r>
              <w:rPr>
                <w:spacing w:val="2"/>
                <w:sz w:val="13"/>
              </w:rPr>
              <w:t xml:space="preserve"> </w:t>
            </w:r>
            <w:r>
              <w:rPr>
                <w:sz w:val="13"/>
              </w:rPr>
              <w:t>room(s),</w:t>
            </w:r>
            <w:r>
              <w:rPr>
                <w:spacing w:val="1"/>
                <w:sz w:val="13"/>
              </w:rPr>
              <w:t xml:space="preserve"> </w:t>
            </w:r>
            <w:r>
              <w:rPr>
                <w:spacing w:val="-5"/>
                <w:sz w:val="13"/>
              </w:rPr>
              <w:t>IDF</w:t>
            </w:r>
          </w:p>
        </w:tc>
        <w:tc>
          <w:tcPr>
            <w:tcW w:w="3249" w:type="dxa"/>
            <w:tcBorders>
              <w:top w:val="single" w:sz="6" w:space="0" w:color="000000"/>
              <w:left w:val="single" w:sz="6" w:space="0" w:color="000000"/>
              <w:bottom w:val="single" w:sz="6" w:space="0" w:color="000000"/>
            </w:tcBorders>
          </w:tcPr>
          <w:p w14:paraId="217B73BE" w14:textId="77777777" w:rsidR="00893716" w:rsidRDefault="00893716" w:rsidP="0063696B">
            <w:pPr>
              <w:pStyle w:val="TableParagraph"/>
              <w:rPr>
                <w:sz w:val="8"/>
              </w:rPr>
            </w:pPr>
          </w:p>
        </w:tc>
      </w:tr>
      <w:tr w:rsidR="00893716" w14:paraId="078BA587" w14:textId="77777777" w:rsidTr="001F43FA">
        <w:trPr>
          <w:trHeight w:val="499"/>
        </w:trPr>
        <w:tc>
          <w:tcPr>
            <w:tcW w:w="1559" w:type="dxa"/>
            <w:vMerge/>
            <w:tcBorders>
              <w:top w:val="nil"/>
              <w:right w:val="single" w:sz="6" w:space="0" w:color="000000"/>
            </w:tcBorders>
          </w:tcPr>
          <w:p w14:paraId="520694F0"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shd w:val="clear" w:color="auto" w:fill="D8E1F2"/>
          </w:tcPr>
          <w:p w14:paraId="618C8EF5" w14:textId="77777777" w:rsidR="00893716" w:rsidRDefault="00893716" w:rsidP="0063696B">
            <w:pPr>
              <w:pStyle w:val="TableParagraph"/>
              <w:spacing w:line="156" w:lineRule="exact"/>
              <w:ind w:left="29"/>
              <w:rPr>
                <w:sz w:val="13"/>
              </w:rPr>
            </w:pPr>
            <w:r>
              <w:rPr>
                <w:sz w:val="13"/>
              </w:rPr>
              <w:t>Coordination</w:t>
            </w:r>
            <w:r>
              <w:rPr>
                <w:spacing w:val="1"/>
                <w:sz w:val="13"/>
              </w:rPr>
              <w:t xml:space="preserve"> </w:t>
            </w:r>
            <w:r>
              <w:rPr>
                <w:sz w:val="13"/>
              </w:rPr>
              <w:t>with</w:t>
            </w:r>
            <w:r>
              <w:rPr>
                <w:spacing w:val="1"/>
                <w:sz w:val="13"/>
              </w:rPr>
              <w:t xml:space="preserve"> </w:t>
            </w:r>
            <w:r>
              <w:rPr>
                <w:sz w:val="13"/>
              </w:rPr>
              <w:t>any</w:t>
            </w:r>
            <w:r>
              <w:rPr>
                <w:spacing w:val="2"/>
                <w:sz w:val="13"/>
              </w:rPr>
              <w:t xml:space="preserve"> </w:t>
            </w:r>
            <w:r>
              <w:rPr>
                <w:sz w:val="13"/>
              </w:rPr>
              <w:t>generator</w:t>
            </w:r>
            <w:r>
              <w:rPr>
                <w:spacing w:val="1"/>
                <w:sz w:val="13"/>
              </w:rPr>
              <w:t xml:space="preserve"> </w:t>
            </w:r>
            <w:r>
              <w:rPr>
                <w:sz w:val="13"/>
              </w:rPr>
              <w:t>or</w:t>
            </w:r>
            <w:r>
              <w:rPr>
                <w:spacing w:val="2"/>
                <w:sz w:val="13"/>
              </w:rPr>
              <w:t xml:space="preserve"> </w:t>
            </w:r>
            <w:r>
              <w:rPr>
                <w:sz w:val="13"/>
              </w:rPr>
              <w:t xml:space="preserve">equipment </w:t>
            </w:r>
            <w:r>
              <w:rPr>
                <w:spacing w:val="-2"/>
                <w:sz w:val="13"/>
              </w:rPr>
              <w:t>enclosures.</w:t>
            </w:r>
          </w:p>
        </w:tc>
        <w:tc>
          <w:tcPr>
            <w:tcW w:w="3445" w:type="dxa"/>
            <w:tcBorders>
              <w:top w:val="single" w:sz="6" w:space="0" w:color="000000"/>
              <w:left w:val="single" w:sz="6" w:space="0" w:color="000000"/>
              <w:right w:val="single" w:sz="6" w:space="0" w:color="000000"/>
            </w:tcBorders>
            <w:shd w:val="clear" w:color="auto" w:fill="B3C6E6"/>
          </w:tcPr>
          <w:p w14:paraId="685529B0" w14:textId="77777777" w:rsidR="00893716" w:rsidRDefault="00893716" w:rsidP="0063696B">
            <w:pPr>
              <w:pStyle w:val="TableParagraph"/>
              <w:spacing w:line="264" w:lineRule="auto"/>
              <w:ind w:left="28" w:hanging="3"/>
              <w:rPr>
                <w:sz w:val="13"/>
              </w:rPr>
            </w:pPr>
            <w:r>
              <w:rPr>
                <w:sz w:val="13"/>
              </w:rPr>
              <w:t>Site</w:t>
            </w:r>
            <w:r>
              <w:rPr>
                <w:spacing w:val="-3"/>
                <w:sz w:val="13"/>
              </w:rPr>
              <w:t xml:space="preserve"> </w:t>
            </w:r>
            <w:r>
              <w:rPr>
                <w:sz w:val="13"/>
              </w:rPr>
              <w:t>and</w:t>
            </w:r>
            <w:r>
              <w:rPr>
                <w:spacing w:val="-2"/>
                <w:sz w:val="13"/>
              </w:rPr>
              <w:t xml:space="preserve"> </w:t>
            </w:r>
            <w:r>
              <w:rPr>
                <w:sz w:val="13"/>
              </w:rPr>
              <w:t>underground</w:t>
            </w:r>
            <w:r>
              <w:rPr>
                <w:spacing w:val="-2"/>
                <w:sz w:val="13"/>
              </w:rPr>
              <w:t xml:space="preserve"> </w:t>
            </w:r>
            <w:r>
              <w:rPr>
                <w:sz w:val="13"/>
              </w:rPr>
              <w:t>electrical</w:t>
            </w:r>
            <w:r>
              <w:rPr>
                <w:spacing w:val="-2"/>
                <w:sz w:val="13"/>
              </w:rPr>
              <w:t xml:space="preserve"> </w:t>
            </w:r>
            <w:r>
              <w:rPr>
                <w:sz w:val="13"/>
              </w:rPr>
              <w:t>as</w:t>
            </w:r>
            <w:r>
              <w:rPr>
                <w:spacing w:val="-1"/>
                <w:sz w:val="13"/>
              </w:rPr>
              <w:t xml:space="preserve"> </w:t>
            </w:r>
            <w:r>
              <w:rPr>
                <w:sz w:val="13"/>
              </w:rPr>
              <w:t>required</w:t>
            </w:r>
            <w:r>
              <w:rPr>
                <w:spacing w:val="-2"/>
                <w:sz w:val="13"/>
              </w:rPr>
              <w:t xml:space="preserve"> </w:t>
            </w:r>
            <w:r>
              <w:rPr>
                <w:sz w:val="13"/>
              </w:rPr>
              <w:t>by</w:t>
            </w:r>
            <w:r>
              <w:rPr>
                <w:spacing w:val="-1"/>
                <w:sz w:val="13"/>
              </w:rPr>
              <w:t xml:space="preserve"> </w:t>
            </w:r>
            <w:r>
              <w:rPr>
                <w:sz w:val="13"/>
              </w:rPr>
              <w:t>Package</w:t>
            </w:r>
            <w:r>
              <w:rPr>
                <w:spacing w:val="-3"/>
                <w:sz w:val="13"/>
              </w:rPr>
              <w:t xml:space="preserve"> </w:t>
            </w:r>
            <w:r>
              <w:rPr>
                <w:sz w:val="13"/>
              </w:rPr>
              <w:t>I</w:t>
            </w:r>
            <w:r>
              <w:rPr>
                <w:spacing w:val="22"/>
                <w:sz w:val="13"/>
                <w:u w:val="single"/>
              </w:rPr>
              <w:t xml:space="preserve"> </w:t>
            </w:r>
            <w:r>
              <w:rPr>
                <w:sz w:val="13"/>
                <w:u w:val="single"/>
              </w:rPr>
              <w:t>and</w:t>
            </w:r>
            <w:r>
              <w:rPr>
                <w:spacing w:val="-1"/>
                <w:sz w:val="13"/>
                <w:u w:val="single"/>
              </w:rPr>
              <w:t xml:space="preserve"> </w:t>
            </w:r>
            <w:proofErr w:type="gramStart"/>
            <w:r>
              <w:rPr>
                <w:sz w:val="13"/>
                <w:u w:val="single"/>
              </w:rPr>
              <w:t xml:space="preserve">II </w:t>
            </w:r>
            <w:r>
              <w:rPr>
                <w:spacing w:val="40"/>
                <w:sz w:val="13"/>
              </w:rPr>
              <w:t xml:space="preserve"> </w:t>
            </w:r>
            <w:r>
              <w:rPr>
                <w:sz w:val="13"/>
              </w:rPr>
              <w:t>submission</w:t>
            </w:r>
            <w:proofErr w:type="gramEnd"/>
            <w:r>
              <w:rPr>
                <w:spacing w:val="-1"/>
                <w:sz w:val="13"/>
              </w:rPr>
              <w:t xml:space="preserve"> </w:t>
            </w:r>
            <w:r>
              <w:rPr>
                <w:sz w:val="13"/>
              </w:rPr>
              <w:t>in</w:t>
            </w:r>
            <w:r>
              <w:rPr>
                <w:spacing w:val="-1"/>
                <w:sz w:val="13"/>
              </w:rPr>
              <w:t xml:space="preserve"> </w:t>
            </w:r>
            <w:r>
              <w:rPr>
                <w:sz w:val="13"/>
              </w:rPr>
              <w:t>accordance</w:t>
            </w:r>
            <w:r>
              <w:rPr>
                <w:spacing w:val="-2"/>
                <w:sz w:val="13"/>
              </w:rPr>
              <w:t xml:space="preserve"> </w:t>
            </w:r>
            <w:r>
              <w:rPr>
                <w:sz w:val="13"/>
              </w:rPr>
              <w:t>with</w:t>
            </w:r>
            <w:r>
              <w:rPr>
                <w:spacing w:val="-2"/>
                <w:sz w:val="13"/>
              </w:rPr>
              <w:t xml:space="preserve"> </w:t>
            </w:r>
            <w:r>
              <w:rPr>
                <w:sz w:val="13"/>
              </w:rPr>
              <w:t>current</w:t>
            </w:r>
            <w:r>
              <w:rPr>
                <w:spacing w:val="-2"/>
                <w:sz w:val="13"/>
              </w:rPr>
              <w:t xml:space="preserve"> </w:t>
            </w:r>
            <w:r>
              <w:rPr>
                <w:sz w:val="13"/>
              </w:rPr>
              <w:t>OSFM</w:t>
            </w:r>
            <w:r>
              <w:rPr>
                <w:spacing w:val="-1"/>
                <w:sz w:val="13"/>
              </w:rPr>
              <w:t xml:space="preserve"> </w:t>
            </w:r>
            <w:r>
              <w:rPr>
                <w:sz w:val="13"/>
              </w:rPr>
              <w:t>Partial</w:t>
            </w:r>
            <w:r>
              <w:rPr>
                <w:spacing w:val="-1"/>
                <w:sz w:val="13"/>
              </w:rPr>
              <w:t xml:space="preserve"> </w:t>
            </w:r>
            <w:r>
              <w:rPr>
                <w:sz w:val="13"/>
              </w:rPr>
              <w:t>Permitting</w:t>
            </w:r>
          </w:p>
          <w:p w14:paraId="262D393A" w14:textId="77777777" w:rsidR="00893716" w:rsidRDefault="00893716" w:rsidP="0063696B">
            <w:pPr>
              <w:pStyle w:val="TableParagraph"/>
              <w:spacing w:line="132" w:lineRule="exact"/>
              <w:ind w:left="28"/>
              <w:rPr>
                <w:sz w:val="13"/>
              </w:rPr>
            </w:pPr>
            <w:r>
              <w:rPr>
                <w:spacing w:val="-2"/>
                <w:sz w:val="13"/>
              </w:rPr>
              <w:t>Guidelines.</w:t>
            </w:r>
          </w:p>
        </w:tc>
        <w:tc>
          <w:tcPr>
            <w:tcW w:w="3249" w:type="dxa"/>
            <w:tcBorders>
              <w:top w:val="single" w:sz="6" w:space="0" w:color="000000"/>
              <w:left w:val="single" w:sz="6" w:space="0" w:color="000000"/>
            </w:tcBorders>
          </w:tcPr>
          <w:p w14:paraId="2FF93C50" w14:textId="77777777" w:rsidR="00893716" w:rsidRDefault="00893716" w:rsidP="0063696B">
            <w:pPr>
              <w:pStyle w:val="TableParagraph"/>
              <w:rPr>
                <w:sz w:val="12"/>
              </w:rPr>
            </w:pPr>
          </w:p>
        </w:tc>
      </w:tr>
    </w:tbl>
    <w:p w14:paraId="1359E511" w14:textId="77777777" w:rsidR="00893716" w:rsidRPr="004D3DF4" w:rsidRDefault="00893716" w:rsidP="004D3DF4">
      <w:pPr>
        <w:pStyle w:val="BodyText"/>
        <w:spacing w:before="0" w:after="0"/>
        <w:rPr>
          <w:sz w:val="9"/>
          <w:szCs w:val="9"/>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489AC7DE" w14:textId="77777777" w:rsidTr="001F43FA">
        <w:trPr>
          <w:trHeight w:val="139"/>
        </w:trPr>
        <w:tc>
          <w:tcPr>
            <w:tcW w:w="1559" w:type="dxa"/>
            <w:vMerge w:val="restart"/>
            <w:tcBorders>
              <w:right w:val="single" w:sz="6" w:space="0" w:color="000000"/>
            </w:tcBorders>
          </w:tcPr>
          <w:p w14:paraId="7AB5796A" w14:textId="77777777" w:rsidR="00893716" w:rsidRDefault="00893716" w:rsidP="0063696B">
            <w:pPr>
              <w:pStyle w:val="TableParagraph"/>
              <w:spacing w:before="91"/>
              <w:rPr>
                <w:sz w:val="13"/>
              </w:rPr>
            </w:pPr>
          </w:p>
          <w:p w14:paraId="1EFFD936" w14:textId="77777777" w:rsidR="00893716" w:rsidRDefault="00893716" w:rsidP="0063696B">
            <w:pPr>
              <w:pStyle w:val="TableParagraph"/>
              <w:ind w:left="417"/>
              <w:rPr>
                <w:b/>
                <w:sz w:val="13"/>
              </w:rPr>
            </w:pPr>
            <w:r>
              <w:rPr>
                <w:b/>
                <w:sz w:val="13"/>
              </w:rPr>
              <w:t>Line</w:t>
            </w:r>
            <w:r>
              <w:rPr>
                <w:b/>
                <w:spacing w:val="3"/>
                <w:sz w:val="13"/>
              </w:rPr>
              <w:t xml:space="preserve"> </w:t>
            </w:r>
            <w:r>
              <w:rPr>
                <w:b/>
                <w:spacing w:val="-2"/>
                <w:sz w:val="13"/>
              </w:rPr>
              <w:t>Diagram</w:t>
            </w:r>
          </w:p>
        </w:tc>
        <w:tc>
          <w:tcPr>
            <w:tcW w:w="3243" w:type="dxa"/>
            <w:tcBorders>
              <w:left w:val="single" w:sz="6" w:space="0" w:color="000000"/>
              <w:bottom w:val="single" w:sz="6" w:space="0" w:color="000000"/>
              <w:right w:val="single" w:sz="6" w:space="0" w:color="000000"/>
            </w:tcBorders>
            <w:shd w:val="clear" w:color="auto" w:fill="D8E1F2"/>
          </w:tcPr>
          <w:p w14:paraId="583CB047" w14:textId="77777777" w:rsidR="00893716" w:rsidRDefault="00893716" w:rsidP="0063696B">
            <w:pPr>
              <w:pStyle w:val="TableParagraph"/>
              <w:spacing w:line="119" w:lineRule="exact"/>
              <w:ind w:left="29"/>
              <w:rPr>
                <w:sz w:val="13"/>
              </w:rPr>
            </w:pPr>
            <w:r>
              <w:rPr>
                <w:sz w:val="13"/>
              </w:rPr>
              <w:t>Riser</w:t>
            </w:r>
            <w:r>
              <w:rPr>
                <w:spacing w:val="1"/>
                <w:sz w:val="13"/>
              </w:rPr>
              <w:t xml:space="preserve"> </w:t>
            </w:r>
            <w:r>
              <w:rPr>
                <w:spacing w:val="-2"/>
                <w:sz w:val="13"/>
              </w:rPr>
              <w:t>diagrams</w:t>
            </w:r>
          </w:p>
        </w:tc>
        <w:tc>
          <w:tcPr>
            <w:tcW w:w="3445" w:type="dxa"/>
            <w:tcBorders>
              <w:left w:val="single" w:sz="6" w:space="0" w:color="000000"/>
              <w:bottom w:val="single" w:sz="6" w:space="0" w:color="000000"/>
              <w:right w:val="single" w:sz="6" w:space="0" w:color="000000"/>
            </w:tcBorders>
            <w:shd w:val="clear" w:color="auto" w:fill="B3C6E6"/>
          </w:tcPr>
          <w:p w14:paraId="2B436E75" w14:textId="77777777" w:rsidR="00893716" w:rsidRDefault="00893716" w:rsidP="0063696B">
            <w:pPr>
              <w:pStyle w:val="TableParagraph"/>
              <w:spacing w:line="119" w:lineRule="exact"/>
              <w:ind w:left="28"/>
              <w:rPr>
                <w:sz w:val="13"/>
              </w:rPr>
            </w:pPr>
            <w:r>
              <w:rPr>
                <w:sz w:val="13"/>
              </w:rPr>
              <w:t>All</w:t>
            </w:r>
            <w:r>
              <w:rPr>
                <w:spacing w:val="2"/>
                <w:sz w:val="13"/>
              </w:rPr>
              <w:t xml:space="preserve"> </w:t>
            </w:r>
            <w:r>
              <w:rPr>
                <w:sz w:val="13"/>
              </w:rPr>
              <w:t>final</w:t>
            </w:r>
            <w:r>
              <w:rPr>
                <w:spacing w:val="2"/>
                <w:sz w:val="13"/>
              </w:rPr>
              <w:t xml:space="preserve"> </w:t>
            </w:r>
            <w:r>
              <w:rPr>
                <w:sz w:val="13"/>
              </w:rPr>
              <w:t>line &amp;</w:t>
            </w:r>
            <w:r>
              <w:rPr>
                <w:spacing w:val="3"/>
                <w:sz w:val="13"/>
              </w:rPr>
              <w:t xml:space="preserve"> </w:t>
            </w:r>
            <w:r>
              <w:rPr>
                <w:sz w:val="13"/>
              </w:rPr>
              <w:t xml:space="preserve">riser </w:t>
            </w:r>
            <w:r>
              <w:rPr>
                <w:spacing w:val="-2"/>
                <w:sz w:val="13"/>
              </w:rPr>
              <w:t>diagrams</w:t>
            </w:r>
          </w:p>
        </w:tc>
        <w:tc>
          <w:tcPr>
            <w:tcW w:w="3249" w:type="dxa"/>
            <w:tcBorders>
              <w:left w:val="single" w:sz="6" w:space="0" w:color="000000"/>
              <w:bottom w:val="single" w:sz="6" w:space="0" w:color="000000"/>
            </w:tcBorders>
            <w:shd w:val="clear" w:color="auto" w:fill="F7CAAC"/>
          </w:tcPr>
          <w:p w14:paraId="54F1501A" w14:textId="77777777" w:rsidR="00893716" w:rsidRDefault="00893716" w:rsidP="0063696B">
            <w:pPr>
              <w:pStyle w:val="TableParagraph"/>
              <w:spacing w:line="119" w:lineRule="exact"/>
              <w:ind w:left="27"/>
              <w:rPr>
                <w:sz w:val="13"/>
              </w:rPr>
            </w:pPr>
            <w:r>
              <w:rPr>
                <w:sz w:val="13"/>
              </w:rPr>
              <w:t>Any</w:t>
            </w:r>
            <w:r>
              <w:rPr>
                <w:spacing w:val="1"/>
                <w:sz w:val="13"/>
              </w:rPr>
              <w:t xml:space="preserve"> </w:t>
            </w:r>
            <w:r>
              <w:rPr>
                <w:sz w:val="13"/>
              </w:rPr>
              <w:t>updated to line</w:t>
            </w:r>
            <w:r>
              <w:rPr>
                <w:spacing w:val="29"/>
                <w:sz w:val="13"/>
              </w:rPr>
              <w:t xml:space="preserve"> </w:t>
            </w:r>
            <w:r>
              <w:rPr>
                <w:sz w:val="13"/>
              </w:rPr>
              <w:t>&amp;</w:t>
            </w:r>
            <w:r>
              <w:rPr>
                <w:spacing w:val="2"/>
                <w:sz w:val="13"/>
              </w:rPr>
              <w:t xml:space="preserve"> </w:t>
            </w:r>
            <w:r>
              <w:rPr>
                <w:sz w:val="13"/>
              </w:rPr>
              <w:t>riser diagrams</w:t>
            </w:r>
            <w:r>
              <w:rPr>
                <w:spacing w:val="2"/>
                <w:sz w:val="13"/>
              </w:rPr>
              <w:t xml:space="preserve"> </w:t>
            </w:r>
            <w:r>
              <w:rPr>
                <w:sz w:val="13"/>
              </w:rPr>
              <w:t>as</w:t>
            </w:r>
            <w:r>
              <w:rPr>
                <w:spacing w:val="1"/>
                <w:sz w:val="13"/>
              </w:rPr>
              <w:t xml:space="preserve"> </w:t>
            </w:r>
            <w:r>
              <w:rPr>
                <w:spacing w:val="-2"/>
                <w:sz w:val="13"/>
              </w:rPr>
              <w:t>required</w:t>
            </w:r>
          </w:p>
        </w:tc>
      </w:tr>
      <w:tr w:rsidR="00893716" w14:paraId="55DBE77D" w14:textId="77777777" w:rsidTr="001F43FA">
        <w:trPr>
          <w:trHeight w:val="499"/>
        </w:trPr>
        <w:tc>
          <w:tcPr>
            <w:tcW w:w="1559" w:type="dxa"/>
            <w:vMerge/>
            <w:tcBorders>
              <w:top w:val="nil"/>
              <w:right w:val="single" w:sz="6" w:space="0" w:color="000000"/>
            </w:tcBorders>
          </w:tcPr>
          <w:p w14:paraId="74F261FE"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shd w:val="clear" w:color="auto" w:fill="D8E1F2"/>
          </w:tcPr>
          <w:p w14:paraId="11A63F05" w14:textId="77777777" w:rsidR="00893716" w:rsidRDefault="00893716" w:rsidP="0063696B">
            <w:pPr>
              <w:pStyle w:val="TableParagraph"/>
              <w:spacing w:line="264" w:lineRule="auto"/>
              <w:ind w:left="29"/>
              <w:rPr>
                <w:sz w:val="13"/>
              </w:rPr>
            </w:pPr>
            <w:r>
              <w:rPr>
                <w:sz w:val="13"/>
              </w:rPr>
              <w:t>Preliminary power one line diagram showing all</w:t>
            </w:r>
            <w:r>
              <w:rPr>
                <w:spacing w:val="40"/>
                <w:sz w:val="13"/>
              </w:rPr>
              <w:t xml:space="preserve"> </w:t>
            </w:r>
            <w:r>
              <w:rPr>
                <w:sz w:val="13"/>
              </w:rPr>
              <w:t>switchboards,</w:t>
            </w:r>
            <w:r>
              <w:rPr>
                <w:spacing w:val="-2"/>
                <w:sz w:val="13"/>
              </w:rPr>
              <w:t xml:space="preserve"> </w:t>
            </w:r>
            <w:r>
              <w:rPr>
                <w:sz w:val="13"/>
              </w:rPr>
              <w:t>generator,</w:t>
            </w:r>
            <w:r>
              <w:rPr>
                <w:spacing w:val="-2"/>
                <w:sz w:val="13"/>
              </w:rPr>
              <w:t xml:space="preserve"> </w:t>
            </w:r>
            <w:r>
              <w:rPr>
                <w:sz w:val="13"/>
              </w:rPr>
              <w:t>panels,</w:t>
            </w:r>
            <w:r>
              <w:rPr>
                <w:spacing w:val="-1"/>
                <w:sz w:val="13"/>
              </w:rPr>
              <w:t xml:space="preserve"> </w:t>
            </w:r>
            <w:r>
              <w:rPr>
                <w:sz w:val="13"/>
              </w:rPr>
              <w:t>feeders,</w:t>
            </w:r>
            <w:r>
              <w:rPr>
                <w:spacing w:val="-2"/>
                <w:sz w:val="13"/>
              </w:rPr>
              <w:t xml:space="preserve"> </w:t>
            </w:r>
            <w:r>
              <w:rPr>
                <w:sz w:val="13"/>
              </w:rPr>
              <w:t>normal</w:t>
            </w:r>
            <w:r>
              <w:rPr>
                <w:spacing w:val="-1"/>
                <w:sz w:val="13"/>
              </w:rPr>
              <w:t xml:space="preserve"> </w:t>
            </w:r>
            <w:r>
              <w:rPr>
                <w:sz w:val="13"/>
              </w:rPr>
              <w:t>and</w:t>
            </w:r>
          </w:p>
          <w:p w14:paraId="31CC4C1A" w14:textId="77777777" w:rsidR="00893716" w:rsidRDefault="00893716" w:rsidP="0063696B">
            <w:pPr>
              <w:pStyle w:val="TableParagraph"/>
              <w:spacing w:line="132" w:lineRule="exact"/>
              <w:ind w:left="29"/>
              <w:rPr>
                <w:sz w:val="13"/>
              </w:rPr>
            </w:pPr>
            <w:r>
              <w:rPr>
                <w:sz w:val="13"/>
              </w:rPr>
              <w:t>emergency,</w:t>
            </w:r>
            <w:r>
              <w:rPr>
                <w:spacing w:val="3"/>
                <w:sz w:val="13"/>
              </w:rPr>
              <w:t xml:space="preserve"> </w:t>
            </w:r>
            <w:r>
              <w:rPr>
                <w:spacing w:val="-4"/>
                <w:sz w:val="13"/>
              </w:rPr>
              <w:t>etc.</w:t>
            </w:r>
          </w:p>
        </w:tc>
        <w:tc>
          <w:tcPr>
            <w:tcW w:w="3445" w:type="dxa"/>
            <w:tcBorders>
              <w:top w:val="single" w:sz="6" w:space="0" w:color="000000"/>
              <w:left w:val="single" w:sz="6" w:space="0" w:color="000000"/>
              <w:right w:val="single" w:sz="6" w:space="0" w:color="000000"/>
            </w:tcBorders>
          </w:tcPr>
          <w:p w14:paraId="05905E83" w14:textId="77777777" w:rsidR="00893716" w:rsidRDefault="00893716" w:rsidP="0063696B">
            <w:pPr>
              <w:pStyle w:val="TableParagraph"/>
              <w:rPr>
                <w:sz w:val="12"/>
              </w:rPr>
            </w:pPr>
          </w:p>
        </w:tc>
        <w:tc>
          <w:tcPr>
            <w:tcW w:w="3249" w:type="dxa"/>
            <w:tcBorders>
              <w:top w:val="single" w:sz="6" w:space="0" w:color="000000"/>
              <w:left w:val="single" w:sz="6" w:space="0" w:color="000000"/>
            </w:tcBorders>
            <w:shd w:val="clear" w:color="auto" w:fill="F7CAAC"/>
          </w:tcPr>
          <w:p w14:paraId="0E866BA2" w14:textId="77777777" w:rsidR="00893716" w:rsidRDefault="00893716" w:rsidP="0063696B">
            <w:pPr>
              <w:pStyle w:val="TableParagraph"/>
              <w:spacing w:line="264" w:lineRule="auto"/>
              <w:ind w:left="27" w:right="39"/>
              <w:rPr>
                <w:sz w:val="13"/>
              </w:rPr>
            </w:pPr>
            <w:r>
              <w:rPr>
                <w:sz w:val="13"/>
              </w:rPr>
              <w:t>All requirements of Package</w:t>
            </w:r>
            <w:r>
              <w:rPr>
                <w:spacing w:val="-2"/>
                <w:sz w:val="13"/>
              </w:rPr>
              <w:t xml:space="preserve"> </w:t>
            </w:r>
            <w:r>
              <w:rPr>
                <w:sz w:val="13"/>
              </w:rPr>
              <w:t>III</w:t>
            </w:r>
            <w:r>
              <w:rPr>
                <w:spacing w:val="-1"/>
                <w:sz w:val="13"/>
              </w:rPr>
              <w:t xml:space="preserve"> </w:t>
            </w:r>
            <w:r>
              <w:rPr>
                <w:sz w:val="13"/>
              </w:rPr>
              <w:t>submission</w:t>
            </w:r>
            <w:r>
              <w:rPr>
                <w:spacing w:val="-1"/>
                <w:sz w:val="13"/>
              </w:rPr>
              <w:t xml:space="preserve"> </w:t>
            </w:r>
            <w:r>
              <w:rPr>
                <w:sz w:val="13"/>
              </w:rPr>
              <w:t>in</w:t>
            </w:r>
            <w:r>
              <w:rPr>
                <w:spacing w:val="-1"/>
                <w:sz w:val="13"/>
              </w:rPr>
              <w:t xml:space="preserve"> </w:t>
            </w:r>
            <w:r>
              <w:rPr>
                <w:sz w:val="13"/>
              </w:rPr>
              <w:t>accordance</w:t>
            </w:r>
            <w:r>
              <w:rPr>
                <w:spacing w:val="40"/>
                <w:sz w:val="13"/>
              </w:rPr>
              <w:t xml:space="preserve"> </w:t>
            </w:r>
            <w:r>
              <w:rPr>
                <w:sz w:val="13"/>
              </w:rPr>
              <w:t>with current OSFM Partial Permitting Guidelines</w:t>
            </w:r>
          </w:p>
        </w:tc>
      </w:tr>
    </w:tbl>
    <w:p w14:paraId="19580398" w14:textId="3FFA4326" w:rsidR="00D344F9" w:rsidRPr="00A009E1" w:rsidRDefault="00D344F9" w:rsidP="00D344F9">
      <w:pPr>
        <w:spacing w:before="0"/>
        <w:jc w:val="center"/>
        <w:rPr>
          <w:b/>
          <w:bCs/>
          <w:snapToGrid/>
          <w:u w:val="single"/>
        </w:rPr>
      </w:pPr>
      <w:r w:rsidRPr="00144B13">
        <w:rPr>
          <w:b/>
          <w:bCs/>
          <w:snapToGrid/>
          <w:u w:val="single"/>
        </w:rPr>
        <w:lastRenderedPageBreak/>
        <w:t>DESIGN DELIVERABLE REQUIREMENTS</w:t>
      </w: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44D550B7" w14:textId="77777777" w:rsidTr="001F43FA">
        <w:trPr>
          <w:trHeight w:val="252"/>
        </w:trPr>
        <w:tc>
          <w:tcPr>
            <w:tcW w:w="11496" w:type="dxa"/>
            <w:gridSpan w:val="4"/>
            <w:tcBorders>
              <w:bottom w:val="single" w:sz="18" w:space="0" w:color="000000"/>
            </w:tcBorders>
            <w:shd w:val="clear" w:color="auto" w:fill="D8D8D8"/>
          </w:tcPr>
          <w:p w14:paraId="428D612A" w14:textId="77777777" w:rsidR="00893716" w:rsidRDefault="00893716" w:rsidP="0063696B">
            <w:pPr>
              <w:pStyle w:val="TableParagraph"/>
              <w:spacing w:before="1" w:line="232" w:lineRule="exact"/>
              <w:ind w:left="45" w:right="8"/>
              <w:jc w:val="center"/>
              <w:rPr>
                <w:b/>
                <w:sz w:val="21"/>
              </w:rPr>
            </w:pPr>
            <w:r>
              <w:rPr>
                <w:b/>
                <w:spacing w:val="-2"/>
                <w:sz w:val="21"/>
              </w:rPr>
              <w:t>ELECTRICAL</w:t>
            </w:r>
          </w:p>
        </w:tc>
      </w:tr>
      <w:tr w:rsidR="00893716" w14:paraId="52DE4680" w14:textId="77777777" w:rsidTr="001F43FA">
        <w:trPr>
          <w:trHeight w:val="255"/>
        </w:trPr>
        <w:tc>
          <w:tcPr>
            <w:tcW w:w="1559" w:type="dxa"/>
            <w:vMerge w:val="restart"/>
            <w:tcBorders>
              <w:top w:val="single" w:sz="18" w:space="0" w:color="000000"/>
              <w:right w:val="nil"/>
            </w:tcBorders>
          </w:tcPr>
          <w:p w14:paraId="468648C2" w14:textId="77777777" w:rsidR="00893716" w:rsidRDefault="00893716" w:rsidP="0063696B">
            <w:pPr>
              <w:pStyle w:val="TableParagraph"/>
              <w:rPr>
                <w:sz w:val="12"/>
              </w:rPr>
            </w:pPr>
          </w:p>
        </w:tc>
        <w:tc>
          <w:tcPr>
            <w:tcW w:w="6688" w:type="dxa"/>
            <w:gridSpan w:val="2"/>
            <w:tcBorders>
              <w:top w:val="single" w:sz="18" w:space="0" w:color="000000"/>
              <w:left w:val="nil"/>
              <w:bottom w:val="nil"/>
              <w:right w:val="nil"/>
            </w:tcBorders>
            <w:shd w:val="clear" w:color="auto" w:fill="1F3664"/>
          </w:tcPr>
          <w:p w14:paraId="28A210DF" w14:textId="77777777" w:rsidR="00893716" w:rsidRDefault="00893716" w:rsidP="0063696B">
            <w:pPr>
              <w:pStyle w:val="TableParagraph"/>
              <w:spacing w:line="235" w:lineRule="exact"/>
              <w:ind w:left="1981"/>
              <w:rPr>
                <w:b/>
                <w:sz w:val="21"/>
              </w:rPr>
            </w:pPr>
            <w:r>
              <w:rPr>
                <w:b/>
                <w:color w:val="FFFFFF"/>
                <w:sz w:val="21"/>
              </w:rPr>
              <w:t>Pre-GMP</w:t>
            </w:r>
            <w:r>
              <w:rPr>
                <w:b/>
                <w:color w:val="FFFFFF"/>
                <w:spacing w:val="15"/>
                <w:sz w:val="21"/>
              </w:rPr>
              <w:t xml:space="preserve"> </w:t>
            </w:r>
            <w:r>
              <w:rPr>
                <w:b/>
                <w:color w:val="FFFFFF"/>
                <w:sz w:val="21"/>
              </w:rPr>
              <w:t>Design</w:t>
            </w:r>
            <w:r>
              <w:rPr>
                <w:b/>
                <w:color w:val="FFFFFF"/>
                <w:spacing w:val="12"/>
                <w:sz w:val="21"/>
              </w:rPr>
              <w:t xml:space="preserve"> </w:t>
            </w:r>
            <w:r>
              <w:rPr>
                <w:b/>
                <w:color w:val="FFFFFF"/>
                <w:spacing w:val="-2"/>
                <w:sz w:val="21"/>
              </w:rPr>
              <w:t>Requirements</w:t>
            </w:r>
          </w:p>
        </w:tc>
        <w:tc>
          <w:tcPr>
            <w:tcW w:w="3249" w:type="dxa"/>
            <w:tcBorders>
              <w:top w:val="single" w:sz="18" w:space="0" w:color="000000"/>
              <w:left w:val="nil"/>
              <w:bottom w:val="nil"/>
            </w:tcBorders>
            <w:shd w:val="clear" w:color="auto" w:fill="833B0C"/>
          </w:tcPr>
          <w:p w14:paraId="6C6DFF0B" w14:textId="77777777" w:rsidR="00893716" w:rsidRDefault="00893716" w:rsidP="0063696B">
            <w:pPr>
              <w:pStyle w:val="TableParagraph"/>
              <w:spacing w:line="235" w:lineRule="exact"/>
              <w:ind w:right="165"/>
              <w:jc w:val="right"/>
              <w:rPr>
                <w:b/>
                <w:sz w:val="21"/>
              </w:rPr>
            </w:pPr>
            <w:r>
              <w:rPr>
                <w:b/>
                <w:color w:val="F2F2F2"/>
                <w:sz w:val="21"/>
              </w:rPr>
              <w:t>Post-GMP</w:t>
            </w:r>
            <w:r>
              <w:rPr>
                <w:b/>
                <w:color w:val="F2F2F2"/>
                <w:spacing w:val="14"/>
                <w:sz w:val="21"/>
              </w:rPr>
              <w:t xml:space="preserve"> </w:t>
            </w:r>
            <w:r>
              <w:rPr>
                <w:b/>
                <w:color w:val="F2F2F2"/>
                <w:sz w:val="21"/>
              </w:rPr>
              <w:t>Design</w:t>
            </w:r>
            <w:r>
              <w:rPr>
                <w:b/>
                <w:color w:val="F2F2F2"/>
                <w:spacing w:val="13"/>
                <w:sz w:val="21"/>
              </w:rPr>
              <w:t xml:space="preserve"> </w:t>
            </w:r>
            <w:r>
              <w:rPr>
                <w:b/>
                <w:color w:val="F2F2F2"/>
                <w:spacing w:val="-2"/>
                <w:sz w:val="21"/>
              </w:rPr>
              <w:t>Requirements</w:t>
            </w:r>
          </w:p>
        </w:tc>
      </w:tr>
      <w:tr w:rsidR="00893716" w14:paraId="5ED09BF4" w14:textId="77777777" w:rsidTr="001F43FA">
        <w:trPr>
          <w:trHeight w:val="258"/>
        </w:trPr>
        <w:tc>
          <w:tcPr>
            <w:tcW w:w="1559" w:type="dxa"/>
            <w:vMerge/>
            <w:tcBorders>
              <w:top w:val="nil"/>
              <w:right w:val="nil"/>
            </w:tcBorders>
          </w:tcPr>
          <w:p w14:paraId="34437FEE" w14:textId="77777777" w:rsidR="00893716" w:rsidRDefault="00893716" w:rsidP="0063696B">
            <w:pPr>
              <w:rPr>
                <w:sz w:val="2"/>
                <w:szCs w:val="2"/>
              </w:rPr>
            </w:pPr>
          </w:p>
        </w:tc>
        <w:tc>
          <w:tcPr>
            <w:tcW w:w="3243" w:type="dxa"/>
            <w:tcBorders>
              <w:top w:val="nil"/>
              <w:left w:val="single" w:sz="6" w:space="0" w:color="000000"/>
              <w:right w:val="single" w:sz="6" w:space="0" w:color="000000"/>
            </w:tcBorders>
          </w:tcPr>
          <w:p w14:paraId="1C8FA8BA" w14:textId="77777777" w:rsidR="00893716" w:rsidRPr="007156E7" w:rsidRDefault="00893716" w:rsidP="0063696B">
            <w:pPr>
              <w:pStyle w:val="TableParagraph"/>
              <w:spacing w:before="32"/>
              <w:ind w:left="939"/>
              <w:rPr>
                <w:b/>
                <w:sz w:val="15"/>
                <w:szCs w:val="15"/>
              </w:rPr>
            </w:pPr>
            <w:r w:rsidRPr="007156E7">
              <w:rPr>
                <w:b/>
                <w:spacing w:val="-2"/>
                <w:w w:val="105"/>
                <w:sz w:val="15"/>
                <w:szCs w:val="15"/>
              </w:rPr>
              <w:t>SCHEMATIC</w:t>
            </w:r>
            <w:r w:rsidRPr="007156E7">
              <w:rPr>
                <w:b/>
                <w:spacing w:val="8"/>
                <w:w w:val="105"/>
                <w:sz w:val="15"/>
                <w:szCs w:val="15"/>
              </w:rPr>
              <w:t xml:space="preserve"> </w:t>
            </w:r>
            <w:r w:rsidRPr="007156E7">
              <w:rPr>
                <w:b/>
                <w:spacing w:val="-2"/>
                <w:w w:val="105"/>
                <w:sz w:val="15"/>
                <w:szCs w:val="15"/>
              </w:rPr>
              <w:t>DESIGN</w:t>
            </w:r>
          </w:p>
        </w:tc>
        <w:tc>
          <w:tcPr>
            <w:tcW w:w="3445" w:type="dxa"/>
            <w:tcBorders>
              <w:top w:val="nil"/>
              <w:left w:val="single" w:sz="6" w:space="0" w:color="000000"/>
              <w:right w:val="single" w:sz="6" w:space="0" w:color="000000"/>
            </w:tcBorders>
          </w:tcPr>
          <w:p w14:paraId="4E48A430" w14:textId="77777777" w:rsidR="00893716" w:rsidRPr="007156E7" w:rsidRDefault="00893716" w:rsidP="007156E7">
            <w:pPr>
              <w:pStyle w:val="TableParagraph"/>
              <w:spacing w:before="32"/>
              <w:ind w:left="233" w:hanging="173"/>
              <w:rPr>
                <w:b/>
                <w:sz w:val="15"/>
                <w:szCs w:val="15"/>
              </w:rPr>
            </w:pPr>
            <w:r w:rsidRPr="007156E7">
              <w:rPr>
                <w:b/>
                <w:w w:val="105"/>
                <w:sz w:val="15"/>
                <w:szCs w:val="15"/>
              </w:rPr>
              <w:t>SFM</w:t>
            </w:r>
            <w:r w:rsidRPr="007156E7">
              <w:rPr>
                <w:b/>
                <w:spacing w:val="-3"/>
                <w:w w:val="105"/>
                <w:sz w:val="15"/>
                <w:szCs w:val="15"/>
              </w:rPr>
              <w:t xml:space="preserve"> </w:t>
            </w:r>
            <w:r w:rsidRPr="007156E7">
              <w:rPr>
                <w:b/>
                <w:w w:val="105"/>
                <w:sz w:val="15"/>
                <w:szCs w:val="15"/>
              </w:rPr>
              <w:t>Package</w:t>
            </w:r>
            <w:r w:rsidRPr="007156E7">
              <w:rPr>
                <w:b/>
                <w:spacing w:val="-3"/>
                <w:w w:val="105"/>
                <w:sz w:val="15"/>
                <w:szCs w:val="15"/>
              </w:rPr>
              <w:t xml:space="preserve"> </w:t>
            </w:r>
            <w:r w:rsidRPr="007156E7">
              <w:rPr>
                <w:b/>
                <w:w w:val="105"/>
                <w:sz w:val="15"/>
                <w:szCs w:val="15"/>
              </w:rPr>
              <w:t>I,</w:t>
            </w:r>
            <w:r w:rsidRPr="007156E7">
              <w:rPr>
                <w:b/>
                <w:spacing w:val="-3"/>
                <w:w w:val="105"/>
                <w:sz w:val="15"/>
                <w:szCs w:val="15"/>
              </w:rPr>
              <w:t xml:space="preserve"> </w:t>
            </w:r>
            <w:r w:rsidRPr="007156E7">
              <w:rPr>
                <w:b/>
                <w:w w:val="105"/>
                <w:sz w:val="15"/>
                <w:szCs w:val="15"/>
              </w:rPr>
              <w:t>II</w:t>
            </w:r>
            <w:r w:rsidRPr="007156E7">
              <w:rPr>
                <w:b/>
                <w:spacing w:val="-3"/>
                <w:w w:val="105"/>
                <w:sz w:val="15"/>
                <w:szCs w:val="15"/>
              </w:rPr>
              <w:t xml:space="preserve"> </w:t>
            </w:r>
            <w:r w:rsidRPr="007156E7">
              <w:rPr>
                <w:b/>
                <w:w w:val="105"/>
                <w:sz w:val="15"/>
                <w:szCs w:val="15"/>
              </w:rPr>
              <w:t>&amp;</w:t>
            </w:r>
            <w:r w:rsidRPr="007156E7">
              <w:rPr>
                <w:b/>
                <w:spacing w:val="-2"/>
                <w:w w:val="105"/>
                <w:sz w:val="15"/>
                <w:szCs w:val="15"/>
              </w:rPr>
              <w:t xml:space="preserve"> </w:t>
            </w:r>
            <w:r w:rsidRPr="007156E7">
              <w:rPr>
                <w:b/>
                <w:w w:val="105"/>
                <w:sz w:val="15"/>
                <w:szCs w:val="15"/>
              </w:rPr>
              <w:t>DESIGN</w:t>
            </w:r>
            <w:r w:rsidRPr="007156E7">
              <w:rPr>
                <w:b/>
                <w:spacing w:val="-3"/>
                <w:w w:val="105"/>
                <w:sz w:val="15"/>
                <w:szCs w:val="15"/>
              </w:rPr>
              <w:t xml:space="preserve"> </w:t>
            </w:r>
            <w:r w:rsidRPr="007156E7">
              <w:rPr>
                <w:b/>
                <w:spacing w:val="-2"/>
                <w:w w:val="105"/>
                <w:sz w:val="15"/>
                <w:szCs w:val="15"/>
              </w:rPr>
              <w:t>DEVELOPMENT</w:t>
            </w:r>
          </w:p>
        </w:tc>
        <w:tc>
          <w:tcPr>
            <w:tcW w:w="3249" w:type="dxa"/>
            <w:tcBorders>
              <w:top w:val="nil"/>
              <w:left w:val="single" w:sz="6" w:space="0" w:color="000000"/>
            </w:tcBorders>
          </w:tcPr>
          <w:p w14:paraId="53CF9D41" w14:textId="77777777" w:rsidR="00893716" w:rsidRPr="007156E7" w:rsidRDefault="00893716" w:rsidP="007156E7">
            <w:pPr>
              <w:pStyle w:val="TableParagraph"/>
              <w:spacing w:before="32"/>
              <w:ind w:right="45"/>
              <w:jc w:val="right"/>
              <w:rPr>
                <w:b/>
                <w:sz w:val="15"/>
                <w:szCs w:val="15"/>
              </w:rPr>
            </w:pPr>
            <w:r w:rsidRPr="007156E7">
              <w:rPr>
                <w:b/>
                <w:w w:val="105"/>
                <w:sz w:val="15"/>
                <w:szCs w:val="15"/>
              </w:rPr>
              <w:t>SFM</w:t>
            </w:r>
            <w:r w:rsidRPr="007156E7">
              <w:rPr>
                <w:b/>
                <w:spacing w:val="-5"/>
                <w:w w:val="105"/>
                <w:sz w:val="15"/>
                <w:szCs w:val="15"/>
              </w:rPr>
              <w:t xml:space="preserve"> </w:t>
            </w:r>
            <w:r w:rsidRPr="007156E7">
              <w:rPr>
                <w:b/>
                <w:w w:val="105"/>
                <w:sz w:val="15"/>
                <w:szCs w:val="15"/>
              </w:rPr>
              <w:t>Package</w:t>
            </w:r>
            <w:r w:rsidRPr="007156E7">
              <w:rPr>
                <w:b/>
                <w:spacing w:val="-4"/>
                <w:w w:val="105"/>
                <w:sz w:val="15"/>
                <w:szCs w:val="15"/>
              </w:rPr>
              <w:t xml:space="preserve"> </w:t>
            </w:r>
            <w:r w:rsidRPr="007156E7">
              <w:rPr>
                <w:b/>
                <w:w w:val="105"/>
                <w:sz w:val="15"/>
                <w:szCs w:val="15"/>
              </w:rPr>
              <w:t>III</w:t>
            </w:r>
            <w:r w:rsidRPr="007156E7">
              <w:rPr>
                <w:b/>
                <w:spacing w:val="-4"/>
                <w:w w:val="105"/>
                <w:sz w:val="15"/>
                <w:szCs w:val="15"/>
              </w:rPr>
              <w:t xml:space="preserve"> </w:t>
            </w:r>
            <w:r w:rsidRPr="007156E7">
              <w:rPr>
                <w:b/>
                <w:w w:val="105"/>
                <w:sz w:val="15"/>
                <w:szCs w:val="15"/>
              </w:rPr>
              <w:t>&amp;</w:t>
            </w:r>
            <w:r w:rsidRPr="007156E7">
              <w:rPr>
                <w:b/>
                <w:spacing w:val="-6"/>
                <w:w w:val="105"/>
                <w:sz w:val="15"/>
                <w:szCs w:val="15"/>
              </w:rPr>
              <w:t xml:space="preserve"> </w:t>
            </w:r>
            <w:r w:rsidRPr="007156E7">
              <w:rPr>
                <w:b/>
                <w:w w:val="105"/>
                <w:sz w:val="15"/>
                <w:szCs w:val="15"/>
              </w:rPr>
              <w:t>WORKING</w:t>
            </w:r>
            <w:r w:rsidRPr="007156E7">
              <w:rPr>
                <w:b/>
                <w:spacing w:val="-2"/>
                <w:w w:val="105"/>
                <w:sz w:val="15"/>
                <w:szCs w:val="15"/>
              </w:rPr>
              <w:t xml:space="preserve"> DRAWINGS</w:t>
            </w:r>
          </w:p>
        </w:tc>
      </w:tr>
      <w:tr w:rsidR="00893716" w14:paraId="35A15F53" w14:textId="77777777" w:rsidTr="001F43FA">
        <w:trPr>
          <w:trHeight w:val="319"/>
        </w:trPr>
        <w:tc>
          <w:tcPr>
            <w:tcW w:w="1559" w:type="dxa"/>
            <w:vMerge w:val="restart"/>
            <w:tcBorders>
              <w:right w:val="single" w:sz="6" w:space="0" w:color="000000"/>
            </w:tcBorders>
          </w:tcPr>
          <w:p w14:paraId="03FBDB93" w14:textId="77777777" w:rsidR="00893716" w:rsidRDefault="00893716" w:rsidP="0063696B">
            <w:pPr>
              <w:pStyle w:val="TableParagraph"/>
              <w:rPr>
                <w:sz w:val="13"/>
              </w:rPr>
            </w:pPr>
          </w:p>
          <w:p w14:paraId="70235A82" w14:textId="77777777" w:rsidR="00893716" w:rsidRDefault="00893716" w:rsidP="0063696B">
            <w:pPr>
              <w:pStyle w:val="TableParagraph"/>
              <w:rPr>
                <w:sz w:val="13"/>
              </w:rPr>
            </w:pPr>
          </w:p>
          <w:p w14:paraId="175431B4" w14:textId="77777777" w:rsidR="00893716" w:rsidRDefault="00893716" w:rsidP="0063696B">
            <w:pPr>
              <w:pStyle w:val="TableParagraph"/>
              <w:rPr>
                <w:sz w:val="13"/>
              </w:rPr>
            </w:pPr>
          </w:p>
          <w:p w14:paraId="14037F44" w14:textId="77777777" w:rsidR="00893716" w:rsidRDefault="00893716" w:rsidP="0063696B">
            <w:pPr>
              <w:pStyle w:val="TableParagraph"/>
              <w:rPr>
                <w:sz w:val="13"/>
              </w:rPr>
            </w:pPr>
          </w:p>
          <w:p w14:paraId="65360202" w14:textId="77777777" w:rsidR="00893716" w:rsidRDefault="00893716" w:rsidP="0063696B">
            <w:pPr>
              <w:pStyle w:val="TableParagraph"/>
              <w:rPr>
                <w:sz w:val="13"/>
              </w:rPr>
            </w:pPr>
          </w:p>
          <w:p w14:paraId="63F7EA4E" w14:textId="77777777" w:rsidR="00893716" w:rsidRDefault="00893716" w:rsidP="0063696B">
            <w:pPr>
              <w:pStyle w:val="TableParagraph"/>
              <w:rPr>
                <w:sz w:val="13"/>
              </w:rPr>
            </w:pPr>
          </w:p>
          <w:p w14:paraId="38E49B89" w14:textId="77777777" w:rsidR="00893716" w:rsidRDefault="00893716" w:rsidP="0063696B">
            <w:pPr>
              <w:pStyle w:val="TableParagraph"/>
              <w:rPr>
                <w:sz w:val="13"/>
              </w:rPr>
            </w:pPr>
          </w:p>
          <w:p w14:paraId="352FB182" w14:textId="77777777" w:rsidR="00893716" w:rsidRDefault="00893716" w:rsidP="0063696B">
            <w:pPr>
              <w:pStyle w:val="TableParagraph"/>
              <w:rPr>
                <w:sz w:val="13"/>
              </w:rPr>
            </w:pPr>
          </w:p>
          <w:p w14:paraId="01B9A0CC" w14:textId="77777777" w:rsidR="00893716" w:rsidRDefault="00893716" w:rsidP="0063696B">
            <w:pPr>
              <w:pStyle w:val="TableParagraph"/>
              <w:rPr>
                <w:sz w:val="13"/>
              </w:rPr>
            </w:pPr>
          </w:p>
          <w:p w14:paraId="495A5A0C" w14:textId="77777777" w:rsidR="00893716" w:rsidRDefault="00893716" w:rsidP="0063696B">
            <w:pPr>
              <w:pStyle w:val="TableParagraph"/>
              <w:rPr>
                <w:sz w:val="13"/>
              </w:rPr>
            </w:pPr>
          </w:p>
          <w:p w14:paraId="2A3D5116" w14:textId="77777777" w:rsidR="00893716" w:rsidRDefault="00893716" w:rsidP="0063696B">
            <w:pPr>
              <w:pStyle w:val="TableParagraph"/>
              <w:rPr>
                <w:sz w:val="13"/>
              </w:rPr>
            </w:pPr>
          </w:p>
          <w:p w14:paraId="0D5C717E" w14:textId="77777777" w:rsidR="00893716" w:rsidRDefault="00893716" w:rsidP="0063696B">
            <w:pPr>
              <w:pStyle w:val="TableParagraph"/>
              <w:rPr>
                <w:sz w:val="13"/>
              </w:rPr>
            </w:pPr>
          </w:p>
          <w:p w14:paraId="2E7AA09A" w14:textId="77777777" w:rsidR="00893716" w:rsidRDefault="00893716" w:rsidP="0063696B">
            <w:pPr>
              <w:pStyle w:val="TableParagraph"/>
              <w:rPr>
                <w:sz w:val="13"/>
              </w:rPr>
            </w:pPr>
          </w:p>
          <w:p w14:paraId="317005C5" w14:textId="77777777" w:rsidR="00893716" w:rsidRDefault="00893716" w:rsidP="0063696B">
            <w:pPr>
              <w:pStyle w:val="TableParagraph"/>
              <w:spacing w:before="123"/>
              <w:rPr>
                <w:sz w:val="13"/>
              </w:rPr>
            </w:pPr>
          </w:p>
          <w:p w14:paraId="319A1788" w14:textId="77777777" w:rsidR="00893716" w:rsidRDefault="00893716" w:rsidP="0063696B">
            <w:pPr>
              <w:pStyle w:val="TableParagraph"/>
              <w:ind w:left="441"/>
              <w:rPr>
                <w:b/>
                <w:sz w:val="13"/>
              </w:rPr>
            </w:pPr>
            <w:r>
              <w:rPr>
                <w:b/>
                <w:sz w:val="13"/>
              </w:rPr>
              <w:t>Power</w:t>
            </w:r>
            <w:r>
              <w:rPr>
                <w:b/>
                <w:spacing w:val="4"/>
                <w:sz w:val="13"/>
              </w:rPr>
              <w:t xml:space="preserve"> </w:t>
            </w:r>
            <w:r>
              <w:rPr>
                <w:b/>
                <w:spacing w:val="-2"/>
                <w:sz w:val="13"/>
              </w:rPr>
              <w:t>Plans</w:t>
            </w:r>
          </w:p>
        </w:tc>
        <w:tc>
          <w:tcPr>
            <w:tcW w:w="3243" w:type="dxa"/>
            <w:tcBorders>
              <w:left w:val="single" w:sz="6" w:space="0" w:color="000000"/>
              <w:bottom w:val="single" w:sz="6" w:space="0" w:color="000000"/>
              <w:right w:val="single" w:sz="6" w:space="0" w:color="000000"/>
            </w:tcBorders>
            <w:shd w:val="clear" w:color="auto" w:fill="D8E1F2"/>
          </w:tcPr>
          <w:p w14:paraId="7F858263" w14:textId="77777777" w:rsidR="00893716" w:rsidRDefault="00893716" w:rsidP="0063696B">
            <w:pPr>
              <w:pStyle w:val="TableParagraph"/>
              <w:spacing w:line="157" w:lineRule="exact"/>
              <w:ind w:left="29"/>
              <w:rPr>
                <w:sz w:val="13"/>
              </w:rPr>
            </w:pPr>
            <w:r>
              <w:rPr>
                <w:sz w:val="13"/>
              </w:rPr>
              <w:t>Emergency</w:t>
            </w:r>
            <w:r>
              <w:rPr>
                <w:spacing w:val="1"/>
                <w:sz w:val="13"/>
              </w:rPr>
              <w:t xml:space="preserve"> </w:t>
            </w:r>
            <w:r>
              <w:rPr>
                <w:sz w:val="13"/>
              </w:rPr>
              <w:t>power</w:t>
            </w:r>
            <w:r>
              <w:rPr>
                <w:spacing w:val="1"/>
                <w:sz w:val="13"/>
              </w:rPr>
              <w:t xml:space="preserve"> </w:t>
            </w:r>
            <w:r>
              <w:rPr>
                <w:sz w:val="13"/>
              </w:rPr>
              <w:t>riser</w:t>
            </w:r>
            <w:r>
              <w:rPr>
                <w:spacing w:val="1"/>
                <w:sz w:val="13"/>
              </w:rPr>
              <w:t xml:space="preserve"> </w:t>
            </w:r>
            <w:r>
              <w:rPr>
                <w:sz w:val="13"/>
              </w:rPr>
              <w:t>diagram</w:t>
            </w:r>
            <w:r>
              <w:rPr>
                <w:spacing w:val="1"/>
                <w:sz w:val="13"/>
              </w:rPr>
              <w:t xml:space="preserve"> </w:t>
            </w:r>
            <w:r>
              <w:rPr>
                <w:sz w:val="13"/>
              </w:rPr>
              <w:t>with</w:t>
            </w:r>
            <w:r>
              <w:rPr>
                <w:spacing w:val="1"/>
                <w:sz w:val="13"/>
              </w:rPr>
              <w:t xml:space="preserve"> </w:t>
            </w:r>
            <w:r>
              <w:rPr>
                <w:sz w:val="13"/>
              </w:rPr>
              <w:t>circuit</w:t>
            </w:r>
            <w:r>
              <w:rPr>
                <w:spacing w:val="-2"/>
                <w:sz w:val="13"/>
              </w:rPr>
              <w:t xml:space="preserve"> </w:t>
            </w:r>
            <w:r>
              <w:rPr>
                <w:sz w:val="13"/>
              </w:rPr>
              <w:t>breaker,</w:t>
            </w:r>
            <w:r>
              <w:rPr>
                <w:spacing w:val="2"/>
                <w:sz w:val="13"/>
              </w:rPr>
              <w:t xml:space="preserve"> </w:t>
            </w:r>
            <w:r>
              <w:rPr>
                <w:spacing w:val="-4"/>
                <w:sz w:val="13"/>
              </w:rPr>
              <w:t>fuse,</w:t>
            </w:r>
          </w:p>
          <w:p w14:paraId="3FE802D5" w14:textId="77777777" w:rsidR="00893716" w:rsidRDefault="00893716" w:rsidP="0063696B">
            <w:pPr>
              <w:pStyle w:val="TableParagraph"/>
              <w:spacing w:before="16" w:line="126" w:lineRule="exact"/>
              <w:ind w:left="29"/>
              <w:rPr>
                <w:sz w:val="13"/>
              </w:rPr>
            </w:pPr>
            <w:r>
              <w:rPr>
                <w:sz w:val="13"/>
              </w:rPr>
              <w:t>conduit</w:t>
            </w:r>
            <w:r>
              <w:rPr>
                <w:spacing w:val="-1"/>
                <w:sz w:val="13"/>
              </w:rPr>
              <w:t xml:space="preserve"> </w:t>
            </w:r>
            <w:r>
              <w:rPr>
                <w:sz w:val="13"/>
              </w:rPr>
              <w:t>and</w:t>
            </w:r>
            <w:r>
              <w:rPr>
                <w:spacing w:val="1"/>
                <w:sz w:val="13"/>
              </w:rPr>
              <w:t xml:space="preserve"> </w:t>
            </w:r>
            <w:r>
              <w:rPr>
                <w:sz w:val="13"/>
              </w:rPr>
              <w:t xml:space="preserve">wire </w:t>
            </w:r>
            <w:r>
              <w:rPr>
                <w:spacing w:val="-2"/>
                <w:sz w:val="13"/>
              </w:rPr>
              <w:t>sizes</w:t>
            </w:r>
          </w:p>
        </w:tc>
        <w:tc>
          <w:tcPr>
            <w:tcW w:w="3445" w:type="dxa"/>
            <w:tcBorders>
              <w:left w:val="single" w:sz="6" w:space="0" w:color="000000"/>
              <w:bottom w:val="single" w:sz="6" w:space="0" w:color="000000"/>
              <w:right w:val="single" w:sz="6" w:space="0" w:color="000000"/>
            </w:tcBorders>
            <w:shd w:val="clear" w:color="auto" w:fill="B3C6E6"/>
          </w:tcPr>
          <w:p w14:paraId="42C16A63" w14:textId="77777777" w:rsidR="00893716" w:rsidRDefault="00893716" w:rsidP="0063696B">
            <w:pPr>
              <w:pStyle w:val="TableParagraph"/>
              <w:spacing w:line="157" w:lineRule="exact"/>
              <w:ind w:left="28"/>
              <w:rPr>
                <w:sz w:val="13"/>
              </w:rPr>
            </w:pPr>
            <w:r>
              <w:rPr>
                <w:sz w:val="13"/>
              </w:rPr>
              <w:t>Emergency power receptacles</w:t>
            </w:r>
            <w:r>
              <w:rPr>
                <w:spacing w:val="1"/>
                <w:sz w:val="13"/>
              </w:rPr>
              <w:t xml:space="preserve"> </w:t>
            </w:r>
            <w:r>
              <w:rPr>
                <w:sz w:val="13"/>
              </w:rPr>
              <w:t xml:space="preserve">and </w:t>
            </w:r>
            <w:r>
              <w:rPr>
                <w:spacing w:val="-2"/>
                <w:sz w:val="13"/>
              </w:rPr>
              <w:t>equipment</w:t>
            </w:r>
          </w:p>
        </w:tc>
        <w:tc>
          <w:tcPr>
            <w:tcW w:w="3249" w:type="dxa"/>
            <w:tcBorders>
              <w:left w:val="single" w:sz="6" w:space="0" w:color="000000"/>
              <w:bottom w:val="single" w:sz="6" w:space="0" w:color="000000"/>
            </w:tcBorders>
            <w:shd w:val="clear" w:color="auto" w:fill="F7CAAC"/>
          </w:tcPr>
          <w:p w14:paraId="111B3CF9" w14:textId="77777777" w:rsidR="00893716" w:rsidRDefault="00893716" w:rsidP="0063696B">
            <w:pPr>
              <w:pStyle w:val="TableParagraph"/>
              <w:spacing w:line="157" w:lineRule="exact"/>
              <w:ind w:left="24"/>
              <w:rPr>
                <w:sz w:val="13"/>
              </w:rPr>
            </w:pPr>
            <w:r>
              <w:rPr>
                <w:sz w:val="13"/>
              </w:rPr>
              <w:t>All</w:t>
            </w:r>
            <w:r>
              <w:rPr>
                <w:spacing w:val="3"/>
                <w:sz w:val="13"/>
              </w:rPr>
              <w:t xml:space="preserve"> </w:t>
            </w:r>
            <w:r>
              <w:rPr>
                <w:sz w:val="13"/>
              </w:rPr>
              <w:t>requirements</w:t>
            </w:r>
            <w:r>
              <w:rPr>
                <w:spacing w:val="3"/>
                <w:sz w:val="13"/>
              </w:rPr>
              <w:t xml:space="preserve"> </w:t>
            </w:r>
            <w:r>
              <w:rPr>
                <w:sz w:val="13"/>
              </w:rPr>
              <w:t>of</w:t>
            </w:r>
            <w:r>
              <w:rPr>
                <w:spacing w:val="2"/>
                <w:sz w:val="13"/>
              </w:rPr>
              <w:t xml:space="preserve"> </w:t>
            </w:r>
            <w:r>
              <w:rPr>
                <w:sz w:val="13"/>
              </w:rPr>
              <w:t>Package</w:t>
            </w:r>
            <w:r>
              <w:rPr>
                <w:spacing w:val="1"/>
                <w:sz w:val="13"/>
              </w:rPr>
              <w:t xml:space="preserve"> </w:t>
            </w:r>
            <w:r>
              <w:rPr>
                <w:sz w:val="13"/>
              </w:rPr>
              <w:t>III</w:t>
            </w:r>
            <w:r>
              <w:rPr>
                <w:spacing w:val="2"/>
                <w:sz w:val="13"/>
              </w:rPr>
              <w:t xml:space="preserve"> </w:t>
            </w:r>
            <w:r>
              <w:rPr>
                <w:sz w:val="13"/>
              </w:rPr>
              <w:t>submission</w:t>
            </w:r>
            <w:r>
              <w:rPr>
                <w:spacing w:val="2"/>
                <w:sz w:val="13"/>
              </w:rPr>
              <w:t xml:space="preserve"> </w:t>
            </w:r>
            <w:r>
              <w:rPr>
                <w:sz w:val="13"/>
              </w:rPr>
              <w:t>in</w:t>
            </w:r>
            <w:r>
              <w:rPr>
                <w:spacing w:val="2"/>
                <w:sz w:val="13"/>
              </w:rPr>
              <w:t xml:space="preserve"> </w:t>
            </w:r>
            <w:r>
              <w:rPr>
                <w:spacing w:val="-2"/>
                <w:sz w:val="13"/>
              </w:rPr>
              <w:t>accordance</w:t>
            </w:r>
          </w:p>
          <w:p w14:paraId="5CFECA3D" w14:textId="77777777" w:rsidR="00893716" w:rsidRDefault="00893716" w:rsidP="0063696B">
            <w:pPr>
              <w:pStyle w:val="TableParagraph"/>
              <w:spacing w:before="16" w:line="126" w:lineRule="exact"/>
              <w:ind w:left="27"/>
              <w:rPr>
                <w:sz w:val="13"/>
              </w:rPr>
            </w:pPr>
            <w:r>
              <w:rPr>
                <w:sz w:val="13"/>
              </w:rPr>
              <w:t>with</w:t>
            </w:r>
            <w:r>
              <w:rPr>
                <w:spacing w:val="-2"/>
                <w:sz w:val="13"/>
              </w:rPr>
              <w:t xml:space="preserve"> </w:t>
            </w:r>
            <w:r>
              <w:rPr>
                <w:sz w:val="13"/>
              </w:rPr>
              <w:t>current</w:t>
            </w:r>
            <w:r>
              <w:rPr>
                <w:spacing w:val="-1"/>
                <w:sz w:val="13"/>
              </w:rPr>
              <w:t xml:space="preserve"> </w:t>
            </w:r>
            <w:r>
              <w:rPr>
                <w:sz w:val="13"/>
              </w:rPr>
              <w:t>OSFM</w:t>
            </w:r>
            <w:r>
              <w:rPr>
                <w:spacing w:val="-1"/>
                <w:sz w:val="13"/>
              </w:rPr>
              <w:t xml:space="preserve"> </w:t>
            </w:r>
            <w:r>
              <w:rPr>
                <w:sz w:val="13"/>
              </w:rPr>
              <w:t>Partial</w:t>
            </w:r>
            <w:r>
              <w:rPr>
                <w:spacing w:val="-1"/>
                <w:sz w:val="13"/>
              </w:rPr>
              <w:t xml:space="preserve"> </w:t>
            </w:r>
            <w:r>
              <w:rPr>
                <w:sz w:val="13"/>
              </w:rPr>
              <w:t>Permitting</w:t>
            </w:r>
            <w:r>
              <w:rPr>
                <w:spacing w:val="1"/>
                <w:sz w:val="13"/>
              </w:rPr>
              <w:t xml:space="preserve"> </w:t>
            </w:r>
            <w:r>
              <w:rPr>
                <w:spacing w:val="-2"/>
                <w:sz w:val="13"/>
              </w:rPr>
              <w:t>Guidelines</w:t>
            </w:r>
          </w:p>
        </w:tc>
      </w:tr>
      <w:tr w:rsidR="00893716" w14:paraId="12E0669A" w14:textId="77777777" w:rsidTr="001F43FA">
        <w:trPr>
          <w:trHeight w:val="318"/>
        </w:trPr>
        <w:tc>
          <w:tcPr>
            <w:tcW w:w="1559" w:type="dxa"/>
            <w:vMerge/>
            <w:tcBorders>
              <w:top w:val="nil"/>
              <w:right w:val="single" w:sz="6" w:space="0" w:color="000000"/>
            </w:tcBorders>
          </w:tcPr>
          <w:p w14:paraId="0AD2D2D7"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54EF33DB" w14:textId="77777777" w:rsidR="00893716" w:rsidRDefault="00893716" w:rsidP="0063696B">
            <w:pPr>
              <w:pStyle w:val="TableParagraph"/>
              <w:spacing w:line="156" w:lineRule="exact"/>
              <w:ind w:left="29"/>
              <w:rPr>
                <w:sz w:val="13"/>
              </w:rPr>
            </w:pPr>
            <w:r>
              <w:rPr>
                <w:sz w:val="13"/>
              </w:rPr>
              <w:t>Emergency</w:t>
            </w:r>
            <w:r>
              <w:rPr>
                <w:spacing w:val="1"/>
                <w:sz w:val="13"/>
              </w:rPr>
              <w:t xml:space="preserve"> </w:t>
            </w:r>
            <w:r>
              <w:rPr>
                <w:sz w:val="13"/>
              </w:rPr>
              <w:t>power</w:t>
            </w:r>
            <w:r>
              <w:rPr>
                <w:spacing w:val="2"/>
                <w:sz w:val="13"/>
              </w:rPr>
              <w:t xml:space="preserve"> </w:t>
            </w:r>
            <w:r>
              <w:rPr>
                <w:sz w:val="13"/>
              </w:rPr>
              <w:t>system</w:t>
            </w:r>
            <w:r>
              <w:rPr>
                <w:spacing w:val="2"/>
                <w:sz w:val="13"/>
              </w:rPr>
              <w:t xml:space="preserve"> </w:t>
            </w:r>
            <w:r>
              <w:rPr>
                <w:sz w:val="13"/>
              </w:rPr>
              <w:t>plans,</w:t>
            </w:r>
            <w:r>
              <w:rPr>
                <w:spacing w:val="3"/>
                <w:sz w:val="13"/>
              </w:rPr>
              <w:t xml:space="preserve"> </w:t>
            </w:r>
            <w:r>
              <w:rPr>
                <w:sz w:val="13"/>
              </w:rPr>
              <w:t>controls,</w:t>
            </w:r>
            <w:r>
              <w:rPr>
                <w:spacing w:val="1"/>
                <w:sz w:val="13"/>
              </w:rPr>
              <w:t xml:space="preserve"> </w:t>
            </w:r>
            <w:r>
              <w:rPr>
                <w:sz w:val="13"/>
              </w:rPr>
              <w:t>and</w:t>
            </w:r>
            <w:r>
              <w:rPr>
                <w:spacing w:val="3"/>
                <w:sz w:val="13"/>
              </w:rPr>
              <w:t xml:space="preserve"> </w:t>
            </w:r>
            <w:r>
              <w:rPr>
                <w:spacing w:val="-2"/>
                <w:sz w:val="13"/>
              </w:rPr>
              <w:t>details</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7A549C6" w14:textId="77777777" w:rsidR="00893716" w:rsidRDefault="00893716" w:rsidP="0063696B">
            <w:pPr>
              <w:pStyle w:val="TableParagraph"/>
              <w:spacing w:line="156" w:lineRule="exact"/>
              <w:ind w:left="25"/>
              <w:rPr>
                <w:sz w:val="13"/>
              </w:rPr>
            </w:pPr>
            <w:r>
              <w:rPr>
                <w:sz w:val="13"/>
              </w:rPr>
              <w:t>Initial</w:t>
            </w:r>
            <w:r>
              <w:rPr>
                <w:spacing w:val="1"/>
                <w:sz w:val="13"/>
              </w:rPr>
              <w:t xml:space="preserve"> </w:t>
            </w:r>
            <w:r>
              <w:rPr>
                <w:sz w:val="13"/>
              </w:rPr>
              <w:t>set-up of</w:t>
            </w:r>
            <w:r>
              <w:rPr>
                <w:spacing w:val="3"/>
                <w:sz w:val="13"/>
              </w:rPr>
              <w:t xml:space="preserve"> </w:t>
            </w:r>
            <w:r>
              <w:rPr>
                <w:sz w:val="13"/>
              </w:rPr>
              <w:t>panel</w:t>
            </w:r>
            <w:r>
              <w:rPr>
                <w:spacing w:val="1"/>
                <w:sz w:val="13"/>
              </w:rPr>
              <w:t xml:space="preserve"> </w:t>
            </w:r>
            <w:r>
              <w:rPr>
                <w:spacing w:val="-2"/>
                <w:sz w:val="13"/>
              </w:rPr>
              <w:t>schedules</w:t>
            </w:r>
          </w:p>
        </w:tc>
        <w:tc>
          <w:tcPr>
            <w:tcW w:w="3249" w:type="dxa"/>
            <w:tcBorders>
              <w:top w:val="single" w:sz="6" w:space="0" w:color="000000"/>
              <w:left w:val="single" w:sz="6" w:space="0" w:color="000000"/>
              <w:bottom w:val="single" w:sz="6" w:space="0" w:color="000000"/>
            </w:tcBorders>
            <w:shd w:val="clear" w:color="auto" w:fill="F7CAAC"/>
          </w:tcPr>
          <w:p w14:paraId="1B0C1C61" w14:textId="77777777" w:rsidR="00893716" w:rsidRDefault="00893716" w:rsidP="0063696B">
            <w:pPr>
              <w:pStyle w:val="TableParagraph"/>
              <w:spacing w:line="156" w:lineRule="exact"/>
              <w:ind w:left="22"/>
              <w:rPr>
                <w:sz w:val="13"/>
              </w:rPr>
            </w:pPr>
            <w:r>
              <w:rPr>
                <w:sz w:val="13"/>
              </w:rPr>
              <w:t>Power</w:t>
            </w:r>
            <w:r>
              <w:rPr>
                <w:spacing w:val="1"/>
                <w:sz w:val="13"/>
              </w:rPr>
              <w:t xml:space="preserve"> </w:t>
            </w:r>
            <w:r>
              <w:rPr>
                <w:sz w:val="13"/>
              </w:rPr>
              <w:t>distribution</w:t>
            </w:r>
            <w:r>
              <w:rPr>
                <w:spacing w:val="3"/>
                <w:sz w:val="13"/>
              </w:rPr>
              <w:t xml:space="preserve"> </w:t>
            </w:r>
            <w:r>
              <w:rPr>
                <w:sz w:val="13"/>
              </w:rPr>
              <w:t>through</w:t>
            </w:r>
            <w:r>
              <w:rPr>
                <w:spacing w:val="2"/>
                <w:sz w:val="13"/>
              </w:rPr>
              <w:t xml:space="preserve"> </w:t>
            </w:r>
            <w:r>
              <w:rPr>
                <w:sz w:val="13"/>
              </w:rPr>
              <w:t>building</w:t>
            </w:r>
            <w:r>
              <w:rPr>
                <w:spacing w:val="3"/>
                <w:sz w:val="13"/>
              </w:rPr>
              <w:t xml:space="preserve"> </w:t>
            </w:r>
            <w:r>
              <w:rPr>
                <w:sz w:val="13"/>
              </w:rPr>
              <w:t>(all</w:t>
            </w:r>
            <w:r>
              <w:rPr>
                <w:spacing w:val="4"/>
                <w:sz w:val="13"/>
              </w:rPr>
              <w:t xml:space="preserve"> </w:t>
            </w:r>
            <w:r>
              <w:rPr>
                <w:sz w:val="13"/>
              </w:rPr>
              <w:t>floors)</w:t>
            </w:r>
            <w:r>
              <w:rPr>
                <w:spacing w:val="5"/>
                <w:sz w:val="13"/>
              </w:rPr>
              <w:t xml:space="preserve"> </w:t>
            </w:r>
            <w:r>
              <w:rPr>
                <w:spacing w:val="-2"/>
                <w:sz w:val="13"/>
              </w:rPr>
              <w:t>including</w:t>
            </w:r>
          </w:p>
          <w:p w14:paraId="3AA97AFF" w14:textId="77777777" w:rsidR="00893716" w:rsidRDefault="00893716" w:rsidP="0063696B">
            <w:pPr>
              <w:pStyle w:val="TableParagraph"/>
              <w:spacing w:before="16" w:line="126" w:lineRule="exact"/>
              <w:ind w:left="27"/>
              <w:rPr>
                <w:sz w:val="13"/>
              </w:rPr>
            </w:pPr>
            <w:r>
              <w:rPr>
                <w:spacing w:val="-2"/>
                <w:sz w:val="13"/>
              </w:rPr>
              <w:t>grounding/bonding</w:t>
            </w:r>
          </w:p>
        </w:tc>
      </w:tr>
      <w:tr w:rsidR="00893716" w14:paraId="26970EA8" w14:textId="77777777" w:rsidTr="001F43FA">
        <w:trPr>
          <w:trHeight w:val="317"/>
        </w:trPr>
        <w:tc>
          <w:tcPr>
            <w:tcW w:w="1559" w:type="dxa"/>
            <w:vMerge/>
            <w:tcBorders>
              <w:top w:val="nil"/>
              <w:right w:val="single" w:sz="6" w:space="0" w:color="000000"/>
            </w:tcBorders>
          </w:tcPr>
          <w:p w14:paraId="45CCCCE1"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5CDCB0A6" w14:textId="77777777" w:rsidR="00893716" w:rsidRDefault="00893716" w:rsidP="0063696B">
            <w:pPr>
              <w:pStyle w:val="TableParagraph"/>
              <w:spacing w:line="156" w:lineRule="exact"/>
              <w:ind w:left="29"/>
              <w:rPr>
                <w:sz w:val="13"/>
              </w:rPr>
            </w:pPr>
            <w:r>
              <w:rPr>
                <w:sz w:val="13"/>
              </w:rPr>
              <w:t>Electrical</w:t>
            </w:r>
            <w:r>
              <w:rPr>
                <w:spacing w:val="2"/>
                <w:sz w:val="13"/>
              </w:rPr>
              <w:t xml:space="preserve"> </w:t>
            </w:r>
            <w:r>
              <w:rPr>
                <w:sz w:val="13"/>
              </w:rPr>
              <w:t>symbols</w:t>
            </w:r>
            <w:r>
              <w:rPr>
                <w:spacing w:val="5"/>
                <w:sz w:val="13"/>
              </w:rPr>
              <w:t xml:space="preserve"> </w:t>
            </w:r>
            <w:r>
              <w:rPr>
                <w:spacing w:val="-2"/>
                <w:sz w:val="13"/>
              </w:rPr>
              <w:t>legend.</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1971B323" w14:textId="77777777" w:rsidR="00893716" w:rsidRDefault="00893716" w:rsidP="0063696B">
            <w:pPr>
              <w:pStyle w:val="TableParagraph"/>
              <w:spacing w:line="156" w:lineRule="exact"/>
              <w:ind w:left="27"/>
              <w:rPr>
                <w:sz w:val="13"/>
              </w:rPr>
            </w:pPr>
            <w:r>
              <w:rPr>
                <w:sz w:val="13"/>
              </w:rPr>
              <w:t>Electrical</w:t>
            </w:r>
            <w:r>
              <w:rPr>
                <w:spacing w:val="1"/>
                <w:sz w:val="13"/>
              </w:rPr>
              <w:t xml:space="preserve"> </w:t>
            </w:r>
            <w:r>
              <w:rPr>
                <w:sz w:val="13"/>
              </w:rPr>
              <w:t>outlet</w:t>
            </w:r>
            <w:r>
              <w:rPr>
                <w:spacing w:val="-1"/>
                <w:sz w:val="13"/>
              </w:rPr>
              <w:t xml:space="preserve"> </w:t>
            </w:r>
            <w:r>
              <w:rPr>
                <w:sz w:val="13"/>
              </w:rPr>
              <w:t>location</w:t>
            </w:r>
            <w:r>
              <w:rPr>
                <w:spacing w:val="1"/>
                <w:sz w:val="13"/>
              </w:rPr>
              <w:t xml:space="preserve"> </w:t>
            </w:r>
            <w:r>
              <w:rPr>
                <w:spacing w:val="-4"/>
                <w:sz w:val="13"/>
              </w:rPr>
              <w:t>plan</w:t>
            </w:r>
          </w:p>
        </w:tc>
        <w:tc>
          <w:tcPr>
            <w:tcW w:w="3249" w:type="dxa"/>
            <w:tcBorders>
              <w:top w:val="single" w:sz="6" w:space="0" w:color="000000"/>
              <w:left w:val="single" w:sz="6" w:space="0" w:color="000000"/>
              <w:bottom w:val="single" w:sz="6" w:space="0" w:color="000000"/>
            </w:tcBorders>
            <w:shd w:val="clear" w:color="auto" w:fill="F7CAAC"/>
          </w:tcPr>
          <w:p w14:paraId="39F20F98" w14:textId="77777777" w:rsidR="00893716" w:rsidRDefault="00893716" w:rsidP="0063696B">
            <w:pPr>
              <w:pStyle w:val="TableParagraph"/>
              <w:spacing w:line="156" w:lineRule="exact"/>
              <w:ind w:left="24"/>
              <w:rPr>
                <w:sz w:val="13"/>
              </w:rPr>
            </w:pPr>
            <w:r>
              <w:rPr>
                <w:sz w:val="13"/>
              </w:rPr>
              <w:t>Emergency power</w:t>
            </w:r>
            <w:r>
              <w:rPr>
                <w:spacing w:val="1"/>
                <w:sz w:val="13"/>
              </w:rPr>
              <w:t xml:space="preserve"> </w:t>
            </w:r>
            <w:r>
              <w:rPr>
                <w:sz w:val="13"/>
              </w:rPr>
              <w:t>riser</w:t>
            </w:r>
            <w:r>
              <w:rPr>
                <w:spacing w:val="1"/>
                <w:sz w:val="13"/>
              </w:rPr>
              <w:t xml:space="preserve"> </w:t>
            </w:r>
            <w:r>
              <w:rPr>
                <w:sz w:val="13"/>
              </w:rPr>
              <w:t>diagram</w:t>
            </w:r>
            <w:r>
              <w:rPr>
                <w:spacing w:val="1"/>
                <w:sz w:val="13"/>
              </w:rPr>
              <w:t xml:space="preserve"> </w:t>
            </w:r>
            <w:r>
              <w:rPr>
                <w:sz w:val="13"/>
              </w:rPr>
              <w:t>with</w:t>
            </w:r>
            <w:r>
              <w:rPr>
                <w:spacing w:val="1"/>
                <w:sz w:val="13"/>
              </w:rPr>
              <w:t xml:space="preserve"> </w:t>
            </w:r>
            <w:r>
              <w:rPr>
                <w:sz w:val="13"/>
              </w:rPr>
              <w:t>circuit</w:t>
            </w:r>
            <w:r>
              <w:rPr>
                <w:spacing w:val="-1"/>
                <w:sz w:val="13"/>
              </w:rPr>
              <w:t xml:space="preserve"> </w:t>
            </w:r>
            <w:r>
              <w:rPr>
                <w:sz w:val="13"/>
              </w:rPr>
              <w:t>breaker,</w:t>
            </w:r>
            <w:r>
              <w:rPr>
                <w:spacing w:val="1"/>
                <w:sz w:val="13"/>
              </w:rPr>
              <w:t xml:space="preserve"> </w:t>
            </w:r>
            <w:r>
              <w:rPr>
                <w:spacing w:val="-4"/>
                <w:sz w:val="13"/>
              </w:rPr>
              <w:t>fuse,</w:t>
            </w:r>
          </w:p>
          <w:p w14:paraId="164D17CF" w14:textId="77777777" w:rsidR="00893716" w:rsidRDefault="00893716" w:rsidP="0063696B">
            <w:pPr>
              <w:pStyle w:val="TableParagraph"/>
              <w:spacing w:before="16" w:line="126" w:lineRule="exact"/>
              <w:ind w:left="27"/>
              <w:rPr>
                <w:sz w:val="13"/>
              </w:rPr>
            </w:pPr>
            <w:r>
              <w:rPr>
                <w:sz w:val="13"/>
              </w:rPr>
              <w:t>conduit</w:t>
            </w:r>
            <w:r>
              <w:rPr>
                <w:spacing w:val="-1"/>
                <w:sz w:val="13"/>
              </w:rPr>
              <w:t xml:space="preserve"> </w:t>
            </w:r>
            <w:r>
              <w:rPr>
                <w:sz w:val="13"/>
              </w:rPr>
              <w:t>and</w:t>
            </w:r>
            <w:r>
              <w:rPr>
                <w:spacing w:val="1"/>
                <w:sz w:val="13"/>
              </w:rPr>
              <w:t xml:space="preserve"> </w:t>
            </w:r>
            <w:r>
              <w:rPr>
                <w:sz w:val="13"/>
              </w:rPr>
              <w:t xml:space="preserve">wire </w:t>
            </w:r>
            <w:r>
              <w:rPr>
                <w:spacing w:val="-2"/>
                <w:sz w:val="13"/>
              </w:rPr>
              <w:t>sizes</w:t>
            </w:r>
          </w:p>
        </w:tc>
      </w:tr>
      <w:tr w:rsidR="00893716" w14:paraId="637EB56E" w14:textId="77777777" w:rsidTr="001F43FA">
        <w:trPr>
          <w:trHeight w:val="665"/>
        </w:trPr>
        <w:tc>
          <w:tcPr>
            <w:tcW w:w="1559" w:type="dxa"/>
            <w:vMerge/>
            <w:tcBorders>
              <w:top w:val="nil"/>
              <w:right w:val="single" w:sz="6" w:space="0" w:color="000000"/>
            </w:tcBorders>
          </w:tcPr>
          <w:p w14:paraId="0C1A0E30"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5E9F0208" w14:textId="77777777" w:rsidR="00893716" w:rsidRDefault="00893716" w:rsidP="0063696B">
            <w:pPr>
              <w:pStyle w:val="TableParagraph"/>
              <w:spacing w:line="156" w:lineRule="exact"/>
              <w:ind w:left="29"/>
              <w:rPr>
                <w:sz w:val="13"/>
              </w:rPr>
            </w:pPr>
            <w:r>
              <w:rPr>
                <w:sz w:val="13"/>
              </w:rPr>
              <w:t>General</w:t>
            </w:r>
            <w:r>
              <w:rPr>
                <w:spacing w:val="1"/>
                <w:sz w:val="13"/>
              </w:rPr>
              <w:t xml:space="preserve"> </w:t>
            </w:r>
            <w:r>
              <w:rPr>
                <w:sz w:val="13"/>
              </w:rPr>
              <w:t>drawing</w:t>
            </w:r>
            <w:r>
              <w:rPr>
                <w:spacing w:val="1"/>
                <w:sz w:val="13"/>
              </w:rPr>
              <w:t xml:space="preserve"> </w:t>
            </w:r>
            <w:r>
              <w:rPr>
                <w:spacing w:val="-2"/>
                <w:sz w:val="13"/>
              </w:rPr>
              <w:t>notes.</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151DC866" w14:textId="77777777" w:rsidR="00893716" w:rsidRDefault="00893716" w:rsidP="0063696B">
            <w:pPr>
              <w:pStyle w:val="TableParagraph"/>
              <w:spacing w:line="264" w:lineRule="auto"/>
              <w:ind w:left="28" w:right="48" w:hanging="1"/>
              <w:rPr>
                <w:sz w:val="13"/>
              </w:rPr>
            </w:pPr>
            <w:r>
              <w:rPr>
                <w:sz w:val="13"/>
              </w:rPr>
              <w:t>Power distribution including grounding/bonding, and any</w:t>
            </w:r>
            <w:r>
              <w:rPr>
                <w:spacing w:val="80"/>
                <w:sz w:val="13"/>
              </w:rPr>
              <w:t xml:space="preserve"> </w:t>
            </w:r>
            <w:r>
              <w:rPr>
                <w:sz w:val="13"/>
              </w:rPr>
              <w:t xml:space="preserve">under slab electrical as required by Package </w:t>
            </w:r>
            <w:r>
              <w:rPr>
                <w:sz w:val="13"/>
                <w:u w:val="single"/>
              </w:rPr>
              <w:t>I and II</w:t>
            </w:r>
            <w:r>
              <w:rPr>
                <w:sz w:val="13"/>
              </w:rPr>
              <w:t xml:space="preserve"> submission</w:t>
            </w:r>
            <w:r>
              <w:rPr>
                <w:spacing w:val="40"/>
                <w:sz w:val="13"/>
              </w:rPr>
              <w:t xml:space="preserve"> </w:t>
            </w:r>
            <w:r>
              <w:rPr>
                <w:sz w:val="13"/>
              </w:rPr>
              <w:t>in</w:t>
            </w:r>
            <w:r>
              <w:rPr>
                <w:spacing w:val="-1"/>
                <w:sz w:val="13"/>
              </w:rPr>
              <w:t xml:space="preserve"> </w:t>
            </w:r>
            <w:r>
              <w:rPr>
                <w:sz w:val="13"/>
              </w:rPr>
              <w:t>accordance</w:t>
            </w:r>
            <w:r>
              <w:rPr>
                <w:spacing w:val="-1"/>
                <w:sz w:val="13"/>
              </w:rPr>
              <w:t xml:space="preserve"> </w:t>
            </w:r>
            <w:r>
              <w:rPr>
                <w:sz w:val="13"/>
              </w:rPr>
              <w:t>with current</w:t>
            </w:r>
            <w:r>
              <w:rPr>
                <w:spacing w:val="-1"/>
                <w:sz w:val="13"/>
              </w:rPr>
              <w:t xml:space="preserve"> </w:t>
            </w:r>
            <w:r>
              <w:rPr>
                <w:sz w:val="13"/>
              </w:rPr>
              <w:t>OSFM</w:t>
            </w:r>
            <w:r>
              <w:rPr>
                <w:spacing w:val="-1"/>
                <w:sz w:val="13"/>
              </w:rPr>
              <w:t xml:space="preserve"> </w:t>
            </w:r>
            <w:r>
              <w:rPr>
                <w:sz w:val="13"/>
              </w:rPr>
              <w:t>Partial Permitting</w:t>
            </w:r>
            <w:r>
              <w:rPr>
                <w:spacing w:val="1"/>
                <w:sz w:val="13"/>
              </w:rPr>
              <w:t xml:space="preserve"> </w:t>
            </w:r>
            <w:r>
              <w:rPr>
                <w:spacing w:val="-2"/>
                <w:sz w:val="13"/>
              </w:rPr>
              <w:t>Guidelines.</w:t>
            </w:r>
          </w:p>
        </w:tc>
        <w:tc>
          <w:tcPr>
            <w:tcW w:w="3249" w:type="dxa"/>
            <w:tcBorders>
              <w:top w:val="single" w:sz="6" w:space="0" w:color="000000"/>
              <w:left w:val="single" w:sz="6" w:space="0" w:color="000000"/>
              <w:bottom w:val="single" w:sz="6" w:space="0" w:color="000000"/>
            </w:tcBorders>
            <w:shd w:val="clear" w:color="auto" w:fill="F7CAAC"/>
          </w:tcPr>
          <w:p w14:paraId="329D9C37" w14:textId="77777777" w:rsidR="00893716" w:rsidRDefault="00893716" w:rsidP="0063696B">
            <w:pPr>
              <w:pStyle w:val="TableParagraph"/>
              <w:spacing w:line="156" w:lineRule="exact"/>
              <w:ind w:left="27"/>
              <w:rPr>
                <w:sz w:val="13"/>
              </w:rPr>
            </w:pPr>
            <w:r>
              <w:rPr>
                <w:sz w:val="13"/>
              </w:rPr>
              <w:t>Emergency</w:t>
            </w:r>
            <w:r>
              <w:rPr>
                <w:spacing w:val="1"/>
                <w:sz w:val="13"/>
              </w:rPr>
              <w:t xml:space="preserve"> </w:t>
            </w:r>
            <w:r>
              <w:rPr>
                <w:sz w:val="13"/>
              </w:rPr>
              <w:t>power</w:t>
            </w:r>
            <w:r>
              <w:rPr>
                <w:spacing w:val="2"/>
                <w:sz w:val="13"/>
              </w:rPr>
              <w:t xml:space="preserve"> </w:t>
            </w:r>
            <w:r>
              <w:rPr>
                <w:sz w:val="13"/>
              </w:rPr>
              <w:t>designations</w:t>
            </w:r>
            <w:r>
              <w:rPr>
                <w:spacing w:val="3"/>
                <w:sz w:val="13"/>
              </w:rPr>
              <w:t xml:space="preserve"> </w:t>
            </w:r>
            <w:r>
              <w:rPr>
                <w:sz w:val="13"/>
              </w:rPr>
              <w:t>(circuits</w:t>
            </w:r>
            <w:r>
              <w:rPr>
                <w:spacing w:val="3"/>
                <w:sz w:val="13"/>
              </w:rPr>
              <w:t xml:space="preserve"> </w:t>
            </w:r>
            <w:r>
              <w:rPr>
                <w:sz w:val="13"/>
              </w:rPr>
              <w:t>and</w:t>
            </w:r>
            <w:r>
              <w:rPr>
                <w:spacing w:val="2"/>
                <w:sz w:val="13"/>
              </w:rPr>
              <w:t xml:space="preserve"> </w:t>
            </w:r>
            <w:r>
              <w:rPr>
                <w:spacing w:val="-2"/>
                <w:sz w:val="13"/>
              </w:rPr>
              <w:t>receptacles)</w:t>
            </w:r>
          </w:p>
        </w:tc>
      </w:tr>
      <w:tr w:rsidR="00893716" w14:paraId="2F8F4862" w14:textId="77777777" w:rsidTr="001F43FA">
        <w:trPr>
          <w:trHeight w:val="145"/>
        </w:trPr>
        <w:tc>
          <w:tcPr>
            <w:tcW w:w="1559" w:type="dxa"/>
            <w:vMerge/>
            <w:tcBorders>
              <w:top w:val="nil"/>
              <w:right w:val="single" w:sz="6" w:space="0" w:color="000000"/>
            </w:tcBorders>
          </w:tcPr>
          <w:p w14:paraId="0F0339CB"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09CCEBC1" w14:textId="77777777" w:rsidR="00893716" w:rsidRDefault="00893716" w:rsidP="0063696B">
            <w:pPr>
              <w:pStyle w:val="TableParagraph"/>
              <w:spacing w:line="125" w:lineRule="exact"/>
              <w:ind w:left="29"/>
              <w:rPr>
                <w:sz w:val="13"/>
              </w:rPr>
            </w:pPr>
            <w:r>
              <w:rPr>
                <w:sz w:val="13"/>
              </w:rPr>
              <w:t>Single line</w:t>
            </w:r>
            <w:r>
              <w:rPr>
                <w:spacing w:val="1"/>
                <w:sz w:val="13"/>
              </w:rPr>
              <w:t xml:space="preserve"> </w:t>
            </w:r>
            <w:r>
              <w:rPr>
                <w:sz w:val="13"/>
              </w:rPr>
              <w:t>drawings</w:t>
            </w:r>
            <w:r>
              <w:rPr>
                <w:spacing w:val="4"/>
                <w:sz w:val="13"/>
              </w:rPr>
              <w:t xml:space="preserve"> </w:t>
            </w:r>
            <w:r>
              <w:rPr>
                <w:sz w:val="13"/>
              </w:rPr>
              <w:t>with</w:t>
            </w:r>
            <w:r>
              <w:rPr>
                <w:spacing w:val="2"/>
                <w:sz w:val="13"/>
              </w:rPr>
              <w:t xml:space="preserve"> </w:t>
            </w:r>
            <w:r>
              <w:rPr>
                <w:sz w:val="13"/>
              </w:rPr>
              <w:t>equipment</w:t>
            </w:r>
            <w:r>
              <w:rPr>
                <w:spacing w:val="2"/>
                <w:sz w:val="13"/>
              </w:rPr>
              <w:t xml:space="preserve"> </w:t>
            </w:r>
            <w:r>
              <w:rPr>
                <w:spacing w:val="-2"/>
                <w:sz w:val="13"/>
              </w:rPr>
              <w:t>ratings</w:t>
            </w:r>
          </w:p>
        </w:tc>
        <w:tc>
          <w:tcPr>
            <w:tcW w:w="3445" w:type="dxa"/>
            <w:tcBorders>
              <w:top w:val="single" w:sz="6" w:space="0" w:color="000000"/>
              <w:left w:val="single" w:sz="6" w:space="0" w:color="000000"/>
              <w:bottom w:val="single" w:sz="6" w:space="0" w:color="000000"/>
              <w:right w:val="single" w:sz="6" w:space="0" w:color="000000"/>
            </w:tcBorders>
          </w:tcPr>
          <w:p w14:paraId="157CF7C6" w14:textId="77777777" w:rsidR="00893716" w:rsidRDefault="00893716" w:rsidP="0063696B">
            <w:pPr>
              <w:pStyle w:val="TableParagraph"/>
              <w:rPr>
                <w:sz w:val="8"/>
              </w:rPr>
            </w:pPr>
          </w:p>
        </w:tc>
        <w:tc>
          <w:tcPr>
            <w:tcW w:w="3249" w:type="dxa"/>
            <w:tcBorders>
              <w:top w:val="single" w:sz="6" w:space="0" w:color="000000"/>
              <w:left w:val="single" w:sz="6" w:space="0" w:color="000000"/>
              <w:bottom w:val="single" w:sz="6" w:space="0" w:color="000000"/>
            </w:tcBorders>
            <w:shd w:val="clear" w:color="auto" w:fill="F7CAAC"/>
          </w:tcPr>
          <w:p w14:paraId="763A244B" w14:textId="77777777" w:rsidR="00893716" w:rsidRDefault="00893716" w:rsidP="0063696B">
            <w:pPr>
              <w:pStyle w:val="TableParagraph"/>
              <w:spacing w:line="125" w:lineRule="exact"/>
              <w:ind w:left="27"/>
              <w:rPr>
                <w:sz w:val="13"/>
              </w:rPr>
            </w:pPr>
            <w:r>
              <w:rPr>
                <w:sz w:val="13"/>
              </w:rPr>
              <w:t>Detailed electrical</w:t>
            </w:r>
            <w:r>
              <w:rPr>
                <w:spacing w:val="1"/>
                <w:sz w:val="13"/>
              </w:rPr>
              <w:t xml:space="preserve"> </w:t>
            </w:r>
            <w:r>
              <w:rPr>
                <w:sz w:val="13"/>
              </w:rPr>
              <w:t xml:space="preserve">room layout </w:t>
            </w:r>
            <w:r>
              <w:rPr>
                <w:spacing w:val="-2"/>
                <w:sz w:val="13"/>
              </w:rPr>
              <w:t>w/clearances</w:t>
            </w:r>
          </w:p>
        </w:tc>
      </w:tr>
      <w:tr w:rsidR="00893716" w14:paraId="1BBC1F9A" w14:textId="77777777" w:rsidTr="001F43FA">
        <w:trPr>
          <w:trHeight w:val="317"/>
        </w:trPr>
        <w:tc>
          <w:tcPr>
            <w:tcW w:w="1559" w:type="dxa"/>
            <w:vMerge/>
            <w:tcBorders>
              <w:top w:val="nil"/>
              <w:right w:val="single" w:sz="6" w:space="0" w:color="000000"/>
            </w:tcBorders>
          </w:tcPr>
          <w:p w14:paraId="26D8AA40"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61081A23" w14:textId="77777777" w:rsidR="00893716" w:rsidRDefault="00893716" w:rsidP="0063696B">
            <w:pPr>
              <w:pStyle w:val="TableParagraph"/>
              <w:spacing w:line="156" w:lineRule="exact"/>
              <w:ind w:left="29"/>
              <w:rPr>
                <w:sz w:val="13"/>
              </w:rPr>
            </w:pPr>
            <w:r>
              <w:rPr>
                <w:sz w:val="13"/>
              </w:rPr>
              <w:t>Identify</w:t>
            </w:r>
            <w:r>
              <w:rPr>
                <w:spacing w:val="3"/>
                <w:sz w:val="13"/>
              </w:rPr>
              <w:t xml:space="preserve"> </w:t>
            </w:r>
            <w:r>
              <w:rPr>
                <w:sz w:val="13"/>
              </w:rPr>
              <w:t>emergency</w:t>
            </w:r>
            <w:r>
              <w:rPr>
                <w:spacing w:val="3"/>
                <w:sz w:val="13"/>
              </w:rPr>
              <w:t xml:space="preserve"> </w:t>
            </w:r>
            <w:r>
              <w:rPr>
                <w:sz w:val="13"/>
              </w:rPr>
              <w:t>and</w:t>
            </w:r>
            <w:r>
              <w:rPr>
                <w:spacing w:val="2"/>
                <w:sz w:val="13"/>
              </w:rPr>
              <w:t xml:space="preserve"> </w:t>
            </w:r>
            <w:r>
              <w:rPr>
                <w:sz w:val="13"/>
              </w:rPr>
              <w:t>optional/standby</w:t>
            </w:r>
            <w:r>
              <w:rPr>
                <w:spacing w:val="3"/>
                <w:sz w:val="13"/>
              </w:rPr>
              <w:t xml:space="preserve"> </w:t>
            </w:r>
            <w:r>
              <w:rPr>
                <w:spacing w:val="-2"/>
                <w:sz w:val="13"/>
              </w:rPr>
              <w:t>loads</w:t>
            </w:r>
          </w:p>
        </w:tc>
        <w:tc>
          <w:tcPr>
            <w:tcW w:w="3445" w:type="dxa"/>
            <w:tcBorders>
              <w:top w:val="single" w:sz="6" w:space="0" w:color="000000"/>
              <w:left w:val="single" w:sz="6" w:space="0" w:color="000000"/>
              <w:bottom w:val="single" w:sz="6" w:space="0" w:color="000000"/>
              <w:right w:val="single" w:sz="6" w:space="0" w:color="000000"/>
            </w:tcBorders>
          </w:tcPr>
          <w:p w14:paraId="0EDF9619" w14:textId="77777777" w:rsidR="00893716" w:rsidRDefault="00893716" w:rsidP="0063696B">
            <w:pPr>
              <w:pStyle w:val="TableParagraph"/>
              <w:rPr>
                <w:sz w:val="12"/>
              </w:rPr>
            </w:pPr>
          </w:p>
        </w:tc>
        <w:tc>
          <w:tcPr>
            <w:tcW w:w="3249" w:type="dxa"/>
            <w:tcBorders>
              <w:top w:val="single" w:sz="6" w:space="0" w:color="000000"/>
              <w:left w:val="single" w:sz="6" w:space="0" w:color="000000"/>
              <w:bottom w:val="single" w:sz="6" w:space="0" w:color="000000"/>
            </w:tcBorders>
            <w:shd w:val="clear" w:color="auto" w:fill="F7CAAC"/>
          </w:tcPr>
          <w:p w14:paraId="328DE758" w14:textId="77777777" w:rsidR="00893716" w:rsidRDefault="00893716" w:rsidP="0063696B">
            <w:pPr>
              <w:pStyle w:val="TableParagraph"/>
              <w:spacing w:line="156" w:lineRule="exact"/>
              <w:ind w:left="25"/>
              <w:rPr>
                <w:sz w:val="13"/>
              </w:rPr>
            </w:pPr>
            <w:r>
              <w:rPr>
                <w:sz w:val="13"/>
              </w:rPr>
              <w:t>Service</w:t>
            </w:r>
            <w:r>
              <w:rPr>
                <w:spacing w:val="1"/>
                <w:sz w:val="13"/>
              </w:rPr>
              <w:t xml:space="preserve"> </w:t>
            </w:r>
            <w:r>
              <w:rPr>
                <w:sz w:val="13"/>
              </w:rPr>
              <w:t>needed</w:t>
            </w:r>
            <w:r>
              <w:rPr>
                <w:spacing w:val="1"/>
                <w:sz w:val="13"/>
              </w:rPr>
              <w:t xml:space="preserve"> </w:t>
            </w:r>
            <w:r>
              <w:rPr>
                <w:sz w:val="13"/>
              </w:rPr>
              <w:t>to</w:t>
            </w:r>
            <w:r>
              <w:rPr>
                <w:spacing w:val="2"/>
                <w:sz w:val="13"/>
              </w:rPr>
              <w:t xml:space="preserve"> </w:t>
            </w:r>
            <w:proofErr w:type="gramStart"/>
            <w:r>
              <w:rPr>
                <w:sz w:val="13"/>
              </w:rPr>
              <w:t>other</w:t>
            </w:r>
            <w:proofErr w:type="gramEnd"/>
            <w:r>
              <w:rPr>
                <w:spacing w:val="1"/>
                <w:sz w:val="13"/>
              </w:rPr>
              <w:t xml:space="preserve"> </w:t>
            </w:r>
            <w:r>
              <w:rPr>
                <w:sz w:val="13"/>
              </w:rPr>
              <w:t>systems</w:t>
            </w:r>
            <w:r>
              <w:rPr>
                <w:spacing w:val="3"/>
                <w:sz w:val="13"/>
              </w:rPr>
              <w:t xml:space="preserve"> </w:t>
            </w:r>
            <w:r>
              <w:rPr>
                <w:sz w:val="13"/>
              </w:rPr>
              <w:t>BAS/LAN/HVAC,</w:t>
            </w:r>
            <w:r>
              <w:rPr>
                <w:spacing w:val="1"/>
                <w:sz w:val="13"/>
              </w:rPr>
              <w:t xml:space="preserve"> </w:t>
            </w:r>
            <w:r>
              <w:rPr>
                <w:spacing w:val="-4"/>
                <w:sz w:val="13"/>
              </w:rPr>
              <w:t>other</w:t>
            </w:r>
          </w:p>
          <w:p w14:paraId="08F0DF88" w14:textId="77777777" w:rsidR="00893716" w:rsidRDefault="00893716" w:rsidP="0063696B">
            <w:pPr>
              <w:pStyle w:val="TableParagraph"/>
              <w:spacing w:before="16" w:line="126" w:lineRule="exact"/>
              <w:ind w:left="27"/>
              <w:rPr>
                <w:sz w:val="13"/>
              </w:rPr>
            </w:pPr>
            <w:r>
              <w:rPr>
                <w:sz w:val="13"/>
              </w:rPr>
              <w:t>equipment</w:t>
            </w:r>
            <w:r>
              <w:rPr>
                <w:spacing w:val="3"/>
                <w:sz w:val="13"/>
              </w:rPr>
              <w:t xml:space="preserve"> </w:t>
            </w:r>
            <w:r>
              <w:rPr>
                <w:spacing w:val="-4"/>
                <w:sz w:val="13"/>
              </w:rPr>
              <w:t>etc.</w:t>
            </w:r>
          </w:p>
        </w:tc>
      </w:tr>
      <w:tr w:rsidR="00893716" w14:paraId="3A620CF8" w14:textId="77777777" w:rsidTr="001F43FA">
        <w:trPr>
          <w:trHeight w:val="318"/>
        </w:trPr>
        <w:tc>
          <w:tcPr>
            <w:tcW w:w="1559" w:type="dxa"/>
            <w:vMerge/>
            <w:tcBorders>
              <w:top w:val="nil"/>
              <w:right w:val="single" w:sz="6" w:space="0" w:color="000000"/>
            </w:tcBorders>
          </w:tcPr>
          <w:p w14:paraId="1B151D75"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1417C20F" w14:textId="77777777" w:rsidR="00893716" w:rsidRDefault="00893716" w:rsidP="0063696B">
            <w:pPr>
              <w:pStyle w:val="TableParagraph"/>
              <w:spacing w:line="156" w:lineRule="exact"/>
              <w:ind w:left="29"/>
              <w:rPr>
                <w:sz w:val="13"/>
              </w:rPr>
            </w:pPr>
            <w:r>
              <w:rPr>
                <w:sz w:val="13"/>
              </w:rPr>
              <w:t>Load</w:t>
            </w:r>
            <w:r>
              <w:rPr>
                <w:spacing w:val="1"/>
                <w:sz w:val="13"/>
              </w:rPr>
              <w:t xml:space="preserve"> </w:t>
            </w:r>
            <w:r>
              <w:rPr>
                <w:sz w:val="13"/>
              </w:rPr>
              <w:t>centers,</w:t>
            </w:r>
            <w:r>
              <w:rPr>
                <w:spacing w:val="1"/>
                <w:sz w:val="13"/>
              </w:rPr>
              <w:t xml:space="preserve"> </w:t>
            </w:r>
            <w:r>
              <w:rPr>
                <w:sz w:val="13"/>
              </w:rPr>
              <w:t>main</w:t>
            </w:r>
            <w:r>
              <w:rPr>
                <w:spacing w:val="1"/>
                <w:sz w:val="13"/>
              </w:rPr>
              <w:t xml:space="preserve"> </w:t>
            </w:r>
            <w:r>
              <w:rPr>
                <w:sz w:val="13"/>
              </w:rPr>
              <w:t>panels</w:t>
            </w:r>
            <w:r>
              <w:rPr>
                <w:spacing w:val="2"/>
                <w:sz w:val="13"/>
              </w:rPr>
              <w:t xml:space="preserve"> </w:t>
            </w:r>
            <w:r>
              <w:rPr>
                <w:sz w:val="13"/>
              </w:rPr>
              <w:t>switch</w:t>
            </w:r>
            <w:r>
              <w:rPr>
                <w:spacing w:val="1"/>
                <w:sz w:val="13"/>
              </w:rPr>
              <w:t xml:space="preserve"> </w:t>
            </w:r>
            <w:r>
              <w:rPr>
                <w:sz w:val="13"/>
              </w:rPr>
              <w:t>gear</w:t>
            </w:r>
            <w:r>
              <w:rPr>
                <w:spacing w:val="2"/>
                <w:sz w:val="13"/>
              </w:rPr>
              <w:t xml:space="preserve"> </w:t>
            </w:r>
            <w:r>
              <w:rPr>
                <w:sz w:val="13"/>
              </w:rPr>
              <w:t>(includes</w:t>
            </w:r>
            <w:r>
              <w:rPr>
                <w:spacing w:val="2"/>
                <w:sz w:val="13"/>
              </w:rPr>
              <w:t xml:space="preserve"> </w:t>
            </w:r>
            <w:r>
              <w:rPr>
                <w:spacing w:val="-2"/>
                <w:sz w:val="13"/>
              </w:rPr>
              <w:t>substation,</w:t>
            </w:r>
          </w:p>
          <w:p w14:paraId="6E7C87E6" w14:textId="77777777" w:rsidR="00893716" w:rsidRDefault="00893716" w:rsidP="0063696B">
            <w:pPr>
              <w:pStyle w:val="TableParagraph"/>
              <w:spacing w:before="16" w:line="126" w:lineRule="exact"/>
              <w:ind w:left="29"/>
              <w:rPr>
                <w:sz w:val="13"/>
              </w:rPr>
            </w:pPr>
            <w:r>
              <w:rPr>
                <w:sz w:val="13"/>
              </w:rPr>
              <w:t>ATS</w:t>
            </w:r>
            <w:r>
              <w:rPr>
                <w:spacing w:val="-1"/>
                <w:sz w:val="13"/>
              </w:rPr>
              <w:t xml:space="preserve"> </w:t>
            </w:r>
            <w:r>
              <w:rPr>
                <w:sz w:val="13"/>
              </w:rPr>
              <w:t>and</w:t>
            </w:r>
            <w:r>
              <w:rPr>
                <w:spacing w:val="1"/>
                <w:sz w:val="13"/>
              </w:rPr>
              <w:t xml:space="preserve"> </w:t>
            </w:r>
            <w:r>
              <w:rPr>
                <w:sz w:val="13"/>
              </w:rPr>
              <w:t>generator locations</w:t>
            </w:r>
            <w:r>
              <w:rPr>
                <w:spacing w:val="1"/>
                <w:sz w:val="13"/>
              </w:rPr>
              <w:t xml:space="preserve"> </w:t>
            </w:r>
            <w:r>
              <w:rPr>
                <w:sz w:val="13"/>
              </w:rPr>
              <w:t xml:space="preserve">and </w:t>
            </w:r>
            <w:r>
              <w:rPr>
                <w:spacing w:val="-2"/>
                <w:sz w:val="13"/>
              </w:rPr>
              <w:t>sizes)</w:t>
            </w:r>
          </w:p>
        </w:tc>
        <w:tc>
          <w:tcPr>
            <w:tcW w:w="3445" w:type="dxa"/>
            <w:tcBorders>
              <w:top w:val="single" w:sz="6" w:space="0" w:color="000000"/>
              <w:left w:val="single" w:sz="6" w:space="0" w:color="000000"/>
              <w:bottom w:val="single" w:sz="6" w:space="0" w:color="000000"/>
              <w:right w:val="single" w:sz="6" w:space="0" w:color="000000"/>
            </w:tcBorders>
          </w:tcPr>
          <w:p w14:paraId="3A766336" w14:textId="77777777" w:rsidR="00893716" w:rsidRDefault="00893716" w:rsidP="0063696B">
            <w:pPr>
              <w:pStyle w:val="TableParagraph"/>
              <w:rPr>
                <w:sz w:val="12"/>
              </w:rPr>
            </w:pPr>
          </w:p>
        </w:tc>
        <w:tc>
          <w:tcPr>
            <w:tcW w:w="3249" w:type="dxa"/>
            <w:tcBorders>
              <w:top w:val="single" w:sz="6" w:space="0" w:color="000000"/>
              <w:left w:val="single" w:sz="6" w:space="0" w:color="000000"/>
              <w:bottom w:val="single" w:sz="6" w:space="0" w:color="000000"/>
            </w:tcBorders>
            <w:shd w:val="clear" w:color="auto" w:fill="F7CAAC"/>
          </w:tcPr>
          <w:p w14:paraId="6AC8F4BE" w14:textId="77777777" w:rsidR="00893716" w:rsidRDefault="00893716" w:rsidP="0063696B">
            <w:pPr>
              <w:pStyle w:val="TableParagraph"/>
              <w:spacing w:line="156" w:lineRule="exact"/>
              <w:ind w:left="27"/>
              <w:rPr>
                <w:sz w:val="13"/>
              </w:rPr>
            </w:pPr>
            <w:r>
              <w:rPr>
                <w:sz w:val="13"/>
              </w:rPr>
              <w:t>Disconnects</w:t>
            </w:r>
            <w:r>
              <w:rPr>
                <w:spacing w:val="5"/>
                <w:sz w:val="13"/>
              </w:rPr>
              <w:t xml:space="preserve"> </w:t>
            </w:r>
            <w:r>
              <w:rPr>
                <w:sz w:val="13"/>
              </w:rPr>
              <w:t>and</w:t>
            </w:r>
            <w:r>
              <w:rPr>
                <w:spacing w:val="4"/>
                <w:sz w:val="13"/>
              </w:rPr>
              <w:t xml:space="preserve"> </w:t>
            </w:r>
            <w:proofErr w:type="gramStart"/>
            <w:r>
              <w:rPr>
                <w:sz w:val="13"/>
              </w:rPr>
              <w:t>shut-</w:t>
            </w:r>
            <w:r>
              <w:rPr>
                <w:spacing w:val="-4"/>
                <w:sz w:val="13"/>
              </w:rPr>
              <w:t>offs</w:t>
            </w:r>
            <w:proofErr w:type="gramEnd"/>
          </w:p>
        </w:tc>
      </w:tr>
      <w:tr w:rsidR="00893716" w14:paraId="3DA693BE" w14:textId="77777777" w:rsidTr="001F43FA">
        <w:trPr>
          <w:trHeight w:val="145"/>
        </w:trPr>
        <w:tc>
          <w:tcPr>
            <w:tcW w:w="1559" w:type="dxa"/>
            <w:vMerge/>
            <w:tcBorders>
              <w:top w:val="nil"/>
              <w:right w:val="single" w:sz="6" w:space="0" w:color="000000"/>
            </w:tcBorders>
          </w:tcPr>
          <w:p w14:paraId="5E9847F4"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130D4EE2" w14:textId="77777777" w:rsidR="00893716" w:rsidRDefault="00893716" w:rsidP="0063696B">
            <w:pPr>
              <w:pStyle w:val="TableParagraph"/>
              <w:spacing w:line="125" w:lineRule="exact"/>
              <w:ind w:left="29"/>
              <w:rPr>
                <w:sz w:val="13"/>
              </w:rPr>
            </w:pPr>
            <w:r>
              <w:rPr>
                <w:sz w:val="13"/>
              </w:rPr>
              <w:t>Manhole,</w:t>
            </w:r>
            <w:r>
              <w:rPr>
                <w:spacing w:val="2"/>
                <w:sz w:val="13"/>
              </w:rPr>
              <w:t xml:space="preserve"> </w:t>
            </w:r>
            <w:r>
              <w:rPr>
                <w:sz w:val="13"/>
              </w:rPr>
              <w:t>duct</w:t>
            </w:r>
            <w:r>
              <w:rPr>
                <w:spacing w:val="-1"/>
                <w:sz w:val="13"/>
              </w:rPr>
              <w:t xml:space="preserve"> </w:t>
            </w:r>
            <w:r>
              <w:rPr>
                <w:sz w:val="13"/>
              </w:rPr>
              <w:t>bank,</w:t>
            </w:r>
            <w:r>
              <w:rPr>
                <w:spacing w:val="1"/>
                <w:sz w:val="13"/>
              </w:rPr>
              <w:t xml:space="preserve"> </w:t>
            </w:r>
            <w:r>
              <w:rPr>
                <w:sz w:val="13"/>
              </w:rPr>
              <w:t>and</w:t>
            </w:r>
            <w:r>
              <w:rPr>
                <w:spacing w:val="1"/>
                <w:sz w:val="13"/>
              </w:rPr>
              <w:t xml:space="preserve"> </w:t>
            </w:r>
            <w:r>
              <w:rPr>
                <w:sz w:val="13"/>
              </w:rPr>
              <w:t>building</w:t>
            </w:r>
            <w:r>
              <w:rPr>
                <w:spacing w:val="3"/>
                <w:sz w:val="13"/>
              </w:rPr>
              <w:t xml:space="preserve"> </w:t>
            </w:r>
            <w:r>
              <w:rPr>
                <w:sz w:val="13"/>
              </w:rPr>
              <w:t>entry</w:t>
            </w:r>
            <w:r>
              <w:rPr>
                <w:spacing w:val="2"/>
                <w:sz w:val="13"/>
              </w:rPr>
              <w:t xml:space="preserve"> </w:t>
            </w:r>
            <w:r>
              <w:rPr>
                <w:sz w:val="13"/>
              </w:rPr>
              <w:t>plans</w:t>
            </w:r>
            <w:r>
              <w:rPr>
                <w:spacing w:val="2"/>
                <w:sz w:val="13"/>
              </w:rPr>
              <w:t xml:space="preserve"> </w:t>
            </w:r>
            <w:r>
              <w:rPr>
                <w:sz w:val="13"/>
              </w:rPr>
              <w:t>and</w:t>
            </w:r>
            <w:r>
              <w:rPr>
                <w:spacing w:val="2"/>
                <w:sz w:val="13"/>
              </w:rPr>
              <w:t xml:space="preserve"> </w:t>
            </w:r>
            <w:r>
              <w:rPr>
                <w:spacing w:val="-2"/>
                <w:sz w:val="13"/>
              </w:rPr>
              <w:t>details</w:t>
            </w:r>
          </w:p>
        </w:tc>
        <w:tc>
          <w:tcPr>
            <w:tcW w:w="3445" w:type="dxa"/>
            <w:tcBorders>
              <w:top w:val="single" w:sz="6" w:space="0" w:color="000000"/>
              <w:left w:val="single" w:sz="6" w:space="0" w:color="000000"/>
              <w:bottom w:val="single" w:sz="6" w:space="0" w:color="000000"/>
              <w:right w:val="single" w:sz="6" w:space="0" w:color="000000"/>
            </w:tcBorders>
          </w:tcPr>
          <w:p w14:paraId="0097F585" w14:textId="77777777" w:rsidR="00893716" w:rsidRDefault="00893716" w:rsidP="0063696B">
            <w:pPr>
              <w:pStyle w:val="TableParagraph"/>
              <w:rPr>
                <w:sz w:val="8"/>
              </w:rPr>
            </w:pPr>
          </w:p>
        </w:tc>
        <w:tc>
          <w:tcPr>
            <w:tcW w:w="3249" w:type="dxa"/>
            <w:tcBorders>
              <w:top w:val="single" w:sz="6" w:space="0" w:color="000000"/>
              <w:left w:val="single" w:sz="6" w:space="0" w:color="000000"/>
              <w:bottom w:val="single" w:sz="6" w:space="0" w:color="000000"/>
            </w:tcBorders>
            <w:shd w:val="clear" w:color="auto" w:fill="F7CAAC"/>
          </w:tcPr>
          <w:p w14:paraId="60B29262" w14:textId="77777777" w:rsidR="00893716" w:rsidRDefault="00893716" w:rsidP="0063696B">
            <w:pPr>
              <w:pStyle w:val="TableParagraph"/>
              <w:spacing w:line="125" w:lineRule="exact"/>
              <w:ind w:left="27"/>
              <w:rPr>
                <w:sz w:val="13"/>
              </w:rPr>
            </w:pPr>
            <w:r>
              <w:rPr>
                <w:sz w:val="13"/>
              </w:rPr>
              <w:t xml:space="preserve">Control </w:t>
            </w:r>
            <w:r>
              <w:rPr>
                <w:spacing w:val="-2"/>
                <w:sz w:val="13"/>
              </w:rPr>
              <w:t>wiring</w:t>
            </w:r>
          </w:p>
        </w:tc>
      </w:tr>
      <w:tr w:rsidR="00893716" w14:paraId="5D3FB000" w14:textId="77777777" w:rsidTr="001F43FA">
        <w:trPr>
          <w:trHeight w:val="318"/>
        </w:trPr>
        <w:tc>
          <w:tcPr>
            <w:tcW w:w="1559" w:type="dxa"/>
            <w:vMerge/>
            <w:tcBorders>
              <w:top w:val="nil"/>
              <w:right w:val="single" w:sz="6" w:space="0" w:color="000000"/>
            </w:tcBorders>
          </w:tcPr>
          <w:p w14:paraId="3A7EB2AC"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29993160" w14:textId="77777777" w:rsidR="00893716" w:rsidRDefault="00893716" w:rsidP="0063696B">
            <w:pPr>
              <w:pStyle w:val="TableParagraph"/>
              <w:spacing w:line="156" w:lineRule="exact"/>
              <w:ind w:left="29"/>
              <w:rPr>
                <w:sz w:val="13"/>
              </w:rPr>
            </w:pPr>
            <w:r>
              <w:rPr>
                <w:sz w:val="13"/>
              </w:rPr>
              <w:t>Exterior</w:t>
            </w:r>
            <w:r>
              <w:rPr>
                <w:spacing w:val="2"/>
                <w:sz w:val="13"/>
              </w:rPr>
              <w:t xml:space="preserve"> </w:t>
            </w:r>
            <w:r>
              <w:rPr>
                <w:sz w:val="13"/>
              </w:rPr>
              <w:t>equipment</w:t>
            </w:r>
            <w:r>
              <w:rPr>
                <w:spacing w:val="1"/>
                <w:sz w:val="13"/>
              </w:rPr>
              <w:t xml:space="preserve"> </w:t>
            </w:r>
            <w:r>
              <w:rPr>
                <w:sz w:val="13"/>
              </w:rPr>
              <w:t>locations</w:t>
            </w:r>
            <w:r>
              <w:rPr>
                <w:spacing w:val="6"/>
                <w:sz w:val="13"/>
              </w:rPr>
              <w:t xml:space="preserve"> </w:t>
            </w:r>
            <w:r>
              <w:rPr>
                <w:sz w:val="13"/>
              </w:rPr>
              <w:t>including</w:t>
            </w:r>
            <w:r>
              <w:rPr>
                <w:spacing w:val="4"/>
                <w:sz w:val="13"/>
              </w:rPr>
              <w:t xml:space="preserve"> </w:t>
            </w:r>
            <w:r>
              <w:rPr>
                <w:sz w:val="13"/>
              </w:rPr>
              <w:t>transformer</w:t>
            </w:r>
            <w:r>
              <w:rPr>
                <w:spacing w:val="1"/>
                <w:sz w:val="13"/>
              </w:rPr>
              <w:t xml:space="preserve"> </w:t>
            </w:r>
            <w:r>
              <w:rPr>
                <w:spacing w:val="-5"/>
                <w:sz w:val="13"/>
              </w:rPr>
              <w:t>and</w:t>
            </w:r>
          </w:p>
          <w:p w14:paraId="7507EEE3" w14:textId="77777777" w:rsidR="00893716" w:rsidRDefault="00893716" w:rsidP="0063696B">
            <w:pPr>
              <w:pStyle w:val="TableParagraph"/>
              <w:spacing w:before="16" w:line="126" w:lineRule="exact"/>
              <w:ind w:left="29"/>
              <w:rPr>
                <w:sz w:val="13"/>
              </w:rPr>
            </w:pPr>
            <w:r>
              <w:rPr>
                <w:spacing w:val="-2"/>
                <w:sz w:val="13"/>
              </w:rPr>
              <w:t>metering</w:t>
            </w:r>
          </w:p>
        </w:tc>
        <w:tc>
          <w:tcPr>
            <w:tcW w:w="3445" w:type="dxa"/>
            <w:tcBorders>
              <w:top w:val="single" w:sz="6" w:space="0" w:color="000000"/>
              <w:left w:val="single" w:sz="6" w:space="0" w:color="000000"/>
              <w:bottom w:val="single" w:sz="6" w:space="0" w:color="000000"/>
              <w:right w:val="single" w:sz="6" w:space="0" w:color="000000"/>
            </w:tcBorders>
          </w:tcPr>
          <w:p w14:paraId="4C647173" w14:textId="77777777" w:rsidR="00893716" w:rsidRDefault="00893716" w:rsidP="0063696B">
            <w:pPr>
              <w:pStyle w:val="TableParagraph"/>
              <w:rPr>
                <w:sz w:val="12"/>
              </w:rPr>
            </w:pPr>
          </w:p>
        </w:tc>
        <w:tc>
          <w:tcPr>
            <w:tcW w:w="3249" w:type="dxa"/>
            <w:tcBorders>
              <w:top w:val="single" w:sz="6" w:space="0" w:color="000000"/>
              <w:left w:val="single" w:sz="6" w:space="0" w:color="000000"/>
              <w:bottom w:val="single" w:sz="6" w:space="0" w:color="000000"/>
            </w:tcBorders>
            <w:shd w:val="clear" w:color="auto" w:fill="F7CAAC"/>
          </w:tcPr>
          <w:p w14:paraId="446133B3" w14:textId="77777777" w:rsidR="00893716" w:rsidRDefault="00893716" w:rsidP="0063696B">
            <w:pPr>
              <w:pStyle w:val="TableParagraph"/>
              <w:spacing w:line="156" w:lineRule="exact"/>
              <w:ind w:left="27"/>
              <w:rPr>
                <w:sz w:val="13"/>
              </w:rPr>
            </w:pPr>
            <w:r>
              <w:rPr>
                <w:sz w:val="13"/>
              </w:rPr>
              <w:t>Coordination</w:t>
            </w:r>
            <w:r>
              <w:rPr>
                <w:spacing w:val="1"/>
                <w:sz w:val="13"/>
              </w:rPr>
              <w:t xml:space="preserve"> </w:t>
            </w:r>
            <w:r>
              <w:rPr>
                <w:sz w:val="13"/>
              </w:rPr>
              <w:t>with</w:t>
            </w:r>
            <w:r>
              <w:rPr>
                <w:spacing w:val="1"/>
                <w:sz w:val="13"/>
              </w:rPr>
              <w:t xml:space="preserve"> </w:t>
            </w:r>
            <w:r>
              <w:rPr>
                <w:sz w:val="13"/>
              </w:rPr>
              <w:t>Architectural</w:t>
            </w:r>
            <w:r>
              <w:rPr>
                <w:spacing w:val="2"/>
                <w:sz w:val="13"/>
              </w:rPr>
              <w:t xml:space="preserve"> </w:t>
            </w:r>
            <w:r>
              <w:rPr>
                <w:sz w:val="13"/>
              </w:rPr>
              <w:t>sheets</w:t>
            </w:r>
            <w:r>
              <w:rPr>
                <w:spacing w:val="2"/>
                <w:sz w:val="13"/>
              </w:rPr>
              <w:t xml:space="preserve"> </w:t>
            </w:r>
            <w:r>
              <w:rPr>
                <w:sz w:val="13"/>
              </w:rPr>
              <w:t>and</w:t>
            </w:r>
            <w:r>
              <w:rPr>
                <w:spacing w:val="1"/>
                <w:sz w:val="13"/>
              </w:rPr>
              <w:t xml:space="preserve"> </w:t>
            </w:r>
            <w:r>
              <w:rPr>
                <w:sz w:val="13"/>
              </w:rPr>
              <w:t xml:space="preserve">fire </w:t>
            </w:r>
            <w:r>
              <w:rPr>
                <w:spacing w:val="-2"/>
                <w:sz w:val="13"/>
              </w:rPr>
              <w:t>resistive</w:t>
            </w:r>
          </w:p>
          <w:p w14:paraId="60093B95" w14:textId="77777777" w:rsidR="00893716" w:rsidRDefault="00893716" w:rsidP="0063696B">
            <w:pPr>
              <w:pStyle w:val="TableParagraph"/>
              <w:spacing w:before="16" w:line="126" w:lineRule="exact"/>
              <w:ind w:left="27"/>
              <w:rPr>
                <w:sz w:val="13"/>
              </w:rPr>
            </w:pPr>
            <w:r>
              <w:rPr>
                <w:sz w:val="13"/>
              </w:rPr>
              <w:t>assemblies</w:t>
            </w:r>
            <w:r>
              <w:rPr>
                <w:spacing w:val="2"/>
                <w:sz w:val="13"/>
              </w:rPr>
              <w:t xml:space="preserve"> </w:t>
            </w:r>
            <w:r>
              <w:rPr>
                <w:sz w:val="13"/>
              </w:rPr>
              <w:t>(vert &amp;</w:t>
            </w:r>
            <w:r>
              <w:rPr>
                <w:spacing w:val="3"/>
                <w:sz w:val="13"/>
              </w:rPr>
              <w:t xml:space="preserve"> </w:t>
            </w:r>
            <w:proofErr w:type="spellStart"/>
            <w:r>
              <w:rPr>
                <w:sz w:val="13"/>
              </w:rPr>
              <w:t>horz</w:t>
            </w:r>
            <w:proofErr w:type="spellEnd"/>
            <w:r>
              <w:rPr>
                <w:sz w:val="13"/>
              </w:rPr>
              <w:t>)</w:t>
            </w:r>
            <w:r>
              <w:rPr>
                <w:spacing w:val="2"/>
                <w:sz w:val="13"/>
              </w:rPr>
              <w:t xml:space="preserve"> </w:t>
            </w:r>
            <w:r>
              <w:rPr>
                <w:spacing w:val="-2"/>
                <w:sz w:val="13"/>
              </w:rPr>
              <w:t>indicated</w:t>
            </w:r>
          </w:p>
        </w:tc>
      </w:tr>
      <w:tr w:rsidR="00893716" w14:paraId="54D332B9" w14:textId="77777777" w:rsidTr="001F43FA">
        <w:trPr>
          <w:trHeight w:val="145"/>
        </w:trPr>
        <w:tc>
          <w:tcPr>
            <w:tcW w:w="1559" w:type="dxa"/>
            <w:vMerge/>
            <w:tcBorders>
              <w:top w:val="nil"/>
              <w:right w:val="single" w:sz="6" w:space="0" w:color="000000"/>
            </w:tcBorders>
          </w:tcPr>
          <w:p w14:paraId="6F4FC6EA"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628EF3D2" w14:textId="77777777" w:rsidR="00893716" w:rsidRDefault="00893716" w:rsidP="0063696B">
            <w:pPr>
              <w:pStyle w:val="TableParagraph"/>
              <w:spacing w:line="125" w:lineRule="exact"/>
              <w:ind w:left="29"/>
              <w:rPr>
                <w:sz w:val="13"/>
              </w:rPr>
            </w:pPr>
            <w:r>
              <w:rPr>
                <w:sz w:val="13"/>
              </w:rPr>
              <w:t>Panel</w:t>
            </w:r>
            <w:r>
              <w:rPr>
                <w:spacing w:val="2"/>
                <w:sz w:val="13"/>
              </w:rPr>
              <w:t xml:space="preserve"> </w:t>
            </w:r>
            <w:r>
              <w:rPr>
                <w:sz w:val="13"/>
              </w:rPr>
              <w:t>numbering</w:t>
            </w:r>
            <w:r>
              <w:rPr>
                <w:spacing w:val="2"/>
                <w:sz w:val="13"/>
              </w:rPr>
              <w:t xml:space="preserve"> </w:t>
            </w:r>
            <w:r>
              <w:rPr>
                <w:spacing w:val="-2"/>
                <w:sz w:val="13"/>
              </w:rPr>
              <w:t>scheme</w:t>
            </w:r>
          </w:p>
        </w:tc>
        <w:tc>
          <w:tcPr>
            <w:tcW w:w="3445" w:type="dxa"/>
            <w:tcBorders>
              <w:top w:val="single" w:sz="6" w:space="0" w:color="000000"/>
              <w:left w:val="single" w:sz="6" w:space="0" w:color="000000"/>
              <w:bottom w:val="single" w:sz="6" w:space="0" w:color="000000"/>
              <w:right w:val="single" w:sz="6" w:space="0" w:color="000000"/>
            </w:tcBorders>
          </w:tcPr>
          <w:p w14:paraId="212CA006" w14:textId="77777777" w:rsidR="00893716" w:rsidRDefault="00893716" w:rsidP="0063696B">
            <w:pPr>
              <w:pStyle w:val="TableParagraph"/>
              <w:rPr>
                <w:sz w:val="8"/>
              </w:rPr>
            </w:pPr>
          </w:p>
        </w:tc>
        <w:tc>
          <w:tcPr>
            <w:tcW w:w="3249" w:type="dxa"/>
            <w:tcBorders>
              <w:top w:val="single" w:sz="6" w:space="0" w:color="000000"/>
              <w:left w:val="single" w:sz="6" w:space="0" w:color="000000"/>
              <w:bottom w:val="single" w:sz="6" w:space="0" w:color="000000"/>
            </w:tcBorders>
            <w:shd w:val="clear" w:color="auto" w:fill="F7CAAC"/>
          </w:tcPr>
          <w:p w14:paraId="4803CCC3" w14:textId="77777777" w:rsidR="00893716" w:rsidRDefault="00893716" w:rsidP="0063696B">
            <w:pPr>
              <w:pStyle w:val="TableParagraph"/>
              <w:spacing w:line="125" w:lineRule="exact"/>
              <w:ind w:left="27"/>
              <w:rPr>
                <w:sz w:val="13"/>
              </w:rPr>
            </w:pPr>
            <w:r>
              <w:rPr>
                <w:sz w:val="13"/>
              </w:rPr>
              <w:t>All</w:t>
            </w:r>
            <w:r>
              <w:rPr>
                <w:spacing w:val="2"/>
                <w:sz w:val="13"/>
              </w:rPr>
              <w:t xml:space="preserve"> </w:t>
            </w:r>
            <w:r>
              <w:rPr>
                <w:sz w:val="13"/>
              </w:rPr>
              <w:t>circuits</w:t>
            </w:r>
            <w:r>
              <w:rPr>
                <w:spacing w:val="2"/>
                <w:sz w:val="13"/>
              </w:rPr>
              <w:t xml:space="preserve"> </w:t>
            </w:r>
            <w:r>
              <w:rPr>
                <w:spacing w:val="-2"/>
                <w:sz w:val="13"/>
              </w:rPr>
              <w:t>identified</w:t>
            </w:r>
          </w:p>
        </w:tc>
      </w:tr>
      <w:tr w:rsidR="00893716" w14:paraId="28FC110A" w14:textId="77777777" w:rsidTr="001F43FA">
        <w:trPr>
          <w:trHeight w:val="145"/>
        </w:trPr>
        <w:tc>
          <w:tcPr>
            <w:tcW w:w="1559" w:type="dxa"/>
            <w:vMerge/>
            <w:tcBorders>
              <w:top w:val="nil"/>
              <w:right w:val="single" w:sz="6" w:space="0" w:color="000000"/>
            </w:tcBorders>
          </w:tcPr>
          <w:p w14:paraId="454DD3E6"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55C6FF96" w14:textId="77777777" w:rsidR="00893716" w:rsidRDefault="00893716" w:rsidP="0063696B">
            <w:pPr>
              <w:pStyle w:val="TableParagraph"/>
              <w:spacing w:line="125" w:lineRule="exact"/>
              <w:ind w:left="29"/>
              <w:rPr>
                <w:sz w:val="13"/>
              </w:rPr>
            </w:pPr>
            <w:r>
              <w:rPr>
                <w:sz w:val="13"/>
              </w:rPr>
              <w:t>Electric room</w:t>
            </w:r>
            <w:r>
              <w:rPr>
                <w:spacing w:val="1"/>
                <w:sz w:val="13"/>
              </w:rPr>
              <w:t xml:space="preserve"> </w:t>
            </w:r>
            <w:r>
              <w:rPr>
                <w:sz w:val="13"/>
              </w:rPr>
              <w:t>locations</w:t>
            </w:r>
            <w:r>
              <w:rPr>
                <w:spacing w:val="2"/>
                <w:sz w:val="13"/>
              </w:rPr>
              <w:t xml:space="preserve"> </w:t>
            </w:r>
            <w:r>
              <w:rPr>
                <w:sz w:val="13"/>
              </w:rPr>
              <w:t>and</w:t>
            </w:r>
            <w:r>
              <w:rPr>
                <w:spacing w:val="1"/>
                <w:sz w:val="13"/>
              </w:rPr>
              <w:t xml:space="preserve"> </w:t>
            </w:r>
            <w:r>
              <w:rPr>
                <w:spacing w:val="-2"/>
                <w:sz w:val="13"/>
              </w:rPr>
              <w:t>sizes</w:t>
            </w:r>
          </w:p>
        </w:tc>
        <w:tc>
          <w:tcPr>
            <w:tcW w:w="3445" w:type="dxa"/>
            <w:tcBorders>
              <w:top w:val="single" w:sz="6" w:space="0" w:color="000000"/>
              <w:left w:val="single" w:sz="6" w:space="0" w:color="000000"/>
              <w:bottom w:val="single" w:sz="6" w:space="0" w:color="000000"/>
              <w:right w:val="single" w:sz="6" w:space="0" w:color="000000"/>
            </w:tcBorders>
          </w:tcPr>
          <w:p w14:paraId="4E47FFF3" w14:textId="77777777" w:rsidR="00893716" w:rsidRDefault="00893716" w:rsidP="0063696B">
            <w:pPr>
              <w:pStyle w:val="TableParagraph"/>
              <w:rPr>
                <w:sz w:val="8"/>
              </w:rPr>
            </w:pPr>
          </w:p>
        </w:tc>
        <w:tc>
          <w:tcPr>
            <w:tcW w:w="3249" w:type="dxa"/>
            <w:tcBorders>
              <w:top w:val="single" w:sz="6" w:space="0" w:color="000000"/>
              <w:left w:val="single" w:sz="6" w:space="0" w:color="000000"/>
              <w:bottom w:val="single" w:sz="6" w:space="0" w:color="000000"/>
            </w:tcBorders>
          </w:tcPr>
          <w:p w14:paraId="3B32DAAE" w14:textId="77777777" w:rsidR="00893716" w:rsidRDefault="00893716" w:rsidP="0063696B">
            <w:pPr>
              <w:pStyle w:val="TableParagraph"/>
              <w:rPr>
                <w:sz w:val="8"/>
              </w:rPr>
            </w:pPr>
          </w:p>
        </w:tc>
      </w:tr>
      <w:tr w:rsidR="00893716" w14:paraId="7AB56088" w14:textId="77777777" w:rsidTr="001F43FA">
        <w:trPr>
          <w:trHeight w:val="145"/>
        </w:trPr>
        <w:tc>
          <w:tcPr>
            <w:tcW w:w="1559" w:type="dxa"/>
            <w:vMerge/>
            <w:tcBorders>
              <w:top w:val="nil"/>
              <w:right w:val="single" w:sz="6" w:space="0" w:color="000000"/>
            </w:tcBorders>
          </w:tcPr>
          <w:p w14:paraId="69267F94"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04F92D88" w14:textId="77777777" w:rsidR="00893716" w:rsidRDefault="00893716" w:rsidP="0063696B">
            <w:pPr>
              <w:pStyle w:val="TableParagraph"/>
              <w:spacing w:line="125" w:lineRule="exact"/>
              <w:ind w:left="29"/>
              <w:rPr>
                <w:sz w:val="13"/>
              </w:rPr>
            </w:pPr>
            <w:r>
              <w:rPr>
                <w:sz w:val="13"/>
              </w:rPr>
              <w:t>Separate</w:t>
            </w:r>
            <w:r>
              <w:rPr>
                <w:spacing w:val="-1"/>
                <w:sz w:val="13"/>
              </w:rPr>
              <w:t xml:space="preserve"> </w:t>
            </w:r>
            <w:r>
              <w:rPr>
                <w:sz w:val="13"/>
              </w:rPr>
              <w:t>UPS</w:t>
            </w:r>
            <w:r>
              <w:rPr>
                <w:spacing w:val="-1"/>
                <w:sz w:val="13"/>
              </w:rPr>
              <w:t xml:space="preserve"> </w:t>
            </w:r>
            <w:r>
              <w:rPr>
                <w:sz w:val="13"/>
              </w:rPr>
              <w:t>room location if</w:t>
            </w:r>
            <w:r>
              <w:rPr>
                <w:spacing w:val="1"/>
                <w:sz w:val="13"/>
              </w:rPr>
              <w:t xml:space="preserve"> </w:t>
            </w:r>
            <w:r>
              <w:rPr>
                <w:spacing w:val="-2"/>
                <w:sz w:val="13"/>
              </w:rPr>
              <w:t>applicable</w:t>
            </w:r>
          </w:p>
        </w:tc>
        <w:tc>
          <w:tcPr>
            <w:tcW w:w="3445" w:type="dxa"/>
            <w:tcBorders>
              <w:top w:val="single" w:sz="6" w:space="0" w:color="000000"/>
              <w:left w:val="single" w:sz="6" w:space="0" w:color="000000"/>
              <w:bottom w:val="single" w:sz="6" w:space="0" w:color="000000"/>
              <w:right w:val="single" w:sz="6" w:space="0" w:color="000000"/>
            </w:tcBorders>
          </w:tcPr>
          <w:p w14:paraId="665468EF" w14:textId="77777777" w:rsidR="00893716" w:rsidRDefault="00893716" w:rsidP="0063696B">
            <w:pPr>
              <w:pStyle w:val="TableParagraph"/>
              <w:rPr>
                <w:sz w:val="8"/>
              </w:rPr>
            </w:pPr>
          </w:p>
        </w:tc>
        <w:tc>
          <w:tcPr>
            <w:tcW w:w="3249" w:type="dxa"/>
            <w:tcBorders>
              <w:top w:val="single" w:sz="6" w:space="0" w:color="000000"/>
              <w:left w:val="single" w:sz="6" w:space="0" w:color="000000"/>
              <w:bottom w:val="single" w:sz="6" w:space="0" w:color="000000"/>
            </w:tcBorders>
          </w:tcPr>
          <w:p w14:paraId="4F4A914F" w14:textId="77777777" w:rsidR="00893716" w:rsidRDefault="00893716" w:rsidP="0063696B">
            <w:pPr>
              <w:pStyle w:val="TableParagraph"/>
              <w:rPr>
                <w:sz w:val="8"/>
              </w:rPr>
            </w:pPr>
          </w:p>
        </w:tc>
      </w:tr>
      <w:tr w:rsidR="00893716" w14:paraId="1C53FA6E" w14:textId="77777777" w:rsidTr="001F43FA">
        <w:trPr>
          <w:trHeight w:val="145"/>
        </w:trPr>
        <w:tc>
          <w:tcPr>
            <w:tcW w:w="1559" w:type="dxa"/>
            <w:vMerge/>
            <w:tcBorders>
              <w:top w:val="nil"/>
              <w:right w:val="single" w:sz="6" w:space="0" w:color="000000"/>
            </w:tcBorders>
          </w:tcPr>
          <w:p w14:paraId="1B4543A2"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4B406C00" w14:textId="77777777" w:rsidR="00893716" w:rsidRDefault="00893716" w:rsidP="0063696B">
            <w:pPr>
              <w:pStyle w:val="TableParagraph"/>
              <w:spacing w:line="125" w:lineRule="exact"/>
              <w:ind w:left="29"/>
              <w:rPr>
                <w:sz w:val="13"/>
              </w:rPr>
            </w:pPr>
            <w:r>
              <w:rPr>
                <w:sz w:val="13"/>
              </w:rPr>
              <w:t>Details</w:t>
            </w:r>
            <w:r>
              <w:rPr>
                <w:spacing w:val="1"/>
                <w:sz w:val="13"/>
              </w:rPr>
              <w:t xml:space="preserve"> </w:t>
            </w:r>
            <w:r>
              <w:rPr>
                <w:sz w:val="13"/>
              </w:rPr>
              <w:t>of</w:t>
            </w:r>
            <w:r>
              <w:rPr>
                <w:spacing w:val="1"/>
                <w:sz w:val="13"/>
              </w:rPr>
              <w:t xml:space="preserve"> </w:t>
            </w:r>
            <w:r>
              <w:rPr>
                <w:sz w:val="13"/>
              </w:rPr>
              <w:t>power service to the</w:t>
            </w:r>
            <w:r>
              <w:rPr>
                <w:spacing w:val="1"/>
                <w:sz w:val="13"/>
              </w:rPr>
              <w:t xml:space="preserve"> </w:t>
            </w:r>
            <w:r>
              <w:rPr>
                <w:spacing w:val="-2"/>
                <w:sz w:val="13"/>
              </w:rPr>
              <w:t>building</w:t>
            </w:r>
          </w:p>
        </w:tc>
        <w:tc>
          <w:tcPr>
            <w:tcW w:w="3445" w:type="dxa"/>
            <w:tcBorders>
              <w:top w:val="single" w:sz="6" w:space="0" w:color="000000"/>
              <w:left w:val="single" w:sz="6" w:space="0" w:color="000000"/>
              <w:bottom w:val="single" w:sz="6" w:space="0" w:color="000000"/>
              <w:right w:val="single" w:sz="6" w:space="0" w:color="000000"/>
            </w:tcBorders>
          </w:tcPr>
          <w:p w14:paraId="017C2727" w14:textId="77777777" w:rsidR="00893716" w:rsidRDefault="00893716" w:rsidP="0063696B">
            <w:pPr>
              <w:pStyle w:val="TableParagraph"/>
              <w:rPr>
                <w:sz w:val="8"/>
              </w:rPr>
            </w:pPr>
          </w:p>
        </w:tc>
        <w:tc>
          <w:tcPr>
            <w:tcW w:w="3249" w:type="dxa"/>
            <w:tcBorders>
              <w:top w:val="single" w:sz="6" w:space="0" w:color="000000"/>
              <w:left w:val="single" w:sz="6" w:space="0" w:color="000000"/>
              <w:bottom w:val="single" w:sz="6" w:space="0" w:color="000000"/>
            </w:tcBorders>
          </w:tcPr>
          <w:p w14:paraId="12F6ACE8" w14:textId="77777777" w:rsidR="00893716" w:rsidRDefault="00893716" w:rsidP="0063696B">
            <w:pPr>
              <w:pStyle w:val="TableParagraph"/>
              <w:rPr>
                <w:sz w:val="8"/>
              </w:rPr>
            </w:pPr>
          </w:p>
        </w:tc>
      </w:tr>
      <w:tr w:rsidR="00893716" w14:paraId="53BF39F9" w14:textId="77777777" w:rsidTr="001F43FA">
        <w:trPr>
          <w:trHeight w:val="317"/>
        </w:trPr>
        <w:tc>
          <w:tcPr>
            <w:tcW w:w="1559" w:type="dxa"/>
            <w:vMerge/>
            <w:tcBorders>
              <w:top w:val="nil"/>
              <w:right w:val="single" w:sz="6" w:space="0" w:color="000000"/>
            </w:tcBorders>
          </w:tcPr>
          <w:p w14:paraId="5CBB0B23"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0EA7369D" w14:textId="77777777" w:rsidR="00893716" w:rsidRDefault="00893716" w:rsidP="0063696B">
            <w:pPr>
              <w:pStyle w:val="TableParagraph"/>
              <w:spacing w:line="156" w:lineRule="exact"/>
              <w:ind w:left="29"/>
              <w:rPr>
                <w:sz w:val="13"/>
              </w:rPr>
            </w:pPr>
            <w:r>
              <w:rPr>
                <w:sz w:val="13"/>
              </w:rPr>
              <w:t>Normal</w:t>
            </w:r>
            <w:r>
              <w:rPr>
                <w:spacing w:val="1"/>
                <w:sz w:val="13"/>
              </w:rPr>
              <w:t xml:space="preserve"> </w:t>
            </w:r>
            <w:r>
              <w:rPr>
                <w:sz w:val="13"/>
              </w:rPr>
              <w:t>power riser</w:t>
            </w:r>
            <w:r>
              <w:rPr>
                <w:spacing w:val="1"/>
                <w:sz w:val="13"/>
              </w:rPr>
              <w:t xml:space="preserve"> </w:t>
            </w:r>
            <w:r>
              <w:rPr>
                <w:sz w:val="13"/>
              </w:rPr>
              <w:t>diagram</w:t>
            </w:r>
            <w:r>
              <w:rPr>
                <w:spacing w:val="1"/>
                <w:sz w:val="13"/>
              </w:rPr>
              <w:t xml:space="preserve"> </w:t>
            </w:r>
            <w:r>
              <w:rPr>
                <w:sz w:val="13"/>
              </w:rPr>
              <w:t>with</w:t>
            </w:r>
            <w:r>
              <w:rPr>
                <w:spacing w:val="2"/>
                <w:sz w:val="13"/>
              </w:rPr>
              <w:t xml:space="preserve"> </w:t>
            </w:r>
            <w:r>
              <w:rPr>
                <w:sz w:val="13"/>
              </w:rPr>
              <w:t>circuit</w:t>
            </w:r>
            <w:r>
              <w:rPr>
                <w:spacing w:val="-1"/>
                <w:sz w:val="13"/>
              </w:rPr>
              <w:t xml:space="preserve"> </w:t>
            </w:r>
            <w:r>
              <w:rPr>
                <w:sz w:val="13"/>
              </w:rPr>
              <w:t>breaker,</w:t>
            </w:r>
            <w:r>
              <w:rPr>
                <w:spacing w:val="2"/>
                <w:sz w:val="13"/>
              </w:rPr>
              <w:t xml:space="preserve"> </w:t>
            </w:r>
            <w:r>
              <w:rPr>
                <w:spacing w:val="-4"/>
                <w:sz w:val="13"/>
              </w:rPr>
              <w:t>fuse,</w:t>
            </w:r>
          </w:p>
          <w:p w14:paraId="3FE6EE9D" w14:textId="77777777" w:rsidR="00893716" w:rsidRDefault="00893716" w:rsidP="0063696B">
            <w:pPr>
              <w:pStyle w:val="TableParagraph"/>
              <w:spacing w:before="16" w:line="126" w:lineRule="exact"/>
              <w:ind w:left="29"/>
              <w:rPr>
                <w:sz w:val="13"/>
              </w:rPr>
            </w:pPr>
            <w:r>
              <w:rPr>
                <w:sz w:val="13"/>
              </w:rPr>
              <w:t>conduit</w:t>
            </w:r>
            <w:r>
              <w:rPr>
                <w:spacing w:val="-1"/>
                <w:sz w:val="13"/>
              </w:rPr>
              <w:t xml:space="preserve"> </w:t>
            </w:r>
            <w:r>
              <w:rPr>
                <w:sz w:val="13"/>
              </w:rPr>
              <w:t>and</w:t>
            </w:r>
            <w:r>
              <w:rPr>
                <w:spacing w:val="1"/>
                <w:sz w:val="13"/>
              </w:rPr>
              <w:t xml:space="preserve"> </w:t>
            </w:r>
            <w:r>
              <w:rPr>
                <w:sz w:val="13"/>
              </w:rPr>
              <w:t xml:space="preserve">wire </w:t>
            </w:r>
            <w:r>
              <w:rPr>
                <w:spacing w:val="-2"/>
                <w:sz w:val="13"/>
              </w:rPr>
              <w:t>sizes</w:t>
            </w:r>
          </w:p>
        </w:tc>
        <w:tc>
          <w:tcPr>
            <w:tcW w:w="3445" w:type="dxa"/>
            <w:tcBorders>
              <w:top w:val="single" w:sz="6" w:space="0" w:color="000000"/>
              <w:left w:val="single" w:sz="6" w:space="0" w:color="000000"/>
              <w:bottom w:val="single" w:sz="6" w:space="0" w:color="000000"/>
              <w:right w:val="single" w:sz="6" w:space="0" w:color="000000"/>
            </w:tcBorders>
          </w:tcPr>
          <w:p w14:paraId="195CE51D" w14:textId="77777777" w:rsidR="00893716" w:rsidRDefault="00893716" w:rsidP="0063696B">
            <w:pPr>
              <w:pStyle w:val="TableParagraph"/>
              <w:rPr>
                <w:sz w:val="12"/>
              </w:rPr>
            </w:pPr>
          </w:p>
        </w:tc>
        <w:tc>
          <w:tcPr>
            <w:tcW w:w="3249" w:type="dxa"/>
            <w:tcBorders>
              <w:top w:val="single" w:sz="6" w:space="0" w:color="000000"/>
              <w:left w:val="single" w:sz="6" w:space="0" w:color="000000"/>
              <w:bottom w:val="single" w:sz="6" w:space="0" w:color="000000"/>
            </w:tcBorders>
          </w:tcPr>
          <w:p w14:paraId="1BCE487A" w14:textId="77777777" w:rsidR="00893716" w:rsidRDefault="00893716" w:rsidP="0063696B">
            <w:pPr>
              <w:pStyle w:val="TableParagraph"/>
              <w:rPr>
                <w:sz w:val="12"/>
              </w:rPr>
            </w:pPr>
          </w:p>
        </w:tc>
      </w:tr>
      <w:tr w:rsidR="00893716" w14:paraId="1F8D74E4" w14:textId="77777777" w:rsidTr="001F43FA">
        <w:trPr>
          <w:trHeight w:val="493"/>
        </w:trPr>
        <w:tc>
          <w:tcPr>
            <w:tcW w:w="1559" w:type="dxa"/>
            <w:vMerge/>
            <w:tcBorders>
              <w:top w:val="nil"/>
              <w:right w:val="single" w:sz="6" w:space="0" w:color="000000"/>
            </w:tcBorders>
          </w:tcPr>
          <w:p w14:paraId="6A1FF480"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66F3B3AE" w14:textId="77777777" w:rsidR="00893716" w:rsidRDefault="00893716" w:rsidP="0063696B">
            <w:pPr>
              <w:pStyle w:val="TableParagraph"/>
              <w:spacing w:line="156" w:lineRule="exact"/>
              <w:ind w:left="29"/>
              <w:rPr>
                <w:sz w:val="13"/>
              </w:rPr>
            </w:pPr>
            <w:r>
              <w:rPr>
                <w:sz w:val="13"/>
              </w:rPr>
              <w:t>Detailed</w:t>
            </w:r>
            <w:r>
              <w:rPr>
                <w:spacing w:val="1"/>
                <w:sz w:val="13"/>
              </w:rPr>
              <w:t xml:space="preserve"> </w:t>
            </w:r>
            <w:r>
              <w:rPr>
                <w:sz w:val="13"/>
              </w:rPr>
              <w:t>power</w:t>
            </w:r>
            <w:r>
              <w:rPr>
                <w:spacing w:val="1"/>
                <w:sz w:val="13"/>
              </w:rPr>
              <w:t xml:space="preserve"> </w:t>
            </w:r>
            <w:r>
              <w:rPr>
                <w:sz w:val="13"/>
              </w:rPr>
              <w:t>plans,</w:t>
            </w:r>
            <w:r>
              <w:rPr>
                <w:spacing w:val="3"/>
                <w:sz w:val="13"/>
              </w:rPr>
              <w:t xml:space="preserve"> </w:t>
            </w:r>
            <w:r>
              <w:rPr>
                <w:sz w:val="13"/>
              </w:rPr>
              <w:t>including</w:t>
            </w:r>
            <w:r>
              <w:rPr>
                <w:spacing w:val="3"/>
                <w:sz w:val="13"/>
              </w:rPr>
              <w:t xml:space="preserve"> </w:t>
            </w:r>
            <w:r>
              <w:rPr>
                <w:sz w:val="13"/>
              </w:rPr>
              <w:t>primary</w:t>
            </w:r>
            <w:r>
              <w:rPr>
                <w:spacing w:val="3"/>
                <w:sz w:val="13"/>
              </w:rPr>
              <w:t xml:space="preserve"> </w:t>
            </w:r>
            <w:r>
              <w:rPr>
                <w:sz w:val="13"/>
              </w:rPr>
              <w:t>cable</w:t>
            </w:r>
            <w:r>
              <w:rPr>
                <w:spacing w:val="1"/>
                <w:sz w:val="13"/>
              </w:rPr>
              <w:t xml:space="preserve"> </w:t>
            </w:r>
            <w:r>
              <w:rPr>
                <w:spacing w:val="-2"/>
                <w:sz w:val="13"/>
              </w:rPr>
              <w:t>raceways,</w:t>
            </w:r>
          </w:p>
          <w:p w14:paraId="2E410A9B" w14:textId="77777777" w:rsidR="00893716" w:rsidRDefault="00893716" w:rsidP="0063696B">
            <w:pPr>
              <w:pStyle w:val="TableParagraph"/>
              <w:spacing w:line="170" w:lineRule="atLeast"/>
              <w:ind w:left="29"/>
              <w:rPr>
                <w:sz w:val="13"/>
              </w:rPr>
            </w:pPr>
            <w:r>
              <w:rPr>
                <w:sz w:val="13"/>
              </w:rPr>
              <w:t>feeder</w:t>
            </w:r>
            <w:r>
              <w:rPr>
                <w:spacing w:val="-2"/>
                <w:sz w:val="13"/>
              </w:rPr>
              <w:t xml:space="preserve"> </w:t>
            </w:r>
            <w:r>
              <w:rPr>
                <w:sz w:val="13"/>
              </w:rPr>
              <w:t>conduits,</w:t>
            </w:r>
            <w:r>
              <w:rPr>
                <w:spacing w:val="-1"/>
                <w:sz w:val="13"/>
              </w:rPr>
              <w:t xml:space="preserve"> </w:t>
            </w:r>
            <w:r>
              <w:rPr>
                <w:sz w:val="13"/>
              </w:rPr>
              <w:t>electrical</w:t>
            </w:r>
            <w:r>
              <w:rPr>
                <w:spacing w:val="-1"/>
                <w:sz w:val="13"/>
              </w:rPr>
              <w:t xml:space="preserve"> </w:t>
            </w:r>
            <w:r>
              <w:rPr>
                <w:sz w:val="13"/>
              </w:rPr>
              <w:t>loads,</w:t>
            </w:r>
            <w:r>
              <w:rPr>
                <w:spacing w:val="-2"/>
                <w:sz w:val="13"/>
              </w:rPr>
              <w:t xml:space="preserve"> </w:t>
            </w:r>
            <w:r>
              <w:rPr>
                <w:sz w:val="13"/>
              </w:rPr>
              <w:t>duplex</w:t>
            </w:r>
            <w:r>
              <w:rPr>
                <w:spacing w:val="-1"/>
                <w:sz w:val="13"/>
              </w:rPr>
              <w:t xml:space="preserve"> </w:t>
            </w:r>
            <w:r>
              <w:rPr>
                <w:sz w:val="13"/>
              </w:rPr>
              <w:t>and</w:t>
            </w:r>
            <w:r>
              <w:rPr>
                <w:spacing w:val="-1"/>
                <w:sz w:val="13"/>
              </w:rPr>
              <w:t xml:space="preserve"> </w:t>
            </w:r>
            <w:r>
              <w:rPr>
                <w:sz w:val="13"/>
              </w:rPr>
              <w:t>special</w:t>
            </w:r>
            <w:r>
              <w:rPr>
                <w:spacing w:val="40"/>
                <w:sz w:val="13"/>
              </w:rPr>
              <w:t xml:space="preserve"> </w:t>
            </w:r>
            <w:r>
              <w:rPr>
                <w:sz w:val="13"/>
              </w:rPr>
              <w:t>receptacles, and circuiting</w:t>
            </w:r>
          </w:p>
        </w:tc>
        <w:tc>
          <w:tcPr>
            <w:tcW w:w="3445" w:type="dxa"/>
            <w:tcBorders>
              <w:top w:val="single" w:sz="6" w:space="0" w:color="000000"/>
              <w:left w:val="single" w:sz="6" w:space="0" w:color="000000"/>
              <w:bottom w:val="single" w:sz="6" w:space="0" w:color="000000"/>
              <w:right w:val="single" w:sz="6" w:space="0" w:color="000000"/>
            </w:tcBorders>
          </w:tcPr>
          <w:p w14:paraId="1040A178" w14:textId="77777777" w:rsidR="00893716" w:rsidRDefault="00893716" w:rsidP="0063696B">
            <w:pPr>
              <w:pStyle w:val="TableParagraph"/>
              <w:rPr>
                <w:sz w:val="12"/>
              </w:rPr>
            </w:pPr>
          </w:p>
        </w:tc>
        <w:tc>
          <w:tcPr>
            <w:tcW w:w="3249" w:type="dxa"/>
            <w:tcBorders>
              <w:top w:val="single" w:sz="6" w:space="0" w:color="000000"/>
              <w:left w:val="single" w:sz="6" w:space="0" w:color="000000"/>
              <w:bottom w:val="single" w:sz="6" w:space="0" w:color="000000"/>
            </w:tcBorders>
          </w:tcPr>
          <w:p w14:paraId="1A7F452C" w14:textId="77777777" w:rsidR="00893716" w:rsidRDefault="00893716" w:rsidP="0063696B">
            <w:pPr>
              <w:pStyle w:val="TableParagraph"/>
              <w:rPr>
                <w:sz w:val="12"/>
              </w:rPr>
            </w:pPr>
          </w:p>
        </w:tc>
      </w:tr>
      <w:tr w:rsidR="00893716" w14:paraId="638E69BF" w14:textId="77777777" w:rsidTr="001F43FA">
        <w:trPr>
          <w:trHeight w:val="149"/>
        </w:trPr>
        <w:tc>
          <w:tcPr>
            <w:tcW w:w="1559" w:type="dxa"/>
            <w:vMerge/>
            <w:tcBorders>
              <w:top w:val="nil"/>
              <w:right w:val="single" w:sz="6" w:space="0" w:color="000000"/>
            </w:tcBorders>
          </w:tcPr>
          <w:p w14:paraId="10CA0262"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shd w:val="clear" w:color="auto" w:fill="D8E1F2"/>
          </w:tcPr>
          <w:p w14:paraId="30CA1BE1" w14:textId="77777777" w:rsidR="00893716" w:rsidRDefault="00893716" w:rsidP="0063696B">
            <w:pPr>
              <w:pStyle w:val="TableParagraph"/>
              <w:spacing w:line="129" w:lineRule="exact"/>
              <w:ind w:left="29"/>
              <w:rPr>
                <w:sz w:val="13"/>
              </w:rPr>
            </w:pPr>
            <w:r>
              <w:rPr>
                <w:sz w:val="13"/>
              </w:rPr>
              <w:t>Conceptual</w:t>
            </w:r>
            <w:r>
              <w:rPr>
                <w:spacing w:val="1"/>
                <w:sz w:val="13"/>
              </w:rPr>
              <w:t xml:space="preserve"> </w:t>
            </w:r>
            <w:r>
              <w:rPr>
                <w:sz w:val="13"/>
              </w:rPr>
              <w:t>generator</w:t>
            </w:r>
            <w:r>
              <w:rPr>
                <w:spacing w:val="1"/>
                <w:sz w:val="13"/>
              </w:rPr>
              <w:t xml:space="preserve"> </w:t>
            </w:r>
            <w:r>
              <w:rPr>
                <w:spacing w:val="-4"/>
                <w:sz w:val="13"/>
              </w:rPr>
              <w:t>size</w:t>
            </w:r>
          </w:p>
        </w:tc>
        <w:tc>
          <w:tcPr>
            <w:tcW w:w="3445" w:type="dxa"/>
            <w:tcBorders>
              <w:top w:val="single" w:sz="6" w:space="0" w:color="000000"/>
              <w:left w:val="single" w:sz="6" w:space="0" w:color="000000"/>
              <w:right w:val="single" w:sz="6" w:space="0" w:color="000000"/>
            </w:tcBorders>
          </w:tcPr>
          <w:p w14:paraId="549C5C01" w14:textId="77777777" w:rsidR="00893716" w:rsidRDefault="00893716" w:rsidP="0063696B">
            <w:pPr>
              <w:pStyle w:val="TableParagraph"/>
              <w:rPr>
                <w:sz w:val="8"/>
              </w:rPr>
            </w:pPr>
          </w:p>
        </w:tc>
        <w:tc>
          <w:tcPr>
            <w:tcW w:w="3249" w:type="dxa"/>
            <w:tcBorders>
              <w:top w:val="single" w:sz="6" w:space="0" w:color="000000"/>
              <w:left w:val="single" w:sz="6" w:space="0" w:color="000000"/>
            </w:tcBorders>
          </w:tcPr>
          <w:p w14:paraId="0D828754" w14:textId="77777777" w:rsidR="00893716" w:rsidRDefault="00893716" w:rsidP="0063696B">
            <w:pPr>
              <w:pStyle w:val="TableParagraph"/>
              <w:rPr>
                <w:sz w:val="8"/>
              </w:rPr>
            </w:pPr>
          </w:p>
        </w:tc>
      </w:tr>
    </w:tbl>
    <w:p w14:paraId="697BA21F" w14:textId="77777777" w:rsidR="00893716" w:rsidRDefault="00893716" w:rsidP="004D3DF4">
      <w:pPr>
        <w:pStyle w:val="BodyText"/>
        <w:spacing w:before="0" w:after="0"/>
        <w:rPr>
          <w:sz w:val="11"/>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352C7770" w14:textId="77777777" w:rsidTr="001F43FA">
        <w:trPr>
          <w:trHeight w:val="500"/>
        </w:trPr>
        <w:tc>
          <w:tcPr>
            <w:tcW w:w="1559" w:type="dxa"/>
            <w:tcBorders>
              <w:right w:val="single" w:sz="6" w:space="0" w:color="000000"/>
            </w:tcBorders>
          </w:tcPr>
          <w:p w14:paraId="47076204" w14:textId="77777777" w:rsidR="00893716" w:rsidRDefault="00893716" w:rsidP="0063696B">
            <w:pPr>
              <w:pStyle w:val="TableParagraph"/>
              <w:spacing w:before="12"/>
              <w:rPr>
                <w:sz w:val="13"/>
              </w:rPr>
            </w:pPr>
          </w:p>
          <w:p w14:paraId="01481CBB" w14:textId="77777777" w:rsidR="00893716" w:rsidRDefault="00893716" w:rsidP="0063696B">
            <w:pPr>
              <w:pStyle w:val="TableParagraph"/>
              <w:ind w:left="366"/>
              <w:rPr>
                <w:b/>
                <w:sz w:val="13"/>
              </w:rPr>
            </w:pPr>
            <w:r>
              <w:rPr>
                <w:b/>
                <w:sz w:val="13"/>
              </w:rPr>
              <w:t>Enlarged</w:t>
            </w:r>
            <w:r>
              <w:rPr>
                <w:b/>
                <w:spacing w:val="6"/>
                <w:sz w:val="13"/>
              </w:rPr>
              <w:t xml:space="preserve"> </w:t>
            </w:r>
            <w:r>
              <w:rPr>
                <w:b/>
                <w:spacing w:val="-2"/>
                <w:sz w:val="13"/>
              </w:rPr>
              <w:t>Plans</w:t>
            </w:r>
          </w:p>
        </w:tc>
        <w:tc>
          <w:tcPr>
            <w:tcW w:w="3243" w:type="dxa"/>
            <w:tcBorders>
              <w:left w:val="single" w:sz="6" w:space="0" w:color="000000"/>
              <w:right w:val="single" w:sz="6" w:space="0" w:color="000000"/>
            </w:tcBorders>
          </w:tcPr>
          <w:p w14:paraId="4682ED47" w14:textId="77777777" w:rsidR="00893716" w:rsidRDefault="00893716" w:rsidP="0063696B">
            <w:pPr>
              <w:pStyle w:val="TableParagraph"/>
              <w:rPr>
                <w:sz w:val="12"/>
              </w:rPr>
            </w:pPr>
          </w:p>
        </w:tc>
        <w:tc>
          <w:tcPr>
            <w:tcW w:w="3445" w:type="dxa"/>
            <w:tcBorders>
              <w:left w:val="single" w:sz="6" w:space="0" w:color="000000"/>
              <w:right w:val="single" w:sz="6" w:space="0" w:color="000000"/>
            </w:tcBorders>
          </w:tcPr>
          <w:p w14:paraId="27D5913D" w14:textId="77777777" w:rsidR="00893716" w:rsidRDefault="00893716" w:rsidP="0063696B">
            <w:pPr>
              <w:pStyle w:val="TableParagraph"/>
              <w:rPr>
                <w:sz w:val="12"/>
              </w:rPr>
            </w:pPr>
          </w:p>
        </w:tc>
        <w:tc>
          <w:tcPr>
            <w:tcW w:w="3249" w:type="dxa"/>
            <w:tcBorders>
              <w:left w:val="single" w:sz="6" w:space="0" w:color="000000"/>
            </w:tcBorders>
            <w:shd w:val="clear" w:color="auto" w:fill="F7CAAC"/>
          </w:tcPr>
          <w:p w14:paraId="4731AB4C" w14:textId="77777777" w:rsidR="00893716" w:rsidRDefault="00893716" w:rsidP="0063696B">
            <w:pPr>
              <w:pStyle w:val="TableParagraph"/>
              <w:spacing w:line="264" w:lineRule="auto"/>
              <w:ind w:left="27"/>
              <w:rPr>
                <w:sz w:val="13"/>
              </w:rPr>
            </w:pPr>
            <w:r>
              <w:rPr>
                <w:sz w:val="13"/>
              </w:rPr>
              <w:t>1/4" =</w:t>
            </w:r>
            <w:r>
              <w:rPr>
                <w:spacing w:val="-2"/>
                <w:sz w:val="13"/>
              </w:rPr>
              <w:t xml:space="preserve"> </w:t>
            </w:r>
            <w:r>
              <w:rPr>
                <w:sz w:val="13"/>
              </w:rPr>
              <w:t>1'-0"</w:t>
            </w:r>
            <w:r>
              <w:rPr>
                <w:spacing w:val="-1"/>
                <w:sz w:val="13"/>
              </w:rPr>
              <w:t xml:space="preserve"> </w:t>
            </w:r>
            <w:r>
              <w:rPr>
                <w:sz w:val="13"/>
              </w:rPr>
              <w:t>plans for</w:t>
            </w:r>
            <w:r>
              <w:rPr>
                <w:spacing w:val="-2"/>
                <w:sz w:val="13"/>
              </w:rPr>
              <w:t xml:space="preserve"> </w:t>
            </w:r>
            <w:r>
              <w:rPr>
                <w:sz w:val="13"/>
              </w:rPr>
              <w:t>all electrical rooms,</w:t>
            </w:r>
            <w:r>
              <w:rPr>
                <w:spacing w:val="-1"/>
                <w:sz w:val="13"/>
              </w:rPr>
              <w:t xml:space="preserve"> </w:t>
            </w:r>
            <w:r>
              <w:rPr>
                <w:sz w:val="13"/>
              </w:rPr>
              <w:t>elevator</w:t>
            </w:r>
            <w:r>
              <w:rPr>
                <w:spacing w:val="-2"/>
                <w:sz w:val="13"/>
              </w:rPr>
              <w:t xml:space="preserve"> </w:t>
            </w:r>
            <w:r>
              <w:rPr>
                <w:sz w:val="13"/>
              </w:rPr>
              <w:t>machine</w:t>
            </w:r>
            <w:r>
              <w:rPr>
                <w:spacing w:val="40"/>
                <w:sz w:val="13"/>
              </w:rPr>
              <w:t xml:space="preserve"> </w:t>
            </w:r>
            <w:r>
              <w:rPr>
                <w:sz w:val="13"/>
              </w:rPr>
              <w:t>rooms, generator rooms/enclosures, and fire pump</w:t>
            </w:r>
          </w:p>
          <w:p w14:paraId="57857027" w14:textId="77777777" w:rsidR="00893716" w:rsidRDefault="00893716" w:rsidP="0063696B">
            <w:pPr>
              <w:pStyle w:val="TableParagraph"/>
              <w:spacing w:line="132" w:lineRule="exact"/>
              <w:ind w:left="27"/>
              <w:rPr>
                <w:sz w:val="13"/>
              </w:rPr>
            </w:pPr>
            <w:r>
              <w:rPr>
                <w:spacing w:val="-2"/>
                <w:sz w:val="13"/>
              </w:rPr>
              <w:t>rooms/enclosures</w:t>
            </w:r>
          </w:p>
        </w:tc>
      </w:tr>
    </w:tbl>
    <w:p w14:paraId="05EED36A" w14:textId="77777777" w:rsidR="00893716" w:rsidRDefault="00893716" w:rsidP="004D3DF4">
      <w:pPr>
        <w:pStyle w:val="BodyText"/>
        <w:spacing w:before="0" w:after="0"/>
        <w:rPr>
          <w:sz w:val="9"/>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6B8FFCC8" w14:textId="77777777" w:rsidTr="001F43FA">
        <w:trPr>
          <w:trHeight w:val="319"/>
        </w:trPr>
        <w:tc>
          <w:tcPr>
            <w:tcW w:w="1559" w:type="dxa"/>
            <w:vMerge w:val="restart"/>
            <w:tcBorders>
              <w:right w:val="single" w:sz="6" w:space="0" w:color="000000"/>
            </w:tcBorders>
          </w:tcPr>
          <w:p w14:paraId="3631472D" w14:textId="77777777" w:rsidR="00893716" w:rsidRDefault="00893716" w:rsidP="0063696B">
            <w:pPr>
              <w:pStyle w:val="TableParagraph"/>
              <w:rPr>
                <w:sz w:val="13"/>
              </w:rPr>
            </w:pPr>
          </w:p>
          <w:p w14:paraId="1B844FA2" w14:textId="77777777" w:rsidR="00893716" w:rsidRDefault="00893716" w:rsidP="0063696B">
            <w:pPr>
              <w:pStyle w:val="TableParagraph"/>
              <w:rPr>
                <w:sz w:val="13"/>
              </w:rPr>
            </w:pPr>
          </w:p>
          <w:p w14:paraId="3DEFBBDD" w14:textId="77777777" w:rsidR="00893716" w:rsidRDefault="00893716" w:rsidP="0063696B">
            <w:pPr>
              <w:pStyle w:val="TableParagraph"/>
              <w:rPr>
                <w:sz w:val="13"/>
              </w:rPr>
            </w:pPr>
          </w:p>
          <w:p w14:paraId="3106E819" w14:textId="77777777" w:rsidR="00893716" w:rsidRDefault="00893716" w:rsidP="0063696B">
            <w:pPr>
              <w:pStyle w:val="TableParagraph"/>
              <w:spacing w:before="140"/>
              <w:rPr>
                <w:sz w:val="13"/>
              </w:rPr>
            </w:pPr>
          </w:p>
          <w:p w14:paraId="7102E69D" w14:textId="77777777" w:rsidR="00893716" w:rsidRDefault="00893716" w:rsidP="0063696B">
            <w:pPr>
              <w:pStyle w:val="TableParagraph"/>
              <w:spacing w:before="1"/>
              <w:ind w:left="174"/>
              <w:rPr>
                <w:b/>
                <w:sz w:val="13"/>
              </w:rPr>
            </w:pPr>
            <w:r>
              <w:rPr>
                <w:b/>
                <w:sz w:val="13"/>
              </w:rPr>
              <w:t>Interior</w:t>
            </w:r>
            <w:r>
              <w:rPr>
                <w:b/>
                <w:spacing w:val="6"/>
                <w:sz w:val="13"/>
              </w:rPr>
              <w:t xml:space="preserve"> </w:t>
            </w:r>
            <w:r>
              <w:rPr>
                <w:b/>
                <w:sz w:val="13"/>
              </w:rPr>
              <w:t>Lighting</w:t>
            </w:r>
            <w:r>
              <w:rPr>
                <w:b/>
                <w:spacing w:val="6"/>
                <w:sz w:val="13"/>
              </w:rPr>
              <w:t xml:space="preserve"> </w:t>
            </w:r>
            <w:r>
              <w:rPr>
                <w:b/>
                <w:spacing w:val="-2"/>
                <w:sz w:val="13"/>
              </w:rPr>
              <w:t>Plans</w:t>
            </w:r>
          </w:p>
        </w:tc>
        <w:tc>
          <w:tcPr>
            <w:tcW w:w="3243" w:type="dxa"/>
            <w:tcBorders>
              <w:left w:val="single" w:sz="6" w:space="0" w:color="000000"/>
              <w:bottom w:val="single" w:sz="6" w:space="0" w:color="000000"/>
              <w:right w:val="single" w:sz="6" w:space="0" w:color="000000"/>
            </w:tcBorders>
          </w:tcPr>
          <w:p w14:paraId="17560595" w14:textId="77777777" w:rsidR="00893716" w:rsidRDefault="00893716" w:rsidP="0063696B">
            <w:pPr>
              <w:pStyle w:val="TableParagraph"/>
              <w:rPr>
                <w:sz w:val="12"/>
              </w:rPr>
            </w:pPr>
          </w:p>
        </w:tc>
        <w:tc>
          <w:tcPr>
            <w:tcW w:w="3445" w:type="dxa"/>
            <w:tcBorders>
              <w:left w:val="single" w:sz="6" w:space="0" w:color="000000"/>
              <w:bottom w:val="single" w:sz="6" w:space="0" w:color="000000"/>
              <w:right w:val="single" w:sz="6" w:space="0" w:color="000000"/>
            </w:tcBorders>
            <w:shd w:val="clear" w:color="auto" w:fill="B3C6E6"/>
          </w:tcPr>
          <w:p w14:paraId="5A20D202" w14:textId="77777777" w:rsidR="00893716" w:rsidRDefault="00893716" w:rsidP="0063696B">
            <w:pPr>
              <w:pStyle w:val="TableParagraph"/>
              <w:spacing w:line="157" w:lineRule="exact"/>
              <w:ind w:left="28"/>
              <w:rPr>
                <w:sz w:val="13"/>
              </w:rPr>
            </w:pPr>
            <w:r>
              <w:rPr>
                <w:sz w:val="13"/>
              </w:rPr>
              <w:t>Lighting</w:t>
            </w:r>
            <w:r>
              <w:rPr>
                <w:spacing w:val="3"/>
                <w:sz w:val="13"/>
              </w:rPr>
              <w:t xml:space="preserve"> </w:t>
            </w:r>
            <w:r>
              <w:rPr>
                <w:sz w:val="13"/>
              </w:rPr>
              <w:t>control</w:t>
            </w:r>
            <w:r>
              <w:rPr>
                <w:spacing w:val="3"/>
                <w:sz w:val="13"/>
              </w:rPr>
              <w:t xml:space="preserve"> </w:t>
            </w:r>
            <w:r>
              <w:rPr>
                <w:sz w:val="13"/>
              </w:rPr>
              <w:t>system,</w:t>
            </w:r>
            <w:r>
              <w:rPr>
                <w:spacing w:val="3"/>
                <w:sz w:val="13"/>
              </w:rPr>
              <w:t xml:space="preserve"> </w:t>
            </w:r>
            <w:r>
              <w:rPr>
                <w:sz w:val="13"/>
              </w:rPr>
              <w:t>control</w:t>
            </w:r>
            <w:r>
              <w:rPr>
                <w:spacing w:val="4"/>
                <w:sz w:val="13"/>
              </w:rPr>
              <w:t xml:space="preserve"> </w:t>
            </w:r>
            <w:r>
              <w:rPr>
                <w:sz w:val="13"/>
              </w:rPr>
              <w:t>device</w:t>
            </w:r>
            <w:r>
              <w:rPr>
                <w:spacing w:val="2"/>
                <w:sz w:val="13"/>
              </w:rPr>
              <w:t xml:space="preserve"> </w:t>
            </w:r>
            <w:r>
              <w:rPr>
                <w:sz w:val="13"/>
              </w:rPr>
              <w:t>descriptions,</w:t>
            </w:r>
            <w:r>
              <w:rPr>
                <w:spacing w:val="2"/>
                <w:sz w:val="13"/>
              </w:rPr>
              <w:t xml:space="preserve"> </w:t>
            </w:r>
            <w:r>
              <w:rPr>
                <w:spacing w:val="-5"/>
                <w:sz w:val="13"/>
              </w:rPr>
              <w:t>and</w:t>
            </w:r>
          </w:p>
          <w:p w14:paraId="38258F5D" w14:textId="77777777" w:rsidR="00893716" w:rsidRDefault="00893716" w:rsidP="0063696B">
            <w:pPr>
              <w:pStyle w:val="TableParagraph"/>
              <w:spacing w:before="16" w:line="126" w:lineRule="exact"/>
              <w:ind w:left="57"/>
              <w:rPr>
                <w:sz w:val="13"/>
              </w:rPr>
            </w:pPr>
            <w:r>
              <w:rPr>
                <w:spacing w:val="-2"/>
                <w:sz w:val="13"/>
              </w:rPr>
              <w:t>zones.</w:t>
            </w:r>
          </w:p>
        </w:tc>
        <w:tc>
          <w:tcPr>
            <w:tcW w:w="3249" w:type="dxa"/>
            <w:tcBorders>
              <w:left w:val="single" w:sz="6" w:space="0" w:color="000000"/>
              <w:bottom w:val="single" w:sz="6" w:space="0" w:color="000000"/>
            </w:tcBorders>
            <w:shd w:val="clear" w:color="auto" w:fill="F7CAAC"/>
          </w:tcPr>
          <w:p w14:paraId="13F9A733" w14:textId="77777777" w:rsidR="00893716" w:rsidRDefault="00893716" w:rsidP="0063696B">
            <w:pPr>
              <w:pStyle w:val="TableParagraph"/>
              <w:spacing w:line="157" w:lineRule="exact"/>
              <w:ind w:left="27"/>
              <w:rPr>
                <w:sz w:val="13"/>
              </w:rPr>
            </w:pPr>
            <w:r>
              <w:rPr>
                <w:sz w:val="13"/>
              </w:rPr>
              <w:t>Lighting</w:t>
            </w:r>
            <w:r>
              <w:rPr>
                <w:spacing w:val="2"/>
                <w:sz w:val="13"/>
              </w:rPr>
              <w:t xml:space="preserve"> </w:t>
            </w:r>
            <w:r>
              <w:rPr>
                <w:sz w:val="13"/>
              </w:rPr>
              <w:t>control</w:t>
            </w:r>
            <w:r>
              <w:rPr>
                <w:spacing w:val="2"/>
                <w:sz w:val="13"/>
              </w:rPr>
              <w:t xml:space="preserve"> </w:t>
            </w:r>
            <w:r>
              <w:rPr>
                <w:sz w:val="13"/>
              </w:rPr>
              <w:t>system</w:t>
            </w:r>
            <w:r>
              <w:rPr>
                <w:spacing w:val="1"/>
                <w:sz w:val="13"/>
              </w:rPr>
              <w:t xml:space="preserve"> </w:t>
            </w:r>
            <w:r>
              <w:rPr>
                <w:sz w:val="13"/>
              </w:rPr>
              <w:t>riser</w:t>
            </w:r>
            <w:r>
              <w:rPr>
                <w:spacing w:val="2"/>
                <w:sz w:val="13"/>
              </w:rPr>
              <w:t xml:space="preserve"> </w:t>
            </w:r>
            <w:r>
              <w:rPr>
                <w:sz w:val="13"/>
              </w:rPr>
              <w:t>diagrams</w:t>
            </w:r>
            <w:r>
              <w:rPr>
                <w:spacing w:val="3"/>
                <w:sz w:val="13"/>
              </w:rPr>
              <w:t xml:space="preserve"> </w:t>
            </w:r>
            <w:r>
              <w:rPr>
                <w:sz w:val="13"/>
              </w:rPr>
              <w:t>and</w:t>
            </w:r>
            <w:r>
              <w:rPr>
                <w:spacing w:val="1"/>
                <w:sz w:val="13"/>
              </w:rPr>
              <w:t xml:space="preserve"> </w:t>
            </w:r>
            <w:r>
              <w:rPr>
                <w:spacing w:val="-2"/>
                <w:sz w:val="13"/>
              </w:rPr>
              <w:t>details</w:t>
            </w:r>
          </w:p>
        </w:tc>
      </w:tr>
      <w:tr w:rsidR="00893716" w14:paraId="09B617E7" w14:textId="77777777" w:rsidTr="001F43FA">
        <w:trPr>
          <w:trHeight w:val="145"/>
        </w:trPr>
        <w:tc>
          <w:tcPr>
            <w:tcW w:w="1559" w:type="dxa"/>
            <w:vMerge/>
            <w:tcBorders>
              <w:top w:val="nil"/>
              <w:right w:val="single" w:sz="6" w:space="0" w:color="000000"/>
            </w:tcBorders>
          </w:tcPr>
          <w:p w14:paraId="0DE179C6"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1E0950D0"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666DF1A9" w14:textId="77777777" w:rsidR="00893716" w:rsidRDefault="00893716" w:rsidP="0063696B">
            <w:pPr>
              <w:pStyle w:val="TableParagraph"/>
              <w:spacing w:line="125" w:lineRule="exact"/>
              <w:ind w:left="28"/>
              <w:rPr>
                <w:sz w:val="13"/>
              </w:rPr>
            </w:pPr>
            <w:r>
              <w:rPr>
                <w:sz w:val="13"/>
              </w:rPr>
              <w:t>Luminaire type,</w:t>
            </w:r>
            <w:r>
              <w:rPr>
                <w:spacing w:val="1"/>
                <w:sz w:val="13"/>
              </w:rPr>
              <w:t xml:space="preserve"> </w:t>
            </w:r>
            <w:r>
              <w:rPr>
                <w:sz w:val="13"/>
              </w:rPr>
              <w:t>layout and</w:t>
            </w:r>
            <w:r>
              <w:rPr>
                <w:spacing w:val="1"/>
                <w:sz w:val="13"/>
              </w:rPr>
              <w:t xml:space="preserve"> </w:t>
            </w:r>
            <w:r>
              <w:rPr>
                <w:spacing w:val="-2"/>
                <w:sz w:val="13"/>
              </w:rPr>
              <w:t>schedule</w:t>
            </w:r>
          </w:p>
        </w:tc>
        <w:tc>
          <w:tcPr>
            <w:tcW w:w="3249" w:type="dxa"/>
            <w:tcBorders>
              <w:top w:val="single" w:sz="6" w:space="0" w:color="000000"/>
              <w:left w:val="single" w:sz="6" w:space="0" w:color="000000"/>
              <w:bottom w:val="single" w:sz="6" w:space="0" w:color="000000"/>
            </w:tcBorders>
            <w:shd w:val="clear" w:color="auto" w:fill="F7CAAC"/>
          </w:tcPr>
          <w:p w14:paraId="22DCBFC8" w14:textId="77777777" w:rsidR="00893716" w:rsidRDefault="00893716" w:rsidP="0063696B">
            <w:pPr>
              <w:pStyle w:val="TableParagraph"/>
              <w:spacing w:line="125" w:lineRule="exact"/>
              <w:ind w:left="27"/>
              <w:rPr>
                <w:sz w:val="13"/>
              </w:rPr>
            </w:pPr>
            <w:r>
              <w:rPr>
                <w:sz w:val="13"/>
              </w:rPr>
              <w:t>Lighting</w:t>
            </w:r>
            <w:r>
              <w:rPr>
                <w:spacing w:val="2"/>
                <w:sz w:val="13"/>
              </w:rPr>
              <w:t xml:space="preserve"> </w:t>
            </w:r>
            <w:r>
              <w:rPr>
                <w:sz w:val="13"/>
              </w:rPr>
              <w:t>calculations</w:t>
            </w:r>
            <w:r>
              <w:rPr>
                <w:spacing w:val="2"/>
                <w:sz w:val="13"/>
              </w:rPr>
              <w:t xml:space="preserve"> </w:t>
            </w:r>
            <w:r>
              <w:rPr>
                <w:sz w:val="13"/>
              </w:rPr>
              <w:t>for</w:t>
            </w:r>
            <w:r>
              <w:rPr>
                <w:spacing w:val="1"/>
                <w:sz w:val="13"/>
              </w:rPr>
              <w:t xml:space="preserve"> </w:t>
            </w:r>
            <w:r>
              <w:rPr>
                <w:sz w:val="13"/>
              </w:rPr>
              <w:t>normal</w:t>
            </w:r>
            <w:r>
              <w:rPr>
                <w:spacing w:val="2"/>
                <w:sz w:val="13"/>
              </w:rPr>
              <w:t xml:space="preserve"> </w:t>
            </w:r>
            <w:r>
              <w:rPr>
                <w:sz w:val="13"/>
              </w:rPr>
              <w:t>and</w:t>
            </w:r>
            <w:r>
              <w:rPr>
                <w:spacing w:val="1"/>
                <w:sz w:val="13"/>
              </w:rPr>
              <w:t xml:space="preserve"> </w:t>
            </w:r>
            <w:r>
              <w:rPr>
                <w:spacing w:val="-2"/>
                <w:sz w:val="13"/>
              </w:rPr>
              <w:t>emergency</w:t>
            </w:r>
          </w:p>
        </w:tc>
      </w:tr>
      <w:tr w:rsidR="00893716" w14:paraId="400BF4B6" w14:textId="77777777" w:rsidTr="001F43FA">
        <w:trPr>
          <w:trHeight w:val="317"/>
        </w:trPr>
        <w:tc>
          <w:tcPr>
            <w:tcW w:w="1559" w:type="dxa"/>
            <w:vMerge/>
            <w:tcBorders>
              <w:top w:val="nil"/>
              <w:right w:val="single" w:sz="6" w:space="0" w:color="000000"/>
            </w:tcBorders>
          </w:tcPr>
          <w:p w14:paraId="29BFADE5"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397EEDC7"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5574BEFD" w14:textId="77777777" w:rsidR="00893716" w:rsidRDefault="00893716" w:rsidP="0063696B">
            <w:pPr>
              <w:pStyle w:val="TableParagraph"/>
              <w:spacing w:line="156" w:lineRule="exact"/>
              <w:ind w:left="28"/>
              <w:rPr>
                <w:sz w:val="13"/>
              </w:rPr>
            </w:pPr>
            <w:r>
              <w:rPr>
                <w:sz w:val="13"/>
              </w:rPr>
              <w:t>Coordinated with</w:t>
            </w:r>
            <w:r>
              <w:rPr>
                <w:spacing w:val="1"/>
                <w:sz w:val="13"/>
              </w:rPr>
              <w:t xml:space="preserve"> </w:t>
            </w:r>
            <w:r>
              <w:rPr>
                <w:sz w:val="13"/>
              </w:rPr>
              <w:t>Architectural</w:t>
            </w:r>
            <w:r>
              <w:rPr>
                <w:spacing w:val="1"/>
                <w:sz w:val="13"/>
              </w:rPr>
              <w:t xml:space="preserve"> </w:t>
            </w:r>
            <w:r>
              <w:rPr>
                <w:spacing w:val="-2"/>
                <w:sz w:val="13"/>
              </w:rPr>
              <w:t>sheets</w:t>
            </w:r>
          </w:p>
        </w:tc>
        <w:tc>
          <w:tcPr>
            <w:tcW w:w="3249" w:type="dxa"/>
            <w:tcBorders>
              <w:top w:val="single" w:sz="6" w:space="0" w:color="000000"/>
              <w:left w:val="single" w:sz="6" w:space="0" w:color="000000"/>
              <w:bottom w:val="single" w:sz="6" w:space="0" w:color="000000"/>
            </w:tcBorders>
            <w:shd w:val="clear" w:color="auto" w:fill="F7CAAC"/>
          </w:tcPr>
          <w:p w14:paraId="7ACFC5A0" w14:textId="77777777" w:rsidR="00893716" w:rsidRDefault="00893716" w:rsidP="0063696B">
            <w:pPr>
              <w:pStyle w:val="TableParagraph"/>
              <w:spacing w:line="156" w:lineRule="exact"/>
              <w:ind w:left="26"/>
              <w:rPr>
                <w:sz w:val="13"/>
              </w:rPr>
            </w:pPr>
            <w:r>
              <w:rPr>
                <w:sz w:val="13"/>
              </w:rPr>
              <w:t>Emergency</w:t>
            </w:r>
            <w:r>
              <w:rPr>
                <w:spacing w:val="1"/>
                <w:sz w:val="13"/>
              </w:rPr>
              <w:t xml:space="preserve"> </w:t>
            </w:r>
            <w:r>
              <w:rPr>
                <w:sz w:val="13"/>
              </w:rPr>
              <w:t>and</w:t>
            </w:r>
            <w:r>
              <w:rPr>
                <w:spacing w:val="2"/>
                <w:sz w:val="13"/>
              </w:rPr>
              <w:t xml:space="preserve"> </w:t>
            </w:r>
            <w:r>
              <w:rPr>
                <w:sz w:val="13"/>
              </w:rPr>
              <w:t>egress</w:t>
            </w:r>
            <w:r>
              <w:rPr>
                <w:spacing w:val="2"/>
                <w:sz w:val="13"/>
              </w:rPr>
              <w:t xml:space="preserve"> </w:t>
            </w:r>
            <w:r>
              <w:rPr>
                <w:sz w:val="13"/>
              </w:rPr>
              <w:t>lighting</w:t>
            </w:r>
            <w:r>
              <w:rPr>
                <w:spacing w:val="3"/>
                <w:sz w:val="13"/>
              </w:rPr>
              <w:t xml:space="preserve"> </w:t>
            </w:r>
            <w:r>
              <w:rPr>
                <w:sz w:val="13"/>
              </w:rPr>
              <w:t>(with</w:t>
            </w:r>
            <w:r>
              <w:rPr>
                <w:spacing w:val="1"/>
                <w:sz w:val="13"/>
              </w:rPr>
              <w:t xml:space="preserve"> </w:t>
            </w:r>
            <w:r>
              <w:rPr>
                <w:spacing w:val="-2"/>
                <w:sz w:val="13"/>
              </w:rPr>
              <w:t>photometric</w:t>
            </w:r>
          </w:p>
          <w:p w14:paraId="0FDD838A" w14:textId="77777777" w:rsidR="00893716" w:rsidRDefault="00893716" w:rsidP="0063696B">
            <w:pPr>
              <w:pStyle w:val="TableParagraph"/>
              <w:spacing w:before="16" w:line="126" w:lineRule="exact"/>
              <w:ind w:left="27"/>
              <w:rPr>
                <w:sz w:val="13"/>
              </w:rPr>
            </w:pPr>
            <w:r>
              <w:rPr>
                <w:spacing w:val="-2"/>
                <w:sz w:val="13"/>
              </w:rPr>
              <w:t>justification)</w:t>
            </w:r>
          </w:p>
        </w:tc>
      </w:tr>
      <w:tr w:rsidR="00893716" w14:paraId="5446165E" w14:textId="77777777" w:rsidTr="001F43FA">
        <w:trPr>
          <w:trHeight w:val="145"/>
        </w:trPr>
        <w:tc>
          <w:tcPr>
            <w:tcW w:w="1559" w:type="dxa"/>
            <w:vMerge/>
            <w:tcBorders>
              <w:top w:val="nil"/>
              <w:right w:val="single" w:sz="6" w:space="0" w:color="000000"/>
            </w:tcBorders>
          </w:tcPr>
          <w:p w14:paraId="25B7D112"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17DC690C"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DB6AC1A" w14:textId="77777777" w:rsidR="00893716" w:rsidRDefault="00893716" w:rsidP="0063696B">
            <w:pPr>
              <w:pStyle w:val="TableParagraph"/>
              <w:spacing w:line="125" w:lineRule="exact"/>
              <w:ind w:left="28"/>
              <w:rPr>
                <w:sz w:val="13"/>
              </w:rPr>
            </w:pPr>
            <w:r>
              <w:rPr>
                <w:sz w:val="13"/>
              </w:rPr>
              <w:t>Photometric</w:t>
            </w:r>
            <w:r>
              <w:rPr>
                <w:spacing w:val="2"/>
                <w:sz w:val="13"/>
              </w:rPr>
              <w:t xml:space="preserve"> </w:t>
            </w:r>
            <w:r>
              <w:rPr>
                <w:sz w:val="13"/>
              </w:rPr>
              <w:t>study</w:t>
            </w:r>
            <w:r>
              <w:rPr>
                <w:spacing w:val="2"/>
                <w:sz w:val="13"/>
              </w:rPr>
              <w:t xml:space="preserve"> </w:t>
            </w:r>
            <w:r>
              <w:rPr>
                <w:sz w:val="13"/>
              </w:rPr>
              <w:t>(typical</w:t>
            </w:r>
            <w:r>
              <w:rPr>
                <w:spacing w:val="2"/>
                <w:sz w:val="13"/>
              </w:rPr>
              <w:t xml:space="preserve"> </w:t>
            </w:r>
            <w:r>
              <w:rPr>
                <w:sz w:val="13"/>
              </w:rPr>
              <w:t xml:space="preserve">photometric </w:t>
            </w:r>
            <w:r>
              <w:rPr>
                <w:spacing w:val="-2"/>
                <w:sz w:val="13"/>
              </w:rPr>
              <w:t>calculations)</w:t>
            </w:r>
          </w:p>
        </w:tc>
        <w:tc>
          <w:tcPr>
            <w:tcW w:w="3249" w:type="dxa"/>
            <w:tcBorders>
              <w:top w:val="single" w:sz="6" w:space="0" w:color="000000"/>
              <w:left w:val="single" w:sz="6" w:space="0" w:color="000000"/>
              <w:bottom w:val="single" w:sz="6" w:space="0" w:color="000000"/>
            </w:tcBorders>
            <w:shd w:val="clear" w:color="auto" w:fill="F7CAAC"/>
          </w:tcPr>
          <w:p w14:paraId="63F54ADE" w14:textId="77777777" w:rsidR="00893716" w:rsidRDefault="00893716" w:rsidP="0063696B">
            <w:pPr>
              <w:pStyle w:val="TableParagraph"/>
              <w:spacing w:line="125" w:lineRule="exact"/>
              <w:ind w:left="27"/>
              <w:rPr>
                <w:sz w:val="13"/>
              </w:rPr>
            </w:pPr>
            <w:r>
              <w:rPr>
                <w:sz w:val="13"/>
              </w:rPr>
              <w:t>Hangers and</w:t>
            </w:r>
            <w:r>
              <w:rPr>
                <w:spacing w:val="1"/>
                <w:sz w:val="13"/>
              </w:rPr>
              <w:t xml:space="preserve"> </w:t>
            </w:r>
            <w:r>
              <w:rPr>
                <w:sz w:val="13"/>
              </w:rPr>
              <w:t xml:space="preserve">structural </w:t>
            </w:r>
            <w:r>
              <w:rPr>
                <w:spacing w:val="-2"/>
                <w:sz w:val="13"/>
              </w:rPr>
              <w:t>supports</w:t>
            </w:r>
          </w:p>
        </w:tc>
      </w:tr>
      <w:tr w:rsidR="00893716" w14:paraId="71208568" w14:textId="77777777" w:rsidTr="001F43FA">
        <w:trPr>
          <w:trHeight w:val="145"/>
        </w:trPr>
        <w:tc>
          <w:tcPr>
            <w:tcW w:w="1559" w:type="dxa"/>
            <w:vMerge/>
            <w:tcBorders>
              <w:top w:val="nil"/>
              <w:right w:val="single" w:sz="6" w:space="0" w:color="000000"/>
            </w:tcBorders>
          </w:tcPr>
          <w:p w14:paraId="1FD4E752"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45BB0018"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tcPr>
          <w:p w14:paraId="31FF6140" w14:textId="77777777" w:rsidR="00893716" w:rsidRDefault="00893716" w:rsidP="0063696B">
            <w:pPr>
              <w:pStyle w:val="TableParagraph"/>
              <w:rPr>
                <w:sz w:val="8"/>
              </w:rPr>
            </w:pPr>
          </w:p>
        </w:tc>
        <w:tc>
          <w:tcPr>
            <w:tcW w:w="3249" w:type="dxa"/>
            <w:tcBorders>
              <w:top w:val="single" w:sz="6" w:space="0" w:color="000000"/>
              <w:left w:val="single" w:sz="6" w:space="0" w:color="000000"/>
              <w:bottom w:val="single" w:sz="6" w:space="0" w:color="000000"/>
            </w:tcBorders>
            <w:shd w:val="clear" w:color="auto" w:fill="F7CAAC"/>
          </w:tcPr>
          <w:p w14:paraId="2D42A77F" w14:textId="77777777" w:rsidR="00893716" w:rsidRDefault="00893716" w:rsidP="0063696B">
            <w:pPr>
              <w:pStyle w:val="TableParagraph"/>
              <w:spacing w:line="125" w:lineRule="exact"/>
              <w:ind w:left="27"/>
              <w:rPr>
                <w:sz w:val="13"/>
              </w:rPr>
            </w:pPr>
            <w:r>
              <w:rPr>
                <w:sz w:val="13"/>
              </w:rPr>
              <w:t>all</w:t>
            </w:r>
            <w:r>
              <w:rPr>
                <w:spacing w:val="-1"/>
                <w:sz w:val="13"/>
              </w:rPr>
              <w:t xml:space="preserve"> </w:t>
            </w:r>
            <w:r>
              <w:rPr>
                <w:sz w:val="13"/>
              </w:rPr>
              <w:t>circuits</w:t>
            </w:r>
            <w:r>
              <w:rPr>
                <w:spacing w:val="1"/>
                <w:sz w:val="13"/>
              </w:rPr>
              <w:t xml:space="preserve"> </w:t>
            </w:r>
            <w:r>
              <w:rPr>
                <w:spacing w:val="-2"/>
                <w:sz w:val="13"/>
              </w:rPr>
              <w:t>identified</w:t>
            </w:r>
          </w:p>
        </w:tc>
      </w:tr>
      <w:tr w:rsidR="00893716" w14:paraId="17DEF495" w14:textId="77777777" w:rsidTr="001F43FA">
        <w:trPr>
          <w:trHeight w:val="317"/>
        </w:trPr>
        <w:tc>
          <w:tcPr>
            <w:tcW w:w="1559" w:type="dxa"/>
            <w:vMerge/>
            <w:tcBorders>
              <w:top w:val="nil"/>
              <w:right w:val="single" w:sz="6" w:space="0" w:color="000000"/>
            </w:tcBorders>
          </w:tcPr>
          <w:p w14:paraId="07AAD18F"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3F360848"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6" w:space="0" w:color="000000"/>
              <w:right w:val="single" w:sz="6" w:space="0" w:color="000000"/>
            </w:tcBorders>
          </w:tcPr>
          <w:p w14:paraId="16E887E1" w14:textId="77777777" w:rsidR="00893716" w:rsidRDefault="00893716" w:rsidP="0063696B">
            <w:pPr>
              <w:pStyle w:val="TableParagraph"/>
              <w:rPr>
                <w:sz w:val="12"/>
              </w:rPr>
            </w:pPr>
          </w:p>
        </w:tc>
        <w:tc>
          <w:tcPr>
            <w:tcW w:w="3249" w:type="dxa"/>
            <w:tcBorders>
              <w:top w:val="single" w:sz="6" w:space="0" w:color="000000"/>
              <w:left w:val="single" w:sz="6" w:space="0" w:color="000000"/>
              <w:bottom w:val="single" w:sz="6" w:space="0" w:color="000000"/>
              <w:right w:val="nil"/>
            </w:tcBorders>
            <w:shd w:val="clear" w:color="auto" w:fill="F7CAAC"/>
          </w:tcPr>
          <w:p w14:paraId="71B16E6B" w14:textId="77777777" w:rsidR="00893716" w:rsidRDefault="00893716" w:rsidP="0063696B">
            <w:pPr>
              <w:pStyle w:val="TableParagraph"/>
              <w:spacing w:line="156" w:lineRule="exact"/>
              <w:ind w:left="27"/>
              <w:rPr>
                <w:sz w:val="13"/>
              </w:rPr>
            </w:pPr>
            <w:r>
              <w:rPr>
                <w:sz w:val="13"/>
              </w:rPr>
              <w:t>All</w:t>
            </w:r>
            <w:r>
              <w:rPr>
                <w:spacing w:val="3"/>
                <w:sz w:val="13"/>
              </w:rPr>
              <w:t xml:space="preserve"> </w:t>
            </w:r>
            <w:r>
              <w:rPr>
                <w:sz w:val="13"/>
              </w:rPr>
              <w:t>requirements</w:t>
            </w:r>
            <w:r>
              <w:rPr>
                <w:spacing w:val="3"/>
                <w:sz w:val="13"/>
              </w:rPr>
              <w:t xml:space="preserve"> </w:t>
            </w:r>
            <w:r>
              <w:rPr>
                <w:sz w:val="13"/>
              </w:rPr>
              <w:t>of</w:t>
            </w:r>
            <w:r>
              <w:rPr>
                <w:spacing w:val="3"/>
                <w:sz w:val="13"/>
              </w:rPr>
              <w:t xml:space="preserve"> </w:t>
            </w:r>
            <w:r>
              <w:rPr>
                <w:sz w:val="13"/>
              </w:rPr>
              <w:t>Package III</w:t>
            </w:r>
            <w:r>
              <w:rPr>
                <w:spacing w:val="2"/>
                <w:sz w:val="13"/>
              </w:rPr>
              <w:t xml:space="preserve"> </w:t>
            </w:r>
            <w:r>
              <w:rPr>
                <w:sz w:val="13"/>
              </w:rPr>
              <w:t>submission</w:t>
            </w:r>
            <w:r>
              <w:rPr>
                <w:spacing w:val="2"/>
                <w:sz w:val="13"/>
              </w:rPr>
              <w:t xml:space="preserve"> </w:t>
            </w:r>
            <w:r>
              <w:rPr>
                <w:sz w:val="13"/>
              </w:rPr>
              <w:t>in</w:t>
            </w:r>
            <w:r>
              <w:rPr>
                <w:spacing w:val="2"/>
                <w:sz w:val="13"/>
              </w:rPr>
              <w:t xml:space="preserve"> </w:t>
            </w:r>
            <w:r>
              <w:rPr>
                <w:spacing w:val="-2"/>
                <w:sz w:val="13"/>
              </w:rPr>
              <w:t>accordance</w:t>
            </w:r>
          </w:p>
          <w:p w14:paraId="3EE5FB1A" w14:textId="77777777" w:rsidR="00893716" w:rsidRDefault="00893716" w:rsidP="0063696B">
            <w:pPr>
              <w:pStyle w:val="TableParagraph"/>
              <w:spacing w:before="16" w:line="126" w:lineRule="exact"/>
              <w:ind w:left="27"/>
              <w:rPr>
                <w:sz w:val="13"/>
              </w:rPr>
            </w:pPr>
            <w:r>
              <w:rPr>
                <w:sz w:val="13"/>
              </w:rPr>
              <w:t>with</w:t>
            </w:r>
            <w:r>
              <w:rPr>
                <w:spacing w:val="-2"/>
                <w:sz w:val="13"/>
              </w:rPr>
              <w:t xml:space="preserve"> </w:t>
            </w:r>
            <w:r>
              <w:rPr>
                <w:sz w:val="13"/>
              </w:rPr>
              <w:t>current</w:t>
            </w:r>
            <w:r>
              <w:rPr>
                <w:spacing w:val="-1"/>
                <w:sz w:val="13"/>
              </w:rPr>
              <w:t xml:space="preserve"> </w:t>
            </w:r>
            <w:r>
              <w:rPr>
                <w:sz w:val="13"/>
              </w:rPr>
              <w:t>OSFM</w:t>
            </w:r>
            <w:r>
              <w:rPr>
                <w:spacing w:val="-1"/>
                <w:sz w:val="13"/>
              </w:rPr>
              <w:t xml:space="preserve"> </w:t>
            </w:r>
            <w:r>
              <w:rPr>
                <w:sz w:val="13"/>
              </w:rPr>
              <w:t>Partial</w:t>
            </w:r>
            <w:r>
              <w:rPr>
                <w:spacing w:val="-1"/>
                <w:sz w:val="13"/>
              </w:rPr>
              <w:t xml:space="preserve"> </w:t>
            </w:r>
            <w:r>
              <w:rPr>
                <w:sz w:val="13"/>
              </w:rPr>
              <w:t>Permitting</w:t>
            </w:r>
            <w:r>
              <w:rPr>
                <w:spacing w:val="1"/>
                <w:sz w:val="13"/>
              </w:rPr>
              <w:t xml:space="preserve"> </w:t>
            </w:r>
            <w:r>
              <w:rPr>
                <w:spacing w:val="-2"/>
                <w:sz w:val="13"/>
              </w:rPr>
              <w:t>Guidelines</w:t>
            </w:r>
          </w:p>
        </w:tc>
      </w:tr>
      <w:tr w:rsidR="00893716" w14:paraId="6DE81EBA" w14:textId="77777777" w:rsidTr="001F43FA">
        <w:trPr>
          <w:trHeight w:val="151"/>
        </w:trPr>
        <w:tc>
          <w:tcPr>
            <w:tcW w:w="1559" w:type="dxa"/>
            <w:vMerge/>
            <w:tcBorders>
              <w:top w:val="nil"/>
              <w:right w:val="single" w:sz="6" w:space="0" w:color="000000"/>
            </w:tcBorders>
          </w:tcPr>
          <w:p w14:paraId="5F59AD54"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tcPr>
          <w:p w14:paraId="0E5B4802" w14:textId="77777777" w:rsidR="00893716" w:rsidRDefault="00893716" w:rsidP="0063696B">
            <w:pPr>
              <w:pStyle w:val="TableParagraph"/>
              <w:rPr>
                <w:sz w:val="8"/>
              </w:rPr>
            </w:pPr>
          </w:p>
        </w:tc>
        <w:tc>
          <w:tcPr>
            <w:tcW w:w="3445" w:type="dxa"/>
            <w:tcBorders>
              <w:top w:val="single" w:sz="6" w:space="0" w:color="000000"/>
              <w:left w:val="single" w:sz="6" w:space="0" w:color="000000"/>
              <w:right w:val="single" w:sz="6" w:space="0" w:color="000000"/>
            </w:tcBorders>
          </w:tcPr>
          <w:p w14:paraId="5EE63C0F" w14:textId="77777777" w:rsidR="00893716" w:rsidRDefault="00893716" w:rsidP="0063696B">
            <w:pPr>
              <w:pStyle w:val="TableParagraph"/>
              <w:rPr>
                <w:sz w:val="8"/>
              </w:rPr>
            </w:pPr>
          </w:p>
        </w:tc>
        <w:tc>
          <w:tcPr>
            <w:tcW w:w="3249" w:type="dxa"/>
            <w:tcBorders>
              <w:top w:val="single" w:sz="6" w:space="0" w:color="000000"/>
              <w:left w:val="single" w:sz="6" w:space="0" w:color="000000"/>
            </w:tcBorders>
            <w:shd w:val="clear" w:color="auto" w:fill="F7CAAC"/>
          </w:tcPr>
          <w:p w14:paraId="419AE24B" w14:textId="77777777" w:rsidR="00893716" w:rsidRDefault="00893716" w:rsidP="0063696B">
            <w:pPr>
              <w:pStyle w:val="TableParagraph"/>
              <w:spacing w:line="131" w:lineRule="exact"/>
              <w:ind w:left="27"/>
              <w:rPr>
                <w:sz w:val="13"/>
              </w:rPr>
            </w:pPr>
            <w:r>
              <w:rPr>
                <w:sz w:val="13"/>
              </w:rPr>
              <w:t>Title 24</w:t>
            </w:r>
            <w:r>
              <w:rPr>
                <w:spacing w:val="2"/>
                <w:sz w:val="13"/>
              </w:rPr>
              <w:t xml:space="preserve"> </w:t>
            </w:r>
            <w:r>
              <w:rPr>
                <w:sz w:val="13"/>
              </w:rPr>
              <w:t>forms</w:t>
            </w:r>
            <w:r>
              <w:rPr>
                <w:spacing w:val="2"/>
                <w:sz w:val="13"/>
              </w:rPr>
              <w:t xml:space="preserve"> </w:t>
            </w:r>
            <w:r>
              <w:rPr>
                <w:spacing w:val="-2"/>
                <w:sz w:val="13"/>
              </w:rPr>
              <w:t>complete</w:t>
            </w:r>
          </w:p>
        </w:tc>
      </w:tr>
      <w:tr w:rsidR="00893716" w14:paraId="372B7F4C" w14:textId="77777777" w:rsidTr="001F43FA">
        <w:trPr>
          <w:trHeight w:val="114"/>
        </w:trPr>
        <w:tc>
          <w:tcPr>
            <w:tcW w:w="8247" w:type="dxa"/>
            <w:gridSpan w:val="3"/>
            <w:tcBorders>
              <w:left w:val="nil"/>
              <w:right w:val="single" w:sz="6" w:space="0" w:color="000000"/>
            </w:tcBorders>
          </w:tcPr>
          <w:p w14:paraId="7CEFAA58" w14:textId="77777777" w:rsidR="00893716" w:rsidRDefault="00893716" w:rsidP="0063696B">
            <w:pPr>
              <w:pStyle w:val="TableParagraph"/>
              <w:rPr>
                <w:sz w:val="6"/>
              </w:rPr>
            </w:pPr>
          </w:p>
        </w:tc>
        <w:tc>
          <w:tcPr>
            <w:tcW w:w="3249" w:type="dxa"/>
            <w:tcBorders>
              <w:left w:val="single" w:sz="6" w:space="0" w:color="000000"/>
            </w:tcBorders>
          </w:tcPr>
          <w:p w14:paraId="1166FE03" w14:textId="77777777" w:rsidR="00893716" w:rsidRDefault="00893716" w:rsidP="0063696B">
            <w:pPr>
              <w:pStyle w:val="TableParagraph"/>
              <w:rPr>
                <w:sz w:val="6"/>
              </w:rPr>
            </w:pPr>
          </w:p>
        </w:tc>
      </w:tr>
      <w:tr w:rsidR="00893716" w14:paraId="5C15CD39" w14:textId="77777777" w:rsidTr="001F43FA">
        <w:trPr>
          <w:trHeight w:val="319"/>
        </w:trPr>
        <w:tc>
          <w:tcPr>
            <w:tcW w:w="1559" w:type="dxa"/>
            <w:vMerge w:val="restart"/>
            <w:tcBorders>
              <w:right w:val="single" w:sz="6" w:space="0" w:color="000000"/>
            </w:tcBorders>
          </w:tcPr>
          <w:p w14:paraId="1ABF6805" w14:textId="77777777" w:rsidR="00893716" w:rsidRDefault="00893716" w:rsidP="0063696B">
            <w:pPr>
              <w:pStyle w:val="TableParagraph"/>
              <w:rPr>
                <w:sz w:val="13"/>
              </w:rPr>
            </w:pPr>
          </w:p>
          <w:p w14:paraId="3C064063" w14:textId="77777777" w:rsidR="00893716" w:rsidRDefault="00893716" w:rsidP="0063696B">
            <w:pPr>
              <w:pStyle w:val="TableParagraph"/>
              <w:spacing w:before="23"/>
              <w:rPr>
                <w:sz w:val="13"/>
              </w:rPr>
            </w:pPr>
          </w:p>
          <w:p w14:paraId="56E0F51F" w14:textId="77777777" w:rsidR="00893716" w:rsidRDefault="00893716" w:rsidP="0063696B">
            <w:pPr>
              <w:pStyle w:val="TableParagraph"/>
              <w:spacing w:before="1" w:line="264" w:lineRule="auto"/>
              <w:ind w:left="205" w:firstLine="206"/>
              <w:rPr>
                <w:b/>
                <w:sz w:val="13"/>
              </w:rPr>
            </w:pPr>
            <w:r>
              <w:rPr>
                <w:b/>
                <w:sz w:val="13"/>
              </w:rPr>
              <w:t>Low</w:t>
            </w:r>
            <w:r>
              <w:rPr>
                <w:b/>
                <w:spacing w:val="-8"/>
                <w:sz w:val="13"/>
              </w:rPr>
              <w:t xml:space="preserve"> </w:t>
            </w:r>
            <w:r>
              <w:rPr>
                <w:b/>
                <w:sz w:val="13"/>
              </w:rPr>
              <w:t>Voltage/</w:t>
            </w:r>
            <w:r>
              <w:rPr>
                <w:b/>
                <w:spacing w:val="40"/>
                <w:sz w:val="13"/>
              </w:rPr>
              <w:t xml:space="preserve"> </w:t>
            </w:r>
            <w:r>
              <w:rPr>
                <w:b/>
                <w:sz w:val="13"/>
              </w:rPr>
              <w:t>Communication</w:t>
            </w:r>
            <w:r>
              <w:rPr>
                <w:b/>
                <w:spacing w:val="-8"/>
                <w:sz w:val="13"/>
              </w:rPr>
              <w:t xml:space="preserve"> </w:t>
            </w:r>
            <w:r>
              <w:rPr>
                <w:b/>
                <w:sz w:val="13"/>
              </w:rPr>
              <w:t>Plan</w:t>
            </w:r>
          </w:p>
        </w:tc>
        <w:tc>
          <w:tcPr>
            <w:tcW w:w="3243" w:type="dxa"/>
            <w:tcBorders>
              <w:left w:val="single" w:sz="6" w:space="0" w:color="000000"/>
              <w:bottom w:val="single" w:sz="6" w:space="0" w:color="000000"/>
              <w:right w:val="single" w:sz="6" w:space="0" w:color="000000"/>
            </w:tcBorders>
          </w:tcPr>
          <w:p w14:paraId="0F289A54" w14:textId="77777777" w:rsidR="00893716" w:rsidRDefault="00893716" w:rsidP="0063696B">
            <w:pPr>
              <w:pStyle w:val="TableParagraph"/>
              <w:rPr>
                <w:sz w:val="12"/>
              </w:rPr>
            </w:pPr>
          </w:p>
        </w:tc>
        <w:tc>
          <w:tcPr>
            <w:tcW w:w="3445" w:type="dxa"/>
            <w:tcBorders>
              <w:left w:val="single" w:sz="6" w:space="0" w:color="000000"/>
              <w:bottom w:val="single" w:sz="6" w:space="0" w:color="000000"/>
              <w:right w:val="single" w:sz="6" w:space="0" w:color="000000"/>
            </w:tcBorders>
            <w:shd w:val="clear" w:color="auto" w:fill="B3C6E6"/>
          </w:tcPr>
          <w:p w14:paraId="23B549DB" w14:textId="77777777" w:rsidR="00893716" w:rsidRDefault="00893716" w:rsidP="0063696B">
            <w:pPr>
              <w:pStyle w:val="TableParagraph"/>
              <w:spacing w:line="157" w:lineRule="exact"/>
              <w:ind w:left="28"/>
              <w:rPr>
                <w:sz w:val="13"/>
              </w:rPr>
            </w:pPr>
            <w:r>
              <w:rPr>
                <w:sz w:val="13"/>
              </w:rPr>
              <w:t xml:space="preserve">BOE, IDF and </w:t>
            </w:r>
            <w:r>
              <w:rPr>
                <w:spacing w:val="-2"/>
                <w:sz w:val="13"/>
              </w:rPr>
              <w:t>distribution</w:t>
            </w:r>
          </w:p>
        </w:tc>
        <w:tc>
          <w:tcPr>
            <w:tcW w:w="3249" w:type="dxa"/>
            <w:tcBorders>
              <w:left w:val="single" w:sz="6" w:space="0" w:color="000000"/>
              <w:bottom w:val="single" w:sz="6" w:space="0" w:color="000000"/>
            </w:tcBorders>
            <w:shd w:val="clear" w:color="auto" w:fill="F7CAAC"/>
          </w:tcPr>
          <w:p w14:paraId="7CDF1904" w14:textId="77777777" w:rsidR="00893716" w:rsidRDefault="00893716" w:rsidP="0063696B">
            <w:pPr>
              <w:pStyle w:val="TableParagraph"/>
              <w:spacing w:line="157" w:lineRule="exact"/>
              <w:ind w:left="26"/>
              <w:rPr>
                <w:sz w:val="13"/>
              </w:rPr>
            </w:pPr>
            <w:r>
              <w:rPr>
                <w:sz w:val="13"/>
              </w:rPr>
              <w:t>All</w:t>
            </w:r>
            <w:r>
              <w:rPr>
                <w:spacing w:val="2"/>
                <w:sz w:val="13"/>
              </w:rPr>
              <w:t xml:space="preserve"> </w:t>
            </w:r>
            <w:r>
              <w:rPr>
                <w:sz w:val="13"/>
              </w:rPr>
              <w:t>requirements</w:t>
            </w:r>
            <w:r>
              <w:rPr>
                <w:spacing w:val="3"/>
                <w:sz w:val="13"/>
              </w:rPr>
              <w:t xml:space="preserve"> </w:t>
            </w:r>
            <w:r>
              <w:rPr>
                <w:sz w:val="13"/>
              </w:rPr>
              <w:t>of</w:t>
            </w:r>
            <w:r>
              <w:rPr>
                <w:spacing w:val="2"/>
                <w:sz w:val="13"/>
              </w:rPr>
              <w:t xml:space="preserve"> </w:t>
            </w:r>
            <w:r>
              <w:rPr>
                <w:sz w:val="13"/>
              </w:rPr>
              <w:t>Package</w:t>
            </w:r>
            <w:r>
              <w:rPr>
                <w:spacing w:val="1"/>
                <w:sz w:val="13"/>
              </w:rPr>
              <w:t xml:space="preserve"> </w:t>
            </w:r>
            <w:r>
              <w:rPr>
                <w:sz w:val="13"/>
              </w:rPr>
              <w:t>III</w:t>
            </w:r>
            <w:r>
              <w:rPr>
                <w:spacing w:val="3"/>
                <w:sz w:val="13"/>
              </w:rPr>
              <w:t xml:space="preserve"> </w:t>
            </w:r>
            <w:r>
              <w:rPr>
                <w:sz w:val="13"/>
              </w:rPr>
              <w:t>submission</w:t>
            </w:r>
            <w:r>
              <w:rPr>
                <w:spacing w:val="2"/>
                <w:sz w:val="13"/>
              </w:rPr>
              <w:t xml:space="preserve"> </w:t>
            </w:r>
            <w:r>
              <w:rPr>
                <w:sz w:val="13"/>
              </w:rPr>
              <w:t>in</w:t>
            </w:r>
            <w:r>
              <w:rPr>
                <w:spacing w:val="2"/>
                <w:sz w:val="13"/>
              </w:rPr>
              <w:t xml:space="preserve"> </w:t>
            </w:r>
            <w:r>
              <w:rPr>
                <w:spacing w:val="-2"/>
                <w:sz w:val="13"/>
              </w:rPr>
              <w:t>accordance</w:t>
            </w:r>
          </w:p>
          <w:p w14:paraId="15CFB314" w14:textId="77777777" w:rsidR="00893716" w:rsidRDefault="00893716" w:rsidP="0063696B">
            <w:pPr>
              <w:pStyle w:val="TableParagraph"/>
              <w:spacing w:before="16" w:line="126" w:lineRule="exact"/>
              <w:ind w:left="27"/>
              <w:rPr>
                <w:sz w:val="13"/>
              </w:rPr>
            </w:pPr>
            <w:r>
              <w:rPr>
                <w:sz w:val="13"/>
              </w:rPr>
              <w:t>with</w:t>
            </w:r>
            <w:r>
              <w:rPr>
                <w:spacing w:val="-2"/>
                <w:sz w:val="13"/>
              </w:rPr>
              <w:t xml:space="preserve"> </w:t>
            </w:r>
            <w:r>
              <w:rPr>
                <w:sz w:val="13"/>
              </w:rPr>
              <w:t>current</w:t>
            </w:r>
            <w:r>
              <w:rPr>
                <w:spacing w:val="-1"/>
                <w:sz w:val="13"/>
              </w:rPr>
              <w:t xml:space="preserve"> </w:t>
            </w:r>
            <w:r>
              <w:rPr>
                <w:sz w:val="13"/>
              </w:rPr>
              <w:t>OSFM</w:t>
            </w:r>
            <w:r>
              <w:rPr>
                <w:spacing w:val="-1"/>
                <w:sz w:val="13"/>
              </w:rPr>
              <w:t xml:space="preserve"> </w:t>
            </w:r>
            <w:r>
              <w:rPr>
                <w:sz w:val="13"/>
              </w:rPr>
              <w:t>Partial</w:t>
            </w:r>
            <w:r>
              <w:rPr>
                <w:spacing w:val="-1"/>
                <w:sz w:val="13"/>
              </w:rPr>
              <w:t xml:space="preserve"> </w:t>
            </w:r>
            <w:r>
              <w:rPr>
                <w:sz w:val="13"/>
              </w:rPr>
              <w:t>Permitting</w:t>
            </w:r>
            <w:r>
              <w:rPr>
                <w:spacing w:val="1"/>
                <w:sz w:val="13"/>
              </w:rPr>
              <w:t xml:space="preserve"> </w:t>
            </w:r>
            <w:r>
              <w:rPr>
                <w:spacing w:val="-2"/>
                <w:sz w:val="13"/>
              </w:rPr>
              <w:t>Guidelines</w:t>
            </w:r>
          </w:p>
        </w:tc>
      </w:tr>
      <w:tr w:rsidR="00893716" w14:paraId="16E065A8" w14:textId="77777777" w:rsidTr="001F43FA">
        <w:trPr>
          <w:trHeight w:val="145"/>
        </w:trPr>
        <w:tc>
          <w:tcPr>
            <w:tcW w:w="1559" w:type="dxa"/>
            <w:vMerge/>
            <w:tcBorders>
              <w:top w:val="nil"/>
              <w:right w:val="single" w:sz="6" w:space="0" w:color="000000"/>
            </w:tcBorders>
          </w:tcPr>
          <w:p w14:paraId="4B6EDE12"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774A349F"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4D1C107" w14:textId="77777777" w:rsidR="00893716" w:rsidRDefault="00893716" w:rsidP="0063696B">
            <w:pPr>
              <w:pStyle w:val="TableParagraph"/>
              <w:spacing w:line="125" w:lineRule="exact"/>
              <w:ind w:left="28"/>
              <w:rPr>
                <w:sz w:val="13"/>
              </w:rPr>
            </w:pPr>
            <w:r>
              <w:rPr>
                <w:sz w:val="13"/>
              </w:rPr>
              <w:t>Annunciator</w:t>
            </w:r>
            <w:r>
              <w:rPr>
                <w:spacing w:val="2"/>
                <w:sz w:val="13"/>
              </w:rPr>
              <w:t xml:space="preserve"> </w:t>
            </w:r>
            <w:r>
              <w:rPr>
                <w:spacing w:val="-2"/>
                <w:sz w:val="13"/>
              </w:rPr>
              <w:t>panel</w:t>
            </w:r>
          </w:p>
        </w:tc>
        <w:tc>
          <w:tcPr>
            <w:tcW w:w="3249" w:type="dxa"/>
            <w:tcBorders>
              <w:top w:val="single" w:sz="6" w:space="0" w:color="000000"/>
              <w:left w:val="single" w:sz="6" w:space="0" w:color="000000"/>
              <w:bottom w:val="single" w:sz="6" w:space="0" w:color="000000"/>
            </w:tcBorders>
            <w:shd w:val="clear" w:color="auto" w:fill="F7CAAC"/>
          </w:tcPr>
          <w:p w14:paraId="2DE720C1" w14:textId="77777777" w:rsidR="00893716" w:rsidRDefault="00893716" w:rsidP="0063696B">
            <w:pPr>
              <w:pStyle w:val="TableParagraph"/>
              <w:spacing w:line="125" w:lineRule="exact"/>
              <w:ind w:left="27"/>
              <w:rPr>
                <w:sz w:val="13"/>
              </w:rPr>
            </w:pPr>
            <w:r>
              <w:rPr>
                <w:sz w:val="13"/>
              </w:rPr>
              <w:t>All</w:t>
            </w:r>
            <w:r>
              <w:rPr>
                <w:spacing w:val="2"/>
                <w:sz w:val="13"/>
              </w:rPr>
              <w:t xml:space="preserve"> </w:t>
            </w:r>
            <w:r>
              <w:rPr>
                <w:sz w:val="13"/>
              </w:rPr>
              <w:t>circuits</w:t>
            </w:r>
            <w:r>
              <w:rPr>
                <w:spacing w:val="2"/>
                <w:sz w:val="13"/>
              </w:rPr>
              <w:t xml:space="preserve"> </w:t>
            </w:r>
            <w:r>
              <w:rPr>
                <w:spacing w:val="-2"/>
                <w:sz w:val="13"/>
              </w:rPr>
              <w:t>identified</w:t>
            </w:r>
          </w:p>
        </w:tc>
      </w:tr>
      <w:tr w:rsidR="00893716" w14:paraId="74387C45" w14:textId="77777777" w:rsidTr="001F43FA">
        <w:trPr>
          <w:trHeight w:val="145"/>
        </w:trPr>
        <w:tc>
          <w:tcPr>
            <w:tcW w:w="1559" w:type="dxa"/>
            <w:vMerge/>
            <w:tcBorders>
              <w:top w:val="nil"/>
              <w:right w:val="single" w:sz="6" w:space="0" w:color="000000"/>
            </w:tcBorders>
          </w:tcPr>
          <w:p w14:paraId="39A893D5"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133C15E4"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0320988F" w14:textId="77777777" w:rsidR="00893716" w:rsidRDefault="00893716" w:rsidP="0063696B">
            <w:pPr>
              <w:pStyle w:val="TableParagraph"/>
              <w:spacing w:line="125" w:lineRule="exact"/>
              <w:ind w:left="28"/>
              <w:rPr>
                <w:sz w:val="13"/>
              </w:rPr>
            </w:pPr>
            <w:r>
              <w:rPr>
                <w:sz w:val="13"/>
              </w:rPr>
              <w:t>Copper and/or</w:t>
            </w:r>
            <w:r>
              <w:rPr>
                <w:spacing w:val="2"/>
                <w:sz w:val="13"/>
              </w:rPr>
              <w:t xml:space="preserve"> </w:t>
            </w:r>
            <w:r>
              <w:rPr>
                <w:sz w:val="13"/>
              </w:rPr>
              <w:t>fiber</w:t>
            </w:r>
            <w:r>
              <w:rPr>
                <w:spacing w:val="1"/>
                <w:sz w:val="13"/>
              </w:rPr>
              <w:t xml:space="preserve"> </w:t>
            </w:r>
            <w:r>
              <w:rPr>
                <w:spacing w:val="-2"/>
                <w:sz w:val="13"/>
              </w:rPr>
              <w:t>backbone</w:t>
            </w:r>
          </w:p>
        </w:tc>
        <w:tc>
          <w:tcPr>
            <w:tcW w:w="3249" w:type="dxa"/>
            <w:tcBorders>
              <w:top w:val="single" w:sz="6" w:space="0" w:color="000000"/>
              <w:left w:val="single" w:sz="6" w:space="0" w:color="000000"/>
              <w:bottom w:val="single" w:sz="6" w:space="0" w:color="000000"/>
            </w:tcBorders>
            <w:shd w:val="clear" w:color="auto" w:fill="F7CAAC"/>
          </w:tcPr>
          <w:p w14:paraId="1489596E" w14:textId="77777777" w:rsidR="00893716" w:rsidRDefault="00893716" w:rsidP="0063696B">
            <w:pPr>
              <w:pStyle w:val="TableParagraph"/>
              <w:spacing w:line="125" w:lineRule="exact"/>
              <w:ind w:left="27"/>
              <w:rPr>
                <w:sz w:val="13"/>
              </w:rPr>
            </w:pPr>
            <w:r>
              <w:rPr>
                <w:sz w:val="13"/>
              </w:rPr>
              <w:t>All</w:t>
            </w:r>
            <w:r>
              <w:rPr>
                <w:spacing w:val="1"/>
                <w:sz w:val="13"/>
              </w:rPr>
              <w:t xml:space="preserve"> </w:t>
            </w:r>
            <w:r>
              <w:rPr>
                <w:sz w:val="13"/>
              </w:rPr>
              <w:t>raceway</w:t>
            </w:r>
            <w:r>
              <w:rPr>
                <w:spacing w:val="2"/>
                <w:sz w:val="13"/>
              </w:rPr>
              <w:t xml:space="preserve"> </w:t>
            </w:r>
            <w:r>
              <w:rPr>
                <w:sz w:val="13"/>
              </w:rPr>
              <w:t>and wiring</w:t>
            </w:r>
            <w:r>
              <w:rPr>
                <w:spacing w:val="2"/>
                <w:sz w:val="13"/>
              </w:rPr>
              <w:t xml:space="preserve"> </w:t>
            </w:r>
            <w:r>
              <w:rPr>
                <w:sz w:val="13"/>
              </w:rPr>
              <w:t>systems</w:t>
            </w:r>
            <w:r>
              <w:rPr>
                <w:spacing w:val="1"/>
                <w:sz w:val="13"/>
              </w:rPr>
              <w:t xml:space="preserve"> </w:t>
            </w:r>
            <w:r>
              <w:rPr>
                <w:sz w:val="13"/>
              </w:rPr>
              <w:t>&amp;</w:t>
            </w:r>
            <w:r>
              <w:rPr>
                <w:spacing w:val="2"/>
                <w:sz w:val="13"/>
              </w:rPr>
              <w:t xml:space="preserve"> </w:t>
            </w:r>
            <w:r>
              <w:rPr>
                <w:sz w:val="13"/>
              </w:rPr>
              <w:t>products</w:t>
            </w:r>
            <w:r>
              <w:rPr>
                <w:spacing w:val="1"/>
                <w:sz w:val="13"/>
              </w:rPr>
              <w:t xml:space="preserve"> </w:t>
            </w:r>
            <w:r>
              <w:rPr>
                <w:spacing w:val="-2"/>
                <w:sz w:val="13"/>
              </w:rPr>
              <w:t>identified</w:t>
            </w:r>
          </w:p>
        </w:tc>
      </w:tr>
      <w:tr w:rsidR="00893716" w14:paraId="0A689A2D" w14:textId="77777777" w:rsidTr="001F43FA">
        <w:trPr>
          <w:trHeight w:val="145"/>
        </w:trPr>
        <w:tc>
          <w:tcPr>
            <w:tcW w:w="1559" w:type="dxa"/>
            <w:vMerge/>
            <w:tcBorders>
              <w:top w:val="nil"/>
              <w:right w:val="single" w:sz="6" w:space="0" w:color="000000"/>
            </w:tcBorders>
          </w:tcPr>
          <w:p w14:paraId="36045376"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5F029B06"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02022820" w14:textId="77777777" w:rsidR="00893716" w:rsidRDefault="00893716" w:rsidP="0063696B">
            <w:pPr>
              <w:pStyle w:val="TableParagraph"/>
              <w:spacing w:line="125" w:lineRule="exact"/>
              <w:ind w:left="28"/>
              <w:rPr>
                <w:sz w:val="13"/>
              </w:rPr>
            </w:pPr>
            <w:r>
              <w:rPr>
                <w:sz w:val="13"/>
              </w:rPr>
              <w:t>Data</w:t>
            </w:r>
            <w:r>
              <w:rPr>
                <w:spacing w:val="-1"/>
                <w:sz w:val="13"/>
              </w:rPr>
              <w:t xml:space="preserve"> </w:t>
            </w:r>
            <w:r>
              <w:rPr>
                <w:spacing w:val="-2"/>
                <w:sz w:val="13"/>
              </w:rPr>
              <w:t>lines</w:t>
            </w:r>
          </w:p>
        </w:tc>
        <w:tc>
          <w:tcPr>
            <w:tcW w:w="3249" w:type="dxa"/>
            <w:tcBorders>
              <w:top w:val="single" w:sz="6" w:space="0" w:color="000000"/>
              <w:left w:val="single" w:sz="6" w:space="0" w:color="000000"/>
              <w:bottom w:val="single" w:sz="6" w:space="0" w:color="000000"/>
            </w:tcBorders>
          </w:tcPr>
          <w:p w14:paraId="27C9F92A" w14:textId="77777777" w:rsidR="00893716" w:rsidRDefault="00893716" w:rsidP="0063696B">
            <w:pPr>
              <w:pStyle w:val="TableParagraph"/>
              <w:rPr>
                <w:sz w:val="8"/>
              </w:rPr>
            </w:pPr>
          </w:p>
        </w:tc>
      </w:tr>
      <w:tr w:rsidR="00893716" w14:paraId="22A38357" w14:textId="77777777" w:rsidTr="001F43FA">
        <w:trPr>
          <w:trHeight w:val="151"/>
        </w:trPr>
        <w:tc>
          <w:tcPr>
            <w:tcW w:w="1559" w:type="dxa"/>
            <w:vMerge/>
            <w:tcBorders>
              <w:top w:val="nil"/>
              <w:right w:val="single" w:sz="6" w:space="0" w:color="000000"/>
            </w:tcBorders>
          </w:tcPr>
          <w:p w14:paraId="69EF79A0"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tcPr>
          <w:p w14:paraId="2319E1B1" w14:textId="77777777" w:rsidR="00893716" w:rsidRDefault="00893716" w:rsidP="0063696B">
            <w:pPr>
              <w:pStyle w:val="TableParagraph"/>
              <w:rPr>
                <w:sz w:val="8"/>
              </w:rPr>
            </w:pPr>
          </w:p>
        </w:tc>
        <w:tc>
          <w:tcPr>
            <w:tcW w:w="3445" w:type="dxa"/>
            <w:tcBorders>
              <w:top w:val="single" w:sz="6" w:space="0" w:color="000000"/>
              <w:left w:val="single" w:sz="6" w:space="0" w:color="000000"/>
              <w:right w:val="single" w:sz="6" w:space="0" w:color="000000"/>
            </w:tcBorders>
            <w:shd w:val="clear" w:color="auto" w:fill="B3C6E6"/>
          </w:tcPr>
          <w:p w14:paraId="32F412BA" w14:textId="77777777" w:rsidR="00893716" w:rsidRDefault="00893716" w:rsidP="0063696B">
            <w:pPr>
              <w:pStyle w:val="TableParagraph"/>
              <w:spacing w:line="131" w:lineRule="exact"/>
              <w:ind w:left="28"/>
              <w:rPr>
                <w:sz w:val="13"/>
              </w:rPr>
            </w:pPr>
            <w:r>
              <w:rPr>
                <w:sz w:val="13"/>
              </w:rPr>
              <w:t>Method</w:t>
            </w:r>
            <w:r>
              <w:rPr>
                <w:spacing w:val="1"/>
                <w:sz w:val="13"/>
              </w:rPr>
              <w:t xml:space="preserve"> </w:t>
            </w:r>
            <w:r>
              <w:rPr>
                <w:sz w:val="13"/>
              </w:rPr>
              <w:t>of</w:t>
            </w:r>
            <w:r>
              <w:rPr>
                <w:spacing w:val="2"/>
                <w:sz w:val="13"/>
              </w:rPr>
              <w:t xml:space="preserve"> </w:t>
            </w:r>
            <w:r>
              <w:rPr>
                <w:sz w:val="13"/>
              </w:rPr>
              <w:t>suspension</w:t>
            </w:r>
            <w:r>
              <w:rPr>
                <w:spacing w:val="1"/>
                <w:sz w:val="13"/>
              </w:rPr>
              <w:t xml:space="preserve"> </w:t>
            </w:r>
            <w:r>
              <w:rPr>
                <w:sz w:val="13"/>
              </w:rPr>
              <w:t>-J</w:t>
            </w:r>
            <w:r>
              <w:rPr>
                <w:spacing w:val="4"/>
                <w:sz w:val="13"/>
              </w:rPr>
              <w:t xml:space="preserve"> </w:t>
            </w:r>
            <w:r>
              <w:rPr>
                <w:sz w:val="13"/>
              </w:rPr>
              <w:t>hook,</w:t>
            </w:r>
            <w:r>
              <w:rPr>
                <w:spacing w:val="2"/>
                <w:sz w:val="13"/>
              </w:rPr>
              <w:t xml:space="preserve"> </w:t>
            </w:r>
            <w:r>
              <w:rPr>
                <w:sz w:val="13"/>
              </w:rPr>
              <w:t>tray,</w:t>
            </w:r>
            <w:r>
              <w:rPr>
                <w:spacing w:val="2"/>
                <w:sz w:val="13"/>
              </w:rPr>
              <w:t xml:space="preserve"> </w:t>
            </w:r>
            <w:r>
              <w:rPr>
                <w:spacing w:val="-4"/>
                <w:sz w:val="13"/>
              </w:rPr>
              <w:t>etc.</w:t>
            </w:r>
          </w:p>
        </w:tc>
        <w:tc>
          <w:tcPr>
            <w:tcW w:w="3249" w:type="dxa"/>
            <w:tcBorders>
              <w:top w:val="single" w:sz="6" w:space="0" w:color="000000"/>
              <w:left w:val="single" w:sz="6" w:space="0" w:color="000000"/>
            </w:tcBorders>
          </w:tcPr>
          <w:p w14:paraId="587F31BA" w14:textId="77777777" w:rsidR="00893716" w:rsidRDefault="00893716" w:rsidP="0063696B">
            <w:pPr>
              <w:pStyle w:val="TableParagraph"/>
              <w:rPr>
                <w:sz w:val="8"/>
              </w:rPr>
            </w:pPr>
          </w:p>
        </w:tc>
      </w:tr>
    </w:tbl>
    <w:p w14:paraId="75F2611E" w14:textId="77777777" w:rsidR="00893716" w:rsidRDefault="00893716" w:rsidP="004D3DF4">
      <w:pPr>
        <w:pStyle w:val="BodyText"/>
        <w:spacing w:before="0" w:after="0"/>
        <w:rPr>
          <w:sz w:val="9"/>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2DD20049" w14:textId="77777777" w:rsidTr="001F43FA">
        <w:trPr>
          <w:trHeight w:val="319"/>
        </w:trPr>
        <w:tc>
          <w:tcPr>
            <w:tcW w:w="1559" w:type="dxa"/>
            <w:vMerge w:val="restart"/>
            <w:tcBorders>
              <w:right w:val="single" w:sz="6" w:space="0" w:color="000000"/>
            </w:tcBorders>
          </w:tcPr>
          <w:p w14:paraId="6E84A4CC" w14:textId="77777777" w:rsidR="00893716" w:rsidRDefault="00893716" w:rsidP="0063696B">
            <w:pPr>
              <w:pStyle w:val="TableParagraph"/>
              <w:rPr>
                <w:sz w:val="13"/>
              </w:rPr>
            </w:pPr>
          </w:p>
          <w:p w14:paraId="71B30B56" w14:textId="77777777" w:rsidR="00893716" w:rsidRDefault="00893716" w:rsidP="0063696B">
            <w:pPr>
              <w:pStyle w:val="TableParagraph"/>
              <w:spacing w:before="110"/>
              <w:rPr>
                <w:sz w:val="13"/>
              </w:rPr>
            </w:pPr>
          </w:p>
          <w:p w14:paraId="7CC6CB5D" w14:textId="77777777" w:rsidR="00893716" w:rsidRDefault="00893716" w:rsidP="0063696B">
            <w:pPr>
              <w:pStyle w:val="TableParagraph"/>
              <w:ind w:left="501"/>
              <w:rPr>
                <w:b/>
                <w:sz w:val="13"/>
              </w:rPr>
            </w:pPr>
            <w:r>
              <w:rPr>
                <w:b/>
                <w:spacing w:val="-2"/>
                <w:sz w:val="13"/>
              </w:rPr>
              <w:t>Schedules</w:t>
            </w:r>
          </w:p>
        </w:tc>
        <w:tc>
          <w:tcPr>
            <w:tcW w:w="3243" w:type="dxa"/>
            <w:tcBorders>
              <w:left w:val="single" w:sz="6" w:space="0" w:color="000000"/>
              <w:bottom w:val="single" w:sz="6" w:space="0" w:color="000000"/>
              <w:right w:val="single" w:sz="6" w:space="0" w:color="000000"/>
            </w:tcBorders>
          </w:tcPr>
          <w:p w14:paraId="7174A8FE" w14:textId="77777777" w:rsidR="00893716" w:rsidRDefault="00893716" w:rsidP="0063696B">
            <w:pPr>
              <w:pStyle w:val="TableParagraph"/>
              <w:rPr>
                <w:sz w:val="12"/>
              </w:rPr>
            </w:pPr>
          </w:p>
        </w:tc>
        <w:tc>
          <w:tcPr>
            <w:tcW w:w="3445" w:type="dxa"/>
            <w:tcBorders>
              <w:left w:val="single" w:sz="6" w:space="0" w:color="000000"/>
              <w:bottom w:val="single" w:sz="6" w:space="0" w:color="000000"/>
              <w:right w:val="single" w:sz="6" w:space="0" w:color="000000"/>
            </w:tcBorders>
            <w:shd w:val="clear" w:color="auto" w:fill="B3C6E6"/>
          </w:tcPr>
          <w:p w14:paraId="2383FC01" w14:textId="77777777" w:rsidR="00893716" w:rsidRDefault="00893716" w:rsidP="0063696B">
            <w:pPr>
              <w:pStyle w:val="TableParagraph"/>
              <w:spacing w:line="157" w:lineRule="exact"/>
              <w:ind w:left="28"/>
              <w:rPr>
                <w:sz w:val="13"/>
              </w:rPr>
            </w:pPr>
            <w:r>
              <w:rPr>
                <w:sz w:val="13"/>
              </w:rPr>
              <w:t>Lighting/Luminaire</w:t>
            </w:r>
            <w:r>
              <w:rPr>
                <w:spacing w:val="2"/>
                <w:sz w:val="13"/>
              </w:rPr>
              <w:t xml:space="preserve"> </w:t>
            </w:r>
            <w:r>
              <w:rPr>
                <w:sz w:val="13"/>
              </w:rPr>
              <w:t>schedules</w:t>
            </w:r>
            <w:r>
              <w:rPr>
                <w:spacing w:val="5"/>
                <w:sz w:val="13"/>
              </w:rPr>
              <w:t xml:space="preserve"> </w:t>
            </w:r>
            <w:r>
              <w:rPr>
                <w:sz w:val="13"/>
              </w:rPr>
              <w:t>-</w:t>
            </w:r>
            <w:r>
              <w:rPr>
                <w:spacing w:val="4"/>
                <w:sz w:val="13"/>
              </w:rPr>
              <w:t xml:space="preserve"> </w:t>
            </w:r>
            <w:r>
              <w:rPr>
                <w:sz w:val="13"/>
              </w:rPr>
              <w:t>mail</w:t>
            </w:r>
            <w:r>
              <w:rPr>
                <w:spacing w:val="5"/>
                <w:sz w:val="13"/>
              </w:rPr>
              <w:t xml:space="preserve"> </w:t>
            </w:r>
            <w:r>
              <w:rPr>
                <w:sz w:val="13"/>
              </w:rPr>
              <w:t>lighting,</w:t>
            </w:r>
            <w:r>
              <w:rPr>
                <w:spacing w:val="5"/>
                <w:sz w:val="13"/>
              </w:rPr>
              <w:t xml:space="preserve"> </w:t>
            </w:r>
            <w:r>
              <w:rPr>
                <w:sz w:val="13"/>
              </w:rPr>
              <w:t>luminaire</w:t>
            </w:r>
            <w:r>
              <w:rPr>
                <w:spacing w:val="3"/>
                <w:sz w:val="13"/>
              </w:rPr>
              <w:t xml:space="preserve"> </w:t>
            </w:r>
            <w:r>
              <w:rPr>
                <w:spacing w:val="-2"/>
                <w:sz w:val="13"/>
              </w:rPr>
              <w:t>types,</w:t>
            </w:r>
          </w:p>
          <w:p w14:paraId="19678337" w14:textId="77777777" w:rsidR="00893716" w:rsidRDefault="00893716" w:rsidP="0063696B">
            <w:pPr>
              <w:pStyle w:val="TableParagraph"/>
              <w:spacing w:before="16" w:line="126" w:lineRule="exact"/>
              <w:ind w:left="28"/>
              <w:rPr>
                <w:sz w:val="13"/>
              </w:rPr>
            </w:pPr>
            <w:r>
              <w:rPr>
                <w:sz w:val="13"/>
              </w:rPr>
              <w:t>and</w:t>
            </w:r>
            <w:r>
              <w:rPr>
                <w:spacing w:val="-1"/>
                <w:sz w:val="13"/>
              </w:rPr>
              <w:t xml:space="preserve"> </w:t>
            </w:r>
            <w:r>
              <w:rPr>
                <w:spacing w:val="-2"/>
                <w:sz w:val="13"/>
              </w:rPr>
              <w:t>fixtures</w:t>
            </w:r>
          </w:p>
        </w:tc>
        <w:tc>
          <w:tcPr>
            <w:tcW w:w="3249" w:type="dxa"/>
            <w:tcBorders>
              <w:left w:val="single" w:sz="6" w:space="0" w:color="000000"/>
              <w:bottom w:val="single" w:sz="6" w:space="0" w:color="000000"/>
            </w:tcBorders>
            <w:shd w:val="clear" w:color="auto" w:fill="F7CAAC"/>
          </w:tcPr>
          <w:p w14:paraId="33218815" w14:textId="77777777" w:rsidR="00893716" w:rsidRDefault="00893716" w:rsidP="0063696B">
            <w:pPr>
              <w:pStyle w:val="TableParagraph"/>
              <w:spacing w:line="157" w:lineRule="exact"/>
              <w:ind w:left="27"/>
              <w:rPr>
                <w:sz w:val="13"/>
              </w:rPr>
            </w:pPr>
            <w:r>
              <w:rPr>
                <w:sz w:val="13"/>
              </w:rPr>
              <w:t>All</w:t>
            </w:r>
            <w:r>
              <w:rPr>
                <w:spacing w:val="3"/>
                <w:sz w:val="13"/>
              </w:rPr>
              <w:t xml:space="preserve"> </w:t>
            </w:r>
            <w:r>
              <w:rPr>
                <w:sz w:val="13"/>
              </w:rPr>
              <w:t>requirements</w:t>
            </w:r>
            <w:r>
              <w:rPr>
                <w:spacing w:val="3"/>
                <w:sz w:val="13"/>
              </w:rPr>
              <w:t xml:space="preserve"> </w:t>
            </w:r>
            <w:r>
              <w:rPr>
                <w:sz w:val="13"/>
              </w:rPr>
              <w:t>of</w:t>
            </w:r>
            <w:r>
              <w:rPr>
                <w:spacing w:val="3"/>
                <w:sz w:val="13"/>
              </w:rPr>
              <w:t xml:space="preserve"> </w:t>
            </w:r>
            <w:r>
              <w:rPr>
                <w:sz w:val="13"/>
              </w:rPr>
              <w:t>Package III</w:t>
            </w:r>
            <w:r>
              <w:rPr>
                <w:spacing w:val="2"/>
                <w:sz w:val="13"/>
              </w:rPr>
              <w:t xml:space="preserve"> </w:t>
            </w:r>
            <w:r>
              <w:rPr>
                <w:sz w:val="13"/>
              </w:rPr>
              <w:t>submission</w:t>
            </w:r>
            <w:r>
              <w:rPr>
                <w:spacing w:val="2"/>
                <w:sz w:val="13"/>
              </w:rPr>
              <w:t xml:space="preserve"> </w:t>
            </w:r>
            <w:r>
              <w:rPr>
                <w:sz w:val="13"/>
              </w:rPr>
              <w:t>in</w:t>
            </w:r>
            <w:r>
              <w:rPr>
                <w:spacing w:val="2"/>
                <w:sz w:val="13"/>
              </w:rPr>
              <w:t xml:space="preserve"> </w:t>
            </w:r>
            <w:r>
              <w:rPr>
                <w:spacing w:val="-2"/>
                <w:sz w:val="13"/>
              </w:rPr>
              <w:t>accordance</w:t>
            </w:r>
          </w:p>
          <w:p w14:paraId="286E62D3" w14:textId="77777777" w:rsidR="00893716" w:rsidRDefault="00893716" w:rsidP="0063696B">
            <w:pPr>
              <w:pStyle w:val="TableParagraph"/>
              <w:spacing w:before="16" w:line="126" w:lineRule="exact"/>
              <w:ind w:left="27"/>
              <w:rPr>
                <w:sz w:val="13"/>
              </w:rPr>
            </w:pPr>
            <w:r>
              <w:rPr>
                <w:sz w:val="13"/>
              </w:rPr>
              <w:t>with</w:t>
            </w:r>
            <w:r>
              <w:rPr>
                <w:spacing w:val="-2"/>
                <w:sz w:val="13"/>
              </w:rPr>
              <w:t xml:space="preserve"> </w:t>
            </w:r>
            <w:r>
              <w:rPr>
                <w:sz w:val="13"/>
              </w:rPr>
              <w:t>current</w:t>
            </w:r>
            <w:r>
              <w:rPr>
                <w:spacing w:val="-1"/>
                <w:sz w:val="13"/>
              </w:rPr>
              <w:t xml:space="preserve"> </w:t>
            </w:r>
            <w:r>
              <w:rPr>
                <w:sz w:val="13"/>
              </w:rPr>
              <w:t>OSFM</w:t>
            </w:r>
            <w:r>
              <w:rPr>
                <w:spacing w:val="-1"/>
                <w:sz w:val="13"/>
              </w:rPr>
              <w:t xml:space="preserve"> </w:t>
            </w:r>
            <w:r>
              <w:rPr>
                <w:sz w:val="13"/>
              </w:rPr>
              <w:t>Partial</w:t>
            </w:r>
            <w:r>
              <w:rPr>
                <w:spacing w:val="-1"/>
                <w:sz w:val="13"/>
              </w:rPr>
              <w:t xml:space="preserve"> </w:t>
            </w:r>
            <w:r>
              <w:rPr>
                <w:sz w:val="13"/>
              </w:rPr>
              <w:t>Permitting</w:t>
            </w:r>
            <w:r>
              <w:rPr>
                <w:spacing w:val="1"/>
                <w:sz w:val="13"/>
              </w:rPr>
              <w:t xml:space="preserve"> </w:t>
            </w:r>
            <w:r>
              <w:rPr>
                <w:spacing w:val="-2"/>
                <w:sz w:val="13"/>
              </w:rPr>
              <w:t>Guidelines</w:t>
            </w:r>
          </w:p>
        </w:tc>
      </w:tr>
      <w:tr w:rsidR="00893716" w14:paraId="77FFDB4F" w14:textId="77777777" w:rsidTr="001F43FA">
        <w:trPr>
          <w:trHeight w:val="318"/>
        </w:trPr>
        <w:tc>
          <w:tcPr>
            <w:tcW w:w="1559" w:type="dxa"/>
            <w:vMerge/>
            <w:tcBorders>
              <w:top w:val="nil"/>
              <w:right w:val="single" w:sz="6" w:space="0" w:color="000000"/>
            </w:tcBorders>
          </w:tcPr>
          <w:p w14:paraId="6C61BCDE"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7C97945E"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5E23E6F0" w14:textId="77777777" w:rsidR="00893716" w:rsidRDefault="00893716" w:rsidP="0063696B">
            <w:pPr>
              <w:pStyle w:val="TableParagraph"/>
              <w:spacing w:line="156" w:lineRule="exact"/>
              <w:ind w:left="28"/>
              <w:rPr>
                <w:sz w:val="13"/>
              </w:rPr>
            </w:pPr>
            <w:r>
              <w:rPr>
                <w:sz w:val="13"/>
              </w:rPr>
              <w:t>Coordinated with</w:t>
            </w:r>
            <w:r>
              <w:rPr>
                <w:spacing w:val="1"/>
                <w:sz w:val="13"/>
              </w:rPr>
              <w:t xml:space="preserve"> </w:t>
            </w:r>
            <w:r>
              <w:rPr>
                <w:spacing w:val="-2"/>
                <w:sz w:val="13"/>
              </w:rPr>
              <w:t>specifications</w:t>
            </w:r>
          </w:p>
        </w:tc>
        <w:tc>
          <w:tcPr>
            <w:tcW w:w="3249" w:type="dxa"/>
            <w:tcBorders>
              <w:top w:val="single" w:sz="6" w:space="0" w:color="000000"/>
              <w:left w:val="single" w:sz="6" w:space="0" w:color="000000"/>
              <w:bottom w:val="single" w:sz="6" w:space="0" w:color="000000"/>
            </w:tcBorders>
            <w:shd w:val="clear" w:color="auto" w:fill="F7CAAC"/>
          </w:tcPr>
          <w:p w14:paraId="225F6AB8" w14:textId="77777777" w:rsidR="00893716" w:rsidRDefault="00893716" w:rsidP="0063696B">
            <w:pPr>
              <w:pStyle w:val="TableParagraph"/>
              <w:spacing w:line="156" w:lineRule="exact"/>
              <w:ind w:left="26"/>
              <w:rPr>
                <w:sz w:val="13"/>
              </w:rPr>
            </w:pPr>
            <w:r>
              <w:rPr>
                <w:sz w:val="13"/>
              </w:rPr>
              <w:t>Sitchgear and</w:t>
            </w:r>
            <w:r>
              <w:rPr>
                <w:spacing w:val="1"/>
                <w:sz w:val="13"/>
              </w:rPr>
              <w:t xml:space="preserve"> </w:t>
            </w:r>
            <w:r>
              <w:rPr>
                <w:sz w:val="13"/>
              </w:rPr>
              <w:t>panel</w:t>
            </w:r>
            <w:r>
              <w:rPr>
                <w:spacing w:val="1"/>
                <w:sz w:val="13"/>
              </w:rPr>
              <w:t xml:space="preserve"> </w:t>
            </w:r>
            <w:r>
              <w:rPr>
                <w:sz w:val="13"/>
              </w:rPr>
              <w:t>board</w:t>
            </w:r>
            <w:r>
              <w:rPr>
                <w:spacing w:val="1"/>
                <w:sz w:val="13"/>
              </w:rPr>
              <w:t xml:space="preserve"> </w:t>
            </w:r>
            <w:r>
              <w:rPr>
                <w:sz w:val="13"/>
              </w:rPr>
              <w:t>schedules</w:t>
            </w:r>
            <w:r>
              <w:rPr>
                <w:spacing w:val="1"/>
                <w:sz w:val="13"/>
              </w:rPr>
              <w:t xml:space="preserve"> </w:t>
            </w:r>
            <w:r>
              <w:rPr>
                <w:sz w:val="13"/>
              </w:rPr>
              <w:t xml:space="preserve">with </w:t>
            </w:r>
            <w:r>
              <w:rPr>
                <w:spacing w:val="-2"/>
                <w:sz w:val="13"/>
              </w:rPr>
              <w:t>Ampere</w:t>
            </w:r>
          </w:p>
          <w:p w14:paraId="418DCD0A" w14:textId="77777777" w:rsidR="00893716" w:rsidRDefault="00893716" w:rsidP="0063696B">
            <w:pPr>
              <w:pStyle w:val="TableParagraph"/>
              <w:spacing w:before="16" w:line="126" w:lineRule="exact"/>
              <w:ind w:left="27"/>
              <w:rPr>
                <w:sz w:val="13"/>
              </w:rPr>
            </w:pPr>
            <w:r>
              <w:rPr>
                <w:sz w:val="13"/>
              </w:rPr>
              <w:t>Interrupting</w:t>
            </w:r>
            <w:r>
              <w:rPr>
                <w:spacing w:val="3"/>
                <w:sz w:val="13"/>
              </w:rPr>
              <w:t xml:space="preserve"> </w:t>
            </w:r>
            <w:r>
              <w:rPr>
                <w:spacing w:val="-2"/>
                <w:sz w:val="13"/>
              </w:rPr>
              <w:t>Capacity</w:t>
            </w:r>
          </w:p>
        </w:tc>
      </w:tr>
      <w:tr w:rsidR="00893716" w14:paraId="7A2381FB" w14:textId="77777777" w:rsidTr="001F43FA">
        <w:trPr>
          <w:trHeight w:val="145"/>
        </w:trPr>
        <w:tc>
          <w:tcPr>
            <w:tcW w:w="1559" w:type="dxa"/>
            <w:vMerge/>
            <w:tcBorders>
              <w:top w:val="nil"/>
              <w:right w:val="single" w:sz="6" w:space="0" w:color="000000"/>
            </w:tcBorders>
          </w:tcPr>
          <w:p w14:paraId="2D8D6E5F"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25CFF1FA"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3582D7E4" w14:textId="77777777" w:rsidR="00893716" w:rsidRDefault="00893716" w:rsidP="0063696B">
            <w:pPr>
              <w:pStyle w:val="TableParagraph"/>
              <w:spacing w:line="125" w:lineRule="exact"/>
              <w:ind w:left="28"/>
              <w:rPr>
                <w:sz w:val="13"/>
              </w:rPr>
            </w:pPr>
            <w:r>
              <w:rPr>
                <w:sz w:val="13"/>
              </w:rPr>
              <w:t>Equipment</w:t>
            </w:r>
            <w:r>
              <w:rPr>
                <w:spacing w:val="1"/>
                <w:sz w:val="13"/>
              </w:rPr>
              <w:t xml:space="preserve"> </w:t>
            </w:r>
            <w:r>
              <w:rPr>
                <w:sz w:val="13"/>
              </w:rPr>
              <w:t>Schedule;</w:t>
            </w:r>
            <w:r>
              <w:rPr>
                <w:spacing w:val="4"/>
                <w:sz w:val="13"/>
              </w:rPr>
              <w:t xml:space="preserve"> </w:t>
            </w:r>
            <w:r>
              <w:rPr>
                <w:sz w:val="13"/>
              </w:rPr>
              <w:t>list</w:t>
            </w:r>
            <w:r>
              <w:rPr>
                <w:spacing w:val="1"/>
                <w:sz w:val="13"/>
              </w:rPr>
              <w:t xml:space="preserve"> </w:t>
            </w:r>
            <w:r>
              <w:rPr>
                <w:sz w:val="13"/>
              </w:rPr>
              <w:t>of</w:t>
            </w:r>
            <w:r>
              <w:rPr>
                <w:spacing w:val="4"/>
                <w:sz w:val="13"/>
              </w:rPr>
              <w:t xml:space="preserve"> </w:t>
            </w:r>
            <w:r>
              <w:rPr>
                <w:sz w:val="13"/>
              </w:rPr>
              <w:t>equipment</w:t>
            </w:r>
            <w:r>
              <w:rPr>
                <w:spacing w:val="1"/>
                <w:sz w:val="13"/>
              </w:rPr>
              <w:t xml:space="preserve"> </w:t>
            </w:r>
            <w:r>
              <w:rPr>
                <w:sz w:val="13"/>
              </w:rPr>
              <w:t>on</w:t>
            </w:r>
            <w:r>
              <w:rPr>
                <w:spacing w:val="2"/>
                <w:sz w:val="13"/>
              </w:rPr>
              <w:t xml:space="preserve"> </w:t>
            </w:r>
            <w:r>
              <w:rPr>
                <w:sz w:val="13"/>
              </w:rPr>
              <w:t>emergency</w:t>
            </w:r>
            <w:r>
              <w:rPr>
                <w:spacing w:val="2"/>
                <w:sz w:val="13"/>
              </w:rPr>
              <w:t xml:space="preserve"> </w:t>
            </w:r>
            <w:r>
              <w:rPr>
                <w:spacing w:val="-2"/>
                <w:sz w:val="13"/>
              </w:rPr>
              <w:t>power</w:t>
            </w:r>
          </w:p>
        </w:tc>
        <w:tc>
          <w:tcPr>
            <w:tcW w:w="3249" w:type="dxa"/>
            <w:tcBorders>
              <w:top w:val="single" w:sz="6" w:space="0" w:color="000000"/>
              <w:left w:val="single" w:sz="6" w:space="0" w:color="000000"/>
              <w:bottom w:val="single" w:sz="6" w:space="0" w:color="000000"/>
            </w:tcBorders>
          </w:tcPr>
          <w:p w14:paraId="77A11805" w14:textId="77777777" w:rsidR="00893716" w:rsidRDefault="00893716" w:rsidP="0063696B">
            <w:pPr>
              <w:pStyle w:val="TableParagraph"/>
              <w:rPr>
                <w:sz w:val="8"/>
              </w:rPr>
            </w:pPr>
          </w:p>
        </w:tc>
      </w:tr>
      <w:tr w:rsidR="00893716" w14:paraId="7528D064" w14:textId="77777777" w:rsidTr="001F43FA">
        <w:trPr>
          <w:trHeight w:val="151"/>
        </w:trPr>
        <w:tc>
          <w:tcPr>
            <w:tcW w:w="1559" w:type="dxa"/>
            <w:vMerge/>
            <w:tcBorders>
              <w:top w:val="nil"/>
              <w:right w:val="single" w:sz="6" w:space="0" w:color="000000"/>
            </w:tcBorders>
          </w:tcPr>
          <w:p w14:paraId="3F3E784A"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tcPr>
          <w:p w14:paraId="5A997D55" w14:textId="77777777" w:rsidR="00893716" w:rsidRDefault="00893716" w:rsidP="0063696B">
            <w:pPr>
              <w:pStyle w:val="TableParagraph"/>
              <w:rPr>
                <w:sz w:val="8"/>
              </w:rPr>
            </w:pPr>
          </w:p>
        </w:tc>
        <w:tc>
          <w:tcPr>
            <w:tcW w:w="3445" w:type="dxa"/>
            <w:tcBorders>
              <w:top w:val="single" w:sz="6" w:space="0" w:color="000000"/>
              <w:left w:val="single" w:sz="6" w:space="0" w:color="000000"/>
              <w:right w:val="single" w:sz="6" w:space="0" w:color="000000"/>
            </w:tcBorders>
            <w:shd w:val="clear" w:color="auto" w:fill="B3C6E6"/>
          </w:tcPr>
          <w:p w14:paraId="4D6A0689" w14:textId="77777777" w:rsidR="00893716" w:rsidRDefault="00893716" w:rsidP="0063696B">
            <w:pPr>
              <w:pStyle w:val="TableParagraph"/>
              <w:spacing w:line="131" w:lineRule="exact"/>
              <w:ind w:left="28"/>
              <w:rPr>
                <w:sz w:val="13"/>
              </w:rPr>
            </w:pPr>
            <w:r>
              <w:rPr>
                <w:sz w:val="13"/>
              </w:rPr>
              <w:t>Main</w:t>
            </w:r>
            <w:r>
              <w:rPr>
                <w:spacing w:val="1"/>
                <w:sz w:val="13"/>
              </w:rPr>
              <w:t xml:space="preserve"> </w:t>
            </w:r>
            <w:r>
              <w:rPr>
                <w:sz w:val="13"/>
              </w:rPr>
              <w:t>electrical</w:t>
            </w:r>
            <w:r>
              <w:rPr>
                <w:spacing w:val="2"/>
                <w:sz w:val="13"/>
              </w:rPr>
              <w:t xml:space="preserve"> </w:t>
            </w:r>
            <w:r>
              <w:rPr>
                <w:sz w:val="13"/>
              </w:rPr>
              <w:t>equipment identified</w:t>
            </w:r>
            <w:r>
              <w:rPr>
                <w:spacing w:val="2"/>
                <w:sz w:val="13"/>
              </w:rPr>
              <w:t xml:space="preserve"> </w:t>
            </w:r>
            <w:r>
              <w:rPr>
                <w:sz w:val="13"/>
              </w:rPr>
              <w:t>and</w:t>
            </w:r>
            <w:r>
              <w:rPr>
                <w:spacing w:val="3"/>
                <w:sz w:val="13"/>
              </w:rPr>
              <w:t xml:space="preserve"> </w:t>
            </w:r>
            <w:r>
              <w:rPr>
                <w:sz w:val="13"/>
              </w:rPr>
              <w:t>location</w:t>
            </w:r>
            <w:r>
              <w:rPr>
                <w:spacing w:val="1"/>
                <w:sz w:val="13"/>
              </w:rPr>
              <w:t xml:space="preserve"> </w:t>
            </w:r>
            <w:r>
              <w:rPr>
                <w:spacing w:val="-4"/>
                <w:sz w:val="13"/>
              </w:rPr>
              <w:t>plans</w:t>
            </w:r>
          </w:p>
        </w:tc>
        <w:tc>
          <w:tcPr>
            <w:tcW w:w="3249" w:type="dxa"/>
            <w:tcBorders>
              <w:top w:val="single" w:sz="6" w:space="0" w:color="000000"/>
              <w:left w:val="single" w:sz="6" w:space="0" w:color="000000"/>
            </w:tcBorders>
          </w:tcPr>
          <w:p w14:paraId="77899BBE" w14:textId="77777777" w:rsidR="00893716" w:rsidRDefault="00893716" w:rsidP="0063696B">
            <w:pPr>
              <w:pStyle w:val="TableParagraph"/>
              <w:rPr>
                <w:sz w:val="8"/>
              </w:rPr>
            </w:pPr>
          </w:p>
        </w:tc>
      </w:tr>
    </w:tbl>
    <w:p w14:paraId="39CF7CA5" w14:textId="77777777" w:rsidR="00893716" w:rsidRDefault="00893716" w:rsidP="004D3DF4">
      <w:pPr>
        <w:pStyle w:val="BodyText"/>
        <w:spacing w:before="0" w:after="0"/>
        <w:rPr>
          <w:sz w:val="9"/>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47D78F80" w14:textId="77777777" w:rsidTr="001F43FA">
        <w:trPr>
          <w:trHeight w:val="146"/>
        </w:trPr>
        <w:tc>
          <w:tcPr>
            <w:tcW w:w="1559" w:type="dxa"/>
            <w:vMerge w:val="restart"/>
            <w:tcBorders>
              <w:right w:val="single" w:sz="6" w:space="0" w:color="000000"/>
            </w:tcBorders>
          </w:tcPr>
          <w:p w14:paraId="67EDAA91" w14:textId="77777777" w:rsidR="00893716" w:rsidRDefault="00893716" w:rsidP="0063696B">
            <w:pPr>
              <w:pStyle w:val="TableParagraph"/>
              <w:rPr>
                <w:sz w:val="13"/>
              </w:rPr>
            </w:pPr>
          </w:p>
          <w:p w14:paraId="23B57AB5" w14:textId="77777777" w:rsidR="00893716" w:rsidRDefault="00893716" w:rsidP="0063696B">
            <w:pPr>
              <w:pStyle w:val="TableParagraph"/>
              <w:rPr>
                <w:sz w:val="13"/>
              </w:rPr>
            </w:pPr>
          </w:p>
          <w:p w14:paraId="0431392A" w14:textId="77777777" w:rsidR="00893716" w:rsidRDefault="00893716" w:rsidP="0063696B">
            <w:pPr>
              <w:pStyle w:val="TableParagraph"/>
              <w:spacing w:before="126"/>
              <w:rPr>
                <w:sz w:val="13"/>
              </w:rPr>
            </w:pPr>
          </w:p>
          <w:p w14:paraId="6F6AB7B4" w14:textId="77777777" w:rsidR="00893716" w:rsidRDefault="00893716" w:rsidP="0063696B">
            <w:pPr>
              <w:pStyle w:val="TableParagraph"/>
              <w:ind w:left="34" w:right="15"/>
              <w:jc w:val="center"/>
              <w:rPr>
                <w:b/>
                <w:sz w:val="13"/>
              </w:rPr>
            </w:pPr>
            <w:r>
              <w:rPr>
                <w:b/>
                <w:spacing w:val="-2"/>
                <w:sz w:val="13"/>
              </w:rPr>
              <w:t>Details</w:t>
            </w:r>
          </w:p>
        </w:tc>
        <w:tc>
          <w:tcPr>
            <w:tcW w:w="3243" w:type="dxa"/>
            <w:tcBorders>
              <w:left w:val="single" w:sz="6" w:space="0" w:color="000000"/>
              <w:bottom w:val="single" w:sz="6" w:space="0" w:color="000000"/>
              <w:right w:val="single" w:sz="6" w:space="0" w:color="000000"/>
            </w:tcBorders>
          </w:tcPr>
          <w:p w14:paraId="6C165E1D" w14:textId="77777777" w:rsidR="00893716" w:rsidRDefault="00893716" w:rsidP="0063696B">
            <w:pPr>
              <w:pStyle w:val="TableParagraph"/>
              <w:rPr>
                <w:sz w:val="8"/>
              </w:rPr>
            </w:pPr>
          </w:p>
        </w:tc>
        <w:tc>
          <w:tcPr>
            <w:tcW w:w="3445" w:type="dxa"/>
            <w:tcBorders>
              <w:left w:val="single" w:sz="6" w:space="0" w:color="000000"/>
              <w:bottom w:val="single" w:sz="6" w:space="0" w:color="000000"/>
              <w:right w:val="single" w:sz="6" w:space="0" w:color="000000"/>
            </w:tcBorders>
            <w:shd w:val="clear" w:color="auto" w:fill="B3C6E6"/>
          </w:tcPr>
          <w:p w14:paraId="312563C4" w14:textId="77777777" w:rsidR="00893716" w:rsidRDefault="00893716" w:rsidP="0063696B">
            <w:pPr>
              <w:pStyle w:val="TableParagraph"/>
              <w:spacing w:line="126" w:lineRule="exact"/>
              <w:ind w:left="28"/>
              <w:rPr>
                <w:sz w:val="13"/>
              </w:rPr>
            </w:pPr>
            <w:r>
              <w:rPr>
                <w:sz w:val="13"/>
              </w:rPr>
              <w:t>Symbols,</w:t>
            </w:r>
            <w:r>
              <w:rPr>
                <w:spacing w:val="3"/>
                <w:sz w:val="13"/>
              </w:rPr>
              <w:t xml:space="preserve"> </w:t>
            </w:r>
            <w:r>
              <w:rPr>
                <w:sz w:val="13"/>
              </w:rPr>
              <w:t>Legends,</w:t>
            </w:r>
            <w:r>
              <w:rPr>
                <w:spacing w:val="3"/>
                <w:sz w:val="13"/>
              </w:rPr>
              <w:t xml:space="preserve"> </w:t>
            </w:r>
            <w:r>
              <w:rPr>
                <w:sz w:val="13"/>
              </w:rPr>
              <w:t>Key</w:t>
            </w:r>
            <w:r>
              <w:rPr>
                <w:spacing w:val="5"/>
                <w:sz w:val="13"/>
              </w:rPr>
              <w:t xml:space="preserve"> </w:t>
            </w:r>
            <w:r>
              <w:rPr>
                <w:spacing w:val="-2"/>
                <w:sz w:val="13"/>
              </w:rPr>
              <w:t>notes</w:t>
            </w:r>
          </w:p>
        </w:tc>
        <w:tc>
          <w:tcPr>
            <w:tcW w:w="3249" w:type="dxa"/>
            <w:tcBorders>
              <w:left w:val="single" w:sz="6" w:space="0" w:color="000000"/>
              <w:bottom w:val="single" w:sz="6" w:space="0" w:color="000000"/>
            </w:tcBorders>
            <w:shd w:val="clear" w:color="auto" w:fill="F7CAAC"/>
          </w:tcPr>
          <w:p w14:paraId="027118F8" w14:textId="77777777" w:rsidR="00893716" w:rsidRDefault="00893716" w:rsidP="0063696B">
            <w:pPr>
              <w:pStyle w:val="TableParagraph"/>
              <w:spacing w:line="126" w:lineRule="exact"/>
              <w:ind w:left="27"/>
              <w:rPr>
                <w:sz w:val="13"/>
              </w:rPr>
            </w:pPr>
            <w:r>
              <w:rPr>
                <w:sz w:val="13"/>
              </w:rPr>
              <w:t>Final</w:t>
            </w:r>
            <w:r>
              <w:rPr>
                <w:spacing w:val="1"/>
                <w:sz w:val="13"/>
              </w:rPr>
              <w:t xml:space="preserve"> </w:t>
            </w:r>
            <w:r>
              <w:rPr>
                <w:sz w:val="13"/>
              </w:rPr>
              <w:t>key</w:t>
            </w:r>
            <w:r>
              <w:rPr>
                <w:spacing w:val="2"/>
                <w:sz w:val="13"/>
              </w:rPr>
              <w:t xml:space="preserve"> </w:t>
            </w:r>
            <w:r>
              <w:rPr>
                <w:sz w:val="13"/>
              </w:rPr>
              <w:t>notes,</w:t>
            </w:r>
            <w:r>
              <w:rPr>
                <w:spacing w:val="1"/>
                <w:sz w:val="13"/>
              </w:rPr>
              <w:t xml:space="preserve"> </w:t>
            </w:r>
            <w:r>
              <w:rPr>
                <w:sz w:val="13"/>
              </w:rPr>
              <w:t>legends,</w:t>
            </w:r>
            <w:r>
              <w:rPr>
                <w:spacing w:val="2"/>
                <w:sz w:val="13"/>
              </w:rPr>
              <w:t xml:space="preserve"> </w:t>
            </w:r>
            <w:r>
              <w:rPr>
                <w:sz w:val="13"/>
              </w:rPr>
              <w:t>and</w:t>
            </w:r>
            <w:r>
              <w:rPr>
                <w:spacing w:val="2"/>
                <w:sz w:val="13"/>
              </w:rPr>
              <w:t xml:space="preserve"> </w:t>
            </w:r>
            <w:r>
              <w:rPr>
                <w:spacing w:val="-2"/>
                <w:sz w:val="13"/>
              </w:rPr>
              <w:t>symbols</w:t>
            </w:r>
          </w:p>
        </w:tc>
      </w:tr>
      <w:tr w:rsidR="00893716" w14:paraId="793367BC" w14:textId="77777777" w:rsidTr="001F43FA">
        <w:trPr>
          <w:trHeight w:val="145"/>
        </w:trPr>
        <w:tc>
          <w:tcPr>
            <w:tcW w:w="1559" w:type="dxa"/>
            <w:vMerge/>
            <w:tcBorders>
              <w:top w:val="nil"/>
              <w:right w:val="single" w:sz="6" w:space="0" w:color="000000"/>
            </w:tcBorders>
          </w:tcPr>
          <w:p w14:paraId="33A8FE31"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752C5C5D"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41E04F53" w14:textId="77777777" w:rsidR="00893716" w:rsidRDefault="00893716" w:rsidP="0063696B">
            <w:pPr>
              <w:pStyle w:val="TableParagraph"/>
              <w:spacing w:line="125" w:lineRule="exact"/>
              <w:ind w:left="28"/>
              <w:rPr>
                <w:sz w:val="13"/>
              </w:rPr>
            </w:pPr>
            <w:r>
              <w:rPr>
                <w:sz w:val="13"/>
              </w:rPr>
              <w:t>Door</w:t>
            </w:r>
            <w:r>
              <w:rPr>
                <w:spacing w:val="1"/>
                <w:sz w:val="13"/>
              </w:rPr>
              <w:t xml:space="preserve"> </w:t>
            </w:r>
            <w:r>
              <w:rPr>
                <w:sz w:val="13"/>
              </w:rPr>
              <w:t>hold</w:t>
            </w:r>
            <w:r>
              <w:rPr>
                <w:spacing w:val="1"/>
                <w:sz w:val="13"/>
              </w:rPr>
              <w:t xml:space="preserve"> </w:t>
            </w:r>
            <w:r>
              <w:rPr>
                <w:sz w:val="13"/>
              </w:rPr>
              <w:t>opens</w:t>
            </w:r>
            <w:r>
              <w:rPr>
                <w:spacing w:val="2"/>
                <w:sz w:val="13"/>
              </w:rPr>
              <w:t xml:space="preserve"> </w:t>
            </w:r>
            <w:r>
              <w:rPr>
                <w:sz w:val="13"/>
              </w:rPr>
              <w:t>&amp;</w:t>
            </w:r>
            <w:r>
              <w:rPr>
                <w:spacing w:val="3"/>
                <w:sz w:val="13"/>
              </w:rPr>
              <w:t xml:space="preserve"> </w:t>
            </w:r>
            <w:r>
              <w:rPr>
                <w:sz w:val="13"/>
              </w:rPr>
              <w:t>door</w:t>
            </w:r>
            <w:r>
              <w:rPr>
                <w:spacing w:val="1"/>
                <w:sz w:val="13"/>
              </w:rPr>
              <w:t xml:space="preserve"> </w:t>
            </w:r>
            <w:r>
              <w:rPr>
                <w:spacing w:val="-4"/>
                <w:sz w:val="13"/>
              </w:rPr>
              <w:t>locks</w:t>
            </w:r>
          </w:p>
        </w:tc>
        <w:tc>
          <w:tcPr>
            <w:tcW w:w="3249" w:type="dxa"/>
            <w:tcBorders>
              <w:top w:val="single" w:sz="6" w:space="0" w:color="000000"/>
              <w:left w:val="single" w:sz="6" w:space="0" w:color="000000"/>
              <w:bottom w:val="single" w:sz="6" w:space="0" w:color="000000"/>
            </w:tcBorders>
            <w:shd w:val="clear" w:color="auto" w:fill="F7CAAC"/>
          </w:tcPr>
          <w:p w14:paraId="55500096" w14:textId="77777777" w:rsidR="00893716" w:rsidRDefault="00893716" w:rsidP="0063696B">
            <w:pPr>
              <w:pStyle w:val="TableParagraph"/>
              <w:spacing w:line="125" w:lineRule="exact"/>
              <w:ind w:left="27"/>
              <w:rPr>
                <w:sz w:val="13"/>
              </w:rPr>
            </w:pPr>
            <w:r>
              <w:rPr>
                <w:sz w:val="13"/>
              </w:rPr>
              <w:t>All</w:t>
            </w:r>
            <w:r>
              <w:rPr>
                <w:spacing w:val="2"/>
                <w:sz w:val="13"/>
              </w:rPr>
              <w:t xml:space="preserve"> </w:t>
            </w:r>
            <w:r>
              <w:rPr>
                <w:spacing w:val="-2"/>
                <w:sz w:val="13"/>
              </w:rPr>
              <w:t>details</w:t>
            </w:r>
          </w:p>
        </w:tc>
      </w:tr>
      <w:tr w:rsidR="00893716" w14:paraId="6D5774AA" w14:textId="77777777" w:rsidTr="001F43FA">
        <w:trPr>
          <w:trHeight w:val="145"/>
        </w:trPr>
        <w:tc>
          <w:tcPr>
            <w:tcW w:w="1559" w:type="dxa"/>
            <w:vMerge/>
            <w:tcBorders>
              <w:top w:val="nil"/>
              <w:right w:val="single" w:sz="6" w:space="0" w:color="000000"/>
            </w:tcBorders>
          </w:tcPr>
          <w:p w14:paraId="441F910E"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0A0CA65F"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2574DA6" w14:textId="77777777" w:rsidR="00893716" w:rsidRDefault="00893716" w:rsidP="0063696B">
            <w:pPr>
              <w:pStyle w:val="TableParagraph"/>
              <w:spacing w:line="125" w:lineRule="exact"/>
              <w:ind w:left="28"/>
              <w:rPr>
                <w:sz w:val="13"/>
              </w:rPr>
            </w:pPr>
            <w:r>
              <w:rPr>
                <w:sz w:val="13"/>
              </w:rPr>
              <w:t>Riser</w:t>
            </w:r>
            <w:r>
              <w:rPr>
                <w:spacing w:val="1"/>
                <w:sz w:val="13"/>
              </w:rPr>
              <w:t xml:space="preserve"> </w:t>
            </w:r>
            <w:r>
              <w:rPr>
                <w:spacing w:val="-2"/>
                <w:sz w:val="13"/>
              </w:rPr>
              <w:t>diagrams</w:t>
            </w:r>
          </w:p>
        </w:tc>
        <w:tc>
          <w:tcPr>
            <w:tcW w:w="3249" w:type="dxa"/>
            <w:tcBorders>
              <w:top w:val="single" w:sz="6" w:space="0" w:color="000000"/>
              <w:left w:val="single" w:sz="6" w:space="0" w:color="000000"/>
              <w:bottom w:val="single" w:sz="6" w:space="0" w:color="000000"/>
            </w:tcBorders>
            <w:shd w:val="clear" w:color="auto" w:fill="F7CAAC"/>
          </w:tcPr>
          <w:p w14:paraId="0A4AA98E" w14:textId="77777777" w:rsidR="00893716" w:rsidRDefault="00893716" w:rsidP="0063696B">
            <w:pPr>
              <w:pStyle w:val="TableParagraph"/>
              <w:spacing w:line="125" w:lineRule="exact"/>
              <w:ind w:left="27"/>
              <w:rPr>
                <w:sz w:val="13"/>
              </w:rPr>
            </w:pPr>
            <w:r>
              <w:rPr>
                <w:sz w:val="13"/>
              </w:rPr>
              <w:t>Housekeeping</w:t>
            </w:r>
            <w:r>
              <w:rPr>
                <w:spacing w:val="5"/>
                <w:sz w:val="13"/>
              </w:rPr>
              <w:t xml:space="preserve"> </w:t>
            </w:r>
            <w:r>
              <w:rPr>
                <w:spacing w:val="-4"/>
                <w:sz w:val="13"/>
              </w:rPr>
              <w:t>pads</w:t>
            </w:r>
          </w:p>
        </w:tc>
      </w:tr>
      <w:tr w:rsidR="00893716" w14:paraId="3DA3ABA7" w14:textId="77777777" w:rsidTr="001F43FA">
        <w:trPr>
          <w:trHeight w:val="318"/>
        </w:trPr>
        <w:tc>
          <w:tcPr>
            <w:tcW w:w="1559" w:type="dxa"/>
            <w:vMerge/>
            <w:tcBorders>
              <w:top w:val="nil"/>
              <w:right w:val="single" w:sz="6" w:space="0" w:color="000000"/>
            </w:tcBorders>
          </w:tcPr>
          <w:p w14:paraId="4F2393EB"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22EE8972"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341BA38C" w14:textId="77777777" w:rsidR="00893716" w:rsidRDefault="00893716" w:rsidP="0063696B">
            <w:pPr>
              <w:pStyle w:val="TableParagraph"/>
              <w:spacing w:line="153" w:lineRule="exact"/>
              <w:ind w:left="28"/>
              <w:rPr>
                <w:sz w:val="13"/>
              </w:rPr>
            </w:pPr>
            <w:r>
              <w:rPr>
                <w:sz w:val="13"/>
              </w:rPr>
              <w:t>Conduit and</w:t>
            </w:r>
            <w:r>
              <w:rPr>
                <w:spacing w:val="2"/>
                <w:sz w:val="13"/>
              </w:rPr>
              <w:t xml:space="preserve"> </w:t>
            </w:r>
            <w:r>
              <w:rPr>
                <w:sz w:val="13"/>
              </w:rPr>
              <w:t xml:space="preserve">wire </w:t>
            </w:r>
            <w:r>
              <w:rPr>
                <w:spacing w:val="-2"/>
                <w:sz w:val="13"/>
              </w:rPr>
              <w:t>sizes</w:t>
            </w:r>
          </w:p>
        </w:tc>
        <w:tc>
          <w:tcPr>
            <w:tcW w:w="3249" w:type="dxa"/>
            <w:tcBorders>
              <w:top w:val="single" w:sz="6" w:space="0" w:color="000000"/>
              <w:left w:val="single" w:sz="6" w:space="0" w:color="000000"/>
              <w:bottom w:val="single" w:sz="6" w:space="0" w:color="000000"/>
            </w:tcBorders>
            <w:shd w:val="clear" w:color="auto" w:fill="F7CAAC"/>
          </w:tcPr>
          <w:p w14:paraId="235DF020" w14:textId="77777777" w:rsidR="00893716" w:rsidRDefault="00893716" w:rsidP="0063696B">
            <w:pPr>
              <w:pStyle w:val="TableParagraph"/>
              <w:spacing w:line="156" w:lineRule="exact"/>
              <w:ind w:left="27"/>
              <w:rPr>
                <w:sz w:val="13"/>
              </w:rPr>
            </w:pPr>
            <w:r>
              <w:rPr>
                <w:sz w:val="13"/>
              </w:rPr>
              <w:t>All</w:t>
            </w:r>
            <w:r>
              <w:rPr>
                <w:spacing w:val="3"/>
                <w:sz w:val="13"/>
              </w:rPr>
              <w:t xml:space="preserve"> </w:t>
            </w:r>
            <w:r>
              <w:rPr>
                <w:sz w:val="13"/>
              </w:rPr>
              <w:t>requirements</w:t>
            </w:r>
            <w:r>
              <w:rPr>
                <w:spacing w:val="3"/>
                <w:sz w:val="13"/>
              </w:rPr>
              <w:t xml:space="preserve"> </w:t>
            </w:r>
            <w:r>
              <w:rPr>
                <w:sz w:val="13"/>
              </w:rPr>
              <w:t>of</w:t>
            </w:r>
            <w:r>
              <w:rPr>
                <w:spacing w:val="3"/>
                <w:sz w:val="13"/>
              </w:rPr>
              <w:t xml:space="preserve"> </w:t>
            </w:r>
            <w:r>
              <w:rPr>
                <w:sz w:val="13"/>
              </w:rPr>
              <w:t>Package III</w:t>
            </w:r>
            <w:r>
              <w:rPr>
                <w:spacing w:val="2"/>
                <w:sz w:val="13"/>
              </w:rPr>
              <w:t xml:space="preserve"> </w:t>
            </w:r>
            <w:r>
              <w:rPr>
                <w:sz w:val="13"/>
              </w:rPr>
              <w:t>submission</w:t>
            </w:r>
            <w:r>
              <w:rPr>
                <w:spacing w:val="2"/>
                <w:sz w:val="13"/>
              </w:rPr>
              <w:t xml:space="preserve"> </w:t>
            </w:r>
            <w:r>
              <w:rPr>
                <w:sz w:val="13"/>
              </w:rPr>
              <w:t>in</w:t>
            </w:r>
            <w:r>
              <w:rPr>
                <w:spacing w:val="2"/>
                <w:sz w:val="13"/>
              </w:rPr>
              <w:t xml:space="preserve"> </w:t>
            </w:r>
            <w:r>
              <w:rPr>
                <w:spacing w:val="-2"/>
                <w:sz w:val="13"/>
              </w:rPr>
              <w:t>accordance</w:t>
            </w:r>
          </w:p>
          <w:p w14:paraId="65D1D34A" w14:textId="77777777" w:rsidR="00893716" w:rsidRDefault="00893716" w:rsidP="0063696B">
            <w:pPr>
              <w:pStyle w:val="TableParagraph"/>
              <w:spacing w:before="16" w:line="126" w:lineRule="exact"/>
              <w:ind w:left="27"/>
              <w:rPr>
                <w:sz w:val="13"/>
              </w:rPr>
            </w:pPr>
            <w:r>
              <w:rPr>
                <w:sz w:val="13"/>
              </w:rPr>
              <w:t>with</w:t>
            </w:r>
            <w:r>
              <w:rPr>
                <w:spacing w:val="-2"/>
                <w:sz w:val="13"/>
              </w:rPr>
              <w:t xml:space="preserve"> </w:t>
            </w:r>
            <w:r>
              <w:rPr>
                <w:sz w:val="13"/>
              </w:rPr>
              <w:t>current</w:t>
            </w:r>
            <w:r>
              <w:rPr>
                <w:spacing w:val="-1"/>
                <w:sz w:val="13"/>
              </w:rPr>
              <w:t xml:space="preserve"> </w:t>
            </w:r>
            <w:r>
              <w:rPr>
                <w:sz w:val="13"/>
              </w:rPr>
              <w:t>OSFM</w:t>
            </w:r>
            <w:r>
              <w:rPr>
                <w:spacing w:val="-1"/>
                <w:sz w:val="13"/>
              </w:rPr>
              <w:t xml:space="preserve"> </w:t>
            </w:r>
            <w:r>
              <w:rPr>
                <w:sz w:val="13"/>
              </w:rPr>
              <w:t>Partial</w:t>
            </w:r>
            <w:r>
              <w:rPr>
                <w:spacing w:val="-1"/>
                <w:sz w:val="13"/>
              </w:rPr>
              <w:t xml:space="preserve"> </w:t>
            </w:r>
            <w:r>
              <w:rPr>
                <w:sz w:val="13"/>
              </w:rPr>
              <w:t>Permitting</w:t>
            </w:r>
            <w:r>
              <w:rPr>
                <w:spacing w:val="1"/>
                <w:sz w:val="13"/>
              </w:rPr>
              <w:t xml:space="preserve"> </w:t>
            </w:r>
            <w:r>
              <w:rPr>
                <w:spacing w:val="-2"/>
                <w:sz w:val="13"/>
              </w:rPr>
              <w:t>Guidelines</w:t>
            </w:r>
          </w:p>
        </w:tc>
      </w:tr>
      <w:tr w:rsidR="00893716" w14:paraId="643ACC76" w14:textId="77777777" w:rsidTr="001F43FA">
        <w:trPr>
          <w:trHeight w:val="145"/>
        </w:trPr>
        <w:tc>
          <w:tcPr>
            <w:tcW w:w="1559" w:type="dxa"/>
            <w:vMerge/>
            <w:tcBorders>
              <w:top w:val="nil"/>
              <w:right w:val="single" w:sz="6" w:space="0" w:color="000000"/>
            </w:tcBorders>
          </w:tcPr>
          <w:p w14:paraId="4AFD037A"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677B490B"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FAE1025" w14:textId="77777777" w:rsidR="00893716" w:rsidRDefault="00893716" w:rsidP="0063696B">
            <w:pPr>
              <w:pStyle w:val="TableParagraph"/>
              <w:spacing w:line="125" w:lineRule="exact"/>
              <w:ind w:left="28"/>
              <w:rPr>
                <w:sz w:val="13"/>
              </w:rPr>
            </w:pPr>
            <w:r>
              <w:rPr>
                <w:sz w:val="13"/>
              </w:rPr>
              <w:t>Sequence</w:t>
            </w:r>
            <w:r>
              <w:rPr>
                <w:spacing w:val="-1"/>
                <w:sz w:val="13"/>
              </w:rPr>
              <w:t xml:space="preserve"> </w:t>
            </w:r>
            <w:r>
              <w:rPr>
                <w:sz w:val="13"/>
              </w:rPr>
              <w:t>of</w:t>
            </w:r>
            <w:r>
              <w:rPr>
                <w:spacing w:val="2"/>
                <w:sz w:val="13"/>
              </w:rPr>
              <w:t xml:space="preserve"> </w:t>
            </w:r>
            <w:r>
              <w:rPr>
                <w:sz w:val="13"/>
              </w:rPr>
              <w:t>Operations</w:t>
            </w:r>
            <w:r>
              <w:rPr>
                <w:spacing w:val="2"/>
                <w:sz w:val="13"/>
              </w:rPr>
              <w:t xml:space="preserve"> </w:t>
            </w:r>
            <w:r>
              <w:rPr>
                <w:spacing w:val="-2"/>
                <w:sz w:val="13"/>
              </w:rPr>
              <w:t>(SOO)</w:t>
            </w:r>
          </w:p>
        </w:tc>
        <w:tc>
          <w:tcPr>
            <w:tcW w:w="3249" w:type="dxa"/>
            <w:tcBorders>
              <w:top w:val="single" w:sz="6" w:space="0" w:color="000000"/>
              <w:left w:val="single" w:sz="6" w:space="0" w:color="000000"/>
              <w:bottom w:val="single" w:sz="6" w:space="0" w:color="000000"/>
            </w:tcBorders>
            <w:shd w:val="clear" w:color="auto" w:fill="F7CAAC"/>
          </w:tcPr>
          <w:p w14:paraId="53AE63E3" w14:textId="77777777" w:rsidR="00893716" w:rsidRDefault="00893716" w:rsidP="0063696B">
            <w:pPr>
              <w:pStyle w:val="TableParagraph"/>
              <w:spacing w:line="125" w:lineRule="exact"/>
              <w:ind w:left="27"/>
              <w:rPr>
                <w:sz w:val="13"/>
              </w:rPr>
            </w:pPr>
            <w:r>
              <w:rPr>
                <w:sz w:val="13"/>
              </w:rPr>
              <w:t>Overcurrent</w:t>
            </w:r>
            <w:r>
              <w:rPr>
                <w:spacing w:val="-1"/>
                <w:sz w:val="13"/>
              </w:rPr>
              <w:t xml:space="preserve"> </w:t>
            </w:r>
            <w:r>
              <w:rPr>
                <w:sz w:val="13"/>
              </w:rPr>
              <w:t>devices</w:t>
            </w:r>
            <w:r>
              <w:rPr>
                <w:spacing w:val="1"/>
                <w:sz w:val="13"/>
              </w:rPr>
              <w:t xml:space="preserve"> </w:t>
            </w:r>
            <w:r>
              <w:rPr>
                <w:spacing w:val="-2"/>
                <w:sz w:val="13"/>
              </w:rPr>
              <w:t>shown</w:t>
            </w:r>
          </w:p>
        </w:tc>
      </w:tr>
      <w:tr w:rsidR="00893716" w14:paraId="00D6AAA4" w14:textId="77777777" w:rsidTr="001F43FA">
        <w:trPr>
          <w:trHeight w:val="324"/>
        </w:trPr>
        <w:tc>
          <w:tcPr>
            <w:tcW w:w="1559" w:type="dxa"/>
            <w:vMerge/>
            <w:tcBorders>
              <w:top w:val="nil"/>
              <w:right w:val="single" w:sz="6" w:space="0" w:color="000000"/>
            </w:tcBorders>
          </w:tcPr>
          <w:p w14:paraId="3EC2B245"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tcPr>
          <w:p w14:paraId="4E3DCE04" w14:textId="77777777" w:rsidR="00893716" w:rsidRDefault="00893716" w:rsidP="0063696B">
            <w:pPr>
              <w:pStyle w:val="TableParagraph"/>
              <w:rPr>
                <w:sz w:val="12"/>
              </w:rPr>
            </w:pPr>
          </w:p>
        </w:tc>
        <w:tc>
          <w:tcPr>
            <w:tcW w:w="3445" w:type="dxa"/>
            <w:tcBorders>
              <w:top w:val="single" w:sz="6" w:space="0" w:color="000000"/>
              <w:left w:val="single" w:sz="6" w:space="0" w:color="000000"/>
              <w:right w:val="single" w:sz="6" w:space="0" w:color="000000"/>
            </w:tcBorders>
          </w:tcPr>
          <w:p w14:paraId="34155E33" w14:textId="77777777" w:rsidR="00893716" w:rsidRDefault="00893716" w:rsidP="0063696B">
            <w:pPr>
              <w:pStyle w:val="TableParagraph"/>
              <w:rPr>
                <w:sz w:val="12"/>
              </w:rPr>
            </w:pPr>
          </w:p>
        </w:tc>
        <w:tc>
          <w:tcPr>
            <w:tcW w:w="3249" w:type="dxa"/>
            <w:tcBorders>
              <w:top w:val="single" w:sz="6" w:space="0" w:color="000000"/>
              <w:left w:val="single" w:sz="6" w:space="0" w:color="000000"/>
            </w:tcBorders>
            <w:shd w:val="clear" w:color="auto" w:fill="F7CAAC"/>
          </w:tcPr>
          <w:p w14:paraId="32CB8FD6" w14:textId="77777777" w:rsidR="00893716" w:rsidRDefault="00893716" w:rsidP="0063696B">
            <w:pPr>
              <w:pStyle w:val="TableParagraph"/>
              <w:spacing w:line="156" w:lineRule="exact"/>
              <w:ind w:left="27"/>
              <w:rPr>
                <w:sz w:val="13"/>
              </w:rPr>
            </w:pPr>
            <w:r>
              <w:rPr>
                <w:sz w:val="13"/>
              </w:rPr>
              <w:t>Hanger</w:t>
            </w:r>
            <w:r>
              <w:rPr>
                <w:spacing w:val="1"/>
                <w:sz w:val="13"/>
              </w:rPr>
              <w:t xml:space="preserve"> </w:t>
            </w:r>
            <w:r>
              <w:rPr>
                <w:sz w:val="13"/>
              </w:rPr>
              <w:t>details</w:t>
            </w:r>
            <w:r>
              <w:rPr>
                <w:spacing w:val="3"/>
                <w:sz w:val="13"/>
              </w:rPr>
              <w:t xml:space="preserve"> </w:t>
            </w:r>
            <w:r>
              <w:rPr>
                <w:sz w:val="13"/>
              </w:rPr>
              <w:t>and</w:t>
            </w:r>
            <w:r>
              <w:rPr>
                <w:spacing w:val="2"/>
                <w:sz w:val="13"/>
              </w:rPr>
              <w:t xml:space="preserve"> </w:t>
            </w:r>
            <w:r>
              <w:rPr>
                <w:sz w:val="13"/>
              </w:rPr>
              <w:t>structural</w:t>
            </w:r>
            <w:r>
              <w:rPr>
                <w:spacing w:val="2"/>
                <w:sz w:val="13"/>
              </w:rPr>
              <w:t xml:space="preserve"> </w:t>
            </w:r>
            <w:r>
              <w:rPr>
                <w:sz w:val="13"/>
              </w:rPr>
              <w:t>supports</w:t>
            </w:r>
            <w:r>
              <w:rPr>
                <w:spacing w:val="3"/>
                <w:sz w:val="13"/>
              </w:rPr>
              <w:t xml:space="preserve"> </w:t>
            </w:r>
            <w:r>
              <w:rPr>
                <w:sz w:val="13"/>
              </w:rPr>
              <w:t>including</w:t>
            </w:r>
            <w:r>
              <w:rPr>
                <w:spacing w:val="2"/>
                <w:sz w:val="13"/>
              </w:rPr>
              <w:t xml:space="preserve"> </w:t>
            </w:r>
            <w:r>
              <w:rPr>
                <w:spacing w:val="-2"/>
                <w:sz w:val="13"/>
              </w:rPr>
              <w:t>seismic</w:t>
            </w:r>
          </w:p>
          <w:p w14:paraId="4659DF41" w14:textId="77777777" w:rsidR="00893716" w:rsidRDefault="00893716" w:rsidP="0063696B">
            <w:pPr>
              <w:pStyle w:val="TableParagraph"/>
              <w:spacing w:before="16" w:line="132" w:lineRule="exact"/>
              <w:ind w:left="27"/>
              <w:rPr>
                <w:sz w:val="13"/>
              </w:rPr>
            </w:pPr>
            <w:r>
              <w:rPr>
                <w:sz w:val="13"/>
              </w:rPr>
              <w:t>bracing</w:t>
            </w:r>
            <w:r>
              <w:rPr>
                <w:spacing w:val="1"/>
                <w:sz w:val="13"/>
              </w:rPr>
              <w:t xml:space="preserve"> </w:t>
            </w:r>
            <w:r>
              <w:rPr>
                <w:spacing w:val="-2"/>
                <w:sz w:val="13"/>
              </w:rPr>
              <w:t>requirements</w:t>
            </w:r>
          </w:p>
        </w:tc>
      </w:tr>
    </w:tbl>
    <w:p w14:paraId="465D09E1" w14:textId="77777777" w:rsidR="00893716" w:rsidRDefault="00893716" w:rsidP="004D3DF4">
      <w:pPr>
        <w:pStyle w:val="BodyText"/>
        <w:spacing w:before="0" w:after="0"/>
        <w:rPr>
          <w:sz w:val="9"/>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0CEED7DB" w14:textId="77777777" w:rsidTr="001F43FA">
        <w:trPr>
          <w:trHeight w:val="146"/>
        </w:trPr>
        <w:tc>
          <w:tcPr>
            <w:tcW w:w="1559" w:type="dxa"/>
            <w:vMerge w:val="restart"/>
            <w:tcBorders>
              <w:right w:val="single" w:sz="6" w:space="0" w:color="000000"/>
            </w:tcBorders>
          </w:tcPr>
          <w:p w14:paraId="7A50CE55" w14:textId="77777777" w:rsidR="00893716" w:rsidRDefault="00893716" w:rsidP="0063696B">
            <w:pPr>
              <w:pStyle w:val="TableParagraph"/>
              <w:spacing w:before="79"/>
              <w:ind w:left="443"/>
              <w:rPr>
                <w:b/>
                <w:sz w:val="13"/>
              </w:rPr>
            </w:pPr>
            <w:r>
              <w:rPr>
                <w:b/>
                <w:spacing w:val="-2"/>
                <w:sz w:val="13"/>
              </w:rPr>
              <w:t>Calculations</w:t>
            </w:r>
          </w:p>
        </w:tc>
        <w:tc>
          <w:tcPr>
            <w:tcW w:w="3243" w:type="dxa"/>
            <w:tcBorders>
              <w:left w:val="single" w:sz="6" w:space="0" w:color="000000"/>
              <w:bottom w:val="single" w:sz="6" w:space="0" w:color="000000"/>
              <w:right w:val="single" w:sz="6" w:space="0" w:color="000000"/>
            </w:tcBorders>
            <w:shd w:val="clear" w:color="auto" w:fill="D8E1F2"/>
          </w:tcPr>
          <w:p w14:paraId="09089722" w14:textId="77777777" w:rsidR="00893716" w:rsidRDefault="00893716" w:rsidP="0063696B">
            <w:pPr>
              <w:pStyle w:val="TableParagraph"/>
              <w:spacing w:line="126" w:lineRule="exact"/>
              <w:ind w:left="29"/>
              <w:rPr>
                <w:sz w:val="13"/>
              </w:rPr>
            </w:pPr>
            <w:r>
              <w:rPr>
                <w:sz w:val="13"/>
              </w:rPr>
              <w:t>Electrical load</w:t>
            </w:r>
            <w:r>
              <w:rPr>
                <w:spacing w:val="1"/>
                <w:sz w:val="13"/>
              </w:rPr>
              <w:t xml:space="preserve"> </w:t>
            </w:r>
            <w:r>
              <w:rPr>
                <w:spacing w:val="-2"/>
                <w:sz w:val="13"/>
              </w:rPr>
              <w:t>calculations</w:t>
            </w:r>
          </w:p>
        </w:tc>
        <w:tc>
          <w:tcPr>
            <w:tcW w:w="3445" w:type="dxa"/>
            <w:tcBorders>
              <w:left w:val="single" w:sz="6" w:space="0" w:color="000000"/>
              <w:bottom w:val="single" w:sz="6" w:space="0" w:color="000000"/>
              <w:right w:val="single" w:sz="6" w:space="0" w:color="000000"/>
            </w:tcBorders>
          </w:tcPr>
          <w:p w14:paraId="299A9765" w14:textId="77777777" w:rsidR="00893716" w:rsidRDefault="00893716" w:rsidP="0063696B">
            <w:pPr>
              <w:pStyle w:val="TableParagraph"/>
              <w:rPr>
                <w:sz w:val="8"/>
              </w:rPr>
            </w:pPr>
          </w:p>
        </w:tc>
        <w:tc>
          <w:tcPr>
            <w:tcW w:w="3249" w:type="dxa"/>
            <w:tcBorders>
              <w:left w:val="single" w:sz="6" w:space="0" w:color="000000"/>
              <w:bottom w:val="single" w:sz="6" w:space="0" w:color="000000"/>
            </w:tcBorders>
            <w:shd w:val="clear" w:color="auto" w:fill="F7CAAC"/>
          </w:tcPr>
          <w:p w14:paraId="2AAEBF55" w14:textId="77777777" w:rsidR="00893716" w:rsidRDefault="00893716" w:rsidP="0063696B">
            <w:pPr>
              <w:pStyle w:val="TableParagraph"/>
              <w:spacing w:line="126" w:lineRule="exact"/>
              <w:ind w:left="27"/>
              <w:rPr>
                <w:sz w:val="13"/>
              </w:rPr>
            </w:pPr>
            <w:r>
              <w:rPr>
                <w:sz w:val="13"/>
              </w:rPr>
              <w:t>Bus</w:t>
            </w:r>
            <w:r>
              <w:rPr>
                <w:spacing w:val="2"/>
                <w:sz w:val="13"/>
              </w:rPr>
              <w:t xml:space="preserve"> </w:t>
            </w:r>
            <w:r>
              <w:rPr>
                <w:sz w:val="13"/>
              </w:rPr>
              <w:t>bracing</w:t>
            </w:r>
            <w:r>
              <w:rPr>
                <w:spacing w:val="2"/>
                <w:sz w:val="13"/>
              </w:rPr>
              <w:t xml:space="preserve"> </w:t>
            </w:r>
            <w:r>
              <w:rPr>
                <w:sz w:val="13"/>
              </w:rPr>
              <w:t>fault</w:t>
            </w:r>
            <w:r>
              <w:rPr>
                <w:spacing w:val="-1"/>
                <w:sz w:val="13"/>
              </w:rPr>
              <w:t xml:space="preserve"> </w:t>
            </w:r>
            <w:r>
              <w:rPr>
                <w:sz w:val="13"/>
              </w:rPr>
              <w:t>current</w:t>
            </w:r>
            <w:r>
              <w:rPr>
                <w:spacing w:val="1"/>
                <w:sz w:val="13"/>
              </w:rPr>
              <w:t xml:space="preserve"> </w:t>
            </w:r>
            <w:r>
              <w:rPr>
                <w:spacing w:val="-2"/>
                <w:sz w:val="13"/>
              </w:rPr>
              <w:t>calculations</w:t>
            </w:r>
          </w:p>
        </w:tc>
      </w:tr>
      <w:tr w:rsidR="00893716" w14:paraId="747E22A2" w14:textId="77777777" w:rsidTr="001F43FA">
        <w:trPr>
          <w:trHeight w:val="151"/>
        </w:trPr>
        <w:tc>
          <w:tcPr>
            <w:tcW w:w="1559" w:type="dxa"/>
            <w:vMerge/>
            <w:tcBorders>
              <w:top w:val="nil"/>
              <w:right w:val="single" w:sz="6" w:space="0" w:color="000000"/>
            </w:tcBorders>
          </w:tcPr>
          <w:p w14:paraId="41DB93F9"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tcPr>
          <w:p w14:paraId="1FC87FC4" w14:textId="77777777" w:rsidR="00893716" w:rsidRDefault="00893716" w:rsidP="0063696B">
            <w:pPr>
              <w:pStyle w:val="TableParagraph"/>
              <w:rPr>
                <w:sz w:val="8"/>
              </w:rPr>
            </w:pPr>
          </w:p>
        </w:tc>
        <w:tc>
          <w:tcPr>
            <w:tcW w:w="3445" w:type="dxa"/>
            <w:tcBorders>
              <w:top w:val="single" w:sz="6" w:space="0" w:color="000000"/>
              <w:left w:val="single" w:sz="6" w:space="0" w:color="000000"/>
              <w:right w:val="single" w:sz="6" w:space="0" w:color="000000"/>
            </w:tcBorders>
          </w:tcPr>
          <w:p w14:paraId="69DA408B" w14:textId="77777777" w:rsidR="00893716" w:rsidRDefault="00893716" w:rsidP="0063696B">
            <w:pPr>
              <w:pStyle w:val="TableParagraph"/>
              <w:rPr>
                <w:sz w:val="8"/>
              </w:rPr>
            </w:pPr>
          </w:p>
        </w:tc>
        <w:tc>
          <w:tcPr>
            <w:tcW w:w="3249" w:type="dxa"/>
            <w:tcBorders>
              <w:top w:val="single" w:sz="6" w:space="0" w:color="000000"/>
              <w:left w:val="single" w:sz="6" w:space="0" w:color="000000"/>
            </w:tcBorders>
            <w:shd w:val="clear" w:color="auto" w:fill="F7CAAC"/>
          </w:tcPr>
          <w:p w14:paraId="74EAF321" w14:textId="77777777" w:rsidR="00893716" w:rsidRDefault="00893716" w:rsidP="0063696B">
            <w:pPr>
              <w:pStyle w:val="TableParagraph"/>
              <w:spacing w:line="131" w:lineRule="exact"/>
              <w:ind w:left="27"/>
              <w:rPr>
                <w:sz w:val="13"/>
              </w:rPr>
            </w:pPr>
            <w:r>
              <w:rPr>
                <w:sz w:val="13"/>
              </w:rPr>
              <w:t>Complete</w:t>
            </w:r>
            <w:r>
              <w:rPr>
                <w:spacing w:val="-1"/>
                <w:sz w:val="13"/>
              </w:rPr>
              <w:t xml:space="preserve"> </w:t>
            </w:r>
            <w:r>
              <w:rPr>
                <w:sz w:val="13"/>
              </w:rPr>
              <w:t>electrical load</w:t>
            </w:r>
            <w:r>
              <w:rPr>
                <w:spacing w:val="1"/>
                <w:sz w:val="13"/>
              </w:rPr>
              <w:t xml:space="preserve"> </w:t>
            </w:r>
            <w:r>
              <w:rPr>
                <w:spacing w:val="-2"/>
                <w:sz w:val="13"/>
              </w:rPr>
              <w:t>calculations</w:t>
            </w:r>
          </w:p>
        </w:tc>
      </w:tr>
    </w:tbl>
    <w:p w14:paraId="166C1949" w14:textId="77777777" w:rsidR="00D344F9" w:rsidRDefault="00D344F9" w:rsidP="00D344F9">
      <w:pPr>
        <w:spacing w:before="0"/>
        <w:jc w:val="center"/>
        <w:rPr>
          <w:b/>
          <w:bCs/>
          <w:snapToGrid/>
          <w:u w:val="single"/>
        </w:rPr>
      </w:pPr>
      <w:r>
        <w:rPr>
          <w:b/>
          <w:bCs/>
          <w:snapToGrid/>
          <w:u w:val="single"/>
        </w:rPr>
        <w:br w:type="page"/>
      </w:r>
    </w:p>
    <w:p w14:paraId="608EACE4" w14:textId="1224520B" w:rsidR="00D344F9" w:rsidRPr="00A009E1" w:rsidRDefault="00D344F9" w:rsidP="00D344F9">
      <w:pPr>
        <w:spacing w:before="0"/>
        <w:jc w:val="center"/>
        <w:rPr>
          <w:b/>
          <w:bCs/>
          <w:snapToGrid/>
          <w:u w:val="single"/>
        </w:rPr>
      </w:pPr>
      <w:r w:rsidRPr="00144B13">
        <w:rPr>
          <w:b/>
          <w:bCs/>
          <w:snapToGrid/>
          <w:u w:val="single"/>
        </w:rPr>
        <w:lastRenderedPageBreak/>
        <w:t>DESIGN DELIVERABLE REQUIREMENTS</w:t>
      </w:r>
    </w:p>
    <w:tbl>
      <w:tblPr>
        <w:tblW w:w="11496" w:type="dxa"/>
        <w:tblInd w:w="-3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248B082E" w14:textId="77777777" w:rsidTr="001F43FA">
        <w:trPr>
          <w:trHeight w:val="252"/>
        </w:trPr>
        <w:tc>
          <w:tcPr>
            <w:tcW w:w="11496" w:type="dxa"/>
            <w:gridSpan w:val="4"/>
            <w:tcBorders>
              <w:left w:val="single" w:sz="12" w:space="0" w:color="000000"/>
              <w:right w:val="single" w:sz="12" w:space="0" w:color="000000"/>
            </w:tcBorders>
            <w:shd w:val="clear" w:color="auto" w:fill="D8D8D8"/>
          </w:tcPr>
          <w:p w14:paraId="74F2E012" w14:textId="77777777" w:rsidR="00893716" w:rsidRDefault="00893716" w:rsidP="0063696B">
            <w:pPr>
              <w:pStyle w:val="TableParagraph"/>
              <w:spacing w:line="233" w:lineRule="exact"/>
              <w:ind w:left="45" w:right="8"/>
              <w:jc w:val="center"/>
              <w:rPr>
                <w:b/>
                <w:sz w:val="21"/>
              </w:rPr>
            </w:pPr>
            <w:r>
              <w:rPr>
                <w:b/>
                <w:sz w:val="21"/>
              </w:rPr>
              <w:t>ELECTRICAL</w:t>
            </w:r>
            <w:r>
              <w:rPr>
                <w:b/>
                <w:spacing w:val="11"/>
                <w:sz w:val="21"/>
              </w:rPr>
              <w:t xml:space="preserve"> </w:t>
            </w:r>
            <w:r>
              <w:rPr>
                <w:b/>
                <w:sz w:val="21"/>
              </w:rPr>
              <w:t>-</w:t>
            </w:r>
            <w:r>
              <w:rPr>
                <w:b/>
                <w:spacing w:val="12"/>
                <w:sz w:val="21"/>
              </w:rPr>
              <w:t xml:space="preserve"> </w:t>
            </w:r>
            <w:r>
              <w:rPr>
                <w:b/>
                <w:sz w:val="21"/>
              </w:rPr>
              <w:t>FIRE</w:t>
            </w:r>
            <w:r>
              <w:rPr>
                <w:b/>
                <w:spacing w:val="11"/>
                <w:sz w:val="21"/>
              </w:rPr>
              <w:t xml:space="preserve"> </w:t>
            </w:r>
            <w:r>
              <w:rPr>
                <w:b/>
                <w:spacing w:val="-4"/>
                <w:sz w:val="21"/>
              </w:rPr>
              <w:t>ALARM</w:t>
            </w:r>
          </w:p>
        </w:tc>
      </w:tr>
      <w:tr w:rsidR="00893716" w14:paraId="512B0F31" w14:textId="77777777" w:rsidTr="001F43FA">
        <w:trPr>
          <w:trHeight w:val="255"/>
        </w:trPr>
        <w:tc>
          <w:tcPr>
            <w:tcW w:w="1559" w:type="dxa"/>
            <w:vMerge w:val="restart"/>
            <w:tcBorders>
              <w:left w:val="single" w:sz="12" w:space="0" w:color="000000"/>
              <w:bottom w:val="single" w:sz="12" w:space="0" w:color="000000"/>
              <w:right w:val="nil"/>
            </w:tcBorders>
          </w:tcPr>
          <w:p w14:paraId="04C58716" w14:textId="77777777" w:rsidR="00893716" w:rsidRDefault="00893716" w:rsidP="0063696B">
            <w:pPr>
              <w:pStyle w:val="TableParagraph"/>
              <w:rPr>
                <w:sz w:val="12"/>
              </w:rPr>
            </w:pPr>
          </w:p>
        </w:tc>
        <w:tc>
          <w:tcPr>
            <w:tcW w:w="6688" w:type="dxa"/>
            <w:gridSpan w:val="2"/>
            <w:tcBorders>
              <w:left w:val="nil"/>
              <w:bottom w:val="nil"/>
              <w:right w:val="nil"/>
            </w:tcBorders>
            <w:shd w:val="clear" w:color="auto" w:fill="1F3664"/>
          </w:tcPr>
          <w:p w14:paraId="28DBF737" w14:textId="77777777" w:rsidR="00893716" w:rsidRDefault="00893716" w:rsidP="0063696B">
            <w:pPr>
              <w:pStyle w:val="TableParagraph"/>
              <w:spacing w:line="235" w:lineRule="exact"/>
              <w:ind w:left="1981"/>
              <w:rPr>
                <w:b/>
                <w:sz w:val="21"/>
              </w:rPr>
            </w:pPr>
            <w:r>
              <w:rPr>
                <w:b/>
                <w:color w:val="FFFFFF"/>
                <w:sz w:val="21"/>
              </w:rPr>
              <w:t>Pre-GMP</w:t>
            </w:r>
            <w:r>
              <w:rPr>
                <w:b/>
                <w:color w:val="FFFFFF"/>
                <w:spacing w:val="15"/>
                <w:sz w:val="21"/>
              </w:rPr>
              <w:t xml:space="preserve"> </w:t>
            </w:r>
            <w:r>
              <w:rPr>
                <w:b/>
                <w:color w:val="FFFFFF"/>
                <w:sz w:val="21"/>
              </w:rPr>
              <w:t>Design</w:t>
            </w:r>
            <w:r>
              <w:rPr>
                <w:b/>
                <w:color w:val="FFFFFF"/>
                <w:spacing w:val="12"/>
                <w:sz w:val="21"/>
              </w:rPr>
              <w:t xml:space="preserve"> </w:t>
            </w:r>
            <w:r>
              <w:rPr>
                <w:b/>
                <w:color w:val="FFFFFF"/>
                <w:spacing w:val="-2"/>
                <w:sz w:val="21"/>
              </w:rPr>
              <w:t>Requirements</w:t>
            </w:r>
          </w:p>
        </w:tc>
        <w:tc>
          <w:tcPr>
            <w:tcW w:w="3249" w:type="dxa"/>
            <w:tcBorders>
              <w:left w:val="nil"/>
              <w:bottom w:val="nil"/>
              <w:right w:val="single" w:sz="12" w:space="0" w:color="000000"/>
            </w:tcBorders>
            <w:shd w:val="clear" w:color="auto" w:fill="833B0C"/>
          </w:tcPr>
          <w:p w14:paraId="19A7B081" w14:textId="77777777" w:rsidR="00893716" w:rsidRDefault="00893716" w:rsidP="0063696B">
            <w:pPr>
              <w:pStyle w:val="TableParagraph"/>
              <w:spacing w:line="235" w:lineRule="exact"/>
              <w:ind w:right="165"/>
              <w:jc w:val="right"/>
              <w:rPr>
                <w:b/>
                <w:sz w:val="21"/>
              </w:rPr>
            </w:pPr>
            <w:r>
              <w:rPr>
                <w:b/>
                <w:color w:val="F2F2F2"/>
                <w:sz w:val="21"/>
              </w:rPr>
              <w:t>Post-GMP</w:t>
            </w:r>
            <w:r>
              <w:rPr>
                <w:b/>
                <w:color w:val="F2F2F2"/>
                <w:spacing w:val="14"/>
                <w:sz w:val="21"/>
              </w:rPr>
              <w:t xml:space="preserve"> </w:t>
            </w:r>
            <w:r>
              <w:rPr>
                <w:b/>
                <w:color w:val="F2F2F2"/>
                <w:sz w:val="21"/>
              </w:rPr>
              <w:t>Design</w:t>
            </w:r>
            <w:r>
              <w:rPr>
                <w:b/>
                <w:color w:val="F2F2F2"/>
                <w:spacing w:val="13"/>
                <w:sz w:val="21"/>
              </w:rPr>
              <w:t xml:space="preserve"> </w:t>
            </w:r>
            <w:r>
              <w:rPr>
                <w:b/>
                <w:color w:val="F2F2F2"/>
                <w:spacing w:val="-2"/>
                <w:sz w:val="21"/>
              </w:rPr>
              <w:t>Requirements</w:t>
            </w:r>
          </w:p>
        </w:tc>
      </w:tr>
      <w:tr w:rsidR="00893716" w14:paraId="11084BCC" w14:textId="77777777" w:rsidTr="001F43FA">
        <w:trPr>
          <w:trHeight w:val="258"/>
        </w:trPr>
        <w:tc>
          <w:tcPr>
            <w:tcW w:w="1559" w:type="dxa"/>
            <w:vMerge/>
            <w:tcBorders>
              <w:top w:val="nil"/>
              <w:left w:val="single" w:sz="12" w:space="0" w:color="000000"/>
              <w:bottom w:val="single" w:sz="12" w:space="0" w:color="000000"/>
              <w:right w:val="nil"/>
            </w:tcBorders>
          </w:tcPr>
          <w:p w14:paraId="7BF2ABD4" w14:textId="77777777" w:rsidR="00893716" w:rsidRDefault="00893716" w:rsidP="0063696B">
            <w:pPr>
              <w:rPr>
                <w:sz w:val="2"/>
                <w:szCs w:val="2"/>
              </w:rPr>
            </w:pPr>
          </w:p>
        </w:tc>
        <w:tc>
          <w:tcPr>
            <w:tcW w:w="3243" w:type="dxa"/>
            <w:tcBorders>
              <w:top w:val="nil"/>
              <w:left w:val="single" w:sz="6" w:space="0" w:color="000000"/>
              <w:bottom w:val="single" w:sz="12" w:space="0" w:color="000000"/>
              <w:right w:val="single" w:sz="6" w:space="0" w:color="000000"/>
            </w:tcBorders>
          </w:tcPr>
          <w:p w14:paraId="27B6ECD6" w14:textId="77777777" w:rsidR="00893716" w:rsidRPr="007156E7" w:rsidRDefault="00893716" w:rsidP="0063696B">
            <w:pPr>
              <w:pStyle w:val="TableParagraph"/>
              <w:spacing w:before="32"/>
              <w:ind w:left="939"/>
              <w:rPr>
                <w:b/>
                <w:sz w:val="15"/>
                <w:szCs w:val="15"/>
              </w:rPr>
            </w:pPr>
            <w:r w:rsidRPr="007156E7">
              <w:rPr>
                <w:b/>
                <w:spacing w:val="-2"/>
                <w:w w:val="105"/>
                <w:sz w:val="15"/>
                <w:szCs w:val="15"/>
              </w:rPr>
              <w:t>SCHEMATIC</w:t>
            </w:r>
            <w:r w:rsidRPr="007156E7">
              <w:rPr>
                <w:b/>
                <w:spacing w:val="8"/>
                <w:w w:val="105"/>
                <w:sz w:val="15"/>
                <w:szCs w:val="15"/>
              </w:rPr>
              <w:t xml:space="preserve"> </w:t>
            </w:r>
            <w:r w:rsidRPr="007156E7">
              <w:rPr>
                <w:b/>
                <w:spacing w:val="-2"/>
                <w:w w:val="105"/>
                <w:sz w:val="15"/>
                <w:szCs w:val="15"/>
              </w:rPr>
              <w:t>DESIGN</w:t>
            </w:r>
          </w:p>
        </w:tc>
        <w:tc>
          <w:tcPr>
            <w:tcW w:w="3445" w:type="dxa"/>
            <w:tcBorders>
              <w:top w:val="nil"/>
              <w:left w:val="single" w:sz="6" w:space="0" w:color="000000"/>
              <w:bottom w:val="single" w:sz="12" w:space="0" w:color="000000"/>
              <w:right w:val="single" w:sz="6" w:space="0" w:color="000000"/>
            </w:tcBorders>
          </w:tcPr>
          <w:p w14:paraId="2FA89B4B" w14:textId="77777777" w:rsidR="00893716" w:rsidRPr="007156E7" w:rsidRDefault="00893716" w:rsidP="007156E7">
            <w:pPr>
              <w:pStyle w:val="TableParagraph"/>
              <w:spacing w:before="32"/>
              <w:ind w:left="233" w:hanging="173"/>
              <w:rPr>
                <w:b/>
                <w:sz w:val="15"/>
                <w:szCs w:val="15"/>
              </w:rPr>
            </w:pPr>
            <w:r w:rsidRPr="007156E7">
              <w:rPr>
                <w:b/>
                <w:w w:val="105"/>
                <w:sz w:val="15"/>
                <w:szCs w:val="15"/>
              </w:rPr>
              <w:t>SFM</w:t>
            </w:r>
            <w:r w:rsidRPr="007156E7">
              <w:rPr>
                <w:b/>
                <w:spacing w:val="-3"/>
                <w:w w:val="105"/>
                <w:sz w:val="15"/>
                <w:szCs w:val="15"/>
              </w:rPr>
              <w:t xml:space="preserve"> </w:t>
            </w:r>
            <w:r w:rsidRPr="007156E7">
              <w:rPr>
                <w:b/>
                <w:w w:val="105"/>
                <w:sz w:val="15"/>
                <w:szCs w:val="15"/>
              </w:rPr>
              <w:t>Package</w:t>
            </w:r>
            <w:r w:rsidRPr="007156E7">
              <w:rPr>
                <w:b/>
                <w:spacing w:val="-3"/>
                <w:w w:val="105"/>
                <w:sz w:val="15"/>
                <w:szCs w:val="15"/>
              </w:rPr>
              <w:t xml:space="preserve"> </w:t>
            </w:r>
            <w:r w:rsidRPr="007156E7">
              <w:rPr>
                <w:b/>
                <w:w w:val="105"/>
                <w:sz w:val="15"/>
                <w:szCs w:val="15"/>
              </w:rPr>
              <w:t>I,</w:t>
            </w:r>
            <w:r w:rsidRPr="007156E7">
              <w:rPr>
                <w:b/>
                <w:spacing w:val="-3"/>
                <w:w w:val="105"/>
                <w:sz w:val="15"/>
                <w:szCs w:val="15"/>
              </w:rPr>
              <w:t xml:space="preserve"> </w:t>
            </w:r>
            <w:r w:rsidRPr="007156E7">
              <w:rPr>
                <w:b/>
                <w:w w:val="105"/>
                <w:sz w:val="15"/>
                <w:szCs w:val="15"/>
              </w:rPr>
              <w:t>II</w:t>
            </w:r>
            <w:r w:rsidRPr="007156E7">
              <w:rPr>
                <w:b/>
                <w:spacing w:val="-3"/>
                <w:w w:val="105"/>
                <w:sz w:val="15"/>
                <w:szCs w:val="15"/>
              </w:rPr>
              <w:t xml:space="preserve"> </w:t>
            </w:r>
            <w:r w:rsidRPr="007156E7">
              <w:rPr>
                <w:b/>
                <w:w w:val="105"/>
                <w:sz w:val="15"/>
                <w:szCs w:val="15"/>
              </w:rPr>
              <w:t>&amp;</w:t>
            </w:r>
            <w:r w:rsidRPr="007156E7">
              <w:rPr>
                <w:b/>
                <w:spacing w:val="-2"/>
                <w:w w:val="105"/>
                <w:sz w:val="15"/>
                <w:szCs w:val="15"/>
              </w:rPr>
              <w:t xml:space="preserve"> </w:t>
            </w:r>
            <w:r w:rsidRPr="007156E7">
              <w:rPr>
                <w:b/>
                <w:w w:val="105"/>
                <w:sz w:val="15"/>
                <w:szCs w:val="15"/>
              </w:rPr>
              <w:t>DESIGN</w:t>
            </w:r>
            <w:r w:rsidRPr="007156E7">
              <w:rPr>
                <w:b/>
                <w:spacing w:val="-3"/>
                <w:w w:val="105"/>
                <w:sz w:val="15"/>
                <w:szCs w:val="15"/>
              </w:rPr>
              <w:t xml:space="preserve"> </w:t>
            </w:r>
            <w:r w:rsidRPr="007156E7">
              <w:rPr>
                <w:b/>
                <w:spacing w:val="-2"/>
                <w:w w:val="105"/>
                <w:sz w:val="15"/>
                <w:szCs w:val="15"/>
              </w:rPr>
              <w:t>DEVELOPMENT</w:t>
            </w:r>
          </w:p>
        </w:tc>
        <w:tc>
          <w:tcPr>
            <w:tcW w:w="3249" w:type="dxa"/>
            <w:tcBorders>
              <w:top w:val="nil"/>
              <w:left w:val="single" w:sz="6" w:space="0" w:color="000000"/>
              <w:bottom w:val="single" w:sz="12" w:space="0" w:color="000000"/>
              <w:right w:val="single" w:sz="12" w:space="0" w:color="000000"/>
            </w:tcBorders>
          </w:tcPr>
          <w:p w14:paraId="725A6602" w14:textId="77777777" w:rsidR="00893716" w:rsidRPr="007156E7" w:rsidRDefault="00893716" w:rsidP="007156E7">
            <w:pPr>
              <w:pStyle w:val="TableParagraph"/>
              <w:spacing w:before="32"/>
              <w:jc w:val="right"/>
              <w:rPr>
                <w:b/>
                <w:sz w:val="15"/>
                <w:szCs w:val="15"/>
              </w:rPr>
            </w:pPr>
            <w:r w:rsidRPr="007156E7">
              <w:rPr>
                <w:b/>
                <w:w w:val="105"/>
                <w:sz w:val="15"/>
                <w:szCs w:val="15"/>
              </w:rPr>
              <w:t>SFM</w:t>
            </w:r>
            <w:r w:rsidRPr="007156E7">
              <w:rPr>
                <w:b/>
                <w:spacing w:val="-5"/>
                <w:w w:val="105"/>
                <w:sz w:val="15"/>
                <w:szCs w:val="15"/>
              </w:rPr>
              <w:t xml:space="preserve"> </w:t>
            </w:r>
            <w:r w:rsidRPr="007156E7">
              <w:rPr>
                <w:b/>
                <w:w w:val="105"/>
                <w:sz w:val="15"/>
                <w:szCs w:val="15"/>
              </w:rPr>
              <w:t>Package</w:t>
            </w:r>
            <w:r w:rsidRPr="007156E7">
              <w:rPr>
                <w:b/>
                <w:spacing w:val="-4"/>
                <w:w w:val="105"/>
                <w:sz w:val="15"/>
                <w:szCs w:val="15"/>
              </w:rPr>
              <w:t xml:space="preserve"> </w:t>
            </w:r>
            <w:r w:rsidRPr="007156E7">
              <w:rPr>
                <w:b/>
                <w:w w:val="105"/>
                <w:sz w:val="15"/>
                <w:szCs w:val="15"/>
              </w:rPr>
              <w:t>III</w:t>
            </w:r>
            <w:r w:rsidRPr="007156E7">
              <w:rPr>
                <w:b/>
                <w:spacing w:val="-4"/>
                <w:w w:val="105"/>
                <w:sz w:val="15"/>
                <w:szCs w:val="15"/>
              </w:rPr>
              <w:t xml:space="preserve"> </w:t>
            </w:r>
            <w:r w:rsidRPr="007156E7">
              <w:rPr>
                <w:b/>
                <w:w w:val="105"/>
                <w:sz w:val="15"/>
                <w:szCs w:val="15"/>
              </w:rPr>
              <w:t>&amp;</w:t>
            </w:r>
            <w:r w:rsidRPr="007156E7">
              <w:rPr>
                <w:b/>
                <w:spacing w:val="-6"/>
                <w:w w:val="105"/>
                <w:sz w:val="15"/>
                <w:szCs w:val="15"/>
              </w:rPr>
              <w:t xml:space="preserve"> </w:t>
            </w:r>
            <w:r w:rsidRPr="007156E7">
              <w:rPr>
                <w:b/>
                <w:w w:val="105"/>
                <w:sz w:val="15"/>
                <w:szCs w:val="15"/>
              </w:rPr>
              <w:t>WORKING</w:t>
            </w:r>
            <w:r w:rsidRPr="007156E7">
              <w:rPr>
                <w:b/>
                <w:spacing w:val="-2"/>
                <w:w w:val="105"/>
                <w:sz w:val="15"/>
                <w:szCs w:val="15"/>
              </w:rPr>
              <w:t xml:space="preserve"> DRAWINGS</w:t>
            </w:r>
          </w:p>
        </w:tc>
      </w:tr>
      <w:tr w:rsidR="00893716" w14:paraId="2F31ED32" w14:textId="77777777" w:rsidTr="001F43FA">
        <w:trPr>
          <w:trHeight w:val="146"/>
        </w:trPr>
        <w:tc>
          <w:tcPr>
            <w:tcW w:w="1559" w:type="dxa"/>
            <w:vMerge w:val="restart"/>
            <w:tcBorders>
              <w:top w:val="single" w:sz="12" w:space="0" w:color="000000"/>
              <w:left w:val="single" w:sz="12" w:space="0" w:color="000000"/>
              <w:bottom w:val="single" w:sz="12" w:space="0" w:color="000000"/>
              <w:right w:val="single" w:sz="6" w:space="0" w:color="000000"/>
            </w:tcBorders>
          </w:tcPr>
          <w:p w14:paraId="06508856" w14:textId="77777777" w:rsidR="00893716" w:rsidRDefault="00893716" w:rsidP="0063696B">
            <w:pPr>
              <w:pStyle w:val="TableParagraph"/>
              <w:spacing w:before="93"/>
              <w:rPr>
                <w:sz w:val="13"/>
              </w:rPr>
            </w:pPr>
          </w:p>
          <w:p w14:paraId="5A8AF9B2" w14:textId="77777777" w:rsidR="00893716" w:rsidRDefault="00893716" w:rsidP="0063696B">
            <w:pPr>
              <w:pStyle w:val="TableParagraph"/>
              <w:ind w:left="417"/>
              <w:rPr>
                <w:b/>
                <w:sz w:val="13"/>
              </w:rPr>
            </w:pPr>
            <w:r>
              <w:rPr>
                <w:b/>
                <w:sz w:val="13"/>
              </w:rPr>
              <w:t>Line</w:t>
            </w:r>
            <w:r>
              <w:rPr>
                <w:b/>
                <w:spacing w:val="3"/>
                <w:sz w:val="13"/>
              </w:rPr>
              <w:t xml:space="preserve"> </w:t>
            </w:r>
            <w:r>
              <w:rPr>
                <w:b/>
                <w:spacing w:val="-2"/>
                <w:sz w:val="13"/>
              </w:rPr>
              <w:t>Diagram</w:t>
            </w:r>
          </w:p>
        </w:tc>
        <w:tc>
          <w:tcPr>
            <w:tcW w:w="3243" w:type="dxa"/>
            <w:tcBorders>
              <w:top w:val="single" w:sz="12" w:space="0" w:color="000000"/>
              <w:left w:val="single" w:sz="6" w:space="0" w:color="000000"/>
              <w:bottom w:val="single" w:sz="6" w:space="0" w:color="000000"/>
              <w:right w:val="single" w:sz="6" w:space="0" w:color="000000"/>
            </w:tcBorders>
            <w:shd w:val="clear" w:color="auto" w:fill="D8E1F2"/>
          </w:tcPr>
          <w:p w14:paraId="209A132F" w14:textId="77777777" w:rsidR="00893716" w:rsidRDefault="00893716" w:rsidP="0063696B">
            <w:pPr>
              <w:pStyle w:val="TableParagraph"/>
              <w:spacing w:line="126" w:lineRule="exact"/>
              <w:ind w:left="29"/>
              <w:rPr>
                <w:sz w:val="13"/>
              </w:rPr>
            </w:pPr>
            <w:r>
              <w:rPr>
                <w:sz w:val="13"/>
              </w:rPr>
              <w:t>Preliminary</w:t>
            </w:r>
            <w:r>
              <w:rPr>
                <w:spacing w:val="3"/>
                <w:sz w:val="13"/>
              </w:rPr>
              <w:t xml:space="preserve"> </w:t>
            </w:r>
            <w:r>
              <w:rPr>
                <w:sz w:val="13"/>
              </w:rPr>
              <w:t>zoning</w:t>
            </w:r>
            <w:r>
              <w:rPr>
                <w:spacing w:val="3"/>
                <w:sz w:val="13"/>
              </w:rPr>
              <w:t xml:space="preserve"> </w:t>
            </w:r>
            <w:r>
              <w:rPr>
                <w:sz w:val="13"/>
              </w:rPr>
              <w:t>and</w:t>
            </w:r>
            <w:r>
              <w:rPr>
                <w:spacing w:val="2"/>
                <w:sz w:val="13"/>
              </w:rPr>
              <w:t xml:space="preserve"> </w:t>
            </w:r>
            <w:r>
              <w:rPr>
                <w:sz w:val="13"/>
              </w:rPr>
              <w:t>system</w:t>
            </w:r>
            <w:r>
              <w:rPr>
                <w:spacing w:val="3"/>
                <w:sz w:val="13"/>
              </w:rPr>
              <w:t xml:space="preserve"> </w:t>
            </w:r>
            <w:r>
              <w:rPr>
                <w:spacing w:val="-2"/>
                <w:sz w:val="13"/>
              </w:rPr>
              <w:t>design</w:t>
            </w:r>
          </w:p>
        </w:tc>
        <w:tc>
          <w:tcPr>
            <w:tcW w:w="3445" w:type="dxa"/>
            <w:tcBorders>
              <w:top w:val="single" w:sz="12" w:space="0" w:color="000000"/>
              <w:left w:val="single" w:sz="6" w:space="0" w:color="000000"/>
              <w:bottom w:val="single" w:sz="6" w:space="0" w:color="000000"/>
              <w:right w:val="single" w:sz="6" w:space="0" w:color="000000"/>
            </w:tcBorders>
            <w:shd w:val="clear" w:color="auto" w:fill="B3C6E6"/>
          </w:tcPr>
          <w:p w14:paraId="51DEACAB" w14:textId="77777777" w:rsidR="00893716" w:rsidRDefault="00893716" w:rsidP="0063696B">
            <w:pPr>
              <w:pStyle w:val="TableParagraph"/>
              <w:spacing w:line="126" w:lineRule="exact"/>
              <w:ind w:left="28"/>
              <w:rPr>
                <w:sz w:val="13"/>
              </w:rPr>
            </w:pPr>
            <w:r>
              <w:rPr>
                <w:sz w:val="13"/>
              </w:rPr>
              <w:t>Sequence of</w:t>
            </w:r>
            <w:r>
              <w:rPr>
                <w:spacing w:val="1"/>
                <w:sz w:val="13"/>
              </w:rPr>
              <w:t xml:space="preserve"> </w:t>
            </w:r>
            <w:r>
              <w:rPr>
                <w:sz w:val="13"/>
              </w:rPr>
              <w:t>operations</w:t>
            </w:r>
            <w:r>
              <w:rPr>
                <w:spacing w:val="2"/>
                <w:sz w:val="13"/>
              </w:rPr>
              <w:t xml:space="preserve"> </w:t>
            </w:r>
            <w:r>
              <w:rPr>
                <w:spacing w:val="-2"/>
                <w:sz w:val="13"/>
              </w:rPr>
              <w:t>(SOO)</w:t>
            </w:r>
          </w:p>
        </w:tc>
        <w:tc>
          <w:tcPr>
            <w:tcW w:w="3249" w:type="dxa"/>
            <w:tcBorders>
              <w:top w:val="single" w:sz="12" w:space="0" w:color="000000"/>
              <w:left w:val="single" w:sz="6" w:space="0" w:color="000000"/>
              <w:bottom w:val="single" w:sz="6" w:space="0" w:color="000000"/>
              <w:right w:val="single" w:sz="12" w:space="0" w:color="000000"/>
            </w:tcBorders>
            <w:shd w:val="clear" w:color="auto" w:fill="F7CAAC"/>
          </w:tcPr>
          <w:p w14:paraId="6692F79B" w14:textId="77777777" w:rsidR="00893716" w:rsidRDefault="00893716" w:rsidP="0063696B">
            <w:pPr>
              <w:pStyle w:val="TableParagraph"/>
              <w:spacing w:line="126" w:lineRule="exact"/>
              <w:ind w:left="27"/>
              <w:rPr>
                <w:sz w:val="13"/>
              </w:rPr>
            </w:pPr>
            <w:r>
              <w:rPr>
                <w:sz w:val="13"/>
              </w:rPr>
              <w:t>Updated</w:t>
            </w:r>
            <w:r>
              <w:rPr>
                <w:spacing w:val="1"/>
                <w:sz w:val="13"/>
              </w:rPr>
              <w:t xml:space="preserve"> </w:t>
            </w:r>
            <w:r>
              <w:rPr>
                <w:sz w:val="13"/>
              </w:rPr>
              <w:t>sequence of</w:t>
            </w:r>
            <w:r>
              <w:rPr>
                <w:spacing w:val="2"/>
                <w:sz w:val="13"/>
              </w:rPr>
              <w:t xml:space="preserve"> </w:t>
            </w:r>
            <w:r>
              <w:rPr>
                <w:spacing w:val="-2"/>
                <w:sz w:val="13"/>
              </w:rPr>
              <w:t>operations</w:t>
            </w:r>
          </w:p>
        </w:tc>
      </w:tr>
      <w:tr w:rsidR="00893716" w14:paraId="723E20E4" w14:textId="77777777" w:rsidTr="001F43FA">
        <w:trPr>
          <w:trHeight w:val="317"/>
        </w:trPr>
        <w:tc>
          <w:tcPr>
            <w:tcW w:w="1559" w:type="dxa"/>
            <w:vMerge/>
            <w:tcBorders>
              <w:top w:val="nil"/>
              <w:left w:val="single" w:sz="12" w:space="0" w:color="000000"/>
              <w:bottom w:val="single" w:sz="12" w:space="0" w:color="000000"/>
              <w:right w:val="single" w:sz="6" w:space="0" w:color="000000"/>
            </w:tcBorders>
          </w:tcPr>
          <w:p w14:paraId="2965629E"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31851DDE" w14:textId="77777777" w:rsidR="00893716" w:rsidRDefault="00893716" w:rsidP="0063696B">
            <w:pPr>
              <w:pStyle w:val="TableParagraph"/>
              <w:spacing w:line="156" w:lineRule="exact"/>
              <w:ind w:left="29"/>
              <w:rPr>
                <w:sz w:val="13"/>
              </w:rPr>
            </w:pPr>
            <w:r>
              <w:rPr>
                <w:sz w:val="13"/>
              </w:rPr>
              <w:t>Indicate and</w:t>
            </w:r>
            <w:r>
              <w:rPr>
                <w:spacing w:val="2"/>
                <w:sz w:val="13"/>
              </w:rPr>
              <w:t xml:space="preserve"> </w:t>
            </w:r>
            <w:r>
              <w:rPr>
                <w:sz w:val="13"/>
              </w:rPr>
              <w:t>connections</w:t>
            </w:r>
            <w:r>
              <w:rPr>
                <w:spacing w:val="2"/>
                <w:sz w:val="13"/>
              </w:rPr>
              <w:t xml:space="preserve"> </w:t>
            </w:r>
            <w:r>
              <w:rPr>
                <w:sz w:val="13"/>
              </w:rPr>
              <w:t>to</w:t>
            </w:r>
            <w:r>
              <w:rPr>
                <w:spacing w:val="1"/>
                <w:sz w:val="13"/>
              </w:rPr>
              <w:t xml:space="preserve"> </w:t>
            </w:r>
            <w:r>
              <w:rPr>
                <w:sz w:val="13"/>
              </w:rPr>
              <w:t>existing</w:t>
            </w:r>
            <w:r>
              <w:rPr>
                <w:spacing w:val="1"/>
                <w:sz w:val="13"/>
              </w:rPr>
              <w:t xml:space="preserve"> </w:t>
            </w:r>
            <w:r>
              <w:rPr>
                <w:spacing w:val="-2"/>
                <w:sz w:val="13"/>
              </w:rPr>
              <w:t>systems</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5AD798A6" w14:textId="77777777" w:rsidR="00893716" w:rsidRDefault="00893716" w:rsidP="0063696B">
            <w:pPr>
              <w:pStyle w:val="TableParagraph"/>
              <w:spacing w:line="153" w:lineRule="exact"/>
              <w:ind w:left="28"/>
              <w:rPr>
                <w:sz w:val="13"/>
              </w:rPr>
            </w:pPr>
            <w:r>
              <w:rPr>
                <w:sz w:val="13"/>
              </w:rPr>
              <w:t>Device</w:t>
            </w:r>
            <w:r>
              <w:rPr>
                <w:spacing w:val="-2"/>
                <w:sz w:val="13"/>
              </w:rPr>
              <w:t xml:space="preserve"> </w:t>
            </w:r>
            <w:r>
              <w:rPr>
                <w:sz w:val="13"/>
              </w:rPr>
              <w:t>types</w:t>
            </w:r>
            <w:r>
              <w:rPr>
                <w:spacing w:val="2"/>
                <w:sz w:val="13"/>
              </w:rPr>
              <w:t xml:space="preserve"> </w:t>
            </w:r>
            <w:r>
              <w:rPr>
                <w:sz w:val="13"/>
              </w:rPr>
              <w:t>and</w:t>
            </w:r>
            <w:r>
              <w:rPr>
                <w:spacing w:val="1"/>
                <w:sz w:val="13"/>
              </w:rPr>
              <w:t xml:space="preserve"> </w:t>
            </w:r>
            <w:r>
              <w:rPr>
                <w:spacing w:val="-2"/>
                <w:sz w:val="13"/>
              </w:rPr>
              <w:t>locations</w:t>
            </w:r>
          </w:p>
        </w:tc>
        <w:tc>
          <w:tcPr>
            <w:tcW w:w="3249" w:type="dxa"/>
            <w:tcBorders>
              <w:top w:val="single" w:sz="6" w:space="0" w:color="000000"/>
              <w:left w:val="single" w:sz="6" w:space="0" w:color="000000"/>
              <w:bottom w:val="single" w:sz="6" w:space="0" w:color="000000"/>
              <w:right w:val="single" w:sz="12" w:space="0" w:color="000000"/>
            </w:tcBorders>
            <w:shd w:val="clear" w:color="auto" w:fill="F7CAAC"/>
          </w:tcPr>
          <w:p w14:paraId="1C0811B1" w14:textId="77777777" w:rsidR="00893716" w:rsidRDefault="00893716" w:rsidP="0063696B">
            <w:pPr>
              <w:pStyle w:val="TableParagraph"/>
              <w:spacing w:line="156" w:lineRule="exact"/>
              <w:ind w:left="27"/>
              <w:rPr>
                <w:sz w:val="13"/>
              </w:rPr>
            </w:pPr>
            <w:r>
              <w:rPr>
                <w:sz w:val="13"/>
              </w:rPr>
              <w:t>All</w:t>
            </w:r>
            <w:r>
              <w:rPr>
                <w:spacing w:val="3"/>
                <w:sz w:val="13"/>
              </w:rPr>
              <w:t xml:space="preserve"> </w:t>
            </w:r>
            <w:r>
              <w:rPr>
                <w:sz w:val="13"/>
              </w:rPr>
              <w:t>requirements</w:t>
            </w:r>
            <w:r>
              <w:rPr>
                <w:spacing w:val="3"/>
                <w:sz w:val="13"/>
              </w:rPr>
              <w:t xml:space="preserve"> </w:t>
            </w:r>
            <w:r>
              <w:rPr>
                <w:sz w:val="13"/>
              </w:rPr>
              <w:t>of</w:t>
            </w:r>
            <w:r>
              <w:rPr>
                <w:spacing w:val="3"/>
                <w:sz w:val="13"/>
              </w:rPr>
              <w:t xml:space="preserve"> </w:t>
            </w:r>
            <w:r>
              <w:rPr>
                <w:sz w:val="13"/>
              </w:rPr>
              <w:t>Package III</w:t>
            </w:r>
            <w:r>
              <w:rPr>
                <w:spacing w:val="2"/>
                <w:sz w:val="13"/>
              </w:rPr>
              <w:t xml:space="preserve"> </w:t>
            </w:r>
            <w:r>
              <w:rPr>
                <w:sz w:val="13"/>
              </w:rPr>
              <w:t>submission</w:t>
            </w:r>
            <w:r>
              <w:rPr>
                <w:spacing w:val="2"/>
                <w:sz w:val="13"/>
              </w:rPr>
              <w:t xml:space="preserve"> </w:t>
            </w:r>
            <w:r>
              <w:rPr>
                <w:sz w:val="13"/>
              </w:rPr>
              <w:t>in</w:t>
            </w:r>
            <w:r>
              <w:rPr>
                <w:spacing w:val="2"/>
                <w:sz w:val="13"/>
              </w:rPr>
              <w:t xml:space="preserve"> </w:t>
            </w:r>
            <w:r>
              <w:rPr>
                <w:spacing w:val="-2"/>
                <w:sz w:val="13"/>
              </w:rPr>
              <w:t>accordance</w:t>
            </w:r>
          </w:p>
          <w:p w14:paraId="7C9B70AA" w14:textId="77777777" w:rsidR="00893716" w:rsidRDefault="00893716" w:rsidP="0063696B">
            <w:pPr>
              <w:pStyle w:val="TableParagraph"/>
              <w:spacing w:before="16" w:line="126" w:lineRule="exact"/>
              <w:ind w:left="27"/>
              <w:rPr>
                <w:sz w:val="13"/>
              </w:rPr>
            </w:pPr>
            <w:r>
              <w:rPr>
                <w:sz w:val="13"/>
              </w:rPr>
              <w:t>with</w:t>
            </w:r>
            <w:r>
              <w:rPr>
                <w:spacing w:val="-2"/>
                <w:sz w:val="13"/>
              </w:rPr>
              <w:t xml:space="preserve"> </w:t>
            </w:r>
            <w:r>
              <w:rPr>
                <w:sz w:val="13"/>
              </w:rPr>
              <w:t>current</w:t>
            </w:r>
            <w:r>
              <w:rPr>
                <w:spacing w:val="-1"/>
                <w:sz w:val="13"/>
              </w:rPr>
              <w:t xml:space="preserve"> </w:t>
            </w:r>
            <w:r>
              <w:rPr>
                <w:sz w:val="13"/>
              </w:rPr>
              <w:t>OSFM</w:t>
            </w:r>
            <w:r>
              <w:rPr>
                <w:spacing w:val="-1"/>
                <w:sz w:val="13"/>
              </w:rPr>
              <w:t xml:space="preserve"> </w:t>
            </w:r>
            <w:r>
              <w:rPr>
                <w:sz w:val="13"/>
              </w:rPr>
              <w:t>Partial</w:t>
            </w:r>
            <w:r>
              <w:rPr>
                <w:spacing w:val="-1"/>
                <w:sz w:val="13"/>
              </w:rPr>
              <w:t xml:space="preserve"> </w:t>
            </w:r>
            <w:r>
              <w:rPr>
                <w:sz w:val="13"/>
              </w:rPr>
              <w:t>Permitting</w:t>
            </w:r>
            <w:r>
              <w:rPr>
                <w:spacing w:val="1"/>
                <w:sz w:val="13"/>
              </w:rPr>
              <w:t xml:space="preserve"> </w:t>
            </w:r>
            <w:r>
              <w:rPr>
                <w:spacing w:val="-2"/>
                <w:sz w:val="13"/>
              </w:rPr>
              <w:t>Guidelines</w:t>
            </w:r>
          </w:p>
        </w:tc>
      </w:tr>
      <w:tr w:rsidR="00893716" w14:paraId="048FC956" w14:textId="77777777" w:rsidTr="001F43FA">
        <w:trPr>
          <w:trHeight w:val="151"/>
        </w:trPr>
        <w:tc>
          <w:tcPr>
            <w:tcW w:w="1559" w:type="dxa"/>
            <w:vMerge/>
            <w:tcBorders>
              <w:top w:val="nil"/>
              <w:left w:val="single" w:sz="12" w:space="0" w:color="000000"/>
              <w:bottom w:val="single" w:sz="12" w:space="0" w:color="000000"/>
              <w:right w:val="single" w:sz="6" w:space="0" w:color="000000"/>
            </w:tcBorders>
          </w:tcPr>
          <w:p w14:paraId="5480C3D6" w14:textId="77777777" w:rsidR="00893716" w:rsidRDefault="00893716" w:rsidP="0063696B">
            <w:pPr>
              <w:rPr>
                <w:sz w:val="2"/>
                <w:szCs w:val="2"/>
              </w:rPr>
            </w:pPr>
          </w:p>
        </w:tc>
        <w:tc>
          <w:tcPr>
            <w:tcW w:w="6688" w:type="dxa"/>
            <w:gridSpan w:val="2"/>
            <w:tcBorders>
              <w:top w:val="single" w:sz="6" w:space="0" w:color="000000"/>
              <w:left w:val="single" w:sz="6" w:space="0" w:color="000000"/>
              <w:bottom w:val="single" w:sz="12" w:space="0" w:color="000000"/>
              <w:right w:val="single" w:sz="6" w:space="0" w:color="000000"/>
            </w:tcBorders>
          </w:tcPr>
          <w:p w14:paraId="6AE5D011" w14:textId="77777777" w:rsidR="00893716" w:rsidRDefault="00893716" w:rsidP="0063696B">
            <w:pPr>
              <w:pStyle w:val="TableParagraph"/>
              <w:rPr>
                <w:sz w:val="8"/>
              </w:rPr>
            </w:pPr>
          </w:p>
        </w:tc>
        <w:tc>
          <w:tcPr>
            <w:tcW w:w="3249" w:type="dxa"/>
            <w:tcBorders>
              <w:top w:val="single" w:sz="6" w:space="0" w:color="000000"/>
              <w:left w:val="single" w:sz="6" w:space="0" w:color="000000"/>
              <w:bottom w:val="single" w:sz="12" w:space="0" w:color="000000"/>
              <w:right w:val="single" w:sz="12" w:space="0" w:color="000000"/>
            </w:tcBorders>
            <w:shd w:val="clear" w:color="auto" w:fill="F7CAAC"/>
          </w:tcPr>
          <w:p w14:paraId="0D6C0887" w14:textId="77777777" w:rsidR="00893716" w:rsidRDefault="00893716" w:rsidP="0063696B">
            <w:pPr>
              <w:pStyle w:val="TableParagraph"/>
              <w:spacing w:line="131" w:lineRule="exact"/>
              <w:ind w:left="27"/>
              <w:rPr>
                <w:sz w:val="13"/>
              </w:rPr>
            </w:pPr>
            <w:r>
              <w:rPr>
                <w:sz w:val="13"/>
              </w:rPr>
              <w:t>All</w:t>
            </w:r>
            <w:r>
              <w:rPr>
                <w:spacing w:val="2"/>
                <w:sz w:val="13"/>
              </w:rPr>
              <w:t xml:space="preserve"> </w:t>
            </w:r>
            <w:r>
              <w:rPr>
                <w:spacing w:val="-2"/>
                <w:sz w:val="13"/>
              </w:rPr>
              <w:t>devices</w:t>
            </w:r>
          </w:p>
        </w:tc>
      </w:tr>
    </w:tbl>
    <w:p w14:paraId="1B2B94C1" w14:textId="77777777" w:rsidR="00893716" w:rsidRPr="004D3DF4" w:rsidRDefault="00893716" w:rsidP="00893716">
      <w:pPr>
        <w:pStyle w:val="BodyText"/>
        <w:spacing w:before="3" w:after="1"/>
        <w:rPr>
          <w:sz w:val="9"/>
          <w:szCs w:val="9"/>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25EE7BBC" w14:textId="77777777" w:rsidTr="001F43FA">
        <w:trPr>
          <w:trHeight w:val="494"/>
        </w:trPr>
        <w:tc>
          <w:tcPr>
            <w:tcW w:w="1559" w:type="dxa"/>
            <w:vMerge w:val="restart"/>
            <w:tcBorders>
              <w:right w:val="single" w:sz="6" w:space="0" w:color="000000"/>
            </w:tcBorders>
          </w:tcPr>
          <w:p w14:paraId="71F65F8A" w14:textId="77777777" w:rsidR="00893716" w:rsidRDefault="00893716" w:rsidP="0063696B">
            <w:pPr>
              <w:pStyle w:val="TableParagraph"/>
              <w:rPr>
                <w:sz w:val="13"/>
              </w:rPr>
            </w:pPr>
          </w:p>
          <w:p w14:paraId="13BC3084" w14:textId="77777777" w:rsidR="00893716" w:rsidRDefault="00893716" w:rsidP="0063696B">
            <w:pPr>
              <w:pStyle w:val="TableParagraph"/>
              <w:rPr>
                <w:sz w:val="13"/>
              </w:rPr>
            </w:pPr>
          </w:p>
          <w:p w14:paraId="359DE356" w14:textId="77777777" w:rsidR="00893716" w:rsidRDefault="00893716" w:rsidP="0063696B">
            <w:pPr>
              <w:pStyle w:val="TableParagraph"/>
              <w:rPr>
                <w:sz w:val="13"/>
              </w:rPr>
            </w:pPr>
          </w:p>
          <w:p w14:paraId="05273A9B" w14:textId="77777777" w:rsidR="00893716" w:rsidRDefault="00893716" w:rsidP="0063696B">
            <w:pPr>
              <w:pStyle w:val="TableParagraph"/>
              <w:spacing w:before="136"/>
              <w:rPr>
                <w:sz w:val="13"/>
              </w:rPr>
            </w:pPr>
          </w:p>
          <w:p w14:paraId="4CFFF00D" w14:textId="77777777" w:rsidR="00893716" w:rsidRDefault="00893716" w:rsidP="0063696B">
            <w:pPr>
              <w:pStyle w:val="TableParagraph"/>
              <w:ind w:left="34" w:right="4"/>
              <w:jc w:val="center"/>
              <w:rPr>
                <w:b/>
                <w:sz w:val="13"/>
              </w:rPr>
            </w:pPr>
            <w:r>
              <w:rPr>
                <w:b/>
                <w:spacing w:val="-2"/>
                <w:sz w:val="13"/>
              </w:rPr>
              <w:t>Plans</w:t>
            </w:r>
          </w:p>
        </w:tc>
        <w:tc>
          <w:tcPr>
            <w:tcW w:w="3243" w:type="dxa"/>
            <w:tcBorders>
              <w:left w:val="single" w:sz="6" w:space="0" w:color="000000"/>
              <w:bottom w:val="single" w:sz="6" w:space="0" w:color="000000"/>
              <w:right w:val="single" w:sz="6" w:space="0" w:color="000000"/>
            </w:tcBorders>
          </w:tcPr>
          <w:p w14:paraId="11A8EEDA" w14:textId="77777777" w:rsidR="00893716" w:rsidRDefault="00893716" w:rsidP="0063696B">
            <w:pPr>
              <w:pStyle w:val="TableParagraph"/>
              <w:rPr>
                <w:sz w:val="12"/>
              </w:rPr>
            </w:pPr>
          </w:p>
        </w:tc>
        <w:tc>
          <w:tcPr>
            <w:tcW w:w="3445" w:type="dxa"/>
            <w:tcBorders>
              <w:left w:val="single" w:sz="6" w:space="0" w:color="000000"/>
              <w:bottom w:val="single" w:sz="6" w:space="0" w:color="000000"/>
              <w:right w:val="single" w:sz="6" w:space="0" w:color="000000"/>
            </w:tcBorders>
            <w:shd w:val="clear" w:color="auto" w:fill="B3C6E6"/>
          </w:tcPr>
          <w:p w14:paraId="18DFE9A7" w14:textId="77777777" w:rsidR="00893716" w:rsidRDefault="00893716" w:rsidP="0063696B">
            <w:pPr>
              <w:pStyle w:val="TableParagraph"/>
              <w:spacing w:line="157" w:lineRule="exact"/>
              <w:ind w:left="28"/>
              <w:rPr>
                <w:sz w:val="13"/>
              </w:rPr>
            </w:pPr>
            <w:r>
              <w:rPr>
                <w:sz w:val="13"/>
              </w:rPr>
              <w:t>Preliminary</w:t>
            </w:r>
            <w:r>
              <w:rPr>
                <w:spacing w:val="3"/>
                <w:sz w:val="13"/>
              </w:rPr>
              <w:t xml:space="preserve"> </w:t>
            </w:r>
            <w:r>
              <w:rPr>
                <w:sz w:val="13"/>
              </w:rPr>
              <w:t>device locations</w:t>
            </w:r>
            <w:r>
              <w:rPr>
                <w:spacing w:val="3"/>
                <w:sz w:val="13"/>
              </w:rPr>
              <w:t xml:space="preserve"> </w:t>
            </w:r>
            <w:r>
              <w:rPr>
                <w:sz w:val="13"/>
              </w:rPr>
              <w:t>and</w:t>
            </w:r>
            <w:r>
              <w:rPr>
                <w:spacing w:val="2"/>
                <w:sz w:val="13"/>
              </w:rPr>
              <w:t xml:space="preserve"> </w:t>
            </w:r>
            <w:r>
              <w:rPr>
                <w:spacing w:val="-2"/>
                <w:sz w:val="13"/>
              </w:rPr>
              <w:t>coverage</w:t>
            </w:r>
          </w:p>
        </w:tc>
        <w:tc>
          <w:tcPr>
            <w:tcW w:w="3249" w:type="dxa"/>
            <w:tcBorders>
              <w:left w:val="single" w:sz="6" w:space="0" w:color="000000"/>
              <w:bottom w:val="single" w:sz="6" w:space="0" w:color="000000"/>
            </w:tcBorders>
            <w:shd w:val="clear" w:color="auto" w:fill="F7CAAC"/>
          </w:tcPr>
          <w:p w14:paraId="611377F1" w14:textId="77777777" w:rsidR="00893716" w:rsidRDefault="00893716" w:rsidP="0063696B">
            <w:pPr>
              <w:pStyle w:val="TableParagraph"/>
              <w:spacing w:line="264" w:lineRule="auto"/>
              <w:ind w:left="27" w:hanging="2"/>
              <w:rPr>
                <w:sz w:val="13"/>
              </w:rPr>
            </w:pPr>
            <w:r>
              <w:rPr>
                <w:sz w:val="13"/>
              </w:rPr>
              <w:t>Device and appliances (</w:t>
            </w:r>
            <w:proofErr w:type="gramStart"/>
            <w:r>
              <w:rPr>
                <w:sz w:val="13"/>
              </w:rPr>
              <w:t>strobes</w:t>
            </w:r>
            <w:proofErr w:type="gramEnd"/>
            <w:r>
              <w:rPr>
                <w:sz w:val="13"/>
              </w:rPr>
              <w:t>, audibles, duct detectors,</w:t>
            </w:r>
            <w:r>
              <w:rPr>
                <w:spacing w:val="40"/>
                <w:sz w:val="13"/>
              </w:rPr>
              <w:t xml:space="preserve"> </w:t>
            </w:r>
            <w:r>
              <w:rPr>
                <w:sz w:val="13"/>
              </w:rPr>
              <w:t>fire/smoke</w:t>
            </w:r>
            <w:r>
              <w:rPr>
                <w:spacing w:val="2"/>
                <w:sz w:val="13"/>
              </w:rPr>
              <w:t xml:space="preserve"> </w:t>
            </w:r>
            <w:r>
              <w:rPr>
                <w:sz w:val="13"/>
              </w:rPr>
              <w:t>dampers</w:t>
            </w:r>
            <w:r>
              <w:rPr>
                <w:spacing w:val="3"/>
                <w:sz w:val="13"/>
              </w:rPr>
              <w:t xml:space="preserve"> </w:t>
            </w:r>
            <w:r>
              <w:rPr>
                <w:sz w:val="13"/>
              </w:rPr>
              <w:t>locations,</w:t>
            </w:r>
            <w:r>
              <w:rPr>
                <w:spacing w:val="2"/>
                <w:sz w:val="13"/>
              </w:rPr>
              <w:t xml:space="preserve"> </w:t>
            </w:r>
            <w:r>
              <w:rPr>
                <w:sz w:val="13"/>
              </w:rPr>
              <w:t>flow</w:t>
            </w:r>
            <w:r>
              <w:rPr>
                <w:spacing w:val="1"/>
                <w:sz w:val="13"/>
              </w:rPr>
              <w:t xml:space="preserve"> </w:t>
            </w:r>
            <w:r>
              <w:rPr>
                <w:sz w:val="13"/>
              </w:rPr>
              <w:t>and</w:t>
            </w:r>
            <w:r>
              <w:rPr>
                <w:spacing w:val="2"/>
                <w:sz w:val="13"/>
              </w:rPr>
              <w:t xml:space="preserve"> </w:t>
            </w:r>
            <w:r>
              <w:rPr>
                <w:sz w:val="13"/>
              </w:rPr>
              <w:t>tamper</w:t>
            </w:r>
            <w:r>
              <w:rPr>
                <w:spacing w:val="1"/>
                <w:sz w:val="13"/>
              </w:rPr>
              <w:t xml:space="preserve"> </w:t>
            </w:r>
            <w:r>
              <w:rPr>
                <w:spacing w:val="-2"/>
                <w:sz w:val="13"/>
              </w:rPr>
              <w:t>switches,</w:t>
            </w:r>
          </w:p>
          <w:p w14:paraId="42ED554E" w14:textId="77777777" w:rsidR="00893716" w:rsidRDefault="00893716" w:rsidP="0063696B">
            <w:pPr>
              <w:pStyle w:val="TableParagraph"/>
              <w:spacing w:line="126" w:lineRule="exact"/>
              <w:ind w:left="27"/>
              <w:rPr>
                <w:sz w:val="13"/>
              </w:rPr>
            </w:pPr>
            <w:r>
              <w:rPr>
                <w:sz w:val="13"/>
              </w:rPr>
              <w:t>monitor and</w:t>
            </w:r>
            <w:r>
              <w:rPr>
                <w:spacing w:val="1"/>
                <w:sz w:val="13"/>
              </w:rPr>
              <w:t xml:space="preserve"> </w:t>
            </w:r>
            <w:r>
              <w:rPr>
                <w:sz w:val="13"/>
              </w:rPr>
              <w:t>control</w:t>
            </w:r>
            <w:r>
              <w:rPr>
                <w:spacing w:val="3"/>
                <w:sz w:val="13"/>
              </w:rPr>
              <w:t xml:space="preserve"> </w:t>
            </w:r>
            <w:r>
              <w:rPr>
                <w:spacing w:val="-2"/>
                <w:sz w:val="13"/>
              </w:rPr>
              <w:t>devices)</w:t>
            </w:r>
          </w:p>
        </w:tc>
      </w:tr>
      <w:tr w:rsidR="00893716" w14:paraId="57A7FBFD" w14:textId="77777777" w:rsidTr="001F43FA">
        <w:trPr>
          <w:trHeight w:val="145"/>
        </w:trPr>
        <w:tc>
          <w:tcPr>
            <w:tcW w:w="1559" w:type="dxa"/>
            <w:vMerge/>
            <w:tcBorders>
              <w:top w:val="nil"/>
              <w:right w:val="single" w:sz="6" w:space="0" w:color="000000"/>
            </w:tcBorders>
          </w:tcPr>
          <w:p w14:paraId="490DB270"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2D83560B"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288B84B" w14:textId="77777777" w:rsidR="00893716" w:rsidRDefault="00893716" w:rsidP="0063696B">
            <w:pPr>
              <w:pStyle w:val="TableParagraph"/>
              <w:spacing w:line="125" w:lineRule="exact"/>
              <w:ind w:left="28"/>
              <w:rPr>
                <w:sz w:val="13"/>
              </w:rPr>
            </w:pPr>
            <w:r>
              <w:rPr>
                <w:sz w:val="13"/>
              </w:rPr>
              <w:t>Coordination</w:t>
            </w:r>
            <w:r>
              <w:rPr>
                <w:spacing w:val="1"/>
                <w:sz w:val="13"/>
              </w:rPr>
              <w:t xml:space="preserve"> </w:t>
            </w:r>
            <w:r>
              <w:rPr>
                <w:sz w:val="13"/>
              </w:rPr>
              <w:t>with</w:t>
            </w:r>
            <w:r>
              <w:rPr>
                <w:spacing w:val="1"/>
                <w:sz w:val="13"/>
              </w:rPr>
              <w:t xml:space="preserve"> </w:t>
            </w:r>
            <w:r>
              <w:rPr>
                <w:sz w:val="13"/>
              </w:rPr>
              <w:t>any</w:t>
            </w:r>
            <w:r>
              <w:rPr>
                <w:spacing w:val="1"/>
                <w:sz w:val="13"/>
              </w:rPr>
              <w:t xml:space="preserve"> </w:t>
            </w:r>
            <w:r>
              <w:rPr>
                <w:sz w:val="13"/>
              </w:rPr>
              <w:t>kitchen</w:t>
            </w:r>
            <w:r>
              <w:rPr>
                <w:spacing w:val="2"/>
                <w:sz w:val="13"/>
              </w:rPr>
              <w:t xml:space="preserve"> </w:t>
            </w:r>
            <w:r>
              <w:rPr>
                <w:spacing w:val="-2"/>
                <w:sz w:val="13"/>
              </w:rPr>
              <w:t>systems</w:t>
            </w:r>
          </w:p>
        </w:tc>
        <w:tc>
          <w:tcPr>
            <w:tcW w:w="3249" w:type="dxa"/>
            <w:tcBorders>
              <w:top w:val="single" w:sz="6" w:space="0" w:color="000000"/>
              <w:left w:val="single" w:sz="6" w:space="0" w:color="000000"/>
              <w:bottom w:val="single" w:sz="6" w:space="0" w:color="000000"/>
            </w:tcBorders>
            <w:shd w:val="clear" w:color="auto" w:fill="F7CAAC"/>
          </w:tcPr>
          <w:p w14:paraId="7212D5FB" w14:textId="77777777" w:rsidR="00893716" w:rsidRDefault="00893716" w:rsidP="0063696B">
            <w:pPr>
              <w:pStyle w:val="TableParagraph"/>
              <w:spacing w:line="125" w:lineRule="exact"/>
              <w:ind w:left="27"/>
              <w:rPr>
                <w:sz w:val="13"/>
              </w:rPr>
            </w:pPr>
            <w:r>
              <w:rPr>
                <w:sz w:val="13"/>
              </w:rPr>
              <w:t>Complete</w:t>
            </w:r>
            <w:r>
              <w:rPr>
                <w:spacing w:val="1"/>
                <w:sz w:val="13"/>
              </w:rPr>
              <w:t xml:space="preserve"> </w:t>
            </w:r>
            <w:r>
              <w:rPr>
                <w:sz w:val="13"/>
              </w:rPr>
              <w:t>system</w:t>
            </w:r>
            <w:r>
              <w:rPr>
                <w:spacing w:val="2"/>
                <w:sz w:val="13"/>
              </w:rPr>
              <w:t xml:space="preserve"> </w:t>
            </w:r>
            <w:r>
              <w:rPr>
                <w:spacing w:val="-2"/>
                <w:sz w:val="13"/>
              </w:rPr>
              <w:t>design</w:t>
            </w:r>
          </w:p>
        </w:tc>
      </w:tr>
      <w:tr w:rsidR="00893716" w14:paraId="2D288DE1" w14:textId="77777777" w:rsidTr="001F43FA">
        <w:trPr>
          <w:trHeight w:val="317"/>
        </w:trPr>
        <w:tc>
          <w:tcPr>
            <w:tcW w:w="1559" w:type="dxa"/>
            <w:vMerge/>
            <w:tcBorders>
              <w:top w:val="nil"/>
              <w:right w:val="single" w:sz="6" w:space="0" w:color="000000"/>
            </w:tcBorders>
          </w:tcPr>
          <w:p w14:paraId="627AF1D9"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219D02FA"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6" w:space="0" w:color="000000"/>
              <w:right w:val="single" w:sz="6" w:space="0" w:color="000000"/>
            </w:tcBorders>
          </w:tcPr>
          <w:p w14:paraId="1F87EEF0" w14:textId="77777777" w:rsidR="00893716" w:rsidRDefault="00893716" w:rsidP="0063696B">
            <w:pPr>
              <w:pStyle w:val="TableParagraph"/>
              <w:rPr>
                <w:sz w:val="12"/>
              </w:rPr>
            </w:pPr>
          </w:p>
        </w:tc>
        <w:tc>
          <w:tcPr>
            <w:tcW w:w="3249" w:type="dxa"/>
            <w:vMerge w:val="restart"/>
            <w:tcBorders>
              <w:top w:val="single" w:sz="6" w:space="0" w:color="000000"/>
              <w:left w:val="single" w:sz="6" w:space="0" w:color="000000"/>
              <w:bottom w:val="single" w:sz="6" w:space="0" w:color="000000"/>
            </w:tcBorders>
            <w:shd w:val="clear" w:color="auto" w:fill="F7CAAC"/>
          </w:tcPr>
          <w:p w14:paraId="3CE636EB" w14:textId="77777777" w:rsidR="00893716" w:rsidRDefault="00893716" w:rsidP="0063696B">
            <w:pPr>
              <w:pStyle w:val="TableParagraph"/>
              <w:spacing w:line="264" w:lineRule="auto"/>
              <w:ind w:left="27" w:right="186"/>
              <w:rPr>
                <w:sz w:val="13"/>
              </w:rPr>
            </w:pPr>
            <w:r>
              <w:rPr>
                <w:sz w:val="13"/>
              </w:rPr>
              <w:t>All requirements of Package</w:t>
            </w:r>
            <w:r>
              <w:rPr>
                <w:spacing w:val="-2"/>
                <w:sz w:val="13"/>
              </w:rPr>
              <w:t xml:space="preserve"> </w:t>
            </w:r>
            <w:r>
              <w:rPr>
                <w:sz w:val="13"/>
              </w:rPr>
              <w:t>III</w:t>
            </w:r>
            <w:r>
              <w:rPr>
                <w:spacing w:val="-1"/>
                <w:sz w:val="13"/>
              </w:rPr>
              <w:t xml:space="preserve"> </w:t>
            </w:r>
            <w:r>
              <w:rPr>
                <w:sz w:val="13"/>
              </w:rPr>
              <w:t>submission</w:t>
            </w:r>
            <w:r>
              <w:rPr>
                <w:spacing w:val="-1"/>
                <w:sz w:val="13"/>
              </w:rPr>
              <w:t xml:space="preserve"> </w:t>
            </w:r>
            <w:r>
              <w:rPr>
                <w:sz w:val="13"/>
              </w:rPr>
              <w:t>in</w:t>
            </w:r>
            <w:r>
              <w:rPr>
                <w:spacing w:val="-1"/>
                <w:sz w:val="13"/>
              </w:rPr>
              <w:t xml:space="preserve"> </w:t>
            </w:r>
            <w:r>
              <w:rPr>
                <w:sz w:val="13"/>
              </w:rPr>
              <w:t>accordance</w:t>
            </w:r>
            <w:r>
              <w:rPr>
                <w:spacing w:val="40"/>
                <w:sz w:val="13"/>
              </w:rPr>
              <w:t xml:space="preserve"> </w:t>
            </w:r>
            <w:r>
              <w:rPr>
                <w:sz w:val="13"/>
              </w:rPr>
              <w:t>with current OSFM Partial Permitting Guidelines</w:t>
            </w:r>
            <w:r>
              <w:rPr>
                <w:spacing w:val="80"/>
                <w:sz w:val="13"/>
              </w:rPr>
              <w:t xml:space="preserve"> </w:t>
            </w:r>
            <w:r>
              <w:rPr>
                <w:sz w:val="13"/>
              </w:rPr>
              <w:t>Location and function of all detection devices</w:t>
            </w:r>
          </w:p>
          <w:p w14:paraId="66D5A505" w14:textId="77777777" w:rsidR="00893716" w:rsidRDefault="00893716" w:rsidP="0063696B">
            <w:pPr>
              <w:pStyle w:val="TableParagraph"/>
              <w:spacing w:line="125" w:lineRule="exact"/>
              <w:ind w:left="27"/>
              <w:rPr>
                <w:sz w:val="13"/>
              </w:rPr>
            </w:pPr>
            <w:r>
              <w:rPr>
                <w:sz w:val="13"/>
              </w:rPr>
              <w:t>(fire/smoke/in-</w:t>
            </w:r>
            <w:r>
              <w:rPr>
                <w:spacing w:val="-2"/>
                <w:sz w:val="13"/>
              </w:rPr>
              <w:t>duct/etc.)</w:t>
            </w:r>
          </w:p>
        </w:tc>
      </w:tr>
      <w:tr w:rsidR="00893716" w14:paraId="0117CF63" w14:textId="77777777" w:rsidTr="001F43FA">
        <w:trPr>
          <w:trHeight w:val="318"/>
        </w:trPr>
        <w:tc>
          <w:tcPr>
            <w:tcW w:w="1559" w:type="dxa"/>
            <w:vMerge/>
            <w:tcBorders>
              <w:top w:val="nil"/>
              <w:right w:val="single" w:sz="6" w:space="0" w:color="000000"/>
            </w:tcBorders>
          </w:tcPr>
          <w:p w14:paraId="07D7BB25"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7A333C13"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6" w:space="0" w:color="000000"/>
              <w:right w:val="single" w:sz="6" w:space="0" w:color="000000"/>
            </w:tcBorders>
          </w:tcPr>
          <w:p w14:paraId="1A94A99A" w14:textId="77777777" w:rsidR="00893716" w:rsidRDefault="00893716" w:rsidP="0063696B">
            <w:pPr>
              <w:pStyle w:val="TableParagraph"/>
              <w:rPr>
                <w:sz w:val="12"/>
              </w:rPr>
            </w:pPr>
          </w:p>
        </w:tc>
        <w:tc>
          <w:tcPr>
            <w:tcW w:w="3249" w:type="dxa"/>
            <w:vMerge/>
            <w:tcBorders>
              <w:top w:val="nil"/>
              <w:left w:val="single" w:sz="6" w:space="0" w:color="000000"/>
              <w:bottom w:val="single" w:sz="6" w:space="0" w:color="000000"/>
            </w:tcBorders>
            <w:shd w:val="clear" w:color="auto" w:fill="F7CAAC"/>
          </w:tcPr>
          <w:p w14:paraId="543B46CB" w14:textId="77777777" w:rsidR="00893716" w:rsidRDefault="00893716" w:rsidP="0063696B">
            <w:pPr>
              <w:rPr>
                <w:sz w:val="2"/>
                <w:szCs w:val="2"/>
              </w:rPr>
            </w:pPr>
          </w:p>
        </w:tc>
      </w:tr>
      <w:tr w:rsidR="00893716" w14:paraId="7993232E" w14:textId="77777777" w:rsidTr="001F43FA">
        <w:trPr>
          <w:trHeight w:val="323"/>
        </w:trPr>
        <w:tc>
          <w:tcPr>
            <w:tcW w:w="1559" w:type="dxa"/>
            <w:vMerge/>
            <w:tcBorders>
              <w:top w:val="nil"/>
              <w:right w:val="single" w:sz="6" w:space="0" w:color="000000"/>
            </w:tcBorders>
          </w:tcPr>
          <w:p w14:paraId="097BC330"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tcPr>
          <w:p w14:paraId="6BFBC115" w14:textId="77777777" w:rsidR="00893716" w:rsidRDefault="00893716" w:rsidP="0063696B">
            <w:pPr>
              <w:pStyle w:val="TableParagraph"/>
              <w:rPr>
                <w:sz w:val="12"/>
              </w:rPr>
            </w:pPr>
          </w:p>
        </w:tc>
        <w:tc>
          <w:tcPr>
            <w:tcW w:w="3445" w:type="dxa"/>
            <w:tcBorders>
              <w:top w:val="single" w:sz="6" w:space="0" w:color="000000"/>
              <w:left w:val="single" w:sz="6" w:space="0" w:color="000000"/>
              <w:right w:val="single" w:sz="6" w:space="0" w:color="000000"/>
            </w:tcBorders>
          </w:tcPr>
          <w:p w14:paraId="342B3442" w14:textId="77777777" w:rsidR="00893716" w:rsidRDefault="00893716" w:rsidP="0063696B">
            <w:pPr>
              <w:pStyle w:val="TableParagraph"/>
              <w:rPr>
                <w:sz w:val="12"/>
              </w:rPr>
            </w:pPr>
          </w:p>
        </w:tc>
        <w:tc>
          <w:tcPr>
            <w:tcW w:w="3249" w:type="dxa"/>
            <w:tcBorders>
              <w:top w:val="single" w:sz="6" w:space="0" w:color="000000"/>
              <w:left w:val="single" w:sz="6" w:space="0" w:color="000000"/>
            </w:tcBorders>
            <w:shd w:val="clear" w:color="auto" w:fill="F7CAAC"/>
          </w:tcPr>
          <w:p w14:paraId="7880A050" w14:textId="77777777" w:rsidR="00893716" w:rsidRDefault="00893716" w:rsidP="0063696B">
            <w:pPr>
              <w:pStyle w:val="TableParagraph"/>
              <w:spacing w:line="156" w:lineRule="exact"/>
              <w:ind w:left="27"/>
              <w:rPr>
                <w:sz w:val="13"/>
              </w:rPr>
            </w:pPr>
            <w:r>
              <w:rPr>
                <w:sz w:val="13"/>
              </w:rPr>
              <w:t>Any</w:t>
            </w:r>
            <w:r>
              <w:rPr>
                <w:spacing w:val="4"/>
                <w:sz w:val="13"/>
              </w:rPr>
              <w:t xml:space="preserve"> </w:t>
            </w:r>
            <w:r>
              <w:rPr>
                <w:sz w:val="13"/>
              </w:rPr>
              <w:t>existing</w:t>
            </w:r>
            <w:r>
              <w:rPr>
                <w:spacing w:val="2"/>
                <w:sz w:val="13"/>
              </w:rPr>
              <w:t xml:space="preserve"> </w:t>
            </w:r>
            <w:r>
              <w:rPr>
                <w:sz w:val="13"/>
              </w:rPr>
              <w:t>conditions</w:t>
            </w:r>
            <w:r>
              <w:rPr>
                <w:spacing w:val="5"/>
                <w:sz w:val="13"/>
              </w:rPr>
              <w:t xml:space="preserve"> </w:t>
            </w:r>
            <w:r>
              <w:rPr>
                <w:sz w:val="13"/>
              </w:rPr>
              <w:t>and</w:t>
            </w:r>
            <w:r>
              <w:rPr>
                <w:spacing w:val="2"/>
                <w:sz w:val="13"/>
              </w:rPr>
              <w:t xml:space="preserve"> </w:t>
            </w:r>
            <w:r>
              <w:rPr>
                <w:sz w:val="13"/>
              </w:rPr>
              <w:t>communication</w:t>
            </w:r>
            <w:r>
              <w:rPr>
                <w:spacing w:val="3"/>
                <w:sz w:val="13"/>
              </w:rPr>
              <w:t xml:space="preserve"> </w:t>
            </w:r>
            <w:r>
              <w:rPr>
                <w:spacing w:val="-2"/>
                <w:sz w:val="13"/>
              </w:rPr>
              <w:t>infrastructure</w:t>
            </w:r>
          </w:p>
        </w:tc>
      </w:tr>
    </w:tbl>
    <w:p w14:paraId="1CB9A150" w14:textId="77777777" w:rsidR="00893716" w:rsidRDefault="00893716" w:rsidP="004D3DF4">
      <w:pPr>
        <w:pStyle w:val="BodyText"/>
        <w:spacing w:before="0" w:after="0"/>
        <w:rPr>
          <w:sz w:val="9"/>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49DD90F4" w14:textId="77777777" w:rsidTr="001F43FA">
        <w:trPr>
          <w:trHeight w:val="319"/>
        </w:trPr>
        <w:tc>
          <w:tcPr>
            <w:tcW w:w="1559" w:type="dxa"/>
            <w:vMerge w:val="restart"/>
            <w:tcBorders>
              <w:right w:val="single" w:sz="6" w:space="0" w:color="000000"/>
            </w:tcBorders>
          </w:tcPr>
          <w:p w14:paraId="186E2872" w14:textId="77777777" w:rsidR="00893716" w:rsidRDefault="00893716" w:rsidP="0063696B">
            <w:pPr>
              <w:pStyle w:val="TableParagraph"/>
              <w:rPr>
                <w:sz w:val="13"/>
              </w:rPr>
            </w:pPr>
          </w:p>
          <w:p w14:paraId="55126199" w14:textId="77777777" w:rsidR="00893716" w:rsidRDefault="00893716" w:rsidP="0063696B">
            <w:pPr>
              <w:pStyle w:val="TableParagraph"/>
              <w:spacing w:before="19"/>
              <w:rPr>
                <w:sz w:val="13"/>
              </w:rPr>
            </w:pPr>
          </w:p>
          <w:p w14:paraId="3D370FA9" w14:textId="77777777" w:rsidR="00893716" w:rsidRDefault="00893716" w:rsidP="0063696B">
            <w:pPr>
              <w:pStyle w:val="TableParagraph"/>
              <w:ind w:left="34"/>
              <w:jc w:val="center"/>
              <w:rPr>
                <w:b/>
                <w:sz w:val="13"/>
              </w:rPr>
            </w:pPr>
            <w:r>
              <w:rPr>
                <w:b/>
                <w:spacing w:val="-2"/>
                <w:sz w:val="13"/>
              </w:rPr>
              <w:t>Details</w:t>
            </w:r>
          </w:p>
        </w:tc>
        <w:tc>
          <w:tcPr>
            <w:tcW w:w="3243" w:type="dxa"/>
            <w:tcBorders>
              <w:left w:val="single" w:sz="6" w:space="0" w:color="000000"/>
              <w:bottom w:val="single" w:sz="6" w:space="0" w:color="000000"/>
              <w:right w:val="single" w:sz="6" w:space="0" w:color="000000"/>
            </w:tcBorders>
          </w:tcPr>
          <w:p w14:paraId="0460A183" w14:textId="77777777" w:rsidR="00893716" w:rsidRDefault="00893716" w:rsidP="0063696B">
            <w:pPr>
              <w:pStyle w:val="TableParagraph"/>
              <w:rPr>
                <w:sz w:val="12"/>
              </w:rPr>
            </w:pPr>
          </w:p>
        </w:tc>
        <w:tc>
          <w:tcPr>
            <w:tcW w:w="3445" w:type="dxa"/>
            <w:tcBorders>
              <w:left w:val="single" w:sz="6" w:space="0" w:color="000000"/>
              <w:bottom w:val="single" w:sz="6" w:space="0" w:color="000000"/>
              <w:right w:val="single" w:sz="6" w:space="0" w:color="000000"/>
            </w:tcBorders>
          </w:tcPr>
          <w:p w14:paraId="0A20CD46" w14:textId="77777777" w:rsidR="00893716" w:rsidRDefault="00893716" w:rsidP="0063696B">
            <w:pPr>
              <w:pStyle w:val="TableParagraph"/>
              <w:rPr>
                <w:sz w:val="12"/>
              </w:rPr>
            </w:pPr>
          </w:p>
        </w:tc>
        <w:tc>
          <w:tcPr>
            <w:tcW w:w="3249" w:type="dxa"/>
            <w:tcBorders>
              <w:left w:val="single" w:sz="6" w:space="0" w:color="000000"/>
              <w:bottom w:val="single" w:sz="6" w:space="0" w:color="000000"/>
            </w:tcBorders>
            <w:shd w:val="clear" w:color="auto" w:fill="F7CAAC"/>
          </w:tcPr>
          <w:p w14:paraId="276FB020" w14:textId="77777777" w:rsidR="00893716" w:rsidRDefault="00893716" w:rsidP="0063696B">
            <w:pPr>
              <w:pStyle w:val="TableParagraph"/>
              <w:spacing w:line="157" w:lineRule="exact"/>
              <w:ind w:left="27"/>
              <w:rPr>
                <w:sz w:val="13"/>
              </w:rPr>
            </w:pPr>
            <w:r>
              <w:rPr>
                <w:sz w:val="13"/>
              </w:rPr>
              <w:t>All</w:t>
            </w:r>
            <w:r>
              <w:rPr>
                <w:spacing w:val="3"/>
                <w:sz w:val="13"/>
              </w:rPr>
              <w:t xml:space="preserve"> </w:t>
            </w:r>
            <w:r>
              <w:rPr>
                <w:sz w:val="13"/>
              </w:rPr>
              <w:t>requirements</w:t>
            </w:r>
            <w:r>
              <w:rPr>
                <w:spacing w:val="3"/>
                <w:sz w:val="13"/>
              </w:rPr>
              <w:t xml:space="preserve"> </w:t>
            </w:r>
            <w:r>
              <w:rPr>
                <w:sz w:val="13"/>
              </w:rPr>
              <w:t>of</w:t>
            </w:r>
            <w:r>
              <w:rPr>
                <w:spacing w:val="3"/>
                <w:sz w:val="13"/>
              </w:rPr>
              <w:t xml:space="preserve"> </w:t>
            </w:r>
            <w:r>
              <w:rPr>
                <w:sz w:val="13"/>
              </w:rPr>
              <w:t>Package III</w:t>
            </w:r>
            <w:r>
              <w:rPr>
                <w:spacing w:val="2"/>
                <w:sz w:val="13"/>
              </w:rPr>
              <w:t xml:space="preserve"> </w:t>
            </w:r>
            <w:r>
              <w:rPr>
                <w:sz w:val="13"/>
              </w:rPr>
              <w:t>submission</w:t>
            </w:r>
            <w:r>
              <w:rPr>
                <w:spacing w:val="2"/>
                <w:sz w:val="13"/>
              </w:rPr>
              <w:t xml:space="preserve"> </w:t>
            </w:r>
            <w:r>
              <w:rPr>
                <w:sz w:val="13"/>
              </w:rPr>
              <w:t>in</w:t>
            </w:r>
            <w:r>
              <w:rPr>
                <w:spacing w:val="2"/>
                <w:sz w:val="13"/>
              </w:rPr>
              <w:t xml:space="preserve"> </w:t>
            </w:r>
            <w:r>
              <w:rPr>
                <w:spacing w:val="-2"/>
                <w:sz w:val="13"/>
              </w:rPr>
              <w:t>accordance</w:t>
            </w:r>
          </w:p>
          <w:p w14:paraId="02C49039" w14:textId="77777777" w:rsidR="00893716" w:rsidRDefault="00893716" w:rsidP="0063696B">
            <w:pPr>
              <w:pStyle w:val="TableParagraph"/>
              <w:spacing w:before="16" w:line="126" w:lineRule="exact"/>
              <w:ind w:left="27"/>
              <w:rPr>
                <w:sz w:val="13"/>
              </w:rPr>
            </w:pPr>
            <w:r>
              <w:rPr>
                <w:sz w:val="13"/>
              </w:rPr>
              <w:t>with</w:t>
            </w:r>
            <w:r>
              <w:rPr>
                <w:spacing w:val="-2"/>
                <w:sz w:val="13"/>
              </w:rPr>
              <w:t xml:space="preserve"> </w:t>
            </w:r>
            <w:r>
              <w:rPr>
                <w:sz w:val="13"/>
              </w:rPr>
              <w:t>current</w:t>
            </w:r>
            <w:r>
              <w:rPr>
                <w:spacing w:val="-1"/>
                <w:sz w:val="13"/>
              </w:rPr>
              <w:t xml:space="preserve"> </w:t>
            </w:r>
            <w:r>
              <w:rPr>
                <w:sz w:val="13"/>
              </w:rPr>
              <w:t>OSFM</w:t>
            </w:r>
            <w:r>
              <w:rPr>
                <w:spacing w:val="-1"/>
                <w:sz w:val="13"/>
              </w:rPr>
              <w:t xml:space="preserve"> </w:t>
            </w:r>
            <w:r>
              <w:rPr>
                <w:sz w:val="13"/>
              </w:rPr>
              <w:t>Partial</w:t>
            </w:r>
            <w:r>
              <w:rPr>
                <w:spacing w:val="-1"/>
                <w:sz w:val="13"/>
              </w:rPr>
              <w:t xml:space="preserve"> </w:t>
            </w:r>
            <w:r>
              <w:rPr>
                <w:sz w:val="13"/>
              </w:rPr>
              <w:t>Permitting</w:t>
            </w:r>
            <w:r>
              <w:rPr>
                <w:spacing w:val="1"/>
                <w:sz w:val="13"/>
              </w:rPr>
              <w:t xml:space="preserve"> </w:t>
            </w:r>
            <w:r>
              <w:rPr>
                <w:spacing w:val="-2"/>
                <w:sz w:val="13"/>
              </w:rPr>
              <w:t>Guidelines</w:t>
            </w:r>
          </w:p>
        </w:tc>
      </w:tr>
      <w:tr w:rsidR="00893716" w14:paraId="7220F44D" w14:textId="77777777" w:rsidTr="001F43FA">
        <w:trPr>
          <w:trHeight w:val="145"/>
        </w:trPr>
        <w:tc>
          <w:tcPr>
            <w:tcW w:w="1559" w:type="dxa"/>
            <w:vMerge/>
            <w:tcBorders>
              <w:top w:val="nil"/>
              <w:right w:val="single" w:sz="6" w:space="0" w:color="000000"/>
            </w:tcBorders>
          </w:tcPr>
          <w:p w14:paraId="540ECDF6"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570047BC"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tcPr>
          <w:p w14:paraId="40CCCA51" w14:textId="77777777" w:rsidR="00893716" w:rsidRDefault="00893716" w:rsidP="0063696B">
            <w:pPr>
              <w:pStyle w:val="TableParagraph"/>
              <w:rPr>
                <w:sz w:val="8"/>
              </w:rPr>
            </w:pPr>
          </w:p>
        </w:tc>
        <w:tc>
          <w:tcPr>
            <w:tcW w:w="3249" w:type="dxa"/>
            <w:tcBorders>
              <w:top w:val="single" w:sz="6" w:space="0" w:color="000000"/>
              <w:left w:val="single" w:sz="6" w:space="0" w:color="000000"/>
              <w:bottom w:val="single" w:sz="6" w:space="0" w:color="000000"/>
            </w:tcBorders>
            <w:shd w:val="clear" w:color="auto" w:fill="F7CAAC"/>
          </w:tcPr>
          <w:p w14:paraId="0B7A6929" w14:textId="77777777" w:rsidR="00893716" w:rsidRDefault="00893716" w:rsidP="0063696B">
            <w:pPr>
              <w:pStyle w:val="TableParagraph"/>
              <w:spacing w:line="125" w:lineRule="exact"/>
              <w:ind w:left="27"/>
              <w:rPr>
                <w:sz w:val="13"/>
              </w:rPr>
            </w:pPr>
            <w:r>
              <w:rPr>
                <w:sz w:val="13"/>
              </w:rPr>
              <w:t>Strobe light candela</w:t>
            </w:r>
            <w:r>
              <w:rPr>
                <w:spacing w:val="1"/>
                <w:sz w:val="13"/>
              </w:rPr>
              <w:t xml:space="preserve"> </w:t>
            </w:r>
            <w:r>
              <w:rPr>
                <w:spacing w:val="-2"/>
                <w:sz w:val="13"/>
              </w:rPr>
              <w:t>ratings</w:t>
            </w:r>
          </w:p>
        </w:tc>
      </w:tr>
      <w:tr w:rsidR="00893716" w14:paraId="4EC7645E" w14:textId="77777777" w:rsidTr="001F43FA">
        <w:trPr>
          <w:trHeight w:val="145"/>
        </w:trPr>
        <w:tc>
          <w:tcPr>
            <w:tcW w:w="1559" w:type="dxa"/>
            <w:vMerge/>
            <w:tcBorders>
              <w:top w:val="nil"/>
              <w:right w:val="single" w:sz="6" w:space="0" w:color="000000"/>
            </w:tcBorders>
          </w:tcPr>
          <w:p w14:paraId="754926D4"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126392C5"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tcPr>
          <w:p w14:paraId="11025DDF" w14:textId="77777777" w:rsidR="00893716" w:rsidRDefault="00893716" w:rsidP="0063696B">
            <w:pPr>
              <w:pStyle w:val="TableParagraph"/>
              <w:rPr>
                <w:sz w:val="8"/>
              </w:rPr>
            </w:pPr>
          </w:p>
        </w:tc>
        <w:tc>
          <w:tcPr>
            <w:tcW w:w="3249" w:type="dxa"/>
            <w:tcBorders>
              <w:top w:val="single" w:sz="6" w:space="0" w:color="000000"/>
              <w:left w:val="single" w:sz="6" w:space="0" w:color="000000"/>
              <w:bottom w:val="single" w:sz="6" w:space="0" w:color="000000"/>
            </w:tcBorders>
            <w:shd w:val="clear" w:color="auto" w:fill="F7CAAC"/>
          </w:tcPr>
          <w:p w14:paraId="22D7E05F" w14:textId="77777777" w:rsidR="00893716" w:rsidRDefault="00893716" w:rsidP="0063696B">
            <w:pPr>
              <w:pStyle w:val="TableParagraph"/>
              <w:spacing w:line="125" w:lineRule="exact"/>
              <w:ind w:left="27"/>
              <w:rPr>
                <w:sz w:val="13"/>
              </w:rPr>
            </w:pPr>
            <w:r>
              <w:rPr>
                <w:sz w:val="13"/>
              </w:rPr>
              <w:t>FACP,</w:t>
            </w:r>
            <w:r>
              <w:rPr>
                <w:spacing w:val="2"/>
                <w:sz w:val="13"/>
              </w:rPr>
              <w:t xml:space="preserve"> </w:t>
            </w:r>
            <w:r>
              <w:rPr>
                <w:sz w:val="13"/>
              </w:rPr>
              <w:t>sub</w:t>
            </w:r>
            <w:r>
              <w:rPr>
                <w:spacing w:val="1"/>
                <w:sz w:val="13"/>
              </w:rPr>
              <w:t xml:space="preserve"> </w:t>
            </w:r>
            <w:r>
              <w:rPr>
                <w:sz w:val="13"/>
              </w:rPr>
              <w:t>panels,</w:t>
            </w:r>
            <w:r>
              <w:rPr>
                <w:spacing w:val="1"/>
                <w:sz w:val="13"/>
              </w:rPr>
              <w:t xml:space="preserve"> </w:t>
            </w:r>
            <w:r>
              <w:rPr>
                <w:spacing w:val="-2"/>
                <w:sz w:val="13"/>
              </w:rPr>
              <w:t>clearances</w:t>
            </w:r>
          </w:p>
        </w:tc>
      </w:tr>
      <w:tr w:rsidR="00893716" w14:paraId="323BE4C8" w14:textId="77777777" w:rsidTr="001F43FA">
        <w:trPr>
          <w:trHeight w:val="151"/>
        </w:trPr>
        <w:tc>
          <w:tcPr>
            <w:tcW w:w="1559" w:type="dxa"/>
            <w:vMerge/>
            <w:tcBorders>
              <w:top w:val="nil"/>
              <w:right w:val="single" w:sz="6" w:space="0" w:color="000000"/>
            </w:tcBorders>
          </w:tcPr>
          <w:p w14:paraId="52624B68"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tcPr>
          <w:p w14:paraId="1FF3A5C8" w14:textId="77777777" w:rsidR="00893716" w:rsidRDefault="00893716" w:rsidP="0063696B">
            <w:pPr>
              <w:pStyle w:val="TableParagraph"/>
              <w:rPr>
                <w:sz w:val="8"/>
              </w:rPr>
            </w:pPr>
          </w:p>
        </w:tc>
        <w:tc>
          <w:tcPr>
            <w:tcW w:w="3445" w:type="dxa"/>
            <w:tcBorders>
              <w:top w:val="single" w:sz="6" w:space="0" w:color="000000"/>
              <w:left w:val="single" w:sz="6" w:space="0" w:color="000000"/>
              <w:right w:val="single" w:sz="6" w:space="0" w:color="000000"/>
            </w:tcBorders>
          </w:tcPr>
          <w:p w14:paraId="612BAAB1" w14:textId="77777777" w:rsidR="00893716" w:rsidRDefault="00893716" w:rsidP="0063696B">
            <w:pPr>
              <w:pStyle w:val="TableParagraph"/>
              <w:rPr>
                <w:sz w:val="8"/>
              </w:rPr>
            </w:pPr>
          </w:p>
        </w:tc>
        <w:tc>
          <w:tcPr>
            <w:tcW w:w="3249" w:type="dxa"/>
            <w:tcBorders>
              <w:top w:val="single" w:sz="6" w:space="0" w:color="000000"/>
              <w:left w:val="single" w:sz="6" w:space="0" w:color="000000"/>
            </w:tcBorders>
            <w:shd w:val="clear" w:color="auto" w:fill="F7CAAC"/>
          </w:tcPr>
          <w:p w14:paraId="63403B9D" w14:textId="77777777" w:rsidR="00893716" w:rsidRDefault="00893716" w:rsidP="0063696B">
            <w:pPr>
              <w:pStyle w:val="TableParagraph"/>
              <w:spacing w:line="131" w:lineRule="exact"/>
              <w:ind w:left="27"/>
              <w:rPr>
                <w:sz w:val="13"/>
              </w:rPr>
            </w:pPr>
            <w:r>
              <w:rPr>
                <w:sz w:val="13"/>
              </w:rPr>
              <w:t>Monitoring</w:t>
            </w:r>
            <w:r>
              <w:rPr>
                <w:spacing w:val="1"/>
                <w:sz w:val="13"/>
              </w:rPr>
              <w:t xml:space="preserve"> </w:t>
            </w:r>
            <w:r>
              <w:rPr>
                <w:sz w:val="13"/>
              </w:rPr>
              <w:t>and</w:t>
            </w:r>
            <w:r>
              <w:rPr>
                <w:spacing w:val="3"/>
                <w:sz w:val="13"/>
              </w:rPr>
              <w:t xml:space="preserve"> </w:t>
            </w:r>
            <w:r>
              <w:rPr>
                <w:sz w:val="13"/>
              </w:rPr>
              <w:t>reporting</w:t>
            </w:r>
            <w:r>
              <w:rPr>
                <w:spacing w:val="3"/>
                <w:sz w:val="13"/>
              </w:rPr>
              <w:t xml:space="preserve"> </w:t>
            </w:r>
            <w:r>
              <w:rPr>
                <w:spacing w:val="-2"/>
                <w:sz w:val="13"/>
              </w:rPr>
              <w:t>requirements</w:t>
            </w:r>
          </w:p>
        </w:tc>
      </w:tr>
    </w:tbl>
    <w:p w14:paraId="3EC491F7" w14:textId="77777777" w:rsidR="00893716" w:rsidRDefault="00893716" w:rsidP="004D3DF4">
      <w:pPr>
        <w:pStyle w:val="BodyText"/>
        <w:spacing w:before="0" w:after="0"/>
        <w:rPr>
          <w:sz w:val="9"/>
        </w:rPr>
      </w:pPr>
    </w:p>
    <w:tbl>
      <w:tblPr>
        <w:tblW w:w="11496" w:type="dxa"/>
        <w:tblInd w:w="-3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798AB38B" w14:textId="77777777" w:rsidTr="001F43FA">
        <w:trPr>
          <w:trHeight w:val="252"/>
        </w:trPr>
        <w:tc>
          <w:tcPr>
            <w:tcW w:w="11496" w:type="dxa"/>
            <w:gridSpan w:val="4"/>
            <w:tcBorders>
              <w:left w:val="single" w:sz="12" w:space="0" w:color="000000"/>
              <w:right w:val="single" w:sz="12" w:space="0" w:color="000000"/>
            </w:tcBorders>
            <w:shd w:val="clear" w:color="auto" w:fill="D8D8D8"/>
          </w:tcPr>
          <w:p w14:paraId="16208B3F" w14:textId="77777777" w:rsidR="00893716" w:rsidRDefault="00893716" w:rsidP="0063696B">
            <w:pPr>
              <w:pStyle w:val="TableParagraph"/>
              <w:spacing w:line="233" w:lineRule="exact"/>
              <w:ind w:left="45" w:right="8"/>
              <w:jc w:val="center"/>
              <w:rPr>
                <w:b/>
                <w:sz w:val="21"/>
              </w:rPr>
            </w:pPr>
            <w:r>
              <w:rPr>
                <w:b/>
                <w:spacing w:val="-2"/>
                <w:sz w:val="21"/>
              </w:rPr>
              <w:t>PLUMBING</w:t>
            </w:r>
          </w:p>
        </w:tc>
      </w:tr>
      <w:tr w:rsidR="00893716" w14:paraId="68A0A41B" w14:textId="77777777" w:rsidTr="001F43FA">
        <w:trPr>
          <w:trHeight w:val="255"/>
        </w:trPr>
        <w:tc>
          <w:tcPr>
            <w:tcW w:w="1559" w:type="dxa"/>
            <w:vMerge w:val="restart"/>
            <w:tcBorders>
              <w:left w:val="single" w:sz="12" w:space="0" w:color="000000"/>
              <w:bottom w:val="single" w:sz="12" w:space="0" w:color="000000"/>
              <w:right w:val="nil"/>
            </w:tcBorders>
          </w:tcPr>
          <w:p w14:paraId="5916DC85" w14:textId="77777777" w:rsidR="00893716" w:rsidRDefault="00893716" w:rsidP="0063696B">
            <w:pPr>
              <w:pStyle w:val="TableParagraph"/>
              <w:rPr>
                <w:sz w:val="12"/>
              </w:rPr>
            </w:pPr>
          </w:p>
        </w:tc>
        <w:tc>
          <w:tcPr>
            <w:tcW w:w="6688" w:type="dxa"/>
            <w:gridSpan w:val="2"/>
            <w:tcBorders>
              <w:left w:val="nil"/>
              <w:bottom w:val="nil"/>
              <w:right w:val="nil"/>
            </w:tcBorders>
            <w:shd w:val="clear" w:color="auto" w:fill="1F3664"/>
          </w:tcPr>
          <w:p w14:paraId="5D16D26D" w14:textId="77777777" w:rsidR="00893716" w:rsidRDefault="00893716" w:rsidP="0063696B">
            <w:pPr>
              <w:pStyle w:val="TableParagraph"/>
              <w:spacing w:line="235" w:lineRule="exact"/>
              <w:ind w:left="1981"/>
              <w:rPr>
                <w:b/>
                <w:sz w:val="21"/>
              </w:rPr>
            </w:pPr>
            <w:r>
              <w:rPr>
                <w:b/>
                <w:color w:val="FFFFFF"/>
                <w:sz w:val="21"/>
              </w:rPr>
              <w:t>Pre-GMP</w:t>
            </w:r>
            <w:r>
              <w:rPr>
                <w:b/>
                <w:color w:val="FFFFFF"/>
                <w:spacing w:val="15"/>
                <w:sz w:val="21"/>
              </w:rPr>
              <w:t xml:space="preserve"> </w:t>
            </w:r>
            <w:r>
              <w:rPr>
                <w:b/>
                <w:color w:val="FFFFFF"/>
                <w:sz w:val="21"/>
              </w:rPr>
              <w:t>Design</w:t>
            </w:r>
            <w:r>
              <w:rPr>
                <w:b/>
                <w:color w:val="FFFFFF"/>
                <w:spacing w:val="12"/>
                <w:sz w:val="21"/>
              </w:rPr>
              <w:t xml:space="preserve"> </w:t>
            </w:r>
            <w:r>
              <w:rPr>
                <w:b/>
                <w:color w:val="FFFFFF"/>
                <w:spacing w:val="-2"/>
                <w:sz w:val="21"/>
              </w:rPr>
              <w:t>Requirements</w:t>
            </w:r>
          </w:p>
        </w:tc>
        <w:tc>
          <w:tcPr>
            <w:tcW w:w="3249" w:type="dxa"/>
            <w:tcBorders>
              <w:left w:val="nil"/>
              <w:bottom w:val="nil"/>
              <w:right w:val="single" w:sz="12" w:space="0" w:color="000000"/>
            </w:tcBorders>
            <w:shd w:val="clear" w:color="auto" w:fill="833B0C"/>
          </w:tcPr>
          <w:p w14:paraId="4F937FF4" w14:textId="77777777" w:rsidR="00893716" w:rsidRDefault="00893716" w:rsidP="0063696B">
            <w:pPr>
              <w:pStyle w:val="TableParagraph"/>
              <w:spacing w:line="235" w:lineRule="exact"/>
              <w:ind w:left="48"/>
              <w:jc w:val="center"/>
              <w:rPr>
                <w:b/>
                <w:sz w:val="21"/>
              </w:rPr>
            </w:pPr>
            <w:r>
              <w:rPr>
                <w:b/>
                <w:color w:val="F2F2F2"/>
                <w:sz w:val="21"/>
              </w:rPr>
              <w:t>Post-GMP</w:t>
            </w:r>
            <w:r>
              <w:rPr>
                <w:b/>
                <w:color w:val="F2F2F2"/>
                <w:spacing w:val="14"/>
                <w:sz w:val="21"/>
              </w:rPr>
              <w:t xml:space="preserve"> </w:t>
            </w:r>
            <w:r>
              <w:rPr>
                <w:b/>
                <w:color w:val="F2F2F2"/>
                <w:sz w:val="21"/>
              </w:rPr>
              <w:t>Design</w:t>
            </w:r>
            <w:r>
              <w:rPr>
                <w:b/>
                <w:color w:val="F2F2F2"/>
                <w:spacing w:val="13"/>
                <w:sz w:val="21"/>
              </w:rPr>
              <w:t xml:space="preserve"> </w:t>
            </w:r>
            <w:r>
              <w:rPr>
                <w:b/>
                <w:color w:val="F2F2F2"/>
                <w:spacing w:val="-2"/>
                <w:sz w:val="21"/>
              </w:rPr>
              <w:t>Requirements</w:t>
            </w:r>
          </w:p>
        </w:tc>
      </w:tr>
      <w:tr w:rsidR="00893716" w14:paraId="5D689B83" w14:textId="77777777" w:rsidTr="001F43FA">
        <w:trPr>
          <w:trHeight w:val="258"/>
        </w:trPr>
        <w:tc>
          <w:tcPr>
            <w:tcW w:w="1559" w:type="dxa"/>
            <w:vMerge/>
            <w:tcBorders>
              <w:top w:val="nil"/>
              <w:left w:val="single" w:sz="12" w:space="0" w:color="000000"/>
              <w:bottom w:val="single" w:sz="12" w:space="0" w:color="000000"/>
              <w:right w:val="nil"/>
            </w:tcBorders>
          </w:tcPr>
          <w:p w14:paraId="75C4924C" w14:textId="77777777" w:rsidR="00893716" w:rsidRDefault="00893716" w:rsidP="0063696B">
            <w:pPr>
              <w:rPr>
                <w:sz w:val="2"/>
                <w:szCs w:val="2"/>
              </w:rPr>
            </w:pPr>
          </w:p>
        </w:tc>
        <w:tc>
          <w:tcPr>
            <w:tcW w:w="3243" w:type="dxa"/>
            <w:tcBorders>
              <w:top w:val="nil"/>
              <w:left w:val="single" w:sz="6" w:space="0" w:color="000000"/>
              <w:bottom w:val="single" w:sz="12" w:space="0" w:color="000000"/>
              <w:right w:val="single" w:sz="6" w:space="0" w:color="000000"/>
            </w:tcBorders>
          </w:tcPr>
          <w:p w14:paraId="112D5C6E" w14:textId="77777777" w:rsidR="00893716" w:rsidRPr="007156E7" w:rsidRDefault="00893716" w:rsidP="0063696B">
            <w:pPr>
              <w:pStyle w:val="TableParagraph"/>
              <w:spacing w:before="32"/>
              <w:ind w:left="939"/>
              <w:rPr>
                <w:b/>
                <w:sz w:val="15"/>
                <w:szCs w:val="15"/>
              </w:rPr>
            </w:pPr>
            <w:r w:rsidRPr="007156E7">
              <w:rPr>
                <w:b/>
                <w:spacing w:val="-2"/>
                <w:w w:val="105"/>
                <w:sz w:val="15"/>
                <w:szCs w:val="15"/>
              </w:rPr>
              <w:t>SCHEMATIC</w:t>
            </w:r>
            <w:r w:rsidRPr="007156E7">
              <w:rPr>
                <w:b/>
                <w:spacing w:val="8"/>
                <w:w w:val="105"/>
                <w:sz w:val="15"/>
                <w:szCs w:val="15"/>
              </w:rPr>
              <w:t xml:space="preserve"> </w:t>
            </w:r>
            <w:r w:rsidRPr="007156E7">
              <w:rPr>
                <w:b/>
                <w:spacing w:val="-2"/>
                <w:w w:val="105"/>
                <w:sz w:val="15"/>
                <w:szCs w:val="15"/>
              </w:rPr>
              <w:t>DESIGN</w:t>
            </w:r>
          </w:p>
        </w:tc>
        <w:tc>
          <w:tcPr>
            <w:tcW w:w="3445" w:type="dxa"/>
            <w:tcBorders>
              <w:top w:val="nil"/>
              <w:left w:val="single" w:sz="6" w:space="0" w:color="000000"/>
              <w:bottom w:val="single" w:sz="12" w:space="0" w:color="000000"/>
              <w:right w:val="single" w:sz="6" w:space="0" w:color="000000"/>
            </w:tcBorders>
          </w:tcPr>
          <w:p w14:paraId="143FB451" w14:textId="77777777" w:rsidR="00893716" w:rsidRPr="007156E7" w:rsidRDefault="00893716" w:rsidP="007156E7">
            <w:pPr>
              <w:pStyle w:val="TableParagraph"/>
              <w:spacing w:before="32"/>
              <w:ind w:left="233" w:hanging="173"/>
              <w:rPr>
                <w:b/>
                <w:sz w:val="15"/>
                <w:szCs w:val="15"/>
              </w:rPr>
            </w:pPr>
            <w:r w:rsidRPr="007156E7">
              <w:rPr>
                <w:b/>
                <w:w w:val="105"/>
                <w:sz w:val="15"/>
                <w:szCs w:val="15"/>
              </w:rPr>
              <w:t>SFM</w:t>
            </w:r>
            <w:r w:rsidRPr="007156E7">
              <w:rPr>
                <w:b/>
                <w:spacing w:val="-3"/>
                <w:w w:val="105"/>
                <w:sz w:val="15"/>
                <w:szCs w:val="15"/>
              </w:rPr>
              <w:t xml:space="preserve"> </w:t>
            </w:r>
            <w:r w:rsidRPr="007156E7">
              <w:rPr>
                <w:b/>
                <w:w w:val="105"/>
                <w:sz w:val="15"/>
                <w:szCs w:val="15"/>
              </w:rPr>
              <w:t>Package</w:t>
            </w:r>
            <w:r w:rsidRPr="007156E7">
              <w:rPr>
                <w:b/>
                <w:spacing w:val="-3"/>
                <w:w w:val="105"/>
                <w:sz w:val="15"/>
                <w:szCs w:val="15"/>
              </w:rPr>
              <w:t xml:space="preserve"> </w:t>
            </w:r>
            <w:r w:rsidRPr="007156E7">
              <w:rPr>
                <w:b/>
                <w:w w:val="105"/>
                <w:sz w:val="15"/>
                <w:szCs w:val="15"/>
              </w:rPr>
              <w:t>I,</w:t>
            </w:r>
            <w:r w:rsidRPr="007156E7">
              <w:rPr>
                <w:b/>
                <w:spacing w:val="-3"/>
                <w:w w:val="105"/>
                <w:sz w:val="15"/>
                <w:szCs w:val="15"/>
              </w:rPr>
              <w:t xml:space="preserve"> </w:t>
            </w:r>
            <w:r w:rsidRPr="007156E7">
              <w:rPr>
                <w:b/>
                <w:w w:val="105"/>
                <w:sz w:val="15"/>
                <w:szCs w:val="15"/>
              </w:rPr>
              <w:t>II</w:t>
            </w:r>
            <w:r w:rsidRPr="007156E7">
              <w:rPr>
                <w:b/>
                <w:spacing w:val="-3"/>
                <w:w w:val="105"/>
                <w:sz w:val="15"/>
                <w:szCs w:val="15"/>
              </w:rPr>
              <w:t xml:space="preserve"> </w:t>
            </w:r>
            <w:r w:rsidRPr="007156E7">
              <w:rPr>
                <w:b/>
                <w:w w:val="105"/>
                <w:sz w:val="15"/>
                <w:szCs w:val="15"/>
              </w:rPr>
              <w:t>&amp;</w:t>
            </w:r>
            <w:r w:rsidRPr="007156E7">
              <w:rPr>
                <w:b/>
                <w:spacing w:val="-2"/>
                <w:w w:val="105"/>
                <w:sz w:val="15"/>
                <w:szCs w:val="15"/>
              </w:rPr>
              <w:t xml:space="preserve"> </w:t>
            </w:r>
            <w:r w:rsidRPr="007156E7">
              <w:rPr>
                <w:b/>
                <w:w w:val="105"/>
                <w:sz w:val="15"/>
                <w:szCs w:val="15"/>
              </w:rPr>
              <w:t>DESIGN</w:t>
            </w:r>
            <w:r w:rsidRPr="007156E7">
              <w:rPr>
                <w:b/>
                <w:spacing w:val="-3"/>
                <w:w w:val="105"/>
                <w:sz w:val="15"/>
                <w:szCs w:val="15"/>
              </w:rPr>
              <w:t xml:space="preserve"> </w:t>
            </w:r>
            <w:r w:rsidRPr="007156E7">
              <w:rPr>
                <w:b/>
                <w:spacing w:val="-2"/>
                <w:w w:val="105"/>
                <w:sz w:val="15"/>
                <w:szCs w:val="15"/>
              </w:rPr>
              <w:t>DEVELOPMENT</w:t>
            </w:r>
          </w:p>
        </w:tc>
        <w:tc>
          <w:tcPr>
            <w:tcW w:w="3249" w:type="dxa"/>
            <w:tcBorders>
              <w:top w:val="nil"/>
              <w:left w:val="single" w:sz="6" w:space="0" w:color="000000"/>
              <w:bottom w:val="single" w:sz="12" w:space="0" w:color="000000"/>
              <w:right w:val="single" w:sz="12" w:space="0" w:color="000000"/>
            </w:tcBorders>
          </w:tcPr>
          <w:p w14:paraId="6AF53E6C" w14:textId="77777777" w:rsidR="00893716" w:rsidRPr="007156E7" w:rsidRDefault="00893716" w:rsidP="0063696B">
            <w:pPr>
              <w:pStyle w:val="TableParagraph"/>
              <w:spacing w:before="32"/>
              <w:ind w:left="37" w:right="5"/>
              <w:jc w:val="center"/>
              <w:rPr>
                <w:b/>
                <w:sz w:val="15"/>
                <w:szCs w:val="15"/>
              </w:rPr>
            </w:pPr>
            <w:r w:rsidRPr="007156E7">
              <w:rPr>
                <w:b/>
                <w:w w:val="105"/>
                <w:sz w:val="15"/>
                <w:szCs w:val="15"/>
              </w:rPr>
              <w:t>SFM</w:t>
            </w:r>
            <w:r w:rsidRPr="007156E7">
              <w:rPr>
                <w:b/>
                <w:spacing w:val="-5"/>
                <w:w w:val="105"/>
                <w:sz w:val="15"/>
                <w:szCs w:val="15"/>
              </w:rPr>
              <w:t xml:space="preserve"> </w:t>
            </w:r>
            <w:r w:rsidRPr="007156E7">
              <w:rPr>
                <w:b/>
                <w:w w:val="105"/>
                <w:sz w:val="15"/>
                <w:szCs w:val="15"/>
              </w:rPr>
              <w:t>Package</w:t>
            </w:r>
            <w:r w:rsidRPr="007156E7">
              <w:rPr>
                <w:b/>
                <w:spacing w:val="-4"/>
                <w:w w:val="105"/>
                <w:sz w:val="15"/>
                <w:szCs w:val="15"/>
              </w:rPr>
              <w:t xml:space="preserve"> </w:t>
            </w:r>
            <w:r w:rsidRPr="007156E7">
              <w:rPr>
                <w:b/>
                <w:w w:val="105"/>
                <w:sz w:val="15"/>
                <w:szCs w:val="15"/>
              </w:rPr>
              <w:t>III</w:t>
            </w:r>
            <w:r w:rsidRPr="007156E7">
              <w:rPr>
                <w:b/>
                <w:spacing w:val="-4"/>
                <w:w w:val="105"/>
                <w:sz w:val="15"/>
                <w:szCs w:val="15"/>
              </w:rPr>
              <w:t xml:space="preserve"> </w:t>
            </w:r>
            <w:r w:rsidRPr="007156E7">
              <w:rPr>
                <w:b/>
                <w:w w:val="105"/>
                <w:sz w:val="15"/>
                <w:szCs w:val="15"/>
              </w:rPr>
              <w:t>&amp;</w:t>
            </w:r>
            <w:r w:rsidRPr="007156E7">
              <w:rPr>
                <w:b/>
                <w:spacing w:val="-6"/>
                <w:w w:val="105"/>
                <w:sz w:val="15"/>
                <w:szCs w:val="15"/>
              </w:rPr>
              <w:t xml:space="preserve"> </w:t>
            </w:r>
            <w:r w:rsidRPr="007156E7">
              <w:rPr>
                <w:b/>
                <w:w w:val="105"/>
                <w:sz w:val="15"/>
                <w:szCs w:val="15"/>
              </w:rPr>
              <w:t>WORKING</w:t>
            </w:r>
            <w:r w:rsidRPr="007156E7">
              <w:rPr>
                <w:b/>
                <w:spacing w:val="-2"/>
                <w:w w:val="105"/>
                <w:sz w:val="15"/>
                <w:szCs w:val="15"/>
              </w:rPr>
              <w:t xml:space="preserve"> DRAWINGS</w:t>
            </w:r>
          </w:p>
        </w:tc>
      </w:tr>
      <w:tr w:rsidR="00893716" w14:paraId="3612D8FB" w14:textId="77777777" w:rsidTr="001F43FA">
        <w:trPr>
          <w:trHeight w:val="494"/>
        </w:trPr>
        <w:tc>
          <w:tcPr>
            <w:tcW w:w="1559" w:type="dxa"/>
            <w:vMerge w:val="restart"/>
            <w:tcBorders>
              <w:top w:val="single" w:sz="12" w:space="0" w:color="000000"/>
              <w:left w:val="single" w:sz="12" w:space="0" w:color="000000"/>
              <w:bottom w:val="single" w:sz="12" w:space="0" w:color="000000"/>
              <w:right w:val="single" w:sz="6" w:space="0" w:color="000000"/>
            </w:tcBorders>
          </w:tcPr>
          <w:p w14:paraId="1122C82F" w14:textId="77777777" w:rsidR="00893716" w:rsidRDefault="00893716" w:rsidP="0063696B">
            <w:pPr>
              <w:pStyle w:val="TableParagraph"/>
              <w:rPr>
                <w:sz w:val="13"/>
              </w:rPr>
            </w:pPr>
          </w:p>
          <w:p w14:paraId="7E667382" w14:textId="77777777" w:rsidR="00893716" w:rsidRDefault="00893716" w:rsidP="0063696B">
            <w:pPr>
              <w:pStyle w:val="TableParagraph"/>
              <w:rPr>
                <w:sz w:val="13"/>
              </w:rPr>
            </w:pPr>
          </w:p>
          <w:p w14:paraId="3B6A4A86" w14:textId="77777777" w:rsidR="00893716" w:rsidRDefault="00893716" w:rsidP="0063696B">
            <w:pPr>
              <w:pStyle w:val="TableParagraph"/>
              <w:spacing w:before="124"/>
              <w:rPr>
                <w:sz w:val="13"/>
              </w:rPr>
            </w:pPr>
          </w:p>
          <w:p w14:paraId="77B9B9BD" w14:textId="77777777" w:rsidR="00893716" w:rsidRDefault="00893716" w:rsidP="0063696B">
            <w:pPr>
              <w:pStyle w:val="TableParagraph"/>
              <w:ind w:left="369"/>
              <w:rPr>
                <w:b/>
                <w:sz w:val="13"/>
              </w:rPr>
            </w:pPr>
            <w:r>
              <w:rPr>
                <w:b/>
                <w:sz w:val="13"/>
              </w:rPr>
              <w:t>Basis</w:t>
            </w:r>
            <w:r>
              <w:rPr>
                <w:b/>
                <w:spacing w:val="1"/>
                <w:sz w:val="13"/>
              </w:rPr>
              <w:t xml:space="preserve"> </w:t>
            </w:r>
            <w:r>
              <w:rPr>
                <w:b/>
                <w:sz w:val="13"/>
              </w:rPr>
              <w:t xml:space="preserve">of </w:t>
            </w:r>
            <w:r>
              <w:rPr>
                <w:b/>
                <w:spacing w:val="-2"/>
                <w:sz w:val="13"/>
              </w:rPr>
              <w:t>Design</w:t>
            </w:r>
          </w:p>
        </w:tc>
        <w:tc>
          <w:tcPr>
            <w:tcW w:w="3243" w:type="dxa"/>
            <w:tcBorders>
              <w:top w:val="single" w:sz="12" w:space="0" w:color="000000"/>
              <w:left w:val="single" w:sz="6" w:space="0" w:color="000000"/>
              <w:bottom w:val="single" w:sz="6" w:space="0" w:color="000000"/>
              <w:right w:val="single" w:sz="6" w:space="0" w:color="000000"/>
            </w:tcBorders>
            <w:shd w:val="clear" w:color="auto" w:fill="D8E1F2"/>
          </w:tcPr>
          <w:p w14:paraId="2B17774E" w14:textId="77777777" w:rsidR="00893716" w:rsidRDefault="00893716" w:rsidP="0063696B">
            <w:pPr>
              <w:pStyle w:val="TableParagraph"/>
              <w:spacing w:line="264" w:lineRule="auto"/>
              <w:ind w:left="29"/>
              <w:rPr>
                <w:sz w:val="13"/>
              </w:rPr>
            </w:pPr>
            <w:r>
              <w:rPr>
                <w:sz w:val="13"/>
              </w:rPr>
              <w:t>Redundancy requirements for any major pieces of</w:t>
            </w:r>
            <w:r>
              <w:rPr>
                <w:spacing w:val="40"/>
                <w:sz w:val="13"/>
              </w:rPr>
              <w:t xml:space="preserve"> </w:t>
            </w:r>
            <w:r>
              <w:rPr>
                <w:sz w:val="13"/>
              </w:rPr>
              <w:t>mechanical</w:t>
            </w:r>
            <w:r>
              <w:rPr>
                <w:spacing w:val="-1"/>
                <w:sz w:val="13"/>
              </w:rPr>
              <w:t xml:space="preserve"> </w:t>
            </w:r>
            <w:r>
              <w:rPr>
                <w:sz w:val="13"/>
              </w:rPr>
              <w:t>equipment</w:t>
            </w:r>
            <w:r>
              <w:rPr>
                <w:spacing w:val="-3"/>
                <w:sz w:val="13"/>
              </w:rPr>
              <w:t xml:space="preserve"> </w:t>
            </w:r>
            <w:r>
              <w:rPr>
                <w:sz w:val="13"/>
              </w:rPr>
              <w:t>e.g.</w:t>
            </w:r>
            <w:r>
              <w:rPr>
                <w:spacing w:val="-1"/>
                <w:sz w:val="13"/>
              </w:rPr>
              <w:t xml:space="preserve"> </w:t>
            </w:r>
            <w:r>
              <w:rPr>
                <w:sz w:val="13"/>
              </w:rPr>
              <w:t>"two</w:t>
            </w:r>
            <w:r>
              <w:rPr>
                <w:spacing w:val="-2"/>
                <w:sz w:val="13"/>
              </w:rPr>
              <w:t xml:space="preserve"> </w:t>
            </w:r>
            <w:r>
              <w:rPr>
                <w:sz w:val="13"/>
              </w:rPr>
              <w:t>pumps</w:t>
            </w:r>
            <w:r>
              <w:rPr>
                <w:spacing w:val="-1"/>
                <w:sz w:val="13"/>
              </w:rPr>
              <w:t xml:space="preserve"> </w:t>
            </w:r>
            <w:r>
              <w:rPr>
                <w:sz w:val="13"/>
              </w:rPr>
              <w:t>100%</w:t>
            </w:r>
            <w:r>
              <w:rPr>
                <w:spacing w:val="-3"/>
                <w:sz w:val="13"/>
              </w:rPr>
              <w:t xml:space="preserve"> </w:t>
            </w:r>
            <w:r>
              <w:rPr>
                <w:sz w:val="13"/>
              </w:rPr>
              <w:t>capacity</w:t>
            </w:r>
          </w:p>
          <w:p w14:paraId="3E48B7B0" w14:textId="77777777" w:rsidR="00893716" w:rsidRDefault="00893716" w:rsidP="0063696B">
            <w:pPr>
              <w:pStyle w:val="TableParagraph"/>
              <w:spacing w:line="126" w:lineRule="exact"/>
              <w:ind w:left="29"/>
              <w:rPr>
                <w:sz w:val="13"/>
              </w:rPr>
            </w:pPr>
            <w:r>
              <w:rPr>
                <w:spacing w:val="-2"/>
                <w:sz w:val="13"/>
              </w:rPr>
              <w:t>each"</w:t>
            </w:r>
          </w:p>
        </w:tc>
        <w:tc>
          <w:tcPr>
            <w:tcW w:w="3445" w:type="dxa"/>
            <w:tcBorders>
              <w:top w:val="single" w:sz="12" w:space="0" w:color="000000"/>
              <w:left w:val="single" w:sz="6" w:space="0" w:color="000000"/>
              <w:bottom w:val="single" w:sz="6" w:space="0" w:color="000000"/>
              <w:right w:val="single" w:sz="6" w:space="0" w:color="000000"/>
            </w:tcBorders>
          </w:tcPr>
          <w:p w14:paraId="06BBB84D" w14:textId="77777777" w:rsidR="00893716" w:rsidRDefault="00893716" w:rsidP="0063696B">
            <w:pPr>
              <w:pStyle w:val="TableParagraph"/>
              <w:rPr>
                <w:sz w:val="12"/>
              </w:rPr>
            </w:pPr>
          </w:p>
        </w:tc>
        <w:tc>
          <w:tcPr>
            <w:tcW w:w="3249" w:type="dxa"/>
            <w:tcBorders>
              <w:top w:val="single" w:sz="12" w:space="0" w:color="000000"/>
              <w:left w:val="single" w:sz="6" w:space="0" w:color="000000"/>
              <w:bottom w:val="single" w:sz="6" w:space="0" w:color="000000"/>
              <w:right w:val="single" w:sz="12" w:space="0" w:color="000000"/>
            </w:tcBorders>
          </w:tcPr>
          <w:p w14:paraId="6A9A21E2" w14:textId="77777777" w:rsidR="00893716" w:rsidRDefault="00893716" w:rsidP="0063696B">
            <w:pPr>
              <w:pStyle w:val="TableParagraph"/>
              <w:rPr>
                <w:sz w:val="12"/>
              </w:rPr>
            </w:pPr>
          </w:p>
        </w:tc>
      </w:tr>
      <w:tr w:rsidR="00893716" w14:paraId="5E80359E"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0C1AF505"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01368082" w14:textId="77777777" w:rsidR="00893716" w:rsidRDefault="00893716" w:rsidP="0063696B">
            <w:pPr>
              <w:pStyle w:val="TableParagraph"/>
              <w:spacing w:line="125" w:lineRule="exact"/>
              <w:ind w:left="29"/>
              <w:rPr>
                <w:sz w:val="13"/>
              </w:rPr>
            </w:pPr>
            <w:r>
              <w:rPr>
                <w:sz w:val="13"/>
              </w:rPr>
              <w:t>Identification of</w:t>
            </w:r>
            <w:r>
              <w:rPr>
                <w:spacing w:val="2"/>
                <w:sz w:val="13"/>
              </w:rPr>
              <w:t xml:space="preserve"> </w:t>
            </w:r>
            <w:r>
              <w:rPr>
                <w:sz w:val="13"/>
              </w:rPr>
              <w:t>all</w:t>
            </w:r>
            <w:r>
              <w:rPr>
                <w:spacing w:val="2"/>
                <w:sz w:val="13"/>
              </w:rPr>
              <w:t xml:space="preserve"> </w:t>
            </w:r>
            <w:r>
              <w:rPr>
                <w:spacing w:val="-2"/>
                <w:sz w:val="13"/>
              </w:rPr>
              <w:t>systems</w:t>
            </w:r>
          </w:p>
        </w:tc>
        <w:tc>
          <w:tcPr>
            <w:tcW w:w="3445" w:type="dxa"/>
            <w:tcBorders>
              <w:top w:val="single" w:sz="6" w:space="0" w:color="000000"/>
              <w:left w:val="single" w:sz="6" w:space="0" w:color="000000"/>
              <w:bottom w:val="single" w:sz="6" w:space="0" w:color="000000"/>
              <w:right w:val="single" w:sz="6" w:space="0" w:color="000000"/>
            </w:tcBorders>
          </w:tcPr>
          <w:p w14:paraId="22ECBDD7" w14:textId="77777777" w:rsidR="00893716" w:rsidRDefault="00893716" w:rsidP="0063696B">
            <w:pPr>
              <w:pStyle w:val="TableParagraph"/>
              <w:rPr>
                <w:sz w:val="8"/>
              </w:rPr>
            </w:pPr>
          </w:p>
        </w:tc>
        <w:tc>
          <w:tcPr>
            <w:tcW w:w="3249" w:type="dxa"/>
            <w:tcBorders>
              <w:top w:val="single" w:sz="6" w:space="0" w:color="000000"/>
              <w:left w:val="single" w:sz="6" w:space="0" w:color="000000"/>
              <w:bottom w:val="single" w:sz="6" w:space="0" w:color="000000"/>
              <w:right w:val="single" w:sz="12" w:space="0" w:color="000000"/>
            </w:tcBorders>
          </w:tcPr>
          <w:p w14:paraId="6F3BA6F0" w14:textId="77777777" w:rsidR="00893716" w:rsidRDefault="00893716" w:rsidP="0063696B">
            <w:pPr>
              <w:pStyle w:val="TableParagraph"/>
              <w:rPr>
                <w:sz w:val="8"/>
              </w:rPr>
            </w:pPr>
          </w:p>
        </w:tc>
      </w:tr>
      <w:tr w:rsidR="00893716" w14:paraId="1A56D315" w14:textId="77777777" w:rsidTr="001F43FA">
        <w:trPr>
          <w:trHeight w:val="317"/>
        </w:trPr>
        <w:tc>
          <w:tcPr>
            <w:tcW w:w="1559" w:type="dxa"/>
            <w:vMerge/>
            <w:tcBorders>
              <w:top w:val="nil"/>
              <w:left w:val="single" w:sz="12" w:space="0" w:color="000000"/>
              <w:bottom w:val="single" w:sz="12" w:space="0" w:color="000000"/>
              <w:right w:val="single" w:sz="6" w:space="0" w:color="000000"/>
            </w:tcBorders>
          </w:tcPr>
          <w:p w14:paraId="7795CA55"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48801A36" w14:textId="77777777" w:rsidR="00893716" w:rsidRDefault="00893716" w:rsidP="0063696B">
            <w:pPr>
              <w:pStyle w:val="TableParagraph"/>
              <w:spacing w:line="156" w:lineRule="exact"/>
              <w:ind w:left="29"/>
              <w:rPr>
                <w:sz w:val="13"/>
              </w:rPr>
            </w:pPr>
            <w:r>
              <w:rPr>
                <w:sz w:val="13"/>
              </w:rPr>
              <w:t>Materials</w:t>
            </w:r>
            <w:r>
              <w:rPr>
                <w:spacing w:val="1"/>
                <w:sz w:val="13"/>
              </w:rPr>
              <w:t xml:space="preserve"> </w:t>
            </w:r>
            <w:r>
              <w:rPr>
                <w:sz w:val="13"/>
              </w:rPr>
              <w:t>indicated</w:t>
            </w:r>
            <w:r>
              <w:rPr>
                <w:spacing w:val="1"/>
                <w:sz w:val="13"/>
              </w:rPr>
              <w:t xml:space="preserve"> </w:t>
            </w:r>
            <w:r>
              <w:rPr>
                <w:sz w:val="13"/>
              </w:rPr>
              <w:t>as</w:t>
            </w:r>
            <w:r>
              <w:rPr>
                <w:spacing w:val="2"/>
                <w:sz w:val="13"/>
              </w:rPr>
              <w:t xml:space="preserve"> </w:t>
            </w:r>
            <w:r>
              <w:rPr>
                <w:sz w:val="13"/>
              </w:rPr>
              <w:t>required to</w:t>
            </w:r>
            <w:r>
              <w:rPr>
                <w:spacing w:val="1"/>
                <w:sz w:val="13"/>
              </w:rPr>
              <w:t xml:space="preserve"> </w:t>
            </w:r>
            <w:r>
              <w:rPr>
                <w:sz w:val="13"/>
              </w:rPr>
              <w:t>describe</w:t>
            </w:r>
            <w:r>
              <w:rPr>
                <w:spacing w:val="1"/>
                <w:sz w:val="13"/>
              </w:rPr>
              <w:t xml:space="preserve"> </w:t>
            </w:r>
            <w:r>
              <w:rPr>
                <w:spacing w:val="-5"/>
                <w:sz w:val="13"/>
              </w:rPr>
              <w:t>the</w:t>
            </w:r>
          </w:p>
          <w:p w14:paraId="757A62DB" w14:textId="77777777" w:rsidR="00893716" w:rsidRDefault="00893716" w:rsidP="0063696B">
            <w:pPr>
              <w:pStyle w:val="TableParagraph"/>
              <w:spacing w:before="16" w:line="126" w:lineRule="exact"/>
              <w:ind w:left="29"/>
              <w:rPr>
                <w:sz w:val="13"/>
              </w:rPr>
            </w:pPr>
            <w:r>
              <w:rPr>
                <w:sz w:val="13"/>
              </w:rPr>
              <w:t>fundamental</w:t>
            </w:r>
            <w:r>
              <w:rPr>
                <w:spacing w:val="1"/>
                <w:sz w:val="13"/>
              </w:rPr>
              <w:t xml:space="preserve"> </w:t>
            </w:r>
            <w:r>
              <w:rPr>
                <w:sz w:val="13"/>
              </w:rPr>
              <w:t>design</w:t>
            </w:r>
            <w:r>
              <w:rPr>
                <w:spacing w:val="2"/>
                <w:sz w:val="13"/>
              </w:rPr>
              <w:t xml:space="preserve"> </w:t>
            </w:r>
            <w:r>
              <w:rPr>
                <w:sz w:val="13"/>
              </w:rPr>
              <w:t>concept</w:t>
            </w:r>
            <w:r>
              <w:rPr>
                <w:spacing w:val="1"/>
                <w:sz w:val="13"/>
              </w:rPr>
              <w:t xml:space="preserve"> </w:t>
            </w:r>
            <w:r>
              <w:rPr>
                <w:sz w:val="13"/>
              </w:rPr>
              <w:t>for</w:t>
            </w:r>
            <w:r>
              <w:rPr>
                <w:spacing w:val="1"/>
                <w:sz w:val="13"/>
              </w:rPr>
              <w:t xml:space="preserve"> </w:t>
            </w:r>
            <w:r>
              <w:rPr>
                <w:sz w:val="13"/>
              </w:rPr>
              <w:t>all</w:t>
            </w:r>
            <w:r>
              <w:rPr>
                <w:spacing w:val="2"/>
                <w:sz w:val="13"/>
              </w:rPr>
              <w:t xml:space="preserve"> </w:t>
            </w:r>
            <w:r>
              <w:rPr>
                <w:sz w:val="13"/>
              </w:rPr>
              <w:t>mechanical</w:t>
            </w:r>
            <w:r>
              <w:rPr>
                <w:spacing w:val="2"/>
                <w:sz w:val="13"/>
              </w:rPr>
              <w:t xml:space="preserve"> </w:t>
            </w:r>
            <w:r>
              <w:rPr>
                <w:spacing w:val="-2"/>
                <w:sz w:val="13"/>
              </w:rPr>
              <w:t>systems</w:t>
            </w:r>
          </w:p>
        </w:tc>
        <w:tc>
          <w:tcPr>
            <w:tcW w:w="3445" w:type="dxa"/>
            <w:tcBorders>
              <w:top w:val="single" w:sz="6" w:space="0" w:color="000000"/>
              <w:left w:val="single" w:sz="6" w:space="0" w:color="000000"/>
              <w:bottom w:val="single" w:sz="6" w:space="0" w:color="000000"/>
              <w:right w:val="single" w:sz="6" w:space="0" w:color="000000"/>
            </w:tcBorders>
          </w:tcPr>
          <w:p w14:paraId="732F5235" w14:textId="77777777" w:rsidR="00893716" w:rsidRDefault="00893716" w:rsidP="0063696B">
            <w:pPr>
              <w:pStyle w:val="TableParagraph"/>
              <w:rPr>
                <w:sz w:val="12"/>
              </w:rPr>
            </w:pPr>
          </w:p>
        </w:tc>
        <w:tc>
          <w:tcPr>
            <w:tcW w:w="3249" w:type="dxa"/>
            <w:tcBorders>
              <w:top w:val="single" w:sz="6" w:space="0" w:color="000000"/>
              <w:left w:val="single" w:sz="6" w:space="0" w:color="000000"/>
              <w:bottom w:val="single" w:sz="6" w:space="0" w:color="000000"/>
              <w:right w:val="single" w:sz="12" w:space="0" w:color="000000"/>
            </w:tcBorders>
          </w:tcPr>
          <w:p w14:paraId="7971B5C2" w14:textId="77777777" w:rsidR="00893716" w:rsidRDefault="00893716" w:rsidP="0063696B">
            <w:pPr>
              <w:pStyle w:val="TableParagraph"/>
              <w:rPr>
                <w:sz w:val="12"/>
              </w:rPr>
            </w:pPr>
          </w:p>
        </w:tc>
      </w:tr>
      <w:tr w:rsidR="00893716" w14:paraId="5D2A922B" w14:textId="77777777" w:rsidTr="001F43FA">
        <w:trPr>
          <w:trHeight w:val="324"/>
        </w:trPr>
        <w:tc>
          <w:tcPr>
            <w:tcW w:w="1559" w:type="dxa"/>
            <w:vMerge/>
            <w:tcBorders>
              <w:top w:val="nil"/>
              <w:left w:val="single" w:sz="12" w:space="0" w:color="000000"/>
              <w:bottom w:val="single" w:sz="12" w:space="0" w:color="000000"/>
              <w:right w:val="single" w:sz="6" w:space="0" w:color="000000"/>
            </w:tcBorders>
          </w:tcPr>
          <w:p w14:paraId="0FEC8CFF" w14:textId="77777777" w:rsidR="00893716" w:rsidRDefault="00893716" w:rsidP="0063696B">
            <w:pPr>
              <w:rPr>
                <w:sz w:val="2"/>
                <w:szCs w:val="2"/>
              </w:rPr>
            </w:pPr>
          </w:p>
        </w:tc>
        <w:tc>
          <w:tcPr>
            <w:tcW w:w="3243" w:type="dxa"/>
            <w:tcBorders>
              <w:top w:val="single" w:sz="6" w:space="0" w:color="000000"/>
              <w:left w:val="single" w:sz="6" w:space="0" w:color="000000"/>
              <w:bottom w:val="single" w:sz="12" w:space="0" w:color="000000"/>
              <w:right w:val="single" w:sz="6" w:space="0" w:color="000000"/>
            </w:tcBorders>
            <w:shd w:val="clear" w:color="auto" w:fill="D8E1F2"/>
          </w:tcPr>
          <w:p w14:paraId="00E9C73E" w14:textId="77777777" w:rsidR="00893716" w:rsidRDefault="00893716" w:rsidP="0063696B">
            <w:pPr>
              <w:pStyle w:val="TableParagraph"/>
              <w:spacing w:line="156" w:lineRule="exact"/>
              <w:ind w:left="29"/>
              <w:rPr>
                <w:sz w:val="13"/>
              </w:rPr>
            </w:pPr>
            <w:r>
              <w:rPr>
                <w:sz w:val="13"/>
              </w:rPr>
              <w:t>Fixture</w:t>
            </w:r>
            <w:r>
              <w:rPr>
                <w:spacing w:val="1"/>
                <w:sz w:val="13"/>
              </w:rPr>
              <w:t xml:space="preserve"> </w:t>
            </w:r>
            <w:r>
              <w:rPr>
                <w:sz w:val="13"/>
              </w:rPr>
              <w:t>count</w:t>
            </w:r>
            <w:r>
              <w:rPr>
                <w:spacing w:val="1"/>
                <w:sz w:val="13"/>
              </w:rPr>
              <w:t xml:space="preserve"> </w:t>
            </w:r>
            <w:r>
              <w:rPr>
                <w:sz w:val="13"/>
              </w:rPr>
              <w:t>(Plumbing</w:t>
            </w:r>
            <w:r>
              <w:rPr>
                <w:spacing w:val="4"/>
                <w:sz w:val="13"/>
              </w:rPr>
              <w:t xml:space="preserve"> </w:t>
            </w:r>
            <w:r>
              <w:rPr>
                <w:sz w:val="13"/>
              </w:rPr>
              <w:t>fixture</w:t>
            </w:r>
            <w:r>
              <w:rPr>
                <w:spacing w:val="1"/>
                <w:sz w:val="13"/>
              </w:rPr>
              <w:t xml:space="preserve"> </w:t>
            </w:r>
            <w:r>
              <w:rPr>
                <w:sz w:val="13"/>
              </w:rPr>
              <w:t>count</w:t>
            </w:r>
            <w:r>
              <w:rPr>
                <w:spacing w:val="1"/>
                <w:sz w:val="13"/>
              </w:rPr>
              <w:t xml:space="preserve"> </w:t>
            </w:r>
            <w:r>
              <w:rPr>
                <w:sz w:val="13"/>
              </w:rPr>
              <w:t>complies</w:t>
            </w:r>
            <w:r>
              <w:rPr>
                <w:spacing w:val="4"/>
                <w:sz w:val="13"/>
              </w:rPr>
              <w:t xml:space="preserve"> </w:t>
            </w:r>
            <w:r>
              <w:rPr>
                <w:spacing w:val="-4"/>
                <w:sz w:val="13"/>
              </w:rPr>
              <w:t>with</w:t>
            </w:r>
          </w:p>
          <w:p w14:paraId="238D3645" w14:textId="77777777" w:rsidR="00893716" w:rsidRDefault="00893716" w:rsidP="0063696B">
            <w:pPr>
              <w:pStyle w:val="TableParagraph"/>
              <w:spacing w:before="16" w:line="132" w:lineRule="exact"/>
              <w:ind w:left="29"/>
              <w:rPr>
                <w:sz w:val="13"/>
              </w:rPr>
            </w:pPr>
            <w:r>
              <w:rPr>
                <w:spacing w:val="-2"/>
                <w:sz w:val="13"/>
              </w:rPr>
              <w:t>code/program)</w:t>
            </w:r>
          </w:p>
        </w:tc>
        <w:tc>
          <w:tcPr>
            <w:tcW w:w="3445" w:type="dxa"/>
            <w:tcBorders>
              <w:top w:val="single" w:sz="6" w:space="0" w:color="000000"/>
              <w:left w:val="single" w:sz="6" w:space="0" w:color="000000"/>
              <w:bottom w:val="single" w:sz="12" w:space="0" w:color="000000"/>
              <w:right w:val="single" w:sz="6" w:space="0" w:color="000000"/>
            </w:tcBorders>
          </w:tcPr>
          <w:p w14:paraId="7B67B700" w14:textId="77777777" w:rsidR="00893716" w:rsidRDefault="00893716" w:rsidP="0063696B">
            <w:pPr>
              <w:pStyle w:val="TableParagraph"/>
              <w:rPr>
                <w:sz w:val="12"/>
              </w:rPr>
            </w:pPr>
          </w:p>
        </w:tc>
        <w:tc>
          <w:tcPr>
            <w:tcW w:w="3249" w:type="dxa"/>
            <w:tcBorders>
              <w:top w:val="single" w:sz="6" w:space="0" w:color="000000"/>
              <w:left w:val="single" w:sz="6" w:space="0" w:color="000000"/>
              <w:bottom w:val="single" w:sz="12" w:space="0" w:color="000000"/>
              <w:right w:val="single" w:sz="12" w:space="0" w:color="000000"/>
            </w:tcBorders>
          </w:tcPr>
          <w:p w14:paraId="54E480B5" w14:textId="77777777" w:rsidR="00893716" w:rsidRDefault="00893716" w:rsidP="0063696B">
            <w:pPr>
              <w:pStyle w:val="TableParagraph"/>
              <w:rPr>
                <w:sz w:val="12"/>
              </w:rPr>
            </w:pPr>
          </w:p>
        </w:tc>
      </w:tr>
    </w:tbl>
    <w:p w14:paraId="45366379" w14:textId="77777777" w:rsidR="00893716" w:rsidRDefault="00893716" w:rsidP="00893716">
      <w:pPr>
        <w:pStyle w:val="BodyText"/>
        <w:spacing w:before="3" w:after="1"/>
        <w:rPr>
          <w:sz w:val="9"/>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0C5AC8DD" w14:textId="77777777" w:rsidTr="001F43FA">
        <w:trPr>
          <w:trHeight w:val="319"/>
        </w:trPr>
        <w:tc>
          <w:tcPr>
            <w:tcW w:w="1559" w:type="dxa"/>
            <w:vMerge w:val="restart"/>
            <w:tcBorders>
              <w:right w:val="single" w:sz="6" w:space="0" w:color="000000"/>
            </w:tcBorders>
          </w:tcPr>
          <w:p w14:paraId="5292E95B" w14:textId="77777777" w:rsidR="00893716" w:rsidRDefault="00893716" w:rsidP="0063696B">
            <w:pPr>
              <w:pStyle w:val="TableParagraph"/>
              <w:rPr>
                <w:sz w:val="13"/>
              </w:rPr>
            </w:pPr>
          </w:p>
          <w:p w14:paraId="690F1E13" w14:textId="77777777" w:rsidR="00893716" w:rsidRDefault="00893716" w:rsidP="0063696B">
            <w:pPr>
              <w:pStyle w:val="TableParagraph"/>
              <w:rPr>
                <w:sz w:val="13"/>
              </w:rPr>
            </w:pPr>
          </w:p>
          <w:p w14:paraId="0401ACD3" w14:textId="77777777" w:rsidR="00893716" w:rsidRDefault="00893716" w:rsidP="0063696B">
            <w:pPr>
              <w:pStyle w:val="TableParagraph"/>
              <w:rPr>
                <w:sz w:val="13"/>
              </w:rPr>
            </w:pPr>
          </w:p>
          <w:p w14:paraId="4F4FE009" w14:textId="77777777" w:rsidR="00893716" w:rsidRDefault="00893716" w:rsidP="0063696B">
            <w:pPr>
              <w:pStyle w:val="TableParagraph"/>
              <w:rPr>
                <w:sz w:val="13"/>
              </w:rPr>
            </w:pPr>
          </w:p>
          <w:p w14:paraId="46529AC0" w14:textId="77777777" w:rsidR="00893716" w:rsidRDefault="00893716" w:rsidP="0063696B">
            <w:pPr>
              <w:pStyle w:val="TableParagraph"/>
              <w:rPr>
                <w:sz w:val="13"/>
              </w:rPr>
            </w:pPr>
          </w:p>
          <w:p w14:paraId="6A079DA6" w14:textId="77777777" w:rsidR="00893716" w:rsidRDefault="00893716" w:rsidP="0063696B">
            <w:pPr>
              <w:pStyle w:val="TableParagraph"/>
              <w:spacing w:before="85"/>
              <w:rPr>
                <w:sz w:val="13"/>
              </w:rPr>
            </w:pPr>
          </w:p>
          <w:p w14:paraId="4137EAB5" w14:textId="77777777" w:rsidR="00893716" w:rsidRDefault="00893716" w:rsidP="0063696B">
            <w:pPr>
              <w:pStyle w:val="TableParagraph"/>
              <w:spacing w:line="264" w:lineRule="auto"/>
              <w:ind w:left="453" w:hanging="209"/>
              <w:rPr>
                <w:b/>
                <w:sz w:val="13"/>
              </w:rPr>
            </w:pPr>
            <w:r>
              <w:rPr>
                <w:b/>
                <w:sz w:val="13"/>
              </w:rPr>
              <w:t>Plumbing</w:t>
            </w:r>
            <w:r>
              <w:rPr>
                <w:b/>
                <w:spacing w:val="-8"/>
                <w:sz w:val="13"/>
              </w:rPr>
              <w:t xml:space="preserve"> </w:t>
            </w:r>
            <w:r>
              <w:rPr>
                <w:b/>
                <w:sz w:val="13"/>
              </w:rPr>
              <w:t>Service</w:t>
            </w:r>
            <w:r>
              <w:rPr>
                <w:b/>
                <w:spacing w:val="-7"/>
                <w:sz w:val="13"/>
              </w:rPr>
              <w:t xml:space="preserve"> </w:t>
            </w:r>
            <w:r>
              <w:rPr>
                <w:b/>
                <w:sz w:val="13"/>
              </w:rPr>
              <w:t>&amp;</w:t>
            </w:r>
            <w:r>
              <w:rPr>
                <w:b/>
                <w:spacing w:val="40"/>
                <w:sz w:val="13"/>
              </w:rPr>
              <w:t xml:space="preserve"> </w:t>
            </w:r>
            <w:r>
              <w:rPr>
                <w:b/>
                <w:spacing w:val="-2"/>
                <w:sz w:val="13"/>
              </w:rPr>
              <w:t>calculations</w:t>
            </w:r>
          </w:p>
        </w:tc>
        <w:tc>
          <w:tcPr>
            <w:tcW w:w="3243" w:type="dxa"/>
            <w:tcBorders>
              <w:left w:val="single" w:sz="6" w:space="0" w:color="000000"/>
              <w:bottom w:val="single" w:sz="6" w:space="0" w:color="000000"/>
              <w:right w:val="single" w:sz="6" w:space="0" w:color="000000"/>
            </w:tcBorders>
            <w:shd w:val="clear" w:color="auto" w:fill="D8E1F2"/>
          </w:tcPr>
          <w:p w14:paraId="1933EFD5" w14:textId="77777777" w:rsidR="00893716" w:rsidRDefault="00893716" w:rsidP="0063696B">
            <w:pPr>
              <w:pStyle w:val="TableParagraph"/>
              <w:spacing w:line="157" w:lineRule="exact"/>
              <w:ind w:left="29"/>
              <w:rPr>
                <w:sz w:val="13"/>
              </w:rPr>
            </w:pPr>
            <w:r>
              <w:rPr>
                <w:sz w:val="13"/>
              </w:rPr>
              <w:t>Identification of</w:t>
            </w:r>
            <w:r>
              <w:rPr>
                <w:spacing w:val="2"/>
                <w:sz w:val="13"/>
              </w:rPr>
              <w:t xml:space="preserve"> </w:t>
            </w:r>
            <w:r>
              <w:rPr>
                <w:sz w:val="13"/>
              </w:rPr>
              <w:t>all</w:t>
            </w:r>
            <w:r>
              <w:rPr>
                <w:spacing w:val="2"/>
                <w:sz w:val="13"/>
              </w:rPr>
              <w:t xml:space="preserve"> </w:t>
            </w:r>
            <w:r>
              <w:rPr>
                <w:spacing w:val="-2"/>
                <w:sz w:val="13"/>
              </w:rPr>
              <w:t>systems</w:t>
            </w:r>
          </w:p>
        </w:tc>
        <w:tc>
          <w:tcPr>
            <w:tcW w:w="3445" w:type="dxa"/>
            <w:tcBorders>
              <w:left w:val="single" w:sz="6" w:space="0" w:color="000000"/>
              <w:bottom w:val="single" w:sz="6" w:space="0" w:color="000000"/>
              <w:right w:val="single" w:sz="6" w:space="0" w:color="000000"/>
            </w:tcBorders>
            <w:shd w:val="clear" w:color="auto" w:fill="B3C6E6"/>
          </w:tcPr>
          <w:p w14:paraId="78847C31" w14:textId="77777777" w:rsidR="00893716" w:rsidRDefault="00893716" w:rsidP="0063696B">
            <w:pPr>
              <w:pStyle w:val="TableParagraph"/>
              <w:spacing w:line="157" w:lineRule="exact"/>
              <w:ind w:left="27"/>
              <w:rPr>
                <w:sz w:val="13"/>
              </w:rPr>
            </w:pPr>
            <w:r>
              <w:rPr>
                <w:sz w:val="13"/>
              </w:rPr>
              <w:t>Backflow</w:t>
            </w:r>
            <w:r>
              <w:rPr>
                <w:spacing w:val="2"/>
                <w:sz w:val="13"/>
              </w:rPr>
              <w:t xml:space="preserve"> </w:t>
            </w:r>
            <w:r>
              <w:rPr>
                <w:sz w:val="13"/>
              </w:rPr>
              <w:t>prevention</w:t>
            </w:r>
            <w:r>
              <w:rPr>
                <w:spacing w:val="2"/>
                <w:sz w:val="13"/>
              </w:rPr>
              <w:t xml:space="preserve"> </w:t>
            </w:r>
            <w:r>
              <w:rPr>
                <w:spacing w:val="-2"/>
                <w:sz w:val="13"/>
              </w:rPr>
              <w:t>locations</w:t>
            </w:r>
          </w:p>
        </w:tc>
        <w:tc>
          <w:tcPr>
            <w:tcW w:w="3249" w:type="dxa"/>
            <w:tcBorders>
              <w:left w:val="single" w:sz="6" w:space="0" w:color="000000"/>
              <w:bottom w:val="single" w:sz="6" w:space="0" w:color="000000"/>
            </w:tcBorders>
            <w:shd w:val="clear" w:color="auto" w:fill="F7CAAC"/>
          </w:tcPr>
          <w:p w14:paraId="0D9D5E63" w14:textId="77777777" w:rsidR="00893716" w:rsidRDefault="00893716" w:rsidP="0063696B">
            <w:pPr>
              <w:pStyle w:val="TableParagraph"/>
              <w:spacing w:line="157" w:lineRule="exact"/>
              <w:ind w:left="24"/>
              <w:rPr>
                <w:sz w:val="13"/>
              </w:rPr>
            </w:pPr>
            <w:r>
              <w:rPr>
                <w:sz w:val="13"/>
              </w:rPr>
              <w:t>All</w:t>
            </w:r>
            <w:r>
              <w:rPr>
                <w:spacing w:val="3"/>
                <w:sz w:val="13"/>
              </w:rPr>
              <w:t xml:space="preserve"> </w:t>
            </w:r>
            <w:r>
              <w:rPr>
                <w:sz w:val="13"/>
              </w:rPr>
              <w:t>requirements</w:t>
            </w:r>
            <w:r>
              <w:rPr>
                <w:spacing w:val="3"/>
                <w:sz w:val="13"/>
              </w:rPr>
              <w:t xml:space="preserve"> </w:t>
            </w:r>
            <w:r>
              <w:rPr>
                <w:sz w:val="13"/>
              </w:rPr>
              <w:t>of</w:t>
            </w:r>
            <w:r>
              <w:rPr>
                <w:spacing w:val="2"/>
                <w:sz w:val="13"/>
              </w:rPr>
              <w:t xml:space="preserve"> </w:t>
            </w:r>
            <w:r>
              <w:rPr>
                <w:sz w:val="13"/>
              </w:rPr>
              <w:t>Package</w:t>
            </w:r>
            <w:r>
              <w:rPr>
                <w:spacing w:val="1"/>
                <w:sz w:val="13"/>
              </w:rPr>
              <w:t xml:space="preserve"> </w:t>
            </w:r>
            <w:r>
              <w:rPr>
                <w:sz w:val="13"/>
              </w:rPr>
              <w:t>III</w:t>
            </w:r>
            <w:r>
              <w:rPr>
                <w:spacing w:val="2"/>
                <w:sz w:val="13"/>
              </w:rPr>
              <w:t xml:space="preserve"> </w:t>
            </w:r>
            <w:r>
              <w:rPr>
                <w:sz w:val="13"/>
              </w:rPr>
              <w:t>submission</w:t>
            </w:r>
            <w:r>
              <w:rPr>
                <w:spacing w:val="2"/>
                <w:sz w:val="13"/>
              </w:rPr>
              <w:t xml:space="preserve"> </w:t>
            </w:r>
            <w:r>
              <w:rPr>
                <w:sz w:val="13"/>
              </w:rPr>
              <w:t>in</w:t>
            </w:r>
            <w:r>
              <w:rPr>
                <w:spacing w:val="2"/>
                <w:sz w:val="13"/>
              </w:rPr>
              <w:t xml:space="preserve"> </w:t>
            </w:r>
            <w:r>
              <w:rPr>
                <w:spacing w:val="-2"/>
                <w:sz w:val="13"/>
              </w:rPr>
              <w:t>accordance</w:t>
            </w:r>
          </w:p>
          <w:p w14:paraId="693AB5BB" w14:textId="77777777" w:rsidR="00893716" w:rsidRDefault="00893716" w:rsidP="0063696B">
            <w:pPr>
              <w:pStyle w:val="TableParagraph"/>
              <w:spacing w:before="16" w:line="126" w:lineRule="exact"/>
              <w:ind w:left="27"/>
              <w:rPr>
                <w:sz w:val="13"/>
              </w:rPr>
            </w:pPr>
            <w:r>
              <w:rPr>
                <w:sz w:val="13"/>
              </w:rPr>
              <w:t>with</w:t>
            </w:r>
            <w:r>
              <w:rPr>
                <w:spacing w:val="-2"/>
                <w:sz w:val="13"/>
              </w:rPr>
              <w:t xml:space="preserve"> </w:t>
            </w:r>
            <w:r>
              <w:rPr>
                <w:sz w:val="13"/>
              </w:rPr>
              <w:t>current</w:t>
            </w:r>
            <w:r>
              <w:rPr>
                <w:spacing w:val="-1"/>
                <w:sz w:val="13"/>
              </w:rPr>
              <w:t xml:space="preserve"> </w:t>
            </w:r>
            <w:r>
              <w:rPr>
                <w:sz w:val="13"/>
              </w:rPr>
              <w:t>OSFM</w:t>
            </w:r>
            <w:r>
              <w:rPr>
                <w:spacing w:val="-1"/>
                <w:sz w:val="13"/>
              </w:rPr>
              <w:t xml:space="preserve"> </w:t>
            </w:r>
            <w:r>
              <w:rPr>
                <w:sz w:val="13"/>
              </w:rPr>
              <w:t>Partial</w:t>
            </w:r>
            <w:r>
              <w:rPr>
                <w:spacing w:val="-1"/>
                <w:sz w:val="13"/>
              </w:rPr>
              <w:t xml:space="preserve"> </w:t>
            </w:r>
            <w:r>
              <w:rPr>
                <w:sz w:val="13"/>
              </w:rPr>
              <w:t>Permitting</w:t>
            </w:r>
            <w:r>
              <w:rPr>
                <w:spacing w:val="1"/>
                <w:sz w:val="13"/>
              </w:rPr>
              <w:t xml:space="preserve"> </w:t>
            </w:r>
            <w:r>
              <w:rPr>
                <w:spacing w:val="-2"/>
                <w:sz w:val="13"/>
              </w:rPr>
              <w:t>Guidelines</w:t>
            </w:r>
          </w:p>
        </w:tc>
      </w:tr>
      <w:tr w:rsidR="00893716" w14:paraId="0A892E38" w14:textId="77777777" w:rsidTr="001F43FA">
        <w:trPr>
          <w:trHeight w:val="493"/>
        </w:trPr>
        <w:tc>
          <w:tcPr>
            <w:tcW w:w="1559" w:type="dxa"/>
            <w:vMerge/>
            <w:tcBorders>
              <w:top w:val="nil"/>
              <w:right w:val="single" w:sz="6" w:space="0" w:color="000000"/>
            </w:tcBorders>
          </w:tcPr>
          <w:p w14:paraId="11D8786A"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389041D7" w14:textId="77777777" w:rsidR="00893716" w:rsidRDefault="00893716" w:rsidP="0063696B">
            <w:pPr>
              <w:pStyle w:val="TableParagraph"/>
              <w:spacing w:line="156" w:lineRule="exact"/>
              <w:ind w:left="29"/>
              <w:rPr>
                <w:sz w:val="13"/>
              </w:rPr>
            </w:pPr>
            <w:r>
              <w:rPr>
                <w:sz w:val="13"/>
              </w:rPr>
              <w:t>Distribution</w:t>
            </w:r>
            <w:r>
              <w:rPr>
                <w:spacing w:val="5"/>
                <w:sz w:val="13"/>
              </w:rPr>
              <w:t xml:space="preserve"> </w:t>
            </w:r>
            <w:r>
              <w:rPr>
                <w:spacing w:val="-2"/>
                <w:sz w:val="13"/>
              </w:rPr>
              <w:t>concepts</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113AABF3" w14:textId="77777777" w:rsidR="00893716" w:rsidRDefault="00893716" w:rsidP="0063696B">
            <w:pPr>
              <w:pStyle w:val="TableParagraph"/>
              <w:spacing w:line="156" w:lineRule="exact"/>
              <w:ind w:left="28" w:hanging="1"/>
              <w:rPr>
                <w:sz w:val="13"/>
              </w:rPr>
            </w:pPr>
            <w:r>
              <w:rPr>
                <w:sz w:val="13"/>
              </w:rPr>
              <w:t>Riser diagrams</w:t>
            </w:r>
            <w:r>
              <w:rPr>
                <w:spacing w:val="3"/>
                <w:sz w:val="13"/>
              </w:rPr>
              <w:t xml:space="preserve"> </w:t>
            </w:r>
            <w:r>
              <w:rPr>
                <w:sz w:val="13"/>
              </w:rPr>
              <w:t>for</w:t>
            </w:r>
            <w:r>
              <w:rPr>
                <w:spacing w:val="2"/>
                <w:sz w:val="13"/>
              </w:rPr>
              <w:t xml:space="preserve"> </w:t>
            </w:r>
            <w:r>
              <w:rPr>
                <w:sz w:val="13"/>
              </w:rPr>
              <w:t>every</w:t>
            </w:r>
            <w:r>
              <w:rPr>
                <w:spacing w:val="2"/>
                <w:sz w:val="13"/>
              </w:rPr>
              <w:t xml:space="preserve"> </w:t>
            </w:r>
            <w:r>
              <w:rPr>
                <w:sz w:val="13"/>
              </w:rPr>
              <w:t>plumbing</w:t>
            </w:r>
            <w:r>
              <w:rPr>
                <w:spacing w:val="3"/>
                <w:sz w:val="13"/>
              </w:rPr>
              <w:t xml:space="preserve"> </w:t>
            </w:r>
            <w:r>
              <w:rPr>
                <w:sz w:val="13"/>
              </w:rPr>
              <w:t>system</w:t>
            </w:r>
            <w:r>
              <w:rPr>
                <w:spacing w:val="2"/>
                <w:sz w:val="13"/>
              </w:rPr>
              <w:t xml:space="preserve"> </w:t>
            </w:r>
            <w:r>
              <w:rPr>
                <w:sz w:val="13"/>
              </w:rPr>
              <w:t>as</w:t>
            </w:r>
            <w:r>
              <w:rPr>
                <w:spacing w:val="3"/>
                <w:sz w:val="13"/>
              </w:rPr>
              <w:t xml:space="preserve"> </w:t>
            </w:r>
            <w:r>
              <w:rPr>
                <w:sz w:val="13"/>
              </w:rPr>
              <w:t>required</w:t>
            </w:r>
            <w:r>
              <w:rPr>
                <w:spacing w:val="2"/>
                <w:sz w:val="13"/>
              </w:rPr>
              <w:t xml:space="preserve"> </w:t>
            </w:r>
            <w:r>
              <w:rPr>
                <w:spacing w:val="-5"/>
                <w:sz w:val="13"/>
              </w:rPr>
              <w:t>to</w:t>
            </w:r>
          </w:p>
          <w:p w14:paraId="12E350C3" w14:textId="77777777" w:rsidR="00893716" w:rsidRDefault="00893716" w:rsidP="0063696B">
            <w:pPr>
              <w:pStyle w:val="TableParagraph"/>
              <w:spacing w:line="170" w:lineRule="atLeast"/>
              <w:ind w:left="28"/>
              <w:rPr>
                <w:sz w:val="13"/>
              </w:rPr>
            </w:pPr>
            <w:r>
              <w:rPr>
                <w:sz w:val="13"/>
              </w:rPr>
              <w:t>describe the fundamental design</w:t>
            </w:r>
            <w:r>
              <w:rPr>
                <w:spacing w:val="-1"/>
                <w:sz w:val="13"/>
              </w:rPr>
              <w:t xml:space="preserve"> </w:t>
            </w:r>
            <w:r>
              <w:rPr>
                <w:sz w:val="13"/>
              </w:rPr>
              <w:t>concept</w:t>
            </w:r>
            <w:r>
              <w:rPr>
                <w:spacing w:val="-1"/>
                <w:sz w:val="13"/>
              </w:rPr>
              <w:t xml:space="preserve"> </w:t>
            </w:r>
            <w:r>
              <w:rPr>
                <w:sz w:val="13"/>
              </w:rPr>
              <w:t>for all plumbing</w:t>
            </w:r>
            <w:r>
              <w:rPr>
                <w:spacing w:val="40"/>
                <w:sz w:val="13"/>
              </w:rPr>
              <w:t xml:space="preserve"> </w:t>
            </w:r>
            <w:r>
              <w:rPr>
                <w:spacing w:val="-2"/>
                <w:sz w:val="13"/>
              </w:rPr>
              <w:t>systems</w:t>
            </w:r>
          </w:p>
        </w:tc>
        <w:tc>
          <w:tcPr>
            <w:tcW w:w="3249" w:type="dxa"/>
            <w:tcBorders>
              <w:top w:val="single" w:sz="6" w:space="0" w:color="000000"/>
              <w:left w:val="single" w:sz="6" w:space="0" w:color="000000"/>
              <w:bottom w:val="single" w:sz="6" w:space="0" w:color="000000"/>
            </w:tcBorders>
            <w:shd w:val="clear" w:color="auto" w:fill="F7CAAC"/>
          </w:tcPr>
          <w:p w14:paraId="359E0742" w14:textId="77777777" w:rsidR="00893716" w:rsidRDefault="00893716" w:rsidP="0063696B">
            <w:pPr>
              <w:pStyle w:val="TableParagraph"/>
              <w:spacing w:line="156" w:lineRule="exact"/>
              <w:ind w:left="27"/>
              <w:rPr>
                <w:sz w:val="13"/>
              </w:rPr>
            </w:pPr>
            <w:r>
              <w:rPr>
                <w:sz w:val="13"/>
              </w:rPr>
              <w:t>Isometric line</w:t>
            </w:r>
            <w:r>
              <w:rPr>
                <w:spacing w:val="2"/>
                <w:sz w:val="13"/>
              </w:rPr>
              <w:t xml:space="preserve"> </w:t>
            </w:r>
            <w:r>
              <w:rPr>
                <w:sz w:val="13"/>
              </w:rPr>
              <w:t>layouts</w:t>
            </w:r>
            <w:r>
              <w:rPr>
                <w:spacing w:val="3"/>
                <w:sz w:val="13"/>
              </w:rPr>
              <w:t xml:space="preserve"> </w:t>
            </w:r>
            <w:r>
              <w:rPr>
                <w:sz w:val="13"/>
              </w:rPr>
              <w:t>(supply,</w:t>
            </w:r>
            <w:r>
              <w:rPr>
                <w:spacing w:val="1"/>
                <w:sz w:val="13"/>
              </w:rPr>
              <w:t xml:space="preserve"> </w:t>
            </w:r>
            <w:r>
              <w:rPr>
                <w:sz w:val="13"/>
              </w:rPr>
              <w:t>waste,</w:t>
            </w:r>
            <w:r>
              <w:rPr>
                <w:spacing w:val="3"/>
                <w:sz w:val="13"/>
              </w:rPr>
              <w:t xml:space="preserve"> </w:t>
            </w:r>
            <w:r>
              <w:rPr>
                <w:sz w:val="13"/>
              </w:rPr>
              <w:t>&amp;</w:t>
            </w:r>
            <w:r>
              <w:rPr>
                <w:spacing w:val="3"/>
                <w:sz w:val="13"/>
              </w:rPr>
              <w:t xml:space="preserve"> </w:t>
            </w:r>
            <w:r>
              <w:rPr>
                <w:spacing w:val="-4"/>
                <w:sz w:val="13"/>
              </w:rPr>
              <w:t>vent)</w:t>
            </w:r>
          </w:p>
        </w:tc>
      </w:tr>
      <w:tr w:rsidR="00893716" w14:paraId="192FF294" w14:textId="77777777" w:rsidTr="001F43FA">
        <w:trPr>
          <w:trHeight w:val="143"/>
        </w:trPr>
        <w:tc>
          <w:tcPr>
            <w:tcW w:w="1559" w:type="dxa"/>
            <w:vMerge/>
            <w:tcBorders>
              <w:top w:val="nil"/>
              <w:right w:val="single" w:sz="6" w:space="0" w:color="000000"/>
            </w:tcBorders>
          </w:tcPr>
          <w:p w14:paraId="4BBED982"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73AB2EC9" w14:textId="77777777" w:rsidR="00893716" w:rsidRDefault="00893716" w:rsidP="0063696B">
            <w:pPr>
              <w:pStyle w:val="TableParagraph"/>
              <w:spacing w:line="123" w:lineRule="exact"/>
              <w:ind w:left="29"/>
              <w:rPr>
                <w:sz w:val="13"/>
              </w:rPr>
            </w:pPr>
            <w:r>
              <w:rPr>
                <w:sz w:val="13"/>
              </w:rPr>
              <w:t>Service</w:t>
            </w:r>
            <w:r>
              <w:rPr>
                <w:spacing w:val="-1"/>
                <w:sz w:val="13"/>
              </w:rPr>
              <w:t xml:space="preserve"> </w:t>
            </w:r>
            <w:r>
              <w:rPr>
                <w:sz w:val="13"/>
              </w:rPr>
              <w:t>POC</w:t>
            </w:r>
            <w:r>
              <w:rPr>
                <w:spacing w:val="-1"/>
                <w:sz w:val="13"/>
              </w:rPr>
              <w:t xml:space="preserve"> </w:t>
            </w:r>
            <w:r>
              <w:rPr>
                <w:sz w:val="13"/>
              </w:rPr>
              <w:t>and</w:t>
            </w:r>
            <w:r>
              <w:rPr>
                <w:spacing w:val="-1"/>
                <w:sz w:val="13"/>
              </w:rPr>
              <w:t xml:space="preserve"> </w:t>
            </w:r>
            <w:r>
              <w:rPr>
                <w:sz w:val="13"/>
              </w:rPr>
              <w:t>entrance</w:t>
            </w:r>
            <w:r>
              <w:rPr>
                <w:spacing w:val="-1"/>
                <w:sz w:val="13"/>
              </w:rPr>
              <w:t xml:space="preserve"> </w:t>
            </w:r>
            <w:r>
              <w:rPr>
                <w:sz w:val="13"/>
              </w:rPr>
              <w:t>to</w:t>
            </w:r>
            <w:r>
              <w:rPr>
                <w:spacing w:val="-1"/>
                <w:sz w:val="13"/>
              </w:rPr>
              <w:t xml:space="preserve"> </w:t>
            </w:r>
            <w:r>
              <w:rPr>
                <w:spacing w:val="-2"/>
                <w:sz w:val="13"/>
              </w:rPr>
              <w:t>building</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092EB7B4" w14:textId="77777777" w:rsidR="00893716" w:rsidRDefault="00893716" w:rsidP="0063696B">
            <w:pPr>
              <w:pStyle w:val="TableParagraph"/>
              <w:spacing w:line="123" w:lineRule="exact"/>
              <w:ind w:left="28"/>
              <w:rPr>
                <w:sz w:val="13"/>
              </w:rPr>
            </w:pPr>
            <w:r>
              <w:rPr>
                <w:sz w:val="13"/>
              </w:rPr>
              <w:t xml:space="preserve">Fixture </w:t>
            </w:r>
            <w:r>
              <w:rPr>
                <w:spacing w:val="-2"/>
                <w:sz w:val="13"/>
              </w:rPr>
              <w:t>Schedules</w:t>
            </w:r>
          </w:p>
        </w:tc>
        <w:tc>
          <w:tcPr>
            <w:tcW w:w="3249" w:type="dxa"/>
            <w:tcBorders>
              <w:top w:val="single" w:sz="6" w:space="0" w:color="000000"/>
              <w:left w:val="single" w:sz="6" w:space="0" w:color="000000"/>
              <w:bottom w:val="single" w:sz="6" w:space="0" w:color="000000"/>
            </w:tcBorders>
          </w:tcPr>
          <w:p w14:paraId="604A3068" w14:textId="77777777" w:rsidR="00893716" w:rsidRDefault="00893716" w:rsidP="0063696B">
            <w:pPr>
              <w:pStyle w:val="TableParagraph"/>
              <w:rPr>
                <w:sz w:val="8"/>
              </w:rPr>
            </w:pPr>
          </w:p>
        </w:tc>
      </w:tr>
      <w:tr w:rsidR="00893716" w14:paraId="4108DE89" w14:textId="77777777" w:rsidTr="001F43FA">
        <w:trPr>
          <w:trHeight w:val="145"/>
        </w:trPr>
        <w:tc>
          <w:tcPr>
            <w:tcW w:w="1559" w:type="dxa"/>
            <w:vMerge/>
            <w:tcBorders>
              <w:top w:val="nil"/>
              <w:right w:val="single" w:sz="6" w:space="0" w:color="000000"/>
            </w:tcBorders>
          </w:tcPr>
          <w:p w14:paraId="5F79E7B6"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62BB2A0D" w14:textId="77777777" w:rsidR="00893716" w:rsidRDefault="00893716" w:rsidP="0063696B">
            <w:pPr>
              <w:pStyle w:val="TableParagraph"/>
              <w:spacing w:line="125" w:lineRule="exact"/>
              <w:ind w:left="29"/>
              <w:rPr>
                <w:sz w:val="13"/>
              </w:rPr>
            </w:pPr>
            <w:r>
              <w:rPr>
                <w:sz w:val="13"/>
              </w:rPr>
              <w:t>Identification of</w:t>
            </w:r>
            <w:r>
              <w:rPr>
                <w:spacing w:val="2"/>
                <w:sz w:val="13"/>
              </w:rPr>
              <w:t xml:space="preserve"> </w:t>
            </w:r>
            <w:r>
              <w:rPr>
                <w:sz w:val="13"/>
              </w:rPr>
              <w:t>chase /</w:t>
            </w:r>
            <w:r>
              <w:rPr>
                <w:spacing w:val="-1"/>
                <w:sz w:val="13"/>
              </w:rPr>
              <w:t xml:space="preserve"> </w:t>
            </w:r>
            <w:r>
              <w:rPr>
                <w:sz w:val="13"/>
              </w:rPr>
              <w:t>wall</w:t>
            </w:r>
            <w:r>
              <w:rPr>
                <w:spacing w:val="2"/>
                <w:sz w:val="13"/>
              </w:rPr>
              <w:t xml:space="preserve"> </w:t>
            </w:r>
            <w:r>
              <w:rPr>
                <w:spacing w:val="-2"/>
                <w:sz w:val="13"/>
              </w:rPr>
              <w:t>requirements</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41491501" w14:textId="77777777" w:rsidR="00893716" w:rsidRDefault="00893716" w:rsidP="0063696B">
            <w:pPr>
              <w:pStyle w:val="TableParagraph"/>
              <w:spacing w:line="125" w:lineRule="exact"/>
              <w:ind w:left="28"/>
              <w:rPr>
                <w:sz w:val="13"/>
              </w:rPr>
            </w:pPr>
            <w:r>
              <w:rPr>
                <w:sz w:val="13"/>
              </w:rPr>
              <w:t>Major</w:t>
            </w:r>
            <w:r>
              <w:rPr>
                <w:spacing w:val="3"/>
                <w:sz w:val="13"/>
              </w:rPr>
              <w:t xml:space="preserve"> </w:t>
            </w:r>
            <w:r>
              <w:rPr>
                <w:sz w:val="13"/>
              </w:rPr>
              <w:t>piping</w:t>
            </w:r>
            <w:r>
              <w:rPr>
                <w:spacing w:val="3"/>
                <w:sz w:val="13"/>
              </w:rPr>
              <w:t xml:space="preserve"> </w:t>
            </w:r>
            <w:r>
              <w:rPr>
                <w:sz w:val="13"/>
              </w:rPr>
              <w:t>systems,</w:t>
            </w:r>
            <w:r>
              <w:rPr>
                <w:spacing w:val="4"/>
                <w:sz w:val="13"/>
              </w:rPr>
              <w:t xml:space="preserve"> </w:t>
            </w:r>
            <w:r>
              <w:rPr>
                <w:sz w:val="13"/>
              </w:rPr>
              <w:t>sizes,</w:t>
            </w:r>
            <w:r>
              <w:rPr>
                <w:spacing w:val="3"/>
                <w:sz w:val="13"/>
              </w:rPr>
              <w:t xml:space="preserve"> </w:t>
            </w:r>
            <w:r>
              <w:rPr>
                <w:sz w:val="13"/>
              </w:rPr>
              <w:t>and</w:t>
            </w:r>
            <w:r>
              <w:rPr>
                <w:spacing w:val="4"/>
                <w:sz w:val="13"/>
              </w:rPr>
              <w:t xml:space="preserve"> </w:t>
            </w:r>
            <w:r>
              <w:rPr>
                <w:sz w:val="13"/>
              </w:rPr>
              <w:t>distribution</w:t>
            </w:r>
            <w:r>
              <w:rPr>
                <w:spacing w:val="3"/>
                <w:sz w:val="13"/>
              </w:rPr>
              <w:t xml:space="preserve"> </w:t>
            </w:r>
            <w:r>
              <w:rPr>
                <w:sz w:val="13"/>
              </w:rPr>
              <w:t>(including</w:t>
            </w:r>
            <w:r>
              <w:rPr>
                <w:spacing w:val="5"/>
                <w:sz w:val="13"/>
              </w:rPr>
              <w:t xml:space="preserve"> </w:t>
            </w:r>
            <w:r>
              <w:rPr>
                <w:spacing w:val="-4"/>
                <w:sz w:val="13"/>
              </w:rPr>
              <w:t>gas)</w:t>
            </w:r>
          </w:p>
        </w:tc>
        <w:tc>
          <w:tcPr>
            <w:tcW w:w="3249" w:type="dxa"/>
            <w:tcBorders>
              <w:top w:val="single" w:sz="6" w:space="0" w:color="000000"/>
              <w:left w:val="single" w:sz="6" w:space="0" w:color="000000"/>
              <w:bottom w:val="single" w:sz="6" w:space="0" w:color="000000"/>
            </w:tcBorders>
          </w:tcPr>
          <w:p w14:paraId="2BB7B0DD" w14:textId="77777777" w:rsidR="00893716" w:rsidRDefault="00893716" w:rsidP="0063696B">
            <w:pPr>
              <w:pStyle w:val="TableParagraph"/>
              <w:rPr>
                <w:sz w:val="8"/>
              </w:rPr>
            </w:pPr>
          </w:p>
        </w:tc>
      </w:tr>
      <w:tr w:rsidR="00893716" w14:paraId="4FB0E69B" w14:textId="77777777" w:rsidTr="001F43FA">
        <w:trPr>
          <w:trHeight w:val="145"/>
        </w:trPr>
        <w:tc>
          <w:tcPr>
            <w:tcW w:w="1559" w:type="dxa"/>
            <w:vMerge/>
            <w:tcBorders>
              <w:top w:val="nil"/>
              <w:right w:val="single" w:sz="6" w:space="0" w:color="000000"/>
            </w:tcBorders>
          </w:tcPr>
          <w:p w14:paraId="0C4DF5DB"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25DD7BFF"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3CEAAA46" w14:textId="77777777" w:rsidR="00893716" w:rsidRDefault="00893716" w:rsidP="0063696B">
            <w:pPr>
              <w:pStyle w:val="TableParagraph"/>
              <w:spacing w:line="125" w:lineRule="exact"/>
              <w:ind w:left="28"/>
              <w:rPr>
                <w:sz w:val="13"/>
              </w:rPr>
            </w:pPr>
            <w:r>
              <w:rPr>
                <w:sz w:val="13"/>
              </w:rPr>
              <w:t>Utility</w:t>
            </w:r>
            <w:r>
              <w:rPr>
                <w:spacing w:val="2"/>
                <w:sz w:val="13"/>
              </w:rPr>
              <w:t xml:space="preserve"> </w:t>
            </w:r>
            <w:r>
              <w:rPr>
                <w:sz w:val="13"/>
              </w:rPr>
              <w:t>meter</w:t>
            </w:r>
            <w:r>
              <w:rPr>
                <w:spacing w:val="1"/>
                <w:sz w:val="13"/>
              </w:rPr>
              <w:t xml:space="preserve"> </w:t>
            </w:r>
            <w:r>
              <w:rPr>
                <w:sz w:val="13"/>
              </w:rPr>
              <w:t>locations</w:t>
            </w:r>
            <w:r>
              <w:rPr>
                <w:spacing w:val="3"/>
                <w:sz w:val="13"/>
              </w:rPr>
              <w:t xml:space="preserve"> </w:t>
            </w:r>
            <w:r>
              <w:rPr>
                <w:sz w:val="13"/>
              </w:rPr>
              <w:t>and</w:t>
            </w:r>
            <w:r>
              <w:rPr>
                <w:spacing w:val="1"/>
                <w:sz w:val="13"/>
              </w:rPr>
              <w:t xml:space="preserve"> </w:t>
            </w:r>
            <w:r>
              <w:rPr>
                <w:sz w:val="13"/>
              </w:rPr>
              <w:t>design</w:t>
            </w:r>
            <w:r>
              <w:rPr>
                <w:spacing w:val="1"/>
                <w:sz w:val="13"/>
              </w:rPr>
              <w:t xml:space="preserve"> </w:t>
            </w:r>
            <w:r>
              <w:rPr>
                <w:sz w:val="13"/>
              </w:rPr>
              <w:t xml:space="preserve">flow </w:t>
            </w:r>
            <w:r>
              <w:rPr>
                <w:spacing w:val="-4"/>
                <w:sz w:val="13"/>
              </w:rPr>
              <w:t>rates</w:t>
            </w:r>
          </w:p>
        </w:tc>
        <w:tc>
          <w:tcPr>
            <w:tcW w:w="3249" w:type="dxa"/>
            <w:tcBorders>
              <w:top w:val="single" w:sz="6" w:space="0" w:color="000000"/>
              <w:left w:val="single" w:sz="6" w:space="0" w:color="000000"/>
              <w:bottom w:val="single" w:sz="6" w:space="0" w:color="000000"/>
            </w:tcBorders>
          </w:tcPr>
          <w:p w14:paraId="11930198" w14:textId="77777777" w:rsidR="00893716" w:rsidRDefault="00893716" w:rsidP="0063696B">
            <w:pPr>
              <w:pStyle w:val="TableParagraph"/>
              <w:rPr>
                <w:sz w:val="8"/>
              </w:rPr>
            </w:pPr>
          </w:p>
        </w:tc>
      </w:tr>
      <w:tr w:rsidR="00893716" w14:paraId="37F41771" w14:textId="77777777" w:rsidTr="001F43FA">
        <w:trPr>
          <w:trHeight w:val="318"/>
        </w:trPr>
        <w:tc>
          <w:tcPr>
            <w:tcW w:w="1559" w:type="dxa"/>
            <w:vMerge/>
            <w:tcBorders>
              <w:top w:val="nil"/>
              <w:right w:val="single" w:sz="6" w:space="0" w:color="000000"/>
            </w:tcBorders>
          </w:tcPr>
          <w:p w14:paraId="508B9F99"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1776A1E0"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3D2CDA6D" w14:textId="77777777" w:rsidR="00893716" w:rsidRDefault="00893716" w:rsidP="0063696B">
            <w:pPr>
              <w:pStyle w:val="TableParagraph"/>
              <w:spacing w:line="156" w:lineRule="exact"/>
              <w:ind w:left="28"/>
              <w:rPr>
                <w:sz w:val="13"/>
              </w:rPr>
            </w:pPr>
            <w:r>
              <w:rPr>
                <w:sz w:val="13"/>
              </w:rPr>
              <w:t>Single</w:t>
            </w:r>
            <w:r>
              <w:rPr>
                <w:spacing w:val="1"/>
                <w:sz w:val="13"/>
              </w:rPr>
              <w:t xml:space="preserve"> </w:t>
            </w:r>
            <w:r>
              <w:rPr>
                <w:sz w:val="13"/>
              </w:rPr>
              <w:t>line</w:t>
            </w:r>
            <w:r>
              <w:rPr>
                <w:spacing w:val="1"/>
                <w:sz w:val="13"/>
              </w:rPr>
              <w:t xml:space="preserve"> </w:t>
            </w:r>
            <w:r>
              <w:rPr>
                <w:sz w:val="13"/>
              </w:rPr>
              <w:t>diagrams</w:t>
            </w:r>
            <w:r>
              <w:rPr>
                <w:spacing w:val="3"/>
                <w:sz w:val="13"/>
              </w:rPr>
              <w:t xml:space="preserve"> </w:t>
            </w:r>
            <w:r>
              <w:rPr>
                <w:sz w:val="13"/>
              </w:rPr>
              <w:t>for</w:t>
            </w:r>
            <w:r>
              <w:rPr>
                <w:spacing w:val="2"/>
                <w:sz w:val="13"/>
              </w:rPr>
              <w:t xml:space="preserve"> </w:t>
            </w:r>
            <w:r>
              <w:rPr>
                <w:sz w:val="13"/>
              </w:rPr>
              <w:t>every</w:t>
            </w:r>
            <w:r>
              <w:rPr>
                <w:spacing w:val="3"/>
                <w:sz w:val="13"/>
              </w:rPr>
              <w:t xml:space="preserve"> </w:t>
            </w:r>
            <w:r>
              <w:rPr>
                <w:sz w:val="13"/>
              </w:rPr>
              <w:t>plumbing</w:t>
            </w:r>
            <w:r>
              <w:rPr>
                <w:spacing w:val="2"/>
                <w:sz w:val="13"/>
              </w:rPr>
              <w:t xml:space="preserve"> </w:t>
            </w:r>
            <w:r>
              <w:rPr>
                <w:sz w:val="13"/>
              </w:rPr>
              <w:t>system</w:t>
            </w:r>
            <w:r>
              <w:rPr>
                <w:spacing w:val="2"/>
                <w:sz w:val="13"/>
              </w:rPr>
              <w:t xml:space="preserve"> </w:t>
            </w:r>
            <w:r>
              <w:rPr>
                <w:sz w:val="13"/>
              </w:rPr>
              <w:t>(e.g.</w:t>
            </w:r>
            <w:r>
              <w:rPr>
                <w:spacing w:val="3"/>
                <w:sz w:val="13"/>
              </w:rPr>
              <w:t xml:space="preserve"> </w:t>
            </w:r>
            <w:r>
              <w:rPr>
                <w:spacing w:val="-2"/>
                <w:sz w:val="13"/>
              </w:rPr>
              <w:t>domestic</w:t>
            </w:r>
          </w:p>
          <w:p w14:paraId="7CC46F72" w14:textId="77777777" w:rsidR="00893716" w:rsidRDefault="00893716" w:rsidP="0063696B">
            <w:pPr>
              <w:pStyle w:val="TableParagraph"/>
              <w:spacing w:before="16" w:line="126" w:lineRule="exact"/>
              <w:ind w:left="28"/>
              <w:rPr>
                <w:sz w:val="13"/>
              </w:rPr>
            </w:pPr>
            <w:r>
              <w:rPr>
                <w:sz w:val="13"/>
              </w:rPr>
              <w:t>water, sanitary,</w:t>
            </w:r>
            <w:r>
              <w:rPr>
                <w:spacing w:val="1"/>
                <w:sz w:val="13"/>
              </w:rPr>
              <w:t xml:space="preserve"> </w:t>
            </w:r>
            <w:r>
              <w:rPr>
                <w:sz w:val="13"/>
              </w:rPr>
              <w:t>storm,</w:t>
            </w:r>
            <w:r>
              <w:rPr>
                <w:spacing w:val="1"/>
                <w:sz w:val="13"/>
              </w:rPr>
              <w:t xml:space="preserve"> </w:t>
            </w:r>
            <w:r>
              <w:rPr>
                <w:sz w:val="13"/>
              </w:rPr>
              <w:t>gas,</w:t>
            </w:r>
            <w:r>
              <w:rPr>
                <w:spacing w:val="1"/>
                <w:sz w:val="13"/>
              </w:rPr>
              <w:t xml:space="preserve"> </w:t>
            </w:r>
            <w:r>
              <w:rPr>
                <w:sz w:val="13"/>
              </w:rPr>
              <w:t>RODI</w:t>
            </w:r>
            <w:r>
              <w:rPr>
                <w:spacing w:val="2"/>
                <w:sz w:val="13"/>
              </w:rPr>
              <w:t xml:space="preserve"> </w:t>
            </w:r>
            <w:r>
              <w:rPr>
                <w:spacing w:val="-4"/>
                <w:sz w:val="13"/>
              </w:rPr>
              <w:t>etc.)</w:t>
            </w:r>
          </w:p>
        </w:tc>
        <w:tc>
          <w:tcPr>
            <w:tcW w:w="3249" w:type="dxa"/>
            <w:tcBorders>
              <w:top w:val="single" w:sz="6" w:space="0" w:color="000000"/>
              <w:left w:val="single" w:sz="6" w:space="0" w:color="000000"/>
              <w:bottom w:val="single" w:sz="6" w:space="0" w:color="000000"/>
            </w:tcBorders>
          </w:tcPr>
          <w:p w14:paraId="16F45F2E" w14:textId="77777777" w:rsidR="00893716" w:rsidRDefault="00893716" w:rsidP="0063696B">
            <w:pPr>
              <w:pStyle w:val="TableParagraph"/>
              <w:rPr>
                <w:sz w:val="12"/>
              </w:rPr>
            </w:pPr>
          </w:p>
        </w:tc>
      </w:tr>
      <w:tr w:rsidR="00893716" w14:paraId="74F74F1E" w14:textId="77777777" w:rsidTr="001F43FA">
        <w:trPr>
          <w:trHeight w:val="145"/>
        </w:trPr>
        <w:tc>
          <w:tcPr>
            <w:tcW w:w="1559" w:type="dxa"/>
            <w:vMerge/>
            <w:tcBorders>
              <w:top w:val="nil"/>
              <w:right w:val="single" w:sz="6" w:space="0" w:color="000000"/>
            </w:tcBorders>
          </w:tcPr>
          <w:p w14:paraId="2A341894"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2B9FA708"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6D79967" w14:textId="77777777" w:rsidR="00893716" w:rsidRDefault="00893716" w:rsidP="0063696B">
            <w:pPr>
              <w:pStyle w:val="TableParagraph"/>
              <w:spacing w:line="125" w:lineRule="exact"/>
              <w:ind w:left="28"/>
              <w:rPr>
                <w:sz w:val="13"/>
              </w:rPr>
            </w:pPr>
            <w:r>
              <w:rPr>
                <w:sz w:val="13"/>
              </w:rPr>
              <w:t>Utility</w:t>
            </w:r>
            <w:r>
              <w:rPr>
                <w:spacing w:val="2"/>
                <w:sz w:val="13"/>
              </w:rPr>
              <w:t xml:space="preserve"> </w:t>
            </w:r>
            <w:r>
              <w:rPr>
                <w:sz w:val="13"/>
              </w:rPr>
              <w:t>meter</w:t>
            </w:r>
            <w:r>
              <w:rPr>
                <w:spacing w:val="1"/>
                <w:sz w:val="13"/>
              </w:rPr>
              <w:t xml:space="preserve"> </w:t>
            </w:r>
            <w:r>
              <w:rPr>
                <w:sz w:val="13"/>
              </w:rPr>
              <w:t>locations</w:t>
            </w:r>
            <w:r>
              <w:rPr>
                <w:spacing w:val="3"/>
                <w:sz w:val="13"/>
              </w:rPr>
              <w:t xml:space="preserve"> </w:t>
            </w:r>
            <w:r>
              <w:rPr>
                <w:sz w:val="13"/>
              </w:rPr>
              <w:t>and</w:t>
            </w:r>
            <w:r>
              <w:rPr>
                <w:spacing w:val="1"/>
                <w:sz w:val="13"/>
              </w:rPr>
              <w:t xml:space="preserve"> </w:t>
            </w:r>
            <w:r>
              <w:rPr>
                <w:sz w:val="13"/>
              </w:rPr>
              <w:t>design</w:t>
            </w:r>
            <w:r>
              <w:rPr>
                <w:spacing w:val="1"/>
                <w:sz w:val="13"/>
              </w:rPr>
              <w:t xml:space="preserve"> </w:t>
            </w:r>
            <w:r>
              <w:rPr>
                <w:sz w:val="13"/>
              </w:rPr>
              <w:t xml:space="preserve">flow </w:t>
            </w:r>
            <w:r>
              <w:rPr>
                <w:spacing w:val="-4"/>
                <w:sz w:val="13"/>
              </w:rPr>
              <w:t>rates</w:t>
            </w:r>
          </w:p>
        </w:tc>
        <w:tc>
          <w:tcPr>
            <w:tcW w:w="3249" w:type="dxa"/>
            <w:tcBorders>
              <w:top w:val="single" w:sz="6" w:space="0" w:color="000000"/>
              <w:left w:val="single" w:sz="6" w:space="0" w:color="000000"/>
              <w:bottom w:val="single" w:sz="6" w:space="0" w:color="000000"/>
            </w:tcBorders>
          </w:tcPr>
          <w:p w14:paraId="3824C070" w14:textId="77777777" w:rsidR="00893716" w:rsidRDefault="00893716" w:rsidP="0063696B">
            <w:pPr>
              <w:pStyle w:val="TableParagraph"/>
              <w:rPr>
                <w:sz w:val="8"/>
              </w:rPr>
            </w:pPr>
          </w:p>
        </w:tc>
      </w:tr>
      <w:tr w:rsidR="00893716" w14:paraId="5CCEC6CB" w14:textId="77777777" w:rsidTr="001F43FA">
        <w:trPr>
          <w:trHeight w:val="499"/>
        </w:trPr>
        <w:tc>
          <w:tcPr>
            <w:tcW w:w="1559" w:type="dxa"/>
            <w:vMerge/>
            <w:tcBorders>
              <w:top w:val="nil"/>
              <w:right w:val="single" w:sz="6" w:space="0" w:color="000000"/>
            </w:tcBorders>
          </w:tcPr>
          <w:p w14:paraId="4EA32836"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tcPr>
          <w:p w14:paraId="644A7243" w14:textId="77777777" w:rsidR="00893716" w:rsidRDefault="00893716" w:rsidP="0063696B">
            <w:pPr>
              <w:pStyle w:val="TableParagraph"/>
              <w:rPr>
                <w:sz w:val="12"/>
              </w:rPr>
            </w:pPr>
          </w:p>
        </w:tc>
        <w:tc>
          <w:tcPr>
            <w:tcW w:w="3445" w:type="dxa"/>
            <w:tcBorders>
              <w:top w:val="single" w:sz="6" w:space="0" w:color="000000"/>
              <w:left w:val="single" w:sz="6" w:space="0" w:color="000000"/>
              <w:right w:val="single" w:sz="6" w:space="0" w:color="000000"/>
            </w:tcBorders>
            <w:shd w:val="clear" w:color="auto" w:fill="B3C6E6"/>
          </w:tcPr>
          <w:p w14:paraId="170E5B98" w14:textId="77777777" w:rsidR="00893716" w:rsidRDefault="00893716" w:rsidP="0063696B">
            <w:pPr>
              <w:pStyle w:val="TableParagraph"/>
              <w:spacing w:line="264" w:lineRule="auto"/>
              <w:ind w:left="28"/>
              <w:rPr>
                <w:sz w:val="13"/>
              </w:rPr>
            </w:pPr>
            <w:r>
              <w:rPr>
                <w:sz w:val="13"/>
              </w:rPr>
              <w:t>Draft equip. sched. w/ major pieces of equip. listed w/</w:t>
            </w:r>
            <w:r>
              <w:rPr>
                <w:spacing w:val="40"/>
                <w:sz w:val="13"/>
              </w:rPr>
              <w:t xml:space="preserve"> </w:t>
            </w:r>
            <w:r>
              <w:rPr>
                <w:sz w:val="13"/>
              </w:rPr>
              <w:t>component</w:t>
            </w:r>
            <w:r>
              <w:rPr>
                <w:spacing w:val="-2"/>
                <w:sz w:val="13"/>
              </w:rPr>
              <w:t xml:space="preserve"> </w:t>
            </w:r>
            <w:r>
              <w:rPr>
                <w:sz w:val="13"/>
              </w:rPr>
              <w:t>weights &amp; electrical</w:t>
            </w:r>
            <w:r>
              <w:rPr>
                <w:spacing w:val="-1"/>
                <w:sz w:val="13"/>
              </w:rPr>
              <w:t xml:space="preserve"> </w:t>
            </w:r>
            <w:r>
              <w:rPr>
                <w:sz w:val="13"/>
              </w:rPr>
              <w:t>requirements for</w:t>
            </w:r>
            <w:r>
              <w:rPr>
                <w:spacing w:val="-2"/>
                <w:sz w:val="13"/>
              </w:rPr>
              <w:t xml:space="preserve"> </w:t>
            </w:r>
            <w:r>
              <w:rPr>
                <w:sz w:val="13"/>
              </w:rPr>
              <w:t>coordination</w:t>
            </w:r>
          </w:p>
          <w:p w14:paraId="1CDC953C" w14:textId="77777777" w:rsidR="00893716" w:rsidRDefault="00893716" w:rsidP="0063696B">
            <w:pPr>
              <w:pStyle w:val="TableParagraph"/>
              <w:spacing w:line="132" w:lineRule="exact"/>
              <w:ind w:left="28"/>
              <w:rPr>
                <w:sz w:val="13"/>
              </w:rPr>
            </w:pPr>
            <w:r>
              <w:rPr>
                <w:sz w:val="13"/>
              </w:rPr>
              <w:t>with</w:t>
            </w:r>
            <w:r>
              <w:rPr>
                <w:spacing w:val="-1"/>
                <w:sz w:val="13"/>
              </w:rPr>
              <w:t xml:space="preserve"> </w:t>
            </w:r>
            <w:r>
              <w:rPr>
                <w:sz w:val="13"/>
              </w:rPr>
              <w:t xml:space="preserve">other </w:t>
            </w:r>
            <w:r>
              <w:rPr>
                <w:spacing w:val="-2"/>
                <w:sz w:val="13"/>
              </w:rPr>
              <w:t>trades</w:t>
            </w:r>
          </w:p>
        </w:tc>
        <w:tc>
          <w:tcPr>
            <w:tcW w:w="3249" w:type="dxa"/>
            <w:tcBorders>
              <w:top w:val="single" w:sz="6" w:space="0" w:color="000000"/>
              <w:left w:val="single" w:sz="6" w:space="0" w:color="000000"/>
            </w:tcBorders>
          </w:tcPr>
          <w:p w14:paraId="5555EF6B" w14:textId="77777777" w:rsidR="00893716" w:rsidRDefault="00893716" w:rsidP="0063696B">
            <w:pPr>
              <w:pStyle w:val="TableParagraph"/>
              <w:rPr>
                <w:sz w:val="12"/>
              </w:rPr>
            </w:pPr>
          </w:p>
        </w:tc>
      </w:tr>
    </w:tbl>
    <w:p w14:paraId="03AD3B4F" w14:textId="77777777" w:rsidR="00893716" w:rsidRDefault="00893716" w:rsidP="004D3DF4">
      <w:pPr>
        <w:pStyle w:val="BodyText"/>
        <w:spacing w:before="0" w:after="0"/>
        <w:rPr>
          <w:sz w:val="9"/>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07805117" w14:textId="77777777" w:rsidTr="001F43FA">
        <w:trPr>
          <w:trHeight w:val="319"/>
        </w:trPr>
        <w:tc>
          <w:tcPr>
            <w:tcW w:w="1559" w:type="dxa"/>
            <w:vMerge w:val="restart"/>
            <w:tcBorders>
              <w:right w:val="single" w:sz="6" w:space="0" w:color="000000"/>
            </w:tcBorders>
          </w:tcPr>
          <w:p w14:paraId="27C8E5D8" w14:textId="77777777" w:rsidR="00893716" w:rsidRDefault="00893716" w:rsidP="0063696B">
            <w:pPr>
              <w:pStyle w:val="TableParagraph"/>
              <w:rPr>
                <w:sz w:val="13"/>
              </w:rPr>
            </w:pPr>
          </w:p>
          <w:p w14:paraId="61266662" w14:textId="77777777" w:rsidR="00893716" w:rsidRDefault="00893716" w:rsidP="0063696B">
            <w:pPr>
              <w:pStyle w:val="TableParagraph"/>
              <w:rPr>
                <w:sz w:val="13"/>
              </w:rPr>
            </w:pPr>
          </w:p>
          <w:p w14:paraId="1932B26B" w14:textId="77777777" w:rsidR="00893716" w:rsidRDefault="00893716" w:rsidP="0063696B">
            <w:pPr>
              <w:pStyle w:val="TableParagraph"/>
              <w:rPr>
                <w:sz w:val="13"/>
              </w:rPr>
            </w:pPr>
          </w:p>
          <w:p w14:paraId="48F36D2A" w14:textId="77777777" w:rsidR="00893716" w:rsidRDefault="00893716" w:rsidP="0063696B">
            <w:pPr>
              <w:pStyle w:val="TableParagraph"/>
              <w:rPr>
                <w:sz w:val="13"/>
              </w:rPr>
            </w:pPr>
          </w:p>
          <w:p w14:paraId="3DAFCA3C" w14:textId="77777777" w:rsidR="00893716" w:rsidRDefault="00893716" w:rsidP="0063696B">
            <w:pPr>
              <w:pStyle w:val="TableParagraph"/>
              <w:rPr>
                <w:sz w:val="13"/>
              </w:rPr>
            </w:pPr>
          </w:p>
          <w:p w14:paraId="1BEE41CE" w14:textId="77777777" w:rsidR="00893716" w:rsidRDefault="00893716" w:rsidP="0063696B">
            <w:pPr>
              <w:pStyle w:val="TableParagraph"/>
              <w:rPr>
                <w:sz w:val="13"/>
              </w:rPr>
            </w:pPr>
          </w:p>
          <w:p w14:paraId="1E5F45CB" w14:textId="77777777" w:rsidR="00893716" w:rsidRDefault="00893716" w:rsidP="0063696B">
            <w:pPr>
              <w:pStyle w:val="TableParagraph"/>
              <w:rPr>
                <w:sz w:val="13"/>
              </w:rPr>
            </w:pPr>
          </w:p>
          <w:p w14:paraId="48053AF0" w14:textId="77777777" w:rsidR="00893716" w:rsidRDefault="00893716" w:rsidP="0063696B">
            <w:pPr>
              <w:pStyle w:val="TableParagraph"/>
              <w:spacing w:before="29"/>
              <w:rPr>
                <w:sz w:val="13"/>
              </w:rPr>
            </w:pPr>
          </w:p>
          <w:p w14:paraId="0BB2D9E4" w14:textId="77777777" w:rsidR="00893716" w:rsidRDefault="00893716" w:rsidP="0063696B">
            <w:pPr>
              <w:pStyle w:val="TableParagraph"/>
              <w:ind w:left="126"/>
              <w:rPr>
                <w:b/>
                <w:sz w:val="13"/>
              </w:rPr>
            </w:pPr>
            <w:r>
              <w:rPr>
                <w:b/>
                <w:sz w:val="13"/>
              </w:rPr>
              <w:t>Plumbing</w:t>
            </w:r>
            <w:r>
              <w:rPr>
                <w:b/>
                <w:spacing w:val="1"/>
                <w:sz w:val="13"/>
              </w:rPr>
              <w:t xml:space="preserve"> </w:t>
            </w:r>
            <w:r>
              <w:rPr>
                <w:b/>
                <w:sz w:val="13"/>
              </w:rPr>
              <w:t>/</w:t>
            </w:r>
            <w:r>
              <w:rPr>
                <w:b/>
                <w:spacing w:val="5"/>
                <w:sz w:val="13"/>
              </w:rPr>
              <w:t xml:space="preserve"> </w:t>
            </w:r>
            <w:r>
              <w:rPr>
                <w:b/>
                <w:sz w:val="13"/>
              </w:rPr>
              <w:t>Piping</w:t>
            </w:r>
            <w:r>
              <w:rPr>
                <w:b/>
                <w:spacing w:val="4"/>
                <w:sz w:val="13"/>
              </w:rPr>
              <w:t xml:space="preserve"> </w:t>
            </w:r>
            <w:r>
              <w:rPr>
                <w:b/>
                <w:spacing w:val="-2"/>
                <w:sz w:val="13"/>
              </w:rPr>
              <w:t>Plans</w:t>
            </w:r>
          </w:p>
        </w:tc>
        <w:tc>
          <w:tcPr>
            <w:tcW w:w="3243" w:type="dxa"/>
            <w:tcBorders>
              <w:left w:val="single" w:sz="6" w:space="0" w:color="000000"/>
              <w:bottom w:val="single" w:sz="6" w:space="0" w:color="000000"/>
              <w:right w:val="single" w:sz="6" w:space="0" w:color="000000"/>
            </w:tcBorders>
            <w:shd w:val="clear" w:color="auto" w:fill="D8E1F2"/>
          </w:tcPr>
          <w:p w14:paraId="675DA4FE" w14:textId="77777777" w:rsidR="00893716" w:rsidRDefault="00893716" w:rsidP="0063696B">
            <w:pPr>
              <w:pStyle w:val="TableParagraph"/>
              <w:spacing w:line="157" w:lineRule="exact"/>
              <w:ind w:left="29"/>
              <w:rPr>
                <w:sz w:val="13"/>
              </w:rPr>
            </w:pPr>
            <w:r>
              <w:rPr>
                <w:sz w:val="13"/>
              </w:rPr>
              <w:t>Single</w:t>
            </w:r>
            <w:r>
              <w:rPr>
                <w:spacing w:val="1"/>
                <w:sz w:val="13"/>
              </w:rPr>
              <w:t xml:space="preserve"> </w:t>
            </w:r>
            <w:r>
              <w:rPr>
                <w:sz w:val="13"/>
              </w:rPr>
              <w:t>line diagrams</w:t>
            </w:r>
            <w:r>
              <w:rPr>
                <w:spacing w:val="3"/>
                <w:sz w:val="13"/>
              </w:rPr>
              <w:t xml:space="preserve"> </w:t>
            </w:r>
            <w:r>
              <w:rPr>
                <w:sz w:val="13"/>
              </w:rPr>
              <w:t>for</w:t>
            </w:r>
            <w:r>
              <w:rPr>
                <w:spacing w:val="2"/>
                <w:sz w:val="13"/>
              </w:rPr>
              <w:t xml:space="preserve"> </w:t>
            </w:r>
            <w:r>
              <w:rPr>
                <w:sz w:val="13"/>
              </w:rPr>
              <w:t>each,</w:t>
            </w:r>
            <w:r>
              <w:rPr>
                <w:spacing w:val="1"/>
                <w:sz w:val="13"/>
              </w:rPr>
              <w:t xml:space="preserve"> </w:t>
            </w:r>
            <w:r>
              <w:rPr>
                <w:sz w:val="13"/>
              </w:rPr>
              <w:t>hydronic,</w:t>
            </w:r>
            <w:r>
              <w:rPr>
                <w:spacing w:val="2"/>
                <w:sz w:val="13"/>
              </w:rPr>
              <w:t xml:space="preserve"> </w:t>
            </w:r>
            <w:r>
              <w:rPr>
                <w:sz w:val="13"/>
              </w:rPr>
              <w:t>steam,</w:t>
            </w:r>
            <w:r>
              <w:rPr>
                <w:spacing w:val="2"/>
                <w:sz w:val="13"/>
              </w:rPr>
              <w:t xml:space="preserve"> </w:t>
            </w:r>
            <w:r>
              <w:rPr>
                <w:spacing w:val="-2"/>
                <w:sz w:val="13"/>
              </w:rPr>
              <w:t>condensate,</w:t>
            </w:r>
          </w:p>
          <w:p w14:paraId="0E8F81B6" w14:textId="77777777" w:rsidR="00893716" w:rsidRDefault="00893716" w:rsidP="0063696B">
            <w:pPr>
              <w:pStyle w:val="TableParagraph"/>
              <w:spacing w:before="16" w:line="126" w:lineRule="exact"/>
              <w:ind w:left="29"/>
              <w:rPr>
                <w:sz w:val="13"/>
              </w:rPr>
            </w:pPr>
            <w:r>
              <w:rPr>
                <w:sz w:val="13"/>
              </w:rPr>
              <w:t>and all</w:t>
            </w:r>
            <w:r>
              <w:rPr>
                <w:spacing w:val="1"/>
                <w:sz w:val="13"/>
              </w:rPr>
              <w:t xml:space="preserve"> </w:t>
            </w:r>
            <w:r>
              <w:rPr>
                <w:sz w:val="13"/>
              </w:rPr>
              <w:t>other</w:t>
            </w:r>
            <w:r>
              <w:rPr>
                <w:spacing w:val="-2"/>
                <w:sz w:val="13"/>
              </w:rPr>
              <w:t xml:space="preserve"> </w:t>
            </w:r>
            <w:r>
              <w:rPr>
                <w:sz w:val="13"/>
              </w:rPr>
              <w:t>HVAC related</w:t>
            </w:r>
            <w:r>
              <w:rPr>
                <w:spacing w:val="-1"/>
                <w:sz w:val="13"/>
              </w:rPr>
              <w:t xml:space="preserve"> </w:t>
            </w:r>
            <w:r>
              <w:rPr>
                <w:spacing w:val="-2"/>
                <w:sz w:val="13"/>
              </w:rPr>
              <w:t>systems</w:t>
            </w:r>
          </w:p>
        </w:tc>
        <w:tc>
          <w:tcPr>
            <w:tcW w:w="3445" w:type="dxa"/>
            <w:tcBorders>
              <w:left w:val="single" w:sz="6" w:space="0" w:color="000000"/>
              <w:bottom w:val="single" w:sz="6" w:space="0" w:color="000000"/>
              <w:right w:val="single" w:sz="6" w:space="0" w:color="000000"/>
            </w:tcBorders>
            <w:shd w:val="clear" w:color="auto" w:fill="B3C6E6"/>
          </w:tcPr>
          <w:p w14:paraId="326FEA00" w14:textId="77777777" w:rsidR="00893716" w:rsidRDefault="00893716" w:rsidP="0063696B">
            <w:pPr>
              <w:pStyle w:val="TableParagraph"/>
              <w:spacing w:line="157" w:lineRule="exact"/>
              <w:ind w:left="28"/>
              <w:rPr>
                <w:sz w:val="13"/>
              </w:rPr>
            </w:pPr>
            <w:r>
              <w:rPr>
                <w:sz w:val="13"/>
              </w:rPr>
              <w:t>Risers,</w:t>
            </w:r>
            <w:r>
              <w:rPr>
                <w:spacing w:val="2"/>
                <w:sz w:val="13"/>
              </w:rPr>
              <w:t xml:space="preserve"> </w:t>
            </w:r>
            <w:r>
              <w:rPr>
                <w:sz w:val="13"/>
              </w:rPr>
              <w:t>pipe</w:t>
            </w:r>
            <w:r>
              <w:rPr>
                <w:spacing w:val="2"/>
                <w:sz w:val="13"/>
              </w:rPr>
              <w:t xml:space="preserve"> </w:t>
            </w:r>
            <w:r>
              <w:rPr>
                <w:sz w:val="13"/>
              </w:rPr>
              <w:t>sizes</w:t>
            </w:r>
            <w:r>
              <w:rPr>
                <w:spacing w:val="2"/>
                <w:sz w:val="13"/>
              </w:rPr>
              <w:t xml:space="preserve"> </w:t>
            </w:r>
            <w:r>
              <w:rPr>
                <w:sz w:val="13"/>
              </w:rPr>
              <w:t>and</w:t>
            </w:r>
            <w:r>
              <w:rPr>
                <w:spacing w:val="2"/>
                <w:sz w:val="13"/>
              </w:rPr>
              <w:t xml:space="preserve"> </w:t>
            </w:r>
            <w:r>
              <w:rPr>
                <w:sz w:val="13"/>
              </w:rPr>
              <w:t>full</w:t>
            </w:r>
            <w:r>
              <w:rPr>
                <w:spacing w:val="1"/>
                <w:sz w:val="13"/>
              </w:rPr>
              <w:t xml:space="preserve"> </w:t>
            </w:r>
            <w:r>
              <w:rPr>
                <w:spacing w:val="-2"/>
                <w:sz w:val="13"/>
              </w:rPr>
              <w:t>distribution</w:t>
            </w:r>
          </w:p>
        </w:tc>
        <w:tc>
          <w:tcPr>
            <w:tcW w:w="3249" w:type="dxa"/>
            <w:tcBorders>
              <w:left w:val="single" w:sz="6" w:space="0" w:color="000000"/>
              <w:bottom w:val="single" w:sz="6" w:space="0" w:color="000000"/>
            </w:tcBorders>
            <w:shd w:val="clear" w:color="auto" w:fill="F7CAAC"/>
          </w:tcPr>
          <w:p w14:paraId="0A70D566" w14:textId="77777777" w:rsidR="00893716" w:rsidRDefault="00893716" w:rsidP="0063696B">
            <w:pPr>
              <w:pStyle w:val="TableParagraph"/>
              <w:spacing w:line="157" w:lineRule="exact"/>
              <w:ind w:left="26"/>
              <w:rPr>
                <w:sz w:val="13"/>
              </w:rPr>
            </w:pPr>
            <w:r>
              <w:rPr>
                <w:sz w:val="13"/>
              </w:rPr>
              <w:t>Any</w:t>
            </w:r>
            <w:r>
              <w:rPr>
                <w:spacing w:val="2"/>
                <w:sz w:val="13"/>
              </w:rPr>
              <w:t xml:space="preserve"> </w:t>
            </w:r>
            <w:r>
              <w:rPr>
                <w:sz w:val="13"/>
              </w:rPr>
              <w:t>incidental</w:t>
            </w:r>
            <w:r>
              <w:rPr>
                <w:spacing w:val="2"/>
                <w:sz w:val="13"/>
              </w:rPr>
              <w:t xml:space="preserve"> </w:t>
            </w:r>
            <w:r>
              <w:rPr>
                <w:sz w:val="13"/>
              </w:rPr>
              <w:t>revisions</w:t>
            </w:r>
            <w:r>
              <w:rPr>
                <w:spacing w:val="4"/>
                <w:sz w:val="13"/>
              </w:rPr>
              <w:t xml:space="preserve"> </w:t>
            </w:r>
            <w:r>
              <w:rPr>
                <w:sz w:val="13"/>
              </w:rPr>
              <w:t>or</w:t>
            </w:r>
            <w:r>
              <w:rPr>
                <w:spacing w:val="1"/>
                <w:sz w:val="13"/>
              </w:rPr>
              <w:t xml:space="preserve"> </w:t>
            </w:r>
            <w:r>
              <w:rPr>
                <w:sz w:val="13"/>
              </w:rPr>
              <w:t>additional</w:t>
            </w:r>
            <w:r>
              <w:rPr>
                <w:spacing w:val="2"/>
                <w:sz w:val="13"/>
              </w:rPr>
              <w:t xml:space="preserve"> </w:t>
            </w:r>
            <w:r>
              <w:rPr>
                <w:sz w:val="13"/>
              </w:rPr>
              <w:t>detailed</w:t>
            </w:r>
            <w:r>
              <w:rPr>
                <w:spacing w:val="1"/>
                <w:sz w:val="13"/>
              </w:rPr>
              <w:t xml:space="preserve"> </w:t>
            </w:r>
            <w:r>
              <w:rPr>
                <w:spacing w:val="-2"/>
                <w:sz w:val="13"/>
              </w:rPr>
              <w:t>information</w:t>
            </w:r>
          </w:p>
          <w:p w14:paraId="25B763E7" w14:textId="77777777" w:rsidR="00893716" w:rsidRDefault="00893716" w:rsidP="0063696B">
            <w:pPr>
              <w:pStyle w:val="TableParagraph"/>
              <w:spacing w:before="16" w:line="126" w:lineRule="exact"/>
              <w:ind w:left="27"/>
              <w:rPr>
                <w:sz w:val="13"/>
              </w:rPr>
            </w:pPr>
            <w:r>
              <w:rPr>
                <w:sz w:val="13"/>
              </w:rPr>
              <w:t>to</w:t>
            </w:r>
            <w:r>
              <w:rPr>
                <w:spacing w:val="-1"/>
                <w:sz w:val="13"/>
              </w:rPr>
              <w:t xml:space="preserve"> </w:t>
            </w:r>
            <w:r>
              <w:rPr>
                <w:sz w:val="13"/>
              </w:rPr>
              <w:t>Package</w:t>
            </w:r>
            <w:r>
              <w:rPr>
                <w:spacing w:val="-2"/>
                <w:sz w:val="13"/>
              </w:rPr>
              <w:t xml:space="preserve"> </w:t>
            </w:r>
            <w:r>
              <w:rPr>
                <w:sz w:val="13"/>
              </w:rPr>
              <w:t>I and II</w:t>
            </w:r>
            <w:r>
              <w:rPr>
                <w:spacing w:val="1"/>
                <w:sz w:val="13"/>
              </w:rPr>
              <w:t xml:space="preserve"> </w:t>
            </w:r>
            <w:r>
              <w:rPr>
                <w:sz w:val="13"/>
              </w:rPr>
              <w:t>indicated</w:t>
            </w:r>
            <w:r>
              <w:rPr>
                <w:spacing w:val="-1"/>
                <w:sz w:val="13"/>
              </w:rPr>
              <w:t xml:space="preserve"> </w:t>
            </w:r>
            <w:r>
              <w:rPr>
                <w:sz w:val="13"/>
              </w:rPr>
              <w:t xml:space="preserve">and </w:t>
            </w:r>
            <w:r>
              <w:rPr>
                <w:spacing w:val="-2"/>
                <w:sz w:val="13"/>
              </w:rPr>
              <w:t>identified.</w:t>
            </w:r>
          </w:p>
        </w:tc>
      </w:tr>
      <w:tr w:rsidR="00893716" w14:paraId="7067A3C5" w14:textId="77777777" w:rsidTr="001F43FA">
        <w:trPr>
          <w:trHeight w:val="318"/>
        </w:trPr>
        <w:tc>
          <w:tcPr>
            <w:tcW w:w="1559" w:type="dxa"/>
            <w:vMerge/>
            <w:tcBorders>
              <w:top w:val="nil"/>
              <w:right w:val="single" w:sz="6" w:space="0" w:color="000000"/>
            </w:tcBorders>
          </w:tcPr>
          <w:p w14:paraId="60B38D5C"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6342F07D" w14:textId="77777777" w:rsidR="00893716" w:rsidRDefault="00893716" w:rsidP="0063696B">
            <w:pPr>
              <w:pStyle w:val="TableParagraph"/>
              <w:spacing w:line="156" w:lineRule="exact"/>
              <w:ind w:left="29"/>
              <w:rPr>
                <w:sz w:val="13"/>
              </w:rPr>
            </w:pPr>
            <w:r>
              <w:rPr>
                <w:sz w:val="13"/>
              </w:rPr>
              <w:t>Single</w:t>
            </w:r>
            <w:r>
              <w:rPr>
                <w:spacing w:val="2"/>
                <w:sz w:val="13"/>
              </w:rPr>
              <w:t xml:space="preserve"> </w:t>
            </w:r>
            <w:r>
              <w:rPr>
                <w:sz w:val="13"/>
              </w:rPr>
              <w:t>line</w:t>
            </w:r>
            <w:r>
              <w:rPr>
                <w:spacing w:val="1"/>
                <w:sz w:val="13"/>
              </w:rPr>
              <w:t xml:space="preserve"> </w:t>
            </w:r>
            <w:r>
              <w:rPr>
                <w:sz w:val="13"/>
              </w:rPr>
              <w:t>diagrams</w:t>
            </w:r>
            <w:r>
              <w:rPr>
                <w:spacing w:val="3"/>
                <w:sz w:val="13"/>
              </w:rPr>
              <w:t xml:space="preserve"> </w:t>
            </w:r>
            <w:r>
              <w:rPr>
                <w:sz w:val="13"/>
              </w:rPr>
              <w:t>for</w:t>
            </w:r>
            <w:r>
              <w:rPr>
                <w:spacing w:val="2"/>
                <w:sz w:val="13"/>
              </w:rPr>
              <w:t xml:space="preserve"> </w:t>
            </w:r>
            <w:r>
              <w:rPr>
                <w:sz w:val="13"/>
              </w:rPr>
              <w:t>every</w:t>
            </w:r>
            <w:r>
              <w:rPr>
                <w:spacing w:val="3"/>
                <w:sz w:val="13"/>
              </w:rPr>
              <w:t xml:space="preserve"> </w:t>
            </w:r>
            <w:r>
              <w:rPr>
                <w:sz w:val="13"/>
              </w:rPr>
              <w:t>plumbing</w:t>
            </w:r>
            <w:r>
              <w:rPr>
                <w:spacing w:val="2"/>
                <w:sz w:val="13"/>
              </w:rPr>
              <w:t xml:space="preserve"> </w:t>
            </w:r>
            <w:r>
              <w:rPr>
                <w:sz w:val="13"/>
              </w:rPr>
              <w:t>system</w:t>
            </w:r>
            <w:r>
              <w:rPr>
                <w:spacing w:val="3"/>
                <w:sz w:val="13"/>
              </w:rPr>
              <w:t xml:space="preserve"> </w:t>
            </w:r>
            <w:r>
              <w:rPr>
                <w:spacing w:val="-2"/>
                <w:sz w:val="13"/>
              </w:rPr>
              <w:t>(e.g.</w:t>
            </w:r>
          </w:p>
          <w:p w14:paraId="1A10E519" w14:textId="77777777" w:rsidR="00893716" w:rsidRDefault="00893716" w:rsidP="0063696B">
            <w:pPr>
              <w:pStyle w:val="TableParagraph"/>
              <w:spacing w:before="16" w:line="126" w:lineRule="exact"/>
              <w:ind w:left="29"/>
              <w:rPr>
                <w:sz w:val="13"/>
              </w:rPr>
            </w:pPr>
            <w:r>
              <w:rPr>
                <w:sz w:val="13"/>
              </w:rPr>
              <w:t>domestic</w:t>
            </w:r>
            <w:r>
              <w:rPr>
                <w:spacing w:val="-1"/>
                <w:sz w:val="13"/>
              </w:rPr>
              <w:t xml:space="preserve"> </w:t>
            </w:r>
            <w:r>
              <w:rPr>
                <w:sz w:val="13"/>
              </w:rPr>
              <w:t>water,</w:t>
            </w:r>
            <w:r>
              <w:rPr>
                <w:spacing w:val="2"/>
                <w:sz w:val="13"/>
              </w:rPr>
              <w:t xml:space="preserve"> </w:t>
            </w:r>
            <w:r>
              <w:rPr>
                <w:sz w:val="13"/>
              </w:rPr>
              <w:t>sanitary,</w:t>
            </w:r>
            <w:r>
              <w:rPr>
                <w:spacing w:val="1"/>
                <w:sz w:val="13"/>
              </w:rPr>
              <w:t xml:space="preserve"> </w:t>
            </w:r>
            <w:r>
              <w:rPr>
                <w:sz w:val="13"/>
              </w:rPr>
              <w:t>storm,</w:t>
            </w:r>
            <w:r>
              <w:rPr>
                <w:spacing w:val="1"/>
                <w:sz w:val="13"/>
              </w:rPr>
              <w:t xml:space="preserve"> </w:t>
            </w:r>
            <w:r>
              <w:rPr>
                <w:sz w:val="13"/>
              </w:rPr>
              <w:t>gas,</w:t>
            </w:r>
            <w:r>
              <w:rPr>
                <w:spacing w:val="2"/>
                <w:sz w:val="13"/>
              </w:rPr>
              <w:t xml:space="preserve"> </w:t>
            </w:r>
            <w:r>
              <w:rPr>
                <w:sz w:val="13"/>
              </w:rPr>
              <w:t>RODI</w:t>
            </w:r>
            <w:r>
              <w:rPr>
                <w:spacing w:val="2"/>
                <w:sz w:val="13"/>
              </w:rPr>
              <w:t xml:space="preserve"> </w:t>
            </w:r>
            <w:r>
              <w:rPr>
                <w:spacing w:val="-2"/>
                <w:sz w:val="13"/>
              </w:rPr>
              <w:t>etc.)</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1531A2F6" w14:textId="77777777" w:rsidR="00893716" w:rsidRDefault="00893716" w:rsidP="0063696B">
            <w:pPr>
              <w:pStyle w:val="TableParagraph"/>
              <w:spacing w:line="156" w:lineRule="exact"/>
              <w:ind w:left="28"/>
              <w:rPr>
                <w:sz w:val="13"/>
              </w:rPr>
            </w:pPr>
            <w:r>
              <w:rPr>
                <w:sz w:val="13"/>
              </w:rPr>
              <w:t xml:space="preserve">Gas </w:t>
            </w:r>
            <w:r>
              <w:rPr>
                <w:spacing w:val="-2"/>
                <w:sz w:val="13"/>
              </w:rPr>
              <w:t>systems</w:t>
            </w:r>
          </w:p>
        </w:tc>
        <w:tc>
          <w:tcPr>
            <w:tcW w:w="3249" w:type="dxa"/>
            <w:tcBorders>
              <w:top w:val="single" w:sz="6" w:space="0" w:color="000000"/>
              <w:left w:val="single" w:sz="6" w:space="0" w:color="000000"/>
              <w:bottom w:val="single" w:sz="6" w:space="0" w:color="000000"/>
            </w:tcBorders>
            <w:shd w:val="clear" w:color="auto" w:fill="F7CAAC"/>
          </w:tcPr>
          <w:p w14:paraId="2C4577A8" w14:textId="77777777" w:rsidR="00893716" w:rsidRDefault="00893716" w:rsidP="0063696B">
            <w:pPr>
              <w:pStyle w:val="TableParagraph"/>
              <w:spacing w:line="156" w:lineRule="exact"/>
              <w:ind w:left="27"/>
              <w:rPr>
                <w:sz w:val="13"/>
              </w:rPr>
            </w:pPr>
            <w:r>
              <w:rPr>
                <w:sz w:val="13"/>
              </w:rPr>
              <w:t>All</w:t>
            </w:r>
            <w:r>
              <w:rPr>
                <w:spacing w:val="2"/>
                <w:sz w:val="13"/>
              </w:rPr>
              <w:t xml:space="preserve"> </w:t>
            </w:r>
            <w:r>
              <w:rPr>
                <w:sz w:val="13"/>
              </w:rPr>
              <w:t>requirements</w:t>
            </w:r>
            <w:r>
              <w:rPr>
                <w:spacing w:val="3"/>
                <w:sz w:val="13"/>
              </w:rPr>
              <w:t xml:space="preserve"> </w:t>
            </w:r>
            <w:r>
              <w:rPr>
                <w:sz w:val="13"/>
              </w:rPr>
              <w:t>of</w:t>
            </w:r>
            <w:r>
              <w:rPr>
                <w:spacing w:val="3"/>
                <w:sz w:val="13"/>
              </w:rPr>
              <w:t xml:space="preserve"> </w:t>
            </w:r>
            <w:r>
              <w:rPr>
                <w:sz w:val="13"/>
              </w:rPr>
              <w:t>Package III</w:t>
            </w:r>
            <w:r>
              <w:rPr>
                <w:spacing w:val="3"/>
                <w:sz w:val="13"/>
              </w:rPr>
              <w:t xml:space="preserve"> </w:t>
            </w:r>
            <w:r>
              <w:rPr>
                <w:sz w:val="13"/>
              </w:rPr>
              <w:t>submission</w:t>
            </w:r>
            <w:r>
              <w:rPr>
                <w:spacing w:val="2"/>
                <w:sz w:val="13"/>
              </w:rPr>
              <w:t xml:space="preserve"> </w:t>
            </w:r>
            <w:r>
              <w:rPr>
                <w:sz w:val="13"/>
              </w:rPr>
              <w:t>in</w:t>
            </w:r>
            <w:r>
              <w:rPr>
                <w:spacing w:val="1"/>
                <w:sz w:val="13"/>
              </w:rPr>
              <w:t xml:space="preserve"> </w:t>
            </w:r>
            <w:r>
              <w:rPr>
                <w:spacing w:val="-2"/>
                <w:sz w:val="13"/>
              </w:rPr>
              <w:t>accordance</w:t>
            </w:r>
          </w:p>
          <w:p w14:paraId="000C3C08" w14:textId="77777777" w:rsidR="00893716" w:rsidRDefault="00893716" w:rsidP="0063696B">
            <w:pPr>
              <w:pStyle w:val="TableParagraph"/>
              <w:spacing w:before="16" w:line="126" w:lineRule="exact"/>
              <w:ind w:left="27"/>
              <w:rPr>
                <w:sz w:val="13"/>
              </w:rPr>
            </w:pPr>
            <w:r>
              <w:rPr>
                <w:sz w:val="13"/>
              </w:rPr>
              <w:t>with</w:t>
            </w:r>
            <w:r>
              <w:rPr>
                <w:spacing w:val="-2"/>
                <w:sz w:val="13"/>
              </w:rPr>
              <w:t xml:space="preserve"> </w:t>
            </w:r>
            <w:r>
              <w:rPr>
                <w:sz w:val="13"/>
              </w:rPr>
              <w:t>current</w:t>
            </w:r>
            <w:r>
              <w:rPr>
                <w:spacing w:val="-1"/>
                <w:sz w:val="13"/>
              </w:rPr>
              <w:t xml:space="preserve"> </w:t>
            </w:r>
            <w:r>
              <w:rPr>
                <w:sz w:val="13"/>
              </w:rPr>
              <w:t>OSFM</w:t>
            </w:r>
            <w:r>
              <w:rPr>
                <w:spacing w:val="-1"/>
                <w:sz w:val="13"/>
              </w:rPr>
              <w:t xml:space="preserve"> </w:t>
            </w:r>
            <w:r>
              <w:rPr>
                <w:sz w:val="13"/>
              </w:rPr>
              <w:t>Partial</w:t>
            </w:r>
            <w:r>
              <w:rPr>
                <w:spacing w:val="-1"/>
                <w:sz w:val="13"/>
              </w:rPr>
              <w:t xml:space="preserve"> </w:t>
            </w:r>
            <w:r>
              <w:rPr>
                <w:sz w:val="13"/>
              </w:rPr>
              <w:t>Permitting</w:t>
            </w:r>
            <w:r>
              <w:rPr>
                <w:spacing w:val="1"/>
                <w:sz w:val="13"/>
              </w:rPr>
              <w:t xml:space="preserve"> </w:t>
            </w:r>
            <w:r>
              <w:rPr>
                <w:spacing w:val="-2"/>
                <w:sz w:val="13"/>
              </w:rPr>
              <w:t>Guidelines</w:t>
            </w:r>
          </w:p>
        </w:tc>
      </w:tr>
      <w:tr w:rsidR="00893716" w14:paraId="27F8AA3A" w14:textId="77777777" w:rsidTr="001F43FA">
        <w:trPr>
          <w:trHeight w:val="493"/>
        </w:trPr>
        <w:tc>
          <w:tcPr>
            <w:tcW w:w="1559" w:type="dxa"/>
            <w:vMerge/>
            <w:tcBorders>
              <w:top w:val="nil"/>
              <w:right w:val="single" w:sz="6" w:space="0" w:color="000000"/>
            </w:tcBorders>
          </w:tcPr>
          <w:p w14:paraId="5302A47E"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276D5ADB" w14:textId="77777777" w:rsidR="00893716" w:rsidRDefault="00893716" w:rsidP="0063696B">
            <w:pPr>
              <w:pStyle w:val="TableParagraph"/>
              <w:spacing w:line="156" w:lineRule="exact"/>
              <w:ind w:left="29"/>
              <w:rPr>
                <w:sz w:val="13"/>
              </w:rPr>
            </w:pPr>
            <w:r>
              <w:rPr>
                <w:sz w:val="13"/>
              </w:rPr>
              <w:t>Distribution</w:t>
            </w:r>
            <w:r>
              <w:rPr>
                <w:spacing w:val="5"/>
                <w:sz w:val="13"/>
              </w:rPr>
              <w:t xml:space="preserve"> </w:t>
            </w:r>
            <w:r>
              <w:rPr>
                <w:spacing w:val="-2"/>
                <w:sz w:val="13"/>
              </w:rPr>
              <w:t>concepts</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943384F" w14:textId="77777777" w:rsidR="00893716" w:rsidRDefault="00893716" w:rsidP="0063696B">
            <w:pPr>
              <w:pStyle w:val="TableParagraph"/>
              <w:spacing w:line="264" w:lineRule="auto"/>
              <w:ind w:left="28" w:hanging="1"/>
              <w:rPr>
                <w:sz w:val="13"/>
              </w:rPr>
            </w:pPr>
            <w:r>
              <w:rPr>
                <w:sz w:val="13"/>
              </w:rPr>
              <w:t>Site</w:t>
            </w:r>
            <w:r>
              <w:rPr>
                <w:spacing w:val="-1"/>
                <w:sz w:val="13"/>
              </w:rPr>
              <w:t xml:space="preserve"> </w:t>
            </w:r>
            <w:r>
              <w:rPr>
                <w:sz w:val="13"/>
              </w:rPr>
              <w:t>and underground plumbing including any under</w:t>
            </w:r>
            <w:r>
              <w:rPr>
                <w:spacing w:val="-1"/>
                <w:sz w:val="13"/>
              </w:rPr>
              <w:t xml:space="preserve"> </w:t>
            </w:r>
            <w:r>
              <w:rPr>
                <w:sz w:val="13"/>
              </w:rPr>
              <w:t>slab</w:t>
            </w:r>
            <w:r>
              <w:rPr>
                <w:spacing w:val="40"/>
                <w:sz w:val="13"/>
              </w:rPr>
              <w:t xml:space="preserve"> </w:t>
            </w:r>
            <w:r>
              <w:rPr>
                <w:sz w:val="13"/>
              </w:rPr>
              <w:t xml:space="preserve">plumbing as required by Package </w:t>
            </w:r>
            <w:r>
              <w:rPr>
                <w:sz w:val="13"/>
                <w:u w:val="single"/>
              </w:rPr>
              <w:t>I and II</w:t>
            </w:r>
            <w:r>
              <w:rPr>
                <w:sz w:val="13"/>
              </w:rPr>
              <w:t xml:space="preserve"> submission in</w:t>
            </w:r>
          </w:p>
          <w:p w14:paraId="12D403BF" w14:textId="77777777" w:rsidR="00893716" w:rsidRDefault="00893716" w:rsidP="0063696B">
            <w:pPr>
              <w:pStyle w:val="TableParagraph"/>
              <w:spacing w:line="126" w:lineRule="exact"/>
              <w:ind w:left="28"/>
              <w:rPr>
                <w:sz w:val="13"/>
              </w:rPr>
            </w:pPr>
            <w:r>
              <w:rPr>
                <w:sz w:val="13"/>
              </w:rPr>
              <w:t>accordance</w:t>
            </w:r>
            <w:r>
              <w:rPr>
                <w:spacing w:val="-2"/>
                <w:sz w:val="13"/>
              </w:rPr>
              <w:t xml:space="preserve"> </w:t>
            </w:r>
            <w:r>
              <w:rPr>
                <w:sz w:val="13"/>
              </w:rPr>
              <w:t>with current</w:t>
            </w:r>
            <w:r>
              <w:rPr>
                <w:spacing w:val="-2"/>
                <w:sz w:val="13"/>
              </w:rPr>
              <w:t xml:space="preserve"> </w:t>
            </w:r>
            <w:r>
              <w:rPr>
                <w:sz w:val="13"/>
              </w:rPr>
              <w:t>OSFM</w:t>
            </w:r>
            <w:r>
              <w:rPr>
                <w:spacing w:val="-1"/>
                <w:sz w:val="13"/>
              </w:rPr>
              <w:t xml:space="preserve"> </w:t>
            </w:r>
            <w:r>
              <w:rPr>
                <w:sz w:val="13"/>
              </w:rPr>
              <w:t>Partial</w:t>
            </w:r>
            <w:r>
              <w:rPr>
                <w:spacing w:val="-1"/>
                <w:sz w:val="13"/>
              </w:rPr>
              <w:t xml:space="preserve"> </w:t>
            </w:r>
            <w:r>
              <w:rPr>
                <w:sz w:val="13"/>
              </w:rPr>
              <w:t>Permitting</w:t>
            </w:r>
            <w:r>
              <w:rPr>
                <w:spacing w:val="1"/>
                <w:sz w:val="13"/>
              </w:rPr>
              <w:t xml:space="preserve"> </w:t>
            </w:r>
            <w:r>
              <w:rPr>
                <w:spacing w:val="-2"/>
                <w:sz w:val="13"/>
              </w:rPr>
              <w:t>Guidelines.</w:t>
            </w:r>
          </w:p>
        </w:tc>
        <w:tc>
          <w:tcPr>
            <w:tcW w:w="3249" w:type="dxa"/>
            <w:tcBorders>
              <w:top w:val="single" w:sz="6" w:space="0" w:color="000000"/>
              <w:left w:val="single" w:sz="6" w:space="0" w:color="000000"/>
              <w:bottom w:val="single" w:sz="6" w:space="0" w:color="000000"/>
            </w:tcBorders>
            <w:shd w:val="clear" w:color="auto" w:fill="F7CAAC"/>
          </w:tcPr>
          <w:p w14:paraId="6AA07014" w14:textId="77777777" w:rsidR="00893716" w:rsidRDefault="00893716" w:rsidP="0063696B">
            <w:pPr>
              <w:pStyle w:val="TableParagraph"/>
              <w:spacing w:line="156" w:lineRule="exact"/>
              <w:ind w:left="27"/>
              <w:rPr>
                <w:sz w:val="13"/>
              </w:rPr>
            </w:pPr>
            <w:r>
              <w:rPr>
                <w:sz w:val="13"/>
              </w:rPr>
              <w:t>Updated</w:t>
            </w:r>
            <w:r>
              <w:rPr>
                <w:spacing w:val="2"/>
                <w:sz w:val="13"/>
              </w:rPr>
              <w:t xml:space="preserve"> </w:t>
            </w:r>
            <w:r>
              <w:rPr>
                <w:sz w:val="13"/>
              </w:rPr>
              <w:t>plumbing</w:t>
            </w:r>
            <w:r>
              <w:rPr>
                <w:spacing w:val="2"/>
                <w:sz w:val="13"/>
              </w:rPr>
              <w:t xml:space="preserve"> </w:t>
            </w:r>
            <w:r>
              <w:rPr>
                <w:sz w:val="13"/>
              </w:rPr>
              <w:t>fixture</w:t>
            </w:r>
            <w:r>
              <w:rPr>
                <w:spacing w:val="2"/>
                <w:sz w:val="13"/>
              </w:rPr>
              <w:t xml:space="preserve"> </w:t>
            </w:r>
            <w:r>
              <w:rPr>
                <w:sz w:val="13"/>
              </w:rPr>
              <w:t>types,</w:t>
            </w:r>
            <w:r>
              <w:rPr>
                <w:spacing w:val="3"/>
                <w:sz w:val="13"/>
              </w:rPr>
              <w:t xml:space="preserve"> </w:t>
            </w:r>
            <w:r>
              <w:rPr>
                <w:sz w:val="13"/>
              </w:rPr>
              <w:t>locations,</w:t>
            </w:r>
            <w:r>
              <w:rPr>
                <w:spacing w:val="3"/>
                <w:sz w:val="13"/>
              </w:rPr>
              <w:t xml:space="preserve"> </w:t>
            </w:r>
            <w:r>
              <w:rPr>
                <w:spacing w:val="-2"/>
                <w:sz w:val="13"/>
              </w:rPr>
              <w:t>counts</w:t>
            </w:r>
          </w:p>
        </w:tc>
      </w:tr>
      <w:tr w:rsidR="00893716" w14:paraId="6F11FB63" w14:textId="77777777" w:rsidTr="001F43FA">
        <w:trPr>
          <w:trHeight w:val="145"/>
        </w:trPr>
        <w:tc>
          <w:tcPr>
            <w:tcW w:w="1559" w:type="dxa"/>
            <w:vMerge/>
            <w:tcBorders>
              <w:top w:val="nil"/>
              <w:right w:val="single" w:sz="6" w:space="0" w:color="000000"/>
            </w:tcBorders>
          </w:tcPr>
          <w:p w14:paraId="09A72952"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6CE8F5BE" w14:textId="77777777" w:rsidR="00893716" w:rsidRDefault="00893716" w:rsidP="0063696B">
            <w:pPr>
              <w:pStyle w:val="TableParagraph"/>
              <w:spacing w:line="125" w:lineRule="exact"/>
              <w:ind w:left="29"/>
              <w:rPr>
                <w:sz w:val="13"/>
              </w:rPr>
            </w:pPr>
            <w:r>
              <w:rPr>
                <w:sz w:val="13"/>
              </w:rPr>
              <w:t>Restroom</w:t>
            </w:r>
            <w:r>
              <w:rPr>
                <w:spacing w:val="1"/>
                <w:sz w:val="13"/>
              </w:rPr>
              <w:t xml:space="preserve"> </w:t>
            </w:r>
            <w:r>
              <w:rPr>
                <w:spacing w:val="-2"/>
                <w:sz w:val="13"/>
              </w:rPr>
              <w:t>locations</w:t>
            </w:r>
          </w:p>
        </w:tc>
        <w:tc>
          <w:tcPr>
            <w:tcW w:w="3445" w:type="dxa"/>
            <w:tcBorders>
              <w:top w:val="single" w:sz="6" w:space="0" w:color="000000"/>
              <w:left w:val="single" w:sz="6" w:space="0" w:color="000000"/>
              <w:bottom w:val="single" w:sz="6" w:space="0" w:color="000000"/>
              <w:right w:val="single" w:sz="6" w:space="0" w:color="000000"/>
            </w:tcBorders>
          </w:tcPr>
          <w:p w14:paraId="40287AC0" w14:textId="77777777" w:rsidR="00893716" w:rsidRDefault="00893716" w:rsidP="0063696B">
            <w:pPr>
              <w:pStyle w:val="TableParagraph"/>
              <w:rPr>
                <w:sz w:val="8"/>
              </w:rPr>
            </w:pPr>
          </w:p>
        </w:tc>
        <w:tc>
          <w:tcPr>
            <w:tcW w:w="3249" w:type="dxa"/>
            <w:tcBorders>
              <w:top w:val="single" w:sz="6" w:space="0" w:color="000000"/>
              <w:left w:val="single" w:sz="6" w:space="0" w:color="000000"/>
              <w:bottom w:val="single" w:sz="6" w:space="0" w:color="000000"/>
            </w:tcBorders>
            <w:shd w:val="clear" w:color="auto" w:fill="F7CAAC"/>
          </w:tcPr>
          <w:p w14:paraId="6BF9F3FC" w14:textId="77777777" w:rsidR="00893716" w:rsidRDefault="00893716" w:rsidP="0063696B">
            <w:pPr>
              <w:pStyle w:val="TableParagraph"/>
              <w:spacing w:line="125" w:lineRule="exact"/>
              <w:ind w:left="27"/>
              <w:rPr>
                <w:sz w:val="13"/>
              </w:rPr>
            </w:pPr>
            <w:r>
              <w:rPr>
                <w:sz w:val="13"/>
              </w:rPr>
              <w:t>Riser</w:t>
            </w:r>
            <w:r>
              <w:rPr>
                <w:spacing w:val="1"/>
                <w:sz w:val="13"/>
              </w:rPr>
              <w:t xml:space="preserve"> </w:t>
            </w:r>
            <w:r>
              <w:rPr>
                <w:spacing w:val="-2"/>
                <w:sz w:val="13"/>
              </w:rPr>
              <w:t>diagrams</w:t>
            </w:r>
          </w:p>
        </w:tc>
      </w:tr>
      <w:tr w:rsidR="00893716" w14:paraId="4AE19283" w14:textId="77777777" w:rsidTr="001F43FA">
        <w:trPr>
          <w:trHeight w:val="318"/>
        </w:trPr>
        <w:tc>
          <w:tcPr>
            <w:tcW w:w="1559" w:type="dxa"/>
            <w:vMerge/>
            <w:tcBorders>
              <w:top w:val="nil"/>
              <w:right w:val="single" w:sz="6" w:space="0" w:color="000000"/>
            </w:tcBorders>
          </w:tcPr>
          <w:p w14:paraId="1FE5F416"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53D1B1DA" w14:textId="77777777" w:rsidR="00893716" w:rsidRDefault="00893716" w:rsidP="0063696B">
            <w:pPr>
              <w:pStyle w:val="TableParagraph"/>
              <w:spacing w:line="156" w:lineRule="exact"/>
              <w:ind w:left="29"/>
              <w:rPr>
                <w:sz w:val="13"/>
              </w:rPr>
            </w:pPr>
            <w:r>
              <w:rPr>
                <w:sz w:val="13"/>
              </w:rPr>
              <w:t xml:space="preserve">Fixture </w:t>
            </w:r>
            <w:r>
              <w:rPr>
                <w:spacing w:val="-2"/>
                <w:sz w:val="13"/>
              </w:rPr>
              <w:t>counts</w:t>
            </w:r>
          </w:p>
        </w:tc>
        <w:tc>
          <w:tcPr>
            <w:tcW w:w="3445" w:type="dxa"/>
            <w:tcBorders>
              <w:top w:val="single" w:sz="6" w:space="0" w:color="000000"/>
              <w:left w:val="single" w:sz="6" w:space="0" w:color="000000"/>
              <w:bottom w:val="single" w:sz="6" w:space="0" w:color="000000"/>
              <w:right w:val="single" w:sz="6" w:space="0" w:color="000000"/>
            </w:tcBorders>
          </w:tcPr>
          <w:p w14:paraId="2EA0EB70" w14:textId="77777777" w:rsidR="00893716" w:rsidRDefault="00893716" w:rsidP="0063696B">
            <w:pPr>
              <w:pStyle w:val="TableParagraph"/>
              <w:rPr>
                <w:sz w:val="12"/>
              </w:rPr>
            </w:pPr>
          </w:p>
        </w:tc>
        <w:tc>
          <w:tcPr>
            <w:tcW w:w="3249" w:type="dxa"/>
            <w:tcBorders>
              <w:top w:val="single" w:sz="6" w:space="0" w:color="000000"/>
              <w:left w:val="single" w:sz="6" w:space="0" w:color="000000"/>
              <w:bottom w:val="single" w:sz="6" w:space="0" w:color="000000"/>
            </w:tcBorders>
            <w:shd w:val="clear" w:color="auto" w:fill="F7CAAC"/>
          </w:tcPr>
          <w:p w14:paraId="6E74E919" w14:textId="77777777" w:rsidR="00893716" w:rsidRDefault="00893716" w:rsidP="0063696B">
            <w:pPr>
              <w:pStyle w:val="TableParagraph"/>
              <w:spacing w:line="156" w:lineRule="exact"/>
              <w:ind w:left="27"/>
              <w:rPr>
                <w:sz w:val="13"/>
              </w:rPr>
            </w:pPr>
            <w:r>
              <w:rPr>
                <w:sz w:val="13"/>
              </w:rPr>
              <w:t>All</w:t>
            </w:r>
            <w:r>
              <w:rPr>
                <w:spacing w:val="2"/>
                <w:sz w:val="13"/>
              </w:rPr>
              <w:t xml:space="preserve"> </w:t>
            </w:r>
            <w:r>
              <w:rPr>
                <w:sz w:val="13"/>
              </w:rPr>
              <w:t>fixtures,</w:t>
            </w:r>
            <w:r>
              <w:rPr>
                <w:spacing w:val="2"/>
                <w:sz w:val="13"/>
              </w:rPr>
              <w:t xml:space="preserve"> </w:t>
            </w:r>
            <w:r>
              <w:rPr>
                <w:sz w:val="13"/>
              </w:rPr>
              <w:t>equipment,</w:t>
            </w:r>
            <w:r>
              <w:rPr>
                <w:spacing w:val="3"/>
                <w:sz w:val="13"/>
              </w:rPr>
              <w:t xml:space="preserve"> </w:t>
            </w:r>
            <w:r>
              <w:rPr>
                <w:sz w:val="13"/>
              </w:rPr>
              <w:t>service</w:t>
            </w:r>
            <w:r>
              <w:rPr>
                <w:spacing w:val="2"/>
                <w:sz w:val="13"/>
              </w:rPr>
              <w:t xml:space="preserve"> </w:t>
            </w:r>
            <w:r>
              <w:rPr>
                <w:sz w:val="13"/>
              </w:rPr>
              <w:t>access,</w:t>
            </w:r>
            <w:r>
              <w:rPr>
                <w:spacing w:val="2"/>
                <w:sz w:val="13"/>
              </w:rPr>
              <w:t xml:space="preserve"> </w:t>
            </w:r>
            <w:r>
              <w:rPr>
                <w:sz w:val="13"/>
              </w:rPr>
              <w:t>and</w:t>
            </w:r>
            <w:r>
              <w:rPr>
                <w:spacing w:val="2"/>
                <w:sz w:val="13"/>
              </w:rPr>
              <w:t xml:space="preserve"> </w:t>
            </w:r>
            <w:r>
              <w:rPr>
                <w:spacing w:val="-2"/>
                <w:sz w:val="13"/>
              </w:rPr>
              <w:t>components</w:t>
            </w:r>
          </w:p>
          <w:p w14:paraId="161F53E1" w14:textId="77777777" w:rsidR="00893716" w:rsidRDefault="00893716" w:rsidP="0063696B">
            <w:pPr>
              <w:pStyle w:val="TableParagraph"/>
              <w:spacing w:before="16" w:line="126" w:lineRule="exact"/>
              <w:ind w:left="27"/>
              <w:rPr>
                <w:sz w:val="13"/>
              </w:rPr>
            </w:pPr>
            <w:r>
              <w:rPr>
                <w:spacing w:val="-2"/>
                <w:sz w:val="13"/>
              </w:rPr>
              <w:t>indicated</w:t>
            </w:r>
          </w:p>
        </w:tc>
      </w:tr>
      <w:tr w:rsidR="00893716" w14:paraId="518BC18C" w14:textId="77777777" w:rsidTr="001F43FA">
        <w:trPr>
          <w:trHeight w:val="145"/>
        </w:trPr>
        <w:tc>
          <w:tcPr>
            <w:tcW w:w="1559" w:type="dxa"/>
            <w:vMerge/>
            <w:tcBorders>
              <w:top w:val="nil"/>
              <w:right w:val="single" w:sz="6" w:space="0" w:color="000000"/>
            </w:tcBorders>
          </w:tcPr>
          <w:p w14:paraId="4ABE9922"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0D059CA0" w14:textId="77777777" w:rsidR="00893716" w:rsidRDefault="00893716" w:rsidP="0063696B">
            <w:pPr>
              <w:pStyle w:val="TableParagraph"/>
              <w:spacing w:line="125" w:lineRule="exact"/>
              <w:ind w:left="29"/>
              <w:rPr>
                <w:sz w:val="13"/>
              </w:rPr>
            </w:pPr>
            <w:r>
              <w:rPr>
                <w:sz w:val="13"/>
              </w:rPr>
              <w:t>Service</w:t>
            </w:r>
            <w:r>
              <w:rPr>
                <w:spacing w:val="-1"/>
                <w:sz w:val="13"/>
              </w:rPr>
              <w:t xml:space="preserve"> </w:t>
            </w:r>
            <w:r>
              <w:rPr>
                <w:sz w:val="13"/>
              </w:rPr>
              <w:t>POC</w:t>
            </w:r>
            <w:r>
              <w:rPr>
                <w:spacing w:val="-1"/>
                <w:sz w:val="13"/>
              </w:rPr>
              <w:t xml:space="preserve"> </w:t>
            </w:r>
            <w:r>
              <w:rPr>
                <w:sz w:val="13"/>
              </w:rPr>
              <w:t>and</w:t>
            </w:r>
            <w:r>
              <w:rPr>
                <w:spacing w:val="-1"/>
                <w:sz w:val="13"/>
              </w:rPr>
              <w:t xml:space="preserve"> </w:t>
            </w:r>
            <w:r>
              <w:rPr>
                <w:sz w:val="13"/>
              </w:rPr>
              <w:t>entrance</w:t>
            </w:r>
            <w:r>
              <w:rPr>
                <w:spacing w:val="-1"/>
                <w:sz w:val="13"/>
              </w:rPr>
              <w:t xml:space="preserve"> </w:t>
            </w:r>
            <w:r>
              <w:rPr>
                <w:sz w:val="13"/>
              </w:rPr>
              <w:t>to</w:t>
            </w:r>
            <w:r>
              <w:rPr>
                <w:spacing w:val="-1"/>
                <w:sz w:val="13"/>
              </w:rPr>
              <w:t xml:space="preserve"> </w:t>
            </w:r>
            <w:r>
              <w:rPr>
                <w:spacing w:val="-2"/>
                <w:sz w:val="13"/>
              </w:rPr>
              <w:t>building</w:t>
            </w:r>
          </w:p>
        </w:tc>
        <w:tc>
          <w:tcPr>
            <w:tcW w:w="3445" w:type="dxa"/>
            <w:tcBorders>
              <w:top w:val="single" w:sz="6" w:space="0" w:color="000000"/>
              <w:left w:val="single" w:sz="6" w:space="0" w:color="000000"/>
              <w:bottom w:val="single" w:sz="6" w:space="0" w:color="000000"/>
              <w:right w:val="single" w:sz="6" w:space="0" w:color="000000"/>
            </w:tcBorders>
          </w:tcPr>
          <w:p w14:paraId="2B564F7D" w14:textId="77777777" w:rsidR="00893716" w:rsidRDefault="00893716" w:rsidP="0063696B">
            <w:pPr>
              <w:pStyle w:val="TableParagraph"/>
              <w:rPr>
                <w:sz w:val="8"/>
              </w:rPr>
            </w:pPr>
          </w:p>
        </w:tc>
        <w:tc>
          <w:tcPr>
            <w:tcW w:w="3249" w:type="dxa"/>
            <w:tcBorders>
              <w:top w:val="single" w:sz="6" w:space="0" w:color="000000"/>
              <w:left w:val="single" w:sz="6" w:space="0" w:color="000000"/>
              <w:bottom w:val="single" w:sz="6" w:space="0" w:color="000000"/>
            </w:tcBorders>
            <w:shd w:val="clear" w:color="auto" w:fill="F7CAAC"/>
          </w:tcPr>
          <w:p w14:paraId="29342C14" w14:textId="77777777" w:rsidR="00893716" w:rsidRDefault="00893716" w:rsidP="0063696B">
            <w:pPr>
              <w:pStyle w:val="TableParagraph"/>
              <w:spacing w:line="125" w:lineRule="exact"/>
              <w:ind w:left="27"/>
              <w:rPr>
                <w:sz w:val="13"/>
              </w:rPr>
            </w:pPr>
            <w:r>
              <w:rPr>
                <w:sz w:val="13"/>
              </w:rPr>
              <w:t>All</w:t>
            </w:r>
            <w:r>
              <w:rPr>
                <w:spacing w:val="2"/>
                <w:sz w:val="13"/>
              </w:rPr>
              <w:t xml:space="preserve"> </w:t>
            </w:r>
            <w:r>
              <w:rPr>
                <w:sz w:val="13"/>
              </w:rPr>
              <w:t>pipe sizes</w:t>
            </w:r>
            <w:r>
              <w:rPr>
                <w:spacing w:val="2"/>
                <w:sz w:val="13"/>
              </w:rPr>
              <w:t xml:space="preserve"> </w:t>
            </w:r>
            <w:r>
              <w:rPr>
                <w:sz w:val="13"/>
              </w:rPr>
              <w:t>and</w:t>
            </w:r>
            <w:r>
              <w:rPr>
                <w:spacing w:val="2"/>
                <w:sz w:val="13"/>
              </w:rPr>
              <w:t xml:space="preserve"> </w:t>
            </w:r>
            <w:r>
              <w:rPr>
                <w:spacing w:val="-4"/>
                <w:sz w:val="13"/>
              </w:rPr>
              <w:t>runs</w:t>
            </w:r>
          </w:p>
        </w:tc>
      </w:tr>
      <w:tr w:rsidR="00893716" w14:paraId="6F67DC6B" w14:textId="77777777" w:rsidTr="001F43FA">
        <w:trPr>
          <w:trHeight w:val="145"/>
        </w:trPr>
        <w:tc>
          <w:tcPr>
            <w:tcW w:w="1559" w:type="dxa"/>
            <w:vMerge/>
            <w:tcBorders>
              <w:top w:val="nil"/>
              <w:right w:val="single" w:sz="6" w:space="0" w:color="000000"/>
            </w:tcBorders>
          </w:tcPr>
          <w:p w14:paraId="798D003B"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314ED89C"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tcPr>
          <w:p w14:paraId="38D8B835" w14:textId="77777777" w:rsidR="00893716" w:rsidRDefault="00893716" w:rsidP="0063696B">
            <w:pPr>
              <w:pStyle w:val="TableParagraph"/>
              <w:rPr>
                <w:sz w:val="8"/>
              </w:rPr>
            </w:pPr>
          </w:p>
        </w:tc>
        <w:tc>
          <w:tcPr>
            <w:tcW w:w="3249" w:type="dxa"/>
            <w:tcBorders>
              <w:top w:val="single" w:sz="6" w:space="0" w:color="000000"/>
              <w:left w:val="single" w:sz="6" w:space="0" w:color="000000"/>
              <w:bottom w:val="single" w:sz="6" w:space="0" w:color="000000"/>
            </w:tcBorders>
            <w:shd w:val="clear" w:color="auto" w:fill="F7CAAC"/>
          </w:tcPr>
          <w:p w14:paraId="6D1F936E" w14:textId="77777777" w:rsidR="00893716" w:rsidRDefault="00893716" w:rsidP="0063696B">
            <w:pPr>
              <w:pStyle w:val="TableParagraph"/>
              <w:spacing w:line="125" w:lineRule="exact"/>
              <w:ind w:left="27"/>
              <w:rPr>
                <w:sz w:val="13"/>
              </w:rPr>
            </w:pPr>
            <w:r>
              <w:rPr>
                <w:sz w:val="13"/>
              </w:rPr>
              <w:t>Condensate</w:t>
            </w:r>
            <w:r>
              <w:rPr>
                <w:spacing w:val="2"/>
                <w:sz w:val="13"/>
              </w:rPr>
              <w:t xml:space="preserve"> </w:t>
            </w:r>
            <w:r>
              <w:rPr>
                <w:sz w:val="13"/>
              </w:rPr>
              <w:t>lines,</w:t>
            </w:r>
            <w:r>
              <w:rPr>
                <w:spacing w:val="3"/>
                <w:sz w:val="13"/>
              </w:rPr>
              <w:t xml:space="preserve"> </w:t>
            </w:r>
            <w:r>
              <w:rPr>
                <w:sz w:val="13"/>
              </w:rPr>
              <w:t>routing</w:t>
            </w:r>
            <w:r>
              <w:rPr>
                <w:spacing w:val="3"/>
                <w:sz w:val="13"/>
              </w:rPr>
              <w:t xml:space="preserve"> </w:t>
            </w:r>
            <w:r>
              <w:rPr>
                <w:sz w:val="13"/>
              </w:rPr>
              <w:t>and</w:t>
            </w:r>
            <w:r>
              <w:rPr>
                <w:spacing w:val="2"/>
                <w:sz w:val="13"/>
              </w:rPr>
              <w:t xml:space="preserve"> </w:t>
            </w:r>
            <w:r>
              <w:rPr>
                <w:sz w:val="13"/>
              </w:rPr>
              <w:t>daylight</w:t>
            </w:r>
            <w:r>
              <w:rPr>
                <w:spacing w:val="2"/>
                <w:sz w:val="13"/>
              </w:rPr>
              <w:t xml:space="preserve"> </w:t>
            </w:r>
            <w:r>
              <w:rPr>
                <w:spacing w:val="-2"/>
                <w:sz w:val="13"/>
              </w:rPr>
              <w:t>locations</w:t>
            </w:r>
          </w:p>
        </w:tc>
      </w:tr>
      <w:tr w:rsidR="00893716" w14:paraId="602826C5" w14:textId="77777777" w:rsidTr="001F43FA">
        <w:trPr>
          <w:trHeight w:val="145"/>
        </w:trPr>
        <w:tc>
          <w:tcPr>
            <w:tcW w:w="1559" w:type="dxa"/>
            <w:vMerge/>
            <w:tcBorders>
              <w:top w:val="nil"/>
              <w:right w:val="single" w:sz="6" w:space="0" w:color="000000"/>
            </w:tcBorders>
          </w:tcPr>
          <w:p w14:paraId="7E7FDFA4"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0AB390A4"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tcPr>
          <w:p w14:paraId="25C09302" w14:textId="77777777" w:rsidR="00893716" w:rsidRDefault="00893716" w:rsidP="0063696B">
            <w:pPr>
              <w:pStyle w:val="TableParagraph"/>
              <w:rPr>
                <w:sz w:val="8"/>
              </w:rPr>
            </w:pPr>
          </w:p>
        </w:tc>
        <w:tc>
          <w:tcPr>
            <w:tcW w:w="3249" w:type="dxa"/>
            <w:tcBorders>
              <w:top w:val="single" w:sz="6" w:space="0" w:color="000000"/>
              <w:left w:val="single" w:sz="6" w:space="0" w:color="000000"/>
              <w:bottom w:val="single" w:sz="6" w:space="0" w:color="000000"/>
            </w:tcBorders>
            <w:shd w:val="clear" w:color="auto" w:fill="F7CAAC"/>
          </w:tcPr>
          <w:p w14:paraId="67D48CBD" w14:textId="77777777" w:rsidR="00893716" w:rsidRDefault="00893716" w:rsidP="0063696B">
            <w:pPr>
              <w:pStyle w:val="TableParagraph"/>
              <w:spacing w:line="125" w:lineRule="exact"/>
              <w:ind w:left="27"/>
              <w:rPr>
                <w:sz w:val="13"/>
              </w:rPr>
            </w:pPr>
            <w:r>
              <w:rPr>
                <w:sz w:val="13"/>
              </w:rPr>
              <w:t>Meter</w:t>
            </w:r>
            <w:r>
              <w:rPr>
                <w:spacing w:val="-1"/>
                <w:sz w:val="13"/>
              </w:rPr>
              <w:t xml:space="preserve"> </w:t>
            </w:r>
            <w:r>
              <w:rPr>
                <w:spacing w:val="-2"/>
                <w:sz w:val="13"/>
              </w:rPr>
              <w:t>locations</w:t>
            </w:r>
          </w:p>
        </w:tc>
      </w:tr>
      <w:tr w:rsidR="00893716" w14:paraId="412F6B5A" w14:textId="77777777" w:rsidTr="001F43FA">
        <w:trPr>
          <w:trHeight w:val="318"/>
        </w:trPr>
        <w:tc>
          <w:tcPr>
            <w:tcW w:w="1559" w:type="dxa"/>
            <w:vMerge/>
            <w:tcBorders>
              <w:top w:val="nil"/>
              <w:right w:val="single" w:sz="6" w:space="0" w:color="000000"/>
            </w:tcBorders>
          </w:tcPr>
          <w:p w14:paraId="7F6433EC"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4228D534"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6" w:space="0" w:color="000000"/>
              <w:right w:val="single" w:sz="6" w:space="0" w:color="000000"/>
            </w:tcBorders>
          </w:tcPr>
          <w:p w14:paraId="3387F818" w14:textId="77777777" w:rsidR="00893716" w:rsidRDefault="00893716" w:rsidP="0063696B">
            <w:pPr>
              <w:pStyle w:val="TableParagraph"/>
              <w:rPr>
                <w:sz w:val="12"/>
              </w:rPr>
            </w:pPr>
          </w:p>
        </w:tc>
        <w:tc>
          <w:tcPr>
            <w:tcW w:w="3249" w:type="dxa"/>
            <w:tcBorders>
              <w:top w:val="single" w:sz="6" w:space="0" w:color="000000"/>
              <w:left w:val="single" w:sz="6" w:space="0" w:color="000000"/>
              <w:bottom w:val="single" w:sz="6" w:space="0" w:color="000000"/>
            </w:tcBorders>
            <w:shd w:val="clear" w:color="auto" w:fill="F7CAAC"/>
          </w:tcPr>
          <w:p w14:paraId="02458026" w14:textId="77777777" w:rsidR="00893716" w:rsidRDefault="00893716" w:rsidP="0063696B">
            <w:pPr>
              <w:pStyle w:val="TableParagraph"/>
              <w:spacing w:line="156" w:lineRule="exact"/>
              <w:ind w:left="27"/>
              <w:rPr>
                <w:sz w:val="13"/>
              </w:rPr>
            </w:pPr>
            <w:r>
              <w:rPr>
                <w:sz w:val="13"/>
              </w:rPr>
              <w:t>Coordination</w:t>
            </w:r>
            <w:r>
              <w:rPr>
                <w:spacing w:val="1"/>
                <w:sz w:val="13"/>
              </w:rPr>
              <w:t xml:space="preserve"> </w:t>
            </w:r>
            <w:r>
              <w:rPr>
                <w:sz w:val="13"/>
              </w:rPr>
              <w:t>with</w:t>
            </w:r>
            <w:r>
              <w:rPr>
                <w:spacing w:val="1"/>
                <w:sz w:val="13"/>
              </w:rPr>
              <w:t xml:space="preserve"> </w:t>
            </w:r>
            <w:r>
              <w:rPr>
                <w:sz w:val="13"/>
              </w:rPr>
              <w:t>Architectural</w:t>
            </w:r>
            <w:r>
              <w:rPr>
                <w:spacing w:val="2"/>
                <w:sz w:val="13"/>
              </w:rPr>
              <w:t xml:space="preserve"> </w:t>
            </w:r>
            <w:r>
              <w:rPr>
                <w:sz w:val="13"/>
              </w:rPr>
              <w:t>sheets</w:t>
            </w:r>
            <w:r>
              <w:rPr>
                <w:spacing w:val="2"/>
                <w:sz w:val="13"/>
              </w:rPr>
              <w:t xml:space="preserve"> </w:t>
            </w:r>
            <w:r>
              <w:rPr>
                <w:sz w:val="13"/>
              </w:rPr>
              <w:t>and</w:t>
            </w:r>
            <w:r>
              <w:rPr>
                <w:spacing w:val="1"/>
                <w:sz w:val="13"/>
              </w:rPr>
              <w:t xml:space="preserve"> </w:t>
            </w:r>
            <w:r>
              <w:rPr>
                <w:sz w:val="13"/>
              </w:rPr>
              <w:t xml:space="preserve">fire </w:t>
            </w:r>
            <w:r>
              <w:rPr>
                <w:spacing w:val="-2"/>
                <w:sz w:val="13"/>
              </w:rPr>
              <w:t>resistive</w:t>
            </w:r>
          </w:p>
          <w:p w14:paraId="3F51D399" w14:textId="77777777" w:rsidR="00893716" w:rsidRDefault="00893716" w:rsidP="0063696B">
            <w:pPr>
              <w:pStyle w:val="TableParagraph"/>
              <w:spacing w:before="16" w:line="126" w:lineRule="exact"/>
              <w:ind w:left="27"/>
              <w:rPr>
                <w:sz w:val="13"/>
              </w:rPr>
            </w:pPr>
            <w:r>
              <w:rPr>
                <w:sz w:val="13"/>
              </w:rPr>
              <w:t>assemblies</w:t>
            </w:r>
            <w:r>
              <w:rPr>
                <w:spacing w:val="2"/>
                <w:sz w:val="13"/>
              </w:rPr>
              <w:t xml:space="preserve"> </w:t>
            </w:r>
            <w:r>
              <w:rPr>
                <w:sz w:val="13"/>
              </w:rPr>
              <w:t>(vert &amp;</w:t>
            </w:r>
            <w:r>
              <w:rPr>
                <w:spacing w:val="3"/>
                <w:sz w:val="13"/>
              </w:rPr>
              <w:t xml:space="preserve"> </w:t>
            </w:r>
            <w:proofErr w:type="spellStart"/>
            <w:r>
              <w:rPr>
                <w:sz w:val="13"/>
              </w:rPr>
              <w:t>horz</w:t>
            </w:r>
            <w:proofErr w:type="spellEnd"/>
            <w:r>
              <w:rPr>
                <w:sz w:val="13"/>
              </w:rPr>
              <w:t>)</w:t>
            </w:r>
            <w:r>
              <w:rPr>
                <w:spacing w:val="2"/>
                <w:sz w:val="13"/>
              </w:rPr>
              <w:t xml:space="preserve"> </w:t>
            </w:r>
            <w:r>
              <w:rPr>
                <w:spacing w:val="-2"/>
                <w:sz w:val="13"/>
              </w:rPr>
              <w:t>indicated</w:t>
            </w:r>
          </w:p>
        </w:tc>
      </w:tr>
      <w:tr w:rsidR="00893716" w14:paraId="5F460E2E" w14:textId="77777777" w:rsidTr="001F43FA">
        <w:trPr>
          <w:trHeight w:val="151"/>
        </w:trPr>
        <w:tc>
          <w:tcPr>
            <w:tcW w:w="1559" w:type="dxa"/>
            <w:vMerge/>
            <w:tcBorders>
              <w:top w:val="nil"/>
              <w:right w:val="single" w:sz="6" w:space="0" w:color="000000"/>
            </w:tcBorders>
          </w:tcPr>
          <w:p w14:paraId="53363336"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tcPr>
          <w:p w14:paraId="61577E73" w14:textId="77777777" w:rsidR="00893716" w:rsidRDefault="00893716" w:rsidP="0063696B">
            <w:pPr>
              <w:pStyle w:val="TableParagraph"/>
              <w:rPr>
                <w:sz w:val="8"/>
              </w:rPr>
            </w:pPr>
          </w:p>
        </w:tc>
        <w:tc>
          <w:tcPr>
            <w:tcW w:w="3445" w:type="dxa"/>
            <w:tcBorders>
              <w:top w:val="single" w:sz="6" w:space="0" w:color="000000"/>
              <w:left w:val="single" w:sz="6" w:space="0" w:color="000000"/>
              <w:right w:val="single" w:sz="6" w:space="0" w:color="000000"/>
            </w:tcBorders>
          </w:tcPr>
          <w:p w14:paraId="749AE7D4" w14:textId="77777777" w:rsidR="00893716" w:rsidRDefault="00893716" w:rsidP="0063696B">
            <w:pPr>
              <w:pStyle w:val="TableParagraph"/>
              <w:rPr>
                <w:sz w:val="8"/>
              </w:rPr>
            </w:pPr>
          </w:p>
        </w:tc>
        <w:tc>
          <w:tcPr>
            <w:tcW w:w="3249" w:type="dxa"/>
            <w:tcBorders>
              <w:top w:val="single" w:sz="6" w:space="0" w:color="000000"/>
              <w:left w:val="single" w:sz="6" w:space="0" w:color="000000"/>
            </w:tcBorders>
            <w:shd w:val="clear" w:color="auto" w:fill="F7CAAC"/>
          </w:tcPr>
          <w:p w14:paraId="75BC98FD" w14:textId="77777777" w:rsidR="00893716" w:rsidRDefault="00893716" w:rsidP="0063696B">
            <w:pPr>
              <w:pStyle w:val="TableParagraph"/>
              <w:spacing w:line="131" w:lineRule="exact"/>
              <w:ind w:left="27"/>
              <w:rPr>
                <w:sz w:val="13"/>
              </w:rPr>
            </w:pPr>
            <w:r>
              <w:rPr>
                <w:sz w:val="13"/>
              </w:rPr>
              <w:t>All</w:t>
            </w:r>
            <w:r>
              <w:rPr>
                <w:spacing w:val="3"/>
                <w:sz w:val="13"/>
              </w:rPr>
              <w:t xml:space="preserve"> </w:t>
            </w:r>
            <w:r>
              <w:rPr>
                <w:sz w:val="13"/>
              </w:rPr>
              <w:t>backflow</w:t>
            </w:r>
            <w:r>
              <w:rPr>
                <w:spacing w:val="1"/>
                <w:sz w:val="13"/>
              </w:rPr>
              <w:t xml:space="preserve"> </w:t>
            </w:r>
            <w:r>
              <w:rPr>
                <w:sz w:val="13"/>
              </w:rPr>
              <w:t>prevention</w:t>
            </w:r>
            <w:r>
              <w:rPr>
                <w:spacing w:val="2"/>
                <w:sz w:val="13"/>
              </w:rPr>
              <w:t xml:space="preserve"> </w:t>
            </w:r>
            <w:r>
              <w:rPr>
                <w:spacing w:val="-2"/>
                <w:sz w:val="13"/>
              </w:rPr>
              <w:t>devices</w:t>
            </w:r>
          </w:p>
        </w:tc>
      </w:tr>
    </w:tbl>
    <w:p w14:paraId="6A30D963" w14:textId="77777777" w:rsidR="00D344F9" w:rsidRDefault="00D344F9" w:rsidP="00D344F9">
      <w:pPr>
        <w:spacing w:before="0"/>
        <w:jc w:val="center"/>
        <w:rPr>
          <w:b/>
          <w:bCs/>
          <w:snapToGrid/>
          <w:u w:val="single"/>
        </w:rPr>
      </w:pPr>
    </w:p>
    <w:p w14:paraId="300BBA35" w14:textId="77777777" w:rsidR="00D344F9" w:rsidRDefault="00D344F9" w:rsidP="00D344F9">
      <w:pPr>
        <w:spacing w:before="0"/>
        <w:jc w:val="center"/>
        <w:rPr>
          <w:b/>
          <w:bCs/>
          <w:snapToGrid/>
          <w:u w:val="single"/>
        </w:rPr>
      </w:pPr>
      <w:r>
        <w:rPr>
          <w:b/>
          <w:bCs/>
          <w:snapToGrid/>
          <w:u w:val="single"/>
        </w:rPr>
        <w:br w:type="page"/>
      </w:r>
    </w:p>
    <w:p w14:paraId="4C12BC37" w14:textId="68701CBF" w:rsidR="00D344F9" w:rsidRPr="00A009E1" w:rsidRDefault="00D344F9" w:rsidP="00D344F9">
      <w:pPr>
        <w:spacing w:before="0"/>
        <w:jc w:val="center"/>
        <w:rPr>
          <w:b/>
          <w:bCs/>
          <w:snapToGrid/>
          <w:u w:val="single"/>
        </w:rPr>
      </w:pPr>
      <w:r w:rsidRPr="00144B13">
        <w:rPr>
          <w:b/>
          <w:bCs/>
          <w:snapToGrid/>
          <w:u w:val="single"/>
        </w:rPr>
        <w:lastRenderedPageBreak/>
        <w:t>DESIGN DELIVERABLE REQUIREMENTS</w:t>
      </w:r>
    </w:p>
    <w:tbl>
      <w:tblPr>
        <w:tblW w:w="11496" w:type="dxa"/>
        <w:tblInd w:w="-3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7814A21E" w14:textId="77777777" w:rsidTr="001F43FA">
        <w:trPr>
          <w:trHeight w:val="252"/>
        </w:trPr>
        <w:tc>
          <w:tcPr>
            <w:tcW w:w="11496" w:type="dxa"/>
            <w:gridSpan w:val="4"/>
            <w:tcBorders>
              <w:left w:val="single" w:sz="12" w:space="0" w:color="000000"/>
              <w:right w:val="single" w:sz="12" w:space="0" w:color="000000"/>
            </w:tcBorders>
            <w:shd w:val="clear" w:color="auto" w:fill="D8D8D8"/>
          </w:tcPr>
          <w:p w14:paraId="5A909799" w14:textId="77777777" w:rsidR="00893716" w:rsidRDefault="00893716" w:rsidP="0063696B">
            <w:pPr>
              <w:pStyle w:val="TableParagraph"/>
              <w:spacing w:line="233" w:lineRule="exact"/>
              <w:ind w:left="45" w:right="8"/>
              <w:jc w:val="center"/>
              <w:rPr>
                <w:b/>
                <w:sz w:val="21"/>
              </w:rPr>
            </w:pPr>
            <w:r>
              <w:rPr>
                <w:b/>
                <w:spacing w:val="-2"/>
                <w:sz w:val="21"/>
              </w:rPr>
              <w:t>PLUMBING</w:t>
            </w:r>
          </w:p>
        </w:tc>
      </w:tr>
      <w:tr w:rsidR="00893716" w14:paraId="5C0FD353" w14:textId="77777777" w:rsidTr="001F43FA">
        <w:trPr>
          <w:trHeight w:val="255"/>
        </w:trPr>
        <w:tc>
          <w:tcPr>
            <w:tcW w:w="1559" w:type="dxa"/>
            <w:vMerge w:val="restart"/>
            <w:tcBorders>
              <w:left w:val="single" w:sz="12" w:space="0" w:color="000000"/>
              <w:bottom w:val="single" w:sz="12" w:space="0" w:color="000000"/>
              <w:right w:val="nil"/>
            </w:tcBorders>
          </w:tcPr>
          <w:p w14:paraId="4A9C5B6C" w14:textId="77777777" w:rsidR="00893716" w:rsidRDefault="00893716" w:rsidP="0063696B">
            <w:pPr>
              <w:pStyle w:val="TableParagraph"/>
              <w:rPr>
                <w:sz w:val="14"/>
              </w:rPr>
            </w:pPr>
          </w:p>
        </w:tc>
        <w:tc>
          <w:tcPr>
            <w:tcW w:w="6688" w:type="dxa"/>
            <w:gridSpan w:val="2"/>
            <w:tcBorders>
              <w:left w:val="nil"/>
              <w:bottom w:val="nil"/>
              <w:right w:val="nil"/>
            </w:tcBorders>
            <w:shd w:val="clear" w:color="auto" w:fill="1F3664"/>
          </w:tcPr>
          <w:p w14:paraId="6B6C2841" w14:textId="77777777" w:rsidR="00893716" w:rsidRDefault="00893716" w:rsidP="0063696B">
            <w:pPr>
              <w:pStyle w:val="TableParagraph"/>
              <w:spacing w:line="235" w:lineRule="exact"/>
              <w:ind w:left="1981"/>
              <w:rPr>
                <w:b/>
                <w:sz w:val="21"/>
              </w:rPr>
            </w:pPr>
            <w:r>
              <w:rPr>
                <w:b/>
                <w:color w:val="FFFFFF"/>
                <w:sz w:val="21"/>
              </w:rPr>
              <w:t>Pre-GMP</w:t>
            </w:r>
            <w:r>
              <w:rPr>
                <w:b/>
                <w:color w:val="FFFFFF"/>
                <w:spacing w:val="15"/>
                <w:sz w:val="21"/>
              </w:rPr>
              <w:t xml:space="preserve"> </w:t>
            </w:r>
            <w:r>
              <w:rPr>
                <w:b/>
                <w:color w:val="FFFFFF"/>
                <w:sz w:val="21"/>
              </w:rPr>
              <w:t>Design</w:t>
            </w:r>
            <w:r>
              <w:rPr>
                <w:b/>
                <w:color w:val="FFFFFF"/>
                <w:spacing w:val="12"/>
                <w:sz w:val="21"/>
              </w:rPr>
              <w:t xml:space="preserve"> </w:t>
            </w:r>
            <w:r>
              <w:rPr>
                <w:b/>
                <w:color w:val="FFFFFF"/>
                <w:spacing w:val="-2"/>
                <w:sz w:val="21"/>
              </w:rPr>
              <w:t>Requirements</w:t>
            </w:r>
          </w:p>
        </w:tc>
        <w:tc>
          <w:tcPr>
            <w:tcW w:w="3249" w:type="dxa"/>
            <w:tcBorders>
              <w:left w:val="nil"/>
              <w:bottom w:val="nil"/>
              <w:right w:val="single" w:sz="12" w:space="0" w:color="000000"/>
            </w:tcBorders>
            <w:shd w:val="clear" w:color="auto" w:fill="833B0C"/>
          </w:tcPr>
          <w:p w14:paraId="2F5146A4" w14:textId="77777777" w:rsidR="00893716" w:rsidRDefault="00893716" w:rsidP="0063696B">
            <w:pPr>
              <w:pStyle w:val="TableParagraph"/>
              <w:spacing w:line="235" w:lineRule="exact"/>
              <w:ind w:right="165"/>
              <w:jc w:val="right"/>
              <w:rPr>
                <w:b/>
                <w:sz w:val="21"/>
              </w:rPr>
            </w:pPr>
            <w:r>
              <w:rPr>
                <w:b/>
                <w:color w:val="F2F2F2"/>
                <w:sz w:val="21"/>
              </w:rPr>
              <w:t>Post-GMP</w:t>
            </w:r>
            <w:r>
              <w:rPr>
                <w:b/>
                <w:color w:val="F2F2F2"/>
                <w:spacing w:val="14"/>
                <w:sz w:val="21"/>
              </w:rPr>
              <w:t xml:space="preserve"> </w:t>
            </w:r>
            <w:r>
              <w:rPr>
                <w:b/>
                <w:color w:val="F2F2F2"/>
                <w:sz w:val="21"/>
              </w:rPr>
              <w:t>Design</w:t>
            </w:r>
            <w:r>
              <w:rPr>
                <w:b/>
                <w:color w:val="F2F2F2"/>
                <w:spacing w:val="13"/>
                <w:sz w:val="21"/>
              </w:rPr>
              <w:t xml:space="preserve"> </w:t>
            </w:r>
            <w:r>
              <w:rPr>
                <w:b/>
                <w:color w:val="F2F2F2"/>
                <w:spacing w:val="-2"/>
                <w:sz w:val="21"/>
              </w:rPr>
              <w:t>Requirements</w:t>
            </w:r>
          </w:p>
        </w:tc>
      </w:tr>
      <w:tr w:rsidR="00893716" w14:paraId="7FC2713D" w14:textId="77777777" w:rsidTr="001F43FA">
        <w:trPr>
          <w:trHeight w:val="258"/>
        </w:trPr>
        <w:tc>
          <w:tcPr>
            <w:tcW w:w="1559" w:type="dxa"/>
            <w:vMerge/>
            <w:tcBorders>
              <w:top w:val="nil"/>
              <w:left w:val="single" w:sz="12" w:space="0" w:color="000000"/>
              <w:bottom w:val="single" w:sz="12" w:space="0" w:color="000000"/>
              <w:right w:val="nil"/>
            </w:tcBorders>
          </w:tcPr>
          <w:p w14:paraId="662AF782" w14:textId="77777777" w:rsidR="00893716" w:rsidRDefault="00893716" w:rsidP="0063696B">
            <w:pPr>
              <w:rPr>
                <w:sz w:val="2"/>
                <w:szCs w:val="2"/>
              </w:rPr>
            </w:pPr>
          </w:p>
        </w:tc>
        <w:tc>
          <w:tcPr>
            <w:tcW w:w="3243" w:type="dxa"/>
            <w:tcBorders>
              <w:top w:val="nil"/>
              <w:left w:val="single" w:sz="6" w:space="0" w:color="000000"/>
              <w:bottom w:val="single" w:sz="12" w:space="0" w:color="000000"/>
              <w:right w:val="single" w:sz="6" w:space="0" w:color="000000"/>
            </w:tcBorders>
          </w:tcPr>
          <w:p w14:paraId="196626B2" w14:textId="77777777" w:rsidR="00893716" w:rsidRPr="007156E7" w:rsidRDefault="00893716" w:rsidP="0063696B">
            <w:pPr>
              <w:pStyle w:val="TableParagraph"/>
              <w:spacing w:before="32"/>
              <w:ind w:left="939"/>
              <w:rPr>
                <w:b/>
                <w:sz w:val="15"/>
                <w:szCs w:val="15"/>
              </w:rPr>
            </w:pPr>
            <w:r w:rsidRPr="007156E7">
              <w:rPr>
                <w:b/>
                <w:spacing w:val="-2"/>
                <w:w w:val="105"/>
                <w:sz w:val="15"/>
                <w:szCs w:val="15"/>
              </w:rPr>
              <w:t>SCHEMATIC</w:t>
            </w:r>
            <w:r w:rsidRPr="007156E7">
              <w:rPr>
                <w:b/>
                <w:spacing w:val="8"/>
                <w:w w:val="105"/>
                <w:sz w:val="15"/>
                <w:szCs w:val="15"/>
              </w:rPr>
              <w:t xml:space="preserve"> </w:t>
            </w:r>
            <w:r w:rsidRPr="007156E7">
              <w:rPr>
                <w:b/>
                <w:spacing w:val="-2"/>
                <w:w w:val="105"/>
                <w:sz w:val="15"/>
                <w:szCs w:val="15"/>
              </w:rPr>
              <w:t>DESIGN</w:t>
            </w:r>
          </w:p>
        </w:tc>
        <w:tc>
          <w:tcPr>
            <w:tcW w:w="3445" w:type="dxa"/>
            <w:tcBorders>
              <w:top w:val="nil"/>
              <w:left w:val="single" w:sz="6" w:space="0" w:color="000000"/>
              <w:bottom w:val="single" w:sz="12" w:space="0" w:color="000000"/>
              <w:right w:val="single" w:sz="6" w:space="0" w:color="000000"/>
            </w:tcBorders>
          </w:tcPr>
          <w:p w14:paraId="7EE746CA" w14:textId="77777777" w:rsidR="00893716" w:rsidRPr="007156E7" w:rsidRDefault="00893716" w:rsidP="007156E7">
            <w:pPr>
              <w:pStyle w:val="TableParagraph"/>
              <w:spacing w:before="32"/>
              <w:ind w:left="233" w:hanging="173"/>
              <w:rPr>
                <w:b/>
                <w:sz w:val="15"/>
                <w:szCs w:val="15"/>
              </w:rPr>
            </w:pPr>
            <w:r w:rsidRPr="007156E7">
              <w:rPr>
                <w:b/>
                <w:w w:val="105"/>
                <w:sz w:val="15"/>
                <w:szCs w:val="15"/>
              </w:rPr>
              <w:t>SFM</w:t>
            </w:r>
            <w:r w:rsidRPr="007156E7">
              <w:rPr>
                <w:b/>
                <w:spacing w:val="-3"/>
                <w:w w:val="105"/>
                <w:sz w:val="15"/>
                <w:szCs w:val="15"/>
              </w:rPr>
              <w:t xml:space="preserve"> </w:t>
            </w:r>
            <w:r w:rsidRPr="007156E7">
              <w:rPr>
                <w:b/>
                <w:w w:val="105"/>
                <w:sz w:val="15"/>
                <w:szCs w:val="15"/>
              </w:rPr>
              <w:t>Package</w:t>
            </w:r>
            <w:r w:rsidRPr="007156E7">
              <w:rPr>
                <w:b/>
                <w:spacing w:val="-3"/>
                <w:w w:val="105"/>
                <w:sz w:val="15"/>
                <w:szCs w:val="15"/>
              </w:rPr>
              <w:t xml:space="preserve"> </w:t>
            </w:r>
            <w:r w:rsidRPr="007156E7">
              <w:rPr>
                <w:b/>
                <w:w w:val="105"/>
                <w:sz w:val="15"/>
                <w:szCs w:val="15"/>
              </w:rPr>
              <w:t>I,</w:t>
            </w:r>
            <w:r w:rsidRPr="007156E7">
              <w:rPr>
                <w:b/>
                <w:spacing w:val="-3"/>
                <w:w w:val="105"/>
                <w:sz w:val="15"/>
                <w:szCs w:val="15"/>
              </w:rPr>
              <w:t xml:space="preserve"> </w:t>
            </w:r>
            <w:r w:rsidRPr="007156E7">
              <w:rPr>
                <w:b/>
                <w:w w:val="105"/>
                <w:sz w:val="15"/>
                <w:szCs w:val="15"/>
              </w:rPr>
              <w:t>II</w:t>
            </w:r>
            <w:r w:rsidRPr="007156E7">
              <w:rPr>
                <w:b/>
                <w:spacing w:val="-3"/>
                <w:w w:val="105"/>
                <w:sz w:val="15"/>
                <w:szCs w:val="15"/>
              </w:rPr>
              <w:t xml:space="preserve"> </w:t>
            </w:r>
            <w:r w:rsidRPr="007156E7">
              <w:rPr>
                <w:b/>
                <w:w w:val="105"/>
                <w:sz w:val="15"/>
                <w:szCs w:val="15"/>
              </w:rPr>
              <w:t>&amp;</w:t>
            </w:r>
            <w:r w:rsidRPr="007156E7">
              <w:rPr>
                <w:b/>
                <w:spacing w:val="-2"/>
                <w:w w:val="105"/>
                <w:sz w:val="15"/>
                <w:szCs w:val="15"/>
              </w:rPr>
              <w:t xml:space="preserve"> </w:t>
            </w:r>
            <w:r w:rsidRPr="007156E7">
              <w:rPr>
                <w:b/>
                <w:w w:val="105"/>
                <w:sz w:val="15"/>
                <w:szCs w:val="15"/>
              </w:rPr>
              <w:t>DESIGN</w:t>
            </w:r>
            <w:r w:rsidRPr="007156E7">
              <w:rPr>
                <w:b/>
                <w:spacing w:val="-3"/>
                <w:w w:val="105"/>
                <w:sz w:val="15"/>
                <w:szCs w:val="15"/>
              </w:rPr>
              <w:t xml:space="preserve"> </w:t>
            </w:r>
            <w:r w:rsidRPr="007156E7">
              <w:rPr>
                <w:b/>
                <w:spacing w:val="-2"/>
                <w:w w:val="105"/>
                <w:sz w:val="15"/>
                <w:szCs w:val="15"/>
              </w:rPr>
              <w:t>DEVELOPMENT</w:t>
            </w:r>
          </w:p>
        </w:tc>
        <w:tc>
          <w:tcPr>
            <w:tcW w:w="3249" w:type="dxa"/>
            <w:tcBorders>
              <w:top w:val="nil"/>
              <w:left w:val="single" w:sz="6" w:space="0" w:color="000000"/>
              <w:bottom w:val="single" w:sz="12" w:space="0" w:color="000000"/>
              <w:right w:val="single" w:sz="12" w:space="0" w:color="000000"/>
            </w:tcBorders>
          </w:tcPr>
          <w:p w14:paraId="0993A235" w14:textId="77777777" w:rsidR="00893716" w:rsidRPr="007156E7" w:rsidRDefault="00893716" w:rsidP="007156E7">
            <w:pPr>
              <w:pStyle w:val="TableParagraph"/>
              <w:spacing w:before="32"/>
              <w:ind w:right="45"/>
              <w:jc w:val="right"/>
              <w:rPr>
                <w:b/>
                <w:sz w:val="15"/>
                <w:szCs w:val="15"/>
              </w:rPr>
            </w:pPr>
            <w:r w:rsidRPr="007156E7">
              <w:rPr>
                <w:b/>
                <w:w w:val="105"/>
                <w:sz w:val="15"/>
                <w:szCs w:val="15"/>
              </w:rPr>
              <w:t>SFM</w:t>
            </w:r>
            <w:r w:rsidRPr="007156E7">
              <w:rPr>
                <w:b/>
                <w:spacing w:val="-5"/>
                <w:w w:val="105"/>
                <w:sz w:val="15"/>
                <w:szCs w:val="15"/>
              </w:rPr>
              <w:t xml:space="preserve"> </w:t>
            </w:r>
            <w:r w:rsidRPr="007156E7">
              <w:rPr>
                <w:b/>
                <w:w w:val="105"/>
                <w:sz w:val="15"/>
                <w:szCs w:val="15"/>
              </w:rPr>
              <w:t>Package</w:t>
            </w:r>
            <w:r w:rsidRPr="007156E7">
              <w:rPr>
                <w:b/>
                <w:spacing w:val="-4"/>
                <w:w w:val="105"/>
                <w:sz w:val="15"/>
                <w:szCs w:val="15"/>
              </w:rPr>
              <w:t xml:space="preserve"> </w:t>
            </w:r>
            <w:r w:rsidRPr="007156E7">
              <w:rPr>
                <w:b/>
                <w:w w:val="105"/>
                <w:sz w:val="15"/>
                <w:szCs w:val="15"/>
              </w:rPr>
              <w:t>III</w:t>
            </w:r>
            <w:r w:rsidRPr="007156E7">
              <w:rPr>
                <w:b/>
                <w:spacing w:val="-4"/>
                <w:w w:val="105"/>
                <w:sz w:val="15"/>
                <w:szCs w:val="15"/>
              </w:rPr>
              <w:t xml:space="preserve"> </w:t>
            </w:r>
            <w:r w:rsidRPr="007156E7">
              <w:rPr>
                <w:b/>
                <w:w w:val="105"/>
                <w:sz w:val="15"/>
                <w:szCs w:val="15"/>
              </w:rPr>
              <w:t>&amp;</w:t>
            </w:r>
            <w:r w:rsidRPr="007156E7">
              <w:rPr>
                <w:b/>
                <w:spacing w:val="-6"/>
                <w:w w:val="105"/>
                <w:sz w:val="15"/>
                <w:szCs w:val="15"/>
              </w:rPr>
              <w:t xml:space="preserve"> </w:t>
            </w:r>
            <w:r w:rsidRPr="007156E7">
              <w:rPr>
                <w:b/>
                <w:w w:val="105"/>
                <w:sz w:val="15"/>
                <w:szCs w:val="15"/>
              </w:rPr>
              <w:t>WORKING</w:t>
            </w:r>
            <w:r w:rsidRPr="007156E7">
              <w:rPr>
                <w:b/>
                <w:spacing w:val="-2"/>
                <w:w w:val="105"/>
                <w:sz w:val="15"/>
                <w:szCs w:val="15"/>
              </w:rPr>
              <w:t xml:space="preserve"> DRAWINGS</w:t>
            </w:r>
          </w:p>
        </w:tc>
      </w:tr>
      <w:tr w:rsidR="00893716" w14:paraId="0C31D256" w14:textId="77777777" w:rsidTr="001F43FA">
        <w:trPr>
          <w:trHeight w:val="146"/>
        </w:trPr>
        <w:tc>
          <w:tcPr>
            <w:tcW w:w="1559" w:type="dxa"/>
            <w:vMerge w:val="restart"/>
            <w:tcBorders>
              <w:top w:val="single" w:sz="12" w:space="0" w:color="000000"/>
              <w:left w:val="single" w:sz="12" w:space="0" w:color="000000"/>
              <w:bottom w:val="single" w:sz="12" w:space="0" w:color="000000"/>
              <w:right w:val="single" w:sz="6" w:space="0" w:color="000000"/>
            </w:tcBorders>
          </w:tcPr>
          <w:p w14:paraId="617F34E2" w14:textId="77777777" w:rsidR="00893716" w:rsidRDefault="00893716" w:rsidP="0063696B">
            <w:pPr>
              <w:pStyle w:val="TableParagraph"/>
              <w:rPr>
                <w:sz w:val="13"/>
              </w:rPr>
            </w:pPr>
          </w:p>
          <w:p w14:paraId="681CA887" w14:textId="77777777" w:rsidR="00893716" w:rsidRDefault="00893716" w:rsidP="0063696B">
            <w:pPr>
              <w:pStyle w:val="TableParagraph"/>
              <w:rPr>
                <w:sz w:val="13"/>
              </w:rPr>
            </w:pPr>
          </w:p>
          <w:p w14:paraId="2E7A287F" w14:textId="77777777" w:rsidR="00893716" w:rsidRDefault="00893716" w:rsidP="0063696B">
            <w:pPr>
              <w:pStyle w:val="TableParagraph"/>
              <w:rPr>
                <w:sz w:val="13"/>
              </w:rPr>
            </w:pPr>
          </w:p>
          <w:p w14:paraId="1F7067BB" w14:textId="77777777" w:rsidR="00893716" w:rsidRDefault="00893716" w:rsidP="0063696B">
            <w:pPr>
              <w:pStyle w:val="TableParagraph"/>
              <w:spacing w:before="140"/>
              <w:rPr>
                <w:sz w:val="13"/>
              </w:rPr>
            </w:pPr>
          </w:p>
          <w:p w14:paraId="3648315F" w14:textId="77777777" w:rsidR="00893716" w:rsidRDefault="00893716" w:rsidP="0063696B">
            <w:pPr>
              <w:pStyle w:val="TableParagraph"/>
              <w:spacing w:before="1"/>
              <w:ind w:left="34" w:right="15"/>
              <w:jc w:val="center"/>
              <w:rPr>
                <w:b/>
                <w:sz w:val="13"/>
              </w:rPr>
            </w:pPr>
            <w:r>
              <w:rPr>
                <w:b/>
                <w:spacing w:val="-2"/>
                <w:sz w:val="13"/>
              </w:rPr>
              <w:t>Details</w:t>
            </w:r>
          </w:p>
        </w:tc>
        <w:tc>
          <w:tcPr>
            <w:tcW w:w="3243" w:type="dxa"/>
            <w:tcBorders>
              <w:top w:val="single" w:sz="12" w:space="0" w:color="000000"/>
              <w:left w:val="single" w:sz="6" w:space="0" w:color="000000"/>
              <w:bottom w:val="single" w:sz="6" w:space="0" w:color="000000"/>
              <w:right w:val="single" w:sz="6" w:space="0" w:color="000000"/>
            </w:tcBorders>
            <w:shd w:val="clear" w:color="auto" w:fill="D8E1F2"/>
          </w:tcPr>
          <w:p w14:paraId="0A9AEB72" w14:textId="77777777" w:rsidR="00893716" w:rsidRDefault="00893716" w:rsidP="0063696B">
            <w:pPr>
              <w:pStyle w:val="TableParagraph"/>
              <w:spacing w:line="126" w:lineRule="exact"/>
              <w:ind w:left="58"/>
              <w:rPr>
                <w:sz w:val="13"/>
              </w:rPr>
            </w:pPr>
            <w:r>
              <w:rPr>
                <w:sz w:val="13"/>
              </w:rPr>
              <w:t>Plumbing</w:t>
            </w:r>
            <w:r>
              <w:rPr>
                <w:spacing w:val="3"/>
                <w:sz w:val="13"/>
              </w:rPr>
              <w:t xml:space="preserve"> </w:t>
            </w:r>
            <w:r>
              <w:rPr>
                <w:spacing w:val="-2"/>
                <w:sz w:val="13"/>
              </w:rPr>
              <w:t>legends</w:t>
            </w:r>
          </w:p>
        </w:tc>
        <w:tc>
          <w:tcPr>
            <w:tcW w:w="3445" w:type="dxa"/>
            <w:tcBorders>
              <w:top w:val="single" w:sz="12" w:space="0" w:color="000000"/>
              <w:left w:val="single" w:sz="6" w:space="0" w:color="000000"/>
              <w:bottom w:val="single" w:sz="6" w:space="0" w:color="000000"/>
              <w:right w:val="single" w:sz="6" w:space="0" w:color="000000"/>
            </w:tcBorders>
            <w:shd w:val="clear" w:color="auto" w:fill="B3C6E6"/>
          </w:tcPr>
          <w:p w14:paraId="74473766" w14:textId="77777777" w:rsidR="00893716" w:rsidRDefault="00893716" w:rsidP="0063696B">
            <w:pPr>
              <w:pStyle w:val="TableParagraph"/>
              <w:spacing w:line="126" w:lineRule="exact"/>
              <w:ind w:left="28"/>
              <w:rPr>
                <w:sz w:val="13"/>
              </w:rPr>
            </w:pPr>
            <w:r>
              <w:rPr>
                <w:sz w:val="13"/>
              </w:rPr>
              <w:t xml:space="preserve">Fixture </w:t>
            </w:r>
            <w:r>
              <w:rPr>
                <w:spacing w:val="-2"/>
                <w:sz w:val="13"/>
              </w:rPr>
              <w:t>Schedules</w:t>
            </w:r>
          </w:p>
        </w:tc>
        <w:tc>
          <w:tcPr>
            <w:tcW w:w="3249" w:type="dxa"/>
            <w:tcBorders>
              <w:top w:val="single" w:sz="12" w:space="0" w:color="000000"/>
              <w:left w:val="single" w:sz="6" w:space="0" w:color="000000"/>
              <w:bottom w:val="single" w:sz="6" w:space="0" w:color="000000"/>
              <w:right w:val="single" w:sz="12" w:space="0" w:color="000000"/>
            </w:tcBorders>
            <w:shd w:val="clear" w:color="auto" w:fill="F7CAAC"/>
          </w:tcPr>
          <w:p w14:paraId="6B252CBA" w14:textId="77777777" w:rsidR="00893716" w:rsidRDefault="00893716" w:rsidP="0063696B">
            <w:pPr>
              <w:pStyle w:val="TableParagraph"/>
              <w:spacing w:line="126" w:lineRule="exact"/>
              <w:ind w:left="27"/>
              <w:rPr>
                <w:sz w:val="13"/>
              </w:rPr>
            </w:pPr>
            <w:r>
              <w:rPr>
                <w:sz w:val="13"/>
              </w:rPr>
              <w:t>Housekeeping</w:t>
            </w:r>
            <w:r>
              <w:rPr>
                <w:spacing w:val="5"/>
                <w:sz w:val="13"/>
              </w:rPr>
              <w:t xml:space="preserve"> </w:t>
            </w:r>
            <w:r>
              <w:rPr>
                <w:spacing w:val="-4"/>
                <w:sz w:val="13"/>
              </w:rPr>
              <w:t>pads</w:t>
            </w:r>
          </w:p>
        </w:tc>
      </w:tr>
      <w:tr w:rsidR="00893716" w14:paraId="09500E08" w14:textId="77777777" w:rsidTr="001F43FA">
        <w:trPr>
          <w:trHeight w:val="317"/>
        </w:trPr>
        <w:tc>
          <w:tcPr>
            <w:tcW w:w="1559" w:type="dxa"/>
            <w:vMerge/>
            <w:tcBorders>
              <w:top w:val="nil"/>
              <w:left w:val="single" w:sz="12" w:space="0" w:color="000000"/>
              <w:bottom w:val="single" w:sz="12" w:space="0" w:color="000000"/>
              <w:right w:val="single" w:sz="6" w:space="0" w:color="000000"/>
            </w:tcBorders>
          </w:tcPr>
          <w:p w14:paraId="6E5EDCF8"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48500AFB" w14:textId="77777777" w:rsidR="00893716" w:rsidRDefault="00893716" w:rsidP="0063696B">
            <w:pPr>
              <w:pStyle w:val="TableParagraph"/>
              <w:rPr>
                <w:sz w:val="14"/>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41C226CF" w14:textId="77777777" w:rsidR="00893716" w:rsidRDefault="00893716" w:rsidP="0063696B">
            <w:pPr>
              <w:pStyle w:val="TableParagraph"/>
              <w:spacing w:line="156" w:lineRule="exact"/>
              <w:ind w:left="28"/>
              <w:rPr>
                <w:sz w:val="13"/>
              </w:rPr>
            </w:pPr>
            <w:r>
              <w:rPr>
                <w:sz w:val="13"/>
              </w:rPr>
              <w:t>Plumbing</w:t>
            </w:r>
            <w:r>
              <w:rPr>
                <w:spacing w:val="2"/>
                <w:sz w:val="13"/>
              </w:rPr>
              <w:t xml:space="preserve"> </w:t>
            </w:r>
            <w:r>
              <w:rPr>
                <w:sz w:val="13"/>
              </w:rPr>
              <w:t>equipment</w:t>
            </w:r>
            <w:r>
              <w:rPr>
                <w:spacing w:val="2"/>
                <w:sz w:val="13"/>
              </w:rPr>
              <w:t xml:space="preserve"> </w:t>
            </w:r>
            <w:r>
              <w:rPr>
                <w:sz w:val="13"/>
              </w:rPr>
              <w:t>and</w:t>
            </w:r>
            <w:r>
              <w:rPr>
                <w:spacing w:val="2"/>
                <w:sz w:val="13"/>
              </w:rPr>
              <w:t xml:space="preserve"> </w:t>
            </w:r>
            <w:r>
              <w:rPr>
                <w:sz w:val="13"/>
              </w:rPr>
              <w:t>schedules</w:t>
            </w:r>
            <w:r>
              <w:rPr>
                <w:spacing w:val="4"/>
                <w:sz w:val="13"/>
              </w:rPr>
              <w:t xml:space="preserve"> </w:t>
            </w:r>
            <w:r>
              <w:rPr>
                <w:sz w:val="13"/>
              </w:rPr>
              <w:t>(electrical</w:t>
            </w:r>
            <w:r>
              <w:rPr>
                <w:spacing w:val="4"/>
                <w:sz w:val="13"/>
              </w:rPr>
              <w:t xml:space="preserve"> </w:t>
            </w:r>
            <w:r>
              <w:rPr>
                <w:spacing w:val="-2"/>
                <w:sz w:val="13"/>
              </w:rPr>
              <w:t>requirements</w:t>
            </w:r>
          </w:p>
          <w:p w14:paraId="5057B50E" w14:textId="77777777" w:rsidR="00893716" w:rsidRDefault="00893716" w:rsidP="0063696B">
            <w:pPr>
              <w:pStyle w:val="TableParagraph"/>
              <w:spacing w:before="16" w:line="126" w:lineRule="exact"/>
              <w:ind w:left="28"/>
              <w:rPr>
                <w:sz w:val="13"/>
              </w:rPr>
            </w:pPr>
            <w:r>
              <w:rPr>
                <w:spacing w:val="-2"/>
                <w:sz w:val="13"/>
              </w:rPr>
              <w:t>identified)</w:t>
            </w:r>
          </w:p>
        </w:tc>
        <w:tc>
          <w:tcPr>
            <w:tcW w:w="3249" w:type="dxa"/>
            <w:tcBorders>
              <w:top w:val="single" w:sz="6" w:space="0" w:color="000000"/>
              <w:left w:val="single" w:sz="6" w:space="0" w:color="000000"/>
              <w:bottom w:val="single" w:sz="6" w:space="0" w:color="000000"/>
              <w:right w:val="single" w:sz="12" w:space="0" w:color="000000"/>
            </w:tcBorders>
            <w:shd w:val="clear" w:color="auto" w:fill="F7CAAC"/>
          </w:tcPr>
          <w:p w14:paraId="4FC9BC77" w14:textId="77777777" w:rsidR="00893716" w:rsidRDefault="00893716" w:rsidP="0063696B">
            <w:pPr>
              <w:pStyle w:val="TableParagraph"/>
              <w:spacing w:line="156" w:lineRule="exact"/>
              <w:ind w:left="27"/>
              <w:rPr>
                <w:sz w:val="13"/>
              </w:rPr>
            </w:pPr>
            <w:r>
              <w:rPr>
                <w:sz w:val="13"/>
              </w:rPr>
              <w:t>Drain waste and vent</w:t>
            </w:r>
            <w:r>
              <w:rPr>
                <w:spacing w:val="-1"/>
                <w:sz w:val="13"/>
              </w:rPr>
              <w:t xml:space="preserve"> </w:t>
            </w:r>
            <w:r>
              <w:rPr>
                <w:spacing w:val="-2"/>
                <w:sz w:val="13"/>
              </w:rPr>
              <w:t>fittings</w:t>
            </w:r>
          </w:p>
        </w:tc>
      </w:tr>
      <w:tr w:rsidR="00893716" w14:paraId="7C7D1414" w14:textId="77777777" w:rsidTr="001F43FA">
        <w:trPr>
          <w:trHeight w:val="318"/>
        </w:trPr>
        <w:tc>
          <w:tcPr>
            <w:tcW w:w="1559" w:type="dxa"/>
            <w:vMerge/>
            <w:tcBorders>
              <w:top w:val="nil"/>
              <w:left w:val="single" w:sz="12" w:space="0" w:color="000000"/>
              <w:bottom w:val="single" w:sz="12" w:space="0" w:color="000000"/>
              <w:right w:val="single" w:sz="6" w:space="0" w:color="000000"/>
            </w:tcBorders>
          </w:tcPr>
          <w:p w14:paraId="5F36F27D"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5A019E58" w14:textId="77777777" w:rsidR="00893716" w:rsidRDefault="00893716" w:rsidP="0063696B">
            <w:pPr>
              <w:pStyle w:val="TableParagraph"/>
              <w:rPr>
                <w:sz w:val="14"/>
              </w:rPr>
            </w:pPr>
          </w:p>
        </w:tc>
        <w:tc>
          <w:tcPr>
            <w:tcW w:w="3445" w:type="dxa"/>
            <w:tcBorders>
              <w:top w:val="single" w:sz="6" w:space="0" w:color="000000"/>
              <w:left w:val="single" w:sz="6" w:space="0" w:color="000000"/>
              <w:bottom w:val="single" w:sz="6" w:space="0" w:color="000000"/>
              <w:right w:val="single" w:sz="6" w:space="0" w:color="000000"/>
            </w:tcBorders>
          </w:tcPr>
          <w:p w14:paraId="0B247641" w14:textId="77777777" w:rsidR="00893716" w:rsidRDefault="00893716" w:rsidP="0063696B">
            <w:pPr>
              <w:pStyle w:val="TableParagraph"/>
              <w:rPr>
                <w:sz w:val="14"/>
              </w:rPr>
            </w:pPr>
          </w:p>
        </w:tc>
        <w:tc>
          <w:tcPr>
            <w:tcW w:w="3249" w:type="dxa"/>
            <w:tcBorders>
              <w:top w:val="single" w:sz="6" w:space="0" w:color="000000"/>
              <w:left w:val="single" w:sz="6" w:space="0" w:color="000000"/>
              <w:bottom w:val="single" w:sz="6" w:space="0" w:color="000000"/>
              <w:right w:val="single" w:sz="12" w:space="0" w:color="000000"/>
            </w:tcBorders>
            <w:shd w:val="clear" w:color="auto" w:fill="F7CAAC"/>
          </w:tcPr>
          <w:p w14:paraId="10D95EC1" w14:textId="77777777" w:rsidR="00893716" w:rsidRDefault="00893716" w:rsidP="0063696B">
            <w:pPr>
              <w:pStyle w:val="TableParagraph"/>
              <w:spacing w:line="156" w:lineRule="exact"/>
              <w:ind w:left="27"/>
              <w:rPr>
                <w:sz w:val="13"/>
              </w:rPr>
            </w:pPr>
            <w:r>
              <w:rPr>
                <w:sz w:val="13"/>
              </w:rPr>
              <w:t>Hanger</w:t>
            </w:r>
            <w:r>
              <w:rPr>
                <w:spacing w:val="1"/>
                <w:sz w:val="13"/>
              </w:rPr>
              <w:t xml:space="preserve"> </w:t>
            </w:r>
            <w:r>
              <w:rPr>
                <w:sz w:val="13"/>
              </w:rPr>
              <w:t>details</w:t>
            </w:r>
            <w:r>
              <w:rPr>
                <w:spacing w:val="3"/>
                <w:sz w:val="13"/>
              </w:rPr>
              <w:t xml:space="preserve"> </w:t>
            </w:r>
            <w:r>
              <w:rPr>
                <w:sz w:val="13"/>
              </w:rPr>
              <w:t>and</w:t>
            </w:r>
            <w:r>
              <w:rPr>
                <w:spacing w:val="2"/>
                <w:sz w:val="13"/>
              </w:rPr>
              <w:t xml:space="preserve"> </w:t>
            </w:r>
            <w:r>
              <w:rPr>
                <w:sz w:val="13"/>
              </w:rPr>
              <w:t>structural</w:t>
            </w:r>
            <w:r>
              <w:rPr>
                <w:spacing w:val="2"/>
                <w:sz w:val="13"/>
              </w:rPr>
              <w:t xml:space="preserve"> </w:t>
            </w:r>
            <w:r>
              <w:rPr>
                <w:sz w:val="13"/>
              </w:rPr>
              <w:t>supports</w:t>
            </w:r>
            <w:r>
              <w:rPr>
                <w:spacing w:val="3"/>
                <w:sz w:val="13"/>
              </w:rPr>
              <w:t xml:space="preserve"> </w:t>
            </w:r>
            <w:r>
              <w:rPr>
                <w:sz w:val="13"/>
              </w:rPr>
              <w:t>including</w:t>
            </w:r>
            <w:r>
              <w:rPr>
                <w:spacing w:val="2"/>
                <w:sz w:val="13"/>
              </w:rPr>
              <w:t xml:space="preserve"> </w:t>
            </w:r>
            <w:r>
              <w:rPr>
                <w:spacing w:val="-2"/>
                <w:sz w:val="13"/>
              </w:rPr>
              <w:t>seismic</w:t>
            </w:r>
          </w:p>
          <w:p w14:paraId="7E14BBFF" w14:textId="77777777" w:rsidR="00893716" w:rsidRDefault="00893716" w:rsidP="0063696B">
            <w:pPr>
              <w:pStyle w:val="TableParagraph"/>
              <w:spacing w:before="16" w:line="126" w:lineRule="exact"/>
              <w:ind w:left="27"/>
              <w:rPr>
                <w:sz w:val="13"/>
              </w:rPr>
            </w:pPr>
            <w:r>
              <w:rPr>
                <w:sz w:val="13"/>
              </w:rPr>
              <w:t>bracing</w:t>
            </w:r>
            <w:r>
              <w:rPr>
                <w:spacing w:val="1"/>
                <w:sz w:val="13"/>
              </w:rPr>
              <w:t xml:space="preserve"> </w:t>
            </w:r>
            <w:r>
              <w:rPr>
                <w:spacing w:val="-2"/>
                <w:sz w:val="13"/>
              </w:rPr>
              <w:t>requirements</w:t>
            </w:r>
          </w:p>
        </w:tc>
      </w:tr>
      <w:tr w:rsidR="00893716" w14:paraId="5E05EF29"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65783993"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5045B569"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tcPr>
          <w:p w14:paraId="1D4D6466" w14:textId="77777777" w:rsidR="00893716" w:rsidRDefault="00893716" w:rsidP="0063696B">
            <w:pPr>
              <w:pStyle w:val="TableParagraph"/>
              <w:rPr>
                <w:sz w:val="8"/>
              </w:rPr>
            </w:pPr>
          </w:p>
        </w:tc>
        <w:tc>
          <w:tcPr>
            <w:tcW w:w="3249" w:type="dxa"/>
            <w:tcBorders>
              <w:top w:val="single" w:sz="6" w:space="0" w:color="000000"/>
              <w:left w:val="single" w:sz="6" w:space="0" w:color="000000"/>
              <w:bottom w:val="single" w:sz="6" w:space="0" w:color="000000"/>
              <w:right w:val="single" w:sz="12" w:space="0" w:color="000000"/>
            </w:tcBorders>
            <w:shd w:val="clear" w:color="auto" w:fill="F7CAAC"/>
          </w:tcPr>
          <w:p w14:paraId="3D115C12" w14:textId="77777777" w:rsidR="00893716" w:rsidRDefault="00893716" w:rsidP="0063696B">
            <w:pPr>
              <w:pStyle w:val="TableParagraph"/>
              <w:spacing w:line="125" w:lineRule="exact"/>
              <w:ind w:left="27"/>
              <w:rPr>
                <w:sz w:val="13"/>
              </w:rPr>
            </w:pPr>
            <w:r>
              <w:rPr>
                <w:sz w:val="13"/>
              </w:rPr>
              <w:t>Sleeves and</w:t>
            </w:r>
            <w:r>
              <w:rPr>
                <w:spacing w:val="1"/>
                <w:sz w:val="13"/>
              </w:rPr>
              <w:t xml:space="preserve"> </w:t>
            </w:r>
            <w:proofErr w:type="spellStart"/>
            <w:r>
              <w:rPr>
                <w:spacing w:val="-2"/>
                <w:sz w:val="13"/>
              </w:rPr>
              <w:t>firesafing</w:t>
            </w:r>
            <w:proofErr w:type="spellEnd"/>
          </w:p>
        </w:tc>
      </w:tr>
      <w:tr w:rsidR="00893716" w14:paraId="7515FD4F"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24B4E2D2"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4A6E4D7B"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tcPr>
          <w:p w14:paraId="049F548F" w14:textId="77777777" w:rsidR="00893716" w:rsidRDefault="00893716" w:rsidP="0063696B">
            <w:pPr>
              <w:pStyle w:val="TableParagraph"/>
              <w:rPr>
                <w:sz w:val="8"/>
              </w:rPr>
            </w:pPr>
          </w:p>
        </w:tc>
        <w:tc>
          <w:tcPr>
            <w:tcW w:w="3249" w:type="dxa"/>
            <w:tcBorders>
              <w:top w:val="single" w:sz="6" w:space="0" w:color="000000"/>
              <w:left w:val="single" w:sz="6" w:space="0" w:color="000000"/>
              <w:bottom w:val="single" w:sz="6" w:space="0" w:color="000000"/>
              <w:right w:val="single" w:sz="12" w:space="0" w:color="000000"/>
            </w:tcBorders>
            <w:shd w:val="clear" w:color="auto" w:fill="F7CAAC"/>
          </w:tcPr>
          <w:p w14:paraId="6F7BA280" w14:textId="77777777" w:rsidR="00893716" w:rsidRDefault="00893716" w:rsidP="0063696B">
            <w:pPr>
              <w:pStyle w:val="TableParagraph"/>
              <w:spacing w:line="125" w:lineRule="exact"/>
              <w:ind w:left="27"/>
              <w:rPr>
                <w:sz w:val="13"/>
              </w:rPr>
            </w:pPr>
            <w:r>
              <w:rPr>
                <w:sz w:val="13"/>
              </w:rPr>
              <w:t>Design</w:t>
            </w:r>
            <w:r>
              <w:rPr>
                <w:spacing w:val="2"/>
                <w:sz w:val="13"/>
              </w:rPr>
              <w:t xml:space="preserve"> </w:t>
            </w:r>
            <w:r>
              <w:rPr>
                <w:sz w:val="13"/>
              </w:rPr>
              <w:t>flow</w:t>
            </w:r>
            <w:r>
              <w:rPr>
                <w:spacing w:val="2"/>
                <w:sz w:val="13"/>
              </w:rPr>
              <w:t xml:space="preserve"> </w:t>
            </w:r>
            <w:r>
              <w:rPr>
                <w:spacing w:val="-2"/>
                <w:sz w:val="13"/>
              </w:rPr>
              <w:t>rates</w:t>
            </w:r>
          </w:p>
        </w:tc>
      </w:tr>
      <w:tr w:rsidR="00893716" w14:paraId="1CB3A184"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67A3C6CB"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110E46C5"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tcPr>
          <w:p w14:paraId="6BBDB20E" w14:textId="77777777" w:rsidR="00893716" w:rsidRDefault="00893716" w:rsidP="0063696B">
            <w:pPr>
              <w:pStyle w:val="TableParagraph"/>
              <w:rPr>
                <w:sz w:val="8"/>
              </w:rPr>
            </w:pPr>
          </w:p>
        </w:tc>
        <w:tc>
          <w:tcPr>
            <w:tcW w:w="3249" w:type="dxa"/>
            <w:tcBorders>
              <w:top w:val="single" w:sz="6" w:space="0" w:color="000000"/>
              <w:left w:val="single" w:sz="6" w:space="0" w:color="000000"/>
              <w:bottom w:val="single" w:sz="6" w:space="0" w:color="000000"/>
              <w:right w:val="single" w:sz="12" w:space="0" w:color="000000"/>
            </w:tcBorders>
            <w:shd w:val="clear" w:color="auto" w:fill="F7CAAC"/>
          </w:tcPr>
          <w:p w14:paraId="6764AFA8" w14:textId="77777777" w:rsidR="00893716" w:rsidRDefault="00893716" w:rsidP="0063696B">
            <w:pPr>
              <w:pStyle w:val="TableParagraph"/>
              <w:spacing w:line="125" w:lineRule="exact"/>
              <w:ind w:left="27"/>
              <w:rPr>
                <w:sz w:val="13"/>
              </w:rPr>
            </w:pPr>
            <w:r>
              <w:rPr>
                <w:sz w:val="13"/>
              </w:rPr>
              <w:t>Gas</w:t>
            </w:r>
            <w:r>
              <w:rPr>
                <w:spacing w:val="2"/>
                <w:sz w:val="13"/>
              </w:rPr>
              <w:t xml:space="preserve"> </w:t>
            </w:r>
            <w:r>
              <w:rPr>
                <w:sz w:val="13"/>
              </w:rPr>
              <w:t>venting</w:t>
            </w:r>
            <w:r>
              <w:rPr>
                <w:spacing w:val="2"/>
                <w:sz w:val="13"/>
              </w:rPr>
              <w:t xml:space="preserve"> </w:t>
            </w:r>
            <w:r>
              <w:rPr>
                <w:sz w:val="13"/>
              </w:rPr>
              <w:t>termination</w:t>
            </w:r>
            <w:r>
              <w:rPr>
                <w:spacing w:val="1"/>
                <w:sz w:val="13"/>
              </w:rPr>
              <w:t xml:space="preserve"> </w:t>
            </w:r>
            <w:r>
              <w:rPr>
                <w:sz w:val="13"/>
              </w:rPr>
              <w:t>and</w:t>
            </w:r>
            <w:r>
              <w:rPr>
                <w:spacing w:val="1"/>
                <w:sz w:val="13"/>
              </w:rPr>
              <w:t xml:space="preserve"> </w:t>
            </w:r>
            <w:r>
              <w:rPr>
                <w:spacing w:val="-2"/>
                <w:sz w:val="13"/>
              </w:rPr>
              <w:t>details</w:t>
            </w:r>
          </w:p>
        </w:tc>
      </w:tr>
      <w:tr w:rsidR="00893716" w14:paraId="1581CEC8" w14:textId="77777777" w:rsidTr="001F43FA">
        <w:trPr>
          <w:trHeight w:val="323"/>
        </w:trPr>
        <w:tc>
          <w:tcPr>
            <w:tcW w:w="1559" w:type="dxa"/>
            <w:vMerge/>
            <w:tcBorders>
              <w:top w:val="nil"/>
              <w:left w:val="single" w:sz="12" w:space="0" w:color="000000"/>
              <w:bottom w:val="single" w:sz="12" w:space="0" w:color="000000"/>
              <w:right w:val="single" w:sz="6" w:space="0" w:color="000000"/>
            </w:tcBorders>
          </w:tcPr>
          <w:p w14:paraId="3248047E" w14:textId="77777777" w:rsidR="00893716" w:rsidRDefault="00893716" w:rsidP="0063696B">
            <w:pPr>
              <w:rPr>
                <w:sz w:val="2"/>
                <w:szCs w:val="2"/>
              </w:rPr>
            </w:pPr>
          </w:p>
        </w:tc>
        <w:tc>
          <w:tcPr>
            <w:tcW w:w="3243" w:type="dxa"/>
            <w:tcBorders>
              <w:top w:val="single" w:sz="6" w:space="0" w:color="000000"/>
              <w:left w:val="single" w:sz="6" w:space="0" w:color="000000"/>
              <w:bottom w:val="single" w:sz="12" w:space="0" w:color="000000"/>
              <w:right w:val="single" w:sz="6" w:space="0" w:color="000000"/>
            </w:tcBorders>
          </w:tcPr>
          <w:p w14:paraId="0FE130D1" w14:textId="77777777" w:rsidR="00893716" w:rsidRDefault="00893716" w:rsidP="0063696B">
            <w:pPr>
              <w:pStyle w:val="TableParagraph"/>
              <w:rPr>
                <w:sz w:val="14"/>
              </w:rPr>
            </w:pPr>
          </w:p>
        </w:tc>
        <w:tc>
          <w:tcPr>
            <w:tcW w:w="3445" w:type="dxa"/>
            <w:tcBorders>
              <w:top w:val="single" w:sz="6" w:space="0" w:color="000000"/>
              <w:left w:val="single" w:sz="6" w:space="0" w:color="000000"/>
              <w:bottom w:val="single" w:sz="12" w:space="0" w:color="000000"/>
              <w:right w:val="single" w:sz="6" w:space="0" w:color="000000"/>
            </w:tcBorders>
          </w:tcPr>
          <w:p w14:paraId="4D1A69A3" w14:textId="77777777" w:rsidR="00893716" w:rsidRDefault="00893716" w:rsidP="0063696B">
            <w:pPr>
              <w:pStyle w:val="TableParagraph"/>
              <w:rPr>
                <w:sz w:val="14"/>
              </w:rPr>
            </w:pPr>
          </w:p>
        </w:tc>
        <w:tc>
          <w:tcPr>
            <w:tcW w:w="3249" w:type="dxa"/>
            <w:tcBorders>
              <w:top w:val="single" w:sz="6" w:space="0" w:color="000000"/>
              <w:left w:val="single" w:sz="6" w:space="0" w:color="000000"/>
              <w:bottom w:val="single" w:sz="12" w:space="0" w:color="000000"/>
              <w:right w:val="single" w:sz="12" w:space="0" w:color="000000"/>
            </w:tcBorders>
            <w:shd w:val="clear" w:color="auto" w:fill="F7CAAC"/>
          </w:tcPr>
          <w:p w14:paraId="09537666" w14:textId="77777777" w:rsidR="00893716" w:rsidRDefault="00893716" w:rsidP="0063696B">
            <w:pPr>
              <w:pStyle w:val="TableParagraph"/>
              <w:spacing w:line="156" w:lineRule="exact"/>
              <w:ind w:left="27"/>
              <w:rPr>
                <w:sz w:val="13"/>
              </w:rPr>
            </w:pPr>
            <w:r>
              <w:rPr>
                <w:sz w:val="13"/>
              </w:rPr>
              <w:t>Fixture</w:t>
            </w:r>
            <w:r>
              <w:rPr>
                <w:spacing w:val="1"/>
                <w:sz w:val="13"/>
              </w:rPr>
              <w:t xml:space="preserve"> </w:t>
            </w:r>
            <w:r>
              <w:rPr>
                <w:sz w:val="13"/>
              </w:rPr>
              <w:t>mounting</w:t>
            </w:r>
            <w:r>
              <w:rPr>
                <w:spacing w:val="4"/>
                <w:sz w:val="13"/>
              </w:rPr>
              <w:t xml:space="preserve"> </w:t>
            </w:r>
            <w:r>
              <w:rPr>
                <w:sz w:val="13"/>
              </w:rPr>
              <w:t>elevations,</w:t>
            </w:r>
            <w:r>
              <w:rPr>
                <w:spacing w:val="3"/>
                <w:sz w:val="13"/>
              </w:rPr>
              <w:t xml:space="preserve"> </w:t>
            </w:r>
            <w:r>
              <w:rPr>
                <w:sz w:val="13"/>
              </w:rPr>
              <w:t>critical</w:t>
            </w:r>
            <w:r>
              <w:rPr>
                <w:spacing w:val="4"/>
                <w:sz w:val="13"/>
              </w:rPr>
              <w:t xml:space="preserve"> </w:t>
            </w:r>
            <w:r>
              <w:rPr>
                <w:sz w:val="13"/>
              </w:rPr>
              <w:t>dimensions</w:t>
            </w:r>
            <w:r>
              <w:rPr>
                <w:spacing w:val="4"/>
                <w:sz w:val="13"/>
              </w:rPr>
              <w:t xml:space="preserve"> </w:t>
            </w:r>
            <w:r>
              <w:rPr>
                <w:spacing w:val="-5"/>
                <w:sz w:val="13"/>
              </w:rPr>
              <w:t>and</w:t>
            </w:r>
          </w:p>
          <w:p w14:paraId="61F1D4E9" w14:textId="77777777" w:rsidR="00893716" w:rsidRDefault="00893716" w:rsidP="0063696B">
            <w:pPr>
              <w:pStyle w:val="TableParagraph"/>
              <w:spacing w:before="16" w:line="132" w:lineRule="exact"/>
              <w:ind w:left="27"/>
              <w:rPr>
                <w:sz w:val="13"/>
              </w:rPr>
            </w:pPr>
            <w:r>
              <w:rPr>
                <w:sz w:val="13"/>
              </w:rPr>
              <w:t>heights</w:t>
            </w:r>
            <w:r>
              <w:rPr>
                <w:spacing w:val="2"/>
                <w:sz w:val="13"/>
              </w:rPr>
              <w:t xml:space="preserve"> </w:t>
            </w:r>
            <w:r>
              <w:rPr>
                <w:sz w:val="13"/>
              </w:rPr>
              <w:t>(coordinated</w:t>
            </w:r>
            <w:r>
              <w:rPr>
                <w:spacing w:val="2"/>
                <w:sz w:val="13"/>
              </w:rPr>
              <w:t xml:space="preserve"> </w:t>
            </w:r>
            <w:r>
              <w:rPr>
                <w:sz w:val="13"/>
              </w:rPr>
              <w:t>with</w:t>
            </w:r>
            <w:r>
              <w:rPr>
                <w:spacing w:val="2"/>
                <w:sz w:val="13"/>
              </w:rPr>
              <w:t xml:space="preserve"> </w:t>
            </w:r>
            <w:r>
              <w:rPr>
                <w:spacing w:val="-2"/>
                <w:sz w:val="13"/>
              </w:rPr>
              <w:t>finishes)</w:t>
            </w:r>
          </w:p>
        </w:tc>
      </w:tr>
    </w:tbl>
    <w:p w14:paraId="2FE683DB" w14:textId="77777777" w:rsidR="00893716" w:rsidRDefault="00893716" w:rsidP="004D3DF4">
      <w:pPr>
        <w:pStyle w:val="BodyText"/>
        <w:spacing w:before="0" w:after="0"/>
        <w:rPr>
          <w:sz w:val="10"/>
        </w:rPr>
      </w:pPr>
    </w:p>
    <w:tbl>
      <w:tblPr>
        <w:tblW w:w="11496" w:type="dxa"/>
        <w:tblInd w:w="-3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4995570E" w14:textId="77777777" w:rsidTr="001F43FA">
        <w:trPr>
          <w:trHeight w:val="252"/>
        </w:trPr>
        <w:tc>
          <w:tcPr>
            <w:tcW w:w="11496" w:type="dxa"/>
            <w:gridSpan w:val="4"/>
            <w:tcBorders>
              <w:left w:val="single" w:sz="12" w:space="0" w:color="000000"/>
              <w:right w:val="single" w:sz="12" w:space="0" w:color="000000"/>
            </w:tcBorders>
            <w:shd w:val="clear" w:color="auto" w:fill="D8D8D8"/>
          </w:tcPr>
          <w:p w14:paraId="395D410D" w14:textId="77777777" w:rsidR="00893716" w:rsidRDefault="00893716" w:rsidP="0063696B">
            <w:pPr>
              <w:pStyle w:val="TableParagraph"/>
              <w:spacing w:line="233" w:lineRule="exact"/>
              <w:ind w:left="42" w:right="8"/>
              <w:jc w:val="center"/>
              <w:rPr>
                <w:b/>
                <w:sz w:val="21"/>
              </w:rPr>
            </w:pPr>
            <w:r>
              <w:rPr>
                <w:b/>
                <w:sz w:val="21"/>
              </w:rPr>
              <w:t>FIRE</w:t>
            </w:r>
            <w:r>
              <w:rPr>
                <w:b/>
                <w:spacing w:val="12"/>
                <w:sz w:val="21"/>
              </w:rPr>
              <w:t xml:space="preserve"> </w:t>
            </w:r>
            <w:r>
              <w:rPr>
                <w:b/>
                <w:sz w:val="21"/>
              </w:rPr>
              <w:t>PROTECTION</w:t>
            </w:r>
            <w:r>
              <w:rPr>
                <w:b/>
                <w:spacing w:val="12"/>
                <w:sz w:val="21"/>
              </w:rPr>
              <w:t xml:space="preserve"> </w:t>
            </w:r>
            <w:r>
              <w:rPr>
                <w:b/>
                <w:sz w:val="21"/>
              </w:rPr>
              <w:t>-</w:t>
            </w:r>
            <w:r>
              <w:rPr>
                <w:b/>
                <w:spacing w:val="12"/>
                <w:sz w:val="21"/>
              </w:rPr>
              <w:t xml:space="preserve"> </w:t>
            </w:r>
            <w:r>
              <w:rPr>
                <w:b/>
                <w:spacing w:val="-2"/>
                <w:sz w:val="21"/>
              </w:rPr>
              <w:t>SPRINKLERS</w:t>
            </w:r>
          </w:p>
        </w:tc>
      </w:tr>
      <w:tr w:rsidR="00893716" w14:paraId="6598AC9E" w14:textId="77777777" w:rsidTr="001F43FA">
        <w:trPr>
          <w:trHeight w:val="255"/>
        </w:trPr>
        <w:tc>
          <w:tcPr>
            <w:tcW w:w="1559" w:type="dxa"/>
            <w:vMerge w:val="restart"/>
            <w:tcBorders>
              <w:left w:val="single" w:sz="12" w:space="0" w:color="000000"/>
              <w:bottom w:val="single" w:sz="12" w:space="0" w:color="000000"/>
              <w:right w:val="nil"/>
            </w:tcBorders>
          </w:tcPr>
          <w:p w14:paraId="01398AEF" w14:textId="77777777" w:rsidR="00893716" w:rsidRDefault="00893716" w:rsidP="0063696B">
            <w:pPr>
              <w:pStyle w:val="TableParagraph"/>
              <w:rPr>
                <w:sz w:val="14"/>
              </w:rPr>
            </w:pPr>
          </w:p>
        </w:tc>
        <w:tc>
          <w:tcPr>
            <w:tcW w:w="6688" w:type="dxa"/>
            <w:gridSpan w:val="2"/>
            <w:tcBorders>
              <w:left w:val="nil"/>
              <w:bottom w:val="nil"/>
              <w:right w:val="nil"/>
            </w:tcBorders>
            <w:shd w:val="clear" w:color="auto" w:fill="1F3664"/>
          </w:tcPr>
          <w:p w14:paraId="179393F2" w14:textId="77777777" w:rsidR="00893716" w:rsidRDefault="00893716" w:rsidP="0063696B">
            <w:pPr>
              <w:pStyle w:val="TableParagraph"/>
              <w:spacing w:line="235" w:lineRule="exact"/>
              <w:ind w:left="1981"/>
              <w:rPr>
                <w:b/>
                <w:sz w:val="21"/>
              </w:rPr>
            </w:pPr>
            <w:r>
              <w:rPr>
                <w:b/>
                <w:color w:val="FFFFFF"/>
                <w:sz w:val="21"/>
              </w:rPr>
              <w:t>Pre-GMP</w:t>
            </w:r>
            <w:r>
              <w:rPr>
                <w:b/>
                <w:color w:val="FFFFFF"/>
                <w:spacing w:val="15"/>
                <w:sz w:val="21"/>
              </w:rPr>
              <w:t xml:space="preserve"> </w:t>
            </w:r>
            <w:r>
              <w:rPr>
                <w:b/>
                <w:color w:val="FFFFFF"/>
                <w:sz w:val="21"/>
              </w:rPr>
              <w:t>Design</w:t>
            </w:r>
            <w:r>
              <w:rPr>
                <w:b/>
                <w:color w:val="FFFFFF"/>
                <w:spacing w:val="12"/>
                <w:sz w:val="21"/>
              </w:rPr>
              <w:t xml:space="preserve"> </w:t>
            </w:r>
            <w:r>
              <w:rPr>
                <w:b/>
                <w:color w:val="FFFFFF"/>
                <w:spacing w:val="-2"/>
                <w:sz w:val="21"/>
              </w:rPr>
              <w:t>Requirements</w:t>
            </w:r>
          </w:p>
        </w:tc>
        <w:tc>
          <w:tcPr>
            <w:tcW w:w="3249" w:type="dxa"/>
            <w:tcBorders>
              <w:left w:val="nil"/>
              <w:bottom w:val="nil"/>
              <w:right w:val="single" w:sz="12" w:space="0" w:color="000000"/>
            </w:tcBorders>
            <w:shd w:val="clear" w:color="auto" w:fill="833B0C"/>
          </w:tcPr>
          <w:p w14:paraId="139F6955" w14:textId="77777777" w:rsidR="00893716" w:rsidRDefault="00893716" w:rsidP="0063696B">
            <w:pPr>
              <w:pStyle w:val="TableParagraph"/>
              <w:spacing w:line="235" w:lineRule="exact"/>
              <w:ind w:left="48"/>
              <w:jc w:val="center"/>
              <w:rPr>
                <w:b/>
                <w:sz w:val="21"/>
              </w:rPr>
            </w:pPr>
            <w:r>
              <w:rPr>
                <w:b/>
                <w:color w:val="F2F2F2"/>
                <w:sz w:val="21"/>
              </w:rPr>
              <w:t>Post-GMP</w:t>
            </w:r>
            <w:r>
              <w:rPr>
                <w:b/>
                <w:color w:val="F2F2F2"/>
                <w:spacing w:val="14"/>
                <w:sz w:val="21"/>
              </w:rPr>
              <w:t xml:space="preserve"> </w:t>
            </w:r>
            <w:r>
              <w:rPr>
                <w:b/>
                <w:color w:val="F2F2F2"/>
                <w:sz w:val="21"/>
              </w:rPr>
              <w:t>Design</w:t>
            </w:r>
            <w:r>
              <w:rPr>
                <w:b/>
                <w:color w:val="F2F2F2"/>
                <w:spacing w:val="13"/>
                <w:sz w:val="21"/>
              </w:rPr>
              <w:t xml:space="preserve"> </w:t>
            </w:r>
            <w:r>
              <w:rPr>
                <w:b/>
                <w:color w:val="F2F2F2"/>
                <w:spacing w:val="-2"/>
                <w:sz w:val="21"/>
              </w:rPr>
              <w:t>Requirements</w:t>
            </w:r>
          </w:p>
        </w:tc>
      </w:tr>
      <w:tr w:rsidR="00893716" w14:paraId="29D55CCE" w14:textId="77777777" w:rsidTr="001F43FA">
        <w:trPr>
          <w:trHeight w:val="258"/>
        </w:trPr>
        <w:tc>
          <w:tcPr>
            <w:tcW w:w="1559" w:type="dxa"/>
            <w:vMerge/>
            <w:tcBorders>
              <w:top w:val="nil"/>
              <w:left w:val="single" w:sz="12" w:space="0" w:color="000000"/>
              <w:bottom w:val="single" w:sz="12" w:space="0" w:color="000000"/>
              <w:right w:val="nil"/>
            </w:tcBorders>
          </w:tcPr>
          <w:p w14:paraId="2D231D94" w14:textId="77777777" w:rsidR="00893716" w:rsidRDefault="00893716" w:rsidP="0063696B">
            <w:pPr>
              <w:rPr>
                <w:sz w:val="2"/>
                <w:szCs w:val="2"/>
              </w:rPr>
            </w:pPr>
          </w:p>
        </w:tc>
        <w:tc>
          <w:tcPr>
            <w:tcW w:w="3243" w:type="dxa"/>
            <w:tcBorders>
              <w:top w:val="nil"/>
              <w:left w:val="single" w:sz="6" w:space="0" w:color="000000"/>
              <w:bottom w:val="single" w:sz="12" w:space="0" w:color="000000"/>
              <w:right w:val="single" w:sz="6" w:space="0" w:color="000000"/>
            </w:tcBorders>
          </w:tcPr>
          <w:p w14:paraId="37326F6A" w14:textId="77777777" w:rsidR="00893716" w:rsidRPr="007156E7" w:rsidRDefault="00893716" w:rsidP="0063696B">
            <w:pPr>
              <w:pStyle w:val="TableParagraph"/>
              <w:spacing w:before="32"/>
              <w:ind w:left="939"/>
              <w:rPr>
                <w:b/>
                <w:sz w:val="15"/>
                <w:szCs w:val="15"/>
              </w:rPr>
            </w:pPr>
            <w:r w:rsidRPr="007156E7">
              <w:rPr>
                <w:b/>
                <w:spacing w:val="-2"/>
                <w:w w:val="105"/>
                <w:sz w:val="15"/>
                <w:szCs w:val="15"/>
              </w:rPr>
              <w:t>SCHEMATIC</w:t>
            </w:r>
            <w:r w:rsidRPr="007156E7">
              <w:rPr>
                <w:b/>
                <w:spacing w:val="8"/>
                <w:w w:val="105"/>
                <w:sz w:val="15"/>
                <w:szCs w:val="15"/>
              </w:rPr>
              <w:t xml:space="preserve"> </w:t>
            </w:r>
            <w:r w:rsidRPr="007156E7">
              <w:rPr>
                <w:b/>
                <w:spacing w:val="-2"/>
                <w:w w:val="105"/>
                <w:sz w:val="15"/>
                <w:szCs w:val="15"/>
              </w:rPr>
              <w:t>DESIGN</w:t>
            </w:r>
          </w:p>
        </w:tc>
        <w:tc>
          <w:tcPr>
            <w:tcW w:w="3445" w:type="dxa"/>
            <w:tcBorders>
              <w:top w:val="nil"/>
              <w:left w:val="single" w:sz="6" w:space="0" w:color="000000"/>
              <w:bottom w:val="single" w:sz="12" w:space="0" w:color="000000"/>
              <w:right w:val="single" w:sz="6" w:space="0" w:color="000000"/>
            </w:tcBorders>
          </w:tcPr>
          <w:p w14:paraId="24E8F546" w14:textId="77777777" w:rsidR="00893716" w:rsidRPr="007156E7" w:rsidRDefault="00893716" w:rsidP="007156E7">
            <w:pPr>
              <w:pStyle w:val="TableParagraph"/>
              <w:spacing w:before="32"/>
              <w:ind w:left="233" w:hanging="173"/>
              <w:rPr>
                <w:b/>
                <w:sz w:val="15"/>
                <w:szCs w:val="15"/>
              </w:rPr>
            </w:pPr>
            <w:r w:rsidRPr="007156E7">
              <w:rPr>
                <w:b/>
                <w:w w:val="105"/>
                <w:sz w:val="15"/>
                <w:szCs w:val="15"/>
              </w:rPr>
              <w:t>SFM</w:t>
            </w:r>
            <w:r w:rsidRPr="007156E7">
              <w:rPr>
                <w:b/>
                <w:spacing w:val="-3"/>
                <w:w w:val="105"/>
                <w:sz w:val="15"/>
                <w:szCs w:val="15"/>
              </w:rPr>
              <w:t xml:space="preserve"> </w:t>
            </w:r>
            <w:r w:rsidRPr="007156E7">
              <w:rPr>
                <w:b/>
                <w:w w:val="105"/>
                <w:sz w:val="15"/>
                <w:szCs w:val="15"/>
              </w:rPr>
              <w:t>Package</w:t>
            </w:r>
            <w:r w:rsidRPr="007156E7">
              <w:rPr>
                <w:b/>
                <w:spacing w:val="-3"/>
                <w:w w:val="105"/>
                <w:sz w:val="15"/>
                <w:szCs w:val="15"/>
              </w:rPr>
              <w:t xml:space="preserve"> </w:t>
            </w:r>
            <w:r w:rsidRPr="007156E7">
              <w:rPr>
                <w:b/>
                <w:w w:val="105"/>
                <w:sz w:val="15"/>
                <w:szCs w:val="15"/>
              </w:rPr>
              <w:t>I,</w:t>
            </w:r>
            <w:r w:rsidRPr="007156E7">
              <w:rPr>
                <w:b/>
                <w:spacing w:val="-3"/>
                <w:w w:val="105"/>
                <w:sz w:val="15"/>
                <w:szCs w:val="15"/>
              </w:rPr>
              <w:t xml:space="preserve"> </w:t>
            </w:r>
            <w:r w:rsidRPr="007156E7">
              <w:rPr>
                <w:b/>
                <w:w w:val="105"/>
                <w:sz w:val="15"/>
                <w:szCs w:val="15"/>
              </w:rPr>
              <w:t>II</w:t>
            </w:r>
            <w:r w:rsidRPr="007156E7">
              <w:rPr>
                <w:b/>
                <w:spacing w:val="-3"/>
                <w:w w:val="105"/>
                <w:sz w:val="15"/>
                <w:szCs w:val="15"/>
              </w:rPr>
              <w:t xml:space="preserve"> </w:t>
            </w:r>
            <w:r w:rsidRPr="007156E7">
              <w:rPr>
                <w:b/>
                <w:w w:val="105"/>
                <w:sz w:val="15"/>
                <w:szCs w:val="15"/>
              </w:rPr>
              <w:t>&amp;</w:t>
            </w:r>
            <w:r w:rsidRPr="007156E7">
              <w:rPr>
                <w:b/>
                <w:spacing w:val="-2"/>
                <w:w w:val="105"/>
                <w:sz w:val="15"/>
                <w:szCs w:val="15"/>
              </w:rPr>
              <w:t xml:space="preserve"> </w:t>
            </w:r>
            <w:r w:rsidRPr="007156E7">
              <w:rPr>
                <w:b/>
                <w:w w:val="105"/>
                <w:sz w:val="15"/>
                <w:szCs w:val="15"/>
              </w:rPr>
              <w:t>DESIGN</w:t>
            </w:r>
            <w:r w:rsidRPr="007156E7">
              <w:rPr>
                <w:b/>
                <w:spacing w:val="-3"/>
                <w:w w:val="105"/>
                <w:sz w:val="15"/>
                <w:szCs w:val="15"/>
              </w:rPr>
              <w:t xml:space="preserve"> </w:t>
            </w:r>
            <w:r w:rsidRPr="007156E7">
              <w:rPr>
                <w:b/>
                <w:spacing w:val="-2"/>
                <w:w w:val="105"/>
                <w:sz w:val="15"/>
                <w:szCs w:val="15"/>
              </w:rPr>
              <w:t>DEVELOPMENT</w:t>
            </w:r>
          </w:p>
        </w:tc>
        <w:tc>
          <w:tcPr>
            <w:tcW w:w="3249" w:type="dxa"/>
            <w:tcBorders>
              <w:top w:val="nil"/>
              <w:left w:val="single" w:sz="6" w:space="0" w:color="000000"/>
              <w:bottom w:val="single" w:sz="12" w:space="0" w:color="000000"/>
              <w:right w:val="single" w:sz="12" w:space="0" w:color="000000"/>
            </w:tcBorders>
          </w:tcPr>
          <w:p w14:paraId="18164803" w14:textId="77777777" w:rsidR="00893716" w:rsidRPr="007156E7" w:rsidRDefault="00893716" w:rsidP="0063696B">
            <w:pPr>
              <w:pStyle w:val="TableParagraph"/>
              <w:spacing w:before="32"/>
              <w:ind w:left="37" w:right="5"/>
              <w:jc w:val="center"/>
              <w:rPr>
                <w:b/>
                <w:sz w:val="15"/>
                <w:szCs w:val="15"/>
              </w:rPr>
            </w:pPr>
            <w:r w:rsidRPr="007156E7">
              <w:rPr>
                <w:b/>
                <w:w w:val="105"/>
                <w:sz w:val="15"/>
                <w:szCs w:val="15"/>
              </w:rPr>
              <w:t>SFM</w:t>
            </w:r>
            <w:r w:rsidRPr="007156E7">
              <w:rPr>
                <w:b/>
                <w:spacing w:val="-5"/>
                <w:w w:val="105"/>
                <w:sz w:val="15"/>
                <w:szCs w:val="15"/>
              </w:rPr>
              <w:t xml:space="preserve"> </w:t>
            </w:r>
            <w:r w:rsidRPr="007156E7">
              <w:rPr>
                <w:b/>
                <w:w w:val="105"/>
                <w:sz w:val="15"/>
                <w:szCs w:val="15"/>
              </w:rPr>
              <w:t>Package</w:t>
            </w:r>
            <w:r w:rsidRPr="007156E7">
              <w:rPr>
                <w:b/>
                <w:spacing w:val="-4"/>
                <w:w w:val="105"/>
                <w:sz w:val="15"/>
                <w:szCs w:val="15"/>
              </w:rPr>
              <w:t xml:space="preserve"> </w:t>
            </w:r>
            <w:r w:rsidRPr="007156E7">
              <w:rPr>
                <w:b/>
                <w:w w:val="105"/>
                <w:sz w:val="15"/>
                <w:szCs w:val="15"/>
              </w:rPr>
              <w:t>III</w:t>
            </w:r>
            <w:r w:rsidRPr="007156E7">
              <w:rPr>
                <w:b/>
                <w:spacing w:val="-4"/>
                <w:w w:val="105"/>
                <w:sz w:val="15"/>
                <w:szCs w:val="15"/>
              </w:rPr>
              <w:t xml:space="preserve"> </w:t>
            </w:r>
            <w:r w:rsidRPr="007156E7">
              <w:rPr>
                <w:b/>
                <w:w w:val="105"/>
                <w:sz w:val="15"/>
                <w:szCs w:val="15"/>
              </w:rPr>
              <w:t>&amp;</w:t>
            </w:r>
            <w:r w:rsidRPr="007156E7">
              <w:rPr>
                <w:b/>
                <w:spacing w:val="-6"/>
                <w:w w:val="105"/>
                <w:sz w:val="15"/>
                <w:szCs w:val="15"/>
              </w:rPr>
              <w:t xml:space="preserve"> </w:t>
            </w:r>
            <w:r w:rsidRPr="007156E7">
              <w:rPr>
                <w:b/>
                <w:w w:val="105"/>
                <w:sz w:val="15"/>
                <w:szCs w:val="15"/>
              </w:rPr>
              <w:t>WORKING</w:t>
            </w:r>
            <w:r w:rsidRPr="007156E7">
              <w:rPr>
                <w:b/>
                <w:spacing w:val="-2"/>
                <w:w w:val="105"/>
                <w:sz w:val="15"/>
                <w:szCs w:val="15"/>
              </w:rPr>
              <w:t xml:space="preserve"> DRAWINGS</w:t>
            </w:r>
          </w:p>
        </w:tc>
      </w:tr>
      <w:tr w:rsidR="00893716" w14:paraId="39CBDBD9" w14:textId="77777777" w:rsidTr="001F43FA">
        <w:trPr>
          <w:trHeight w:val="146"/>
        </w:trPr>
        <w:tc>
          <w:tcPr>
            <w:tcW w:w="1559" w:type="dxa"/>
            <w:vMerge w:val="restart"/>
            <w:tcBorders>
              <w:top w:val="single" w:sz="12" w:space="0" w:color="000000"/>
              <w:left w:val="single" w:sz="12" w:space="0" w:color="000000"/>
              <w:bottom w:val="single" w:sz="12" w:space="0" w:color="000000"/>
              <w:right w:val="single" w:sz="6" w:space="0" w:color="000000"/>
            </w:tcBorders>
          </w:tcPr>
          <w:p w14:paraId="795609C6" w14:textId="77777777" w:rsidR="00893716" w:rsidRDefault="00893716" w:rsidP="0063696B">
            <w:pPr>
              <w:pStyle w:val="TableParagraph"/>
              <w:spacing w:before="96"/>
              <w:rPr>
                <w:sz w:val="13"/>
              </w:rPr>
            </w:pPr>
          </w:p>
          <w:p w14:paraId="74C1E0F2" w14:textId="77777777" w:rsidR="00893716" w:rsidRDefault="00893716" w:rsidP="0063696B">
            <w:pPr>
              <w:pStyle w:val="TableParagraph"/>
              <w:ind w:left="369"/>
              <w:rPr>
                <w:b/>
                <w:sz w:val="13"/>
              </w:rPr>
            </w:pPr>
            <w:r>
              <w:rPr>
                <w:b/>
                <w:sz w:val="13"/>
              </w:rPr>
              <w:t>Basis</w:t>
            </w:r>
            <w:r>
              <w:rPr>
                <w:b/>
                <w:spacing w:val="1"/>
                <w:sz w:val="13"/>
              </w:rPr>
              <w:t xml:space="preserve"> </w:t>
            </w:r>
            <w:r>
              <w:rPr>
                <w:b/>
                <w:sz w:val="13"/>
              </w:rPr>
              <w:t xml:space="preserve">of </w:t>
            </w:r>
            <w:r>
              <w:rPr>
                <w:b/>
                <w:spacing w:val="-2"/>
                <w:sz w:val="13"/>
              </w:rPr>
              <w:t>Design</w:t>
            </w:r>
          </w:p>
        </w:tc>
        <w:tc>
          <w:tcPr>
            <w:tcW w:w="3243" w:type="dxa"/>
            <w:tcBorders>
              <w:top w:val="single" w:sz="12" w:space="0" w:color="000000"/>
              <w:left w:val="single" w:sz="6" w:space="0" w:color="000000"/>
              <w:bottom w:val="single" w:sz="6" w:space="0" w:color="000000"/>
              <w:right w:val="single" w:sz="6" w:space="0" w:color="000000"/>
            </w:tcBorders>
            <w:shd w:val="clear" w:color="auto" w:fill="D8E1F2"/>
          </w:tcPr>
          <w:p w14:paraId="4CDF9308" w14:textId="77777777" w:rsidR="00893716" w:rsidRDefault="00893716" w:rsidP="0063696B">
            <w:pPr>
              <w:pStyle w:val="TableParagraph"/>
              <w:spacing w:line="126" w:lineRule="exact"/>
              <w:ind w:left="29"/>
              <w:rPr>
                <w:sz w:val="13"/>
              </w:rPr>
            </w:pPr>
            <w:r>
              <w:rPr>
                <w:sz w:val="13"/>
              </w:rPr>
              <w:t>System</w:t>
            </w:r>
            <w:r>
              <w:rPr>
                <w:spacing w:val="1"/>
                <w:sz w:val="13"/>
              </w:rPr>
              <w:t xml:space="preserve"> </w:t>
            </w:r>
            <w:r>
              <w:rPr>
                <w:spacing w:val="-4"/>
                <w:sz w:val="13"/>
              </w:rPr>
              <w:t>type</w:t>
            </w:r>
          </w:p>
        </w:tc>
        <w:tc>
          <w:tcPr>
            <w:tcW w:w="3445" w:type="dxa"/>
            <w:tcBorders>
              <w:top w:val="single" w:sz="12" w:space="0" w:color="000000"/>
              <w:left w:val="single" w:sz="6" w:space="0" w:color="000000"/>
              <w:bottom w:val="single" w:sz="6" w:space="0" w:color="000000"/>
              <w:right w:val="single" w:sz="6" w:space="0" w:color="000000"/>
            </w:tcBorders>
            <w:shd w:val="clear" w:color="auto" w:fill="B3C6E6"/>
          </w:tcPr>
          <w:p w14:paraId="38188222" w14:textId="77777777" w:rsidR="00893716" w:rsidRDefault="00893716" w:rsidP="0063696B">
            <w:pPr>
              <w:pStyle w:val="TableParagraph"/>
              <w:spacing w:line="126" w:lineRule="exact"/>
              <w:ind w:left="28"/>
              <w:rPr>
                <w:sz w:val="13"/>
              </w:rPr>
            </w:pPr>
            <w:r>
              <w:rPr>
                <w:sz w:val="13"/>
              </w:rPr>
              <w:t>Any</w:t>
            </w:r>
            <w:r>
              <w:rPr>
                <w:spacing w:val="2"/>
                <w:sz w:val="13"/>
              </w:rPr>
              <w:t xml:space="preserve"> </w:t>
            </w:r>
            <w:r>
              <w:rPr>
                <w:sz w:val="13"/>
              </w:rPr>
              <w:t>fire</w:t>
            </w:r>
            <w:r>
              <w:rPr>
                <w:spacing w:val="1"/>
                <w:sz w:val="13"/>
              </w:rPr>
              <w:t xml:space="preserve"> </w:t>
            </w:r>
            <w:r>
              <w:rPr>
                <w:sz w:val="13"/>
              </w:rPr>
              <w:t>pump</w:t>
            </w:r>
            <w:r>
              <w:rPr>
                <w:spacing w:val="1"/>
                <w:sz w:val="13"/>
              </w:rPr>
              <w:t xml:space="preserve"> </w:t>
            </w:r>
            <w:r>
              <w:rPr>
                <w:spacing w:val="-2"/>
                <w:sz w:val="13"/>
              </w:rPr>
              <w:t>system</w:t>
            </w:r>
          </w:p>
        </w:tc>
        <w:tc>
          <w:tcPr>
            <w:tcW w:w="3249" w:type="dxa"/>
            <w:tcBorders>
              <w:top w:val="single" w:sz="12" w:space="0" w:color="000000"/>
              <w:left w:val="single" w:sz="6" w:space="0" w:color="000000"/>
              <w:bottom w:val="single" w:sz="6" w:space="0" w:color="000000"/>
              <w:right w:val="single" w:sz="12" w:space="0" w:color="000000"/>
            </w:tcBorders>
          </w:tcPr>
          <w:p w14:paraId="1F451F3B" w14:textId="77777777" w:rsidR="00893716" w:rsidRDefault="00893716" w:rsidP="0063696B">
            <w:pPr>
              <w:pStyle w:val="TableParagraph"/>
              <w:rPr>
                <w:sz w:val="8"/>
              </w:rPr>
            </w:pPr>
          </w:p>
        </w:tc>
      </w:tr>
      <w:tr w:rsidR="00893716" w14:paraId="41F10E0D"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5CBDDD43"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7ADE2D7A" w14:textId="77777777" w:rsidR="00893716" w:rsidRDefault="00893716" w:rsidP="0063696B">
            <w:pPr>
              <w:pStyle w:val="TableParagraph"/>
              <w:spacing w:line="125" w:lineRule="exact"/>
              <w:ind w:left="29"/>
              <w:rPr>
                <w:sz w:val="13"/>
              </w:rPr>
            </w:pPr>
            <w:r>
              <w:rPr>
                <w:sz w:val="13"/>
              </w:rPr>
              <w:t>Standpipe count and</w:t>
            </w:r>
            <w:r>
              <w:rPr>
                <w:spacing w:val="2"/>
                <w:sz w:val="13"/>
              </w:rPr>
              <w:t xml:space="preserve"> </w:t>
            </w:r>
            <w:r>
              <w:rPr>
                <w:spacing w:val="-2"/>
                <w:sz w:val="13"/>
              </w:rPr>
              <w:t>locations</w:t>
            </w:r>
          </w:p>
        </w:tc>
        <w:tc>
          <w:tcPr>
            <w:tcW w:w="3445" w:type="dxa"/>
            <w:tcBorders>
              <w:top w:val="single" w:sz="6" w:space="0" w:color="000000"/>
              <w:left w:val="single" w:sz="6" w:space="0" w:color="000000"/>
              <w:bottom w:val="single" w:sz="6" w:space="0" w:color="000000"/>
              <w:right w:val="single" w:sz="6" w:space="0" w:color="000000"/>
            </w:tcBorders>
          </w:tcPr>
          <w:p w14:paraId="38838EDE" w14:textId="77777777" w:rsidR="00893716" w:rsidRDefault="00893716" w:rsidP="0063696B">
            <w:pPr>
              <w:pStyle w:val="TableParagraph"/>
              <w:rPr>
                <w:sz w:val="8"/>
              </w:rPr>
            </w:pPr>
          </w:p>
        </w:tc>
        <w:tc>
          <w:tcPr>
            <w:tcW w:w="3249" w:type="dxa"/>
            <w:tcBorders>
              <w:top w:val="single" w:sz="6" w:space="0" w:color="000000"/>
              <w:left w:val="single" w:sz="6" w:space="0" w:color="000000"/>
              <w:bottom w:val="single" w:sz="6" w:space="0" w:color="000000"/>
              <w:right w:val="single" w:sz="12" w:space="0" w:color="000000"/>
            </w:tcBorders>
          </w:tcPr>
          <w:p w14:paraId="2A0CA3B5" w14:textId="77777777" w:rsidR="00893716" w:rsidRDefault="00893716" w:rsidP="0063696B">
            <w:pPr>
              <w:pStyle w:val="TableParagraph"/>
              <w:rPr>
                <w:sz w:val="8"/>
              </w:rPr>
            </w:pPr>
          </w:p>
        </w:tc>
      </w:tr>
      <w:tr w:rsidR="00893716" w14:paraId="487F15DB"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57B4E482"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51AF3C9F" w14:textId="77777777" w:rsidR="00893716" w:rsidRDefault="00893716" w:rsidP="0063696B">
            <w:pPr>
              <w:pStyle w:val="TableParagraph"/>
              <w:spacing w:line="125" w:lineRule="exact"/>
              <w:ind w:left="29"/>
              <w:rPr>
                <w:sz w:val="13"/>
              </w:rPr>
            </w:pPr>
            <w:r>
              <w:rPr>
                <w:sz w:val="13"/>
              </w:rPr>
              <w:t>Distribution</w:t>
            </w:r>
            <w:r>
              <w:rPr>
                <w:spacing w:val="5"/>
                <w:sz w:val="13"/>
              </w:rPr>
              <w:t xml:space="preserve"> </w:t>
            </w:r>
            <w:r>
              <w:rPr>
                <w:spacing w:val="-2"/>
                <w:sz w:val="13"/>
              </w:rPr>
              <w:t>layout</w:t>
            </w:r>
          </w:p>
        </w:tc>
        <w:tc>
          <w:tcPr>
            <w:tcW w:w="3445" w:type="dxa"/>
            <w:tcBorders>
              <w:top w:val="single" w:sz="6" w:space="0" w:color="000000"/>
              <w:left w:val="single" w:sz="6" w:space="0" w:color="000000"/>
              <w:bottom w:val="single" w:sz="6" w:space="0" w:color="000000"/>
              <w:right w:val="single" w:sz="6" w:space="0" w:color="000000"/>
            </w:tcBorders>
          </w:tcPr>
          <w:p w14:paraId="4AB58118" w14:textId="77777777" w:rsidR="00893716" w:rsidRDefault="00893716" w:rsidP="0063696B">
            <w:pPr>
              <w:pStyle w:val="TableParagraph"/>
              <w:rPr>
                <w:sz w:val="8"/>
              </w:rPr>
            </w:pPr>
          </w:p>
        </w:tc>
        <w:tc>
          <w:tcPr>
            <w:tcW w:w="3249" w:type="dxa"/>
            <w:tcBorders>
              <w:top w:val="single" w:sz="6" w:space="0" w:color="000000"/>
              <w:left w:val="single" w:sz="6" w:space="0" w:color="000000"/>
              <w:bottom w:val="single" w:sz="6" w:space="0" w:color="000000"/>
              <w:right w:val="single" w:sz="12" w:space="0" w:color="000000"/>
            </w:tcBorders>
          </w:tcPr>
          <w:p w14:paraId="30264DB0" w14:textId="77777777" w:rsidR="00893716" w:rsidRDefault="00893716" w:rsidP="0063696B">
            <w:pPr>
              <w:pStyle w:val="TableParagraph"/>
              <w:rPr>
                <w:sz w:val="8"/>
              </w:rPr>
            </w:pPr>
          </w:p>
        </w:tc>
      </w:tr>
      <w:tr w:rsidR="00893716" w14:paraId="44793959" w14:textId="77777777" w:rsidTr="001F43FA">
        <w:trPr>
          <w:trHeight w:val="151"/>
        </w:trPr>
        <w:tc>
          <w:tcPr>
            <w:tcW w:w="1559" w:type="dxa"/>
            <w:vMerge/>
            <w:tcBorders>
              <w:top w:val="nil"/>
              <w:left w:val="single" w:sz="12" w:space="0" w:color="000000"/>
              <w:bottom w:val="single" w:sz="12" w:space="0" w:color="000000"/>
              <w:right w:val="single" w:sz="6" w:space="0" w:color="000000"/>
            </w:tcBorders>
          </w:tcPr>
          <w:p w14:paraId="4E763FE2" w14:textId="77777777" w:rsidR="00893716" w:rsidRDefault="00893716" w:rsidP="0063696B">
            <w:pPr>
              <w:rPr>
                <w:sz w:val="2"/>
                <w:szCs w:val="2"/>
              </w:rPr>
            </w:pPr>
          </w:p>
        </w:tc>
        <w:tc>
          <w:tcPr>
            <w:tcW w:w="3243" w:type="dxa"/>
            <w:tcBorders>
              <w:top w:val="single" w:sz="6" w:space="0" w:color="000000"/>
              <w:left w:val="single" w:sz="6" w:space="0" w:color="000000"/>
              <w:bottom w:val="single" w:sz="12" w:space="0" w:color="000000"/>
              <w:right w:val="single" w:sz="6" w:space="0" w:color="000000"/>
            </w:tcBorders>
            <w:shd w:val="clear" w:color="auto" w:fill="D8E1F2"/>
          </w:tcPr>
          <w:p w14:paraId="297DAC53" w14:textId="77777777" w:rsidR="00893716" w:rsidRDefault="00893716" w:rsidP="0063696B">
            <w:pPr>
              <w:pStyle w:val="TableParagraph"/>
              <w:spacing w:line="131" w:lineRule="exact"/>
              <w:ind w:left="29"/>
              <w:rPr>
                <w:sz w:val="13"/>
              </w:rPr>
            </w:pPr>
            <w:r>
              <w:rPr>
                <w:sz w:val="13"/>
              </w:rPr>
              <w:t>Service</w:t>
            </w:r>
            <w:r>
              <w:rPr>
                <w:spacing w:val="-1"/>
                <w:sz w:val="13"/>
              </w:rPr>
              <w:t xml:space="preserve"> </w:t>
            </w:r>
            <w:r>
              <w:rPr>
                <w:spacing w:val="-5"/>
                <w:sz w:val="13"/>
              </w:rPr>
              <w:t>POE</w:t>
            </w:r>
          </w:p>
        </w:tc>
        <w:tc>
          <w:tcPr>
            <w:tcW w:w="3445" w:type="dxa"/>
            <w:tcBorders>
              <w:top w:val="single" w:sz="6" w:space="0" w:color="000000"/>
              <w:left w:val="single" w:sz="6" w:space="0" w:color="000000"/>
              <w:bottom w:val="single" w:sz="12" w:space="0" w:color="000000"/>
              <w:right w:val="single" w:sz="6" w:space="0" w:color="000000"/>
            </w:tcBorders>
          </w:tcPr>
          <w:p w14:paraId="5548C338" w14:textId="77777777" w:rsidR="00893716" w:rsidRDefault="00893716" w:rsidP="0063696B">
            <w:pPr>
              <w:pStyle w:val="TableParagraph"/>
              <w:rPr>
                <w:sz w:val="8"/>
              </w:rPr>
            </w:pPr>
          </w:p>
        </w:tc>
        <w:tc>
          <w:tcPr>
            <w:tcW w:w="3249" w:type="dxa"/>
            <w:tcBorders>
              <w:top w:val="single" w:sz="6" w:space="0" w:color="000000"/>
              <w:left w:val="single" w:sz="6" w:space="0" w:color="000000"/>
              <w:bottom w:val="single" w:sz="12" w:space="0" w:color="000000"/>
              <w:right w:val="single" w:sz="12" w:space="0" w:color="000000"/>
            </w:tcBorders>
          </w:tcPr>
          <w:p w14:paraId="637617BA" w14:textId="77777777" w:rsidR="00893716" w:rsidRDefault="00893716" w:rsidP="0063696B">
            <w:pPr>
              <w:pStyle w:val="TableParagraph"/>
              <w:rPr>
                <w:sz w:val="8"/>
              </w:rPr>
            </w:pPr>
          </w:p>
        </w:tc>
      </w:tr>
    </w:tbl>
    <w:p w14:paraId="7999F20E" w14:textId="77777777" w:rsidR="00893716" w:rsidRDefault="00893716" w:rsidP="004D3DF4">
      <w:pPr>
        <w:pStyle w:val="BodyText"/>
        <w:spacing w:before="0" w:after="0"/>
        <w:rPr>
          <w:sz w:val="9"/>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33715FC2" w14:textId="77777777" w:rsidTr="001F43FA">
        <w:trPr>
          <w:trHeight w:val="319"/>
        </w:trPr>
        <w:tc>
          <w:tcPr>
            <w:tcW w:w="1559" w:type="dxa"/>
            <w:vMerge w:val="restart"/>
            <w:tcBorders>
              <w:right w:val="single" w:sz="6" w:space="0" w:color="000000"/>
            </w:tcBorders>
          </w:tcPr>
          <w:p w14:paraId="21E8046A" w14:textId="77777777" w:rsidR="00893716" w:rsidRDefault="00893716" w:rsidP="0063696B">
            <w:pPr>
              <w:pStyle w:val="TableParagraph"/>
              <w:rPr>
                <w:sz w:val="13"/>
              </w:rPr>
            </w:pPr>
          </w:p>
          <w:p w14:paraId="5CFE1DC3" w14:textId="77777777" w:rsidR="00893716" w:rsidRDefault="00893716" w:rsidP="0063696B">
            <w:pPr>
              <w:pStyle w:val="TableParagraph"/>
              <w:rPr>
                <w:sz w:val="13"/>
              </w:rPr>
            </w:pPr>
          </w:p>
          <w:p w14:paraId="1BC8B814" w14:textId="77777777" w:rsidR="00893716" w:rsidRDefault="00893716" w:rsidP="0063696B">
            <w:pPr>
              <w:pStyle w:val="TableParagraph"/>
              <w:rPr>
                <w:sz w:val="13"/>
              </w:rPr>
            </w:pPr>
          </w:p>
          <w:p w14:paraId="7E4AA2DD" w14:textId="77777777" w:rsidR="00893716" w:rsidRDefault="00893716" w:rsidP="0063696B">
            <w:pPr>
              <w:pStyle w:val="TableParagraph"/>
              <w:rPr>
                <w:sz w:val="13"/>
              </w:rPr>
            </w:pPr>
          </w:p>
          <w:p w14:paraId="1057030E" w14:textId="77777777" w:rsidR="00893716" w:rsidRDefault="00893716" w:rsidP="0063696B">
            <w:pPr>
              <w:pStyle w:val="TableParagraph"/>
              <w:rPr>
                <w:sz w:val="13"/>
              </w:rPr>
            </w:pPr>
          </w:p>
          <w:p w14:paraId="751CF2D8" w14:textId="77777777" w:rsidR="00893716" w:rsidRDefault="00893716" w:rsidP="0063696B">
            <w:pPr>
              <w:pStyle w:val="TableParagraph"/>
              <w:spacing w:before="87"/>
              <w:rPr>
                <w:sz w:val="13"/>
              </w:rPr>
            </w:pPr>
          </w:p>
          <w:p w14:paraId="729D4299" w14:textId="77777777" w:rsidR="00893716" w:rsidRDefault="00893716" w:rsidP="0063696B">
            <w:pPr>
              <w:pStyle w:val="TableParagraph"/>
              <w:ind w:left="153"/>
              <w:rPr>
                <w:b/>
                <w:sz w:val="13"/>
              </w:rPr>
            </w:pPr>
            <w:r>
              <w:rPr>
                <w:b/>
                <w:sz w:val="13"/>
              </w:rPr>
              <w:t>Piping</w:t>
            </w:r>
            <w:r>
              <w:rPr>
                <w:b/>
                <w:spacing w:val="2"/>
                <w:sz w:val="13"/>
              </w:rPr>
              <w:t xml:space="preserve"> </w:t>
            </w:r>
            <w:r>
              <w:rPr>
                <w:b/>
                <w:sz w:val="13"/>
              </w:rPr>
              <w:t>Plans</w:t>
            </w:r>
            <w:r>
              <w:rPr>
                <w:b/>
                <w:spacing w:val="4"/>
                <w:sz w:val="13"/>
              </w:rPr>
              <w:t xml:space="preserve"> </w:t>
            </w:r>
            <w:r>
              <w:rPr>
                <w:b/>
                <w:sz w:val="13"/>
              </w:rPr>
              <w:t>(all</w:t>
            </w:r>
            <w:r>
              <w:rPr>
                <w:b/>
                <w:spacing w:val="3"/>
                <w:sz w:val="13"/>
              </w:rPr>
              <w:t xml:space="preserve"> </w:t>
            </w:r>
            <w:r>
              <w:rPr>
                <w:b/>
                <w:spacing w:val="-2"/>
                <w:sz w:val="13"/>
              </w:rPr>
              <w:t>levels)</w:t>
            </w:r>
          </w:p>
        </w:tc>
        <w:tc>
          <w:tcPr>
            <w:tcW w:w="3243" w:type="dxa"/>
            <w:tcBorders>
              <w:left w:val="single" w:sz="6" w:space="0" w:color="000000"/>
              <w:bottom w:val="single" w:sz="6" w:space="0" w:color="000000"/>
              <w:right w:val="single" w:sz="6" w:space="0" w:color="000000"/>
            </w:tcBorders>
            <w:shd w:val="clear" w:color="auto" w:fill="D8E1F2"/>
          </w:tcPr>
          <w:p w14:paraId="1610EAC9" w14:textId="77777777" w:rsidR="00893716" w:rsidRDefault="00893716" w:rsidP="0063696B">
            <w:pPr>
              <w:pStyle w:val="TableParagraph"/>
              <w:spacing w:line="154" w:lineRule="exact"/>
              <w:ind w:left="29"/>
              <w:rPr>
                <w:sz w:val="13"/>
              </w:rPr>
            </w:pPr>
            <w:r>
              <w:rPr>
                <w:sz w:val="13"/>
              </w:rPr>
              <w:t>Standpipe locations</w:t>
            </w:r>
            <w:r>
              <w:rPr>
                <w:spacing w:val="4"/>
                <w:sz w:val="13"/>
              </w:rPr>
              <w:t xml:space="preserve"> </w:t>
            </w:r>
            <w:r>
              <w:rPr>
                <w:sz w:val="13"/>
              </w:rPr>
              <w:t>and</w:t>
            </w:r>
            <w:r>
              <w:rPr>
                <w:spacing w:val="1"/>
                <w:sz w:val="13"/>
              </w:rPr>
              <w:t xml:space="preserve"> </w:t>
            </w:r>
            <w:r>
              <w:rPr>
                <w:spacing w:val="-2"/>
                <w:sz w:val="13"/>
              </w:rPr>
              <w:t>sizes</w:t>
            </w:r>
          </w:p>
        </w:tc>
        <w:tc>
          <w:tcPr>
            <w:tcW w:w="3445" w:type="dxa"/>
            <w:tcBorders>
              <w:left w:val="single" w:sz="6" w:space="0" w:color="000000"/>
              <w:bottom w:val="single" w:sz="6" w:space="0" w:color="000000"/>
              <w:right w:val="single" w:sz="6" w:space="0" w:color="000000"/>
            </w:tcBorders>
            <w:shd w:val="clear" w:color="auto" w:fill="B3C6E6"/>
          </w:tcPr>
          <w:p w14:paraId="220BD698" w14:textId="77777777" w:rsidR="00893716" w:rsidRDefault="00893716" w:rsidP="0063696B">
            <w:pPr>
              <w:pStyle w:val="TableParagraph"/>
              <w:spacing w:line="157" w:lineRule="exact"/>
              <w:ind w:left="28"/>
              <w:rPr>
                <w:sz w:val="13"/>
              </w:rPr>
            </w:pPr>
            <w:r>
              <w:rPr>
                <w:sz w:val="13"/>
              </w:rPr>
              <w:t>Major</w:t>
            </w:r>
            <w:r>
              <w:rPr>
                <w:spacing w:val="2"/>
                <w:sz w:val="13"/>
              </w:rPr>
              <w:t xml:space="preserve"> </w:t>
            </w:r>
            <w:r>
              <w:rPr>
                <w:sz w:val="13"/>
              </w:rPr>
              <w:t>piping</w:t>
            </w:r>
            <w:r>
              <w:rPr>
                <w:spacing w:val="3"/>
                <w:sz w:val="13"/>
              </w:rPr>
              <w:t xml:space="preserve"> </w:t>
            </w:r>
            <w:r>
              <w:rPr>
                <w:sz w:val="13"/>
              </w:rPr>
              <w:t>systems,</w:t>
            </w:r>
            <w:r>
              <w:rPr>
                <w:spacing w:val="3"/>
                <w:sz w:val="13"/>
              </w:rPr>
              <w:t xml:space="preserve"> </w:t>
            </w:r>
            <w:r>
              <w:rPr>
                <w:sz w:val="13"/>
              </w:rPr>
              <w:t>sizes,</w:t>
            </w:r>
            <w:r>
              <w:rPr>
                <w:spacing w:val="3"/>
                <w:sz w:val="13"/>
              </w:rPr>
              <w:t xml:space="preserve"> </w:t>
            </w:r>
            <w:r>
              <w:rPr>
                <w:sz w:val="13"/>
              </w:rPr>
              <w:t>and</w:t>
            </w:r>
            <w:r>
              <w:rPr>
                <w:spacing w:val="2"/>
                <w:sz w:val="13"/>
              </w:rPr>
              <w:t xml:space="preserve"> </w:t>
            </w:r>
            <w:r>
              <w:rPr>
                <w:spacing w:val="-2"/>
                <w:sz w:val="13"/>
              </w:rPr>
              <w:t>distribution</w:t>
            </w:r>
          </w:p>
        </w:tc>
        <w:tc>
          <w:tcPr>
            <w:tcW w:w="3249" w:type="dxa"/>
            <w:tcBorders>
              <w:left w:val="single" w:sz="6" w:space="0" w:color="000000"/>
              <w:bottom w:val="single" w:sz="6" w:space="0" w:color="000000"/>
            </w:tcBorders>
            <w:shd w:val="clear" w:color="auto" w:fill="F7CAAC"/>
          </w:tcPr>
          <w:p w14:paraId="3B345A30" w14:textId="77777777" w:rsidR="00893716" w:rsidRDefault="00893716" w:rsidP="0063696B">
            <w:pPr>
              <w:pStyle w:val="TableParagraph"/>
              <w:spacing w:line="157" w:lineRule="exact"/>
              <w:ind w:left="26"/>
              <w:rPr>
                <w:sz w:val="13"/>
              </w:rPr>
            </w:pPr>
            <w:r>
              <w:rPr>
                <w:sz w:val="13"/>
              </w:rPr>
              <w:t>Any</w:t>
            </w:r>
            <w:r>
              <w:rPr>
                <w:spacing w:val="2"/>
                <w:sz w:val="13"/>
              </w:rPr>
              <w:t xml:space="preserve"> </w:t>
            </w:r>
            <w:r>
              <w:rPr>
                <w:sz w:val="13"/>
              </w:rPr>
              <w:t>incidental</w:t>
            </w:r>
            <w:r>
              <w:rPr>
                <w:spacing w:val="2"/>
                <w:sz w:val="13"/>
              </w:rPr>
              <w:t xml:space="preserve"> </w:t>
            </w:r>
            <w:r>
              <w:rPr>
                <w:sz w:val="13"/>
              </w:rPr>
              <w:t>revisions</w:t>
            </w:r>
            <w:r>
              <w:rPr>
                <w:spacing w:val="4"/>
                <w:sz w:val="13"/>
              </w:rPr>
              <w:t xml:space="preserve"> </w:t>
            </w:r>
            <w:r>
              <w:rPr>
                <w:sz w:val="13"/>
              </w:rPr>
              <w:t>or</w:t>
            </w:r>
            <w:r>
              <w:rPr>
                <w:spacing w:val="2"/>
                <w:sz w:val="13"/>
              </w:rPr>
              <w:t xml:space="preserve"> </w:t>
            </w:r>
            <w:r>
              <w:rPr>
                <w:sz w:val="13"/>
              </w:rPr>
              <w:t>additional</w:t>
            </w:r>
            <w:r>
              <w:rPr>
                <w:spacing w:val="2"/>
                <w:sz w:val="13"/>
              </w:rPr>
              <w:t xml:space="preserve"> </w:t>
            </w:r>
            <w:r>
              <w:rPr>
                <w:sz w:val="13"/>
              </w:rPr>
              <w:t>detailed</w:t>
            </w:r>
            <w:r>
              <w:rPr>
                <w:spacing w:val="1"/>
                <w:sz w:val="13"/>
              </w:rPr>
              <w:t xml:space="preserve"> </w:t>
            </w:r>
            <w:r>
              <w:rPr>
                <w:spacing w:val="-2"/>
                <w:sz w:val="13"/>
              </w:rPr>
              <w:t>information</w:t>
            </w:r>
          </w:p>
          <w:p w14:paraId="6274BC87" w14:textId="77777777" w:rsidR="00893716" w:rsidRDefault="00893716" w:rsidP="0063696B">
            <w:pPr>
              <w:pStyle w:val="TableParagraph"/>
              <w:spacing w:before="16" w:line="126" w:lineRule="exact"/>
              <w:ind w:left="27"/>
              <w:rPr>
                <w:sz w:val="13"/>
              </w:rPr>
            </w:pPr>
            <w:r>
              <w:rPr>
                <w:sz w:val="13"/>
              </w:rPr>
              <w:t>to</w:t>
            </w:r>
            <w:r>
              <w:rPr>
                <w:spacing w:val="-1"/>
                <w:sz w:val="13"/>
              </w:rPr>
              <w:t xml:space="preserve"> </w:t>
            </w:r>
            <w:r>
              <w:rPr>
                <w:sz w:val="13"/>
              </w:rPr>
              <w:t>Package</w:t>
            </w:r>
            <w:r>
              <w:rPr>
                <w:spacing w:val="-2"/>
                <w:sz w:val="13"/>
              </w:rPr>
              <w:t xml:space="preserve"> </w:t>
            </w:r>
            <w:r>
              <w:rPr>
                <w:sz w:val="13"/>
              </w:rPr>
              <w:t>I and II</w:t>
            </w:r>
            <w:r>
              <w:rPr>
                <w:spacing w:val="1"/>
                <w:sz w:val="13"/>
              </w:rPr>
              <w:t xml:space="preserve"> </w:t>
            </w:r>
            <w:r>
              <w:rPr>
                <w:sz w:val="13"/>
              </w:rPr>
              <w:t>indicated</w:t>
            </w:r>
            <w:r>
              <w:rPr>
                <w:spacing w:val="-1"/>
                <w:sz w:val="13"/>
              </w:rPr>
              <w:t xml:space="preserve"> </w:t>
            </w:r>
            <w:r>
              <w:rPr>
                <w:sz w:val="13"/>
              </w:rPr>
              <w:t xml:space="preserve">and </w:t>
            </w:r>
            <w:r>
              <w:rPr>
                <w:spacing w:val="-2"/>
                <w:sz w:val="13"/>
              </w:rPr>
              <w:t>identified.</w:t>
            </w:r>
          </w:p>
        </w:tc>
      </w:tr>
      <w:tr w:rsidR="00893716" w14:paraId="07CFDC01" w14:textId="77777777" w:rsidTr="001F43FA">
        <w:trPr>
          <w:trHeight w:val="493"/>
        </w:trPr>
        <w:tc>
          <w:tcPr>
            <w:tcW w:w="1559" w:type="dxa"/>
            <w:vMerge/>
            <w:tcBorders>
              <w:top w:val="nil"/>
              <w:right w:val="single" w:sz="6" w:space="0" w:color="000000"/>
            </w:tcBorders>
          </w:tcPr>
          <w:p w14:paraId="1F7371B7"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2ADE43F6" w14:textId="77777777" w:rsidR="00893716" w:rsidRDefault="00893716" w:rsidP="0063696B">
            <w:pPr>
              <w:pStyle w:val="TableParagraph"/>
              <w:spacing w:line="153" w:lineRule="exact"/>
              <w:ind w:left="29"/>
              <w:rPr>
                <w:sz w:val="13"/>
              </w:rPr>
            </w:pPr>
            <w:r>
              <w:rPr>
                <w:sz w:val="13"/>
              </w:rPr>
              <w:t>General</w:t>
            </w:r>
            <w:r>
              <w:rPr>
                <w:spacing w:val="1"/>
                <w:sz w:val="13"/>
              </w:rPr>
              <w:t xml:space="preserve"> </w:t>
            </w:r>
            <w:r>
              <w:rPr>
                <w:sz w:val="13"/>
              </w:rPr>
              <w:t>head locations</w:t>
            </w:r>
            <w:r>
              <w:rPr>
                <w:spacing w:val="2"/>
                <w:sz w:val="13"/>
              </w:rPr>
              <w:t xml:space="preserve"> </w:t>
            </w:r>
            <w:r>
              <w:rPr>
                <w:sz w:val="13"/>
              </w:rPr>
              <w:t>and</w:t>
            </w:r>
            <w:r>
              <w:rPr>
                <w:spacing w:val="1"/>
                <w:sz w:val="13"/>
              </w:rPr>
              <w:t xml:space="preserve"> </w:t>
            </w:r>
            <w:r>
              <w:rPr>
                <w:spacing w:val="-2"/>
                <w:sz w:val="13"/>
              </w:rPr>
              <w:t>coverage</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BE1FCF9" w14:textId="77777777" w:rsidR="00893716" w:rsidRDefault="00893716" w:rsidP="0063696B">
            <w:pPr>
              <w:pStyle w:val="TableParagraph"/>
              <w:spacing w:line="264" w:lineRule="auto"/>
              <w:ind w:left="28"/>
              <w:rPr>
                <w:sz w:val="13"/>
              </w:rPr>
            </w:pPr>
            <w:proofErr w:type="gramStart"/>
            <w:r>
              <w:rPr>
                <w:sz w:val="13"/>
              </w:rPr>
              <w:t>One</w:t>
            </w:r>
            <w:r>
              <w:rPr>
                <w:spacing w:val="-2"/>
                <w:sz w:val="13"/>
              </w:rPr>
              <w:t xml:space="preserve"> </w:t>
            </w:r>
            <w:r>
              <w:rPr>
                <w:sz w:val="13"/>
              </w:rPr>
              <w:t>line</w:t>
            </w:r>
            <w:proofErr w:type="gramEnd"/>
            <w:r>
              <w:rPr>
                <w:spacing w:val="-1"/>
                <w:sz w:val="13"/>
              </w:rPr>
              <w:t xml:space="preserve"> </w:t>
            </w:r>
            <w:r>
              <w:rPr>
                <w:sz w:val="13"/>
              </w:rPr>
              <w:t>diagrams for</w:t>
            </w:r>
            <w:r>
              <w:rPr>
                <w:spacing w:val="-2"/>
                <w:sz w:val="13"/>
              </w:rPr>
              <w:t xml:space="preserve"> </w:t>
            </w:r>
            <w:r>
              <w:rPr>
                <w:sz w:val="13"/>
              </w:rPr>
              <w:t>each</w:t>
            </w:r>
            <w:r>
              <w:rPr>
                <w:spacing w:val="-2"/>
                <w:sz w:val="13"/>
              </w:rPr>
              <w:t xml:space="preserve"> </w:t>
            </w:r>
            <w:r>
              <w:rPr>
                <w:sz w:val="13"/>
              </w:rPr>
              <w:t>fire</w:t>
            </w:r>
            <w:r>
              <w:rPr>
                <w:spacing w:val="-2"/>
                <w:sz w:val="13"/>
              </w:rPr>
              <w:t xml:space="preserve"> </w:t>
            </w:r>
            <w:r>
              <w:rPr>
                <w:sz w:val="13"/>
              </w:rPr>
              <w:t>protection</w:t>
            </w:r>
            <w:r>
              <w:rPr>
                <w:spacing w:val="-1"/>
                <w:sz w:val="13"/>
              </w:rPr>
              <w:t xml:space="preserve"> </w:t>
            </w:r>
            <w:r>
              <w:rPr>
                <w:sz w:val="13"/>
              </w:rPr>
              <w:t>system,</w:t>
            </w:r>
            <w:r>
              <w:rPr>
                <w:spacing w:val="-1"/>
                <w:sz w:val="13"/>
              </w:rPr>
              <w:t xml:space="preserve"> </w:t>
            </w:r>
            <w:r>
              <w:rPr>
                <w:sz w:val="13"/>
              </w:rPr>
              <w:t>and</w:t>
            </w:r>
            <w:r>
              <w:rPr>
                <w:spacing w:val="-1"/>
                <w:sz w:val="13"/>
              </w:rPr>
              <w:t xml:space="preserve"> </w:t>
            </w:r>
            <w:r>
              <w:rPr>
                <w:sz w:val="13"/>
              </w:rPr>
              <w:t>other</w:t>
            </w:r>
            <w:r>
              <w:rPr>
                <w:spacing w:val="40"/>
                <w:sz w:val="13"/>
              </w:rPr>
              <w:t xml:space="preserve"> </w:t>
            </w:r>
            <w:r>
              <w:rPr>
                <w:sz w:val="13"/>
              </w:rPr>
              <w:t>materials as required to describe the fundamental design</w:t>
            </w:r>
          </w:p>
          <w:p w14:paraId="17B2B6AC" w14:textId="77777777" w:rsidR="00893716" w:rsidRDefault="00893716" w:rsidP="0063696B">
            <w:pPr>
              <w:pStyle w:val="TableParagraph"/>
              <w:spacing w:line="126" w:lineRule="exact"/>
              <w:ind w:left="28"/>
              <w:rPr>
                <w:sz w:val="13"/>
              </w:rPr>
            </w:pPr>
            <w:r>
              <w:rPr>
                <w:sz w:val="13"/>
              </w:rPr>
              <w:t>concept</w:t>
            </w:r>
            <w:r>
              <w:rPr>
                <w:spacing w:val="-1"/>
                <w:sz w:val="13"/>
              </w:rPr>
              <w:t xml:space="preserve"> </w:t>
            </w:r>
            <w:r>
              <w:rPr>
                <w:sz w:val="13"/>
              </w:rPr>
              <w:t>for all</w:t>
            </w:r>
            <w:r>
              <w:rPr>
                <w:spacing w:val="2"/>
                <w:sz w:val="13"/>
              </w:rPr>
              <w:t xml:space="preserve"> </w:t>
            </w:r>
            <w:r>
              <w:rPr>
                <w:sz w:val="13"/>
              </w:rPr>
              <w:t>fire</w:t>
            </w:r>
            <w:r>
              <w:rPr>
                <w:spacing w:val="-1"/>
                <w:sz w:val="13"/>
              </w:rPr>
              <w:t xml:space="preserve"> </w:t>
            </w:r>
            <w:r>
              <w:rPr>
                <w:sz w:val="13"/>
              </w:rPr>
              <w:t>protection</w:t>
            </w:r>
            <w:r>
              <w:rPr>
                <w:spacing w:val="1"/>
                <w:sz w:val="13"/>
              </w:rPr>
              <w:t xml:space="preserve"> </w:t>
            </w:r>
            <w:r>
              <w:rPr>
                <w:spacing w:val="-2"/>
                <w:sz w:val="13"/>
              </w:rPr>
              <w:t>systems</w:t>
            </w:r>
          </w:p>
        </w:tc>
        <w:tc>
          <w:tcPr>
            <w:tcW w:w="3249" w:type="dxa"/>
            <w:tcBorders>
              <w:top w:val="single" w:sz="6" w:space="0" w:color="000000"/>
              <w:left w:val="single" w:sz="6" w:space="0" w:color="000000"/>
              <w:bottom w:val="single" w:sz="6" w:space="0" w:color="000000"/>
            </w:tcBorders>
            <w:shd w:val="clear" w:color="auto" w:fill="F7CAAC"/>
          </w:tcPr>
          <w:p w14:paraId="3E16B2A3" w14:textId="77777777" w:rsidR="00893716" w:rsidRDefault="00893716" w:rsidP="0063696B">
            <w:pPr>
              <w:pStyle w:val="TableParagraph"/>
              <w:spacing w:line="264" w:lineRule="auto"/>
              <w:ind w:left="27" w:right="39"/>
              <w:rPr>
                <w:sz w:val="13"/>
              </w:rPr>
            </w:pPr>
            <w:r>
              <w:rPr>
                <w:sz w:val="13"/>
              </w:rPr>
              <w:t>All requirements of Package</w:t>
            </w:r>
            <w:r>
              <w:rPr>
                <w:spacing w:val="-2"/>
                <w:sz w:val="13"/>
              </w:rPr>
              <w:t xml:space="preserve"> </w:t>
            </w:r>
            <w:r>
              <w:rPr>
                <w:sz w:val="13"/>
              </w:rPr>
              <w:t>III</w:t>
            </w:r>
            <w:r>
              <w:rPr>
                <w:spacing w:val="-1"/>
                <w:sz w:val="13"/>
              </w:rPr>
              <w:t xml:space="preserve"> </w:t>
            </w:r>
            <w:r>
              <w:rPr>
                <w:sz w:val="13"/>
              </w:rPr>
              <w:t>submission</w:t>
            </w:r>
            <w:r>
              <w:rPr>
                <w:spacing w:val="-1"/>
                <w:sz w:val="13"/>
              </w:rPr>
              <w:t xml:space="preserve"> </w:t>
            </w:r>
            <w:r>
              <w:rPr>
                <w:sz w:val="13"/>
              </w:rPr>
              <w:t>in</w:t>
            </w:r>
            <w:r>
              <w:rPr>
                <w:spacing w:val="-1"/>
                <w:sz w:val="13"/>
              </w:rPr>
              <w:t xml:space="preserve"> </w:t>
            </w:r>
            <w:r>
              <w:rPr>
                <w:sz w:val="13"/>
              </w:rPr>
              <w:t>accordance</w:t>
            </w:r>
            <w:r>
              <w:rPr>
                <w:spacing w:val="40"/>
                <w:sz w:val="13"/>
              </w:rPr>
              <w:t xml:space="preserve"> </w:t>
            </w:r>
            <w:r>
              <w:rPr>
                <w:sz w:val="13"/>
              </w:rPr>
              <w:t>with current OSFM Partial Permitting Guidelines</w:t>
            </w:r>
          </w:p>
        </w:tc>
      </w:tr>
      <w:tr w:rsidR="00893716" w14:paraId="3B28F642" w14:textId="77777777" w:rsidTr="001F43FA">
        <w:trPr>
          <w:trHeight w:val="145"/>
        </w:trPr>
        <w:tc>
          <w:tcPr>
            <w:tcW w:w="1559" w:type="dxa"/>
            <w:vMerge/>
            <w:tcBorders>
              <w:top w:val="nil"/>
              <w:right w:val="single" w:sz="6" w:space="0" w:color="000000"/>
            </w:tcBorders>
          </w:tcPr>
          <w:p w14:paraId="4C37BC19"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1137EB98"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955D7E6" w14:textId="77777777" w:rsidR="00893716" w:rsidRDefault="00893716" w:rsidP="0063696B">
            <w:pPr>
              <w:pStyle w:val="TableParagraph"/>
              <w:spacing w:line="125" w:lineRule="exact"/>
              <w:ind w:left="28"/>
              <w:rPr>
                <w:sz w:val="13"/>
              </w:rPr>
            </w:pPr>
            <w:r>
              <w:rPr>
                <w:sz w:val="13"/>
              </w:rPr>
              <w:t>Fire</w:t>
            </w:r>
            <w:r>
              <w:rPr>
                <w:spacing w:val="1"/>
                <w:sz w:val="13"/>
              </w:rPr>
              <w:t xml:space="preserve"> </w:t>
            </w:r>
            <w:r>
              <w:rPr>
                <w:sz w:val="13"/>
              </w:rPr>
              <w:t>sprinkler</w:t>
            </w:r>
            <w:r>
              <w:rPr>
                <w:spacing w:val="3"/>
                <w:sz w:val="13"/>
              </w:rPr>
              <w:t xml:space="preserve"> </w:t>
            </w:r>
            <w:r>
              <w:rPr>
                <w:spacing w:val="-2"/>
                <w:sz w:val="13"/>
              </w:rPr>
              <w:t>legend</w:t>
            </w:r>
          </w:p>
        </w:tc>
        <w:tc>
          <w:tcPr>
            <w:tcW w:w="3249" w:type="dxa"/>
            <w:tcBorders>
              <w:top w:val="single" w:sz="6" w:space="0" w:color="000000"/>
              <w:left w:val="single" w:sz="6" w:space="0" w:color="000000"/>
              <w:bottom w:val="single" w:sz="6" w:space="0" w:color="000000"/>
            </w:tcBorders>
            <w:shd w:val="clear" w:color="auto" w:fill="F7CAAC"/>
          </w:tcPr>
          <w:p w14:paraId="5D485670" w14:textId="77777777" w:rsidR="00893716" w:rsidRDefault="00893716" w:rsidP="0063696B">
            <w:pPr>
              <w:pStyle w:val="TableParagraph"/>
              <w:spacing w:line="125" w:lineRule="exact"/>
              <w:ind w:left="27"/>
              <w:rPr>
                <w:sz w:val="13"/>
              </w:rPr>
            </w:pPr>
            <w:r>
              <w:rPr>
                <w:sz w:val="13"/>
              </w:rPr>
              <w:t>Final head</w:t>
            </w:r>
            <w:r>
              <w:rPr>
                <w:spacing w:val="1"/>
                <w:sz w:val="13"/>
              </w:rPr>
              <w:t xml:space="preserve"> </w:t>
            </w:r>
            <w:r>
              <w:rPr>
                <w:sz w:val="13"/>
              </w:rPr>
              <w:t>count</w:t>
            </w:r>
            <w:r>
              <w:rPr>
                <w:spacing w:val="-1"/>
                <w:sz w:val="13"/>
              </w:rPr>
              <w:t xml:space="preserve"> </w:t>
            </w:r>
            <w:r>
              <w:rPr>
                <w:sz w:val="13"/>
              </w:rPr>
              <w:t>and locations</w:t>
            </w:r>
            <w:r>
              <w:rPr>
                <w:spacing w:val="4"/>
                <w:sz w:val="13"/>
              </w:rPr>
              <w:t xml:space="preserve"> </w:t>
            </w:r>
            <w:r>
              <w:rPr>
                <w:sz w:val="13"/>
              </w:rPr>
              <w:t>all</w:t>
            </w:r>
            <w:r>
              <w:rPr>
                <w:spacing w:val="1"/>
                <w:sz w:val="13"/>
              </w:rPr>
              <w:t xml:space="preserve"> </w:t>
            </w:r>
            <w:r>
              <w:rPr>
                <w:spacing w:val="-4"/>
                <w:sz w:val="13"/>
              </w:rPr>
              <w:t>areas</w:t>
            </w:r>
          </w:p>
        </w:tc>
      </w:tr>
      <w:tr w:rsidR="00893716" w14:paraId="0DB0C0DB" w14:textId="77777777" w:rsidTr="001F43FA">
        <w:trPr>
          <w:trHeight w:val="145"/>
        </w:trPr>
        <w:tc>
          <w:tcPr>
            <w:tcW w:w="1559" w:type="dxa"/>
            <w:vMerge/>
            <w:tcBorders>
              <w:top w:val="nil"/>
              <w:right w:val="single" w:sz="6" w:space="0" w:color="000000"/>
            </w:tcBorders>
          </w:tcPr>
          <w:p w14:paraId="2D7C0736"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0A2D762A"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0D1AF10B" w14:textId="77777777" w:rsidR="00893716" w:rsidRDefault="00893716" w:rsidP="0063696B">
            <w:pPr>
              <w:pStyle w:val="TableParagraph"/>
              <w:spacing w:line="125" w:lineRule="exact"/>
              <w:ind w:left="28"/>
              <w:rPr>
                <w:sz w:val="13"/>
              </w:rPr>
            </w:pPr>
            <w:r>
              <w:rPr>
                <w:sz w:val="13"/>
              </w:rPr>
              <w:t>Location of test headers</w:t>
            </w:r>
            <w:r>
              <w:rPr>
                <w:spacing w:val="1"/>
                <w:sz w:val="13"/>
              </w:rPr>
              <w:t xml:space="preserve"> </w:t>
            </w:r>
            <w:r>
              <w:rPr>
                <w:sz w:val="13"/>
              </w:rPr>
              <w:t>and</w:t>
            </w:r>
            <w:r>
              <w:rPr>
                <w:spacing w:val="1"/>
                <w:sz w:val="13"/>
              </w:rPr>
              <w:t xml:space="preserve"> </w:t>
            </w:r>
            <w:r>
              <w:rPr>
                <w:sz w:val="13"/>
              </w:rPr>
              <w:t>fire</w:t>
            </w:r>
            <w:r>
              <w:rPr>
                <w:spacing w:val="-1"/>
                <w:sz w:val="13"/>
              </w:rPr>
              <w:t xml:space="preserve"> </w:t>
            </w:r>
            <w:r>
              <w:rPr>
                <w:sz w:val="13"/>
              </w:rPr>
              <w:t>department</w:t>
            </w:r>
            <w:r>
              <w:rPr>
                <w:spacing w:val="-1"/>
                <w:sz w:val="13"/>
              </w:rPr>
              <w:t xml:space="preserve"> </w:t>
            </w:r>
            <w:r>
              <w:rPr>
                <w:spacing w:val="-2"/>
                <w:sz w:val="13"/>
              </w:rPr>
              <w:t>connections</w:t>
            </w:r>
          </w:p>
        </w:tc>
        <w:tc>
          <w:tcPr>
            <w:tcW w:w="3249" w:type="dxa"/>
            <w:tcBorders>
              <w:top w:val="single" w:sz="6" w:space="0" w:color="000000"/>
              <w:left w:val="single" w:sz="6" w:space="0" w:color="000000"/>
              <w:bottom w:val="single" w:sz="6" w:space="0" w:color="000000"/>
            </w:tcBorders>
            <w:shd w:val="clear" w:color="auto" w:fill="F7CAAC"/>
          </w:tcPr>
          <w:p w14:paraId="5D9DE6EC" w14:textId="77777777" w:rsidR="00893716" w:rsidRDefault="00893716" w:rsidP="0063696B">
            <w:pPr>
              <w:pStyle w:val="TableParagraph"/>
              <w:spacing w:line="125" w:lineRule="exact"/>
              <w:ind w:left="27"/>
              <w:rPr>
                <w:sz w:val="13"/>
              </w:rPr>
            </w:pPr>
            <w:r>
              <w:rPr>
                <w:sz w:val="13"/>
              </w:rPr>
              <w:t>All</w:t>
            </w:r>
            <w:r>
              <w:rPr>
                <w:spacing w:val="3"/>
                <w:sz w:val="13"/>
              </w:rPr>
              <w:t xml:space="preserve"> </w:t>
            </w:r>
            <w:r>
              <w:rPr>
                <w:sz w:val="13"/>
              </w:rPr>
              <w:t>distribution</w:t>
            </w:r>
            <w:r>
              <w:rPr>
                <w:spacing w:val="3"/>
                <w:sz w:val="13"/>
              </w:rPr>
              <w:t xml:space="preserve"> </w:t>
            </w:r>
            <w:r>
              <w:rPr>
                <w:sz w:val="13"/>
              </w:rPr>
              <w:t>and</w:t>
            </w:r>
            <w:r>
              <w:rPr>
                <w:spacing w:val="2"/>
                <w:sz w:val="13"/>
              </w:rPr>
              <w:t xml:space="preserve"> </w:t>
            </w:r>
            <w:r>
              <w:rPr>
                <w:sz w:val="13"/>
              </w:rPr>
              <w:t>pipe</w:t>
            </w:r>
            <w:r>
              <w:rPr>
                <w:spacing w:val="3"/>
                <w:sz w:val="13"/>
              </w:rPr>
              <w:t xml:space="preserve"> </w:t>
            </w:r>
            <w:r>
              <w:rPr>
                <w:sz w:val="13"/>
              </w:rPr>
              <w:t>sizing</w:t>
            </w:r>
            <w:r>
              <w:rPr>
                <w:spacing w:val="3"/>
                <w:sz w:val="13"/>
              </w:rPr>
              <w:t xml:space="preserve"> </w:t>
            </w:r>
            <w:r>
              <w:rPr>
                <w:spacing w:val="-2"/>
                <w:sz w:val="13"/>
              </w:rPr>
              <w:t>indicated</w:t>
            </w:r>
          </w:p>
        </w:tc>
      </w:tr>
      <w:tr w:rsidR="00893716" w14:paraId="26DA5AFE" w14:textId="77777777" w:rsidTr="001F43FA">
        <w:trPr>
          <w:trHeight w:val="145"/>
        </w:trPr>
        <w:tc>
          <w:tcPr>
            <w:tcW w:w="1559" w:type="dxa"/>
            <w:vMerge/>
            <w:tcBorders>
              <w:top w:val="nil"/>
              <w:right w:val="single" w:sz="6" w:space="0" w:color="000000"/>
            </w:tcBorders>
          </w:tcPr>
          <w:p w14:paraId="50E35239"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3BD6252E"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15D32B3" w14:textId="77777777" w:rsidR="00893716" w:rsidRDefault="00893716" w:rsidP="0063696B">
            <w:pPr>
              <w:pStyle w:val="TableParagraph"/>
              <w:spacing w:line="125" w:lineRule="exact"/>
              <w:ind w:left="28"/>
              <w:rPr>
                <w:sz w:val="13"/>
              </w:rPr>
            </w:pPr>
            <w:r>
              <w:rPr>
                <w:sz w:val="13"/>
              </w:rPr>
              <w:t>Fire pump</w:t>
            </w:r>
            <w:r>
              <w:rPr>
                <w:spacing w:val="2"/>
                <w:sz w:val="13"/>
              </w:rPr>
              <w:t xml:space="preserve"> </w:t>
            </w:r>
            <w:r>
              <w:rPr>
                <w:sz w:val="13"/>
              </w:rPr>
              <w:t>sizing</w:t>
            </w:r>
            <w:r>
              <w:rPr>
                <w:spacing w:val="3"/>
                <w:sz w:val="13"/>
              </w:rPr>
              <w:t xml:space="preserve"> </w:t>
            </w:r>
            <w:r>
              <w:rPr>
                <w:sz w:val="13"/>
              </w:rPr>
              <w:t>calculations</w:t>
            </w:r>
            <w:r>
              <w:rPr>
                <w:spacing w:val="5"/>
                <w:sz w:val="13"/>
              </w:rPr>
              <w:t xml:space="preserve"> </w:t>
            </w:r>
            <w:r>
              <w:rPr>
                <w:sz w:val="13"/>
              </w:rPr>
              <w:t>if</w:t>
            </w:r>
            <w:r>
              <w:rPr>
                <w:spacing w:val="2"/>
                <w:sz w:val="13"/>
              </w:rPr>
              <w:t xml:space="preserve"> </w:t>
            </w:r>
            <w:r>
              <w:rPr>
                <w:spacing w:val="-2"/>
                <w:sz w:val="13"/>
              </w:rPr>
              <w:t>required</w:t>
            </w:r>
          </w:p>
        </w:tc>
        <w:tc>
          <w:tcPr>
            <w:tcW w:w="3249" w:type="dxa"/>
            <w:tcBorders>
              <w:top w:val="single" w:sz="6" w:space="0" w:color="000000"/>
              <w:left w:val="single" w:sz="6" w:space="0" w:color="000000"/>
              <w:bottom w:val="single" w:sz="6" w:space="0" w:color="000000"/>
            </w:tcBorders>
          </w:tcPr>
          <w:p w14:paraId="0F6EC077" w14:textId="77777777" w:rsidR="00893716" w:rsidRDefault="00893716" w:rsidP="0063696B">
            <w:pPr>
              <w:pStyle w:val="TableParagraph"/>
              <w:rPr>
                <w:sz w:val="8"/>
              </w:rPr>
            </w:pPr>
          </w:p>
        </w:tc>
      </w:tr>
      <w:tr w:rsidR="00893716" w14:paraId="0453F5BF" w14:textId="77777777" w:rsidTr="001F43FA">
        <w:trPr>
          <w:trHeight w:val="145"/>
        </w:trPr>
        <w:tc>
          <w:tcPr>
            <w:tcW w:w="1559" w:type="dxa"/>
            <w:vMerge/>
            <w:tcBorders>
              <w:top w:val="nil"/>
              <w:right w:val="single" w:sz="6" w:space="0" w:color="000000"/>
            </w:tcBorders>
          </w:tcPr>
          <w:p w14:paraId="21E179DF"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620D314F"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F29809D" w14:textId="77777777" w:rsidR="00893716" w:rsidRDefault="00893716" w:rsidP="0063696B">
            <w:pPr>
              <w:pStyle w:val="TableParagraph"/>
              <w:spacing w:line="125" w:lineRule="exact"/>
              <w:ind w:left="28"/>
              <w:rPr>
                <w:sz w:val="13"/>
              </w:rPr>
            </w:pPr>
            <w:r>
              <w:rPr>
                <w:sz w:val="13"/>
              </w:rPr>
              <w:t>Coordination with Architectural</w:t>
            </w:r>
            <w:r>
              <w:rPr>
                <w:spacing w:val="2"/>
                <w:sz w:val="13"/>
              </w:rPr>
              <w:t xml:space="preserve"> </w:t>
            </w:r>
            <w:r>
              <w:rPr>
                <w:sz w:val="13"/>
              </w:rPr>
              <w:t>and</w:t>
            </w:r>
            <w:r>
              <w:rPr>
                <w:spacing w:val="1"/>
                <w:sz w:val="13"/>
              </w:rPr>
              <w:t xml:space="preserve"> </w:t>
            </w:r>
            <w:r>
              <w:rPr>
                <w:sz w:val="13"/>
              </w:rPr>
              <w:t xml:space="preserve">other </w:t>
            </w:r>
            <w:r>
              <w:rPr>
                <w:spacing w:val="-2"/>
                <w:sz w:val="13"/>
              </w:rPr>
              <w:t>disciplines</w:t>
            </w:r>
          </w:p>
        </w:tc>
        <w:tc>
          <w:tcPr>
            <w:tcW w:w="3249" w:type="dxa"/>
            <w:tcBorders>
              <w:top w:val="single" w:sz="6" w:space="0" w:color="000000"/>
              <w:left w:val="single" w:sz="6" w:space="0" w:color="000000"/>
              <w:bottom w:val="single" w:sz="6" w:space="0" w:color="000000"/>
            </w:tcBorders>
          </w:tcPr>
          <w:p w14:paraId="6637C380" w14:textId="77777777" w:rsidR="00893716" w:rsidRDefault="00893716" w:rsidP="0063696B">
            <w:pPr>
              <w:pStyle w:val="TableParagraph"/>
              <w:rPr>
                <w:sz w:val="8"/>
              </w:rPr>
            </w:pPr>
          </w:p>
        </w:tc>
      </w:tr>
      <w:tr w:rsidR="00893716" w14:paraId="6A97C1B9" w14:textId="77777777" w:rsidTr="001F43FA">
        <w:trPr>
          <w:trHeight w:val="145"/>
        </w:trPr>
        <w:tc>
          <w:tcPr>
            <w:tcW w:w="1559" w:type="dxa"/>
            <w:vMerge/>
            <w:tcBorders>
              <w:top w:val="nil"/>
              <w:right w:val="single" w:sz="6" w:space="0" w:color="000000"/>
            </w:tcBorders>
          </w:tcPr>
          <w:p w14:paraId="2407579C"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48B8D07E"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5233CEC" w14:textId="77777777" w:rsidR="00893716" w:rsidRDefault="00893716" w:rsidP="0063696B">
            <w:pPr>
              <w:pStyle w:val="TableParagraph"/>
              <w:spacing w:line="125" w:lineRule="exact"/>
              <w:ind w:left="28"/>
              <w:rPr>
                <w:sz w:val="13"/>
              </w:rPr>
            </w:pPr>
            <w:r>
              <w:rPr>
                <w:sz w:val="13"/>
              </w:rPr>
              <w:t>Head</w:t>
            </w:r>
            <w:r>
              <w:rPr>
                <w:spacing w:val="-2"/>
                <w:sz w:val="13"/>
              </w:rPr>
              <w:t xml:space="preserve"> count</w:t>
            </w:r>
          </w:p>
        </w:tc>
        <w:tc>
          <w:tcPr>
            <w:tcW w:w="3249" w:type="dxa"/>
            <w:tcBorders>
              <w:top w:val="single" w:sz="6" w:space="0" w:color="000000"/>
              <w:left w:val="single" w:sz="6" w:space="0" w:color="000000"/>
              <w:bottom w:val="single" w:sz="6" w:space="0" w:color="000000"/>
            </w:tcBorders>
          </w:tcPr>
          <w:p w14:paraId="63E5310E" w14:textId="77777777" w:rsidR="00893716" w:rsidRDefault="00893716" w:rsidP="0063696B">
            <w:pPr>
              <w:pStyle w:val="TableParagraph"/>
              <w:rPr>
                <w:sz w:val="8"/>
              </w:rPr>
            </w:pPr>
          </w:p>
        </w:tc>
      </w:tr>
      <w:tr w:rsidR="00893716" w14:paraId="7CA85A3E" w14:textId="77777777" w:rsidTr="001F43FA">
        <w:trPr>
          <w:trHeight w:val="499"/>
        </w:trPr>
        <w:tc>
          <w:tcPr>
            <w:tcW w:w="1559" w:type="dxa"/>
            <w:vMerge/>
            <w:tcBorders>
              <w:top w:val="nil"/>
              <w:right w:val="single" w:sz="6" w:space="0" w:color="000000"/>
            </w:tcBorders>
          </w:tcPr>
          <w:p w14:paraId="5AEFB5AA"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tcPr>
          <w:p w14:paraId="39192455" w14:textId="77777777" w:rsidR="00893716" w:rsidRDefault="00893716" w:rsidP="0063696B">
            <w:pPr>
              <w:pStyle w:val="TableParagraph"/>
              <w:rPr>
                <w:sz w:val="14"/>
              </w:rPr>
            </w:pPr>
          </w:p>
        </w:tc>
        <w:tc>
          <w:tcPr>
            <w:tcW w:w="3445" w:type="dxa"/>
            <w:tcBorders>
              <w:top w:val="single" w:sz="6" w:space="0" w:color="000000"/>
              <w:left w:val="single" w:sz="6" w:space="0" w:color="000000"/>
              <w:right w:val="single" w:sz="6" w:space="0" w:color="000000"/>
            </w:tcBorders>
            <w:shd w:val="clear" w:color="auto" w:fill="B3C6E6"/>
          </w:tcPr>
          <w:p w14:paraId="1493A819" w14:textId="77777777" w:rsidR="00893716" w:rsidRDefault="00893716" w:rsidP="0063696B">
            <w:pPr>
              <w:pStyle w:val="TableParagraph"/>
              <w:spacing w:line="264" w:lineRule="auto"/>
              <w:ind w:left="28" w:right="102"/>
              <w:rPr>
                <w:sz w:val="13"/>
              </w:rPr>
            </w:pPr>
            <w:r>
              <w:rPr>
                <w:sz w:val="13"/>
              </w:rPr>
              <w:t>Site</w:t>
            </w:r>
            <w:r>
              <w:rPr>
                <w:spacing w:val="-3"/>
                <w:sz w:val="13"/>
              </w:rPr>
              <w:t xml:space="preserve"> </w:t>
            </w:r>
            <w:r>
              <w:rPr>
                <w:sz w:val="13"/>
              </w:rPr>
              <w:t>and</w:t>
            </w:r>
            <w:r>
              <w:rPr>
                <w:spacing w:val="-1"/>
                <w:sz w:val="13"/>
              </w:rPr>
              <w:t xml:space="preserve"> </w:t>
            </w:r>
            <w:r>
              <w:rPr>
                <w:sz w:val="13"/>
              </w:rPr>
              <w:t>underground fire</w:t>
            </w:r>
            <w:r>
              <w:rPr>
                <w:spacing w:val="-3"/>
                <w:sz w:val="13"/>
              </w:rPr>
              <w:t xml:space="preserve"> </w:t>
            </w:r>
            <w:r>
              <w:rPr>
                <w:sz w:val="13"/>
              </w:rPr>
              <w:t>water</w:t>
            </w:r>
            <w:r>
              <w:rPr>
                <w:spacing w:val="-2"/>
                <w:sz w:val="13"/>
              </w:rPr>
              <w:t xml:space="preserve"> </w:t>
            </w:r>
            <w:r>
              <w:rPr>
                <w:sz w:val="13"/>
              </w:rPr>
              <w:t>supply</w:t>
            </w:r>
            <w:r>
              <w:rPr>
                <w:spacing w:val="-1"/>
                <w:sz w:val="13"/>
              </w:rPr>
              <w:t xml:space="preserve"> </w:t>
            </w:r>
            <w:r>
              <w:rPr>
                <w:sz w:val="13"/>
              </w:rPr>
              <w:t>and</w:t>
            </w:r>
            <w:r>
              <w:rPr>
                <w:spacing w:val="-2"/>
                <w:sz w:val="13"/>
              </w:rPr>
              <w:t xml:space="preserve"> </w:t>
            </w:r>
            <w:r>
              <w:rPr>
                <w:sz w:val="13"/>
              </w:rPr>
              <w:t>sweep</w:t>
            </w:r>
            <w:r>
              <w:rPr>
                <w:spacing w:val="-2"/>
                <w:sz w:val="13"/>
              </w:rPr>
              <w:t xml:space="preserve"> </w:t>
            </w:r>
            <w:r>
              <w:rPr>
                <w:sz w:val="13"/>
              </w:rPr>
              <w:t>into</w:t>
            </w:r>
            <w:r>
              <w:rPr>
                <w:spacing w:val="40"/>
                <w:sz w:val="13"/>
              </w:rPr>
              <w:t xml:space="preserve"> </w:t>
            </w:r>
            <w:r>
              <w:rPr>
                <w:sz w:val="13"/>
              </w:rPr>
              <w:t>building as required by Package I and II submission in</w:t>
            </w:r>
          </w:p>
          <w:p w14:paraId="7FA48B0A" w14:textId="77777777" w:rsidR="00893716" w:rsidRDefault="00893716" w:rsidP="0063696B">
            <w:pPr>
              <w:pStyle w:val="TableParagraph"/>
              <w:spacing w:line="132" w:lineRule="exact"/>
              <w:ind w:left="28"/>
              <w:rPr>
                <w:sz w:val="13"/>
              </w:rPr>
            </w:pPr>
            <w:r>
              <w:rPr>
                <w:sz w:val="13"/>
              </w:rPr>
              <w:t>accordance</w:t>
            </w:r>
            <w:r>
              <w:rPr>
                <w:spacing w:val="-2"/>
                <w:sz w:val="13"/>
              </w:rPr>
              <w:t xml:space="preserve"> </w:t>
            </w:r>
            <w:r>
              <w:rPr>
                <w:sz w:val="13"/>
              </w:rPr>
              <w:t>with current</w:t>
            </w:r>
            <w:r>
              <w:rPr>
                <w:spacing w:val="-2"/>
                <w:sz w:val="13"/>
              </w:rPr>
              <w:t xml:space="preserve"> </w:t>
            </w:r>
            <w:r>
              <w:rPr>
                <w:sz w:val="13"/>
              </w:rPr>
              <w:t>OSFM</w:t>
            </w:r>
            <w:r>
              <w:rPr>
                <w:spacing w:val="-1"/>
                <w:sz w:val="13"/>
              </w:rPr>
              <w:t xml:space="preserve"> </w:t>
            </w:r>
            <w:r>
              <w:rPr>
                <w:sz w:val="13"/>
              </w:rPr>
              <w:t>Partial</w:t>
            </w:r>
            <w:r>
              <w:rPr>
                <w:spacing w:val="-1"/>
                <w:sz w:val="13"/>
              </w:rPr>
              <w:t xml:space="preserve"> </w:t>
            </w:r>
            <w:r>
              <w:rPr>
                <w:sz w:val="13"/>
              </w:rPr>
              <w:t>Permitting</w:t>
            </w:r>
            <w:r>
              <w:rPr>
                <w:spacing w:val="1"/>
                <w:sz w:val="13"/>
              </w:rPr>
              <w:t xml:space="preserve"> </w:t>
            </w:r>
            <w:r>
              <w:rPr>
                <w:spacing w:val="-2"/>
                <w:sz w:val="13"/>
              </w:rPr>
              <w:t>Guidelines.</w:t>
            </w:r>
          </w:p>
        </w:tc>
        <w:tc>
          <w:tcPr>
            <w:tcW w:w="3249" w:type="dxa"/>
            <w:tcBorders>
              <w:top w:val="single" w:sz="6" w:space="0" w:color="000000"/>
              <w:left w:val="single" w:sz="6" w:space="0" w:color="000000"/>
            </w:tcBorders>
          </w:tcPr>
          <w:p w14:paraId="6676F52B" w14:textId="77777777" w:rsidR="00893716" w:rsidRDefault="00893716" w:rsidP="0063696B">
            <w:pPr>
              <w:pStyle w:val="TableParagraph"/>
              <w:rPr>
                <w:sz w:val="14"/>
              </w:rPr>
            </w:pPr>
          </w:p>
        </w:tc>
      </w:tr>
    </w:tbl>
    <w:p w14:paraId="619B04BE" w14:textId="77777777" w:rsidR="00893716" w:rsidRDefault="00893716" w:rsidP="004D3DF4">
      <w:pPr>
        <w:pStyle w:val="BodyText"/>
        <w:spacing w:before="0" w:after="0"/>
        <w:rPr>
          <w:sz w:val="9"/>
        </w:rPr>
      </w:pPr>
    </w:p>
    <w:tbl>
      <w:tblPr>
        <w:tblW w:w="11496"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31B74DBC" w14:textId="77777777" w:rsidTr="001F43FA">
        <w:trPr>
          <w:trHeight w:val="319"/>
        </w:trPr>
        <w:tc>
          <w:tcPr>
            <w:tcW w:w="1559" w:type="dxa"/>
            <w:vMerge w:val="restart"/>
            <w:tcBorders>
              <w:right w:val="single" w:sz="6" w:space="0" w:color="000000"/>
            </w:tcBorders>
          </w:tcPr>
          <w:p w14:paraId="1311CF8F" w14:textId="77777777" w:rsidR="00893716" w:rsidRDefault="00893716" w:rsidP="0063696B">
            <w:pPr>
              <w:pStyle w:val="TableParagraph"/>
              <w:rPr>
                <w:sz w:val="13"/>
              </w:rPr>
            </w:pPr>
          </w:p>
          <w:p w14:paraId="2D544EF5" w14:textId="77777777" w:rsidR="00893716" w:rsidRDefault="00893716" w:rsidP="0063696B">
            <w:pPr>
              <w:pStyle w:val="TableParagraph"/>
              <w:rPr>
                <w:sz w:val="13"/>
              </w:rPr>
            </w:pPr>
          </w:p>
          <w:p w14:paraId="1665D4B7" w14:textId="77777777" w:rsidR="00893716" w:rsidRDefault="00893716" w:rsidP="0063696B">
            <w:pPr>
              <w:pStyle w:val="TableParagraph"/>
              <w:rPr>
                <w:sz w:val="13"/>
              </w:rPr>
            </w:pPr>
          </w:p>
          <w:p w14:paraId="5B9E1D70" w14:textId="77777777" w:rsidR="00893716" w:rsidRDefault="00893716" w:rsidP="0063696B">
            <w:pPr>
              <w:pStyle w:val="TableParagraph"/>
              <w:spacing w:before="138"/>
              <w:rPr>
                <w:sz w:val="13"/>
              </w:rPr>
            </w:pPr>
          </w:p>
          <w:p w14:paraId="5BDC2AED" w14:textId="77777777" w:rsidR="00893716" w:rsidRDefault="00893716" w:rsidP="0063696B">
            <w:pPr>
              <w:pStyle w:val="TableParagraph"/>
              <w:ind w:left="34" w:right="29"/>
              <w:jc w:val="center"/>
              <w:rPr>
                <w:b/>
                <w:sz w:val="13"/>
              </w:rPr>
            </w:pPr>
            <w:r>
              <w:rPr>
                <w:b/>
                <w:spacing w:val="-2"/>
                <w:sz w:val="13"/>
              </w:rPr>
              <w:t>Details</w:t>
            </w:r>
          </w:p>
        </w:tc>
        <w:tc>
          <w:tcPr>
            <w:tcW w:w="3243" w:type="dxa"/>
            <w:tcBorders>
              <w:left w:val="single" w:sz="6" w:space="0" w:color="000000"/>
              <w:bottom w:val="single" w:sz="6" w:space="0" w:color="000000"/>
              <w:right w:val="single" w:sz="6" w:space="0" w:color="000000"/>
            </w:tcBorders>
          </w:tcPr>
          <w:p w14:paraId="2867ACC0" w14:textId="77777777" w:rsidR="00893716" w:rsidRDefault="00893716" w:rsidP="0063696B">
            <w:pPr>
              <w:pStyle w:val="TableParagraph"/>
              <w:rPr>
                <w:sz w:val="14"/>
              </w:rPr>
            </w:pPr>
          </w:p>
        </w:tc>
        <w:tc>
          <w:tcPr>
            <w:tcW w:w="3445" w:type="dxa"/>
            <w:tcBorders>
              <w:left w:val="single" w:sz="6" w:space="0" w:color="000000"/>
              <w:bottom w:val="single" w:sz="6" w:space="0" w:color="000000"/>
              <w:right w:val="single" w:sz="6" w:space="0" w:color="000000"/>
            </w:tcBorders>
            <w:shd w:val="clear" w:color="auto" w:fill="B3C6E6"/>
          </w:tcPr>
          <w:p w14:paraId="2C5B15BF" w14:textId="77777777" w:rsidR="00893716" w:rsidRDefault="00893716" w:rsidP="0063696B">
            <w:pPr>
              <w:pStyle w:val="TableParagraph"/>
              <w:spacing w:line="154" w:lineRule="exact"/>
              <w:ind w:left="28"/>
              <w:rPr>
                <w:sz w:val="13"/>
              </w:rPr>
            </w:pPr>
            <w:r>
              <w:rPr>
                <w:sz w:val="13"/>
              </w:rPr>
              <w:t>Service</w:t>
            </w:r>
            <w:r>
              <w:rPr>
                <w:spacing w:val="-1"/>
                <w:sz w:val="13"/>
              </w:rPr>
              <w:t xml:space="preserve"> </w:t>
            </w:r>
            <w:r>
              <w:rPr>
                <w:sz w:val="13"/>
              </w:rPr>
              <w:t>entrance</w:t>
            </w:r>
            <w:r>
              <w:rPr>
                <w:spacing w:val="-1"/>
                <w:sz w:val="13"/>
              </w:rPr>
              <w:t xml:space="preserve"> </w:t>
            </w:r>
            <w:r>
              <w:rPr>
                <w:sz w:val="13"/>
              </w:rPr>
              <w:t xml:space="preserve">into </w:t>
            </w:r>
            <w:r>
              <w:rPr>
                <w:spacing w:val="-2"/>
                <w:sz w:val="13"/>
              </w:rPr>
              <w:t>building</w:t>
            </w:r>
          </w:p>
        </w:tc>
        <w:tc>
          <w:tcPr>
            <w:tcW w:w="3249" w:type="dxa"/>
            <w:tcBorders>
              <w:left w:val="single" w:sz="6" w:space="0" w:color="000000"/>
              <w:bottom w:val="single" w:sz="6" w:space="0" w:color="000000"/>
            </w:tcBorders>
            <w:shd w:val="clear" w:color="auto" w:fill="F7CAAC"/>
          </w:tcPr>
          <w:p w14:paraId="3D5E0B9D" w14:textId="77777777" w:rsidR="00893716" w:rsidRDefault="00893716" w:rsidP="0063696B">
            <w:pPr>
              <w:pStyle w:val="TableParagraph"/>
              <w:spacing w:line="157" w:lineRule="exact"/>
              <w:ind w:left="27"/>
              <w:rPr>
                <w:sz w:val="13"/>
              </w:rPr>
            </w:pPr>
            <w:r>
              <w:rPr>
                <w:sz w:val="13"/>
              </w:rPr>
              <w:t>All</w:t>
            </w:r>
            <w:r>
              <w:rPr>
                <w:spacing w:val="3"/>
                <w:sz w:val="13"/>
              </w:rPr>
              <w:t xml:space="preserve"> </w:t>
            </w:r>
            <w:r>
              <w:rPr>
                <w:sz w:val="13"/>
              </w:rPr>
              <w:t>requirements</w:t>
            </w:r>
            <w:r>
              <w:rPr>
                <w:spacing w:val="3"/>
                <w:sz w:val="13"/>
              </w:rPr>
              <w:t xml:space="preserve"> </w:t>
            </w:r>
            <w:r>
              <w:rPr>
                <w:sz w:val="13"/>
              </w:rPr>
              <w:t>of</w:t>
            </w:r>
            <w:r>
              <w:rPr>
                <w:spacing w:val="3"/>
                <w:sz w:val="13"/>
              </w:rPr>
              <w:t xml:space="preserve"> </w:t>
            </w:r>
            <w:r>
              <w:rPr>
                <w:sz w:val="13"/>
              </w:rPr>
              <w:t>Package III</w:t>
            </w:r>
            <w:r>
              <w:rPr>
                <w:spacing w:val="2"/>
                <w:sz w:val="13"/>
              </w:rPr>
              <w:t xml:space="preserve"> </w:t>
            </w:r>
            <w:r>
              <w:rPr>
                <w:sz w:val="13"/>
              </w:rPr>
              <w:t>submission</w:t>
            </w:r>
            <w:r>
              <w:rPr>
                <w:spacing w:val="2"/>
                <w:sz w:val="13"/>
              </w:rPr>
              <w:t xml:space="preserve"> </w:t>
            </w:r>
            <w:r>
              <w:rPr>
                <w:sz w:val="13"/>
              </w:rPr>
              <w:t>in</w:t>
            </w:r>
            <w:r>
              <w:rPr>
                <w:spacing w:val="2"/>
                <w:sz w:val="13"/>
              </w:rPr>
              <w:t xml:space="preserve"> </w:t>
            </w:r>
            <w:r>
              <w:rPr>
                <w:spacing w:val="-2"/>
                <w:sz w:val="13"/>
              </w:rPr>
              <w:t>accordance</w:t>
            </w:r>
          </w:p>
          <w:p w14:paraId="5BF06DF6" w14:textId="77777777" w:rsidR="00893716" w:rsidRDefault="00893716" w:rsidP="0063696B">
            <w:pPr>
              <w:pStyle w:val="TableParagraph"/>
              <w:spacing w:before="16" w:line="126" w:lineRule="exact"/>
              <w:ind w:left="27"/>
              <w:rPr>
                <w:sz w:val="13"/>
              </w:rPr>
            </w:pPr>
            <w:r>
              <w:rPr>
                <w:sz w:val="13"/>
              </w:rPr>
              <w:t>with</w:t>
            </w:r>
            <w:r>
              <w:rPr>
                <w:spacing w:val="-2"/>
                <w:sz w:val="13"/>
              </w:rPr>
              <w:t xml:space="preserve"> </w:t>
            </w:r>
            <w:r>
              <w:rPr>
                <w:sz w:val="13"/>
              </w:rPr>
              <w:t>current</w:t>
            </w:r>
            <w:r>
              <w:rPr>
                <w:spacing w:val="-1"/>
                <w:sz w:val="13"/>
              </w:rPr>
              <w:t xml:space="preserve"> </w:t>
            </w:r>
            <w:r>
              <w:rPr>
                <w:sz w:val="13"/>
              </w:rPr>
              <w:t>OSFM</w:t>
            </w:r>
            <w:r>
              <w:rPr>
                <w:spacing w:val="-1"/>
                <w:sz w:val="13"/>
              </w:rPr>
              <w:t xml:space="preserve"> </w:t>
            </w:r>
            <w:r>
              <w:rPr>
                <w:sz w:val="13"/>
              </w:rPr>
              <w:t>Partial</w:t>
            </w:r>
            <w:r>
              <w:rPr>
                <w:spacing w:val="-1"/>
                <w:sz w:val="13"/>
              </w:rPr>
              <w:t xml:space="preserve"> </w:t>
            </w:r>
            <w:r>
              <w:rPr>
                <w:sz w:val="13"/>
              </w:rPr>
              <w:t>Permitting</w:t>
            </w:r>
            <w:r>
              <w:rPr>
                <w:spacing w:val="1"/>
                <w:sz w:val="13"/>
              </w:rPr>
              <w:t xml:space="preserve"> </w:t>
            </w:r>
            <w:r>
              <w:rPr>
                <w:spacing w:val="-2"/>
                <w:sz w:val="13"/>
              </w:rPr>
              <w:t>Guidelines</w:t>
            </w:r>
          </w:p>
        </w:tc>
      </w:tr>
      <w:tr w:rsidR="00893716" w14:paraId="26CF8229" w14:textId="77777777" w:rsidTr="001F43FA">
        <w:trPr>
          <w:trHeight w:val="145"/>
        </w:trPr>
        <w:tc>
          <w:tcPr>
            <w:tcW w:w="1559" w:type="dxa"/>
            <w:vMerge/>
            <w:tcBorders>
              <w:top w:val="nil"/>
              <w:right w:val="single" w:sz="6" w:space="0" w:color="000000"/>
            </w:tcBorders>
          </w:tcPr>
          <w:p w14:paraId="602DF731"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5E710118"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3043DDF2" w14:textId="77777777" w:rsidR="00893716" w:rsidRDefault="00893716" w:rsidP="0063696B">
            <w:pPr>
              <w:pStyle w:val="TableParagraph"/>
              <w:spacing w:line="125" w:lineRule="exact"/>
              <w:ind w:left="28"/>
              <w:rPr>
                <w:sz w:val="13"/>
              </w:rPr>
            </w:pPr>
            <w:r>
              <w:rPr>
                <w:sz w:val="13"/>
              </w:rPr>
              <w:t>Sprinkler</w:t>
            </w:r>
            <w:r>
              <w:rPr>
                <w:spacing w:val="2"/>
                <w:sz w:val="13"/>
              </w:rPr>
              <w:t xml:space="preserve"> </w:t>
            </w:r>
            <w:r>
              <w:rPr>
                <w:spacing w:val="-2"/>
                <w:sz w:val="13"/>
              </w:rPr>
              <w:t>zones</w:t>
            </w:r>
          </w:p>
        </w:tc>
        <w:tc>
          <w:tcPr>
            <w:tcW w:w="3249" w:type="dxa"/>
            <w:tcBorders>
              <w:top w:val="single" w:sz="6" w:space="0" w:color="000000"/>
              <w:left w:val="single" w:sz="6" w:space="0" w:color="000000"/>
              <w:bottom w:val="single" w:sz="6" w:space="0" w:color="000000"/>
            </w:tcBorders>
            <w:shd w:val="clear" w:color="auto" w:fill="F7CAAC"/>
          </w:tcPr>
          <w:p w14:paraId="36A659CB" w14:textId="77777777" w:rsidR="00893716" w:rsidRDefault="00893716" w:rsidP="0063696B">
            <w:pPr>
              <w:pStyle w:val="TableParagraph"/>
              <w:spacing w:line="125" w:lineRule="exact"/>
              <w:ind w:left="27"/>
              <w:rPr>
                <w:sz w:val="13"/>
              </w:rPr>
            </w:pPr>
            <w:r>
              <w:rPr>
                <w:sz w:val="13"/>
              </w:rPr>
              <w:t>Service</w:t>
            </w:r>
            <w:r>
              <w:rPr>
                <w:spacing w:val="-1"/>
                <w:sz w:val="13"/>
              </w:rPr>
              <w:t xml:space="preserve"> </w:t>
            </w:r>
            <w:r>
              <w:rPr>
                <w:sz w:val="13"/>
              </w:rPr>
              <w:t>entrance</w:t>
            </w:r>
            <w:r>
              <w:rPr>
                <w:spacing w:val="-1"/>
                <w:sz w:val="13"/>
              </w:rPr>
              <w:t xml:space="preserve"> </w:t>
            </w:r>
            <w:r>
              <w:rPr>
                <w:spacing w:val="-2"/>
                <w:sz w:val="13"/>
              </w:rPr>
              <w:t>details</w:t>
            </w:r>
          </w:p>
        </w:tc>
      </w:tr>
      <w:tr w:rsidR="00893716" w14:paraId="3A417EAB" w14:textId="77777777" w:rsidTr="001F43FA">
        <w:trPr>
          <w:trHeight w:val="145"/>
        </w:trPr>
        <w:tc>
          <w:tcPr>
            <w:tcW w:w="1559" w:type="dxa"/>
            <w:vMerge/>
            <w:tcBorders>
              <w:top w:val="nil"/>
              <w:right w:val="single" w:sz="6" w:space="0" w:color="000000"/>
            </w:tcBorders>
          </w:tcPr>
          <w:p w14:paraId="01C12854"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6A34D24A"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tcPr>
          <w:p w14:paraId="07744E6F" w14:textId="77777777" w:rsidR="00893716" w:rsidRDefault="00893716" w:rsidP="0063696B">
            <w:pPr>
              <w:pStyle w:val="TableParagraph"/>
              <w:rPr>
                <w:sz w:val="8"/>
              </w:rPr>
            </w:pPr>
          </w:p>
        </w:tc>
        <w:tc>
          <w:tcPr>
            <w:tcW w:w="3249" w:type="dxa"/>
            <w:tcBorders>
              <w:top w:val="single" w:sz="6" w:space="0" w:color="000000"/>
              <w:left w:val="single" w:sz="6" w:space="0" w:color="000000"/>
              <w:bottom w:val="single" w:sz="6" w:space="0" w:color="000000"/>
            </w:tcBorders>
            <w:shd w:val="clear" w:color="auto" w:fill="F7CAAC"/>
          </w:tcPr>
          <w:p w14:paraId="13F1B1DF" w14:textId="77777777" w:rsidR="00893716" w:rsidRDefault="00893716" w:rsidP="0063696B">
            <w:pPr>
              <w:pStyle w:val="TableParagraph"/>
              <w:spacing w:line="125" w:lineRule="exact"/>
              <w:ind w:left="27"/>
              <w:rPr>
                <w:sz w:val="13"/>
              </w:rPr>
            </w:pPr>
            <w:r>
              <w:rPr>
                <w:sz w:val="13"/>
              </w:rPr>
              <w:t>Sprinkler</w:t>
            </w:r>
            <w:r>
              <w:rPr>
                <w:spacing w:val="2"/>
                <w:sz w:val="13"/>
              </w:rPr>
              <w:t xml:space="preserve"> </w:t>
            </w:r>
            <w:r>
              <w:rPr>
                <w:sz w:val="13"/>
              </w:rPr>
              <w:t>valves,</w:t>
            </w:r>
            <w:r>
              <w:rPr>
                <w:spacing w:val="3"/>
                <w:sz w:val="13"/>
              </w:rPr>
              <w:t xml:space="preserve"> </w:t>
            </w:r>
            <w:r>
              <w:rPr>
                <w:sz w:val="13"/>
              </w:rPr>
              <w:t>drains,</w:t>
            </w:r>
            <w:r>
              <w:rPr>
                <w:spacing w:val="2"/>
                <w:sz w:val="13"/>
              </w:rPr>
              <w:t xml:space="preserve"> </w:t>
            </w:r>
            <w:r>
              <w:rPr>
                <w:sz w:val="13"/>
              </w:rPr>
              <w:t>and</w:t>
            </w:r>
            <w:r>
              <w:rPr>
                <w:spacing w:val="3"/>
                <w:sz w:val="13"/>
              </w:rPr>
              <w:t xml:space="preserve"> </w:t>
            </w:r>
            <w:r>
              <w:rPr>
                <w:sz w:val="13"/>
              </w:rPr>
              <w:t>hose</w:t>
            </w:r>
            <w:r>
              <w:rPr>
                <w:spacing w:val="1"/>
                <w:sz w:val="13"/>
              </w:rPr>
              <w:t xml:space="preserve"> </w:t>
            </w:r>
            <w:r>
              <w:rPr>
                <w:sz w:val="13"/>
              </w:rPr>
              <w:t>connection</w:t>
            </w:r>
            <w:r>
              <w:rPr>
                <w:spacing w:val="3"/>
                <w:sz w:val="13"/>
              </w:rPr>
              <w:t xml:space="preserve"> </w:t>
            </w:r>
            <w:r>
              <w:rPr>
                <w:spacing w:val="-2"/>
                <w:sz w:val="13"/>
              </w:rPr>
              <w:t>points</w:t>
            </w:r>
          </w:p>
        </w:tc>
      </w:tr>
      <w:tr w:rsidR="00893716" w14:paraId="775B95AA" w14:textId="77777777" w:rsidTr="001F43FA">
        <w:trPr>
          <w:trHeight w:val="145"/>
        </w:trPr>
        <w:tc>
          <w:tcPr>
            <w:tcW w:w="1559" w:type="dxa"/>
            <w:vMerge/>
            <w:tcBorders>
              <w:top w:val="nil"/>
              <w:right w:val="single" w:sz="6" w:space="0" w:color="000000"/>
            </w:tcBorders>
          </w:tcPr>
          <w:p w14:paraId="7DA54AF9"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493A1F07"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tcPr>
          <w:p w14:paraId="55C53106" w14:textId="77777777" w:rsidR="00893716" w:rsidRDefault="00893716" w:rsidP="0063696B">
            <w:pPr>
              <w:pStyle w:val="TableParagraph"/>
              <w:rPr>
                <w:sz w:val="8"/>
              </w:rPr>
            </w:pPr>
          </w:p>
        </w:tc>
        <w:tc>
          <w:tcPr>
            <w:tcW w:w="3249" w:type="dxa"/>
            <w:tcBorders>
              <w:top w:val="single" w:sz="6" w:space="0" w:color="000000"/>
              <w:left w:val="single" w:sz="6" w:space="0" w:color="000000"/>
              <w:bottom w:val="single" w:sz="6" w:space="0" w:color="000000"/>
            </w:tcBorders>
            <w:shd w:val="clear" w:color="auto" w:fill="F7CAAC"/>
          </w:tcPr>
          <w:p w14:paraId="08F69916" w14:textId="77777777" w:rsidR="00893716" w:rsidRDefault="00893716" w:rsidP="0063696B">
            <w:pPr>
              <w:pStyle w:val="TableParagraph"/>
              <w:spacing w:line="125" w:lineRule="exact"/>
              <w:ind w:left="27"/>
              <w:rPr>
                <w:sz w:val="13"/>
              </w:rPr>
            </w:pPr>
            <w:r>
              <w:rPr>
                <w:sz w:val="13"/>
              </w:rPr>
              <w:t>Penetration and</w:t>
            </w:r>
            <w:r>
              <w:rPr>
                <w:spacing w:val="1"/>
                <w:sz w:val="13"/>
              </w:rPr>
              <w:t xml:space="preserve"> </w:t>
            </w:r>
            <w:proofErr w:type="spellStart"/>
            <w:r>
              <w:rPr>
                <w:sz w:val="13"/>
              </w:rPr>
              <w:t>firesafing</w:t>
            </w:r>
            <w:proofErr w:type="spellEnd"/>
            <w:r>
              <w:rPr>
                <w:spacing w:val="2"/>
                <w:sz w:val="13"/>
              </w:rPr>
              <w:t xml:space="preserve"> </w:t>
            </w:r>
            <w:r>
              <w:rPr>
                <w:spacing w:val="-2"/>
                <w:sz w:val="13"/>
              </w:rPr>
              <w:t>details</w:t>
            </w:r>
          </w:p>
        </w:tc>
      </w:tr>
      <w:tr w:rsidR="00893716" w14:paraId="0CB95703" w14:textId="77777777" w:rsidTr="001F43FA">
        <w:trPr>
          <w:trHeight w:val="145"/>
        </w:trPr>
        <w:tc>
          <w:tcPr>
            <w:tcW w:w="1559" w:type="dxa"/>
            <w:vMerge/>
            <w:tcBorders>
              <w:top w:val="nil"/>
              <w:right w:val="single" w:sz="6" w:space="0" w:color="000000"/>
            </w:tcBorders>
          </w:tcPr>
          <w:p w14:paraId="0F898F33"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2B47557F"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tcPr>
          <w:p w14:paraId="6AA7A4ED" w14:textId="77777777" w:rsidR="00893716" w:rsidRDefault="00893716" w:rsidP="0063696B">
            <w:pPr>
              <w:pStyle w:val="TableParagraph"/>
              <w:rPr>
                <w:sz w:val="8"/>
              </w:rPr>
            </w:pPr>
          </w:p>
        </w:tc>
        <w:tc>
          <w:tcPr>
            <w:tcW w:w="3249" w:type="dxa"/>
            <w:tcBorders>
              <w:top w:val="single" w:sz="6" w:space="0" w:color="000000"/>
              <w:left w:val="single" w:sz="6" w:space="0" w:color="000000"/>
              <w:bottom w:val="single" w:sz="6" w:space="0" w:color="000000"/>
            </w:tcBorders>
            <w:shd w:val="clear" w:color="auto" w:fill="F7CAAC"/>
          </w:tcPr>
          <w:p w14:paraId="3C6F165A" w14:textId="77777777" w:rsidR="00893716" w:rsidRDefault="00893716" w:rsidP="0063696B">
            <w:pPr>
              <w:pStyle w:val="TableParagraph"/>
              <w:spacing w:line="125" w:lineRule="exact"/>
              <w:ind w:left="27"/>
              <w:rPr>
                <w:sz w:val="13"/>
              </w:rPr>
            </w:pPr>
            <w:r>
              <w:rPr>
                <w:spacing w:val="-2"/>
                <w:sz w:val="13"/>
              </w:rPr>
              <w:t>Calculations</w:t>
            </w:r>
          </w:p>
        </w:tc>
      </w:tr>
      <w:tr w:rsidR="00893716" w14:paraId="525073C0" w14:textId="77777777" w:rsidTr="001F43FA">
        <w:trPr>
          <w:trHeight w:val="145"/>
        </w:trPr>
        <w:tc>
          <w:tcPr>
            <w:tcW w:w="1559" w:type="dxa"/>
            <w:vMerge/>
            <w:tcBorders>
              <w:top w:val="nil"/>
              <w:right w:val="single" w:sz="6" w:space="0" w:color="000000"/>
            </w:tcBorders>
          </w:tcPr>
          <w:p w14:paraId="3D4BB92D"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1D0BB7D6"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tcPr>
          <w:p w14:paraId="659840F7" w14:textId="77777777" w:rsidR="00893716" w:rsidRDefault="00893716" w:rsidP="0063696B">
            <w:pPr>
              <w:pStyle w:val="TableParagraph"/>
              <w:rPr>
                <w:sz w:val="8"/>
              </w:rPr>
            </w:pPr>
          </w:p>
        </w:tc>
        <w:tc>
          <w:tcPr>
            <w:tcW w:w="3249" w:type="dxa"/>
            <w:tcBorders>
              <w:top w:val="single" w:sz="6" w:space="0" w:color="000000"/>
              <w:left w:val="single" w:sz="6" w:space="0" w:color="000000"/>
              <w:bottom w:val="single" w:sz="6" w:space="0" w:color="000000"/>
            </w:tcBorders>
            <w:shd w:val="clear" w:color="auto" w:fill="F7CAAC"/>
          </w:tcPr>
          <w:p w14:paraId="1D0134BA" w14:textId="77777777" w:rsidR="00893716" w:rsidRDefault="00893716" w:rsidP="0063696B">
            <w:pPr>
              <w:pStyle w:val="TableParagraph"/>
              <w:spacing w:line="125" w:lineRule="exact"/>
              <w:ind w:left="27"/>
              <w:rPr>
                <w:sz w:val="13"/>
              </w:rPr>
            </w:pPr>
            <w:r>
              <w:rPr>
                <w:sz w:val="13"/>
              </w:rPr>
              <w:t>Test</w:t>
            </w:r>
            <w:r>
              <w:rPr>
                <w:spacing w:val="-1"/>
                <w:sz w:val="13"/>
              </w:rPr>
              <w:t xml:space="preserve"> </w:t>
            </w:r>
            <w:r>
              <w:rPr>
                <w:sz w:val="13"/>
              </w:rPr>
              <w:t>and</w:t>
            </w:r>
            <w:r>
              <w:rPr>
                <w:spacing w:val="1"/>
                <w:sz w:val="13"/>
              </w:rPr>
              <w:t xml:space="preserve"> </w:t>
            </w:r>
            <w:r>
              <w:rPr>
                <w:sz w:val="13"/>
              </w:rPr>
              <w:t>drain</w:t>
            </w:r>
            <w:r>
              <w:rPr>
                <w:spacing w:val="1"/>
                <w:sz w:val="13"/>
              </w:rPr>
              <w:t xml:space="preserve"> </w:t>
            </w:r>
            <w:r>
              <w:rPr>
                <w:spacing w:val="-2"/>
                <w:sz w:val="13"/>
              </w:rPr>
              <w:t>points</w:t>
            </w:r>
          </w:p>
        </w:tc>
      </w:tr>
      <w:tr w:rsidR="00893716" w14:paraId="1C24C512" w14:textId="77777777" w:rsidTr="001F43FA">
        <w:trPr>
          <w:trHeight w:val="145"/>
        </w:trPr>
        <w:tc>
          <w:tcPr>
            <w:tcW w:w="1559" w:type="dxa"/>
            <w:vMerge/>
            <w:tcBorders>
              <w:top w:val="nil"/>
              <w:right w:val="single" w:sz="6" w:space="0" w:color="000000"/>
            </w:tcBorders>
          </w:tcPr>
          <w:p w14:paraId="73755EB8"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78BFAE1A"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tcPr>
          <w:p w14:paraId="6C8725FC" w14:textId="77777777" w:rsidR="00893716" w:rsidRDefault="00893716" w:rsidP="0063696B">
            <w:pPr>
              <w:pStyle w:val="TableParagraph"/>
              <w:rPr>
                <w:sz w:val="8"/>
              </w:rPr>
            </w:pPr>
          </w:p>
        </w:tc>
        <w:tc>
          <w:tcPr>
            <w:tcW w:w="3249" w:type="dxa"/>
            <w:tcBorders>
              <w:top w:val="single" w:sz="6" w:space="0" w:color="000000"/>
              <w:left w:val="single" w:sz="6" w:space="0" w:color="000000"/>
              <w:bottom w:val="single" w:sz="6" w:space="0" w:color="000000"/>
            </w:tcBorders>
            <w:shd w:val="clear" w:color="auto" w:fill="F7CAAC"/>
          </w:tcPr>
          <w:p w14:paraId="17C92F35" w14:textId="77777777" w:rsidR="00893716" w:rsidRDefault="00893716" w:rsidP="0063696B">
            <w:pPr>
              <w:pStyle w:val="TableParagraph"/>
              <w:spacing w:line="125" w:lineRule="exact"/>
              <w:ind w:left="27"/>
              <w:rPr>
                <w:sz w:val="13"/>
              </w:rPr>
            </w:pPr>
            <w:r>
              <w:rPr>
                <w:sz w:val="13"/>
              </w:rPr>
              <w:t>Fire flow</w:t>
            </w:r>
            <w:r>
              <w:rPr>
                <w:spacing w:val="1"/>
                <w:sz w:val="13"/>
              </w:rPr>
              <w:t xml:space="preserve"> </w:t>
            </w:r>
            <w:r>
              <w:rPr>
                <w:spacing w:val="-2"/>
                <w:sz w:val="13"/>
              </w:rPr>
              <w:t>verification</w:t>
            </w:r>
          </w:p>
        </w:tc>
      </w:tr>
      <w:tr w:rsidR="00893716" w14:paraId="29D258C9" w14:textId="77777777" w:rsidTr="001F43FA">
        <w:trPr>
          <w:trHeight w:val="324"/>
        </w:trPr>
        <w:tc>
          <w:tcPr>
            <w:tcW w:w="1559" w:type="dxa"/>
            <w:vMerge/>
            <w:tcBorders>
              <w:top w:val="nil"/>
              <w:right w:val="single" w:sz="6" w:space="0" w:color="000000"/>
            </w:tcBorders>
          </w:tcPr>
          <w:p w14:paraId="49A8FB96" w14:textId="77777777" w:rsidR="00893716" w:rsidRDefault="00893716" w:rsidP="0063696B">
            <w:pPr>
              <w:rPr>
                <w:sz w:val="2"/>
                <w:szCs w:val="2"/>
              </w:rPr>
            </w:pPr>
          </w:p>
        </w:tc>
        <w:tc>
          <w:tcPr>
            <w:tcW w:w="3243" w:type="dxa"/>
            <w:tcBorders>
              <w:top w:val="single" w:sz="6" w:space="0" w:color="000000"/>
              <w:left w:val="single" w:sz="6" w:space="0" w:color="000000"/>
              <w:right w:val="single" w:sz="6" w:space="0" w:color="000000"/>
            </w:tcBorders>
          </w:tcPr>
          <w:p w14:paraId="72C87E3C" w14:textId="77777777" w:rsidR="00893716" w:rsidRDefault="00893716" w:rsidP="0063696B">
            <w:pPr>
              <w:pStyle w:val="TableParagraph"/>
              <w:rPr>
                <w:sz w:val="14"/>
              </w:rPr>
            </w:pPr>
          </w:p>
        </w:tc>
        <w:tc>
          <w:tcPr>
            <w:tcW w:w="3445" w:type="dxa"/>
            <w:tcBorders>
              <w:top w:val="single" w:sz="6" w:space="0" w:color="000000"/>
              <w:left w:val="single" w:sz="6" w:space="0" w:color="000000"/>
              <w:right w:val="single" w:sz="6" w:space="0" w:color="000000"/>
            </w:tcBorders>
          </w:tcPr>
          <w:p w14:paraId="109FAE59" w14:textId="77777777" w:rsidR="00893716" w:rsidRDefault="00893716" w:rsidP="0063696B">
            <w:pPr>
              <w:pStyle w:val="TableParagraph"/>
              <w:rPr>
                <w:sz w:val="14"/>
              </w:rPr>
            </w:pPr>
          </w:p>
        </w:tc>
        <w:tc>
          <w:tcPr>
            <w:tcW w:w="3249" w:type="dxa"/>
            <w:tcBorders>
              <w:top w:val="single" w:sz="6" w:space="0" w:color="000000"/>
              <w:left w:val="single" w:sz="6" w:space="0" w:color="000000"/>
            </w:tcBorders>
            <w:shd w:val="clear" w:color="auto" w:fill="F7CAAC"/>
          </w:tcPr>
          <w:p w14:paraId="58F04B32" w14:textId="77777777" w:rsidR="00893716" w:rsidRDefault="00893716" w:rsidP="0063696B">
            <w:pPr>
              <w:pStyle w:val="TableParagraph"/>
              <w:spacing w:line="156" w:lineRule="exact"/>
              <w:ind w:left="27"/>
              <w:rPr>
                <w:sz w:val="13"/>
              </w:rPr>
            </w:pPr>
            <w:r>
              <w:rPr>
                <w:sz w:val="13"/>
              </w:rPr>
              <w:t>Hanger</w:t>
            </w:r>
            <w:r>
              <w:rPr>
                <w:spacing w:val="1"/>
                <w:sz w:val="13"/>
              </w:rPr>
              <w:t xml:space="preserve"> </w:t>
            </w:r>
            <w:r>
              <w:rPr>
                <w:sz w:val="13"/>
              </w:rPr>
              <w:t>details</w:t>
            </w:r>
            <w:r>
              <w:rPr>
                <w:spacing w:val="3"/>
                <w:sz w:val="13"/>
              </w:rPr>
              <w:t xml:space="preserve"> </w:t>
            </w:r>
            <w:r>
              <w:rPr>
                <w:sz w:val="13"/>
              </w:rPr>
              <w:t>and</w:t>
            </w:r>
            <w:r>
              <w:rPr>
                <w:spacing w:val="2"/>
                <w:sz w:val="13"/>
              </w:rPr>
              <w:t xml:space="preserve"> </w:t>
            </w:r>
            <w:r>
              <w:rPr>
                <w:sz w:val="13"/>
              </w:rPr>
              <w:t>structural</w:t>
            </w:r>
            <w:r>
              <w:rPr>
                <w:spacing w:val="2"/>
                <w:sz w:val="13"/>
              </w:rPr>
              <w:t xml:space="preserve"> </w:t>
            </w:r>
            <w:r>
              <w:rPr>
                <w:sz w:val="13"/>
              </w:rPr>
              <w:t>supports</w:t>
            </w:r>
            <w:r>
              <w:rPr>
                <w:spacing w:val="3"/>
                <w:sz w:val="13"/>
              </w:rPr>
              <w:t xml:space="preserve"> </w:t>
            </w:r>
            <w:r>
              <w:rPr>
                <w:sz w:val="13"/>
              </w:rPr>
              <w:t>including</w:t>
            </w:r>
            <w:r>
              <w:rPr>
                <w:spacing w:val="2"/>
                <w:sz w:val="13"/>
              </w:rPr>
              <w:t xml:space="preserve"> </w:t>
            </w:r>
            <w:r>
              <w:rPr>
                <w:spacing w:val="-2"/>
                <w:sz w:val="13"/>
              </w:rPr>
              <w:t>seismic</w:t>
            </w:r>
          </w:p>
          <w:p w14:paraId="1581A637" w14:textId="77777777" w:rsidR="00893716" w:rsidRDefault="00893716" w:rsidP="0063696B">
            <w:pPr>
              <w:pStyle w:val="TableParagraph"/>
              <w:spacing w:before="16" w:line="132" w:lineRule="exact"/>
              <w:ind w:left="27"/>
              <w:rPr>
                <w:sz w:val="13"/>
              </w:rPr>
            </w:pPr>
            <w:r>
              <w:rPr>
                <w:sz w:val="13"/>
              </w:rPr>
              <w:t>bracing</w:t>
            </w:r>
            <w:r>
              <w:rPr>
                <w:spacing w:val="1"/>
                <w:sz w:val="13"/>
              </w:rPr>
              <w:t xml:space="preserve"> </w:t>
            </w:r>
            <w:r>
              <w:rPr>
                <w:spacing w:val="-2"/>
                <w:sz w:val="13"/>
              </w:rPr>
              <w:t>requirements</w:t>
            </w:r>
          </w:p>
        </w:tc>
      </w:tr>
    </w:tbl>
    <w:p w14:paraId="05A4D178" w14:textId="77777777" w:rsidR="00893716" w:rsidRDefault="00893716" w:rsidP="004D3DF4">
      <w:pPr>
        <w:pStyle w:val="BodyText"/>
        <w:spacing w:before="0" w:after="0"/>
        <w:rPr>
          <w:sz w:val="9"/>
        </w:rPr>
      </w:pPr>
    </w:p>
    <w:tbl>
      <w:tblPr>
        <w:tblW w:w="11496" w:type="dxa"/>
        <w:tblInd w:w="-3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0D0CC56C" w14:textId="77777777" w:rsidTr="001F43FA">
        <w:trPr>
          <w:trHeight w:val="252"/>
        </w:trPr>
        <w:tc>
          <w:tcPr>
            <w:tcW w:w="11496" w:type="dxa"/>
            <w:gridSpan w:val="4"/>
            <w:tcBorders>
              <w:left w:val="single" w:sz="12" w:space="0" w:color="000000"/>
              <w:right w:val="single" w:sz="12" w:space="0" w:color="000000"/>
            </w:tcBorders>
            <w:shd w:val="clear" w:color="auto" w:fill="D8D8D8"/>
          </w:tcPr>
          <w:p w14:paraId="1F048FC9" w14:textId="77777777" w:rsidR="00893716" w:rsidRDefault="00893716" w:rsidP="0063696B">
            <w:pPr>
              <w:pStyle w:val="TableParagraph"/>
              <w:spacing w:line="233" w:lineRule="exact"/>
              <w:ind w:left="41" w:right="8"/>
              <w:jc w:val="center"/>
              <w:rPr>
                <w:b/>
                <w:sz w:val="21"/>
              </w:rPr>
            </w:pPr>
            <w:r>
              <w:rPr>
                <w:b/>
                <w:sz w:val="21"/>
              </w:rPr>
              <w:t>Telecommunications</w:t>
            </w:r>
            <w:r>
              <w:rPr>
                <w:b/>
                <w:spacing w:val="14"/>
                <w:sz w:val="21"/>
              </w:rPr>
              <w:t xml:space="preserve"> </w:t>
            </w:r>
            <w:r>
              <w:rPr>
                <w:b/>
                <w:sz w:val="21"/>
              </w:rPr>
              <w:t>(Data,</w:t>
            </w:r>
            <w:r>
              <w:rPr>
                <w:b/>
                <w:spacing w:val="11"/>
                <w:sz w:val="21"/>
              </w:rPr>
              <w:t xml:space="preserve"> </w:t>
            </w:r>
            <w:r>
              <w:rPr>
                <w:b/>
                <w:sz w:val="21"/>
              </w:rPr>
              <w:t>AV,</w:t>
            </w:r>
            <w:r>
              <w:rPr>
                <w:b/>
                <w:spacing w:val="12"/>
                <w:sz w:val="21"/>
              </w:rPr>
              <w:t xml:space="preserve"> </w:t>
            </w:r>
            <w:r>
              <w:rPr>
                <w:b/>
                <w:sz w:val="21"/>
              </w:rPr>
              <w:t>and</w:t>
            </w:r>
            <w:r>
              <w:rPr>
                <w:b/>
                <w:spacing w:val="11"/>
                <w:sz w:val="21"/>
              </w:rPr>
              <w:t xml:space="preserve"> </w:t>
            </w:r>
            <w:r>
              <w:rPr>
                <w:b/>
                <w:sz w:val="21"/>
              </w:rPr>
              <w:t>Distributed</w:t>
            </w:r>
            <w:r>
              <w:rPr>
                <w:b/>
                <w:spacing w:val="12"/>
                <w:sz w:val="21"/>
              </w:rPr>
              <w:t xml:space="preserve"> </w:t>
            </w:r>
            <w:r>
              <w:rPr>
                <w:b/>
                <w:sz w:val="21"/>
              </w:rPr>
              <w:t>Antenna</w:t>
            </w:r>
            <w:r>
              <w:rPr>
                <w:b/>
                <w:spacing w:val="12"/>
                <w:sz w:val="21"/>
              </w:rPr>
              <w:t xml:space="preserve"> </w:t>
            </w:r>
            <w:r>
              <w:rPr>
                <w:b/>
                <w:sz w:val="21"/>
              </w:rPr>
              <w:t>System</w:t>
            </w:r>
            <w:r>
              <w:rPr>
                <w:b/>
                <w:spacing w:val="11"/>
                <w:sz w:val="21"/>
              </w:rPr>
              <w:t xml:space="preserve"> </w:t>
            </w:r>
            <w:r>
              <w:rPr>
                <w:b/>
                <w:spacing w:val="-2"/>
                <w:sz w:val="21"/>
              </w:rPr>
              <w:t>(DAS))</w:t>
            </w:r>
          </w:p>
        </w:tc>
      </w:tr>
      <w:tr w:rsidR="00893716" w14:paraId="3BF6CD03" w14:textId="77777777" w:rsidTr="001F43FA">
        <w:trPr>
          <w:trHeight w:val="255"/>
        </w:trPr>
        <w:tc>
          <w:tcPr>
            <w:tcW w:w="1559" w:type="dxa"/>
            <w:vMerge w:val="restart"/>
            <w:tcBorders>
              <w:left w:val="single" w:sz="12" w:space="0" w:color="000000"/>
              <w:bottom w:val="single" w:sz="12" w:space="0" w:color="000000"/>
              <w:right w:val="nil"/>
            </w:tcBorders>
          </w:tcPr>
          <w:p w14:paraId="3DFE8AF0" w14:textId="77777777" w:rsidR="00893716" w:rsidRDefault="00893716" w:rsidP="0063696B">
            <w:pPr>
              <w:pStyle w:val="TableParagraph"/>
              <w:rPr>
                <w:sz w:val="14"/>
              </w:rPr>
            </w:pPr>
          </w:p>
        </w:tc>
        <w:tc>
          <w:tcPr>
            <w:tcW w:w="6688" w:type="dxa"/>
            <w:gridSpan w:val="2"/>
            <w:tcBorders>
              <w:left w:val="nil"/>
              <w:bottom w:val="nil"/>
              <w:right w:val="nil"/>
            </w:tcBorders>
            <w:shd w:val="clear" w:color="auto" w:fill="1F3664"/>
          </w:tcPr>
          <w:p w14:paraId="6924F6B2" w14:textId="77777777" w:rsidR="00893716" w:rsidRDefault="00893716" w:rsidP="0063696B">
            <w:pPr>
              <w:pStyle w:val="TableParagraph"/>
              <w:spacing w:line="235" w:lineRule="exact"/>
              <w:ind w:left="1981"/>
              <w:rPr>
                <w:b/>
                <w:sz w:val="21"/>
              </w:rPr>
            </w:pPr>
            <w:r>
              <w:rPr>
                <w:b/>
                <w:color w:val="FFFFFF"/>
                <w:sz w:val="21"/>
              </w:rPr>
              <w:t>Pre-GMP</w:t>
            </w:r>
            <w:r>
              <w:rPr>
                <w:b/>
                <w:color w:val="FFFFFF"/>
                <w:spacing w:val="15"/>
                <w:sz w:val="21"/>
              </w:rPr>
              <w:t xml:space="preserve"> </w:t>
            </w:r>
            <w:r>
              <w:rPr>
                <w:b/>
                <w:color w:val="FFFFFF"/>
                <w:sz w:val="21"/>
              </w:rPr>
              <w:t>Design</w:t>
            </w:r>
            <w:r>
              <w:rPr>
                <w:b/>
                <w:color w:val="FFFFFF"/>
                <w:spacing w:val="12"/>
                <w:sz w:val="21"/>
              </w:rPr>
              <w:t xml:space="preserve"> </w:t>
            </w:r>
            <w:r>
              <w:rPr>
                <w:b/>
                <w:color w:val="FFFFFF"/>
                <w:spacing w:val="-2"/>
                <w:sz w:val="21"/>
              </w:rPr>
              <w:t>Requirements</w:t>
            </w:r>
          </w:p>
        </w:tc>
        <w:tc>
          <w:tcPr>
            <w:tcW w:w="3249" w:type="dxa"/>
            <w:tcBorders>
              <w:left w:val="nil"/>
              <w:bottom w:val="nil"/>
              <w:right w:val="single" w:sz="12" w:space="0" w:color="000000"/>
            </w:tcBorders>
            <w:shd w:val="clear" w:color="auto" w:fill="833B0C"/>
          </w:tcPr>
          <w:p w14:paraId="4A18FEE1" w14:textId="77777777" w:rsidR="00893716" w:rsidRDefault="00893716" w:rsidP="0063696B">
            <w:pPr>
              <w:pStyle w:val="TableParagraph"/>
              <w:spacing w:line="235" w:lineRule="exact"/>
              <w:ind w:right="165"/>
              <w:jc w:val="right"/>
              <w:rPr>
                <w:b/>
                <w:sz w:val="21"/>
              </w:rPr>
            </w:pPr>
            <w:r>
              <w:rPr>
                <w:b/>
                <w:color w:val="F2F2F2"/>
                <w:sz w:val="21"/>
              </w:rPr>
              <w:t>Post-GMP</w:t>
            </w:r>
            <w:r>
              <w:rPr>
                <w:b/>
                <w:color w:val="F2F2F2"/>
                <w:spacing w:val="14"/>
                <w:sz w:val="21"/>
              </w:rPr>
              <w:t xml:space="preserve"> </w:t>
            </w:r>
            <w:r>
              <w:rPr>
                <w:b/>
                <w:color w:val="F2F2F2"/>
                <w:sz w:val="21"/>
              </w:rPr>
              <w:t>Design</w:t>
            </w:r>
            <w:r>
              <w:rPr>
                <w:b/>
                <w:color w:val="F2F2F2"/>
                <w:spacing w:val="13"/>
                <w:sz w:val="21"/>
              </w:rPr>
              <w:t xml:space="preserve"> </w:t>
            </w:r>
            <w:r>
              <w:rPr>
                <w:b/>
                <w:color w:val="F2F2F2"/>
                <w:spacing w:val="-2"/>
                <w:sz w:val="21"/>
              </w:rPr>
              <w:t>Requirements</w:t>
            </w:r>
          </w:p>
        </w:tc>
      </w:tr>
      <w:tr w:rsidR="00893716" w14:paraId="61775F36" w14:textId="77777777" w:rsidTr="00A009E1">
        <w:trPr>
          <w:trHeight w:val="294"/>
        </w:trPr>
        <w:tc>
          <w:tcPr>
            <w:tcW w:w="1559" w:type="dxa"/>
            <w:vMerge/>
            <w:tcBorders>
              <w:top w:val="nil"/>
              <w:left w:val="single" w:sz="12" w:space="0" w:color="000000"/>
              <w:bottom w:val="single" w:sz="12" w:space="0" w:color="000000"/>
              <w:right w:val="nil"/>
            </w:tcBorders>
          </w:tcPr>
          <w:p w14:paraId="0623CCAD" w14:textId="77777777" w:rsidR="00893716" w:rsidRDefault="00893716" w:rsidP="0063696B">
            <w:pPr>
              <w:rPr>
                <w:sz w:val="2"/>
                <w:szCs w:val="2"/>
              </w:rPr>
            </w:pPr>
          </w:p>
        </w:tc>
        <w:tc>
          <w:tcPr>
            <w:tcW w:w="3243" w:type="dxa"/>
            <w:tcBorders>
              <w:top w:val="nil"/>
              <w:left w:val="single" w:sz="6" w:space="0" w:color="000000"/>
              <w:bottom w:val="single" w:sz="12" w:space="0" w:color="000000"/>
              <w:right w:val="single" w:sz="6" w:space="0" w:color="000000"/>
            </w:tcBorders>
            <w:vAlign w:val="center"/>
          </w:tcPr>
          <w:p w14:paraId="266FC17F" w14:textId="77777777" w:rsidR="00893716" w:rsidRPr="007156E7" w:rsidRDefault="00893716" w:rsidP="004D3DF4">
            <w:pPr>
              <w:pStyle w:val="TableParagraph"/>
              <w:ind w:left="939"/>
              <w:rPr>
                <w:b/>
                <w:sz w:val="15"/>
                <w:szCs w:val="15"/>
              </w:rPr>
            </w:pPr>
            <w:r w:rsidRPr="007156E7">
              <w:rPr>
                <w:b/>
                <w:spacing w:val="-2"/>
                <w:w w:val="105"/>
                <w:sz w:val="15"/>
                <w:szCs w:val="15"/>
              </w:rPr>
              <w:t>SCHEMATIC</w:t>
            </w:r>
            <w:r w:rsidRPr="007156E7">
              <w:rPr>
                <w:b/>
                <w:spacing w:val="8"/>
                <w:w w:val="105"/>
                <w:sz w:val="15"/>
                <w:szCs w:val="15"/>
              </w:rPr>
              <w:t xml:space="preserve"> </w:t>
            </w:r>
            <w:r w:rsidRPr="007156E7">
              <w:rPr>
                <w:b/>
                <w:spacing w:val="-2"/>
                <w:w w:val="105"/>
                <w:sz w:val="15"/>
                <w:szCs w:val="15"/>
              </w:rPr>
              <w:t>DESIGN</w:t>
            </w:r>
          </w:p>
        </w:tc>
        <w:tc>
          <w:tcPr>
            <w:tcW w:w="3445" w:type="dxa"/>
            <w:tcBorders>
              <w:top w:val="nil"/>
              <w:left w:val="single" w:sz="6" w:space="0" w:color="000000"/>
              <w:bottom w:val="single" w:sz="12" w:space="0" w:color="000000"/>
              <w:right w:val="single" w:sz="6" w:space="0" w:color="000000"/>
            </w:tcBorders>
            <w:vAlign w:val="center"/>
          </w:tcPr>
          <w:p w14:paraId="285EE4E7" w14:textId="77777777" w:rsidR="00893716" w:rsidRPr="007156E7" w:rsidRDefault="00893716" w:rsidP="007156E7">
            <w:pPr>
              <w:pStyle w:val="TableParagraph"/>
              <w:ind w:left="235" w:hanging="175"/>
              <w:rPr>
                <w:b/>
                <w:sz w:val="15"/>
                <w:szCs w:val="15"/>
              </w:rPr>
            </w:pPr>
            <w:r w:rsidRPr="007156E7">
              <w:rPr>
                <w:b/>
                <w:w w:val="105"/>
                <w:sz w:val="15"/>
                <w:szCs w:val="15"/>
              </w:rPr>
              <w:t>SFM</w:t>
            </w:r>
            <w:r w:rsidRPr="007156E7">
              <w:rPr>
                <w:b/>
                <w:spacing w:val="-3"/>
                <w:w w:val="105"/>
                <w:sz w:val="15"/>
                <w:szCs w:val="15"/>
              </w:rPr>
              <w:t xml:space="preserve"> </w:t>
            </w:r>
            <w:r w:rsidRPr="007156E7">
              <w:rPr>
                <w:b/>
                <w:w w:val="105"/>
                <w:sz w:val="15"/>
                <w:szCs w:val="15"/>
              </w:rPr>
              <w:t>Package</w:t>
            </w:r>
            <w:r w:rsidRPr="007156E7">
              <w:rPr>
                <w:b/>
                <w:spacing w:val="-3"/>
                <w:w w:val="105"/>
                <w:sz w:val="15"/>
                <w:szCs w:val="15"/>
              </w:rPr>
              <w:t xml:space="preserve"> </w:t>
            </w:r>
            <w:r w:rsidRPr="007156E7">
              <w:rPr>
                <w:b/>
                <w:w w:val="105"/>
                <w:sz w:val="15"/>
                <w:szCs w:val="15"/>
              </w:rPr>
              <w:t>I,</w:t>
            </w:r>
            <w:r w:rsidRPr="007156E7">
              <w:rPr>
                <w:b/>
                <w:spacing w:val="-3"/>
                <w:w w:val="105"/>
                <w:sz w:val="15"/>
                <w:szCs w:val="15"/>
              </w:rPr>
              <w:t xml:space="preserve"> </w:t>
            </w:r>
            <w:r w:rsidRPr="007156E7">
              <w:rPr>
                <w:b/>
                <w:w w:val="105"/>
                <w:sz w:val="15"/>
                <w:szCs w:val="15"/>
              </w:rPr>
              <w:t>II</w:t>
            </w:r>
            <w:r w:rsidRPr="007156E7">
              <w:rPr>
                <w:b/>
                <w:spacing w:val="-3"/>
                <w:w w:val="105"/>
                <w:sz w:val="15"/>
                <w:szCs w:val="15"/>
              </w:rPr>
              <w:t xml:space="preserve"> </w:t>
            </w:r>
            <w:r w:rsidRPr="007156E7">
              <w:rPr>
                <w:b/>
                <w:w w:val="105"/>
                <w:sz w:val="15"/>
                <w:szCs w:val="15"/>
              </w:rPr>
              <w:t>&amp;</w:t>
            </w:r>
            <w:r w:rsidRPr="007156E7">
              <w:rPr>
                <w:b/>
                <w:spacing w:val="-2"/>
                <w:w w:val="105"/>
                <w:sz w:val="15"/>
                <w:szCs w:val="15"/>
              </w:rPr>
              <w:t xml:space="preserve"> </w:t>
            </w:r>
            <w:r w:rsidRPr="007156E7">
              <w:rPr>
                <w:b/>
                <w:w w:val="105"/>
                <w:sz w:val="15"/>
                <w:szCs w:val="15"/>
              </w:rPr>
              <w:t>DESIGN</w:t>
            </w:r>
            <w:r w:rsidRPr="007156E7">
              <w:rPr>
                <w:b/>
                <w:spacing w:val="-3"/>
                <w:w w:val="105"/>
                <w:sz w:val="15"/>
                <w:szCs w:val="15"/>
              </w:rPr>
              <w:t xml:space="preserve"> </w:t>
            </w:r>
            <w:r w:rsidRPr="007156E7">
              <w:rPr>
                <w:b/>
                <w:spacing w:val="-2"/>
                <w:w w:val="105"/>
                <w:sz w:val="15"/>
                <w:szCs w:val="15"/>
              </w:rPr>
              <w:t>DEVELOPMENT</w:t>
            </w:r>
          </w:p>
        </w:tc>
        <w:tc>
          <w:tcPr>
            <w:tcW w:w="3249" w:type="dxa"/>
            <w:tcBorders>
              <w:top w:val="nil"/>
              <w:left w:val="single" w:sz="6" w:space="0" w:color="000000"/>
              <w:bottom w:val="single" w:sz="12" w:space="0" w:color="000000"/>
              <w:right w:val="single" w:sz="12" w:space="0" w:color="000000"/>
            </w:tcBorders>
            <w:vAlign w:val="center"/>
          </w:tcPr>
          <w:p w14:paraId="5B803B7F" w14:textId="77777777" w:rsidR="00893716" w:rsidRPr="007156E7" w:rsidRDefault="00893716" w:rsidP="007156E7">
            <w:pPr>
              <w:pStyle w:val="TableParagraph"/>
              <w:ind w:right="45"/>
              <w:jc w:val="right"/>
              <w:rPr>
                <w:b/>
                <w:sz w:val="15"/>
                <w:szCs w:val="15"/>
              </w:rPr>
            </w:pPr>
            <w:r w:rsidRPr="007156E7">
              <w:rPr>
                <w:b/>
                <w:w w:val="105"/>
                <w:sz w:val="15"/>
                <w:szCs w:val="15"/>
              </w:rPr>
              <w:t>SFM</w:t>
            </w:r>
            <w:r w:rsidRPr="007156E7">
              <w:rPr>
                <w:b/>
                <w:spacing w:val="-6"/>
                <w:w w:val="105"/>
                <w:sz w:val="15"/>
                <w:szCs w:val="15"/>
              </w:rPr>
              <w:t xml:space="preserve"> </w:t>
            </w:r>
            <w:r w:rsidRPr="007156E7">
              <w:rPr>
                <w:b/>
                <w:w w:val="105"/>
                <w:sz w:val="15"/>
                <w:szCs w:val="15"/>
              </w:rPr>
              <w:t>Package</w:t>
            </w:r>
            <w:r w:rsidRPr="007156E7">
              <w:rPr>
                <w:b/>
                <w:spacing w:val="-5"/>
                <w:w w:val="105"/>
                <w:sz w:val="15"/>
                <w:szCs w:val="15"/>
              </w:rPr>
              <w:t xml:space="preserve"> </w:t>
            </w:r>
            <w:r w:rsidRPr="007156E7">
              <w:rPr>
                <w:b/>
                <w:w w:val="105"/>
                <w:sz w:val="15"/>
                <w:szCs w:val="15"/>
              </w:rPr>
              <w:t>III</w:t>
            </w:r>
            <w:r w:rsidRPr="007156E7">
              <w:rPr>
                <w:b/>
                <w:spacing w:val="-2"/>
                <w:w w:val="105"/>
                <w:sz w:val="15"/>
                <w:szCs w:val="15"/>
              </w:rPr>
              <w:t xml:space="preserve"> </w:t>
            </w:r>
            <w:r w:rsidRPr="007156E7">
              <w:rPr>
                <w:b/>
                <w:w w:val="105"/>
                <w:sz w:val="15"/>
                <w:szCs w:val="15"/>
              </w:rPr>
              <w:t>&amp;</w:t>
            </w:r>
            <w:r w:rsidRPr="007156E7">
              <w:rPr>
                <w:b/>
                <w:spacing w:val="-6"/>
                <w:w w:val="105"/>
                <w:sz w:val="15"/>
                <w:szCs w:val="15"/>
              </w:rPr>
              <w:t xml:space="preserve"> </w:t>
            </w:r>
            <w:r w:rsidRPr="007156E7">
              <w:rPr>
                <w:b/>
                <w:w w:val="105"/>
                <w:sz w:val="15"/>
                <w:szCs w:val="15"/>
              </w:rPr>
              <w:t>WORKING</w:t>
            </w:r>
            <w:r w:rsidRPr="007156E7">
              <w:rPr>
                <w:b/>
                <w:spacing w:val="-3"/>
                <w:w w:val="105"/>
                <w:sz w:val="15"/>
                <w:szCs w:val="15"/>
              </w:rPr>
              <w:t xml:space="preserve"> </w:t>
            </w:r>
            <w:r w:rsidRPr="007156E7">
              <w:rPr>
                <w:b/>
                <w:spacing w:val="-2"/>
                <w:w w:val="105"/>
                <w:sz w:val="15"/>
                <w:szCs w:val="15"/>
              </w:rPr>
              <w:t>DRAWINGS</w:t>
            </w:r>
          </w:p>
        </w:tc>
      </w:tr>
      <w:tr w:rsidR="00893716" w14:paraId="205123C9" w14:textId="77777777" w:rsidTr="001F43FA">
        <w:trPr>
          <w:trHeight w:val="319"/>
        </w:trPr>
        <w:tc>
          <w:tcPr>
            <w:tcW w:w="1559" w:type="dxa"/>
            <w:vMerge w:val="restart"/>
            <w:tcBorders>
              <w:top w:val="single" w:sz="12" w:space="0" w:color="000000"/>
              <w:left w:val="single" w:sz="12" w:space="0" w:color="000000"/>
              <w:bottom w:val="single" w:sz="12" w:space="0" w:color="000000"/>
              <w:right w:val="single" w:sz="6" w:space="0" w:color="000000"/>
            </w:tcBorders>
          </w:tcPr>
          <w:p w14:paraId="3B8C7FEC" w14:textId="77777777" w:rsidR="00893716" w:rsidRDefault="00893716" w:rsidP="0063696B">
            <w:pPr>
              <w:pStyle w:val="TableParagraph"/>
              <w:rPr>
                <w:sz w:val="13"/>
              </w:rPr>
            </w:pPr>
          </w:p>
          <w:p w14:paraId="18144A64" w14:textId="77777777" w:rsidR="00893716" w:rsidRDefault="00893716" w:rsidP="0063696B">
            <w:pPr>
              <w:pStyle w:val="TableParagraph"/>
              <w:rPr>
                <w:sz w:val="13"/>
              </w:rPr>
            </w:pPr>
          </w:p>
          <w:p w14:paraId="5D76A702" w14:textId="77777777" w:rsidR="00893716" w:rsidRDefault="00893716" w:rsidP="0063696B">
            <w:pPr>
              <w:pStyle w:val="TableParagraph"/>
              <w:rPr>
                <w:sz w:val="13"/>
              </w:rPr>
            </w:pPr>
          </w:p>
          <w:p w14:paraId="2BF1D8E9" w14:textId="77777777" w:rsidR="00893716" w:rsidRDefault="00893716" w:rsidP="0063696B">
            <w:pPr>
              <w:pStyle w:val="TableParagraph"/>
              <w:rPr>
                <w:sz w:val="13"/>
              </w:rPr>
            </w:pPr>
          </w:p>
          <w:p w14:paraId="781B2CAC" w14:textId="77777777" w:rsidR="00893716" w:rsidRDefault="00893716" w:rsidP="0063696B">
            <w:pPr>
              <w:pStyle w:val="TableParagraph"/>
              <w:spacing w:before="92"/>
              <w:rPr>
                <w:sz w:val="13"/>
              </w:rPr>
            </w:pPr>
          </w:p>
          <w:p w14:paraId="458DAE02" w14:textId="77777777" w:rsidR="00893716" w:rsidRDefault="00893716" w:rsidP="0063696B">
            <w:pPr>
              <w:pStyle w:val="TableParagraph"/>
              <w:spacing w:line="264" w:lineRule="auto"/>
              <w:ind w:left="388" w:firstLine="38"/>
              <w:rPr>
                <w:b/>
                <w:sz w:val="13"/>
              </w:rPr>
            </w:pPr>
            <w:r>
              <w:rPr>
                <w:b/>
                <w:sz w:val="13"/>
              </w:rPr>
              <w:t>General</w:t>
            </w:r>
            <w:r>
              <w:rPr>
                <w:b/>
                <w:spacing w:val="-8"/>
                <w:sz w:val="13"/>
              </w:rPr>
              <w:t xml:space="preserve"> </w:t>
            </w:r>
            <w:r>
              <w:rPr>
                <w:b/>
                <w:sz w:val="13"/>
              </w:rPr>
              <w:t>Plan</w:t>
            </w:r>
            <w:r>
              <w:rPr>
                <w:b/>
                <w:spacing w:val="40"/>
                <w:sz w:val="13"/>
              </w:rPr>
              <w:t xml:space="preserve"> </w:t>
            </w:r>
            <w:r>
              <w:rPr>
                <w:b/>
                <w:spacing w:val="-2"/>
                <w:sz w:val="13"/>
              </w:rPr>
              <w:t>Requirements</w:t>
            </w:r>
          </w:p>
        </w:tc>
        <w:tc>
          <w:tcPr>
            <w:tcW w:w="3243" w:type="dxa"/>
            <w:tcBorders>
              <w:top w:val="single" w:sz="12" w:space="0" w:color="000000"/>
              <w:left w:val="single" w:sz="6" w:space="0" w:color="000000"/>
              <w:bottom w:val="single" w:sz="6" w:space="0" w:color="000000"/>
              <w:right w:val="single" w:sz="6" w:space="0" w:color="000000"/>
            </w:tcBorders>
            <w:shd w:val="clear" w:color="auto" w:fill="D8E1F2"/>
          </w:tcPr>
          <w:p w14:paraId="67594F60" w14:textId="77777777" w:rsidR="00893716" w:rsidRDefault="00893716" w:rsidP="0063696B">
            <w:pPr>
              <w:pStyle w:val="TableParagraph"/>
              <w:spacing w:line="157" w:lineRule="exact"/>
              <w:ind w:left="29"/>
              <w:rPr>
                <w:sz w:val="13"/>
              </w:rPr>
            </w:pPr>
            <w:r>
              <w:rPr>
                <w:sz w:val="13"/>
              </w:rPr>
              <w:t>System</w:t>
            </w:r>
            <w:r>
              <w:rPr>
                <w:spacing w:val="3"/>
                <w:sz w:val="13"/>
              </w:rPr>
              <w:t xml:space="preserve"> </w:t>
            </w:r>
            <w:r>
              <w:rPr>
                <w:sz w:val="13"/>
              </w:rPr>
              <w:t>Descriptions/requirements</w:t>
            </w:r>
            <w:r>
              <w:rPr>
                <w:spacing w:val="4"/>
                <w:sz w:val="13"/>
              </w:rPr>
              <w:t xml:space="preserve"> </w:t>
            </w:r>
            <w:r>
              <w:rPr>
                <w:sz w:val="13"/>
              </w:rPr>
              <w:t>for</w:t>
            </w:r>
            <w:r>
              <w:rPr>
                <w:spacing w:val="3"/>
                <w:sz w:val="13"/>
              </w:rPr>
              <w:t xml:space="preserve"> </w:t>
            </w:r>
            <w:r>
              <w:rPr>
                <w:sz w:val="13"/>
              </w:rPr>
              <w:t>AV</w:t>
            </w:r>
            <w:r>
              <w:rPr>
                <w:spacing w:val="3"/>
                <w:sz w:val="13"/>
              </w:rPr>
              <w:t xml:space="preserve"> </w:t>
            </w:r>
            <w:r>
              <w:rPr>
                <w:sz w:val="13"/>
              </w:rPr>
              <w:t>(Audio</w:t>
            </w:r>
            <w:r>
              <w:rPr>
                <w:spacing w:val="3"/>
                <w:sz w:val="13"/>
              </w:rPr>
              <w:t xml:space="preserve"> </w:t>
            </w:r>
            <w:r>
              <w:rPr>
                <w:spacing w:val="-2"/>
                <w:sz w:val="13"/>
              </w:rPr>
              <w:t>Visual)</w:t>
            </w:r>
          </w:p>
          <w:p w14:paraId="68470F1B" w14:textId="77777777" w:rsidR="00893716" w:rsidRDefault="00893716" w:rsidP="0063696B">
            <w:pPr>
              <w:pStyle w:val="TableParagraph"/>
              <w:spacing w:before="16" w:line="126" w:lineRule="exact"/>
              <w:ind w:left="29"/>
              <w:rPr>
                <w:sz w:val="13"/>
              </w:rPr>
            </w:pPr>
            <w:r>
              <w:rPr>
                <w:sz w:val="13"/>
              </w:rPr>
              <w:t>and</w:t>
            </w:r>
            <w:r>
              <w:rPr>
                <w:spacing w:val="2"/>
                <w:sz w:val="13"/>
              </w:rPr>
              <w:t xml:space="preserve"> </w:t>
            </w:r>
            <w:r>
              <w:rPr>
                <w:sz w:val="13"/>
              </w:rPr>
              <w:t>Distributed</w:t>
            </w:r>
            <w:r>
              <w:rPr>
                <w:spacing w:val="1"/>
                <w:sz w:val="13"/>
              </w:rPr>
              <w:t xml:space="preserve"> </w:t>
            </w:r>
            <w:r>
              <w:rPr>
                <w:sz w:val="13"/>
              </w:rPr>
              <w:t>Antenna</w:t>
            </w:r>
            <w:r>
              <w:rPr>
                <w:spacing w:val="1"/>
                <w:sz w:val="13"/>
              </w:rPr>
              <w:t xml:space="preserve"> </w:t>
            </w:r>
            <w:r>
              <w:rPr>
                <w:sz w:val="13"/>
              </w:rPr>
              <w:t>System</w:t>
            </w:r>
            <w:r>
              <w:rPr>
                <w:spacing w:val="1"/>
                <w:sz w:val="13"/>
              </w:rPr>
              <w:t xml:space="preserve"> </w:t>
            </w:r>
            <w:r>
              <w:rPr>
                <w:spacing w:val="-2"/>
                <w:sz w:val="13"/>
              </w:rPr>
              <w:t>(DAS)</w:t>
            </w:r>
          </w:p>
        </w:tc>
        <w:tc>
          <w:tcPr>
            <w:tcW w:w="3445" w:type="dxa"/>
            <w:tcBorders>
              <w:top w:val="single" w:sz="12" w:space="0" w:color="000000"/>
              <w:left w:val="single" w:sz="6" w:space="0" w:color="000000"/>
              <w:bottom w:val="single" w:sz="6" w:space="0" w:color="000000"/>
              <w:right w:val="single" w:sz="6" w:space="0" w:color="000000"/>
            </w:tcBorders>
            <w:shd w:val="clear" w:color="auto" w:fill="B3C6E6"/>
          </w:tcPr>
          <w:p w14:paraId="091B7AF8" w14:textId="77777777" w:rsidR="00893716" w:rsidRDefault="00893716" w:rsidP="0063696B">
            <w:pPr>
              <w:pStyle w:val="TableParagraph"/>
              <w:spacing w:line="157" w:lineRule="exact"/>
              <w:ind w:left="28"/>
              <w:rPr>
                <w:sz w:val="13"/>
              </w:rPr>
            </w:pPr>
            <w:r>
              <w:rPr>
                <w:sz w:val="13"/>
              </w:rPr>
              <w:t>Itemized</w:t>
            </w:r>
            <w:r>
              <w:rPr>
                <w:spacing w:val="2"/>
                <w:sz w:val="13"/>
              </w:rPr>
              <w:t xml:space="preserve"> </w:t>
            </w:r>
            <w:r>
              <w:rPr>
                <w:sz w:val="13"/>
              </w:rPr>
              <w:t>equipment for</w:t>
            </w:r>
            <w:r>
              <w:rPr>
                <w:spacing w:val="3"/>
                <w:sz w:val="13"/>
              </w:rPr>
              <w:t xml:space="preserve"> </w:t>
            </w:r>
            <w:r>
              <w:rPr>
                <w:sz w:val="13"/>
              </w:rPr>
              <w:t>AV</w:t>
            </w:r>
            <w:r>
              <w:rPr>
                <w:spacing w:val="2"/>
                <w:sz w:val="13"/>
              </w:rPr>
              <w:t xml:space="preserve"> </w:t>
            </w:r>
            <w:r>
              <w:rPr>
                <w:sz w:val="13"/>
              </w:rPr>
              <w:t>(Audio</w:t>
            </w:r>
            <w:r>
              <w:rPr>
                <w:spacing w:val="2"/>
                <w:sz w:val="13"/>
              </w:rPr>
              <w:t xml:space="preserve"> </w:t>
            </w:r>
            <w:r>
              <w:rPr>
                <w:sz w:val="13"/>
              </w:rPr>
              <w:t>Visual)</w:t>
            </w:r>
            <w:r>
              <w:rPr>
                <w:spacing w:val="3"/>
                <w:sz w:val="13"/>
              </w:rPr>
              <w:t xml:space="preserve"> </w:t>
            </w:r>
            <w:r>
              <w:rPr>
                <w:sz w:val="13"/>
              </w:rPr>
              <w:t>and</w:t>
            </w:r>
            <w:r>
              <w:rPr>
                <w:spacing w:val="3"/>
                <w:sz w:val="13"/>
              </w:rPr>
              <w:t xml:space="preserve"> </w:t>
            </w:r>
            <w:r>
              <w:rPr>
                <w:spacing w:val="-2"/>
                <w:sz w:val="13"/>
              </w:rPr>
              <w:t>Distributed</w:t>
            </w:r>
          </w:p>
          <w:p w14:paraId="7E492EBE" w14:textId="77777777" w:rsidR="00893716" w:rsidRDefault="00893716" w:rsidP="0063696B">
            <w:pPr>
              <w:pStyle w:val="TableParagraph"/>
              <w:spacing w:before="16" w:line="126" w:lineRule="exact"/>
              <w:ind w:left="28"/>
              <w:rPr>
                <w:sz w:val="13"/>
              </w:rPr>
            </w:pPr>
            <w:r>
              <w:rPr>
                <w:sz w:val="13"/>
              </w:rPr>
              <w:t>Antenna</w:t>
            </w:r>
            <w:r>
              <w:rPr>
                <w:spacing w:val="1"/>
                <w:sz w:val="13"/>
              </w:rPr>
              <w:t xml:space="preserve"> </w:t>
            </w:r>
            <w:r>
              <w:rPr>
                <w:sz w:val="13"/>
              </w:rPr>
              <w:t>System</w:t>
            </w:r>
            <w:r>
              <w:rPr>
                <w:spacing w:val="2"/>
                <w:sz w:val="13"/>
              </w:rPr>
              <w:t xml:space="preserve"> </w:t>
            </w:r>
            <w:r>
              <w:rPr>
                <w:sz w:val="13"/>
              </w:rPr>
              <w:t>(DAS)</w:t>
            </w:r>
            <w:r>
              <w:rPr>
                <w:spacing w:val="3"/>
                <w:sz w:val="13"/>
              </w:rPr>
              <w:t xml:space="preserve"> </w:t>
            </w:r>
            <w:r>
              <w:rPr>
                <w:spacing w:val="-2"/>
                <w:sz w:val="13"/>
              </w:rPr>
              <w:t>locations.</w:t>
            </w:r>
          </w:p>
        </w:tc>
        <w:tc>
          <w:tcPr>
            <w:tcW w:w="3249" w:type="dxa"/>
            <w:tcBorders>
              <w:top w:val="single" w:sz="12" w:space="0" w:color="000000"/>
              <w:left w:val="single" w:sz="6" w:space="0" w:color="000000"/>
              <w:bottom w:val="single" w:sz="6" w:space="0" w:color="000000"/>
              <w:right w:val="single" w:sz="12" w:space="0" w:color="000000"/>
            </w:tcBorders>
            <w:shd w:val="clear" w:color="auto" w:fill="F7CAAC"/>
          </w:tcPr>
          <w:p w14:paraId="58932722" w14:textId="77777777" w:rsidR="00893716" w:rsidRDefault="00893716" w:rsidP="0063696B">
            <w:pPr>
              <w:pStyle w:val="TableParagraph"/>
              <w:spacing w:line="157" w:lineRule="exact"/>
              <w:ind w:left="27"/>
              <w:rPr>
                <w:sz w:val="13"/>
              </w:rPr>
            </w:pPr>
            <w:r>
              <w:rPr>
                <w:sz w:val="13"/>
              </w:rPr>
              <w:t>Canceled</w:t>
            </w:r>
            <w:r>
              <w:rPr>
                <w:spacing w:val="1"/>
                <w:sz w:val="13"/>
              </w:rPr>
              <w:t xml:space="preserve"> </w:t>
            </w:r>
            <w:r>
              <w:rPr>
                <w:sz w:val="13"/>
              </w:rPr>
              <w:t>and</w:t>
            </w:r>
            <w:r>
              <w:rPr>
                <w:spacing w:val="1"/>
                <w:sz w:val="13"/>
              </w:rPr>
              <w:t xml:space="preserve"> </w:t>
            </w:r>
            <w:r>
              <w:rPr>
                <w:sz w:val="13"/>
              </w:rPr>
              <w:t>exposed</w:t>
            </w:r>
            <w:r>
              <w:rPr>
                <w:spacing w:val="1"/>
                <w:sz w:val="13"/>
              </w:rPr>
              <w:t xml:space="preserve"> </w:t>
            </w:r>
            <w:r>
              <w:rPr>
                <w:spacing w:val="-2"/>
                <w:sz w:val="13"/>
              </w:rPr>
              <w:t>raceways</w:t>
            </w:r>
          </w:p>
        </w:tc>
      </w:tr>
      <w:tr w:rsidR="00893716" w14:paraId="0558F723"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63D6A717"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3CD50BBA" w14:textId="77777777" w:rsidR="00893716" w:rsidRDefault="00893716" w:rsidP="0063696B">
            <w:pPr>
              <w:pStyle w:val="TableParagraph"/>
              <w:spacing w:line="125" w:lineRule="exact"/>
              <w:ind w:left="29"/>
              <w:rPr>
                <w:sz w:val="13"/>
              </w:rPr>
            </w:pPr>
            <w:r>
              <w:rPr>
                <w:sz w:val="13"/>
              </w:rPr>
              <w:t>Manhole,</w:t>
            </w:r>
            <w:r>
              <w:rPr>
                <w:spacing w:val="2"/>
                <w:sz w:val="13"/>
              </w:rPr>
              <w:t xml:space="preserve"> </w:t>
            </w:r>
            <w:r>
              <w:rPr>
                <w:sz w:val="13"/>
              </w:rPr>
              <w:t>duct</w:t>
            </w:r>
            <w:r>
              <w:rPr>
                <w:spacing w:val="-1"/>
                <w:sz w:val="13"/>
              </w:rPr>
              <w:t xml:space="preserve"> </w:t>
            </w:r>
            <w:r>
              <w:rPr>
                <w:sz w:val="13"/>
              </w:rPr>
              <w:t>bank,</w:t>
            </w:r>
            <w:r>
              <w:rPr>
                <w:spacing w:val="1"/>
                <w:sz w:val="13"/>
              </w:rPr>
              <w:t xml:space="preserve"> </w:t>
            </w:r>
            <w:r>
              <w:rPr>
                <w:sz w:val="13"/>
              </w:rPr>
              <w:t>and</w:t>
            </w:r>
            <w:r>
              <w:rPr>
                <w:spacing w:val="1"/>
                <w:sz w:val="13"/>
              </w:rPr>
              <w:t xml:space="preserve"> </w:t>
            </w:r>
            <w:r>
              <w:rPr>
                <w:sz w:val="13"/>
              </w:rPr>
              <w:t>building</w:t>
            </w:r>
            <w:r>
              <w:rPr>
                <w:spacing w:val="3"/>
                <w:sz w:val="13"/>
              </w:rPr>
              <w:t xml:space="preserve"> </w:t>
            </w:r>
            <w:r>
              <w:rPr>
                <w:sz w:val="13"/>
              </w:rPr>
              <w:t>entry</w:t>
            </w:r>
            <w:r>
              <w:rPr>
                <w:spacing w:val="2"/>
                <w:sz w:val="13"/>
              </w:rPr>
              <w:t xml:space="preserve"> </w:t>
            </w:r>
            <w:r>
              <w:rPr>
                <w:sz w:val="13"/>
              </w:rPr>
              <w:t>plans</w:t>
            </w:r>
            <w:r>
              <w:rPr>
                <w:spacing w:val="2"/>
                <w:sz w:val="13"/>
              </w:rPr>
              <w:t xml:space="preserve"> </w:t>
            </w:r>
            <w:r>
              <w:rPr>
                <w:sz w:val="13"/>
              </w:rPr>
              <w:t>and</w:t>
            </w:r>
            <w:r>
              <w:rPr>
                <w:spacing w:val="2"/>
                <w:sz w:val="13"/>
              </w:rPr>
              <w:t xml:space="preserve"> </w:t>
            </w:r>
            <w:r>
              <w:rPr>
                <w:spacing w:val="-2"/>
                <w:sz w:val="13"/>
              </w:rPr>
              <w:t>details</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542FA766" w14:textId="77777777" w:rsidR="00893716" w:rsidRDefault="00893716" w:rsidP="0063696B">
            <w:pPr>
              <w:pStyle w:val="TableParagraph"/>
              <w:spacing w:line="125" w:lineRule="exact"/>
              <w:ind w:left="28"/>
              <w:rPr>
                <w:sz w:val="13"/>
              </w:rPr>
            </w:pPr>
            <w:r>
              <w:rPr>
                <w:sz w:val="13"/>
              </w:rPr>
              <w:t>Heat</w:t>
            </w:r>
            <w:r>
              <w:rPr>
                <w:spacing w:val="-3"/>
                <w:sz w:val="13"/>
              </w:rPr>
              <w:t xml:space="preserve"> </w:t>
            </w:r>
            <w:r>
              <w:rPr>
                <w:spacing w:val="-2"/>
                <w:sz w:val="13"/>
              </w:rPr>
              <w:t>loads</w:t>
            </w:r>
          </w:p>
        </w:tc>
        <w:tc>
          <w:tcPr>
            <w:tcW w:w="3249" w:type="dxa"/>
            <w:tcBorders>
              <w:top w:val="single" w:sz="6" w:space="0" w:color="000000"/>
              <w:left w:val="single" w:sz="6" w:space="0" w:color="000000"/>
              <w:bottom w:val="single" w:sz="6" w:space="0" w:color="000000"/>
              <w:right w:val="single" w:sz="12" w:space="0" w:color="000000"/>
            </w:tcBorders>
            <w:shd w:val="clear" w:color="auto" w:fill="F7CAAC"/>
          </w:tcPr>
          <w:p w14:paraId="4335E32C" w14:textId="77777777" w:rsidR="00893716" w:rsidRDefault="00893716" w:rsidP="0063696B">
            <w:pPr>
              <w:pStyle w:val="TableParagraph"/>
              <w:spacing w:line="125" w:lineRule="exact"/>
              <w:ind w:left="27"/>
              <w:rPr>
                <w:sz w:val="13"/>
              </w:rPr>
            </w:pPr>
            <w:r>
              <w:rPr>
                <w:sz w:val="13"/>
              </w:rPr>
              <w:t>Detailed</w:t>
            </w:r>
            <w:r>
              <w:rPr>
                <w:spacing w:val="1"/>
                <w:sz w:val="13"/>
              </w:rPr>
              <w:t xml:space="preserve"> </w:t>
            </w:r>
            <w:r>
              <w:rPr>
                <w:sz w:val="13"/>
              </w:rPr>
              <w:t>sequence</w:t>
            </w:r>
            <w:r>
              <w:rPr>
                <w:spacing w:val="1"/>
                <w:sz w:val="13"/>
              </w:rPr>
              <w:t xml:space="preserve"> </w:t>
            </w:r>
            <w:r>
              <w:rPr>
                <w:sz w:val="13"/>
              </w:rPr>
              <w:t>of</w:t>
            </w:r>
            <w:r>
              <w:rPr>
                <w:spacing w:val="2"/>
                <w:sz w:val="13"/>
              </w:rPr>
              <w:t xml:space="preserve"> </w:t>
            </w:r>
            <w:r>
              <w:rPr>
                <w:spacing w:val="-2"/>
                <w:sz w:val="13"/>
              </w:rPr>
              <w:t>operations</w:t>
            </w:r>
          </w:p>
        </w:tc>
      </w:tr>
      <w:tr w:rsidR="00893716" w14:paraId="725C5F79"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410DBFA0"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477D22A9" w14:textId="77777777" w:rsidR="00893716" w:rsidRDefault="00893716" w:rsidP="0063696B">
            <w:pPr>
              <w:pStyle w:val="TableParagraph"/>
              <w:spacing w:line="125" w:lineRule="exact"/>
              <w:ind w:left="29"/>
              <w:rPr>
                <w:sz w:val="13"/>
              </w:rPr>
            </w:pPr>
            <w:r>
              <w:rPr>
                <w:sz w:val="13"/>
              </w:rPr>
              <w:t>Building</w:t>
            </w:r>
            <w:r>
              <w:rPr>
                <w:spacing w:val="1"/>
                <w:sz w:val="13"/>
              </w:rPr>
              <w:t xml:space="preserve"> </w:t>
            </w:r>
            <w:r>
              <w:rPr>
                <w:sz w:val="13"/>
              </w:rPr>
              <w:t>entrance and</w:t>
            </w:r>
            <w:r>
              <w:rPr>
                <w:spacing w:val="2"/>
                <w:sz w:val="13"/>
              </w:rPr>
              <w:t xml:space="preserve"> </w:t>
            </w:r>
            <w:r>
              <w:rPr>
                <w:sz w:val="13"/>
              </w:rPr>
              <w:t>main</w:t>
            </w:r>
            <w:r>
              <w:rPr>
                <w:spacing w:val="1"/>
                <w:sz w:val="13"/>
              </w:rPr>
              <w:t xml:space="preserve"> </w:t>
            </w:r>
            <w:r>
              <w:rPr>
                <w:sz w:val="13"/>
              </w:rPr>
              <w:t>telephone</w:t>
            </w:r>
            <w:r>
              <w:rPr>
                <w:spacing w:val="1"/>
                <w:sz w:val="13"/>
              </w:rPr>
              <w:t xml:space="preserve"> </w:t>
            </w:r>
            <w:r>
              <w:rPr>
                <w:sz w:val="13"/>
              </w:rPr>
              <w:t>room</w:t>
            </w:r>
            <w:r>
              <w:rPr>
                <w:spacing w:val="1"/>
                <w:sz w:val="13"/>
              </w:rPr>
              <w:t xml:space="preserve"> </w:t>
            </w:r>
            <w:r>
              <w:rPr>
                <w:spacing w:val="-2"/>
                <w:sz w:val="13"/>
              </w:rPr>
              <w:t>location</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6A77674" w14:textId="77777777" w:rsidR="00893716" w:rsidRDefault="00893716" w:rsidP="0063696B">
            <w:pPr>
              <w:pStyle w:val="TableParagraph"/>
              <w:spacing w:line="125" w:lineRule="exact"/>
              <w:ind w:left="28"/>
              <w:rPr>
                <w:sz w:val="13"/>
              </w:rPr>
            </w:pPr>
            <w:r>
              <w:rPr>
                <w:sz w:val="13"/>
              </w:rPr>
              <w:t>List</w:t>
            </w:r>
            <w:r>
              <w:rPr>
                <w:spacing w:val="-1"/>
                <w:sz w:val="13"/>
              </w:rPr>
              <w:t xml:space="preserve"> </w:t>
            </w:r>
            <w:r>
              <w:rPr>
                <w:sz w:val="13"/>
              </w:rPr>
              <w:t>of</w:t>
            </w:r>
            <w:r>
              <w:rPr>
                <w:spacing w:val="1"/>
                <w:sz w:val="13"/>
              </w:rPr>
              <w:t xml:space="preserve"> </w:t>
            </w:r>
            <w:r>
              <w:rPr>
                <w:spacing w:val="-2"/>
                <w:sz w:val="13"/>
              </w:rPr>
              <w:t>equipment</w:t>
            </w:r>
          </w:p>
        </w:tc>
        <w:tc>
          <w:tcPr>
            <w:tcW w:w="3249" w:type="dxa"/>
            <w:tcBorders>
              <w:top w:val="single" w:sz="6" w:space="0" w:color="000000"/>
              <w:left w:val="single" w:sz="6" w:space="0" w:color="000000"/>
              <w:bottom w:val="single" w:sz="6" w:space="0" w:color="000000"/>
              <w:right w:val="single" w:sz="12" w:space="0" w:color="000000"/>
            </w:tcBorders>
            <w:shd w:val="clear" w:color="auto" w:fill="F7CAAC"/>
          </w:tcPr>
          <w:p w14:paraId="0177F771" w14:textId="77777777" w:rsidR="00893716" w:rsidRDefault="00893716" w:rsidP="0063696B">
            <w:pPr>
              <w:pStyle w:val="TableParagraph"/>
              <w:spacing w:line="125" w:lineRule="exact"/>
              <w:ind w:left="27"/>
              <w:rPr>
                <w:sz w:val="13"/>
              </w:rPr>
            </w:pPr>
            <w:r>
              <w:rPr>
                <w:sz w:val="13"/>
              </w:rPr>
              <w:t>Hangers</w:t>
            </w:r>
            <w:r>
              <w:rPr>
                <w:spacing w:val="1"/>
                <w:sz w:val="13"/>
              </w:rPr>
              <w:t xml:space="preserve"> </w:t>
            </w:r>
            <w:r>
              <w:rPr>
                <w:sz w:val="13"/>
              </w:rPr>
              <w:t>and</w:t>
            </w:r>
            <w:r>
              <w:rPr>
                <w:spacing w:val="2"/>
                <w:sz w:val="13"/>
              </w:rPr>
              <w:t xml:space="preserve"> </w:t>
            </w:r>
            <w:r>
              <w:rPr>
                <w:sz w:val="13"/>
              </w:rPr>
              <w:t>connection</w:t>
            </w:r>
            <w:r>
              <w:rPr>
                <w:spacing w:val="1"/>
                <w:sz w:val="13"/>
              </w:rPr>
              <w:t xml:space="preserve"> </w:t>
            </w:r>
            <w:r>
              <w:rPr>
                <w:spacing w:val="-4"/>
                <w:sz w:val="13"/>
              </w:rPr>
              <w:t>boxes</w:t>
            </w:r>
          </w:p>
        </w:tc>
      </w:tr>
      <w:tr w:rsidR="00893716" w14:paraId="409AB9DB"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5CC7925A"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6F467390" w14:textId="77777777" w:rsidR="00893716" w:rsidRDefault="00893716" w:rsidP="0063696B">
            <w:pPr>
              <w:pStyle w:val="TableParagraph"/>
              <w:spacing w:line="125" w:lineRule="exact"/>
              <w:ind w:left="29"/>
              <w:rPr>
                <w:sz w:val="13"/>
              </w:rPr>
            </w:pPr>
            <w:r>
              <w:rPr>
                <w:sz w:val="13"/>
              </w:rPr>
              <w:t>Preliminary</w:t>
            </w:r>
            <w:r>
              <w:rPr>
                <w:spacing w:val="1"/>
                <w:sz w:val="13"/>
              </w:rPr>
              <w:t xml:space="preserve"> </w:t>
            </w:r>
            <w:r>
              <w:rPr>
                <w:sz w:val="13"/>
              </w:rPr>
              <w:t>cable</w:t>
            </w:r>
            <w:r>
              <w:rPr>
                <w:spacing w:val="-1"/>
                <w:sz w:val="13"/>
              </w:rPr>
              <w:t xml:space="preserve"> </w:t>
            </w:r>
            <w:r>
              <w:rPr>
                <w:sz w:val="13"/>
              </w:rPr>
              <w:t xml:space="preserve">tray </w:t>
            </w:r>
            <w:r>
              <w:rPr>
                <w:spacing w:val="-2"/>
                <w:sz w:val="13"/>
              </w:rPr>
              <w:t>locations</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CCC5897" w14:textId="77777777" w:rsidR="00893716" w:rsidRDefault="00893716" w:rsidP="0063696B">
            <w:pPr>
              <w:pStyle w:val="TableParagraph"/>
              <w:spacing w:line="125" w:lineRule="exact"/>
              <w:ind w:left="28"/>
              <w:rPr>
                <w:sz w:val="13"/>
              </w:rPr>
            </w:pPr>
            <w:r>
              <w:rPr>
                <w:sz w:val="13"/>
              </w:rPr>
              <w:t>POTS lines</w:t>
            </w:r>
            <w:r>
              <w:rPr>
                <w:spacing w:val="1"/>
                <w:sz w:val="13"/>
              </w:rPr>
              <w:t xml:space="preserve"> </w:t>
            </w:r>
            <w:r>
              <w:rPr>
                <w:sz w:val="13"/>
              </w:rPr>
              <w:t>and</w:t>
            </w:r>
            <w:r>
              <w:rPr>
                <w:spacing w:val="1"/>
                <w:sz w:val="13"/>
              </w:rPr>
              <w:t xml:space="preserve"> </w:t>
            </w:r>
            <w:r>
              <w:rPr>
                <w:spacing w:val="-2"/>
                <w:sz w:val="13"/>
              </w:rPr>
              <w:t>locations</w:t>
            </w:r>
          </w:p>
        </w:tc>
        <w:tc>
          <w:tcPr>
            <w:tcW w:w="3249" w:type="dxa"/>
            <w:tcBorders>
              <w:top w:val="single" w:sz="6" w:space="0" w:color="000000"/>
              <w:left w:val="single" w:sz="6" w:space="0" w:color="000000"/>
              <w:bottom w:val="single" w:sz="6" w:space="0" w:color="000000"/>
              <w:right w:val="single" w:sz="12" w:space="0" w:color="000000"/>
            </w:tcBorders>
            <w:shd w:val="clear" w:color="auto" w:fill="F7CAAC"/>
          </w:tcPr>
          <w:p w14:paraId="466F8DAB" w14:textId="77777777" w:rsidR="00893716" w:rsidRDefault="00893716" w:rsidP="0063696B">
            <w:pPr>
              <w:pStyle w:val="TableParagraph"/>
              <w:spacing w:line="125" w:lineRule="exact"/>
              <w:ind w:left="27"/>
              <w:rPr>
                <w:sz w:val="13"/>
              </w:rPr>
            </w:pPr>
            <w:r>
              <w:rPr>
                <w:sz w:val="13"/>
              </w:rPr>
              <w:t>Diagram of</w:t>
            </w:r>
            <w:r>
              <w:rPr>
                <w:spacing w:val="1"/>
                <w:sz w:val="13"/>
              </w:rPr>
              <w:t xml:space="preserve"> </w:t>
            </w:r>
            <w:r>
              <w:rPr>
                <w:sz w:val="13"/>
              </w:rPr>
              <w:t>access</w:t>
            </w:r>
            <w:r>
              <w:rPr>
                <w:spacing w:val="1"/>
                <w:sz w:val="13"/>
              </w:rPr>
              <w:t xml:space="preserve"> </w:t>
            </w:r>
            <w:r>
              <w:rPr>
                <w:spacing w:val="-2"/>
                <w:sz w:val="13"/>
              </w:rPr>
              <w:t>points</w:t>
            </w:r>
          </w:p>
        </w:tc>
      </w:tr>
      <w:tr w:rsidR="00893716" w14:paraId="65F45623"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0AD8CD25"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3A42BBF7" w14:textId="77777777" w:rsidR="00893716" w:rsidRDefault="00893716" w:rsidP="0063696B">
            <w:pPr>
              <w:pStyle w:val="TableParagraph"/>
              <w:spacing w:line="125" w:lineRule="exact"/>
              <w:ind w:left="29"/>
              <w:rPr>
                <w:sz w:val="13"/>
              </w:rPr>
            </w:pPr>
            <w:r>
              <w:rPr>
                <w:sz w:val="13"/>
              </w:rPr>
              <w:t>Riser</w:t>
            </w:r>
            <w:r>
              <w:rPr>
                <w:spacing w:val="1"/>
                <w:sz w:val="13"/>
              </w:rPr>
              <w:t xml:space="preserve"> </w:t>
            </w:r>
            <w:r>
              <w:rPr>
                <w:spacing w:val="-2"/>
                <w:sz w:val="13"/>
              </w:rPr>
              <w:t>diagram</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D31BD10" w14:textId="77777777" w:rsidR="00893716" w:rsidRDefault="00893716" w:rsidP="0063696B">
            <w:pPr>
              <w:pStyle w:val="TableParagraph"/>
              <w:spacing w:line="125" w:lineRule="exact"/>
              <w:ind w:left="28"/>
              <w:rPr>
                <w:sz w:val="13"/>
              </w:rPr>
            </w:pPr>
            <w:r>
              <w:rPr>
                <w:sz w:val="13"/>
              </w:rPr>
              <w:t>Voice, data,</w:t>
            </w:r>
            <w:r>
              <w:rPr>
                <w:spacing w:val="1"/>
                <w:sz w:val="13"/>
              </w:rPr>
              <w:t xml:space="preserve"> </w:t>
            </w:r>
            <w:r>
              <w:rPr>
                <w:sz w:val="13"/>
              </w:rPr>
              <w:t>video</w:t>
            </w:r>
            <w:r>
              <w:rPr>
                <w:spacing w:val="1"/>
                <w:sz w:val="13"/>
              </w:rPr>
              <w:t xml:space="preserve"> </w:t>
            </w:r>
            <w:r>
              <w:rPr>
                <w:sz w:val="13"/>
              </w:rPr>
              <w:t xml:space="preserve">outlet </w:t>
            </w:r>
            <w:r>
              <w:rPr>
                <w:spacing w:val="-4"/>
                <w:sz w:val="13"/>
              </w:rPr>
              <w:t>plans</w:t>
            </w:r>
          </w:p>
        </w:tc>
        <w:tc>
          <w:tcPr>
            <w:tcW w:w="3249" w:type="dxa"/>
            <w:tcBorders>
              <w:top w:val="single" w:sz="6" w:space="0" w:color="000000"/>
              <w:left w:val="single" w:sz="6" w:space="0" w:color="000000"/>
              <w:bottom w:val="single" w:sz="6" w:space="0" w:color="000000"/>
              <w:right w:val="single" w:sz="12" w:space="0" w:color="000000"/>
            </w:tcBorders>
            <w:shd w:val="clear" w:color="auto" w:fill="F7CAAC"/>
          </w:tcPr>
          <w:p w14:paraId="682EC97B" w14:textId="77777777" w:rsidR="00893716" w:rsidRDefault="00893716" w:rsidP="0063696B">
            <w:pPr>
              <w:pStyle w:val="TableParagraph"/>
              <w:spacing w:line="125" w:lineRule="exact"/>
              <w:ind w:left="27"/>
              <w:rPr>
                <w:sz w:val="13"/>
              </w:rPr>
            </w:pPr>
            <w:r>
              <w:rPr>
                <w:sz w:val="13"/>
              </w:rPr>
              <w:t>Wiring</w:t>
            </w:r>
            <w:r>
              <w:rPr>
                <w:spacing w:val="3"/>
                <w:sz w:val="13"/>
              </w:rPr>
              <w:t xml:space="preserve"> </w:t>
            </w:r>
            <w:r>
              <w:rPr>
                <w:spacing w:val="-2"/>
                <w:sz w:val="13"/>
              </w:rPr>
              <w:t>diagrams</w:t>
            </w:r>
          </w:p>
        </w:tc>
      </w:tr>
      <w:tr w:rsidR="00893716" w14:paraId="667A304C"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6999707A"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3E7CEA83"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593D7689" w14:textId="77777777" w:rsidR="00893716" w:rsidRDefault="00893716" w:rsidP="0063696B">
            <w:pPr>
              <w:pStyle w:val="TableParagraph"/>
              <w:spacing w:line="125" w:lineRule="exact"/>
              <w:ind w:left="28"/>
              <w:rPr>
                <w:sz w:val="13"/>
              </w:rPr>
            </w:pPr>
            <w:r>
              <w:rPr>
                <w:sz w:val="13"/>
              </w:rPr>
              <w:t>Telephone</w:t>
            </w:r>
            <w:r>
              <w:rPr>
                <w:spacing w:val="-1"/>
                <w:sz w:val="13"/>
              </w:rPr>
              <w:t xml:space="preserve"> </w:t>
            </w:r>
            <w:r>
              <w:rPr>
                <w:sz w:val="13"/>
              </w:rPr>
              <w:t>Room</w:t>
            </w:r>
            <w:r>
              <w:rPr>
                <w:spacing w:val="1"/>
                <w:sz w:val="13"/>
              </w:rPr>
              <w:t xml:space="preserve"> </w:t>
            </w:r>
            <w:r>
              <w:rPr>
                <w:sz w:val="13"/>
              </w:rPr>
              <w:t>detail</w:t>
            </w:r>
            <w:r>
              <w:rPr>
                <w:spacing w:val="2"/>
                <w:sz w:val="13"/>
              </w:rPr>
              <w:t xml:space="preserve"> </w:t>
            </w:r>
            <w:r>
              <w:rPr>
                <w:sz w:val="13"/>
              </w:rPr>
              <w:t>plan</w:t>
            </w:r>
            <w:r>
              <w:rPr>
                <w:spacing w:val="1"/>
                <w:sz w:val="13"/>
              </w:rPr>
              <w:t xml:space="preserve"> </w:t>
            </w:r>
            <w:r>
              <w:rPr>
                <w:sz w:val="13"/>
              </w:rPr>
              <w:t>and</w:t>
            </w:r>
            <w:r>
              <w:rPr>
                <w:spacing w:val="2"/>
                <w:sz w:val="13"/>
              </w:rPr>
              <w:t xml:space="preserve"> </w:t>
            </w:r>
            <w:r>
              <w:rPr>
                <w:spacing w:val="-2"/>
                <w:sz w:val="13"/>
              </w:rPr>
              <w:t>elevation</w:t>
            </w:r>
          </w:p>
        </w:tc>
        <w:tc>
          <w:tcPr>
            <w:tcW w:w="3249" w:type="dxa"/>
            <w:tcBorders>
              <w:top w:val="single" w:sz="6" w:space="0" w:color="000000"/>
              <w:left w:val="single" w:sz="6" w:space="0" w:color="000000"/>
              <w:bottom w:val="single" w:sz="6" w:space="0" w:color="000000"/>
              <w:right w:val="single" w:sz="12" w:space="0" w:color="000000"/>
            </w:tcBorders>
            <w:shd w:val="clear" w:color="auto" w:fill="F7CAAC"/>
          </w:tcPr>
          <w:p w14:paraId="25F94288" w14:textId="77777777" w:rsidR="00893716" w:rsidRDefault="00893716" w:rsidP="0063696B">
            <w:pPr>
              <w:pStyle w:val="TableParagraph"/>
              <w:spacing w:line="125" w:lineRule="exact"/>
              <w:ind w:left="27"/>
              <w:rPr>
                <w:sz w:val="13"/>
              </w:rPr>
            </w:pPr>
            <w:r>
              <w:rPr>
                <w:sz w:val="13"/>
              </w:rPr>
              <w:t>Any</w:t>
            </w:r>
            <w:r>
              <w:rPr>
                <w:spacing w:val="2"/>
                <w:sz w:val="13"/>
              </w:rPr>
              <w:t xml:space="preserve"> </w:t>
            </w:r>
            <w:r>
              <w:rPr>
                <w:sz w:val="13"/>
              </w:rPr>
              <w:t>required</w:t>
            </w:r>
            <w:r>
              <w:rPr>
                <w:spacing w:val="1"/>
                <w:sz w:val="13"/>
              </w:rPr>
              <w:t xml:space="preserve"> </w:t>
            </w:r>
            <w:r>
              <w:rPr>
                <w:sz w:val="13"/>
              </w:rPr>
              <w:t>site</w:t>
            </w:r>
            <w:r>
              <w:rPr>
                <w:spacing w:val="1"/>
                <w:sz w:val="13"/>
              </w:rPr>
              <w:t xml:space="preserve"> </w:t>
            </w:r>
            <w:r>
              <w:rPr>
                <w:spacing w:val="-2"/>
                <w:sz w:val="13"/>
              </w:rPr>
              <w:t>infrastructure</w:t>
            </w:r>
          </w:p>
        </w:tc>
      </w:tr>
      <w:tr w:rsidR="00893716" w14:paraId="5B7E1EF6" w14:textId="77777777" w:rsidTr="001F43FA">
        <w:trPr>
          <w:trHeight w:val="317"/>
        </w:trPr>
        <w:tc>
          <w:tcPr>
            <w:tcW w:w="1559" w:type="dxa"/>
            <w:vMerge/>
            <w:tcBorders>
              <w:top w:val="nil"/>
              <w:left w:val="single" w:sz="12" w:space="0" w:color="000000"/>
              <w:bottom w:val="single" w:sz="12" w:space="0" w:color="000000"/>
              <w:right w:val="single" w:sz="6" w:space="0" w:color="000000"/>
            </w:tcBorders>
          </w:tcPr>
          <w:p w14:paraId="789BCC17"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0BF1918F" w14:textId="77777777" w:rsidR="00893716" w:rsidRDefault="00893716" w:rsidP="0063696B">
            <w:pPr>
              <w:pStyle w:val="TableParagraph"/>
              <w:rPr>
                <w:sz w:val="14"/>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4D69D086" w14:textId="77777777" w:rsidR="00893716" w:rsidRDefault="00893716" w:rsidP="0063696B">
            <w:pPr>
              <w:pStyle w:val="TableParagraph"/>
              <w:spacing w:line="156" w:lineRule="exact"/>
              <w:ind w:left="28"/>
              <w:rPr>
                <w:sz w:val="13"/>
              </w:rPr>
            </w:pPr>
            <w:r>
              <w:rPr>
                <w:sz w:val="13"/>
              </w:rPr>
              <w:t>Conduit and</w:t>
            </w:r>
            <w:r>
              <w:rPr>
                <w:spacing w:val="3"/>
                <w:sz w:val="13"/>
              </w:rPr>
              <w:t xml:space="preserve"> </w:t>
            </w:r>
            <w:r>
              <w:rPr>
                <w:sz w:val="13"/>
              </w:rPr>
              <w:t>cable</w:t>
            </w:r>
            <w:r>
              <w:rPr>
                <w:spacing w:val="1"/>
                <w:sz w:val="13"/>
              </w:rPr>
              <w:t xml:space="preserve"> </w:t>
            </w:r>
            <w:r>
              <w:rPr>
                <w:sz w:val="13"/>
              </w:rPr>
              <w:t>tray</w:t>
            </w:r>
            <w:r>
              <w:rPr>
                <w:spacing w:val="2"/>
                <w:sz w:val="13"/>
              </w:rPr>
              <w:t xml:space="preserve"> </w:t>
            </w:r>
            <w:r>
              <w:rPr>
                <w:sz w:val="13"/>
              </w:rPr>
              <w:t>plans</w:t>
            </w:r>
            <w:r>
              <w:rPr>
                <w:spacing w:val="2"/>
                <w:sz w:val="13"/>
              </w:rPr>
              <w:t xml:space="preserve"> </w:t>
            </w:r>
            <w:r>
              <w:rPr>
                <w:sz w:val="13"/>
              </w:rPr>
              <w:t>(including</w:t>
            </w:r>
            <w:r>
              <w:rPr>
                <w:spacing w:val="3"/>
                <w:sz w:val="13"/>
              </w:rPr>
              <w:t xml:space="preserve"> </w:t>
            </w:r>
            <w:r>
              <w:rPr>
                <w:sz w:val="13"/>
              </w:rPr>
              <w:t>sizes,</w:t>
            </w:r>
            <w:r>
              <w:rPr>
                <w:spacing w:val="3"/>
                <w:sz w:val="13"/>
              </w:rPr>
              <w:t xml:space="preserve"> </w:t>
            </w:r>
            <w:r>
              <w:rPr>
                <w:sz w:val="13"/>
              </w:rPr>
              <w:t>sleeves</w:t>
            </w:r>
            <w:r>
              <w:rPr>
                <w:spacing w:val="3"/>
                <w:sz w:val="13"/>
              </w:rPr>
              <w:t xml:space="preserve"> </w:t>
            </w:r>
            <w:r>
              <w:rPr>
                <w:spacing w:val="-5"/>
                <w:sz w:val="13"/>
              </w:rPr>
              <w:t>and</w:t>
            </w:r>
          </w:p>
          <w:p w14:paraId="6F7179A5" w14:textId="77777777" w:rsidR="00893716" w:rsidRDefault="00893716" w:rsidP="0063696B">
            <w:pPr>
              <w:pStyle w:val="TableParagraph"/>
              <w:spacing w:before="16" w:line="126" w:lineRule="exact"/>
              <w:ind w:left="28"/>
              <w:rPr>
                <w:sz w:val="13"/>
              </w:rPr>
            </w:pPr>
            <w:r>
              <w:rPr>
                <w:spacing w:val="-2"/>
                <w:sz w:val="13"/>
              </w:rPr>
              <w:t>penetrations)</w:t>
            </w:r>
          </w:p>
        </w:tc>
        <w:tc>
          <w:tcPr>
            <w:tcW w:w="3249" w:type="dxa"/>
            <w:tcBorders>
              <w:top w:val="single" w:sz="6" w:space="0" w:color="000000"/>
              <w:left w:val="single" w:sz="6" w:space="0" w:color="000000"/>
              <w:bottom w:val="single" w:sz="6" w:space="0" w:color="000000"/>
              <w:right w:val="single" w:sz="12" w:space="0" w:color="000000"/>
            </w:tcBorders>
            <w:shd w:val="clear" w:color="auto" w:fill="F7CAAC"/>
          </w:tcPr>
          <w:p w14:paraId="6F54AE64" w14:textId="77777777" w:rsidR="00893716" w:rsidRDefault="00893716" w:rsidP="0063696B">
            <w:pPr>
              <w:pStyle w:val="TableParagraph"/>
              <w:spacing w:line="156" w:lineRule="exact"/>
              <w:ind w:left="27"/>
              <w:rPr>
                <w:sz w:val="13"/>
              </w:rPr>
            </w:pPr>
            <w:r>
              <w:rPr>
                <w:sz w:val="13"/>
              </w:rPr>
              <w:t>Detailed</w:t>
            </w:r>
            <w:r>
              <w:rPr>
                <w:spacing w:val="2"/>
                <w:sz w:val="13"/>
              </w:rPr>
              <w:t xml:space="preserve"> </w:t>
            </w:r>
            <w:r>
              <w:rPr>
                <w:sz w:val="13"/>
              </w:rPr>
              <w:t>equipment</w:t>
            </w:r>
            <w:r>
              <w:rPr>
                <w:spacing w:val="1"/>
                <w:sz w:val="13"/>
              </w:rPr>
              <w:t xml:space="preserve"> </w:t>
            </w:r>
            <w:r>
              <w:rPr>
                <w:sz w:val="13"/>
              </w:rPr>
              <w:t>and</w:t>
            </w:r>
            <w:r>
              <w:rPr>
                <w:spacing w:val="3"/>
                <w:sz w:val="13"/>
              </w:rPr>
              <w:t xml:space="preserve"> </w:t>
            </w:r>
            <w:r>
              <w:rPr>
                <w:sz w:val="13"/>
              </w:rPr>
              <w:t>mounting</w:t>
            </w:r>
            <w:r>
              <w:rPr>
                <w:spacing w:val="2"/>
                <w:sz w:val="13"/>
              </w:rPr>
              <w:t xml:space="preserve"> </w:t>
            </w:r>
            <w:r>
              <w:rPr>
                <w:sz w:val="13"/>
              </w:rPr>
              <w:t>requirements</w:t>
            </w:r>
            <w:r>
              <w:rPr>
                <w:spacing w:val="4"/>
                <w:sz w:val="13"/>
              </w:rPr>
              <w:t xml:space="preserve"> </w:t>
            </w:r>
            <w:r>
              <w:rPr>
                <w:spacing w:val="-10"/>
                <w:sz w:val="13"/>
              </w:rPr>
              <w:t>-</w:t>
            </w:r>
          </w:p>
          <w:p w14:paraId="1EB3317C" w14:textId="77777777" w:rsidR="00893716" w:rsidRDefault="00893716" w:rsidP="0063696B">
            <w:pPr>
              <w:pStyle w:val="TableParagraph"/>
              <w:spacing w:before="16" w:line="126" w:lineRule="exact"/>
              <w:ind w:left="27"/>
              <w:rPr>
                <w:sz w:val="13"/>
              </w:rPr>
            </w:pPr>
            <w:r>
              <w:rPr>
                <w:sz w:val="13"/>
              </w:rPr>
              <w:t>elevations</w:t>
            </w:r>
            <w:r>
              <w:rPr>
                <w:spacing w:val="3"/>
                <w:sz w:val="13"/>
              </w:rPr>
              <w:t xml:space="preserve"> </w:t>
            </w:r>
            <w:r>
              <w:rPr>
                <w:sz w:val="13"/>
              </w:rPr>
              <w:t xml:space="preserve">and </w:t>
            </w:r>
            <w:r>
              <w:rPr>
                <w:spacing w:val="-2"/>
                <w:sz w:val="13"/>
              </w:rPr>
              <w:t>clearances</w:t>
            </w:r>
          </w:p>
        </w:tc>
      </w:tr>
      <w:tr w:rsidR="00893716" w14:paraId="177495CC" w14:textId="77777777" w:rsidTr="001F43FA">
        <w:trPr>
          <w:trHeight w:val="317"/>
        </w:trPr>
        <w:tc>
          <w:tcPr>
            <w:tcW w:w="1559" w:type="dxa"/>
            <w:vMerge/>
            <w:tcBorders>
              <w:top w:val="nil"/>
              <w:left w:val="single" w:sz="12" w:space="0" w:color="000000"/>
              <w:bottom w:val="single" w:sz="12" w:space="0" w:color="000000"/>
              <w:right w:val="single" w:sz="6" w:space="0" w:color="000000"/>
            </w:tcBorders>
          </w:tcPr>
          <w:p w14:paraId="1076B70F"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35597F4F" w14:textId="77777777" w:rsidR="00893716" w:rsidRDefault="00893716" w:rsidP="0063696B">
            <w:pPr>
              <w:pStyle w:val="TableParagraph"/>
              <w:rPr>
                <w:sz w:val="14"/>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4575D0C4" w14:textId="77777777" w:rsidR="00893716" w:rsidRDefault="00893716" w:rsidP="0063696B">
            <w:pPr>
              <w:pStyle w:val="TableParagraph"/>
              <w:spacing w:line="156" w:lineRule="exact"/>
              <w:ind w:left="28"/>
              <w:rPr>
                <w:sz w:val="13"/>
              </w:rPr>
            </w:pPr>
            <w:r>
              <w:rPr>
                <w:sz w:val="13"/>
              </w:rPr>
              <w:t xml:space="preserve">Projector and monitor </w:t>
            </w:r>
            <w:r>
              <w:rPr>
                <w:spacing w:val="-2"/>
                <w:sz w:val="13"/>
              </w:rPr>
              <w:t>locations</w:t>
            </w:r>
          </w:p>
        </w:tc>
        <w:tc>
          <w:tcPr>
            <w:tcW w:w="3249" w:type="dxa"/>
            <w:tcBorders>
              <w:top w:val="single" w:sz="6" w:space="0" w:color="000000"/>
              <w:left w:val="single" w:sz="6" w:space="0" w:color="000000"/>
              <w:bottom w:val="single" w:sz="6" w:space="0" w:color="000000"/>
              <w:right w:val="single" w:sz="12" w:space="0" w:color="000000"/>
            </w:tcBorders>
            <w:shd w:val="clear" w:color="auto" w:fill="F7CAAC"/>
          </w:tcPr>
          <w:p w14:paraId="53D6CB97" w14:textId="77777777" w:rsidR="00893716" w:rsidRDefault="00893716" w:rsidP="0063696B">
            <w:pPr>
              <w:pStyle w:val="TableParagraph"/>
              <w:spacing w:line="156" w:lineRule="exact"/>
              <w:ind w:left="25"/>
              <w:rPr>
                <w:sz w:val="13"/>
              </w:rPr>
            </w:pPr>
            <w:r>
              <w:rPr>
                <w:sz w:val="13"/>
              </w:rPr>
              <w:t>Hanger</w:t>
            </w:r>
            <w:r>
              <w:rPr>
                <w:spacing w:val="1"/>
                <w:sz w:val="13"/>
              </w:rPr>
              <w:t xml:space="preserve"> </w:t>
            </w:r>
            <w:r>
              <w:rPr>
                <w:sz w:val="13"/>
              </w:rPr>
              <w:t>details</w:t>
            </w:r>
            <w:r>
              <w:rPr>
                <w:spacing w:val="3"/>
                <w:sz w:val="13"/>
              </w:rPr>
              <w:t xml:space="preserve"> </w:t>
            </w:r>
            <w:r>
              <w:rPr>
                <w:sz w:val="13"/>
              </w:rPr>
              <w:t>and</w:t>
            </w:r>
            <w:r>
              <w:rPr>
                <w:spacing w:val="2"/>
                <w:sz w:val="13"/>
              </w:rPr>
              <w:t xml:space="preserve"> </w:t>
            </w:r>
            <w:r>
              <w:rPr>
                <w:sz w:val="13"/>
              </w:rPr>
              <w:t>structural</w:t>
            </w:r>
            <w:r>
              <w:rPr>
                <w:spacing w:val="2"/>
                <w:sz w:val="13"/>
              </w:rPr>
              <w:t xml:space="preserve"> </w:t>
            </w:r>
            <w:r>
              <w:rPr>
                <w:sz w:val="13"/>
              </w:rPr>
              <w:t>supports</w:t>
            </w:r>
            <w:r>
              <w:rPr>
                <w:spacing w:val="3"/>
                <w:sz w:val="13"/>
              </w:rPr>
              <w:t xml:space="preserve"> </w:t>
            </w:r>
            <w:r>
              <w:rPr>
                <w:sz w:val="13"/>
              </w:rPr>
              <w:t>including</w:t>
            </w:r>
            <w:r>
              <w:rPr>
                <w:spacing w:val="3"/>
                <w:sz w:val="13"/>
              </w:rPr>
              <w:t xml:space="preserve"> </w:t>
            </w:r>
            <w:r>
              <w:rPr>
                <w:spacing w:val="-2"/>
                <w:sz w:val="13"/>
              </w:rPr>
              <w:t>seismic</w:t>
            </w:r>
          </w:p>
          <w:p w14:paraId="724D3845" w14:textId="77777777" w:rsidR="00893716" w:rsidRDefault="00893716" w:rsidP="0063696B">
            <w:pPr>
              <w:pStyle w:val="TableParagraph"/>
              <w:spacing w:before="16" w:line="126" w:lineRule="exact"/>
              <w:ind w:left="27"/>
              <w:rPr>
                <w:sz w:val="13"/>
              </w:rPr>
            </w:pPr>
            <w:r>
              <w:rPr>
                <w:sz w:val="13"/>
              </w:rPr>
              <w:t>bracing</w:t>
            </w:r>
            <w:r>
              <w:rPr>
                <w:spacing w:val="1"/>
                <w:sz w:val="13"/>
              </w:rPr>
              <w:t xml:space="preserve"> </w:t>
            </w:r>
            <w:r>
              <w:rPr>
                <w:spacing w:val="-2"/>
                <w:sz w:val="13"/>
              </w:rPr>
              <w:t>requirements</w:t>
            </w:r>
          </w:p>
        </w:tc>
      </w:tr>
      <w:tr w:rsidR="00893716" w14:paraId="265BB2D9" w14:textId="77777777" w:rsidTr="001F43FA">
        <w:trPr>
          <w:trHeight w:val="194"/>
        </w:trPr>
        <w:tc>
          <w:tcPr>
            <w:tcW w:w="1559" w:type="dxa"/>
            <w:vMerge/>
            <w:tcBorders>
              <w:top w:val="nil"/>
              <w:left w:val="single" w:sz="12" w:space="0" w:color="000000"/>
              <w:bottom w:val="single" w:sz="12" w:space="0" w:color="000000"/>
              <w:right w:val="single" w:sz="6" w:space="0" w:color="000000"/>
            </w:tcBorders>
          </w:tcPr>
          <w:p w14:paraId="6EA367C8" w14:textId="77777777" w:rsidR="00893716" w:rsidRDefault="00893716" w:rsidP="0063696B">
            <w:pPr>
              <w:rPr>
                <w:sz w:val="2"/>
                <w:szCs w:val="2"/>
              </w:rPr>
            </w:pPr>
          </w:p>
        </w:tc>
        <w:tc>
          <w:tcPr>
            <w:tcW w:w="3243" w:type="dxa"/>
            <w:tcBorders>
              <w:top w:val="single" w:sz="6" w:space="0" w:color="000000"/>
              <w:left w:val="single" w:sz="6" w:space="0" w:color="000000"/>
              <w:bottom w:val="single" w:sz="12" w:space="0" w:color="000000"/>
              <w:right w:val="single" w:sz="6" w:space="0" w:color="000000"/>
            </w:tcBorders>
          </w:tcPr>
          <w:p w14:paraId="0DD15819" w14:textId="77777777" w:rsidR="00893716" w:rsidRDefault="00893716" w:rsidP="0063696B">
            <w:pPr>
              <w:pStyle w:val="TableParagraph"/>
              <w:rPr>
                <w:sz w:val="12"/>
              </w:rPr>
            </w:pPr>
          </w:p>
        </w:tc>
        <w:tc>
          <w:tcPr>
            <w:tcW w:w="3445" w:type="dxa"/>
            <w:tcBorders>
              <w:top w:val="single" w:sz="6" w:space="0" w:color="000000"/>
              <w:left w:val="single" w:sz="6" w:space="0" w:color="000000"/>
              <w:bottom w:val="single" w:sz="12" w:space="0" w:color="000000"/>
              <w:right w:val="single" w:sz="6" w:space="0" w:color="000000"/>
            </w:tcBorders>
            <w:shd w:val="clear" w:color="auto" w:fill="B3C6E6"/>
          </w:tcPr>
          <w:p w14:paraId="332D750D" w14:textId="77777777" w:rsidR="00893716" w:rsidRDefault="00893716" w:rsidP="0063696B">
            <w:pPr>
              <w:pStyle w:val="TableParagraph"/>
              <w:spacing w:line="156" w:lineRule="exact"/>
              <w:ind w:left="28"/>
              <w:rPr>
                <w:sz w:val="13"/>
              </w:rPr>
            </w:pPr>
            <w:r>
              <w:rPr>
                <w:sz w:val="13"/>
              </w:rPr>
              <w:t>Raceway</w:t>
            </w:r>
            <w:r>
              <w:rPr>
                <w:spacing w:val="1"/>
                <w:sz w:val="13"/>
              </w:rPr>
              <w:t xml:space="preserve"> </w:t>
            </w:r>
            <w:r>
              <w:rPr>
                <w:sz w:val="13"/>
              </w:rPr>
              <w:t>and</w:t>
            </w:r>
            <w:r>
              <w:rPr>
                <w:spacing w:val="1"/>
                <w:sz w:val="13"/>
              </w:rPr>
              <w:t xml:space="preserve"> </w:t>
            </w:r>
            <w:r>
              <w:rPr>
                <w:sz w:val="13"/>
              </w:rPr>
              <w:t>grounding</w:t>
            </w:r>
            <w:r>
              <w:rPr>
                <w:spacing w:val="1"/>
                <w:sz w:val="13"/>
              </w:rPr>
              <w:t xml:space="preserve"> </w:t>
            </w:r>
            <w:r>
              <w:rPr>
                <w:sz w:val="13"/>
              </w:rPr>
              <w:t>riser</w:t>
            </w:r>
            <w:r>
              <w:rPr>
                <w:spacing w:val="1"/>
                <w:sz w:val="13"/>
              </w:rPr>
              <w:t xml:space="preserve"> </w:t>
            </w:r>
            <w:r>
              <w:rPr>
                <w:spacing w:val="-2"/>
                <w:sz w:val="13"/>
              </w:rPr>
              <w:t>diagram</w:t>
            </w:r>
          </w:p>
        </w:tc>
        <w:tc>
          <w:tcPr>
            <w:tcW w:w="3249" w:type="dxa"/>
            <w:tcBorders>
              <w:top w:val="single" w:sz="6" w:space="0" w:color="000000"/>
              <w:left w:val="single" w:sz="6" w:space="0" w:color="000000"/>
              <w:bottom w:val="single" w:sz="12" w:space="0" w:color="000000"/>
              <w:right w:val="single" w:sz="12" w:space="0" w:color="000000"/>
            </w:tcBorders>
          </w:tcPr>
          <w:p w14:paraId="71F02F83" w14:textId="77777777" w:rsidR="00893716" w:rsidRDefault="00893716" w:rsidP="0063696B">
            <w:pPr>
              <w:pStyle w:val="TableParagraph"/>
              <w:rPr>
                <w:sz w:val="12"/>
              </w:rPr>
            </w:pPr>
          </w:p>
        </w:tc>
      </w:tr>
    </w:tbl>
    <w:p w14:paraId="61C27E81" w14:textId="77777777" w:rsidR="00D344F9" w:rsidRDefault="00D344F9" w:rsidP="00D344F9">
      <w:pPr>
        <w:spacing w:before="0"/>
        <w:jc w:val="center"/>
        <w:rPr>
          <w:b/>
          <w:bCs/>
          <w:snapToGrid/>
          <w:u w:val="single"/>
        </w:rPr>
      </w:pPr>
    </w:p>
    <w:p w14:paraId="01097650" w14:textId="77777777" w:rsidR="00D344F9" w:rsidRDefault="00D344F9" w:rsidP="00D344F9">
      <w:pPr>
        <w:spacing w:before="0"/>
        <w:jc w:val="center"/>
        <w:rPr>
          <w:b/>
          <w:bCs/>
          <w:snapToGrid/>
          <w:u w:val="single"/>
        </w:rPr>
      </w:pPr>
      <w:r>
        <w:rPr>
          <w:b/>
          <w:bCs/>
          <w:snapToGrid/>
          <w:u w:val="single"/>
        </w:rPr>
        <w:br w:type="page"/>
      </w:r>
    </w:p>
    <w:p w14:paraId="4CF34F88" w14:textId="1CBFB181" w:rsidR="00D344F9" w:rsidRPr="00A009E1" w:rsidRDefault="00D344F9" w:rsidP="00D344F9">
      <w:pPr>
        <w:spacing w:before="0"/>
        <w:jc w:val="center"/>
        <w:rPr>
          <w:b/>
          <w:bCs/>
          <w:snapToGrid/>
          <w:u w:val="single"/>
        </w:rPr>
      </w:pPr>
      <w:r w:rsidRPr="00144B13">
        <w:rPr>
          <w:b/>
          <w:bCs/>
          <w:snapToGrid/>
          <w:u w:val="single"/>
        </w:rPr>
        <w:lastRenderedPageBreak/>
        <w:t>DESIGN DELIVERABLE REQUIREMENTS</w:t>
      </w:r>
    </w:p>
    <w:tbl>
      <w:tblPr>
        <w:tblW w:w="11496" w:type="dxa"/>
        <w:tblInd w:w="-3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5B0DA02F" w14:textId="77777777" w:rsidTr="001F43FA">
        <w:trPr>
          <w:trHeight w:val="252"/>
        </w:trPr>
        <w:tc>
          <w:tcPr>
            <w:tcW w:w="11496" w:type="dxa"/>
            <w:gridSpan w:val="4"/>
            <w:tcBorders>
              <w:left w:val="single" w:sz="12" w:space="0" w:color="000000"/>
              <w:right w:val="single" w:sz="12" w:space="0" w:color="000000"/>
            </w:tcBorders>
            <w:shd w:val="clear" w:color="auto" w:fill="D8D8D8"/>
          </w:tcPr>
          <w:p w14:paraId="4FA07DF9" w14:textId="77777777" w:rsidR="00893716" w:rsidRDefault="00893716" w:rsidP="0063696B">
            <w:pPr>
              <w:pStyle w:val="TableParagraph"/>
              <w:spacing w:line="233" w:lineRule="exact"/>
              <w:ind w:left="42" w:right="8"/>
              <w:jc w:val="center"/>
              <w:rPr>
                <w:b/>
                <w:sz w:val="21"/>
              </w:rPr>
            </w:pPr>
            <w:r>
              <w:rPr>
                <w:b/>
                <w:sz w:val="21"/>
              </w:rPr>
              <w:t>Security</w:t>
            </w:r>
            <w:r>
              <w:rPr>
                <w:b/>
                <w:spacing w:val="10"/>
                <w:sz w:val="21"/>
              </w:rPr>
              <w:t xml:space="preserve"> </w:t>
            </w:r>
            <w:r>
              <w:rPr>
                <w:b/>
                <w:sz w:val="21"/>
              </w:rPr>
              <w:t>(Card</w:t>
            </w:r>
            <w:r>
              <w:rPr>
                <w:b/>
                <w:spacing w:val="6"/>
                <w:sz w:val="21"/>
              </w:rPr>
              <w:t xml:space="preserve"> </w:t>
            </w:r>
            <w:r>
              <w:rPr>
                <w:b/>
                <w:sz w:val="21"/>
              </w:rPr>
              <w:t>Access</w:t>
            </w:r>
            <w:r>
              <w:rPr>
                <w:b/>
                <w:spacing w:val="8"/>
                <w:sz w:val="21"/>
              </w:rPr>
              <w:t xml:space="preserve"> </w:t>
            </w:r>
            <w:r>
              <w:rPr>
                <w:b/>
                <w:sz w:val="21"/>
              </w:rPr>
              <w:t>and</w:t>
            </w:r>
            <w:r>
              <w:rPr>
                <w:b/>
                <w:spacing w:val="8"/>
                <w:sz w:val="21"/>
              </w:rPr>
              <w:t xml:space="preserve"> </w:t>
            </w:r>
            <w:r>
              <w:rPr>
                <w:b/>
                <w:sz w:val="21"/>
              </w:rPr>
              <w:t>CCTV</w:t>
            </w:r>
            <w:r>
              <w:rPr>
                <w:b/>
                <w:spacing w:val="10"/>
                <w:sz w:val="21"/>
              </w:rPr>
              <w:t xml:space="preserve"> </w:t>
            </w:r>
            <w:r>
              <w:rPr>
                <w:b/>
                <w:sz w:val="21"/>
              </w:rPr>
              <w:t>if</w:t>
            </w:r>
            <w:r>
              <w:rPr>
                <w:b/>
                <w:spacing w:val="7"/>
                <w:sz w:val="21"/>
              </w:rPr>
              <w:t xml:space="preserve"> </w:t>
            </w:r>
            <w:r>
              <w:rPr>
                <w:b/>
                <w:spacing w:val="-2"/>
                <w:sz w:val="21"/>
              </w:rPr>
              <w:t>required)</w:t>
            </w:r>
          </w:p>
        </w:tc>
      </w:tr>
      <w:tr w:rsidR="00893716" w14:paraId="103DD737" w14:textId="77777777" w:rsidTr="001F43FA">
        <w:trPr>
          <w:trHeight w:val="255"/>
        </w:trPr>
        <w:tc>
          <w:tcPr>
            <w:tcW w:w="1559" w:type="dxa"/>
            <w:vMerge w:val="restart"/>
            <w:tcBorders>
              <w:left w:val="single" w:sz="12" w:space="0" w:color="000000"/>
              <w:bottom w:val="single" w:sz="12" w:space="0" w:color="000000"/>
              <w:right w:val="nil"/>
            </w:tcBorders>
          </w:tcPr>
          <w:p w14:paraId="34C7060A" w14:textId="77777777" w:rsidR="00893716" w:rsidRDefault="00893716" w:rsidP="0063696B">
            <w:pPr>
              <w:pStyle w:val="TableParagraph"/>
              <w:rPr>
                <w:sz w:val="14"/>
              </w:rPr>
            </w:pPr>
          </w:p>
        </w:tc>
        <w:tc>
          <w:tcPr>
            <w:tcW w:w="6688" w:type="dxa"/>
            <w:gridSpan w:val="2"/>
            <w:tcBorders>
              <w:left w:val="nil"/>
              <w:bottom w:val="nil"/>
              <w:right w:val="nil"/>
            </w:tcBorders>
            <w:shd w:val="clear" w:color="auto" w:fill="1F3664"/>
          </w:tcPr>
          <w:p w14:paraId="523F74BD" w14:textId="77777777" w:rsidR="00893716" w:rsidRDefault="00893716" w:rsidP="0063696B">
            <w:pPr>
              <w:pStyle w:val="TableParagraph"/>
              <w:spacing w:line="235" w:lineRule="exact"/>
              <w:ind w:left="1981"/>
              <w:rPr>
                <w:b/>
                <w:sz w:val="21"/>
              </w:rPr>
            </w:pPr>
            <w:r>
              <w:rPr>
                <w:b/>
                <w:color w:val="FFFFFF"/>
                <w:sz w:val="21"/>
              </w:rPr>
              <w:t>Pre-GMP</w:t>
            </w:r>
            <w:r>
              <w:rPr>
                <w:b/>
                <w:color w:val="FFFFFF"/>
                <w:spacing w:val="15"/>
                <w:sz w:val="21"/>
              </w:rPr>
              <w:t xml:space="preserve"> </w:t>
            </w:r>
            <w:r>
              <w:rPr>
                <w:b/>
                <w:color w:val="FFFFFF"/>
                <w:sz w:val="21"/>
              </w:rPr>
              <w:t>Design</w:t>
            </w:r>
            <w:r>
              <w:rPr>
                <w:b/>
                <w:color w:val="FFFFFF"/>
                <w:spacing w:val="12"/>
                <w:sz w:val="21"/>
              </w:rPr>
              <w:t xml:space="preserve"> </w:t>
            </w:r>
            <w:r>
              <w:rPr>
                <w:b/>
                <w:color w:val="FFFFFF"/>
                <w:spacing w:val="-2"/>
                <w:sz w:val="21"/>
              </w:rPr>
              <w:t>Requirements</w:t>
            </w:r>
          </w:p>
        </w:tc>
        <w:tc>
          <w:tcPr>
            <w:tcW w:w="3249" w:type="dxa"/>
            <w:tcBorders>
              <w:left w:val="nil"/>
              <w:bottom w:val="nil"/>
              <w:right w:val="single" w:sz="12" w:space="0" w:color="000000"/>
            </w:tcBorders>
            <w:shd w:val="clear" w:color="auto" w:fill="833B0C"/>
          </w:tcPr>
          <w:p w14:paraId="676E5EF5" w14:textId="77777777" w:rsidR="00893716" w:rsidRDefault="00893716" w:rsidP="0063696B">
            <w:pPr>
              <w:pStyle w:val="TableParagraph"/>
              <w:spacing w:line="235" w:lineRule="exact"/>
              <w:ind w:right="165"/>
              <w:jc w:val="right"/>
              <w:rPr>
                <w:b/>
                <w:sz w:val="21"/>
              </w:rPr>
            </w:pPr>
            <w:r>
              <w:rPr>
                <w:b/>
                <w:color w:val="F2F2F2"/>
                <w:sz w:val="21"/>
              </w:rPr>
              <w:t>Post-GMP</w:t>
            </w:r>
            <w:r>
              <w:rPr>
                <w:b/>
                <w:color w:val="F2F2F2"/>
                <w:spacing w:val="14"/>
                <w:sz w:val="21"/>
              </w:rPr>
              <w:t xml:space="preserve"> </w:t>
            </w:r>
            <w:r>
              <w:rPr>
                <w:b/>
                <w:color w:val="F2F2F2"/>
                <w:sz w:val="21"/>
              </w:rPr>
              <w:t>Design</w:t>
            </w:r>
            <w:r>
              <w:rPr>
                <w:b/>
                <w:color w:val="F2F2F2"/>
                <w:spacing w:val="13"/>
                <w:sz w:val="21"/>
              </w:rPr>
              <w:t xml:space="preserve"> </w:t>
            </w:r>
            <w:r>
              <w:rPr>
                <w:b/>
                <w:color w:val="F2F2F2"/>
                <w:spacing w:val="-2"/>
                <w:sz w:val="21"/>
              </w:rPr>
              <w:t>Requirements</w:t>
            </w:r>
          </w:p>
        </w:tc>
      </w:tr>
      <w:tr w:rsidR="00893716" w14:paraId="0425C28F" w14:textId="77777777" w:rsidTr="001F43FA">
        <w:trPr>
          <w:trHeight w:val="258"/>
        </w:trPr>
        <w:tc>
          <w:tcPr>
            <w:tcW w:w="1559" w:type="dxa"/>
            <w:vMerge/>
            <w:tcBorders>
              <w:top w:val="nil"/>
              <w:left w:val="single" w:sz="12" w:space="0" w:color="000000"/>
              <w:bottom w:val="single" w:sz="12" w:space="0" w:color="000000"/>
              <w:right w:val="nil"/>
            </w:tcBorders>
          </w:tcPr>
          <w:p w14:paraId="2F761646" w14:textId="77777777" w:rsidR="00893716" w:rsidRDefault="00893716" w:rsidP="0063696B">
            <w:pPr>
              <w:rPr>
                <w:sz w:val="2"/>
                <w:szCs w:val="2"/>
              </w:rPr>
            </w:pPr>
          </w:p>
        </w:tc>
        <w:tc>
          <w:tcPr>
            <w:tcW w:w="3243" w:type="dxa"/>
            <w:tcBorders>
              <w:top w:val="nil"/>
              <w:left w:val="single" w:sz="6" w:space="0" w:color="000000"/>
              <w:bottom w:val="single" w:sz="12" w:space="0" w:color="000000"/>
              <w:right w:val="single" w:sz="6" w:space="0" w:color="000000"/>
            </w:tcBorders>
          </w:tcPr>
          <w:p w14:paraId="6041453B" w14:textId="77777777" w:rsidR="00893716" w:rsidRPr="007156E7" w:rsidRDefault="00893716" w:rsidP="0063696B">
            <w:pPr>
              <w:pStyle w:val="TableParagraph"/>
              <w:spacing w:before="32"/>
              <w:ind w:left="939"/>
              <w:rPr>
                <w:b/>
                <w:sz w:val="15"/>
                <w:szCs w:val="15"/>
              </w:rPr>
            </w:pPr>
            <w:r w:rsidRPr="007156E7">
              <w:rPr>
                <w:b/>
                <w:spacing w:val="-2"/>
                <w:w w:val="105"/>
                <w:sz w:val="15"/>
                <w:szCs w:val="15"/>
              </w:rPr>
              <w:t>SCHEMATIC</w:t>
            </w:r>
            <w:r w:rsidRPr="007156E7">
              <w:rPr>
                <w:b/>
                <w:spacing w:val="8"/>
                <w:w w:val="105"/>
                <w:sz w:val="15"/>
                <w:szCs w:val="15"/>
              </w:rPr>
              <w:t xml:space="preserve"> </w:t>
            </w:r>
            <w:r w:rsidRPr="007156E7">
              <w:rPr>
                <w:b/>
                <w:spacing w:val="-2"/>
                <w:w w:val="105"/>
                <w:sz w:val="15"/>
                <w:szCs w:val="15"/>
              </w:rPr>
              <w:t>DESIGN</w:t>
            </w:r>
          </w:p>
        </w:tc>
        <w:tc>
          <w:tcPr>
            <w:tcW w:w="3445" w:type="dxa"/>
            <w:tcBorders>
              <w:top w:val="nil"/>
              <w:left w:val="single" w:sz="6" w:space="0" w:color="000000"/>
              <w:bottom w:val="single" w:sz="12" w:space="0" w:color="000000"/>
              <w:right w:val="single" w:sz="6" w:space="0" w:color="000000"/>
            </w:tcBorders>
          </w:tcPr>
          <w:p w14:paraId="4309E56A" w14:textId="77777777" w:rsidR="00893716" w:rsidRPr="007156E7" w:rsidRDefault="00893716" w:rsidP="007156E7">
            <w:pPr>
              <w:pStyle w:val="TableParagraph"/>
              <w:spacing w:before="32"/>
              <w:ind w:left="233" w:hanging="173"/>
              <w:rPr>
                <w:b/>
                <w:sz w:val="15"/>
                <w:szCs w:val="15"/>
              </w:rPr>
            </w:pPr>
            <w:r w:rsidRPr="007156E7">
              <w:rPr>
                <w:b/>
                <w:w w:val="105"/>
                <w:sz w:val="15"/>
                <w:szCs w:val="15"/>
              </w:rPr>
              <w:t>SFM</w:t>
            </w:r>
            <w:r w:rsidRPr="007156E7">
              <w:rPr>
                <w:b/>
                <w:spacing w:val="-3"/>
                <w:w w:val="105"/>
                <w:sz w:val="15"/>
                <w:szCs w:val="15"/>
              </w:rPr>
              <w:t xml:space="preserve"> </w:t>
            </w:r>
            <w:r w:rsidRPr="007156E7">
              <w:rPr>
                <w:b/>
                <w:w w:val="105"/>
                <w:sz w:val="15"/>
                <w:szCs w:val="15"/>
              </w:rPr>
              <w:t>Package</w:t>
            </w:r>
            <w:r w:rsidRPr="007156E7">
              <w:rPr>
                <w:b/>
                <w:spacing w:val="-3"/>
                <w:w w:val="105"/>
                <w:sz w:val="15"/>
                <w:szCs w:val="15"/>
              </w:rPr>
              <w:t xml:space="preserve"> </w:t>
            </w:r>
            <w:r w:rsidRPr="007156E7">
              <w:rPr>
                <w:b/>
                <w:w w:val="105"/>
                <w:sz w:val="15"/>
                <w:szCs w:val="15"/>
              </w:rPr>
              <w:t>I,</w:t>
            </w:r>
            <w:r w:rsidRPr="007156E7">
              <w:rPr>
                <w:b/>
                <w:spacing w:val="-3"/>
                <w:w w:val="105"/>
                <w:sz w:val="15"/>
                <w:szCs w:val="15"/>
              </w:rPr>
              <w:t xml:space="preserve"> </w:t>
            </w:r>
            <w:r w:rsidRPr="007156E7">
              <w:rPr>
                <w:b/>
                <w:w w:val="105"/>
                <w:sz w:val="15"/>
                <w:szCs w:val="15"/>
              </w:rPr>
              <w:t>II</w:t>
            </w:r>
            <w:r w:rsidRPr="007156E7">
              <w:rPr>
                <w:b/>
                <w:spacing w:val="-3"/>
                <w:w w:val="105"/>
                <w:sz w:val="15"/>
                <w:szCs w:val="15"/>
              </w:rPr>
              <w:t xml:space="preserve"> </w:t>
            </w:r>
            <w:r w:rsidRPr="007156E7">
              <w:rPr>
                <w:b/>
                <w:w w:val="105"/>
                <w:sz w:val="15"/>
                <w:szCs w:val="15"/>
              </w:rPr>
              <w:t>&amp;</w:t>
            </w:r>
            <w:r w:rsidRPr="007156E7">
              <w:rPr>
                <w:b/>
                <w:spacing w:val="-2"/>
                <w:w w:val="105"/>
                <w:sz w:val="15"/>
                <w:szCs w:val="15"/>
              </w:rPr>
              <w:t xml:space="preserve"> </w:t>
            </w:r>
            <w:r w:rsidRPr="007156E7">
              <w:rPr>
                <w:b/>
                <w:w w:val="105"/>
                <w:sz w:val="15"/>
                <w:szCs w:val="15"/>
              </w:rPr>
              <w:t>DESIGN</w:t>
            </w:r>
            <w:r w:rsidRPr="007156E7">
              <w:rPr>
                <w:b/>
                <w:spacing w:val="-3"/>
                <w:w w:val="105"/>
                <w:sz w:val="15"/>
                <w:szCs w:val="15"/>
              </w:rPr>
              <w:t xml:space="preserve"> </w:t>
            </w:r>
            <w:r w:rsidRPr="007156E7">
              <w:rPr>
                <w:b/>
                <w:spacing w:val="-2"/>
                <w:w w:val="105"/>
                <w:sz w:val="15"/>
                <w:szCs w:val="15"/>
              </w:rPr>
              <w:t>DEVELOPMENT</w:t>
            </w:r>
          </w:p>
        </w:tc>
        <w:tc>
          <w:tcPr>
            <w:tcW w:w="3249" w:type="dxa"/>
            <w:tcBorders>
              <w:top w:val="nil"/>
              <w:left w:val="single" w:sz="6" w:space="0" w:color="000000"/>
              <w:bottom w:val="single" w:sz="12" w:space="0" w:color="000000"/>
              <w:right w:val="single" w:sz="12" w:space="0" w:color="000000"/>
            </w:tcBorders>
          </w:tcPr>
          <w:p w14:paraId="6DB2EC72" w14:textId="77777777" w:rsidR="00893716" w:rsidRPr="007156E7" w:rsidRDefault="00893716" w:rsidP="007156E7">
            <w:pPr>
              <w:pStyle w:val="TableParagraph"/>
              <w:spacing w:before="32"/>
              <w:ind w:right="45"/>
              <w:jc w:val="right"/>
              <w:rPr>
                <w:b/>
                <w:sz w:val="15"/>
                <w:szCs w:val="15"/>
              </w:rPr>
            </w:pPr>
            <w:r w:rsidRPr="007156E7">
              <w:rPr>
                <w:b/>
                <w:w w:val="105"/>
                <w:sz w:val="15"/>
                <w:szCs w:val="15"/>
              </w:rPr>
              <w:t>SFM</w:t>
            </w:r>
            <w:r w:rsidRPr="007156E7">
              <w:rPr>
                <w:b/>
                <w:spacing w:val="-5"/>
                <w:w w:val="105"/>
                <w:sz w:val="15"/>
                <w:szCs w:val="15"/>
              </w:rPr>
              <w:t xml:space="preserve"> </w:t>
            </w:r>
            <w:r w:rsidRPr="007156E7">
              <w:rPr>
                <w:b/>
                <w:w w:val="105"/>
                <w:sz w:val="15"/>
                <w:szCs w:val="15"/>
              </w:rPr>
              <w:t>Package</w:t>
            </w:r>
            <w:r w:rsidRPr="007156E7">
              <w:rPr>
                <w:b/>
                <w:spacing w:val="-4"/>
                <w:w w:val="105"/>
                <w:sz w:val="15"/>
                <w:szCs w:val="15"/>
              </w:rPr>
              <w:t xml:space="preserve"> </w:t>
            </w:r>
            <w:r w:rsidRPr="007156E7">
              <w:rPr>
                <w:b/>
                <w:w w:val="105"/>
                <w:sz w:val="15"/>
                <w:szCs w:val="15"/>
              </w:rPr>
              <w:t>III</w:t>
            </w:r>
            <w:r w:rsidRPr="007156E7">
              <w:rPr>
                <w:b/>
                <w:spacing w:val="-4"/>
                <w:w w:val="105"/>
                <w:sz w:val="15"/>
                <w:szCs w:val="15"/>
              </w:rPr>
              <w:t xml:space="preserve"> </w:t>
            </w:r>
            <w:r w:rsidRPr="007156E7">
              <w:rPr>
                <w:b/>
                <w:w w:val="105"/>
                <w:sz w:val="15"/>
                <w:szCs w:val="15"/>
              </w:rPr>
              <w:t>&amp;</w:t>
            </w:r>
            <w:r w:rsidRPr="007156E7">
              <w:rPr>
                <w:b/>
                <w:spacing w:val="-6"/>
                <w:w w:val="105"/>
                <w:sz w:val="15"/>
                <w:szCs w:val="15"/>
              </w:rPr>
              <w:t xml:space="preserve"> </w:t>
            </w:r>
            <w:r w:rsidRPr="007156E7">
              <w:rPr>
                <w:b/>
                <w:w w:val="105"/>
                <w:sz w:val="15"/>
                <w:szCs w:val="15"/>
              </w:rPr>
              <w:t>WORKING</w:t>
            </w:r>
            <w:r w:rsidRPr="007156E7">
              <w:rPr>
                <w:b/>
                <w:spacing w:val="-2"/>
                <w:w w:val="105"/>
                <w:sz w:val="15"/>
                <w:szCs w:val="15"/>
              </w:rPr>
              <w:t xml:space="preserve"> DRAWINGS</w:t>
            </w:r>
          </w:p>
        </w:tc>
      </w:tr>
      <w:tr w:rsidR="00893716" w14:paraId="69CDD546" w14:textId="77777777" w:rsidTr="001F43FA">
        <w:trPr>
          <w:trHeight w:val="146"/>
        </w:trPr>
        <w:tc>
          <w:tcPr>
            <w:tcW w:w="1559" w:type="dxa"/>
            <w:vMerge w:val="restart"/>
            <w:tcBorders>
              <w:top w:val="single" w:sz="12" w:space="0" w:color="000000"/>
              <w:left w:val="single" w:sz="12" w:space="0" w:color="000000"/>
              <w:bottom w:val="single" w:sz="12" w:space="0" w:color="000000"/>
              <w:right w:val="single" w:sz="6" w:space="0" w:color="000000"/>
            </w:tcBorders>
          </w:tcPr>
          <w:p w14:paraId="37A5A637" w14:textId="77777777" w:rsidR="00893716" w:rsidRDefault="00893716" w:rsidP="0063696B">
            <w:pPr>
              <w:pStyle w:val="TableParagraph"/>
              <w:rPr>
                <w:sz w:val="13"/>
              </w:rPr>
            </w:pPr>
          </w:p>
          <w:p w14:paraId="68E663A5" w14:textId="77777777" w:rsidR="00893716" w:rsidRDefault="00893716" w:rsidP="0063696B">
            <w:pPr>
              <w:pStyle w:val="TableParagraph"/>
              <w:rPr>
                <w:sz w:val="13"/>
              </w:rPr>
            </w:pPr>
          </w:p>
          <w:p w14:paraId="69899EB6" w14:textId="77777777" w:rsidR="00893716" w:rsidRDefault="00893716" w:rsidP="0063696B">
            <w:pPr>
              <w:pStyle w:val="TableParagraph"/>
              <w:spacing w:before="61"/>
              <w:rPr>
                <w:sz w:val="13"/>
              </w:rPr>
            </w:pPr>
          </w:p>
          <w:p w14:paraId="5F9A89ED" w14:textId="77777777" w:rsidR="00893716" w:rsidRDefault="00893716" w:rsidP="0063696B">
            <w:pPr>
              <w:pStyle w:val="TableParagraph"/>
              <w:spacing w:before="1" w:line="264" w:lineRule="auto"/>
              <w:ind w:left="388" w:firstLine="38"/>
              <w:rPr>
                <w:b/>
                <w:sz w:val="13"/>
              </w:rPr>
            </w:pPr>
            <w:r>
              <w:rPr>
                <w:b/>
                <w:sz w:val="13"/>
              </w:rPr>
              <w:t>General</w:t>
            </w:r>
            <w:r>
              <w:rPr>
                <w:b/>
                <w:spacing w:val="-8"/>
                <w:sz w:val="13"/>
              </w:rPr>
              <w:t xml:space="preserve"> </w:t>
            </w:r>
            <w:r>
              <w:rPr>
                <w:b/>
                <w:sz w:val="13"/>
              </w:rPr>
              <w:t>Plan</w:t>
            </w:r>
            <w:r>
              <w:rPr>
                <w:b/>
                <w:spacing w:val="40"/>
                <w:sz w:val="13"/>
              </w:rPr>
              <w:t xml:space="preserve"> </w:t>
            </w:r>
            <w:r>
              <w:rPr>
                <w:b/>
                <w:spacing w:val="-2"/>
                <w:sz w:val="13"/>
              </w:rPr>
              <w:t>Requirements</w:t>
            </w:r>
          </w:p>
        </w:tc>
        <w:tc>
          <w:tcPr>
            <w:tcW w:w="3243" w:type="dxa"/>
            <w:tcBorders>
              <w:top w:val="single" w:sz="12" w:space="0" w:color="000000"/>
              <w:left w:val="single" w:sz="6" w:space="0" w:color="000000"/>
              <w:bottom w:val="single" w:sz="6" w:space="0" w:color="000000"/>
              <w:right w:val="single" w:sz="6" w:space="0" w:color="000000"/>
            </w:tcBorders>
            <w:shd w:val="clear" w:color="auto" w:fill="D8E1F2"/>
          </w:tcPr>
          <w:p w14:paraId="46AA32D2" w14:textId="77777777" w:rsidR="00893716" w:rsidRDefault="00893716" w:rsidP="0063696B">
            <w:pPr>
              <w:pStyle w:val="TableParagraph"/>
              <w:spacing w:line="126" w:lineRule="exact"/>
              <w:ind w:left="29"/>
              <w:rPr>
                <w:sz w:val="13"/>
              </w:rPr>
            </w:pPr>
            <w:r>
              <w:rPr>
                <w:sz w:val="13"/>
              </w:rPr>
              <w:t>System</w:t>
            </w:r>
            <w:r>
              <w:rPr>
                <w:spacing w:val="1"/>
                <w:sz w:val="13"/>
              </w:rPr>
              <w:t xml:space="preserve"> </w:t>
            </w:r>
            <w:r>
              <w:rPr>
                <w:spacing w:val="-2"/>
                <w:sz w:val="13"/>
              </w:rPr>
              <w:t>descriptions</w:t>
            </w:r>
          </w:p>
        </w:tc>
        <w:tc>
          <w:tcPr>
            <w:tcW w:w="3445" w:type="dxa"/>
            <w:tcBorders>
              <w:top w:val="single" w:sz="12" w:space="0" w:color="000000"/>
              <w:left w:val="single" w:sz="6" w:space="0" w:color="000000"/>
              <w:bottom w:val="single" w:sz="6" w:space="0" w:color="000000"/>
              <w:right w:val="single" w:sz="6" w:space="0" w:color="000000"/>
            </w:tcBorders>
            <w:shd w:val="clear" w:color="auto" w:fill="B3C6E6"/>
          </w:tcPr>
          <w:p w14:paraId="0A6C8772" w14:textId="77777777" w:rsidR="00893716" w:rsidRDefault="00893716" w:rsidP="0063696B">
            <w:pPr>
              <w:pStyle w:val="TableParagraph"/>
              <w:spacing w:line="126" w:lineRule="exact"/>
              <w:ind w:left="28"/>
              <w:rPr>
                <w:sz w:val="13"/>
              </w:rPr>
            </w:pPr>
            <w:r>
              <w:rPr>
                <w:sz w:val="13"/>
              </w:rPr>
              <w:t>System</w:t>
            </w:r>
            <w:r>
              <w:rPr>
                <w:spacing w:val="2"/>
                <w:sz w:val="13"/>
              </w:rPr>
              <w:t xml:space="preserve"> </w:t>
            </w:r>
            <w:r>
              <w:rPr>
                <w:sz w:val="13"/>
              </w:rPr>
              <w:t>equipment</w:t>
            </w:r>
            <w:r>
              <w:rPr>
                <w:spacing w:val="1"/>
                <w:sz w:val="13"/>
              </w:rPr>
              <w:t xml:space="preserve"> </w:t>
            </w:r>
            <w:r>
              <w:rPr>
                <w:sz w:val="13"/>
              </w:rPr>
              <w:t>itemized</w:t>
            </w:r>
            <w:r>
              <w:rPr>
                <w:spacing w:val="2"/>
                <w:sz w:val="13"/>
              </w:rPr>
              <w:t xml:space="preserve"> </w:t>
            </w:r>
            <w:r>
              <w:rPr>
                <w:sz w:val="13"/>
              </w:rPr>
              <w:t>and</w:t>
            </w:r>
            <w:r>
              <w:rPr>
                <w:spacing w:val="3"/>
                <w:sz w:val="13"/>
              </w:rPr>
              <w:t xml:space="preserve"> </w:t>
            </w:r>
            <w:r>
              <w:rPr>
                <w:spacing w:val="-2"/>
                <w:sz w:val="13"/>
              </w:rPr>
              <w:t>located</w:t>
            </w:r>
          </w:p>
        </w:tc>
        <w:tc>
          <w:tcPr>
            <w:tcW w:w="3249" w:type="dxa"/>
            <w:tcBorders>
              <w:top w:val="single" w:sz="12" w:space="0" w:color="000000"/>
              <w:left w:val="single" w:sz="6" w:space="0" w:color="000000"/>
              <w:bottom w:val="single" w:sz="6" w:space="0" w:color="000000"/>
              <w:right w:val="single" w:sz="12" w:space="0" w:color="000000"/>
            </w:tcBorders>
            <w:shd w:val="clear" w:color="auto" w:fill="F7CAAC"/>
          </w:tcPr>
          <w:p w14:paraId="0094DC23" w14:textId="77777777" w:rsidR="00893716" w:rsidRDefault="00893716" w:rsidP="0063696B">
            <w:pPr>
              <w:pStyle w:val="TableParagraph"/>
              <w:spacing w:line="126" w:lineRule="exact"/>
              <w:ind w:left="27"/>
              <w:rPr>
                <w:sz w:val="13"/>
              </w:rPr>
            </w:pPr>
            <w:r>
              <w:rPr>
                <w:sz w:val="13"/>
              </w:rPr>
              <w:t>Camera</w:t>
            </w:r>
            <w:r>
              <w:rPr>
                <w:spacing w:val="-1"/>
                <w:sz w:val="13"/>
              </w:rPr>
              <w:t xml:space="preserve"> </w:t>
            </w:r>
            <w:r>
              <w:rPr>
                <w:sz w:val="13"/>
              </w:rPr>
              <w:t>field</w:t>
            </w:r>
            <w:r>
              <w:rPr>
                <w:spacing w:val="1"/>
                <w:sz w:val="13"/>
              </w:rPr>
              <w:t xml:space="preserve"> </w:t>
            </w:r>
            <w:r>
              <w:rPr>
                <w:sz w:val="13"/>
              </w:rPr>
              <w:t>of</w:t>
            </w:r>
            <w:r>
              <w:rPr>
                <w:spacing w:val="1"/>
                <w:sz w:val="13"/>
              </w:rPr>
              <w:t xml:space="preserve"> </w:t>
            </w:r>
            <w:r>
              <w:rPr>
                <w:spacing w:val="-2"/>
                <w:sz w:val="13"/>
              </w:rPr>
              <w:t>image/vision</w:t>
            </w:r>
          </w:p>
        </w:tc>
      </w:tr>
      <w:tr w:rsidR="00893716" w14:paraId="477F7986"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187BBEDE"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5E5600D2" w14:textId="77777777" w:rsidR="00893716" w:rsidRDefault="00893716" w:rsidP="0063696B">
            <w:pPr>
              <w:pStyle w:val="TableParagraph"/>
              <w:spacing w:line="125" w:lineRule="exact"/>
              <w:ind w:left="29"/>
              <w:rPr>
                <w:sz w:val="13"/>
              </w:rPr>
            </w:pPr>
            <w:r>
              <w:rPr>
                <w:sz w:val="13"/>
              </w:rPr>
              <w:t>Panel</w:t>
            </w:r>
            <w:r>
              <w:rPr>
                <w:spacing w:val="-2"/>
                <w:sz w:val="13"/>
              </w:rPr>
              <w:t xml:space="preserve"> locations</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46A5EA5" w14:textId="77777777" w:rsidR="00893716" w:rsidRDefault="00893716" w:rsidP="0063696B">
            <w:pPr>
              <w:pStyle w:val="TableParagraph"/>
              <w:spacing w:line="125" w:lineRule="exact"/>
              <w:ind w:left="28"/>
              <w:rPr>
                <w:sz w:val="13"/>
              </w:rPr>
            </w:pPr>
            <w:r>
              <w:rPr>
                <w:sz w:val="13"/>
              </w:rPr>
              <w:t>Panel</w:t>
            </w:r>
            <w:r>
              <w:rPr>
                <w:spacing w:val="-2"/>
                <w:sz w:val="13"/>
              </w:rPr>
              <w:t xml:space="preserve"> locations.</w:t>
            </w:r>
          </w:p>
        </w:tc>
        <w:tc>
          <w:tcPr>
            <w:tcW w:w="3249" w:type="dxa"/>
            <w:tcBorders>
              <w:top w:val="single" w:sz="6" w:space="0" w:color="000000"/>
              <w:left w:val="single" w:sz="6" w:space="0" w:color="000000"/>
              <w:bottom w:val="single" w:sz="6" w:space="0" w:color="000000"/>
              <w:right w:val="single" w:sz="12" w:space="0" w:color="000000"/>
            </w:tcBorders>
            <w:shd w:val="clear" w:color="auto" w:fill="F7CAAC"/>
          </w:tcPr>
          <w:p w14:paraId="1FBD9811" w14:textId="77777777" w:rsidR="00893716" w:rsidRDefault="00893716" w:rsidP="0063696B">
            <w:pPr>
              <w:pStyle w:val="TableParagraph"/>
              <w:spacing w:line="125" w:lineRule="exact"/>
              <w:ind w:left="27"/>
              <w:rPr>
                <w:sz w:val="13"/>
              </w:rPr>
            </w:pPr>
            <w:r>
              <w:rPr>
                <w:sz w:val="13"/>
              </w:rPr>
              <w:t>Recording/monitoring</w:t>
            </w:r>
            <w:r>
              <w:rPr>
                <w:spacing w:val="9"/>
                <w:sz w:val="13"/>
              </w:rPr>
              <w:t xml:space="preserve"> </w:t>
            </w:r>
            <w:r>
              <w:rPr>
                <w:spacing w:val="-2"/>
                <w:sz w:val="13"/>
              </w:rPr>
              <w:t>requirements</w:t>
            </w:r>
          </w:p>
        </w:tc>
      </w:tr>
      <w:tr w:rsidR="00893716" w14:paraId="78E2CE70" w14:textId="77777777" w:rsidTr="001F43FA">
        <w:trPr>
          <w:trHeight w:val="188"/>
        </w:trPr>
        <w:tc>
          <w:tcPr>
            <w:tcW w:w="1559" w:type="dxa"/>
            <w:vMerge/>
            <w:tcBorders>
              <w:top w:val="nil"/>
              <w:left w:val="single" w:sz="12" w:space="0" w:color="000000"/>
              <w:bottom w:val="single" w:sz="12" w:space="0" w:color="000000"/>
              <w:right w:val="single" w:sz="6" w:space="0" w:color="000000"/>
            </w:tcBorders>
          </w:tcPr>
          <w:p w14:paraId="0065F01C"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61B92143" w14:textId="77777777" w:rsidR="00893716" w:rsidRDefault="00893716" w:rsidP="0063696B">
            <w:pPr>
              <w:pStyle w:val="TableParagraph"/>
              <w:spacing w:line="156" w:lineRule="exact"/>
              <w:ind w:left="29"/>
              <w:rPr>
                <w:sz w:val="13"/>
              </w:rPr>
            </w:pPr>
            <w:r>
              <w:rPr>
                <w:sz w:val="13"/>
              </w:rPr>
              <w:t>Preliminary</w:t>
            </w:r>
            <w:r>
              <w:rPr>
                <w:spacing w:val="3"/>
                <w:sz w:val="13"/>
              </w:rPr>
              <w:t xml:space="preserve"> </w:t>
            </w:r>
            <w:r>
              <w:rPr>
                <w:sz w:val="13"/>
              </w:rPr>
              <w:t>device</w:t>
            </w:r>
            <w:r>
              <w:rPr>
                <w:spacing w:val="1"/>
                <w:sz w:val="13"/>
              </w:rPr>
              <w:t xml:space="preserve"> </w:t>
            </w:r>
            <w:r>
              <w:rPr>
                <w:spacing w:val="-2"/>
                <w:sz w:val="13"/>
              </w:rPr>
              <w:t>locations</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163DDEEF" w14:textId="77777777" w:rsidR="00893716" w:rsidRDefault="00893716" w:rsidP="0063696B">
            <w:pPr>
              <w:pStyle w:val="TableParagraph"/>
              <w:spacing w:line="156" w:lineRule="exact"/>
              <w:ind w:left="27"/>
              <w:rPr>
                <w:sz w:val="13"/>
              </w:rPr>
            </w:pPr>
            <w:r>
              <w:rPr>
                <w:sz w:val="13"/>
              </w:rPr>
              <w:t>Camera</w:t>
            </w:r>
            <w:r>
              <w:rPr>
                <w:spacing w:val="-1"/>
                <w:sz w:val="13"/>
              </w:rPr>
              <w:t xml:space="preserve"> </w:t>
            </w:r>
            <w:r>
              <w:rPr>
                <w:spacing w:val="-2"/>
                <w:sz w:val="13"/>
              </w:rPr>
              <w:t>locations</w:t>
            </w:r>
          </w:p>
        </w:tc>
        <w:tc>
          <w:tcPr>
            <w:tcW w:w="3249" w:type="dxa"/>
            <w:tcBorders>
              <w:top w:val="single" w:sz="6" w:space="0" w:color="000000"/>
              <w:left w:val="single" w:sz="6" w:space="0" w:color="000000"/>
              <w:bottom w:val="single" w:sz="6" w:space="0" w:color="000000"/>
              <w:right w:val="single" w:sz="12" w:space="0" w:color="000000"/>
            </w:tcBorders>
            <w:shd w:val="clear" w:color="auto" w:fill="F7CAAC"/>
          </w:tcPr>
          <w:p w14:paraId="5E9E45A6" w14:textId="77777777" w:rsidR="00893716" w:rsidRDefault="00893716" w:rsidP="0063696B">
            <w:pPr>
              <w:pStyle w:val="TableParagraph"/>
              <w:spacing w:line="153" w:lineRule="exact"/>
              <w:ind w:left="27"/>
              <w:rPr>
                <w:sz w:val="13"/>
              </w:rPr>
            </w:pPr>
            <w:r>
              <w:rPr>
                <w:sz w:val="13"/>
              </w:rPr>
              <w:t>Image quality</w:t>
            </w:r>
            <w:r>
              <w:rPr>
                <w:spacing w:val="3"/>
                <w:sz w:val="13"/>
              </w:rPr>
              <w:t xml:space="preserve"> </w:t>
            </w:r>
            <w:r>
              <w:rPr>
                <w:spacing w:val="-2"/>
                <w:sz w:val="13"/>
              </w:rPr>
              <w:t>requirements</w:t>
            </w:r>
          </w:p>
        </w:tc>
      </w:tr>
      <w:tr w:rsidR="00893716" w14:paraId="44D9124A"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3016966D"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6D959143" w14:textId="77777777" w:rsidR="00893716" w:rsidRDefault="00893716" w:rsidP="0063696B">
            <w:pPr>
              <w:pStyle w:val="TableParagraph"/>
              <w:spacing w:line="125" w:lineRule="exact"/>
              <w:ind w:left="29"/>
              <w:rPr>
                <w:sz w:val="13"/>
              </w:rPr>
            </w:pPr>
            <w:r>
              <w:rPr>
                <w:sz w:val="13"/>
              </w:rPr>
              <w:t>Note if</w:t>
            </w:r>
            <w:r>
              <w:rPr>
                <w:spacing w:val="2"/>
                <w:sz w:val="13"/>
              </w:rPr>
              <w:t xml:space="preserve"> </w:t>
            </w:r>
            <w:r>
              <w:rPr>
                <w:sz w:val="13"/>
              </w:rPr>
              <w:t>project scope</w:t>
            </w:r>
            <w:r>
              <w:rPr>
                <w:spacing w:val="1"/>
                <w:sz w:val="13"/>
              </w:rPr>
              <w:t xml:space="preserve"> </w:t>
            </w:r>
            <w:r>
              <w:rPr>
                <w:sz w:val="13"/>
              </w:rPr>
              <w:t>includes</w:t>
            </w:r>
            <w:r>
              <w:rPr>
                <w:spacing w:val="3"/>
                <w:sz w:val="13"/>
              </w:rPr>
              <w:t xml:space="preserve"> </w:t>
            </w:r>
            <w:r>
              <w:rPr>
                <w:spacing w:val="-4"/>
                <w:sz w:val="13"/>
              </w:rPr>
              <w:t>CCTV</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1DF2A3FD" w14:textId="77777777" w:rsidR="00893716" w:rsidRDefault="00893716" w:rsidP="0063696B">
            <w:pPr>
              <w:pStyle w:val="TableParagraph"/>
              <w:spacing w:line="125" w:lineRule="exact"/>
              <w:ind w:left="28"/>
              <w:rPr>
                <w:sz w:val="13"/>
              </w:rPr>
            </w:pPr>
            <w:r>
              <w:rPr>
                <w:sz w:val="13"/>
              </w:rPr>
              <w:t>CCTV</w:t>
            </w:r>
            <w:r>
              <w:rPr>
                <w:spacing w:val="1"/>
                <w:sz w:val="13"/>
              </w:rPr>
              <w:t xml:space="preserve"> </w:t>
            </w:r>
            <w:r>
              <w:rPr>
                <w:sz w:val="13"/>
              </w:rPr>
              <w:t>equipment and</w:t>
            </w:r>
            <w:r>
              <w:rPr>
                <w:spacing w:val="1"/>
                <w:sz w:val="13"/>
              </w:rPr>
              <w:t xml:space="preserve"> </w:t>
            </w:r>
            <w:r>
              <w:rPr>
                <w:spacing w:val="-2"/>
                <w:sz w:val="13"/>
              </w:rPr>
              <w:t>locations</w:t>
            </w:r>
          </w:p>
        </w:tc>
        <w:tc>
          <w:tcPr>
            <w:tcW w:w="3249" w:type="dxa"/>
            <w:tcBorders>
              <w:top w:val="single" w:sz="6" w:space="0" w:color="000000"/>
              <w:left w:val="single" w:sz="6" w:space="0" w:color="000000"/>
              <w:bottom w:val="single" w:sz="6" w:space="0" w:color="000000"/>
              <w:right w:val="single" w:sz="12" w:space="0" w:color="000000"/>
            </w:tcBorders>
            <w:shd w:val="clear" w:color="auto" w:fill="F7CAAC"/>
          </w:tcPr>
          <w:p w14:paraId="0089E313" w14:textId="77777777" w:rsidR="00893716" w:rsidRDefault="00893716" w:rsidP="0063696B">
            <w:pPr>
              <w:pStyle w:val="TableParagraph"/>
              <w:spacing w:line="125" w:lineRule="exact"/>
              <w:ind w:left="27"/>
              <w:rPr>
                <w:sz w:val="13"/>
              </w:rPr>
            </w:pPr>
            <w:r>
              <w:rPr>
                <w:sz w:val="13"/>
              </w:rPr>
              <w:t>Specialty</w:t>
            </w:r>
            <w:r>
              <w:rPr>
                <w:spacing w:val="1"/>
                <w:sz w:val="13"/>
              </w:rPr>
              <w:t xml:space="preserve"> </w:t>
            </w:r>
            <w:r>
              <w:rPr>
                <w:sz w:val="13"/>
              </w:rPr>
              <w:t>imaging</w:t>
            </w:r>
            <w:r>
              <w:rPr>
                <w:spacing w:val="2"/>
                <w:sz w:val="13"/>
              </w:rPr>
              <w:t xml:space="preserve"> </w:t>
            </w:r>
            <w:r>
              <w:rPr>
                <w:spacing w:val="-2"/>
                <w:sz w:val="13"/>
              </w:rPr>
              <w:t>requirements</w:t>
            </w:r>
          </w:p>
        </w:tc>
      </w:tr>
      <w:tr w:rsidR="00893716" w14:paraId="25C74336"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569F782D"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3ED22CBE"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00B3910" w14:textId="77777777" w:rsidR="00893716" w:rsidRDefault="00893716" w:rsidP="0063696B">
            <w:pPr>
              <w:pStyle w:val="TableParagraph"/>
              <w:spacing w:line="125" w:lineRule="exact"/>
              <w:ind w:left="28"/>
              <w:rPr>
                <w:sz w:val="13"/>
              </w:rPr>
            </w:pPr>
            <w:r>
              <w:rPr>
                <w:sz w:val="13"/>
              </w:rPr>
              <w:t>Any</w:t>
            </w:r>
            <w:r>
              <w:rPr>
                <w:spacing w:val="3"/>
                <w:sz w:val="13"/>
              </w:rPr>
              <w:t xml:space="preserve"> </w:t>
            </w:r>
            <w:r>
              <w:rPr>
                <w:sz w:val="13"/>
              </w:rPr>
              <w:t>remote</w:t>
            </w:r>
            <w:r>
              <w:rPr>
                <w:spacing w:val="1"/>
                <w:sz w:val="13"/>
              </w:rPr>
              <w:t xml:space="preserve"> </w:t>
            </w:r>
            <w:r>
              <w:rPr>
                <w:sz w:val="13"/>
              </w:rPr>
              <w:t>monitoring</w:t>
            </w:r>
            <w:r>
              <w:rPr>
                <w:spacing w:val="2"/>
                <w:sz w:val="13"/>
              </w:rPr>
              <w:t xml:space="preserve"> </w:t>
            </w:r>
            <w:r>
              <w:rPr>
                <w:spacing w:val="-2"/>
                <w:sz w:val="13"/>
              </w:rPr>
              <w:t>requirements</w:t>
            </w:r>
          </w:p>
        </w:tc>
        <w:tc>
          <w:tcPr>
            <w:tcW w:w="3249" w:type="dxa"/>
            <w:tcBorders>
              <w:top w:val="single" w:sz="6" w:space="0" w:color="000000"/>
              <w:left w:val="single" w:sz="6" w:space="0" w:color="000000"/>
              <w:bottom w:val="single" w:sz="6" w:space="0" w:color="000000"/>
              <w:right w:val="single" w:sz="12" w:space="0" w:color="000000"/>
            </w:tcBorders>
            <w:shd w:val="clear" w:color="auto" w:fill="F7CAAC"/>
          </w:tcPr>
          <w:p w14:paraId="6998CB97" w14:textId="77777777" w:rsidR="00893716" w:rsidRDefault="00893716" w:rsidP="0063696B">
            <w:pPr>
              <w:pStyle w:val="TableParagraph"/>
              <w:spacing w:line="125" w:lineRule="exact"/>
              <w:ind w:left="27"/>
              <w:rPr>
                <w:sz w:val="13"/>
              </w:rPr>
            </w:pPr>
            <w:r>
              <w:rPr>
                <w:sz w:val="13"/>
              </w:rPr>
              <w:t>Cross</w:t>
            </w:r>
            <w:r>
              <w:rPr>
                <w:spacing w:val="1"/>
                <w:sz w:val="13"/>
              </w:rPr>
              <w:t xml:space="preserve"> </w:t>
            </w:r>
            <w:r>
              <w:rPr>
                <w:sz w:val="13"/>
              </w:rPr>
              <w:t>connection</w:t>
            </w:r>
            <w:r>
              <w:rPr>
                <w:spacing w:val="1"/>
                <w:sz w:val="13"/>
              </w:rPr>
              <w:t xml:space="preserve"> </w:t>
            </w:r>
            <w:r>
              <w:rPr>
                <w:sz w:val="13"/>
              </w:rPr>
              <w:t>control</w:t>
            </w:r>
            <w:r>
              <w:rPr>
                <w:spacing w:val="2"/>
                <w:sz w:val="13"/>
              </w:rPr>
              <w:t xml:space="preserve"> </w:t>
            </w:r>
            <w:r>
              <w:rPr>
                <w:sz w:val="13"/>
              </w:rPr>
              <w:t>and</w:t>
            </w:r>
            <w:r>
              <w:rPr>
                <w:spacing w:val="1"/>
                <w:sz w:val="13"/>
              </w:rPr>
              <w:t xml:space="preserve"> </w:t>
            </w:r>
            <w:r>
              <w:rPr>
                <w:spacing w:val="-2"/>
                <w:sz w:val="13"/>
              </w:rPr>
              <w:t>devices</w:t>
            </w:r>
          </w:p>
        </w:tc>
      </w:tr>
      <w:tr w:rsidR="00893716" w14:paraId="78E247E9"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686A42E9"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4F95CBBF"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40B635D4" w14:textId="77777777" w:rsidR="00893716" w:rsidRDefault="00893716" w:rsidP="0063696B">
            <w:pPr>
              <w:pStyle w:val="TableParagraph"/>
              <w:spacing w:line="125" w:lineRule="exact"/>
              <w:ind w:left="28"/>
              <w:rPr>
                <w:sz w:val="13"/>
              </w:rPr>
            </w:pPr>
            <w:r>
              <w:rPr>
                <w:sz w:val="13"/>
              </w:rPr>
              <w:t>Raceway</w:t>
            </w:r>
            <w:r>
              <w:rPr>
                <w:spacing w:val="1"/>
                <w:sz w:val="13"/>
              </w:rPr>
              <w:t xml:space="preserve"> </w:t>
            </w:r>
            <w:r>
              <w:rPr>
                <w:sz w:val="13"/>
              </w:rPr>
              <w:t>and</w:t>
            </w:r>
            <w:r>
              <w:rPr>
                <w:spacing w:val="1"/>
                <w:sz w:val="13"/>
              </w:rPr>
              <w:t xml:space="preserve"> </w:t>
            </w:r>
            <w:r>
              <w:rPr>
                <w:sz w:val="13"/>
              </w:rPr>
              <w:t>grounding</w:t>
            </w:r>
            <w:r>
              <w:rPr>
                <w:spacing w:val="1"/>
                <w:sz w:val="13"/>
              </w:rPr>
              <w:t xml:space="preserve"> </w:t>
            </w:r>
            <w:r>
              <w:rPr>
                <w:sz w:val="13"/>
              </w:rPr>
              <w:t>riser</w:t>
            </w:r>
            <w:r>
              <w:rPr>
                <w:spacing w:val="1"/>
                <w:sz w:val="13"/>
              </w:rPr>
              <w:t xml:space="preserve"> </w:t>
            </w:r>
            <w:r>
              <w:rPr>
                <w:spacing w:val="-2"/>
                <w:sz w:val="13"/>
              </w:rPr>
              <w:t>diagram</w:t>
            </w:r>
          </w:p>
        </w:tc>
        <w:tc>
          <w:tcPr>
            <w:tcW w:w="3249" w:type="dxa"/>
            <w:tcBorders>
              <w:top w:val="single" w:sz="6" w:space="0" w:color="000000"/>
              <w:left w:val="single" w:sz="6" w:space="0" w:color="000000"/>
              <w:bottom w:val="single" w:sz="6" w:space="0" w:color="000000"/>
              <w:right w:val="single" w:sz="12" w:space="0" w:color="000000"/>
            </w:tcBorders>
          </w:tcPr>
          <w:p w14:paraId="293BDEE2" w14:textId="77777777" w:rsidR="00893716" w:rsidRDefault="00893716" w:rsidP="0063696B">
            <w:pPr>
              <w:pStyle w:val="TableParagraph"/>
              <w:rPr>
                <w:sz w:val="8"/>
              </w:rPr>
            </w:pPr>
          </w:p>
        </w:tc>
      </w:tr>
      <w:tr w:rsidR="00893716" w14:paraId="66A5373D" w14:textId="77777777" w:rsidTr="001F43FA">
        <w:trPr>
          <w:trHeight w:val="324"/>
        </w:trPr>
        <w:tc>
          <w:tcPr>
            <w:tcW w:w="1559" w:type="dxa"/>
            <w:vMerge/>
            <w:tcBorders>
              <w:top w:val="nil"/>
              <w:left w:val="single" w:sz="12" w:space="0" w:color="000000"/>
              <w:bottom w:val="single" w:sz="12" w:space="0" w:color="000000"/>
              <w:right w:val="single" w:sz="6" w:space="0" w:color="000000"/>
            </w:tcBorders>
          </w:tcPr>
          <w:p w14:paraId="1BED9E3F" w14:textId="77777777" w:rsidR="00893716" w:rsidRDefault="00893716" w:rsidP="0063696B">
            <w:pPr>
              <w:rPr>
                <w:sz w:val="2"/>
                <w:szCs w:val="2"/>
              </w:rPr>
            </w:pPr>
          </w:p>
        </w:tc>
        <w:tc>
          <w:tcPr>
            <w:tcW w:w="3243" w:type="dxa"/>
            <w:tcBorders>
              <w:top w:val="single" w:sz="6" w:space="0" w:color="000000"/>
              <w:left w:val="single" w:sz="6" w:space="0" w:color="000000"/>
              <w:bottom w:val="single" w:sz="12" w:space="0" w:color="000000"/>
              <w:right w:val="single" w:sz="6" w:space="0" w:color="000000"/>
            </w:tcBorders>
          </w:tcPr>
          <w:p w14:paraId="05DCA03F" w14:textId="77777777" w:rsidR="00893716" w:rsidRDefault="00893716" w:rsidP="0063696B">
            <w:pPr>
              <w:pStyle w:val="TableParagraph"/>
              <w:rPr>
                <w:sz w:val="14"/>
              </w:rPr>
            </w:pPr>
          </w:p>
        </w:tc>
        <w:tc>
          <w:tcPr>
            <w:tcW w:w="3445" w:type="dxa"/>
            <w:tcBorders>
              <w:top w:val="single" w:sz="6" w:space="0" w:color="000000"/>
              <w:left w:val="single" w:sz="6" w:space="0" w:color="000000"/>
              <w:bottom w:val="single" w:sz="12" w:space="0" w:color="000000"/>
              <w:right w:val="single" w:sz="6" w:space="0" w:color="000000"/>
            </w:tcBorders>
            <w:shd w:val="clear" w:color="auto" w:fill="B3C6E6"/>
          </w:tcPr>
          <w:p w14:paraId="7BFC3DB1" w14:textId="77777777" w:rsidR="00893716" w:rsidRDefault="00893716" w:rsidP="0063696B">
            <w:pPr>
              <w:pStyle w:val="TableParagraph"/>
              <w:spacing w:line="156" w:lineRule="exact"/>
              <w:ind w:left="28"/>
              <w:rPr>
                <w:sz w:val="13"/>
              </w:rPr>
            </w:pPr>
            <w:r>
              <w:rPr>
                <w:sz w:val="13"/>
              </w:rPr>
              <w:t>Access</w:t>
            </w:r>
            <w:r>
              <w:rPr>
                <w:spacing w:val="2"/>
                <w:sz w:val="13"/>
              </w:rPr>
              <w:t xml:space="preserve"> </w:t>
            </w:r>
            <w:r>
              <w:rPr>
                <w:sz w:val="13"/>
              </w:rPr>
              <w:t>readers</w:t>
            </w:r>
            <w:r>
              <w:rPr>
                <w:spacing w:val="3"/>
                <w:sz w:val="13"/>
              </w:rPr>
              <w:t xml:space="preserve"> </w:t>
            </w:r>
            <w:r>
              <w:rPr>
                <w:sz w:val="13"/>
              </w:rPr>
              <w:t>(site and</w:t>
            </w:r>
            <w:r>
              <w:rPr>
                <w:spacing w:val="2"/>
                <w:sz w:val="13"/>
              </w:rPr>
              <w:t xml:space="preserve"> </w:t>
            </w:r>
            <w:r>
              <w:rPr>
                <w:sz w:val="13"/>
              </w:rPr>
              <w:t>building</w:t>
            </w:r>
            <w:r>
              <w:rPr>
                <w:spacing w:val="2"/>
                <w:sz w:val="13"/>
              </w:rPr>
              <w:t xml:space="preserve"> </w:t>
            </w:r>
            <w:r>
              <w:rPr>
                <w:sz w:val="13"/>
              </w:rPr>
              <w:t>coordinated</w:t>
            </w:r>
            <w:r>
              <w:rPr>
                <w:spacing w:val="2"/>
                <w:sz w:val="13"/>
              </w:rPr>
              <w:t xml:space="preserve"> </w:t>
            </w:r>
            <w:r>
              <w:rPr>
                <w:sz w:val="13"/>
              </w:rPr>
              <w:t>with</w:t>
            </w:r>
            <w:r>
              <w:rPr>
                <w:spacing w:val="1"/>
                <w:sz w:val="13"/>
              </w:rPr>
              <w:t xml:space="preserve"> </w:t>
            </w:r>
            <w:r>
              <w:rPr>
                <w:spacing w:val="-2"/>
                <w:sz w:val="13"/>
              </w:rPr>
              <w:t>electrical,</w:t>
            </w:r>
          </w:p>
          <w:p w14:paraId="16D7A0F8" w14:textId="77777777" w:rsidR="00893716" w:rsidRDefault="00893716" w:rsidP="0063696B">
            <w:pPr>
              <w:pStyle w:val="TableParagraph"/>
              <w:spacing w:before="16" w:line="132" w:lineRule="exact"/>
              <w:ind w:left="28"/>
              <w:rPr>
                <w:sz w:val="13"/>
              </w:rPr>
            </w:pPr>
            <w:r>
              <w:rPr>
                <w:sz w:val="13"/>
              </w:rPr>
              <w:t>architectural,</w:t>
            </w:r>
            <w:r>
              <w:rPr>
                <w:spacing w:val="1"/>
                <w:sz w:val="13"/>
              </w:rPr>
              <w:t xml:space="preserve"> </w:t>
            </w:r>
            <w:r>
              <w:rPr>
                <w:spacing w:val="-2"/>
                <w:sz w:val="13"/>
              </w:rPr>
              <w:t>structural)</w:t>
            </w:r>
          </w:p>
        </w:tc>
        <w:tc>
          <w:tcPr>
            <w:tcW w:w="3249" w:type="dxa"/>
            <w:tcBorders>
              <w:top w:val="single" w:sz="6" w:space="0" w:color="000000"/>
              <w:left w:val="single" w:sz="6" w:space="0" w:color="000000"/>
              <w:bottom w:val="single" w:sz="12" w:space="0" w:color="000000"/>
              <w:right w:val="single" w:sz="12" w:space="0" w:color="000000"/>
            </w:tcBorders>
          </w:tcPr>
          <w:p w14:paraId="694712B2" w14:textId="77777777" w:rsidR="00893716" w:rsidRDefault="00893716" w:rsidP="0063696B">
            <w:pPr>
              <w:pStyle w:val="TableParagraph"/>
              <w:rPr>
                <w:sz w:val="14"/>
              </w:rPr>
            </w:pPr>
          </w:p>
        </w:tc>
      </w:tr>
    </w:tbl>
    <w:p w14:paraId="6B4513AC" w14:textId="77777777" w:rsidR="00893716" w:rsidRDefault="00893716" w:rsidP="007156E7">
      <w:pPr>
        <w:pStyle w:val="BodyText"/>
        <w:spacing w:before="0" w:after="0"/>
        <w:rPr>
          <w:sz w:val="9"/>
        </w:rPr>
      </w:pPr>
    </w:p>
    <w:tbl>
      <w:tblPr>
        <w:tblW w:w="11496" w:type="dxa"/>
        <w:tblInd w:w="-3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1BBC4F1A" w14:textId="77777777" w:rsidTr="001F43FA">
        <w:trPr>
          <w:trHeight w:val="252"/>
        </w:trPr>
        <w:tc>
          <w:tcPr>
            <w:tcW w:w="11496" w:type="dxa"/>
            <w:gridSpan w:val="4"/>
            <w:tcBorders>
              <w:left w:val="single" w:sz="12" w:space="0" w:color="000000"/>
              <w:right w:val="single" w:sz="12" w:space="0" w:color="000000"/>
            </w:tcBorders>
            <w:shd w:val="clear" w:color="auto" w:fill="D8D8D8"/>
          </w:tcPr>
          <w:p w14:paraId="541098A2" w14:textId="77777777" w:rsidR="00893716" w:rsidRDefault="00893716" w:rsidP="0063696B">
            <w:pPr>
              <w:pStyle w:val="TableParagraph"/>
              <w:spacing w:line="233" w:lineRule="exact"/>
              <w:ind w:left="45" w:right="8"/>
              <w:jc w:val="center"/>
              <w:rPr>
                <w:b/>
                <w:sz w:val="21"/>
              </w:rPr>
            </w:pPr>
            <w:r>
              <w:rPr>
                <w:b/>
                <w:spacing w:val="-2"/>
                <w:sz w:val="21"/>
              </w:rPr>
              <w:t>SPECIFICATIONS</w:t>
            </w:r>
          </w:p>
        </w:tc>
      </w:tr>
      <w:tr w:rsidR="00893716" w14:paraId="42FC3EF8" w14:textId="77777777" w:rsidTr="001F43FA">
        <w:trPr>
          <w:trHeight w:val="255"/>
        </w:trPr>
        <w:tc>
          <w:tcPr>
            <w:tcW w:w="1559" w:type="dxa"/>
            <w:vMerge w:val="restart"/>
            <w:tcBorders>
              <w:left w:val="single" w:sz="12" w:space="0" w:color="000000"/>
              <w:bottom w:val="single" w:sz="12" w:space="0" w:color="000000"/>
              <w:right w:val="nil"/>
            </w:tcBorders>
          </w:tcPr>
          <w:p w14:paraId="22336087" w14:textId="77777777" w:rsidR="00893716" w:rsidRDefault="00893716" w:rsidP="0063696B">
            <w:pPr>
              <w:pStyle w:val="TableParagraph"/>
              <w:rPr>
                <w:sz w:val="14"/>
              </w:rPr>
            </w:pPr>
          </w:p>
        </w:tc>
        <w:tc>
          <w:tcPr>
            <w:tcW w:w="6688" w:type="dxa"/>
            <w:gridSpan w:val="2"/>
            <w:tcBorders>
              <w:left w:val="nil"/>
              <w:bottom w:val="nil"/>
              <w:right w:val="nil"/>
            </w:tcBorders>
            <w:shd w:val="clear" w:color="auto" w:fill="1F3664"/>
          </w:tcPr>
          <w:p w14:paraId="280AEAD8" w14:textId="77777777" w:rsidR="00893716" w:rsidRDefault="00893716" w:rsidP="0063696B">
            <w:pPr>
              <w:pStyle w:val="TableParagraph"/>
              <w:spacing w:line="235" w:lineRule="exact"/>
              <w:ind w:left="1981"/>
              <w:rPr>
                <w:b/>
                <w:sz w:val="21"/>
              </w:rPr>
            </w:pPr>
            <w:r>
              <w:rPr>
                <w:b/>
                <w:color w:val="FFFFFF"/>
                <w:sz w:val="21"/>
              </w:rPr>
              <w:t>Pre-GMP</w:t>
            </w:r>
            <w:r>
              <w:rPr>
                <w:b/>
                <w:color w:val="FFFFFF"/>
                <w:spacing w:val="15"/>
                <w:sz w:val="21"/>
              </w:rPr>
              <w:t xml:space="preserve"> </w:t>
            </w:r>
            <w:r>
              <w:rPr>
                <w:b/>
                <w:color w:val="FFFFFF"/>
                <w:sz w:val="21"/>
              </w:rPr>
              <w:t>Design</w:t>
            </w:r>
            <w:r>
              <w:rPr>
                <w:b/>
                <w:color w:val="FFFFFF"/>
                <w:spacing w:val="12"/>
                <w:sz w:val="21"/>
              </w:rPr>
              <w:t xml:space="preserve"> </w:t>
            </w:r>
            <w:r>
              <w:rPr>
                <w:b/>
                <w:color w:val="FFFFFF"/>
                <w:spacing w:val="-2"/>
                <w:sz w:val="21"/>
              </w:rPr>
              <w:t>Requirements</w:t>
            </w:r>
          </w:p>
        </w:tc>
        <w:tc>
          <w:tcPr>
            <w:tcW w:w="3249" w:type="dxa"/>
            <w:tcBorders>
              <w:left w:val="nil"/>
              <w:bottom w:val="nil"/>
              <w:right w:val="single" w:sz="12" w:space="0" w:color="000000"/>
            </w:tcBorders>
            <w:shd w:val="clear" w:color="auto" w:fill="833B0C"/>
          </w:tcPr>
          <w:p w14:paraId="45E0251A" w14:textId="77777777" w:rsidR="00893716" w:rsidRDefault="00893716" w:rsidP="0063696B">
            <w:pPr>
              <w:pStyle w:val="TableParagraph"/>
              <w:spacing w:line="235" w:lineRule="exact"/>
              <w:ind w:right="165"/>
              <w:jc w:val="right"/>
              <w:rPr>
                <w:b/>
                <w:sz w:val="21"/>
              </w:rPr>
            </w:pPr>
            <w:r>
              <w:rPr>
                <w:b/>
                <w:color w:val="F2F2F2"/>
                <w:sz w:val="21"/>
              </w:rPr>
              <w:t>Post-GMP</w:t>
            </w:r>
            <w:r>
              <w:rPr>
                <w:b/>
                <w:color w:val="F2F2F2"/>
                <w:spacing w:val="14"/>
                <w:sz w:val="21"/>
              </w:rPr>
              <w:t xml:space="preserve"> </w:t>
            </w:r>
            <w:r>
              <w:rPr>
                <w:b/>
                <w:color w:val="F2F2F2"/>
                <w:sz w:val="21"/>
              </w:rPr>
              <w:t>Design</w:t>
            </w:r>
            <w:r>
              <w:rPr>
                <w:b/>
                <w:color w:val="F2F2F2"/>
                <w:spacing w:val="13"/>
                <w:sz w:val="21"/>
              </w:rPr>
              <w:t xml:space="preserve"> </w:t>
            </w:r>
            <w:r>
              <w:rPr>
                <w:b/>
                <w:color w:val="F2F2F2"/>
                <w:spacing w:val="-2"/>
                <w:sz w:val="21"/>
              </w:rPr>
              <w:t>Requirements</w:t>
            </w:r>
          </w:p>
        </w:tc>
      </w:tr>
      <w:tr w:rsidR="00893716" w14:paraId="5D337E3F" w14:textId="77777777" w:rsidTr="001F43FA">
        <w:trPr>
          <w:trHeight w:val="258"/>
        </w:trPr>
        <w:tc>
          <w:tcPr>
            <w:tcW w:w="1559" w:type="dxa"/>
            <w:vMerge/>
            <w:tcBorders>
              <w:top w:val="nil"/>
              <w:left w:val="single" w:sz="12" w:space="0" w:color="000000"/>
              <w:bottom w:val="single" w:sz="12" w:space="0" w:color="000000"/>
              <w:right w:val="nil"/>
            </w:tcBorders>
          </w:tcPr>
          <w:p w14:paraId="620898D7" w14:textId="77777777" w:rsidR="00893716" w:rsidRDefault="00893716" w:rsidP="0063696B">
            <w:pPr>
              <w:rPr>
                <w:sz w:val="2"/>
                <w:szCs w:val="2"/>
              </w:rPr>
            </w:pPr>
          </w:p>
        </w:tc>
        <w:tc>
          <w:tcPr>
            <w:tcW w:w="3243" w:type="dxa"/>
            <w:tcBorders>
              <w:top w:val="nil"/>
              <w:left w:val="single" w:sz="6" w:space="0" w:color="000000"/>
              <w:bottom w:val="single" w:sz="12" w:space="0" w:color="000000"/>
              <w:right w:val="single" w:sz="6" w:space="0" w:color="000000"/>
            </w:tcBorders>
          </w:tcPr>
          <w:p w14:paraId="7EDC6DC2" w14:textId="77777777" w:rsidR="00893716" w:rsidRPr="007156E7" w:rsidRDefault="00893716" w:rsidP="0063696B">
            <w:pPr>
              <w:pStyle w:val="TableParagraph"/>
              <w:spacing w:before="32"/>
              <w:ind w:left="939"/>
              <w:rPr>
                <w:b/>
                <w:sz w:val="15"/>
                <w:szCs w:val="15"/>
              </w:rPr>
            </w:pPr>
            <w:r w:rsidRPr="007156E7">
              <w:rPr>
                <w:b/>
                <w:spacing w:val="-2"/>
                <w:w w:val="105"/>
                <w:sz w:val="15"/>
                <w:szCs w:val="15"/>
              </w:rPr>
              <w:t>SCHEMATIC</w:t>
            </w:r>
            <w:r w:rsidRPr="007156E7">
              <w:rPr>
                <w:b/>
                <w:spacing w:val="8"/>
                <w:w w:val="105"/>
                <w:sz w:val="15"/>
                <w:szCs w:val="15"/>
              </w:rPr>
              <w:t xml:space="preserve"> </w:t>
            </w:r>
            <w:r w:rsidRPr="007156E7">
              <w:rPr>
                <w:b/>
                <w:spacing w:val="-2"/>
                <w:w w:val="105"/>
                <w:sz w:val="15"/>
                <w:szCs w:val="15"/>
              </w:rPr>
              <w:t>DESIGN</w:t>
            </w:r>
          </w:p>
        </w:tc>
        <w:tc>
          <w:tcPr>
            <w:tcW w:w="3445" w:type="dxa"/>
            <w:tcBorders>
              <w:top w:val="nil"/>
              <w:left w:val="single" w:sz="6" w:space="0" w:color="000000"/>
              <w:bottom w:val="single" w:sz="12" w:space="0" w:color="000000"/>
              <w:right w:val="single" w:sz="6" w:space="0" w:color="000000"/>
            </w:tcBorders>
          </w:tcPr>
          <w:p w14:paraId="696B9CC4" w14:textId="77777777" w:rsidR="00893716" w:rsidRPr="007156E7" w:rsidRDefault="00893716" w:rsidP="007156E7">
            <w:pPr>
              <w:pStyle w:val="TableParagraph"/>
              <w:spacing w:before="32"/>
              <w:ind w:left="233" w:hanging="173"/>
              <w:rPr>
                <w:b/>
                <w:sz w:val="15"/>
                <w:szCs w:val="15"/>
              </w:rPr>
            </w:pPr>
            <w:r w:rsidRPr="007156E7">
              <w:rPr>
                <w:b/>
                <w:w w:val="105"/>
                <w:sz w:val="15"/>
                <w:szCs w:val="15"/>
              </w:rPr>
              <w:t>SFM</w:t>
            </w:r>
            <w:r w:rsidRPr="007156E7">
              <w:rPr>
                <w:b/>
                <w:spacing w:val="-3"/>
                <w:w w:val="105"/>
                <w:sz w:val="15"/>
                <w:szCs w:val="15"/>
              </w:rPr>
              <w:t xml:space="preserve"> </w:t>
            </w:r>
            <w:r w:rsidRPr="007156E7">
              <w:rPr>
                <w:b/>
                <w:w w:val="105"/>
                <w:sz w:val="15"/>
                <w:szCs w:val="15"/>
              </w:rPr>
              <w:t>Package</w:t>
            </w:r>
            <w:r w:rsidRPr="007156E7">
              <w:rPr>
                <w:b/>
                <w:spacing w:val="-3"/>
                <w:w w:val="105"/>
                <w:sz w:val="15"/>
                <w:szCs w:val="15"/>
              </w:rPr>
              <w:t xml:space="preserve"> </w:t>
            </w:r>
            <w:r w:rsidRPr="007156E7">
              <w:rPr>
                <w:b/>
                <w:w w:val="105"/>
                <w:sz w:val="15"/>
                <w:szCs w:val="15"/>
              </w:rPr>
              <w:t>I,</w:t>
            </w:r>
            <w:r w:rsidRPr="007156E7">
              <w:rPr>
                <w:b/>
                <w:spacing w:val="-3"/>
                <w:w w:val="105"/>
                <w:sz w:val="15"/>
                <w:szCs w:val="15"/>
              </w:rPr>
              <w:t xml:space="preserve"> </w:t>
            </w:r>
            <w:r w:rsidRPr="007156E7">
              <w:rPr>
                <w:b/>
                <w:w w:val="105"/>
                <w:sz w:val="15"/>
                <w:szCs w:val="15"/>
              </w:rPr>
              <w:t>II</w:t>
            </w:r>
            <w:r w:rsidRPr="007156E7">
              <w:rPr>
                <w:b/>
                <w:spacing w:val="-3"/>
                <w:w w:val="105"/>
                <w:sz w:val="15"/>
                <w:szCs w:val="15"/>
              </w:rPr>
              <w:t xml:space="preserve"> </w:t>
            </w:r>
            <w:r w:rsidRPr="007156E7">
              <w:rPr>
                <w:b/>
                <w:w w:val="105"/>
                <w:sz w:val="15"/>
                <w:szCs w:val="15"/>
              </w:rPr>
              <w:t>&amp;</w:t>
            </w:r>
            <w:r w:rsidRPr="007156E7">
              <w:rPr>
                <w:b/>
                <w:spacing w:val="-2"/>
                <w:w w:val="105"/>
                <w:sz w:val="15"/>
                <w:szCs w:val="15"/>
              </w:rPr>
              <w:t xml:space="preserve"> </w:t>
            </w:r>
            <w:r w:rsidRPr="007156E7">
              <w:rPr>
                <w:b/>
                <w:w w:val="105"/>
                <w:sz w:val="15"/>
                <w:szCs w:val="15"/>
              </w:rPr>
              <w:t>DESIGN</w:t>
            </w:r>
            <w:r w:rsidRPr="007156E7">
              <w:rPr>
                <w:b/>
                <w:spacing w:val="-3"/>
                <w:w w:val="105"/>
                <w:sz w:val="15"/>
                <w:szCs w:val="15"/>
              </w:rPr>
              <w:t xml:space="preserve"> </w:t>
            </w:r>
            <w:r w:rsidRPr="007156E7">
              <w:rPr>
                <w:b/>
                <w:spacing w:val="-2"/>
                <w:w w:val="105"/>
                <w:sz w:val="15"/>
                <w:szCs w:val="15"/>
              </w:rPr>
              <w:t>DEVELOPMENT</w:t>
            </w:r>
          </w:p>
        </w:tc>
        <w:tc>
          <w:tcPr>
            <w:tcW w:w="3249" w:type="dxa"/>
            <w:tcBorders>
              <w:top w:val="nil"/>
              <w:left w:val="single" w:sz="6" w:space="0" w:color="000000"/>
              <w:bottom w:val="single" w:sz="12" w:space="0" w:color="000000"/>
              <w:right w:val="single" w:sz="12" w:space="0" w:color="000000"/>
            </w:tcBorders>
          </w:tcPr>
          <w:p w14:paraId="6069FD9E" w14:textId="77777777" w:rsidR="00893716" w:rsidRPr="007156E7" w:rsidRDefault="00893716" w:rsidP="007156E7">
            <w:pPr>
              <w:pStyle w:val="TableParagraph"/>
              <w:spacing w:before="32"/>
              <w:ind w:right="45"/>
              <w:jc w:val="right"/>
              <w:rPr>
                <w:b/>
                <w:sz w:val="15"/>
                <w:szCs w:val="15"/>
              </w:rPr>
            </w:pPr>
            <w:r w:rsidRPr="007156E7">
              <w:rPr>
                <w:b/>
                <w:w w:val="105"/>
                <w:sz w:val="15"/>
                <w:szCs w:val="15"/>
              </w:rPr>
              <w:t>SFM</w:t>
            </w:r>
            <w:r w:rsidRPr="007156E7">
              <w:rPr>
                <w:b/>
                <w:spacing w:val="-5"/>
                <w:w w:val="105"/>
                <w:sz w:val="15"/>
                <w:szCs w:val="15"/>
              </w:rPr>
              <w:t xml:space="preserve"> </w:t>
            </w:r>
            <w:r w:rsidRPr="007156E7">
              <w:rPr>
                <w:b/>
                <w:w w:val="105"/>
                <w:sz w:val="15"/>
                <w:szCs w:val="15"/>
              </w:rPr>
              <w:t>Package</w:t>
            </w:r>
            <w:r w:rsidRPr="007156E7">
              <w:rPr>
                <w:b/>
                <w:spacing w:val="-4"/>
                <w:w w:val="105"/>
                <w:sz w:val="15"/>
                <w:szCs w:val="15"/>
              </w:rPr>
              <w:t xml:space="preserve"> </w:t>
            </w:r>
            <w:r w:rsidRPr="007156E7">
              <w:rPr>
                <w:b/>
                <w:w w:val="105"/>
                <w:sz w:val="15"/>
                <w:szCs w:val="15"/>
              </w:rPr>
              <w:t>III</w:t>
            </w:r>
            <w:r w:rsidRPr="007156E7">
              <w:rPr>
                <w:b/>
                <w:spacing w:val="-4"/>
                <w:w w:val="105"/>
                <w:sz w:val="15"/>
                <w:szCs w:val="15"/>
              </w:rPr>
              <w:t xml:space="preserve"> </w:t>
            </w:r>
            <w:r w:rsidRPr="007156E7">
              <w:rPr>
                <w:b/>
                <w:w w:val="105"/>
                <w:sz w:val="15"/>
                <w:szCs w:val="15"/>
              </w:rPr>
              <w:t>&amp;</w:t>
            </w:r>
            <w:r w:rsidRPr="007156E7">
              <w:rPr>
                <w:b/>
                <w:spacing w:val="-6"/>
                <w:w w:val="105"/>
                <w:sz w:val="15"/>
                <w:szCs w:val="15"/>
              </w:rPr>
              <w:t xml:space="preserve"> </w:t>
            </w:r>
            <w:r w:rsidRPr="007156E7">
              <w:rPr>
                <w:b/>
                <w:w w:val="105"/>
                <w:sz w:val="15"/>
                <w:szCs w:val="15"/>
              </w:rPr>
              <w:t>WORKING</w:t>
            </w:r>
            <w:r w:rsidRPr="007156E7">
              <w:rPr>
                <w:b/>
                <w:spacing w:val="-2"/>
                <w:w w:val="105"/>
                <w:sz w:val="15"/>
                <w:szCs w:val="15"/>
              </w:rPr>
              <w:t xml:space="preserve"> DRAWINGS</w:t>
            </w:r>
          </w:p>
        </w:tc>
      </w:tr>
      <w:tr w:rsidR="00893716" w14:paraId="0B8D966C" w14:textId="77777777" w:rsidTr="001F43FA">
        <w:trPr>
          <w:trHeight w:val="319"/>
        </w:trPr>
        <w:tc>
          <w:tcPr>
            <w:tcW w:w="1559" w:type="dxa"/>
            <w:vMerge w:val="restart"/>
            <w:tcBorders>
              <w:top w:val="single" w:sz="12" w:space="0" w:color="000000"/>
              <w:left w:val="single" w:sz="12" w:space="0" w:color="000000"/>
              <w:bottom w:val="single" w:sz="12" w:space="0" w:color="000000"/>
              <w:right w:val="single" w:sz="6" w:space="0" w:color="000000"/>
            </w:tcBorders>
          </w:tcPr>
          <w:p w14:paraId="1B7F2DA7" w14:textId="77777777" w:rsidR="00893716" w:rsidRDefault="00893716" w:rsidP="0063696B">
            <w:pPr>
              <w:pStyle w:val="TableParagraph"/>
              <w:rPr>
                <w:sz w:val="13"/>
              </w:rPr>
            </w:pPr>
          </w:p>
          <w:p w14:paraId="79070F52" w14:textId="77777777" w:rsidR="00893716" w:rsidRDefault="00893716" w:rsidP="0063696B">
            <w:pPr>
              <w:pStyle w:val="TableParagraph"/>
              <w:rPr>
                <w:sz w:val="13"/>
              </w:rPr>
            </w:pPr>
          </w:p>
          <w:p w14:paraId="1EE3AAB6" w14:textId="77777777" w:rsidR="00893716" w:rsidRDefault="00893716" w:rsidP="0063696B">
            <w:pPr>
              <w:pStyle w:val="TableParagraph"/>
              <w:rPr>
                <w:sz w:val="13"/>
              </w:rPr>
            </w:pPr>
          </w:p>
          <w:p w14:paraId="1F18CD94" w14:textId="77777777" w:rsidR="00893716" w:rsidRDefault="00893716" w:rsidP="0063696B">
            <w:pPr>
              <w:pStyle w:val="TableParagraph"/>
              <w:rPr>
                <w:sz w:val="13"/>
              </w:rPr>
            </w:pPr>
          </w:p>
          <w:p w14:paraId="159368DB" w14:textId="77777777" w:rsidR="00893716" w:rsidRDefault="00893716" w:rsidP="0063696B">
            <w:pPr>
              <w:pStyle w:val="TableParagraph"/>
              <w:spacing w:before="154"/>
              <w:rPr>
                <w:sz w:val="13"/>
              </w:rPr>
            </w:pPr>
          </w:p>
          <w:p w14:paraId="532A54FA" w14:textId="77777777" w:rsidR="00893716" w:rsidRDefault="00893716" w:rsidP="0063696B">
            <w:pPr>
              <w:pStyle w:val="TableParagraph"/>
              <w:spacing w:before="1"/>
              <w:ind w:left="520"/>
              <w:rPr>
                <w:b/>
                <w:sz w:val="13"/>
              </w:rPr>
            </w:pPr>
            <w:r>
              <w:rPr>
                <w:b/>
                <w:sz w:val="13"/>
              </w:rPr>
              <w:t>As</w:t>
            </w:r>
            <w:r>
              <w:rPr>
                <w:b/>
                <w:spacing w:val="-1"/>
                <w:sz w:val="13"/>
              </w:rPr>
              <w:t xml:space="preserve"> </w:t>
            </w:r>
            <w:proofErr w:type="gramStart"/>
            <w:r>
              <w:rPr>
                <w:b/>
                <w:spacing w:val="-2"/>
                <w:sz w:val="13"/>
              </w:rPr>
              <w:t>Stated</w:t>
            </w:r>
            <w:proofErr w:type="gramEnd"/>
          </w:p>
        </w:tc>
        <w:tc>
          <w:tcPr>
            <w:tcW w:w="3243" w:type="dxa"/>
            <w:tcBorders>
              <w:top w:val="single" w:sz="12" w:space="0" w:color="000000"/>
              <w:left w:val="single" w:sz="6" w:space="0" w:color="000000"/>
              <w:bottom w:val="single" w:sz="6" w:space="0" w:color="000000"/>
              <w:right w:val="single" w:sz="6" w:space="0" w:color="000000"/>
            </w:tcBorders>
            <w:shd w:val="clear" w:color="auto" w:fill="D8E1F2"/>
          </w:tcPr>
          <w:p w14:paraId="1A0AD63C" w14:textId="77777777" w:rsidR="00893716" w:rsidRDefault="00893716" w:rsidP="0063696B">
            <w:pPr>
              <w:pStyle w:val="TableParagraph"/>
              <w:spacing w:line="157" w:lineRule="exact"/>
              <w:ind w:left="29"/>
              <w:rPr>
                <w:sz w:val="13"/>
              </w:rPr>
            </w:pPr>
            <w:r>
              <w:rPr>
                <w:sz w:val="13"/>
              </w:rPr>
              <w:t>Table</w:t>
            </w:r>
            <w:r>
              <w:rPr>
                <w:spacing w:val="-1"/>
                <w:sz w:val="13"/>
              </w:rPr>
              <w:t xml:space="preserve"> </w:t>
            </w:r>
            <w:r>
              <w:rPr>
                <w:sz w:val="13"/>
              </w:rPr>
              <w:t>of</w:t>
            </w:r>
            <w:r>
              <w:rPr>
                <w:spacing w:val="2"/>
                <w:sz w:val="13"/>
              </w:rPr>
              <w:t xml:space="preserve"> </w:t>
            </w:r>
            <w:r>
              <w:rPr>
                <w:spacing w:val="-2"/>
                <w:sz w:val="13"/>
              </w:rPr>
              <w:t>contents</w:t>
            </w:r>
          </w:p>
        </w:tc>
        <w:tc>
          <w:tcPr>
            <w:tcW w:w="3445" w:type="dxa"/>
            <w:tcBorders>
              <w:top w:val="single" w:sz="12" w:space="0" w:color="000000"/>
              <w:left w:val="single" w:sz="6" w:space="0" w:color="000000"/>
              <w:bottom w:val="single" w:sz="6" w:space="0" w:color="000000"/>
              <w:right w:val="single" w:sz="6" w:space="0" w:color="000000"/>
            </w:tcBorders>
            <w:shd w:val="clear" w:color="auto" w:fill="B3C6E6"/>
          </w:tcPr>
          <w:p w14:paraId="2CC9865A" w14:textId="77777777" w:rsidR="00893716" w:rsidRDefault="00893716" w:rsidP="0063696B">
            <w:pPr>
              <w:pStyle w:val="TableParagraph"/>
              <w:spacing w:line="157" w:lineRule="exact"/>
              <w:ind w:left="28"/>
              <w:rPr>
                <w:sz w:val="13"/>
              </w:rPr>
            </w:pPr>
            <w:r>
              <w:rPr>
                <w:sz w:val="13"/>
              </w:rPr>
              <w:t>All</w:t>
            </w:r>
            <w:r>
              <w:rPr>
                <w:spacing w:val="2"/>
                <w:sz w:val="13"/>
              </w:rPr>
              <w:t xml:space="preserve"> </w:t>
            </w:r>
            <w:r>
              <w:rPr>
                <w:sz w:val="13"/>
              </w:rPr>
              <w:t>divisions</w:t>
            </w:r>
            <w:r>
              <w:rPr>
                <w:spacing w:val="4"/>
                <w:sz w:val="13"/>
              </w:rPr>
              <w:t xml:space="preserve"> </w:t>
            </w:r>
            <w:r>
              <w:rPr>
                <w:sz w:val="13"/>
              </w:rPr>
              <w:t>developed</w:t>
            </w:r>
            <w:r>
              <w:rPr>
                <w:spacing w:val="3"/>
                <w:sz w:val="13"/>
              </w:rPr>
              <w:t xml:space="preserve"> </w:t>
            </w:r>
            <w:r>
              <w:rPr>
                <w:sz w:val="13"/>
              </w:rPr>
              <w:t>and</w:t>
            </w:r>
            <w:r>
              <w:rPr>
                <w:spacing w:val="3"/>
                <w:sz w:val="13"/>
              </w:rPr>
              <w:t xml:space="preserve"> </w:t>
            </w:r>
            <w:r>
              <w:rPr>
                <w:sz w:val="13"/>
              </w:rPr>
              <w:t>coordinated</w:t>
            </w:r>
            <w:r>
              <w:rPr>
                <w:spacing w:val="2"/>
                <w:sz w:val="13"/>
              </w:rPr>
              <w:t xml:space="preserve"> </w:t>
            </w:r>
            <w:r>
              <w:rPr>
                <w:sz w:val="13"/>
              </w:rPr>
              <w:t>with</w:t>
            </w:r>
            <w:r>
              <w:rPr>
                <w:spacing w:val="3"/>
                <w:sz w:val="13"/>
              </w:rPr>
              <w:t xml:space="preserve"> </w:t>
            </w:r>
            <w:r>
              <w:rPr>
                <w:spacing w:val="-2"/>
                <w:sz w:val="13"/>
              </w:rPr>
              <w:t>drawings</w:t>
            </w:r>
          </w:p>
        </w:tc>
        <w:tc>
          <w:tcPr>
            <w:tcW w:w="3249" w:type="dxa"/>
            <w:tcBorders>
              <w:top w:val="single" w:sz="12" w:space="0" w:color="000000"/>
              <w:left w:val="single" w:sz="6" w:space="0" w:color="000000"/>
              <w:bottom w:val="single" w:sz="6" w:space="0" w:color="000000"/>
              <w:right w:val="single" w:sz="12" w:space="0" w:color="000000"/>
            </w:tcBorders>
            <w:shd w:val="clear" w:color="auto" w:fill="F7CAAC"/>
          </w:tcPr>
          <w:p w14:paraId="4A33FA45" w14:textId="77777777" w:rsidR="00893716" w:rsidRDefault="00893716" w:rsidP="0063696B">
            <w:pPr>
              <w:pStyle w:val="TableParagraph"/>
              <w:spacing w:line="157" w:lineRule="exact"/>
              <w:ind w:left="23"/>
              <w:rPr>
                <w:sz w:val="13"/>
              </w:rPr>
            </w:pPr>
            <w:r>
              <w:rPr>
                <w:sz w:val="13"/>
              </w:rPr>
              <w:t>Specifications</w:t>
            </w:r>
            <w:r>
              <w:rPr>
                <w:spacing w:val="3"/>
                <w:sz w:val="13"/>
              </w:rPr>
              <w:t xml:space="preserve"> </w:t>
            </w:r>
            <w:r>
              <w:rPr>
                <w:sz w:val="13"/>
              </w:rPr>
              <w:t>should</w:t>
            </w:r>
            <w:r>
              <w:rPr>
                <w:spacing w:val="2"/>
                <w:sz w:val="13"/>
              </w:rPr>
              <w:t xml:space="preserve"> </w:t>
            </w:r>
            <w:r>
              <w:rPr>
                <w:sz w:val="13"/>
              </w:rPr>
              <w:t>be</w:t>
            </w:r>
            <w:r>
              <w:rPr>
                <w:spacing w:val="2"/>
                <w:sz w:val="13"/>
              </w:rPr>
              <w:t xml:space="preserve"> </w:t>
            </w:r>
            <w:r>
              <w:rPr>
                <w:sz w:val="13"/>
              </w:rPr>
              <w:t>coordinated</w:t>
            </w:r>
            <w:r>
              <w:rPr>
                <w:spacing w:val="2"/>
                <w:sz w:val="13"/>
              </w:rPr>
              <w:t xml:space="preserve"> </w:t>
            </w:r>
            <w:r>
              <w:rPr>
                <w:sz w:val="13"/>
              </w:rPr>
              <w:t>to</w:t>
            </w:r>
            <w:r>
              <w:rPr>
                <w:spacing w:val="1"/>
                <w:sz w:val="13"/>
              </w:rPr>
              <w:t xml:space="preserve"> </w:t>
            </w:r>
            <w:r>
              <w:rPr>
                <w:sz w:val="13"/>
              </w:rPr>
              <w:t>reflect</w:t>
            </w:r>
            <w:r>
              <w:rPr>
                <w:spacing w:val="1"/>
                <w:sz w:val="13"/>
              </w:rPr>
              <w:t xml:space="preserve"> </w:t>
            </w:r>
            <w:r>
              <w:rPr>
                <w:spacing w:val="-2"/>
                <w:sz w:val="13"/>
              </w:rPr>
              <w:t>current</w:t>
            </w:r>
          </w:p>
          <w:p w14:paraId="4714FF29" w14:textId="77777777" w:rsidR="00893716" w:rsidRDefault="00893716" w:rsidP="0063696B">
            <w:pPr>
              <w:pStyle w:val="TableParagraph"/>
              <w:spacing w:before="16" w:line="126" w:lineRule="exact"/>
              <w:ind w:left="27"/>
              <w:rPr>
                <w:sz w:val="13"/>
              </w:rPr>
            </w:pPr>
            <w:r>
              <w:rPr>
                <w:sz w:val="13"/>
              </w:rPr>
              <w:t>product</w:t>
            </w:r>
            <w:r>
              <w:rPr>
                <w:spacing w:val="-1"/>
                <w:sz w:val="13"/>
              </w:rPr>
              <w:t xml:space="preserve"> </w:t>
            </w:r>
            <w:r>
              <w:rPr>
                <w:sz w:val="13"/>
              </w:rPr>
              <w:t>information</w:t>
            </w:r>
            <w:r>
              <w:rPr>
                <w:spacing w:val="3"/>
                <w:sz w:val="13"/>
              </w:rPr>
              <w:t xml:space="preserve"> </w:t>
            </w:r>
            <w:r>
              <w:rPr>
                <w:sz w:val="13"/>
              </w:rPr>
              <w:t>and</w:t>
            </w:r>
            <w:r>
              <w:rPr>
                <w:spacing w:val="3"/>
                <w:sz w:val="13"/>
              </w:rPr>
              <w:t xml:space="preserve"> </w:t>
            </w:r>
            <w:r>
              <w:rPr>
                <w:spacing w:val="-2"/>
                <w:sz w:val="13"/>
              </w:rPr>
              <w:t>availability</w:t>
            </w:r>
          </w:p>
        </w:tc>
      </w:tr>
      <w:tr w:rsidR="00893716" w14:paraId="1D7F3C49" w14:textId="77777777" w:rsidTr="001F43FA">
        <w:trPr>
          <w:trHeight w:val="317"/>
        </w:trPr>
        <w:tc>
          <w:tcPr>
            <w:tcW w:w="1559" w:type="dxa"/>
            <w:vMerge/>
            <w:tcBorders>
              <w:top w:val="nil"/>
              <w:left w:val="single" w:sz="12" w:space="0" w:color="000000"/>
              <w:bottom w:val="single" w:sz="12" w:space="0" w:color="000000"/>
              <w:right w:val="single" w:sz="6" w:space="0" w:color="000000"/>
            </w:tcBorders>
          </w:tcPr>
          <w:p w14:paraId="51D06E7F"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442BDFFE" w14:textId="77777777" w:rsidR="00893716" w:rsidRDefault="00893716" w:rsidP="0063696B">
            <w:pPr>
              <w:pStyle w:val="TableParagraph"/>
              <w:spacing w:line="156" w:lineRule="exact"/>
              <w:ind w:left="29"/>
              <w:rPr>
                <w:sz w:val="13"/>
              </w:rPr>
            </w:pPr>
            <w:r>
              <w:rPr>
                <w:sz w:val="13"/>
              </w:rPr>
              <w:t>Minimum</w:t>
            </w:r>
            <w:r>
              <w:rPr>
                <w:spacing w:val="4"/>
                <w:sz w:val="13"/>
              </w:rPr>
              <w:t xml:space="preserve"> </w:t>
            </w:r>
            <w:r>
              <w:rPr>
                <w:sz w:val="13"/>
              </w:rPr>
              <w:t>finish</w:t>
            </w:r>
            <w:r>
              <w:rPr>
                <w:spacing w:val="4"/>
                <w:sz w:val="13"/>
              </w:rPr>
              <w:t xml:space="preserve"> </w:t>
            </w:r>
            <w:r>
              <w:rPr>
                <w:sz w:val="13"/>
              </w:rPr>
              <w:t>requirements</w:t>
            </w:r>
            <w:r>
              <w:rPr>
                <w:spacing w:val="5"/>
                <w:sz w:val="13"/>
              </w:rPr>
              <w:t xml:space="preserve"> </w:t>
            </w:r>
            <w:r>
              <w:rPr>
                <w:sz w:val="13"/>
              </w:rPr>
              <w:t>(ceilings,</w:t>
            </w:r>
            <w:r>
              <w:rPr>
                <w:spacing w:val="5"/>
                <w:sz w:val="13"/>
              </w:rPr>
              <w:t xml:space="preserve"> </w:t>
            </w:r>
            <w:r>
              <w:rPr>
                <w:sz w:val="13"/>
              </w:rPr>
              <w:t>walls,</w:t>
            </w:r>
            <w:r>
              <w:rPr>
                <w:spacing w:val="5"/>
                <w:sz w:val="13"/>
              </w:rPr>
              <w:t xml:space="preserve"> </w:t>
            </w:r>
            <w:r>
              <w:rPr>
                <w:sz w:val="13"/>
              </w:rPr>
              <w:t>floors,</w:t>
            </w:r>
            <w:r>
              <w:rPr>
                <w:spacing w:val="4"/>
                <w:sz w:val="13"/>
              </w:rPr>
              <w:t xml:space="preserve"> </w:t>
            </w:r>
            <w:r>
              <w:rPr>
                <w:spacing w:val="-2"/>
                <w:sz w:val="13"/>
              </w:rPr>
              <w:t>doors,</w:t>
            </w:r>
          </w:p>
          <w:p w14:paraId="623CF5A7" w14:textId="77777777" w:rsidR="00893716" w:rsidRDefault="00893716" w:rsidP="0063696B">
            <w:pPr>
              <w:pStyle w:val="TableParagraph"/>
              <w:spacing w:before="16" w:line="126" w:lineRule="exact"/>
              <w:ind w:left="29"/>
              <w:rPr>
                <w:sz w:val="13"/>
              </w:rPr>
            </w:pPr>
            <w:r>
              <w:rPr>
                <w:spacing w:val="-2"/>
                <w:sz w:val="13"/>
              </w:rPr>
              <w:t>windows)</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57A8F476" w14:textId="77777777" w:rsidR="00893716" w:rsidRDefault="00893716" w:rsidP="0063696B">
            <w:pPr>
              <w:pStyle w:val="TableParagraph"/>
              <w:spacing w:line="156" w:lineRule="exact"/>
              <w:ind w:left="28"/>
              <w:rPr>
                <w:sz w:val="13"/>
              </w:rPr>
            </w:pPr>
            <w:r>
              <w:rPr>
                <w:sz w:val="13"/>
              </w:rPr>
              <w:t>Prescriptive criteria for</w:t>
            </w:r>
            <w:r>
              <w:rPr>
                <w:spacing w:val="32"/>
                <w:sz w:val="13"/>
              </w:rPr>
              <w:t xml:space="preserve"> </w:t>
            </w:r>
            <w:r>
              <w:rPr>
                <w:sz w:val="13"/>
              </w:rPr>
              <w:t>products</w:t>
            </w:r>
            <w:r>
              <w:rPr>
                <w:spacing w:val="2"/>
                <w:sz w:val="13"/>
              </w:rPr>
              <w:t xml:space="preserve"> </w:t>
            </w:r>
            <w:r>
              <w:rPr>
                <w:sz w:val="13"/>
              </w:rPr>
              <w:t>identified</w:t>
            </w:r>
            <w:r>
              <w:rPr>
                <w:spacing w:val="1"/>
                <w:sz w:val="13"/>
              </w:rPr>
              <w:t xml:space="preserve"> </w:t>
            </w:r>
            <w:r>
              <w:rPr>
                <w:sz w:val="13"/>
              </w:rPr>
              <w:t>by</w:t>
            </w:r>
            <w:r>
              <w:rPr>
                <w:spacing w:val="3"/>
                <w:sz w:val="13"/>
              </w:rPr>
              <w:t xml:space="preserve"> </w:t>
            </w:r>
            <w:r>
              <w:rPr>
                <w:sz w:val="13"/>
              </w:rPr>
              <w:t>project</w:t>
            </w:r>
            <w:r>
              <w:rPr>
                <w:spacing w:val="-1"/>
                <w:sz w:val="13"/>
              </w:rPr>
              <w:t xml:space="preserve"> </w:t>
            </w:r>
            <w:r>
              <w:rPr>
                <w:spacing w:val="-4"/>
                <w:sz w:val="13"/>
              </w:rPr>
              <w:t>team</w:t>
            </w:r>
          </w:p>
        </w:tc>
        <w:tc>
          <w:tcPr>
            <w:tcW w:w="3249" w:type="dxa"/>
            <w:tcBorders>
              <w:top w:val="single" w:sz="6" w:space="0" w:color="000000"/>
              <w:left w:val="single" w:sz="6" w:space="0" w:color="000000"/>
              <w:bottom w:val="single" w:sz="6" w:space="0" w:color="000000"/>
              <w:right w:val="single" w:sz="12" w:space="0" w:color="000000"/>
            </w:tcBorders>
            <w:shd w:val="clear" w:color="auto" w:fill="F7CAAC"/>
          </w:tcPr>
          <w:p w14:paraId="07B7492F" w14:textId="77777777" w:rsidR="00893716" w:rsidRDefault="00893716" w:rsidP="0063696B">
            <w:pPr>
              <w:pStyle w:val="TableParagraph"/>
              <w:spacing w:line="156" w:lineRule="exact"/>
              <w:ind w:left="25"/>
              <w:rPr>
                <w:sz w:val="13"/>
              </w:rPr>
            </w:pPr>
            <w:r>
              <w:rPr>
                <w:sz w:val="13"/>
              </w:rPr>
              <w:t>Hardware</w:t>
            </w:r>
            <w:r>
              <w:rPr>
                <w:spacing w:val="-1"/>
                <w:sz w:val="13"/>
              </w:rPr>
              <w:t xml:space="preserve"> </w:t>
            </w:r>
            <w:r>
              <w:rPr>
                <w:sz w:val="13"/>
              </w:rPr>
              <w:t>groups</w:t>
            </w:r>
            <w:r>
              <w:rPr>
                <w:spacing w:val="2"/>
                <w:sz w:val="13"/>
              </w:rPr>
              <w:t xml:space="preserve"> </w:t>
            </w:r>
            <w:r>
              <w:rPr>
                <w:sz w:val="13"/>
              </w:rPr>
              <w:t>coordinated</w:t>
            </w:r>
            <w:r>
              <w:rPr>
                <w:spacing w:val="1"/>
                <w:sz w:val="13"/>
              </w:rPr>
              <w:t xml:space="preserve"> </w:t>
            </w:r>
            <w:r>
              <w:rPr>
                <w:sz w:val="13"/>
              </w:rPr>
              <w:t>and</w:t>
            </w:r>
            <w:r>
              <w:rPr>
                <w:spacing w:val="2"/>
                <w:sz w:val="13"/>
              </w:rPr>
              <w:t xml:space="preserve"> </w:t>
            </w:r>
            <w:r>
              <w:rPr>
                <w:sz w:val="13"/>
              </w:rPr>
              <w:t>approved</w:t>
            </w:r>
            <w:r>
              <w:rPr>
                <w:spacing w:val="1"/>
                <w:sz w:val="13"/>
              </w:rPr>
              <w:t xml:space="preserve"> </w:t>
            </w:r>
            <w:r>
              <w:rPr>
                <w:sz w:val="13"/>
              </w:rPr>
              <w:t>by</w:t>
            </w:r>
            <w:r>
              <w:rPr>
                <w:spacing w:val="2"/>
                <w:sz w:val="13"/>
              </w:rPr>
              <w:t xml:space="preserve"> </w:t>
            </w:r>
            <w:r>
              <w:rPr>
                <w:spacing w:val="-5"/>
                <w:sz w:val="13"/>
              </w:rPr>
              <w:t>JCC</w:t>
            </w:r>
          </w:p>
        </w:tc>
      </w:tr>
      <w:tr w:rsidR="00893716" w14:paraId="69DFB09D"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35387671"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52249030" w14:textId="77777777" w:rsidR="00893716" w:rsidRDefault="00893716" w:rsidP="0063696B">
            <w:pPr>
              <w:pStyle w:val="TableParagraph"/>
              <w:spacing w:line="125" w:lineRule="exact"/>
              <w:ind w:left="29"/>
              <w:rPr>
                <w:sz w:val="13"/>
              </w:rPr>
            </w:pPr>
            <w:r>
              <w:rPr>
                <w:sz w:val="13"/>
              </w:rPr>
              <w:t>Proposed</w:t>
            </w:r>
            <w:r>
              <w:rPr>
                <w:spacing w:val="1"/>
                <w:sz w:val="13"/>
              </w:rPr>
              <w:t xml:space="preserve"> </w:t>
            </w:r>
            <w:r>
              <w:rPr>
                <w:sz w:val="13"/>
              </w:rPr>
              <w:t>systems</w:t>
            </w:r>
            <w:r>
              <w:rPr>
                <w:spacing w:val="3"/>
                <w:sz w:val="13"/>
              </w:rPr>
              <w:t xml:space="preserve"> </w:t>
            </w:r>
            <w:r>
              <w:rPr>
                <w:sz w:val="13"/>
              </w:rPr>
              <w:t>and</w:t>
            </w:r>
            <w:r>
              <w:rPr>
                <w:spacing w:val="2"/>
                <w:sz w:val="13"/>
              </w:rPr>
              <w:t xml:space="preserve"> </w:t>
            </w:r>
            <w:r>
              <w:rPr>
                <w:spacing w:val="-2"/>
                <w:sz w:val="13"/>
              </w:rPr>
              <w:t>equipment</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5FBC51AF" w14:textId="77777777" w:rsidR="00893716" w:rsidRDefault="00893716" w:rsidP="0063696B">
            <w:pPr>
              <w:pStyle w:val="TableParagraph"/>
              <w:spacing w:line="125" w:lineRule="exact"/>
              <w:ind w:left="28"/>
              <w:rPr>
                <w:sz w:val="13"/>
              </w:rPr>
            </w:pPr>
            <w:r>
              <w:rPr>
                <w:sz w:val="13"/>
              </w:rPr>
              <w:t>Make</w:t>
            </w:r>
            <w:r>
              <w:rPr>
                <w:spacing w:val="1"/>
                <w:sz w:val="13"/>
              </w:rPr>
              <w:t xml:space="preserve"> </w:t>
            </w:r>
            <w:r>
              <w:rPr>
                <w:sz w:val="13"/>
              </w:rPr>
              <w:t>model/product</w:t>
            </w:r>
            <w:r>
              <w:rPr>
                <w:spacing w:val="2"/>
                <w:sz w:val="13"/>
              </w:rPr>
              <w:t xml:space="preserve"> </w:t>
            </w:r>
            <w:r>
              <w:rPr>
                <w:sz w:val="13"/>
              </w:rPr>
              <w:t>information</w:t>
            </w:r>
            <w:r>
              <w:rPr>
                <w:spacing w:val="3"/>
                <w:sz w:val="13"/>
              </w:rPr>
              <w:t xml:space="preserve"> </w:t>
            </w:r>
            <w:r>
              <w:rPr>
                <w:sz w:val="13"/>
              </w:rPr>
              <w:t>for</w:t>
            </w:r>
            <w:r>
              <w:rPr>
                <w:spacing w:val="3"/>
                <w:sz w:val="13"/>
              </w:rPr>
              <w:t xml:space="preserve"> </w:t>
            </w:r>
            <w:r>
              <w:rPr>
                <w:sz w:val="13"/>
              </w:rPr>
              <w:t>prescriptive</w:t>
            </w:r>
            <w:r>
              <w:rPr>
                <w:spacing w:val="2"/>
                <w:sz w:val="13"/>
              </w:rPr>
              <w:t xml:space="preserve"> </w:t>
            </w:r>
            <w:r>
              <w:rPr>
                <w:spacing w:val="-2"/>
                <w:sz w:val="13"/>
              </w:rPr>
              <w:t>items</w:t>
            </w:r>
          </w:p>
        </w:tc>
        <w:tc>
          <w:tcPr>
            <w:tcW w:w="3249" w:type="dxa"/>
            <w:tcBorders>
              <w:top w:val="single" w:sz="6" w:space="0" w:color="000000"/>
              <w:left w:val="single" w:sz="6" w:space="0" w:color="000000"/>
              <w:bottom w:val="single" w:sz="6" w:space="0" w:color="000000"/>
              <w:right w:val="single" w:sz="12" w:space="0" w:color="000000"/>
            </w:tcBorders>
            <w:shd w:val="clear" w:color="auto" w:fill="F7CAAC"/>
          </w:tcPr>
          <w:p w14:paraId="56969504" w14:textId="77777777" w:rsidR="00893716" w:rsidRDefault="00893716" w:rsidP="0063696B">
            <w:pPr>
              <w:pStyle w:val="TableParagraph"/>
              <w:spacing w:line="125" w:lineRule="exact"/>
              <w:ind w:left="27"/>
              <w:rPr>
                <w:sz w:val="13"/>
              </w:rPr>
            </w:pPr>
            <w:r>
              <w:rPr>
                <w:sz w:val="13"/>
              </w:rPr>
              <w:t>Alternative materials</w:t>
            </w:r>
            <w:r>
              <w:rPr>
                <w:spacing w:val="2"/>
                <w:sz w:val="13"/>
              </w:rPr>
              <w:t xml:space="preserve"> </w:t>
            </w:r>
            <w:r>
              <w:rPr>
                <w:sz w:val="13"/>
              </w:rPr>
              <w:t>or</w:t>
            </w:r>
            <w:r>
              <w:rPr>
                <w:spacing w:val="1"/>
                <w:sz w:val="13"/>
              </w:rPr>
              <w:t xml:space="preserve"> </w:t>
            </w:r>
            <w:r>
              <w:rPr>
                <w:sz w:val="13"/>
              </w:rPr>
              <w:t>products</w:t>
            </w:r>
            <w:r>
              <w:rPr>
                <w:spacing w:val="2"/>
                <w:sz w:val="13"/>
              </w:rPr>
              <w:t xml:space="preserve"> </w:t>
            </w:r>
            <w:r>
              <w:rPr>
                <w:spacing w:val="-2"/>
                <w:sz w:val="13"/>
              </w:rPr>
              <w:t>identified</w:t>
            </w:r>
          </w:p>
        </w:tc>
      </w:tr>
      <w:tr w:rsidR="00893716" w14:paraId="134D01BD" w14:textId="77777777" w:rsidTr="001F43FA">
        <w:trPr>
          <w:trHeight w:val="317"/>
        </w:trPr>
        <w:tc>
          <w:tcPr>
            <w:tcW w:w="1559" w:type="dxa"/>
            <w:vMerge/>
            <w:tcBorders>
              <w:top w:val="nil"/>
              <w:left w:val="single" w:sz="12" w:space="0" w:color="000000"/>
              <w:bottom w:val="single" w:sz="12" w:space="0" w:color="000000"/>
              <w:right w:val="single" w:sz="6" w:space="0" w:color="000000"/>
            </w:tcBorders>
          </w:tcPr>
          <w:p w14:paraId="45876208"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75C8B56E" w14:textId="77777777" w:rsidR="00893716" w:rsidRDefault="00893716" w:rsidP="0063696B">
            <w:pPr>
              <w:pStyle w:val="TableParagraph"/>
              <w:rPr>
                <w:sz w:val="14"/>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FE525B6" w14:textId="77777777" w:rsidR="00893716" w:rsidRDefault="00893716" w:rsidP="0063696B">
            <w:pPr>
              <w:pStyle w:val="TableParagraph"/>
              <w:spacing w:line="156" w:lineRule="exact"/>
              <w:ind w:left="28"/>
              <w:rPr>
                <w:sz w:val="13"/>
              </w:rPr>
            </w:pPr>
            <w:r>
              <w:rPr>
                <w:sz w:val="13"/>
              </w:rPr>
              <w:t>Governing</w:t>
            </w:r>
            <w:r>
              <w:rPr>
                <w:spacing w:val="3"/>
                <w:sz w:val="13"/>
              </w:rPr>
              <w:t xml:space="preserve"> </w:t>
            </w:r>
            <w:r>
              <w:rPr>
                <w:sz w:val="13"/>
              </w:rPr>
              <w:t>standards</w:t>
            </w:r>
            <w:r>
              <w:rPr>
                <w:spacing w:val="4"/>
                <w:sz w:val="13"/>
              </w:rPr>
              <w:t xml:space="preserve"> </w:t>
            </w:r>
            <w:r>
              <w:rPr>
                <w:sz w:val="13"/>
              </w:rPr>
              <w:t>identified</w:t>
            </w:r>
            <w:r>
              <w:rPr>
                <w:spacing w:val="3"/>
                <w:sz w:val="13"/>
              </w:rPr>
              <w:t xml:space="preserve"> </w:t>
            </w:r>
            <w:r>
              <w:rPr>
                <w:sz w:val="13"/>
              </w:rPr>
              <w:t>(ANSI,</w:t>
            </w:r>
            <w:r>
              <w:rPr>
                <w:spacing w:val="4"/>
                <w:sz w:val="13"/>
              </w:rPr>
              <w:t xml:space="preserve"> </w:t>
            </w:r>
            <w:r>
              <w:rPr>
                <w:sz w:val="13"/>
              </w:rPr>
              <w:t>quality</w:t>
            </w:r>
            <w:r>
              <w:rPr>
                <w:spacing w:val="4"/>
                <w:sz w:val="13"/>
              </w:rPr>
              <w:t xml:space="preserve"> </w:t>
            </w:r>
            <w:r>
              <w:rPr>
                <w:spacing w:val="-2"/>
                <w:sz w:val="13"/>
              </w:rPr>
              <w:t>levels)</w:t>
            </w:r>
          </w:p>
        </w:tc>
        <w:tc>
          <w:tcPr>
            <w:tcW w:w="3249" w:type="dxa"/>
            <w:tcBorders>
              <w:top w:val="single" w:sz="6" w:space="0" w:color="000000"/>
              <w:left w:val="single" w:sz="6" w:space="0" w:color="000000"/>
              <w:bottom w:val="single" w:sz="6" w:space="0" w:color="000000"/>
              <w:right w:val="single" w:sz="12" w:space="0" w:color="000000"/>
            </w:tcBorders>
            <w:shd w:val="clear" w:color="auto" w:fill="F7CAAC"/>
          </w:tcPr>
          <w:p w14:paraId="04E48E90" w14:textId="77777777" w:rsidR="00893716" w:rsidRDefault="00893716" w:rsidP="0063696B">
            <w:pPr>
              <w:pStyle w:val="TableParagraph"/>
              <w:spacing w:line="156" w:lineRule="exact"/>
              <w:ind w:left="24"/>
              <w:rPr>
                <w:sz w:val="13"/>
              </w:rPr>
            </w:pPr>
            <w:r>
              <w:rPr>
                <w:sz w:val="13"/>
              </w:rPr>
              <w:t>Sequence of</w:t>
            </w:r>
            <w:r>
              <w:rPr>
                <w:spacing w:val="2"/>
                <w:sz w:val="13"/>
              </w:rPr>
              <w:t xml:space="preserve"> </w:t>
            </w:r>
            <w:r>
              <w:rPr>
                <w:sz w:val="13"/>
              </w:rPr>
              <w:t>operations</w:t>
            </w:r>
            <w:r>
              <w:rPr>
                <w:spacing w:val="2"/>
                <w:sz w:val="13"/>
              </w:rPr>
              <w:t xml:space="preserve"> </w:t>
            </w:r>
            <w:r>
              <w:rPr>
                <w:sz w:val="13"/>
              </w:rPr>
              <w:t>defined</w:t>
            </w:r>
            <w:r>
              <w:rPr>
                <w:spacing w:val="2"/>
                <w:sz w:val="13"/>
              </w:rPr>
              <w:t xml:space="preserve"> </w:t>
            </w:r>
            <w:r>
              <w:rPr>
                <w:sz w:val="13"/>
              </w:rPr>
              <w:t>for</w:t>
            </w:r>
            <w:r>
              <w:rPr>
                <w:spacing w:val="1"/>
                <w:sz w:val="13"/>
              </w:rPr>
              <w:t xml:space="preserve"> </w:t>
            </w:r>
            <w:r>
              <w:rPr>
                <w:spacing w:val="-2"/>
                <w:sz w:val="13"/>
              </w:rPr>
              <w:t>electronically</w:t>
            </w:r>
          </w:p>
          <w:p w14:paraId="4F3DDCD0" w14:textId="77777777" w:rsidR="00893716" w:rsidRDefault="00893716" w:rsidP="0063696B">
            <w:pPr>
              <w:pStyle w:val="TableParagraph"/>
              <w:spacing w:before="16" w:line="126" w:lineRule="exact"/>
              <w:ind w:left="27"/>
              <w:rPr>
                <w:sz w:val="13"/>
              </w:rPr>
            </w:pPr>
            <w:r>
              <w:rPr>
                <w:sz w:val="13"/>
              </w:rPr>
              <w:t>monitored</w:t>
            </w:r>
            <w:r>
              <w:rPr>
                <w:spacing w:val="2"/>
                <w:sz w:val="13"/>
              </w:rPr>
              <w:t xml:space="preserve"> </w:t>
            </w:r>
            <w:r>
              <w:rPr>
                <w:sz w:val="13"/>
              </w:rPr>
              <w:t>controlled</w:t>
            </w:r>
            <w:r>
              <w:rPr>
                <w:spacing w:val="3"/>
                <w:sz w:val="13"/>
              </w:rPr>
              <w:t xml:space="preserve"> </w:t>
            </w:r>
            <w:r>
              <w:rPr>
                <w:spacing w:val="-2"/>
                <w:sz w:val="13"/>
              </w:rPr>
              <w:t>hardware</w:t>
            </w:r>
          </w:p>
        </w:tc>
      </w:tr>
      <w:tr w:rsidR="00893716" w14:paraId="60ABCCD8" w14:textId="77777777" w:rsidTr="001F43FA">
        <w:trPr>
          <w:trHeight w:val="317"/>
        </w:trPr>
        <w:tc>
          <w:tcPr>
            <w:tcW w:w="1559" w:type="dxa"/>
            <w:vMerge/>
            <w:tcBorders>
              <w:top w:val="nil"/>
              <w:left w:val="single" w:sz="12" w:space="0" w:color="000000"/>
              <w:bottom w:val="single" w:sz="12" w:space="0" w:color="000000"/>
              <w:right w:val="single" w:sz="6" w:space="0" w:color="000000"/>
            </w:tcBorders>
          </w:tcPr>
          <w:p w14:paraId="0C4871E6"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52464DE9" w14:textId="77777777" w:rsidR="00893716" w:rsidRDefault="00893716" w:rsidP="0063696B">
            <w:pPr>
              <w:pStyle w:val="TableParagraph"/>
              <w:rPr>
                <w:sz w:val="14"/>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6E27B6D0" w14:textId="77777777" w:rsidR="00893716" w:rsidRDefault="00893716" w:rsidP="0063696B">
            <w:pPr>
              <w:pStyle w:val="TableParagraph"/>
              <w:spacing w:line="156" w:lineRule="exact"/>
              <w:ind w:left="28"/>
              <w:rPr>
                <w:sz w:val="13"/>
              </w:rPr>
            </w:pPr>
            <w:r>
              <w:rPr>
                <w:sz w:val="13"/>
              </w:rPr>
              <w:t>Supplementary</w:t>
            </w:r>
            <w:r>
              <w:rPr>
                <w:spacing w:val="2"/>
                <w:sz w:val="13"/>
              </w:rPr>
              <w:t xml:space="preserve"> </w:t>
            </w:r>
            <w:r>
              <w:rPr>
                <w:sz w:val="13"/>
              </w:rPr>
              <w:t>documents</w:t>
            </w:r>
            <w:r>
              <w:rPr>
                <w:spacing w:val="4"/>
                <w:sz w:val="13"/>
              </w:rPr>
              <w:t xml:space="preserve"> </w:t>
            </w:r>
            <w:r>
              <w:rPr>
                <w:sz w:val="13"/>
              </w:rPr>
              <w:t>identified</w:t>
            </w:r>
            <w:r>
              <w:rPr>
                <w:spacing w:val="3"/>
                <w:sz w:val="13"/>
              </w:rPr>
              <w:t xml:space="preserve"> </w:t>
            </w:r>
            <w:r>
              <w:rPr>
                <w:sz w:val="13"/>
              </w:rPr>
              <w:t>and</w:t>
            </w:r>
            <w:r>
              <w:rPr>
                <w:spacing w:val="3"/>
                <w:sz w:val="13"/>
              </w:rPr>
              <w:t xml:space="preserve"> </w:t>
            </w:r>
            <w:r>
              <w:rPr>
                <w:sz w:val="13"/>
              </w:rPr>
              <w:t>compiled</w:t>
            </w:r>
            <w:r>
              <w:rPr>
                <w:spacing w:val="2"/>
                <w:sz w:val="13"/>
              </w:rPr>
              <w:t xml:space="preserve"> </w:t>
            </w:r>
            <w:r>
              <w:rPr>
                <w:sz w:val="13"/>
              </w:rPr>
              <w:t>such</w:t>
            </w:r>
            <w:r>
              <w:rPr>
                <w:spacing w:val="2"/>
                <w:sz w:val="13"/>
              </w:rPr>
              <w:t xml:space="preserve"> </w:t>
            </w:r>
            <w:r>
              <w:rPr>
                <w:spacing w:val="-5"/>
                <w:sz w:val="13"/>
              </w:rPr>
              <w:t>as</w:t>
            </w:r>
          </w:p>
          <w:p w14:paraId="049D3B3C" w14:textId="77777777" w:rsidR="00893716" w:rsidRDefault="00893716" w:rsidP="0063696B">
            <w:pPr>
              <w:pStyle w:val="TableParagraph"/>
              <w:spacing w:before="16" w:line="126" w:lineRule="exact"/>
              <w:ind w:left="28"/>
              <w:rPr>
                <w:sz w:val="13"/>
              </w:rPr>
            </w:pPr>
            <w:r>
              <w:rPr>
                <w:sz w:val="13"/>
              </w:rPr>
              <w:t>soils</w:t>
            </w:r>
            <w:r>
              <w:rPr>
                <w:spacing w:val="3"/>
                <w:sz w:val="13"/>
              </w:rPr>
              <w:t xml:space="preserve"> </w:t>
            </w:r>
            <w:r>
              <w:rPr>
                <w:sz w:val="13"/>
              </w:rPr>
              <w:t>reports,</w:t>
            </w:r>
            <w:r>
              <w:rPr>
                <w:spacing w:val="3"/>
                <w:sz w:val="13"/>
              </w:rPr>
              <w:t xml:space="preserve"> </w:t>
            </w:r>
            <w:r>
              <w:rPr>
                <w:sz w:val="13"/>
              </w:rPr>
              <w:t>corrosivity</w:t>
            </w:r>
            <w:r>
              <w:rPr>
                <w:spacing w:val="3"/>
                <w:sz w:val="13"/>
              </w:rPr>
              <w:t xml:space="preserve"> </w:t>
            </w:r>
            <w:r>
              <w:rPr>
                <w:sz w:val="13"/>
              </w:rPr>
              <w:t>tests,</w:t>
            </w:r>
            <w:r>
              <w:rPr>
                <w:spacing w:val="2"/>
                <w:sz w:val="13"/>
              </w:rPr>
              <w:t xml:space="preserve"> </w:t>
            </w:r>
            <w:r>
              <w:rPr>
                <w:spacing w:val="-4"/>
                <w:sz w:val="13"/>
              </w:rPr>
              <w:t>etc.</w:t>
            </w:r>
          </w:p>
        </w:tc>
        <w:tc>
          <w:tcPr>
            <w:tcW w:w="3249" w:type="dxa"/>
            <w:tcBorders>
              <w:top w:val="single" w:sz="6" w:space="0" w:color="000000"/>
              <w:left w:val="single" w:sz="6" w:space="0" w:color="000000"/>
              <w:bottom w:val="single" w:sz="6" w:space="0" w:color="000000"/>
              <w:right w:val="single" w:sz="12" w:space="0" w:color="000000"/>
            </w:tcBorders>
            <w:shd w:val="clear" w:color="auto" w:fill="F7CAAC"/>
          </w:tcPr>
          <w:p w14:paraId="1EF60F0B" w14:textId="77777777" w:rsidR="00893716" w:rsidRDefault="00893716" w:rsidP="0063696B">
            <w:pPr>
              <w:pStyle w:val="TableParagraph"/>
              <w:spacing w:line="156" w:lineRule="exact"/>
              <w:ind w:left="27"/>
              <w:rPr>
                <w:sz w:val="13"/>
              </w:rPr>
            </w:pPr>
            <w:r>
              <w:rPr>
                <w:sz w:val="13"/>
              </w:rPr>
              <w:t>Execution</w:t>
            </w:r>
            <w:r>
              <w:rPr>
                <w:spacing w:val="2"/>
                <w:sz w:val="13"/>
              </w:rPr>
              <w:t xml:space="preserve"> </w:t>
            </w:r>
            <w:r>
              <w:rPr>
                <w:spacing w:val="-2"/>
                <w:sz w:val="13"/>
              </w:rPr>
              <w:t>requirements</w:t>
            </w:r>
          </w:p>
        </w:tc>
      </w:tr>
      <w:tr w:rsidR="00893716" w14:paraId="410110E9" w14:textId="77777777" w:rsidTr="001F43FA">
        <w:trPr>
          <w:trHeight w:val="318"/>
        </w:trPr>
        <w:tc>
          <w:tcPr>
            <w:tcW w:w="1559" w:type="dxa"/>
            <w:vMerge/>
            <w:tcBorders>
              <w:top w:val="nil"/>
              <w:left w:val="single" w:sz="12" w:space="0" w:color="000000"/>
              <w:bottom w:val="single" w:sz="12" w:space="0" w:color="000000"/>
              <w:right w:val="single" w:sz="6" w:space="0" w:color="000000"/>
            </w:tcBorders>
          </w:tcPr>
          <w:p w14:paraId="39DE6EFC"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25547E55" w14:textId="77777777" w:rsidR="00893716" w:rsidRDefault="00893716" w:rsidP="0063696B">
            <w:pPr>
              <w:pStyle w:val="TableParagraph"/>
              <w:rPr>
                <w:sz w:val="14"/>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357F52FA" w14:textId="77777777" w:rsidR="00893716" w:rsidRDefault="00893716" w:rsidP="0063696B">
            <w:pPr>
              <w:pStyle w:val="TableParagraph"/>
              <w:spacing w:line="156" w:lineRule="exact"/>
              <w:ind w:left="28"/>
              <w:rPr>
                <w:sz w:val="13"/>
              </w:rPr>
            </w:pPr>
            <w:r>
              <w:rPr>
                <w:sz w:val="13"/>
              </w:rPr>
              <w:t>Inspection</w:t>
            </w:r>
            <w:r>
              <w:rPr>
                <w:spacing w:val="1"/>
                <w:sz w:val="13"/>
              </w:rPr>
              <w:t xml:space="preserve"> </w:t>
            </w:r>
            <w:r>
              <w:rPr>
                <w:sz w:val="13"/>
              </w:rPr>
              <w:t>procedures</w:t>
            </w:r>
            <w:r>
              <w:rPr>
                <w:spacing w:val="3"/>
                <w:sz w:val="13"/>
              </w:rPr>
              <w:t xml:space="preserve"> </w:t>
            </w:r>
            <w:r>
              <w:rPr>
                <w:sz w:val="13"/>
              </w:rPr>
              <w:t>/Preliminary</w:t>
            </w:r>
            <w:r>
              <w:rPr>
                <w:spacing w:val="3"/>
                <w:sz w:val="13"/>
              </w:rPr>
              <w:t xml:space="preserve"> </w:t>
            </w:r>
            <w:r>
              <w:rPr>
                <w:sz w:val="13"/>
              </w:rPr>
              <w:t>testing</w:t>
            </w:r>
            <w:r>
              <w:rPr>
                <w:spacing w:val="3"/>
                <w:sz w:val="13"/>
              </w:rPr>
              <w:t xml:space="preserve"> </w:t>
            </w:r>
            <w:r>
              <w:rPr>
                <w:sz w:val="13"/>
              </w:rPr>
              <w:t>and</w:t>
            </w:r>
            <w:r>
              <w:rPr>
                <w:spacing w:val="2"/>
                <w:sz w:val="13"/>
              </w:rPr>
              <w:t xml:space="preserve"> </w:t>
            </w:r>
            <w:r>
              <w:rPr>
                <w:spacing w:val="-2"/>
                <w:sz w:val="13"/>
              </w:rPr>
              <w:t>observation</w:t>
            </w:r>
          </w:p>
          <w:p w14:paraId="709F2153" w14:textId="77777777" w:rsidR="00893716" w:rsidRDefault="00893716" w:rsidP="0063696B">
            <w:pPr>
              <w:pStyle w:val="TableParagraph"/>
              <w:spacing w:before="16" w:line="126" w:lineRule="exact"/>
              <w:ind w:left="28"/>
              <w:rPr>
                <w:sz w:val="13"/>
              </w:rPr>
            </w:pPr>
            <w:r>
              <w:rPr>
                <w:spacing w:val="-4"/>
                <w:sz w:val="13"/>
              </w:rPr>
              <w:t>plan</w:t>
            </w:r>
          </w:p>
        </w:tc>
        <w:tc>
          <w:tcPr>
            <w:tcW w:w="3249" w:type="dxa"/>
            <w:tcBorders>
              <w:top w:val="single" w:sz="6" w:space="0" w:color="000000"/>
              <w:left w:val="single" w:sz="6" w:space="0" w:color="000000"/>
              <w:bottom w:val="single" w:sz="6" w:space="0" w:color="000000"/>
              <w:right w:val="single" w:sz="12" w:space="0" w:color="000000"/>
            </w:tcBorders>
          </w:tcPr>
          <w:p w14:paraId="23CE6B8F" w14:textId="77777777" w:rsidR="00893716" w:rsidRDefault="00893716" w:rsidP="0063696B">
            <w:pPr>
              <w:pStyle w:val="TableParagraph"/>
              <w:rPr>
                <w:sz w:val="14"/>
              </w:rPr>
            </w:pPr>
          </w:p>
        </w:tc>
      </w:tr>
      <w:tr w:rsidR="00893716" w14:paraId="7690E554" w14:textId="77777777" w:rsidTr="001F43FA">
        <w:trPr>
          <w:trHeight w:val="151"/>
        </w:trPr>
        <w:tc>
          <w:tcPr>
            <w:tcW w:w="1559" w:type="dxa"/>
            <w:vMerge/>
            <w:tcBorders>
              <w:top w:val="nil"/>
              <w:left w:val="single" w:sz="12" w:space="0" w:color="000000"/>
              <w:bottom w:val="single" w:sz="12" w:space="0" w:color="000000"/>
              <w:right w:val="single" w:sz="6" w:space="0" w:color="000000"/>
            </w:tcBorders>
          </w:tcPr>
          <w:p w14:paraId="60F28AD1" w14:textId="77777777" w:rsidR="00893716" w:rsidRDefault="00893716" w:rsidP="0063696B">
            <w:pPr>
              <w:rPr>
                <w:sz w:val="2"/>
                <w:szCs w:val="2"/>
              </w:rPr>
            </w:pPr>
          </w:p>
        </w:tc>
        <w:tc>
          <w:tcPr>
            <w:tcW w:w="3243" w:type="dxa"/>
            <w:tcBorders>
              <w:top w:val="single" w:sz="6" w:space="0" w:color="000000"/>
              <w:left w:val="single" w:sz="6" w:space="0" w:color="000000"/>
              <w:bottom w:val="single" w:sz="12" w:space="0" w:color="000000"/>
              <w:right w:val="single" w:sz="6" w:space="0" w:color="000000"/>
            </w:tcBorders>
          </w:tcPr>
          <w:p w14:paraId="53C45B67"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12" w:space="0" w:color="000000"/>
              <w:right w:val="single" w:sz="6" w:space="0" w:color="000000"/>
            </w:tcBorders>
            <w:shd w:val="clear" w:color="auto" w:fill="B3C6E6"/>
          </w:tcPr>
          <w:p w14:paraId="2EF35257" w14:textId="77777777" w:rsidR="00893716" w:rsidRDefault="00893716" w:rsidP="0063696B">
            <w:pPr>
              <w:pStyle w:val="TableParagraph"/>
              <w:spacing w:line="131" w:lineRule="exact"/>
              <w:ind w:left="28"/>
              <w:rPr>
                <w:sz w:val="13"/>
              </w:rPr>
            </w:pPr>
            <w:r>
              <w:rPr>
                <w:sz w:val="13"/>
              </w:rPr>
              <w:t>Execution</w:t>
            </w:r>
            <w:r>
              <w:rPr>
                <w:spacing w:val="2"/>
                <w:sz w:val="13"/>
              </w:rPr>
              <w:t xml:space="preserve"> </w:t>
            </w:r>
            <w:r>
              <w:rPr>
                <w:spacing w:val="-2"/>
                <w:sz w:val="13"/>
              </w:rPr>
              <w:t>requirements</w:t>
            </w:r>
          </w:p>
        </w:tc>
        <w:tc>
          <w:tcPr>
            <w:tcW w:w="3249" w:type="dxa"/>
            <w:tcBorders>
              <w:top w:val="single" w:sz="6" w:space="0" w:color="000000"/>
              <w:left w:val="single" w:sz="6" w:space="0" w:color="000000"/>
              <w:bottom w:val="single" w:sz="12" w:space="0" w:color="000000"/>
              <w:right w:val="single" w:sz="12" w:space="0" w:color="000000"/>
            </w:tcBorders>
          </w:tcPr>
          <w:p w14:paraId="47AA97DD" w14:textId="77777777" w:rsidR="00893716" w:rsidRDefault="00893716" w:rsidP="0063696B">
            <w:pPr>
              <w:pStyle w:val="TableParagraph"/>
              <w:rPr>
                <w:sz w:val="8"/>
              </w:rPr>
            </w:pPr>
          </w:p>
        </w:tc>
      </w:tr>
    </w:tbl>
    <w:p w14:paraId="2FBAC4DF" w14:textId="77777777" w:rsidR="00893716" w:rsidRDefault="00893716" w:rsidP="007156E7">
      <w:pPr>
        <w:pStyle w:val="BodyText"/>
        <w:spacing w:before="0" w:after="0"/>
        <w:rPr>
          <w:sz w:val="9"/>
        </w:rPr>
      </w:pPr>
    </w:p>
    <w:tbl>
      <w:tblPr>
        <w:tblW w:w="11496" w:type="dxa"/>
        <w:tblInd w:w="-3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70C55C5E" w14:textId="77777777" w:rsidTr="001F43FA">
        <w:trPr>
          <w:trHeight w:val="252"/>
        </w:trPr>
        <w:tc>
          <w:tcPr>
            <w:tcW w:w="11496" w:type="dxa"/>
            <w:gridSpan w:val="4"/>
            <w:tcBorders>
              <w:left w:val="single" w:sz="12" w:space="0" w:color="000000"/>
              <w:right w:val="single" w:sz="12" w:space="0" w:color="000000"/>
            </w:tcBorders>
            <w:shd w:val="clear" w:color="auto" w:fill="D8D8D8"/>
          </w:tcPr>
          <w:p w14:paraId="2B1F7482" w14:textId="77777777" w:rsidR="00893716" w:rsidRDefault="00893716" w:rsidP="0063696B">
            <w:pPr>
              <w:pStyle w:val="TableParagraph"/>
              <w:spacing w:line="233" w:lineRule="exact"/>
              <w:ind w:left="44" w:right="8"/>
              <w:jc w:val="center"/>
              <w:rPr>
                <w:b/>
                <w:sz w:val="21"/>
              </w:rPr>
            </w:pPr>
            <w:r>
              <w:rPr>
                <w:b/>
                <w:sz w:val="21"/>
              </w:rPr>
              <w:t>FURNITURE</w:t>
            </w:r>
            <w:r>
              <w:rPr>
                <w:b/>
                <w:spacing w:val="13"/>
                <w:sz w:val="21"/>
              </w:rPr>
              <w:t xml:space="preserve"> </w:t>
            </w:r>
            <w:r>
              <w:rPr>
                <w:b/>
                <w:sz w:val="21"/>
              </w:rPr>
              <w:t>FIXTURES</w:t>
            </w:r>
            <w:r>
              <w:rPr>
                <w:b/>
                <w:spacing w:val="17"/>
                <w:sz w:val="21"/>
              </w:rPr>
              <w:t xml:space="preserve"> </w:t>
            </w:r>
            <w:r>
              <w:rPr>
                <w:b/>
                <w:sz w:val="21"/>
              </w:rPr>
              <w:t>&amp;</w:t>
            </w:r>
            <w:r>
              <w:rPr>
                <w:b/>
                <w:spacing w:val="12"/>
                <w:sz w:val="21"/>
              </w:rPr>
              <w:t xml:space="preserve"> </w:t>
            </w:r>
            <w:r>
              <w:rPr>
                <w:b/>
                <w:spacing w:val="-2"/>
                <w:sz w:val="21"/>
              </w:rPr>
              <w:t>EQUIPMENT</w:t>
            </w:r>
          </w:p>
        </w:tc>
      </w:tr>
      <w:tr w:rsidR="00893716" w14:paraId="6B863024" w14:textId="77777777" w:rsidTr="001F43FA">
        <w:trPr>
          <w:trHeight w:val="255"/>
        </w:trPr>
        <w:tc>
          <w:tcPr>
            <w:tcW w:w="1559" w:type="dxa"/>
            <w:vMerge w:val="restart"/>
            <w:tcBorders>
              <w:left w:val="single" w:sz="12" w:space="0" w:color="000000"/>
              <w:bottom w:val="single" w:sz="12" w:space="0" w:color="000000"/>
              <w:right w:val="nil"/>
            </w:tcBorders>
          </w:tcPr>
          <w:p w14:paraId="5E756461" w14:textId="77777777" w:rsidR="00893716" w:rsidRDefault="00893716" w:rsidP="0063696B">
            <w:pPr>
              <w:pStyle w:val="TableParagraph"/>
              <w:rPr>
                <w:sz w:val="14"/>
              </w:rPr>
            </w:pPr>
          </w:p>
        </w:tc>
        <w:tc>
          <w:tcPr>
            <w:tcW w:w="6688" w:type="dxa"/>
            <w:gridSpan w:val="2"/>
            <w:tcBorders>
              <w:left w:val="nil"/>
              <w:bottom w:val="nil"/>
              <w:right w:val="nil"/>
            </w:tcBorders>
            <w:shd w:val="clear" w:color="auto" w:fill="1F3664"/>
          </w:tcPr>
          <w:p w14:paraId="5898BC2C" w14:textId="77777777" w:rsidR="00893716" w:rsidRDefault="00893716" w:rsidP="0063696B">
            <w:pPr>
              <w:pStyle w:val="TableParagraph"/>
              <w:spacing w:line="235" w:lineRule="exact"/>
              <w:ind w:left="1981"/>
              <w:rPr>
                <w:b/>
                <w:sz w:val="21"/>
              </w:rPr>
            </w:pPr>
            <w:r>
              <w:rPr>
                <w:b/>
                <w:color w:val="FFFFFF"/>
                <w:sz w:val="21"/>
              </w:rPr>
              <w:t>Pre-GMP</w:t>
            </w:r>
            <w:r>
              <w:rPr>
                <w:b/>
                <w:color w:val="FFFFFF"/>
                <w:spacing w:val="15"/>
                <w:sz w:val="21"/>
              </w:rPr>
              <w:t xml:space="preserve"> </w:t>
            </w:r>
            <w:r>
              <w:rPr>
                <w:b/>
                <w:color w:val="FFFFFF"/>
                <w:sz w:val="21"/>
              </w:rPr>
              <w:t>Design</w:t>
            </w:r>
            <w:r>
              <w:rPr>
                <w:b/>
                <w:color w:val="FFFFFF"/>
                <w:spacing w:val="12"/>
                <w:sz w:val="21"/>
              </w:rPr>
              <w:t xml:space="preserve"> </w:t>
            </w:r>
            <w:r>
              <w:rPr>
                <w:b/>
                <w:color w:val="FFFFFF"/>
                <w:spacing w:val="-2"/>
                <w:sz w:val="21"/>
              </w:rPr>
              <w:t>Requirements</w:t>
            </w:r>
          </w:p>
        </w:tc>
        <w:tc>
          <w:tcPr>
            <w:tcW w:w="3249" w:type="dxa"/>
            <w:tcBorders>
              <w:left w:val="nil"/>
              <w:bottom w:val="nil"/>
              <w:right w:val="single" w:sz="12" w:space="0" w:color="000000"/>
            </w:tcBorders>
            <w:shd w:val="clear" w:color="auto" w:fill="833B0C"/>
          </w:tcPr>
          <w:p w14:paraId="7677C324" w14:textId="77777777" w:rsidR="00893716" w:rsidRDefault="00893716" w:rsidP="0063696B">
            <w:pPr>
              <w:pStyle w:val="TableParagraph"/>
              <w:spacing w:line="235" w:lineRule="exact"/>
              <w:ind w:left="48"/>
              <w:jc w:val="center"/>
              <w:rPr>
                <w:b/>
                <w:sz w:val="21"/>
              </w:rPr>
            </w:pPr>
            <w:r>
              <w:rPr>
                <w:b/>
                <w:color w:val="F2F2F2"/>
                <w:sz w:val="21"/>
              </w:rPr>
              <w:t>Post-GMP</w:t>
            </w:r>
            <w:r>
              <w:rPr>
                <w:b/>
                <w:color w:val="F2F2F2"/>
                <w:spacing w:val="14"/>
                <w:sz w:val="21"/>
              </w:rPr>
              <w:t xml:space="preserve"> </w:t>
            </w:r>
            <w:r>
              <w:rPr>
                <w:b/>
                <w:color w:val="F2F2F2"/>
                <w:sz w:val="21"/>
              </w:rPr>
              <w:t>Design</w:t>
            </w:r>
            <w:r>
              <w:rPr>
                <w:b/>
                <w:color w:val="F2F2F2"/>
                <w:spacing w:val="13"/>
                <w:sz w:val="21"/>
              </w:rPr>
              <w:t xml:space="preserve"> </w:t>
            </w:r>
            <w:r>
              <w:rPr>
                <w:b/>
                <w:color w:val="F2F2F2"/>
                <w:spacing w:val="-2"/>
                <w:sz w:val="21"/>
              </w:rPr>
              <w:t>Requirements</w:t>
            </w:r>
          </w:p>
        </w:tc>
      </w:tr>
      <w:tr w:rsidR="00893716" w14:paraId="770D7463" w14:textId="77777777" w:rsidTr="001F43FA">
        <w:trPr>
          <w:trHeight w:val="258"/>
        </w:trPr>
        <w:tc>
          <w:tcPr>
            <w:tcW w:w="1559" w:type="dxa"/>
            <w:vMerge/>
            <w:tcBorders>
              <w:top w:val="nil"/>
              <w:left w:val="single" w:sz="12" w:space="0" w:color="000000"/>
              <w:bottom w:val="single" w:sz="12" w:space="0" w:color="000000"/>
              <w:right w:val="nil"/>
            </w:tcBorders>
          </w:tcPr>
          <w:p w14:paraId="15F1BCDB" w14:textId="77777777" w:rsidR="00893716" w:rsidRDefault="00893716" w:rsidP="0063696B">
            <w:pPr>
              <w:rPr>
                <w:sz w:val="2"/>
                <w:szCs w:val="2"/>
              </w:rPr>
            </w:pPr>
          </w:p>
        </w:tc>
        <w:tc>
          <w:tcPr>
            <w:tcW w:w="3243" w:type="dxa"/>
            <w:tcBorders>
              <w:top w:val="nil"/>
              <w:left w:val="single" w:sz="6" w:space="0" w:color="000000"/>
              <w:bottom w:val="single" w:sz="12" w:space="0" w:color="000000"/>
              <w:right w:val="single" w:sz="6" w:space="0" w:color="000000"/>
            </w:tcBorders>
          </w:tcPr>
          <w:p w14:paraId="75E6E70F" w14:textId="77777777" w:rsidR="00893716" w:rsidRPr="007156E7" w:rsidRDefault="00893716" w:rsidP="0063696B">
            <w:pPr>
              <w:pStyle w:val="TableParagraph"/>
              <w:spacing w:before="32"/>
              <w:ind w:left="939"/>
              <w:rPr>
                <w:b/>
                <w:sz w:val="15"/>
                <w:szCs w:val="15"/>
              </w:rPr>
            </w:pPr>
            <w:r w:rsidRPr="007156E7">
              <w:rPr>
                <w:b/>
                <w:spacing w:val="-2"/>
                <w:w w:val="105"/>
                <w:sz w:val="15"/>
                <w:szCs w:val="15"/>
              </w:rPr>
              <w:t>SCHEMATIC</w:t>
            </w:r>
            <w:r w:rsidRPr="007156E7">
              <w:rPr>
                <w:b/>
                <w:spacing w:val="8"/>
                <w:w w:val="105"/>
                <w:sz w:val="15"/>
                <w:szCs w:val="15"/>
              </w:rPr>
              <w:t xml:space="preserve"> </w:t>
            </w:r>
            <w:r w:rsidRPr="007156E7">
              <w:rPr>
                <w:b/>
                <w:spacing w:val="-2"/>
                <w:w w:val="105"/>
                <w:sz w:val="15"/>
                <w:szCs w:val="15"/>
              </w:rPr>
              <w:t>DESIGN</w:t>
            </w:r>
          </w:p>
        </w:tc>
        <w:tc>
          <w:tcPr>
            <w:tcW w:w="3445" w:type="dxa"/>
            <w:tcBorders>
              <w:top w:val="nil"/>
              <w:left w:val="single" w:sz="6" w:space="0" w:color="000000"/>
              <w:bottom w:val="single" w:sz="12" w:space="0" w:color="000000"/>
              <w:right w:val="single" w:sz="6" w:space="0" w:color="000000"/>
            </w:tcBorders>
          </w:tcPr>
          <w:p w14:paraId="363B31EC" w14:textId="77777777" w:rsidR="00893716" w:rsidRPr="007156E7" w:rsidRDefault="00893716" w:rsidP="007156E7">
            <w:pPr>
              <w:pStyle w:val="TableParagraph"/>
              <w:spacing w:before="32"/>
              <w:ind w:left="233" w:hanging="173"/>
              <w:rPr>
                <w:b/>
                <w:sz w:val="15"/>
                <w:szCs w:val="15"/>
              </w:rPr>
            </w:pPr>
            <w:r w:rsidRPr="007156E7">
              <w:rPr>
                <w:b/>
                <w:w w:val="105"/>
                <w:sz w:val="15"/>
                <w:szCs w:val="15"/>
              </w:rPr>
              <w:t>SFM</w:t>
            </w:r>
            <w:r w:rsidRPr="007156E7">
              <w:rPr>
                <w:b/>
                <w:spacing w:val="-3"/>
                <w:w w:val="105"/>
                <w:sz w:val="15"/>
                <w:szCs w:val="15"/>
              </w:rPr>
              <w:t xml:space="preserve"> </w:t>
            </w:r>
            <w:r w:rsidRPr="007156E7">
              <w:rPr>
                <w:b/>
                <w:w w:val="105"/>
                <w:sz w:val="15"/>
                <w:szCs w:val="15"/>
              </w:rPr>
              <w:t>Package</w:t>
            </w:r>
            <w:r w:rsidRPr="007156E7">
              <w:rPr>
                <w:b/>
                <w:spacing w:val="-3"/>
                <w:w w:val="105"/>
                <w:sz w:val="15"/>
                <w:szCs w:val="15"/>
              </w:rPr>
              <w:t xml:space="preserve"> </w:t>
            </w:r>
            <w:r w:rsidRPr="007156E7">
              <w:rPr>
                <w:b/>
                <w:w w:val="105"/>
                <w:sz w:val="15"/>
                <w:szCs w:val="15"/>
              </w:rPr>
              <w:t>I,</w:t>
            </w:r>
            <w:r w:rsidRPr="007156E7">
              <w:rPr>
                <w:b/>
                <w:spacing w:val="-3"/>
                <w:w w:val="105"/>
                <w:sz w:val="15"/>
                <w:szCs w:val="15"/>
              </w:rPr>
              <w:t xml:space="preserve"> </w:t>
            </w:r>
            <w:r w:rsidRPr="007156E7">
              <w:rPr>
                <w:b/>
                <w:w w:val="105"/>
                <w:sz w:val="15"/>
                <w:szCs w:val="15"/>
              </w:rPr>
              <w:t>II</w:t>
            </w:r>
            <w:r w:rsidRPr="007156E7">
              <w:rPr>
                <w:b/>
                <w:spacing w:val="-3"/>
                <w:w w:val="105"/>
                <w:sz w:val="15"/>
                <w:szCs w:val="15"/>
              </w:rPr>
              <w:t xml:space="preserve"> </w:t>
            </w:r>
            <w:r w:rsidRPr="007156E7">
              <w:rPr>
                <w:b/>
                <w:w w:val="105"/>
                <w:sz w:val="15"/>
                <w:szCs w:val="15"/>
              </w:rPr>
              <w:t>&amp;</w:t>
            </w:r>
            <w:r w:rsidRPr="007156E7">
              <w:rPr>
                <w:b/>
                <w:spacing w:val="-2"/>
                <w:w w:val="105"/>
                <w:sz w:val="15"/>
                <w:szCs w:val="15"/>
              </w:rPr>
              <w:t xml:space="preserve"> </w:t>
            </w:r>
            <w:r w:rsidRPr="007156E7">
              <w:rPr>
                <w:b/>
                <w:w w:val="105"/>
                <w:sz w:val="15"/>
                <w:szCs w:val="15"/>
              </w:rPr>
              <w:t>DESIGN</w:t>
            </w:r>
            <w:r w:rsidRPr="007156E7">
              <w:rPr>
                <w:b/>
                <w:spacing w:val="-3"/>
                <w:w w:val="105"/>
                <w:sz w:val="15"/>
                <w:szCs w:val="15"/>
              </w:rPr>
              <w:t xml:space="preserve"> </w:t>
            </w:r>
            <w:r w:rsidRPr="007156E7">
              <w:rPr>
                <w:b/>
                <w:spacing w:val="-2"/>
                <w:w w:val="105"/>
                <w:sz w:val="15"/>
                <w:szCs w:val="15"/>
              </w:rPr>
              <w:t>DEVELOPMENT</w:t>
            </w:r>
          </w:p>
        </w:tc>
        <w:tc>
          <w:tcPr>
            <w:tcW w:w="3249" w:type="dxa"/>
            <w:tcBorders>
              <w:top w:val="nil"/>
              <w:left w:val="single" w:sz="6" w:space="0" w:color="000000"/>
              <w:bottom w:val="single" w:sz="12" w:space="0" w:color="000000"/>
              <w:right w:val="single" w:sz="12" w:space="0" w:color="000000"/>
            </w:tcBorders>
          </w:tcPr>
          <w:p w14:paraId="17F6EDCC" w14:textId="77777777" w:rsidR="00893716" w:rsidRPr="007156E7" w:rsidRDefault="00893716" w:rsidP="0063696B">
            <w:pPr>
              <w:pStyle w:val="TableParagraph"/>
              <w:spacing w:before="32"/>
              <w:ind w:left="37" w:right="5"/>
              <w:jc w:val="center"/>
              <w:rPr>
                <w:b/>
                <w:sz w:val="15"/>
                <w:szCs w:val="15"/>
              </w:rPr>
            </w:pPr>
            <w:r w:rsidRPr="007156E7">
              <w:rPr>
                <w:b/>
                <w:w w:val="105"/>
                <w:sz w:val="15"/>
                <w:szCs w:val="15"/>
              </w:rPr>
              <w:t>SFM</w:t>
            </w:r>
            <w:r w:rsidRPr="007156E7">
              <w:rPr>
                <w:b/>
                <w:spacing w:val="-5"/>
                <w:w w:val="105"/>
                <w:sz w:val="15"/>
                <w:szCs w:val="15"/>
              </w:rPr>
              <w:t xml:space="preserve"> </w:t>
            </w:r>
            <w:r w:rsidRPr="007156E7">
              <w:rPr>
                <w:b/>
                <w:w w:val="105"/>
                <w:sz w:val="15"/>
                <w:szCs w:val="15"/>
              </w:rPr>
              <w:t>Package</w:t>
            </w:r>
            <w:r w:rsidRPr="007156E7">
              <w:rPr>
                <w:b/>
                <w:spacing w:val="-4"/>
                <w:w w:val="105"/>
                <w:sz w:val="15"/>
                <w:szCs w:val="15"/>
              </w:rPr>
              <w:t xml:space="preserve"> </w:t>
            </w:r>
            <w:r w:rsidRPr="007156E7">
              <w:rPr>
                <w:b/>
                <w:w w:val="105"/>
                <w:sz w:val="15"/>
                <w:szCs w:val="15"/>
              </w:rPr>
              <w:t>III</w:t>
            </w:r>
            <w:r w:rsidRPr="007156E7">
              <w:rPr>
                <w:b/>
                <w:spacing w:val="-4"/>
                <w:w w:val="105"/>
                <w:sz w:val="15"/>
                <w:szCs w:val="15"/>
              </w:rPr>
              <w:t xml:space="preserve"> </w:t>
            </w:r>
            <w:r w:rsidRPr="007156E7">
              <w:rPr>
                <w:b/>
                <w:w w:val="105"/>
                <w:sz w:val="15"/>
                <w:szCs w:val="15"/>
              </w:rPr>
              <w:t>&amp;</w:t>
            </w:r>
            <w:r w:rsidRPr="007156E7">
              <w:rPr>
                <w:b/>
                <w:spacing w:val="-6"/>
                <w:w w:val="105"/>
                <w:sz w:val="15"/>
                <w:szCs w:val="15"/>
              </w:rPr>
              <w:t xml:space="preserve"> </w:t>
            </w:r>
            <w:r w:rsidRPr="007156E7">
              <w:rPr>
                <w:b/>
                <w:w w:val="105"/>
                <w:sz w:val="15"/>
                <w:szCs w:val="15"/>
              </w:rPr>
              <w:t>WORKING</w:t>
            </w:r>
            <w:r w:rsidRPr="007156E7">
              <w:rPr>
                <w:b/>
                <w:spacing w:val="-2"/>
                <w:w w:val="105"/>
                <w:sz w:val="15"/>
                <w:szCs w:val="15"/>
              </w:rPr>
              <w:t xml:space="preserve"> DRAWINGS</w:t>
            </w:r>
          </w:p>
        </w:tc>
      </w:tr>
      <w:tr w:rsidR="00893716" w14:paraId="34A9AF30" w14:textId="77777777" w:rsidTr="001F43FA">
        <w:trPr>
          <w:trHeight w:val="494"/>
        </w:trPr>
        <w:tc>
          <w:tcPr>
            <w:tcW w:w="1559" w:type="dxa"/>
            <w:vMerge w:val="restart"/>
            <w:tcBorders>
              <w:top w:val="single" w:sz="12" w:space="0" w:color="000000"/>
              <w:left w:val="single" w:sz="12" w:space="0" w:color="000000"/>
              <w:bottom w:val="single" w:sz="12" w:space="0" w:color="000000"/>
              <w:right w:val="single" w:sz="6" w:space="0" w:color="000000"/>
            </w:tcBorders>
          </w:tcPr>
          <w:p w14:paraId="5A36EC87" w14:textId="77777777" w:rsidR="00893716" w:rsidRDefault="00893716" w:rsidP="0063696B">
            <w:pPr>
              <w:pStyle w:val="TableParagraph"/>
              <w:rPr>
                <w:sz w:val="13"/>
              </w:rPr>
            </w:pPr>
          </w:p>
          <w:p w14:paraId="081CECE9" w14:textId="77777777" w:rsidR="00893716" w:rsidRDefault="00893716" w:rsidP="0063696B">
            <w:pPr>
              <w:pStyle w:val="TableParagraph"/>
              <w:rPr>
                <w:sz w:val="13"/>
              </w:rPr>
            </w:pPr>
          </w:p>
          <w:p w14:paraId="58B94F68" w14:textId="77777777" w:rsidR="00893716" w:rsidRDefault="00893716" w:rsidP="0063696B">
            <w:pPr>
              <w:pStyle w:val="TableParagraph"/>
              <w:spacing w:before="126"/>
              <w:rPr>
                <w:sz w:val="13"/>
              </w:rPr>
            </w:pPr>
          </w:p>
          <w:p w14:paraId="58281B6D" w14:textId="77777777" w:rsidR="00893716" w:rsidRDefault="00893716" w:rsidP="0063696B">
            <w:pPr>
              <w:pStyle w:val="TableParagraph"/>
              <w:ind w:left="34" w:right="13"/>
              <w:jc w:val="center"/>
              <w:rPr>
                <w:b/>
                <w:sz w:val="13"/>
              </w:rPr>
            </w:pPr>
            <w:r>
              <w:rPr>
                <w:b/>
                <w:spacing w:val="-2"/>
                <w:sz w:val="13"/>
              </w:rPr>
              <w:t>Plans</w:t>
            </w:r>
          </w:p>
        </w:tc>
        <w:tc>
          <w:tcPr>
            <w:tcW w:w="3243" w:type="dxa"/>
            <w:tcBorders>
              <w:top w:val="single" w:sz="12" w:space="0" w:color="000000"/>
              <w:left w:val="single" w:sz="6" w:space="0" w:color="000000"/>
              <w:bottom w:val="single" w:sz="6" w:space="0" w:color="000000"/>
              <w:right w:val="single" w:sz="6" w:space="0" w:color="000000"/>
            </w:tcBorders>
            <w:shd w:val="clear" w:color="auto" w:fill="D8E1F2"/>
          </w:tcPr>
          <w:p w14:paraId="15B10BDA" w14:textId="77777777" w:rsidR="00893716" w:rsidRDefault="00893716" w:rsidP="0063696B">
            <w:pPr>
              <w:pStyle w:val="TableParagraph"/>
              <w:spacing w:line="157" w:lineRule="exact"/>
              <w:ind w:left="29"/>
              <w:rPr>
                <w:sz w:val="13"/>
              </w:rPr>
            </w:pPr>
            <w:r>
              <w:rPr>
                <w:sz w:val="13"/>
              </w:rPr>
              <w:t>Indication of</w:t>
            </w:r>
            <w:r>
              <w:rPr>
                <w:spacing w:val="1"/>
                <w:sz w:val="13"/>
              </w:rPr>
              <w:t xml:space="preserve"> </w:t>
            </w:r>
            <w:r>
              <w:rPr>
                <w:sz w:val="13"/>
              </w:rPr>
              <w:t>basic</w:t>
            </w:r>
            <w:r>
              <w:rPr>
                <w:spacing w:val="1"/>
                <w:sz w:val="13"/>
              </w:rPr>
              <w:t xml:space="preserve"> </w:t>
            </w:r>
            <w:r>
              <w:rPr>
                <w:sz w:val="13"/>
              </w:rPr>
              <w:t>CFCI, OFCI, and</w:t>
            </w:r>
            <w:r>
              <w:rPr>
                <w:spacing w:val="1"/>
                <w:sz w:val="13"/>
              </w:rPr>
              <w:t xml:space="preserve"> </w:t>
            </w:r>
            <w:r>
              <w:rPr>
                <w:sz w:val="13"/>
              </w:rPr>
              <w:t>OFOI per FF&amp;E</w:t>
            </w:r>
            <w:r>
              <w:rPr>
                <w:spacing w:val="2"/>
                <w:sz w:val="13"/>
              </w:rPr>
              <w:t xml:space="preserve"> </w:t>
            </w:r>
            <w:r>
              <w:rPr>
                <w:spacing w:val="-2"/>
                <w:sz w:val="13"/>
              </w:rPr>
              <w:t>Matrix</w:t>
            </w:r>
          </w:p>
        </w:tc>
        <w:tc>
          <w:tcPr>
            <w:tcW w:w="3445" w:type="dxa"/>
            <w:tcBorders>
              <w:top w:val="single" w:sz="12" w:space="0" w:color="000000"/>
              <w:left w:val="single" w:sz="6" w:space="0" w:color="000000"/>
              <w:bottom w:val="single" w:sz="6" w:space="0" w:color="000000"/>
              <w:right w:val="single" w:sz="6" w:space="0" w:color="000000"/>
            </w:tcBorders>
            <w:shd w:val="clear" w:color="auto" w:fill="B3C6E6"/>
          </w:tcPr>
          <w:p w14:paraId="44206936" w14:textId="77777777" w:rsidR="00893716" w:rsidRDefault="00893716" w:rsidP="0063696B">
            <w:pPr>
              <w:pStyle w:val="TableParagraph"/>
              <w:spacing w:line="264" w:lineRule="auto"/>
              <w:ind w:left="28" w:hanging="3"/>
              <w:rPr>
                <w:sz w:val="13"/>
              </w:rPr>
            </w:pPr>
            <w:r>
              <w:rPr>
                <w:sz w:val="13"/>
              </w:rPr>
              <w:t>Coordinate selection and prepare design layouts and</w:t>
            </w:r>
            <w:r>
              <w:rPr>
                <w:spacing w:val="40"/>
                <w:sz w:val="13"/>
              </w:rPr>
              <w:t xml:space="preserve"> </w:t>
            </w:r>
            <w:r>
              <w:rPr>
                <w:sz w:val="13"/>
              </w:rPr>
              <w:t>specifications of free</w:t>
            </w:r>
            <w:r>
              <w:rPr>
                <w:spacing w:val="-1"/>
                <w:sz w:val="13"/>
              </w:rPr>
              <w:t xml:space="preserve"> </w:t>
            </w:r>
            <w:r>
              <w:rPr>
                <w:sz w:val="13"/>
              </w:rPr>
              <w:t>standing and modular</w:t>
            </w:r>
            <w:r>
              <w:rPr>
                <w:spacing w:val="-1"/>
                <w:sz w:val="13"/>
              </w:rPr>
              <w:t xml:space="preserve"> </w:t>
            </w:r>
            <w:r>
              <w:rPr>
                <w:sz w:val="13"/>
              </w:rPr>
              <w:t>systems furniture</w:t>
            </w:r>
          </w:p>
          <w:p w14:paraId="2A710D3E" w14:textId="77777777" w:rsidR="00893716" w:rsidRDefault="00893716" w:rsidP="0063696B">
            <w:pPr>
              <w:pStyle w:val="TableParagraph"/>
              <w:spacing w:line="126" w:lineRule="exact"/>
              <w:ind w:left="28"/>
              <w:rPr>
                <w:sz w:val="13"/>
              </w:rPr>
            </w:pPr>
            <w:r>
              <w:rPr>
                <w:sz w:val="13"/>
              </w:rPr>
              <w:t>into</w:t>
            </w:r>
            <w:r>
              <w:rPr>
                <w:spacing w:val="1"/>
                <w:sz w:val="13"/>
              </w:rPr>
              <w:t xml:space="preserve"> </w:t>
            </w:r>
            <w:r>
              <w:rPr>
                <w:sz w:val="13"/>
              </w:rPr>
              <w:t>procurement</w:t>
            </w:r>
            <w:r>
              <w:rPr>
                <w:spacing w:val="2"/>
                <w:sz w:val="13"/>
              </w:rPr>
              <w:t xml:space="preserve"> </w:t>
            </w:r>
            <w:r>
              <w:rPr>
                <w:spacing w:val="-2"/>
                <w:sz w:val="13"/>
              </w:rPr>
              <w:t>packages</w:t>
            </w:r>
          </w:p>
        </w:tc>
        <w:tc>
          <w:tcPr>
            <w:tcW w:w="3249" w:type="dxa"/>
            <w:tcBorders>
              <w:top w:val="single" w:sz="12" w:space="0" w:color="000000"/>
              <w:left w:val="single" w:sz="6" w:space="0" w:color="000000"/>
              <w:bottom w:val="single" w:sz="6" w:space="0" w:color="000000"/>
              <w:right w:val="single" w:sz="12" w:space="0" w:color="000000"/>
            </w:tcBorders>
            <w:shd w:val="clear" w:color="auto" w:fill="F7CAAC"/>
          </w:tcPr>
          <w:p w14:paraId="4E15C815" w14:textId="77777777" w:rsidR="00893716" w:rsidRDefault="00893716" w:rsidP="0063696B">
            <w:pPr>
              <w:pStyle w:val="TableParagraph"/>
              <w:spacing w:line="264" w:lineRule="auto"/>
              <w:ind w:left="27"/>
              <w:rPr>
                <w:sz w:val="13"/>
              </w:rPr>
            </w:pPr>
            <w:r>
              <w:rPr>
                <w:sz w:val="13"/>
              </w:rPr>
              <w:t>Final</w:t>
            </w:r>
            <w:r>
              <w:rPr>
                <w:spacing w:val="-1"/>
                <w:sz w:val="13"/>
              </w:rPr>
              <w:t xml:space="preserve"> </w:t>
            </w:r>
            <w:r>
              <w:rPr>
                <w:sz w:val="13"/>
              </w:rPr>
              <w:t>furniture</w:t>
            </w:r>
            <w:r>
              <w:rPr>
                <w:spacing w:val="-2"/>
                <w:sz w:val="13"/>
              </w:rPr>
              <w:t xml:space="preserve"> </w:t>
            </w:r>
            <w:r>
              <w:rPr>
                <w:sz w:val="13"/>
              </w:rPr>
              <w:t>layouts coordinated</w:t>
            </w:r>
            <w:r>
              <w:rPr>
                <w:spacing w:val="-1"/>
                <w:sz w:val="13"/>
              </w:rPr>
              <w:t xml:space="preserve"> </w:t>
            </w:r>
            <w:r>
              <w:rPr>
                <w:sz w:val="13"/>
              </w:rPr>
              <w:t>and</w:t>
            </w:r>
            <w:r>
              <w:rPr>
                <w:spacing w:val="-1"/>
                <w:sz w:val="13"/>
              </w:rPr>
              <w:t xml:space="preserve"> </w:t>
            </w:r>
            <w:r>
              <w:rPr>
                <w:sz w:val="13"/>
              </w:rPr>
              <w:t>incorporated</w:t>
            </w:r>
            <w:r>
              <w:rPr>
                <w:spacing w:val="-2"/>
                <w:sz w:val="13"/>
              </w:rPr>
              <w:t xml:space="preserve"> </w:t>
            </w:r>
            <w:r>
              <w:rPr>
                <w:sz w:val="13"/>
              </w:rPr>
              <w:t>into</w:t>
            </w:r>
            <w:r>
              <w:rPr>
                <w:spacing w:val="40"/>
                <w:sz w:val="13"/>
              </w:rPr>
              <w:t xml:space="preserve"> </w:t>
            </w:r>
            <w:r>
              <w:rPr>
                <w:sz w:val="13"/>
              </w:rPr>
              <w:t>Working Drawings for AHJ approval</w:t>
            </w:r>
          </w:p>
        </w:tc>
      </w:tr>
      <w:tr w:rsidR="00893716" w14:paraId="4F2732F3" w14:textId="77777777" w:rsidTr="001F43FA">
        <w:trPr>
          <w:trHeight w:val="317"/>
        </w:trPr>
        <w:tc>
          <w:tcPr>
            <w:tcW w:w="1559" w:type="dxa"/>
            <w:vMerge/>
            <w:tcBorders>
              <w:top w:val="nil"/>
              <w:left w:val="single" w:sz="12" w:space="0" w:color="000000"/>
              <w:bottom w:val="single" w:sz="12" w:space="0" w:color="000000"/>
              <w:right w:val="single" w:sz="6" w:space="0" w:color="000000"/>
            </w:tcBorders>
          </w:tcPr>
          <w:p w14:paraId="6CB28AF1"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18893CD5" w14:textId="77777777" w:rsidR="00893716" w:rsidRDefault="00893716" w:rsidP="0063696B">
            <w:pPr>
              <w:pStyle w:val="TableParagraph"/>
              <w:spacing w:line="156" w:lineRule="exact"/>
              <w:ind w:left="29"/>
              <w:rPr>
                <w:sz w:val="13"/>
              </w:rPr>
            </w:pPr>
            <w:r>
              <w:rPr>
                <w:sz w:val="13"/>
              </w:rPr>
              <w:t>Areas</w:t>
            </w:r>
            <w:r>
              <w:rPr>
                <w:spacing w:val="2"/>
                <w:sz w:val="13"/>
              </w:rPr>
              <w:t xml:space="preserve"> </w:t>
            </w:r>
            <w:r>
              <w:rPr>
                <w:sz w:val="13"/>
              </w:rPr>
              <w:t>for</w:t>
            </w:r>
            <w:r>
              <w:rPr>
                <w:spacing w:val="2"/>
                <w:sz w:val="13"/>
              </w:rPr>
              <w:t xml:space="preserve"> </w:t>
            </w:r>
            <w:r>
              <w:rPr>
                <w:sz w:val="13"/>
              </w:rPr>
              <w:t>modular</w:t>
            </w:r>
            <w:r>
              <w:rPr>
                <w:spacing w:val="2"/>
                <w:sz w:val="13"/>
              </w:rPr>
              <w:t xml:space="preserve"> </w:t>
            </w:r>
            <w:r>
              <w:rPr>
                <w:sz w:val="13"/>
              </w:rPr>
              <w:t>systems</w:t>
            </w:r>
            <w:r>
              <w:rPr>
                <w:spacing w:val="4"/>
                <w:sz w:val="13"/>
              </w:rPr>
              <w:t xml:space="preserve"> </w:t>
            </w:r>
            <w:r>
              <w:rPr>
                <w:sz w:val="13"/>
              </w:rPr>
              <w:t>furniture</w:t>
            </w:r>
            <w:r>
              <w:rPr>
                <w:spacing w:val="1"/>
                <w:sz w:val="13"/>
              </w:rPr>
              <w:t xml:space="preserve"> </w:t>
            </w:r>
            <w:r>
              <w:rPr>
                <w:spacing w:val="-2"/>
                <w:sz w:val="13"/>
              </w:rPr>
              <w:t>delineated</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63EF85D4" w14:textId="77777777" w:rsidR="00893716" w:rsidRDefault="00893716" w:rsidP="0063696B">
            <w:pPr>
              <w:pStyle w:val="TableParagraph"/>
              <w:spacing w:line="156" w:lineRule="exact"/>
              <w:ind w:left="26"/>
              <w:rPr>
                <w:sz w:val="13"/>
              </w:rPr>
            </w:pPr>
            <w:r>
              <w:rPr>
                <w:sz w:val="13"/>
              </w:rPr>
              <w:t>All</w:t>
            </w:r>
            <w:r>
              <w:rPr>
                <w:spacing w:val="3"/>
                <w:sz w:val="13"/>
              </w:rPr>
              <w:t xml:space="preserve"> </w:t>
            </w:r>
            <w:r>
              <w:rPr>
                <w:sz w:val="13"/>
              </w:rPr>
              <w:t>fixed</w:t>
            </w:r>
            <w:r>
              <w:rPr>
                <w:spacing w:val="3"/>
                <w:sz w:val="13"/>
              </w:rPr>
              <w:t xml:space="preserve"> </w:t>
            </w:r>
            <w:r>
              <w:rPr>
                <w:sz w:val="13"/>
              </w:rPr>
              <w:t>courtroom</w:t>
            </w:r>
            <w:r>
              <w:rPr>
                <w:spacing w:val="3"/>
                <w:sz w:val="13"/>
              </w:rPr>
              <w:t xml:space="preserve"> </w:t>
            </w:r>
            <w:r>
              <w:rPr>
                <w:sz w:val="13"/>
              </w:rPr>
              <w:t>furnishings</w:t>
            </w:r>
            <w:r>
              <w:rPr>
                <w:spacing w:val="4"/>
                <w:sz w:val="13"/>
              </w:rPr>
              <w:t xml:space="preserve"> </w:t>
            </w:r>
            <w:r>
              <w:rPr>
                <w:sz w:val="13"/>
              </w:rPr>
              <w:t>and</w:t>
            </w:r>
            <w:r>
              <w:rPr>
                <w:spacing w:val="3"/>
                <w:sz w:val="13"/>
              </w:rPr>
              <w:t xml:space="preserve"> </w:t>
            </w:r>
            <w:r>
              <w:rPr>
                <w:sz w:val="13"/>
              </w:rPr>
              <w:t>public</w:t>
            </w:r>
            <w:r>
              <w:rPr>
                <w:spacing w:val="2"/>
                <w:sz w:val="13"/>
              </w:rPr>
              <w:t xml:space="preserve"> </w:t>
            </w:r>
            <w:r>
              <w:rPr>
                <w:sz w:val="13"/>
              </w:rPr>
              <w:t>space</w:t>
            </w:r>
            <w:r>
              <w:rPr>
                <w:spacing w:val="2"/>
                <w:sz w:val="13"/>
              </w:rPr>
              <w:t xml:space="preserve"> </w:t>
            </w:r>
            <w:r>
              <w:rPr>
                <w:spacing w:val="-2"/>
                <w:sz w:val="13"/>
              </w:rPr>
              <w:t>benches</w:t>
            </w:r>
          </w:p>
          <w:p w14:paraId="76EDF6AC" w14:textId="77777777" w:rsidR="00893716" w:rsidRDefault="00893716" w:rsidP="0063696B">
            <w:pPr>
              <w:pStyle w:val="TableParagraph"/>
              <w:spacing w:before="16" w:line="126" w:lineRule="exact"/>
              <w:ind w:left="28"/>
              <w:rPr>
                <w:sz w:val="13"/>
              </w:rPr>
            </w:pPr>
            <w:r>
              <w:rPr>
                <w:spacing w:val="-2"/>
                <w:sz w:val="13"/>
              </w:rPr>
              <w:t>depicted</w:t>
            </w:r>
          </w:p>
        </w:tc>
        <w:tc>
          <w:tcPr>
            <w:tcW w:w="3249" w:type="dxa"/>
            <w:tcBorders>
              <w:top w:val="single" w:sz="6" w:space="0" w:color="000000"/>
              <w:left w:val="single" w:sz="6" w:space="0" w:color="000000"/>
              <w:bottom w:val="single" w:sz="6" w:space="0" w:color="000000"/>
              <w:right w:val="single" w:sz="12" w:space="0" w:color="000000"/>
            </w:tcBorders>
          </w:tcPr>
          <w:p w14:paraId="221D0A77" w14:textId="77777777" w:rsidR="00893716" w:rsidRDefault="00893716" w:rsidP="0063696B">
            <w:pPr>
              <w:pStyle w:val="TableParagraph"/>
              <w:rPr>
                <w:sz w:val="14"/>
              </w:rPr>
            </w:pPr>
          </w:p>
        </w:tc>
      </w:tr>
      <w:tr w:rsidR="00893716" w14:paraId="7FF22A47"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2DDA6534"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2E6935F6"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1547EF71" w14:textId="77777777" w:rsidR="00893716" w:rsidRDefault="00893716" w:rsidP="0063696B">
            <w:pPr>
              <w:pStyle w:val="TableParagraph"/>
              <w:spacing w:line="125" w:lineRule="exact"/>
              <w:ind w:left="28"/>
              <w:rPr>
                <w:sz w:val="13"/>
              </w:rPr>
            </w:pPr>
            <w:r>
              <w:rPr>
                <w:sz w:val="13"/>
              </w:rPr>
              <w:t>Furnishings</w:t>
            </w:r>
            <w:r>
              <w:rPr>
                <w:spacing w:val="2"/>
                <w:sz w:val="13"/>
              </w:rPr>
              <w:t xml:space="preserve"> </w:t>
            </w:r>
            <w:r>
              <w:rPr>
                <w:sz w:val="13"/>
              </w:rPr>
              <w:t>such</w:t>
            </w:r>
            <w:r>
              <w:rPr>
                <w:spacing w:val="2"/>
                <w:sz w:val="13"/>
              </w:rPr>
              <w:t xml:space="preserve"> </w:t>
            </w:r>
            <w:r>
              <w:rPr>
                <w:sz w:val="13"/>
              </w:rPr>
              <w:t>as</w:t>
            </w:r>
            <w:r>
              <w:rPr>
                <w:spacing w:val="2"/>
                <w:sz w:val="13"/>
              </w:rPr>
              <w:t xml:space="preserve"> </w:t>
            </w:r>
            <w:r>
              <w:rPr>
                <w:sz w:val="13"/>
              </w:rPr>
              <w:t>marker/tack</w:t>
            </w:r>
            <w:r>
              <w:rPr>
                <w:spacing w:val="2"/>
                <w:sz w:val="13"/>
              </w:rPr>
              <w:t xml:space="preserve"> </w:t>
            </w:r>
            <w:r>
              <w:rPr>
                <w:sz w:val="13"/>
              </w:rPr>
              <w:t>boards,</w:t>
            </w:r>
            <w:r>
              <w:rPr>
                <w:spacing w:val="3"/>
                <w:sz w:val="13"/>
              </w:rPr>
              <w:t xml:space="preserve"> </w:t>
            </w:r>
            <w:r>
              <w:rPr>
                <w:sz w:val="13"/>
              </w:rPr>
              <w:t>lockers</w:t>
            </w:r>
            <w:r>
              <w:rPr>
                <w:spacing w:val="2"/>
                <w:sz w:val="13"/>
              </w:rPr>
              <w:t xml:space="preserve"> </w:t>
            </w:r>
            <w:r>
              <w:rPr>
                <w:spacing w:val="-2"/>
                <w:sz w:val="13"/>
              </w:rPr>
              <w:t>depicted</w:t>
            </w:r>
          </w:p>
        </w:tc>
        <w:tc>
          <w:tcPr>
            <w:tcW w:w="3249" w:type="dxa"/>
            <w:tcBorders>
              <w:top w:val="single" w:sz="6" w:space="0" w:color="000000"/>
              <w:left w:val="single" w:sz="6" w:space="0" w:color="000000"/>
              <w:bottom w:val="single" w:sz="6" w:space="0" w:color="000000"/>
              <w:right w:val="single" w:sz="12" w:space="0" w:color="000000"/>
            </w:tcBorders>
          </w:tcPr>
          <w:p w14:paraId="03B98A10" w14:textId="77777777" w:rsidR="00893716" w:rsidRDefault="00893716" w:rsidP="0063696B">
            <w:pPr>
              <w:pStyle w:val="TableParagraph"/>
              <w:rPr>
                <w:sz w:val="8"/>
              </w:rPr>
            </w:pPr>
          </w:p>
        </w:tc>
      </w:tr>
      <w:tr w:rsidR="00893716" w14:paraId="1B122D08"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084CD4EA"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0690D6E0"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D8FF5E2" w14:textId="77777777" w:rsidR="00893716" w:rsidRDefault="00893716" w:rsidP="0063696B">
            <w:pPr>
              <w:pStyle w:val="TableParagraph"/>
              <w:spacing w:line="125" w:lineRule="exact"/>
              <w:ind w:left="28"/>
              <w:rPr>
                <w:sz w:val="13"/>
              </w:rPr>
            </w:pPr>
            <w:r>
              <w:rPr>
                <w:sz w:val="13"/>
              </w:rPr>
              <w:t>Storage racks</w:t>
            </w:r>
            <w:r>
              <w:rPr>
                <w:spacing w:val="2"/>
                <w:sz w:val="13"/>
              </w:rPr>
              <w:t xml:space="preserve"> </w:t>
            </w:r>
            <w:r>
              <w:rPr>
                <w:sz w:val="13"/>
              </w:rPr>
              <w:t>and/or</w:t>
            </w:r>
            <w:r>
              <w:rPr>
                <w:spacing w:val="1"/>
                <w:sz w:val="13"/>
              </w:rPr>
              <w:t xml:space="preserve"> </w:t>
            </w:r>
            <w:proofErr w:type="gramStart"/>
            <w:r>
              <w:rPr>
                <w:sz w:val="13"/>
              </w:rPr>
              <w:t>high</w:t>
            </w:r>
            <w:r>
              <w:rPr>
                <w:spacing w:val="1"/>
                <w:sz w:val="13"/>
              </w:rPr>
              <w:t xml:space="preserve"> </w:t>
            </w:r>
            <w:r>
              <w:rPr>
                <w:sz w:val="13"/>
              </w:rPr>
              <w:t>density</w:t>
            </w:r>
            <w:proofErr w:type="gramEnd"/>
            <w:r>
              <w:rPr>
                <w:spacing w:val="1"/>
                <w:sz w:val="13"/>
              </w:rPr>
              <w:t xml:space="preserve"> </w:t>
            </w:r>
            <w:r>
              <w:rPr>
                <w:sz w:val="13"/>
              </w:rPr>
              <w:t xml:space="preserve">storage </w:t>
            </w:r>
            <w:r>
              <w:rPr>
                <w:spacing w:val="-2"/>
                <w:sz w:val="13"/>
              </w:rPr>
              <w:t>depicted</w:t>
            </w:r>
          </w:p>
        </w:tc>
        <w:tc>
          <w:tcPr>
            <w:tcW w:w="3249" w:type="dxa"/>
            <w:tcBorders>
              <w:top w:val="single" w:sz="6" w:space="0" w:color="000000"/>
              <w:left w:val="single" w:sz="6" w:space="0" w:color="000000"/>
              <w:bottom w:val="single" w:sz="6" w:space="0" w:color="000000"/>
              <w:right w:val="single" w:sz="12" w:space="0" w:color="000000"/>
            </w:tcBorders>
          </w:tcPr>
          <w:p w14:paraId="16D8ED3E" w14:textId="77777777" w:rsidR="00893716" w:rsidRDefault="00893716" w:rsidP="0063696B">
            <w:pPr>
              <w:pStyle w:val="TableParagraph"/>
              <w:rPr>
                <w:sz w:val="8"/>
              </w:rPr>
            </w:pPr>
          </w:p>
        </w:tc>
      </w:tr>
      <w:tr w:rsidR="00893716" w14:paraId="7D70167F" w14:textId="77777777" w:rsidTr="001F43FA">
        <w:trPr>
          <w:trHeight w:val="151"/>
        </w:trPr>
        <w:tc>
          <w:tcPr>
            <w:tcW w:w="1559" w:type="dxa"/>
            <w:vMerge/>
            <w:tcBorders>
              <w:top w:val="nil"/>
              <w:left w:val="single" w:sz="12" w:space="0" w:color="000000"/>
              <w:bottom w:val="single" w:sz="12" w:space="0" w:color="000000"/>
              <w:right w:val="single" w:sz="6" w:space="0" w:color="000000"/>
            </w:tcBorders>
          </w:tcPr>
          <w:p w14:paraId="235646A7" w14:textId="77777777" w:rsidR="00893716" w:rsidRDefault="00893716" w:rsidP="0063696B">
            <w:pPr>
              <w:rPr>
                <w:sz w:val="2"/>
                <w:szCs w:val="2"/>
              </w:rPr>
            </w:pPr>
          </w:p>
        </w:tc>
        <w:tc>
          <w:tcPr>
            <w:tcW w:w="3243" w:type="dxa"/>
            <w:tcBorders>
              <w:top w:val="single" w:sz="6" w:space="0" w:color="000000"/>
              <w:left w:val="single" w:sz="6" w:space="0" w:color="000000"/>
              <w:bottom w:val="single" w:sz="12" w:space="0" w:color="000000"/>
              <w:right w:val="single" w:sz="6" w:space="0" w:color="000000"/>
            </w:tcBorders>
          </w:tcPr>
          <w:p w14:paraId="3FE137BB"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12" w:space="0" w:color="000000"/>
              <w:right w:val="single" w:sz="6" w:space="0" w:color="000000"/>
            </w:tcBorders>
            <w:shd w:val="clear" w:color="auto" w:fill="B3C6E6"/>
          </w:tcPr>
          <w:p w14:paraId="3E23CA37" w14:textId="77777777" w:rsidR="00893716" w:rsidRDefault="00893716" w:rsidP="0063696B">
            <w:pPr>
              <w:pStyle w:val="TableParagraph"/>
              <w:spacing w:line="131" w:lineRule="exact"/>
              <w:ind w:left="28"/>
              <w:rPr>
                <w:sz w:val="13"/>
              </w:rPr>
            </w:pPr>
            <w:r>
              <w:rPr>
                <w:sz w:val="13"/>
              </w:rPr>
              <w:t>CFCI, OFOI, and OFCI lists</w:t>
            </w:r>
            <w:r>
              <w:rPr>
                <w:spacing w:val="1"/>
                <w:sz w:val="13"/>
              </w:rPr>
              <w:t xml:space="preserve"> </w:t>
            </w:r>
            <w:r>
              <w:rPr>
                <w:spacing w:val="-2"/>
                <w:sz w:val="13"/>
              </w:rPr>
              <w:t>completed</w:t>
            </w:r>
          </w:p>
        </w:tc>
        <w:tc>
          <w:tcPr>
            <w:tcW w:w="3249" w:type="dxa"/>
            <w:tcBorders>
              <w:top w:val="single" w:sz="6" w:space="0" w:color="000000"/>
              <w:left w:val="single" w:sz="6" w:space="0" w:color="000000"/>
              <w:bottom w:val="single" w:sz="12" w:space="0" w:color="000000"/>
              <w:right w:val="single" w:sz="12" w:space="0" w:color="000000"/>
            </w:tcBorders>
          </w:tcPr>
          <w:p w14:paraId="7E116C2E" w14:textId="77777777" w:rsidR="00893716" w:rsidRDefault="00893716" w:rsidP="0063696B">
            <w:pPr>
              <w:pStyle w:val="TableParagraph"/>
              <w:rPr>
                <w:sz w:val="8"/>
              </w:rPr>
            </w:pPr>
          </w:p>
        </w:tc>
      </w:tr>
    </w:tbl>
    <w:p w14:paraId="501BF4A8" w14:textId="77777777" w:rsidR="00893716" w:rsidRDefault="00893716" w:rsidP="007156E7">
      <w:pPr>
        <w:pStyle w:val="BodyText"/>
        <w:spacing w:before="0" w:after="0"/>
        <w:rPr>
          <w:sz w:val="8"/>
        </w:rPr>
      </w:pPr>
    </w:p>
    <w:tbl>
      <w:tblPr>
        <w:tblW w:w="11496" w:type="dxa"/>
        <w:tblInd w:w="-3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318603DC" w14:textId="77777777" w:rsidTr="001F43FA">
        <w:trPr>
          <w:trHeight w:val="252"/>
        </w:trPr>
        <w:tc>
          <w:tcPr>
            <w:tcW w:w="11496" w:type="dxa"/>
            <w:gridSpan w:val="4"/>
            <w:tcBorders>
              <w:left w:val="single" w:sz="12" w:space="0" w:color="000000"/>
              <w:right w:val="single" w:sz="12" w:space="0" w:color="000000"/>
            </w:tcBorders>
            <w:shd w:val="clear" w:color="auto" w:fill="D8D8D8"/>
          </w:tcPr>
          <w:p w14:paraId="5B85A7DF" w14:textId="77777777" w:rsidR="00893716" w:rsidRDefault="00893716" w:rsidP="0063696B">
            <w:pPr>
              <w:pStyle w:val="TableParagraph"/>
              <w:spacing w:line="233" w:lineRule="exact"/>
              <w:ind w:left="46" w:right="8"/>
              <w:jc w:val="center"/>
              <w:rPr>
                <w:b/>
                <w:sz w:val="21"/>
              </w:rPr>
            </w:pPr>
            <w:r>
              <w:rPr>
                <w:b/>
                <w:spacing w:val="-5"/>
                <w:sz w:val="21"/>
              </w:rPr>
              <w:t>BIM</w:t>
            </w:r>
          </w:p>
        </w:tc>
      </w:tr>
      <w:tr w:rsidR="00893716" w14:paraId="342E7533" w14:textId="77777777" w:rsidTr="001F43FA">
        <w:trPr>
          <w:trHeight w:val="255"/>
        </w:trPr>
        <w:tc>
          <w:tcPr>
            <w:tcW w:w="1559" w:type="dxa"/>
            <w:vMerge w:val="restart"/>
            <w:tcBorders>
              <w:left w:val="single" w:sz="12" w:space="0" w:color="000000"/>
              <w:bottom w:val="single" w:sz="12" w:space="0" w:color="000000"/>
              <w:right w:val="nil"/>
            </w:tcBorders>
          </w:tcPr>
          <w:p w14:paraId="7D4ECD55" w14:textId="77777777" w:rsidR="00893716" w:rsidRDefault="00893716" w:rsidP="0063696B">
            <w:pPr>
              <w:pStyle w:val="TableParagraph"/>
              <w:rPr>
                <w:sz w:val="14"/>
              </w:rPr>
            </w:pPr>
          </w:p>
        </w:tc>
        <w:tc>
          <w:tcPr>
            <w:tcW w:w="6688" w:type="dxa"/>
            <w:gridSpan w:val="2"/>
            <w:tcBorders>
              <w:left w:val="nil"/>
              <w:bottom w:val="nil"/>
              <w:right w:val="nil"/>
            </w:tcBorders>
            <w:shd w:val="clear" w:color="auto" w:fill="1F3664"/>
          </w:tcPr>
          <w:p w14:paraId="532841D8" w14:textId="77777777" w:rsidR="00893716" w:rsidRDefault="00893716" w:rsidP="0063696B">
            <w:pPr>
              <w:pStyle w:val="TableParagraph"/>
              <w:spacing w:line="235" w:lineRule="exact"/>
              <w:ind w:left="1981"/>
              <w:rPr>
                <w:b/>
                <w:sz w:val="21"/>
              </w:rPr>
            </w:pPr>
            <w:r>
              <w:rPr>
                <w:b/>
                <w:color w:val="FFFFFF"/>
                <w:sz w:val="21"/>
              </w:rPr>
              <w:t>Pre-GMP</w:t>
            </w:r>
            <w:r>
              <w:rPr>
                <w:b/>
                <w:color w:val="FFFFFF"/>
                <w:spacing w:val="15"/>
                <w:sz w:val="21"/>
              </w:rPr>
              <w:t xml:space="preserve"> </w:t>
            </w:r>
            <w:r>
              <w:rPr>
                <w:b/>
                <w:color w:val="FFFFFF"/>
                <w:sz w:val="21"/>
              </w:rPr>
              <w:t>Design</w:t>
            </w:r>
            <w:r>
              <w:rPr>
                <w:b/>
                <w:color w:val="FFFFFF"/>
                <w:spacing w:val="12"/>
                <w:sz w:val="21"/>
              </w:rPr>
              <w:t xml:space="preserve"> </w:t>
            </w:r>
            <w:r>
              <w:rPr>
                <w:b/>
                <w:color w:val="FFFFFF"/>
                <w:spacing w:val="-2"/>
                <w:sz w:val="21"/>
              </w:rPr>
              <w:t>Requirements</w:t>
            </w:r>
          </w:p>
        </w:tc>
        <w:tc>
          <w:tcPr>
            <w:tcW w:w="3249" w:type="dxa"/>
            <w:tcBorders>
              <w:left w:val="nil"/>
              <w:bottom w:val="nil"/>
              <w:right w:val="single" w:sz="12" w:space="0" w:color="000000"/>
            </w:tcBorders>
            <w:shd w:val="clear" w:color="auto" w:fill="833B0C"/>
          </w:tcPr>
          <w:p w14:paraId="4A72E0FF" w14:textId="77777777" w:rsidR="00893716" w:rsidRDefault="00893716" w:rsidP="0063696B">
            <w:pPr>
              <w:pStyle w:val="TableParagraph"/>
              <w:spacing w:line="235" w:lineRule="exact"/>
              <w:ind w:left="48"/>
              <w:jc w:val="center"/>
              <w:rPr>
                <w:b/>
                <w:sz w:val="21"/>
              </w:rPr>
            </w:pPr>
            <w:r>
              <w:rPr>
                <w:b/>
                <w:color w:val="F2F2F2"/>
                <w:sz w:val="21"/>
              </w:rPr>
              <w:t>Post-GMP</w:t>
            </w:r>
            <w:r>
              <w:rPr>
                <w:b/>
                <w:color w:val="F2F2F2"/>
                <w:spacing w:val="14"/>
                <w:sz w:val="21"/>
              </w:rPr>
              <w:t xml:space="preserve"> </w:t>
            </w:r>
            <w:r>
              <w:rPr>
                <w:b/>
                <w:color w:val="F2F2F2"/>
                <w:sz w:val="21"/>
              </w:rPr>
              <w:t>Design</w:t>
            </w:r>
            <w:r>
              <w:rPr>
                <w:b/>
                <w:color w:val="F2F2F2"/>
                <w:spacing w:val="13"/>
                <w:sz w:val="21"/>
              </w:rPr>
              <w:t xml:space="preserve"> </w:t>
            </w:r>
            <w:r>
              <w:rPr>
                <w:b/>
                <w:color w:val="F2F2F2"/>
                <w:spacing w:val="-2"/>
                <w:sz w:val="21"/>
              </w:rPr>
              <w:t>Requirements</w:t>
            </w:r>
          </w:p>
        </w:tc>
      </w:tr>
      <w:tr w:rsidR="00893716" w14:paraId="050A250F" w14:textId="77777777" w:rsidTr="001F43FA">
        <w:trPr>
          <w:trHeight w:val="258"/>
        </w:trPr>
        <w:tc>
          <w:tcPr>
            <w:tcW w:w="1559" w:type="dxa"/>
            <w:vMerge/>
            <w:tcBorders>
              <w:top w:val="nil"/>
              <w:left w:val="single" w:sz="12" w:space="0" w:color="000000"/>
              <w:bottom w:val="single" w:sz="12" w:space="0" w:color="000000"/>
              <w:right w:val="nil"/>
            </w:tcBorders>
          </w:tcPr>
          <w:p w14:paraId="7552E1D7" w14:textId="77777777" w:rsidR="00893716" w:rsidRDefault="00893716" w:rsidP="0063696B">
            <w:pPr>
              <w:rPr>
                <w:sz w:val="2"/>
                <w:szCs w:val="2"/>
              </w:rPr>
            </w:pPr>
          </w:p>
        </w:tc>
        <w:tc>
          <w:tcPr>
            <w:tcW w:w="3243" w:type="dxa"/>
            <w:tcBorders>
              <w:top w:val="nil"/>
              <w:left w:val="single" w:sz="6" w:space="0" w:color="000000"/>
              <w:bottom w:val="single" w:sz="12" w:space="0" w:color="000000"/>
              <w:right w:val="single" w:sz="6" w:space="0" w:color="000000"/>
            </w:tcBorders>
          </w:tcPr>
          <w:p w14:paraId="07AEFDC7" w14:textId="77777777" w:rsidR="00893716" w:rsidRPr="007156E7" w:rsidRDefault="00893716" w:rsidP="0063696B">
            <w:pPr>
              <w:pStyle w:val="TableParagraph"/>
              <w:spacing w:before="32"/>
              <w:ind w:left="939"/>
              <w:rPr>
                <w:b/>
                <w:sz w:val="15"/>
                <w:szCs w:val="15"/>
              </w:rPr>
            </w:pPr>
            <w:r w:rsidRPr="007156E7">
              <w:rPr>
                <w:b/>
                <w:spacing w:val="-2"/>
                <w:w w:val="105"/>
                <w:sz w:val="15"/>
                <w:szCs w:val="15"/>
              </w:rPr>
              <w:t>SCHEMATIC</w:t>
            </w:r>
            <w:r w:rsidRPr="007156E7">
              <w:rPr>
                <w:b/>
                <w:spacing w:val="8"/>
                <w:w w:val="105"/>
                <w:sz w:val="15"/>
                <w:szCs w:val="15"/>
              </w:rPr>
              <w:t xml:space="preserve"> </w:t>
            </w:r>
            <w:r w:rsidRPr="007156E7">
              <w:rPr>
                <w:b/>
                <w:spacing w:val="-2"/>
                <w:w w:val="105"/>
                <w:sz w:val="15"/>
                <w:szCs w:val="15"/>
              </w:rPr>
              <w:t>DESIGN</w:t>
            </w:r>
          </w:p>
        </w:tc>
        <w:tc>
          <w:tcPr>
            <w:tcW w:w="3445" w:type="dxa"/>
            <w:tcBorders>
              <w:top w:val="nil"/>
              <w:left w:val="single" w:sz="6" w:space="0" w:color="000000"/>
              <w:bottom w:val="single" w:sz="12" w:space="0" w:color="000000"/>
              <w:right w:val="single" w:sz="6" w:space="0" w:color="000000"/>
            </w:tcBorders>
          </w:tcPr>
          <w:p w14:paraId="5F4A7AC1" w14:textId="77777777" w:rsidR="00893716" w:rsidRPr="007156E7" w:rsidRDefault="00893716" w:rsidP="007156E7">
            <w:pPr>
              <w:pStyle w:val="TableParagraph"/>
              <w:spacing w:before="32"/>
              <w:ind w:left="233" w:hanging="173"/>
              <w:rPr>
                <w:b/>
                <w:sz w:val="15"/>
                <w:szCs w:val="15"/>
              </w:rPr>
            </w:pPr>
            <w:r w:rsidRPr="007156E7">
              <w:rPr>
                <w:b/>
                <w:w w:val="105"/>
                <w:sz w:val="15"/>
                <w:szCs w:val="15"/>
              </w:rPr>
              <w:t>SFM</w:t>
            </w:r>
            <w:r w:rsidRPr="007156E7">
              <w:rPr>
                <w:b/>
                <w:spacing w:val="-3"/>
                <w:w w:val="105"/>
                <w:sz w:val="15"/>
                <w:szCs w:val="15"/>
              </w:rPr>
              <w:t xml:space="preserve"> </w:t>
            </w:r>
            <w:r w:rsidRPr="007156E7">
              <w:rPr>
                <w:b/>
                <w:w w:val="105"/>
                <w:sz w:val="15"/>
                <w:szCs w:val="15"/>
              </w:rPr>
              <w:t>Package</w:t>
            </w:r>
            <w:r w:rsidRPr="007156E7">
              <w:rPr>
                <w:b/>
                <w:spacing w:val="-3"/>
                <w:w w:val="105"/>
                <w:sz w:val="15"/>
                <w:szCs w:val="15"/>
              </w:rPr>
              <w:t xml:space="preserve"> </w:t>
            </w:r>
            <w:r w:rsidRPr="007156E7">
              <w:rPr>
                <w:b/>
                <w:w w:val="105"/>
                <w:sz w:val="15"/>
                <w:szCs w:val="15"/>
              </w:rPr>
              <w:t>I,</w:t>
            </w:r>
            <w:r w:rsidRPr="007156E7">
              <w:rPr>
                <w:b/>
                <w:spacing w:val="-3"/>
                <w:w w:val="105"/>
                <w:sz w:val="15"/>
                <w:szCs w:val="15"/>
              </w:rPr>
              <w:t xml:space="preserve"> </w:t>
            </w:r>
            <w:r w:rsidRPr="007156E7">
              <w:rPr>
                <w:b/>
                <w:w w:val="105"/>
                <w:sz w:val="15"/>
                <w:szCs w:val="15"/>
              </w:rPr>
              <w:t>II</w:t>
            </w:r>
            <w:r w:rsidRPr="007156E7">
              <w:rPr>
                <w:b/>
                <w:spacing w:val="-3"/>
                <w:w w:val="105"/>
                <w:sz w:val="15"/>
                <w:szCs w:val="15"/>
              </w:rPr>
              <w:t xml:space="preserve"> </w:t>
            </w:r>
            <w:r w:rsidRPr="007156E7">
              <w:rPr>
                <w:b/>
                <w:w w:val="105"/>
                <w:sz w:val="15"/>
                <w:szCs w:val="15"/>
              </w:rPr>
              <w:t>&amp;</w:t>
            </w:r>
            <w:r w:rsidRPr="007156E7">
              <w:rPr>
                <w:b/>
                <w:spacing w:val="-2"/>
                <w:w w:val="105"/>
                <w:sz w:val="15"/>
                <w:szCs w:val="15"/>
              </w:rPr>
              <w:t xml:space="preserve"> </w:t>
            </w:r>
            <w:r w:rsidRPr="007156E7">
              <w:rPr>
                <w:b/>
                <w:w w:val="105"/>
                <w:sz w:val="15"/>
                <w:szCs w:val="15"/>
              </w:rPr>
              <w:t>DESIGN</w:t>
            </w:r>
            <w:r w:rsidRPr="007156E7">
              <w:rPr>
                <w:b/>
                <w:spacing w:val="-3"/>
                <w:w w:val="105"/>
                <w:sz w:val="15"/>
                <w:szCs w:val="15"/>
              </w:rPr>
              <w:t xml:space="preserve"> </w:t>
            </w:r>
            <w:r w:rsidRPr="007156E7">
              <w:rPr>
                <w:b/>
                <w:spacing w:val="-2"/>
                <w:w w:val="105"/>
                <w:sz w:val="15"/>
                <w:szCs w:val="15"/>
              </w:rPr>
              <w:t>DEVELOPMENT</w:t>
            </w:r>
          </w:p>
        </w:tc>
        <w:tc>
          <w:tcPr>
            <w:tcW w:w="3249" w:type="dxa"/>
            <w:tcBorders>
              <w:top w:val="nil"/>
              <w:left w:val="single" w:sz="6" w:space="0" w:color="000000"/>
              <w:bottom w:val="single" w:sz="12" w:space="0" w:color="000000"/>
              <w:right w:val="single" w:sz="12" w:space="0" w:color="000000"/>
            </w:tcBorders>
          </w:tcPr>
          <w:p w14:paraId="4754388C" w14:textId="77777777" w:rsidR="00893716" w:rsidRPr="007156E7" w:rsidRDefault="00893716" w:rsidP="0063696B">
            <w:pPr>
              <w:pStyle w:val="TableParagraph"/>
              <w:spacing w:before="32"/>
              <w:ind w:left="37" w:right="5"/>
              <w:jc w:val="center"/>
              <w:rPr>
                <w:b/>
                <w:sz w:val="15"/>
                <w:szCs w:val="15"/>
              </w:rPr>
            </w:pPr>
            <w:r w:rsidRPr="007156E7">
              <w:rPr>
                <w:b/>
                <w:w w:val="105"/>
                <w:sz w:val="15"/>
                <w:szCs w:val="15"/>
              </w:rPr>
              <w:t>SFM</w:t>
            </w:r>
            <w:r w:rsidRPr="007156E7">
              <w:rPr>
                <w:b/>
                <w:spacing w:val="-5"/>
                <w:w w:val="105"/>
                <w:sz w:val="15"/>
                <w:szCs w:val="15"/>
              </w:rPr>
              <w:t xml:space="preserve"> </w:t>
            </w:r>
            <w:r w:rsidRPr="007156E7">
              <w:rPr>
                <w:b/>
                <w:w w:val="105"/>
                <w:sz w:val="15"/>
                <w:szCs w:val="15"/>
              </w:rPr>
              <w:t>Package</w:t>
            </w:r>
            <w:r w:rsidRPr="007156E7">
              <w:rPr>
                <w:b/>
                <w:spacing w:val="-4"/>
                <w:w w:val="105"/>
                <w:sz w:val="15"/>
                <w:szCs w:val="15"/>
              </w:rPr>
              <w:t xml:space="preserve"> </w:t>
            </w:r>
            <w:r w:rsidRPr="007156E7">
              <w:rPr>
                <w:b/>
                <w:w w:val="105"/>
                <w:sz w:val="15"/>
                <w:szCs w:val="15"/>
              </w:rPr>
              <w:t>III</w:t>
            </w:r>
            <w:r w:rsidRPr="007156E7">
              <w:rPr>
                <w:b/>
                <w:spacing w:val="-4"/>
                <w:w w:val="105"/>
                <w:sz w:val="15"/>
                <w:szCs w:val="15"/>
              </w:rPr>
              <w:t xml:space="preserve"> </w:t>
            </w:r>
            <w:r w:rsidRPr="007156E7">
              <w:rPr>
                <w:b/>
                <w:w w:val="105"/>
                <w:sz w:val="15"/>
                <w:szCs w:val="15"/>
              </w:rPr>
              <w:t>&amp;</w:t>
            </w:r>
            <w:r w:rsidRPr="007156E7">
              <w:rPr>
                <w:b/>
                <w:spacing w:val="-6"/>
                <w:w w:val="105"/>
                <w:sz w:val="15"/>
                <w:szCs w:val="15"/>
              </w:rPr>
              <w:t xml:space="preserve"> </w:t>
            </w:r>
            <w:r w:rsidRPr="007156E7">
              <w:rPr>
                <w:b/>
                <w:w w:val="105"/>
                <w:sz w:val="15"/>
                <w:szCs w:val="15"/>
              </w:rPr>
              <w:t>WORKING</w:t>
            </w:r>
            <w:r w:rsidRPr="007156E7">
              <w:rPr>
                <w:b/>
                <w:spacing w:val="-2"/>
                <w:w w:val="105"/>
                <w:sz w:val="15"/>
                <w:szCs w:val="15"/>
              </w:rPr>
              <w:t xml:space="preserve"> DRAWINGS</w:t>
            </w:r>
          </w:p>
        </w:tc>
      </w:tr>
      <w:tr w:rsidR="00893716" w14:paraId="79C59C86" w14:textId="77777777" w:rsidTr="001F43FA">
        <w:trPr>
          <w:trHeight w:val="319"/>
        </w:trPr>
        <w:tc>
          <w:tcPr>
            <w:tcW w:w="1559" w:type="dxa"/>
            <w:vMerge w:val="restart"/>
            <w:tcBorders>
              <w:top w:val="single" w:sz="12" w:space="0" w:color="000000"/>
              <w:left w:val="single" w:sz="12" w:space="0" w:color="000000"/>
              <w:bottom w:val="single" w:sz="12" w:space="0" w:color="000000"/>
              <w:right w:val="single" w:sz="6" w:space="0" w:color="000000"/>
            </w:tcBorders>
          </w:tcPr>
          <w:p w14:paraId="713C6DE3" w14:textId="77777777" w:rsidR="00893716" w:rsidRDefault="00893716" w:rsidP="0063696B">
            <w:pPr>
              <w:pStyle w:val="TableParagraph"/>
              <w:spacing w:before="7"/>
              <w:rPr>
                <w:sz w:val="13"/>
              </w:rPr>
            </w:pPr>
          </w:p>
          <w:p w14:paraId="36509B92" w14:textId="77777777" w:rsidR="00893716" w:rsidRDefault="00893716" w:rsidP="0063696B">
            <w:pPr>
              <w:pStyle w:val="TableParagraph"/>
              <w:ind w:left="520"/>
              <w:rPr>
                <w:b/>
                <w:sz w:val="13"/>
              </w:rPr>
            </w:pPr>
            <w:r>
              <w:rPr>
                <w:b/>
                <w:sz w:val="13"/>
              </w:rPr>
              <w:t>As</w:t>
            </w:r>
            <w:r>
              <w:rPr>
                <w:b/>
                <w:spacing w:val="-1"/>
                <w:sz w:val="13"/>
              </w:rPr>
              <w:t xml:space="preserve"> </w:t>
            </w:r>
            <w:proofErr w:type="gramStart"/>
            <w:r>
              <w:rPr>
                <w:b/>
                <w:spacing w:val="-2"/>
                <w:sz w:val="13"/>
              </w:rPr>
              <w:t>Stated</w:t>
            </w:r>
            <w:proofErr w:type="gramEnd"/>
          </w:p>
        </w:tc>
        <w:tc>
          <w:tcPr>
            <w:tcW w:w="3243" w:type="dxa"/>
            <w:tcBorders>
              <w:top w:val="single" w:sz="12" w:space="0" w:color="000000"/>
              <w:left w:val="single" w:sz="6" w:space="0" w:color="000000"/>
              <w:bottom w:val="single" w:sz="6" w:space="0" w:color="000000"/>
              <w:right w:val="single" w:sz="6" w:space="0" w:color="000000"/>
            </w:tcBorders>
            <w:shd w:val="clear" w:color="auto" w:fill="D8E1F2"/>
          </w:tcPr>
          <w:p w14:paraId="4D6CFE7D" w14:textId="77777777" w:rsidR="00893716" w:rsidRDefault="00893716" w:rsidP="0063696B">
            <w:pPr>
              <w:pStyle w:val="TableParagraph"/>
              <w:spacing w:line="157" w:lineRule="exact"/>
              <w:ind w:left="29"/>
              <w:rPr>
                <w:sz w:val="13"/>
              </w:rPr>
            </w:pPr>
            <w:r>
              <w:rPr>
                <w:sz w:val="13"/>
              </w:rPr>
              <w:t>Model</w:t>
            </w:r>
            <w:r>
              <w:rPr>
                <w:spacing w:val="1"/>
                <w:sz w:val="13"/>
              </w:rPr>
              <w:t xml:space="preserve"> </w:t>
            </w:r>
            <w:r>
              <w:rPr>
                <w:sz w:val="13"/>
              </w:rPr>
              <w:t>- refer</w:t>
            </w:r>
            <w:r>
              <w:rPr>
                <w:spacing w:val="1"/>
                <w:sz w:val="13"/>
              </w:rPr>
              <w:t xml:space="preserve"> </w:t>
            </w:r>
            <w:r>
              <w:rPr>
                <w:sz w:val="13"/>
              </w:rPr>
              <w:t>to BIM requirements</w:t>
            </w:r>
            <w:r>
              <w:rPr>
                <w:spacing w:val="2"/>
                <w:sz w:val="13"/>
              </w:rPr>
              <w:t xml:space="preserve"> </w:t>
            </w:r>
            <w:r>
              <w:rPr>
                <w:sz w:val="13"/>
              </w:rPr>
              <w:t>in Div.</w:t>
            </w:r>
            <w:r>
              <w:rPr>
                <w:spacing w:val="1"/>
                <w:sz w:val="13"/>
              </w:rPr>
              <w:t xml:space="preserve"> </w:t>
            </w:r>
            <w:r>
              <w:rPr>
                <w:sz w:val="13"/>
              </w:rPr>
              <w:t>1 -</w:t>
            </w:r>
            <w:r>
              <w:rPr>
                <w:spacing w:val="1"/>
                <w:sz w:val="13"/>
              </w:rPr>
              <w:t xml:space="preserve"> </w:t>
            </w:r>
            <w:r>
              <w:rPr>
                <w:sz w:val="13"/>
              </w:rPr>
              <w:t>01</w:t>
            </w:r>
            <w:r>
              <w:rPr>
                <w:spacing w:val="1"/>
                <w:sz w:val="13"/>
              </w:rPr>
              <w:t xml:space="preserve"> </w:t>
            </w:r>
            <w:r>
              <w:rPr>
                <w:sz w:val="13"/>
              </w:rPr>
              <w:t>35</w:t>
            </w:r>
            <w:r>
              <w:rPr>
                <w:spacing w:val="1"/>
                <w:sz w:val="13"/>
              </w:rPr>
              <w:t xml:space="preserve"> </w:t>
            </w:r>
            <w:r>
              <w:rPr>
                <w:spacing w:val="-5"/>
                <w:sz w:val="13"/>
              </w:rPr>
              <w:t>54,</w:t>
            </w:r>
          </w:p>
          <w:p w14:paraId="696BE211" w14:textId="77777777" w:rsidR="00893716" w:rsidRDefault="00893716" w:rsidP="0063696B">
            <w:pPr>
              <w:pStyle w:val="TableParagraph"/>
              <w:spacing w:before="16" w:line="126" w:lineRule="exact"/>
              <w:ind w:left="29"/>
              <w:rPr>
                <w:sz w:val="13"/>
              </w:rPr>
            </w:pPr>
            <w:r>
              <w:rPr>
                <w:sz w:val="13"/>
              </w:rPr>
              <w:t>Building</w:t>
            </w:r>
            <w:r>
              <w:rPr>
                <w:spacing w:val="4"/>
                <w:sz w:val="13"/>
              </w:rPr>
              <w:t xml:space="preserve"> </w:t>
            </w:r>
            <w:r>
              <w:rPr>
                <w:sz w:val="13"/>
              </w:rPr>
              <w:t>Information</w:t>
            </w:r>
            <w:r>
              <w:rPr>
                <w:spacing w:val="4"/>
                <w:sz w:val="13"/>
              </w:rPr>
              <w:t xml:space="preserve"> </w:t>
            </w:r>
            <w:r>
              <w:rPr>
                <w:spacing w:val="-2"/>
                <w:sz w:val="13"/>
              </w:rPr>
              <w:t>Modeling</w:t>
            </w:r>
          </w:p>
        </w:tc>
        <w:tc>
          <w:tcPr>
            <w:tcW w:w="3445" w:type="dxa"/>
            <w:tcBorders>
              <w:top w:val="single" w:sz="12" w:space="0" w:color="000000"/>
              <w:left w:val="single" w:sz="6" w:space="0" w:color="000000"/>
              <w:bottom w:val="single" w:sz="6" w:space="0" w:color="000000"/>
              <w:right w:val="single" w:sz="6" w:space="0" w:color="000000"/>
            </w:tcBorders>
            <w:shd w:val="clear" w:color="auto" w:fill="B3C6E6"/>
          </w:tcPr>
          <w:p w14:paraId="6ACC8C27" w14:textId="77777777" w:rsidR="00893716" w:rsidRDefault="00893716" w:rsidP="0063696B">
            <w:pPr>
              <w:pStyle w:val="TableParagraph"/>
              <w:spacing w:line="154" w:lineRule="exact"/>
              <w:ind w:left="28"/>
              <w:rPr>
                <w:sz w:val="13"/>
              </w:rPr>
            </w:pPr>
            <w:r>
              <w:rPr>
                <w:sz w:val="13"/>
              </w:rPr>
              <w:t>Updated model</w:t>
            </w:r>
            <w:r>
              <w:rPr>
                <w:spacing w:val="2"/>
                <w:sz w:val="13"/>
              </w:rPr>
              <w:t xml:space="preserve"> </w:t>
            </w:r>
            <w:r>
              <w:rPr>
                <w:sz w:val="13"/>
              </w:rPr>
              <w:t>-</w:t>
            </w:r>
            <w:r>
              <w:rPr>
                <w:spacing w:val="1"/>
                <w:sz w:val="13"/>
              </w:rPr>
              <w:t xml:space="preserve"> </w:t>
            </w:r>
            <w:r>
              <w:rPr>
                <w:sz w:val="13"/>
              </w:rPr>
              <w:t>refer to</w:t>
            </w:r>
            <w:r>
              <w:rPr>
                <w:spacing w:val="1"/>
                <w:sz w:val="13"/>
              </w:rPr>
              <w:t xml:space="preserve"> </w:t>
            </w:r>
            <w:r>
              <w:rPr>
                <w:sz w:val="13"/>
              </w:rPr>
              <w:t>BIM</w:t>
            </w:r>
            <w:r>
              <w:rPr>
                <w:spacing w:val="1"/>
                <w:sz w:val="13"/>
              </w:rPr>
              <w:t xml:space="preserve"> </w:t>
            </w:r>
            <w:r>
              <w:rPr>
                <w:sz w:val="13"/>
              </w:rPr>
              <w:t>requirements</w:t>
            </w:r>
            <w:r>
              <w:rPr>
                <w:spacing w:val="2"/>
                <w:sz w:val="13"/>
              </w:rPr>
              <w:t xml:space="preserve"> </w:t>
            </w:r>
            <w:r>
              <w:rPr>
                <w:sz w:val="13"/>
              </w:rPr>
              <w:t>in</w:t>
            </w:r>
            <w:r>
              <w:rPr>
                <w:spacing w:val="1"/>
                <w:sz w:val="13"/>
              </w:rPr>
              <w:t xml:space="preserve"> </w:t>
            </w:r>
            <w:r>
              <w:rPr>
                <w:sz w:val="13"/>
              </w:rPr>
              <w:t>Div.</w:t>
            </w:r>
            <w:r>
              <w:rPr>
                <w:spacing w:val="1"/>
                <w:sz w:val="13"/>
              </w:rPr>
              <w:t xml:space="preserve"> </w:t>
            </w:r>
            <w:r>
              <w:rPr>
                <w:spacing w:val="-10"/>
                <w:sz w:val="13"/>
              </w:rPr>
              <w:t>1</w:t>
            </w:r>
          </w:p>
        </w:tc>
        <w:tc>
          <w:tcPr>
            <w:tcW w:w="3249" w:type="dxa"/>
            <w:tcBorders>
              <w:top w:val="single" w:sz="12" w:space="0" w:color="000000"/>
              <w:left w:val="single" w:sz="6" w:space="0" w:color="000000"/>
              <w:bottom w:val="single" w:sz="6" w:space="0" w:color="000000"/>
              <w:right w:val="single" w:sz="12" w:space="0" w:color="000000"/>
            </w:tcBorders>
            <w:shd w:val="clear" w:color="auto" w:fill="F7CAAC"/>
          </w:tcPr>
          <w:p w14:paraId="4429962D" w14:textId="77777777" w:rsidR="00893716" w:rsidRDefault="00893716" w:rsidP="0063696B">
            <w:pPr>
              <w:pStyle w:val="TableParagraph"/>
              <w:spacing w:line="157" w:lineRule="exact"/>
              <w:ind w:left="27" w:right="-29"/>
              <w:rPr>
                <w:sz w:val="13"/>
              </w:rPr>
            </w:pPr>
            <w:r>
              <w:rPr>
                <w:sz w:val="13"/>
              </w:rPr>
              <w:t>Updated</w:t>
            </w:r>
            <w:r>
              <w:rPr>
                <w:spacing w:val="1"/>
                <w:sz w:val="13"/>
              </w:rPr>
              <w:t xml:space="preserve"> </w:t>
            </w:r>
            <w:r>
              <w:rPr>
                <w:sz w:val="13"/>
              </w:rPr>
              <w:t>model</w:t>
            </w:r>
            <w:r>
              <w:rPr>
                <w:spacing w:val="2"/>
                <w:sz w:val="13"/>
              </w:rPr>
              <w:t xml:space="preserve"> </w:t>
            </w:r>
            <w:r>
              <w:rPr>
                <w:sz w:val="13"/>
              </w:rPr>
              <w:t>and</w:t>
            </w:r>
            <w:r>
              <w:rPr>
                <w:spacing w:val="3"/>
                <w:sz w:val="13"/>
              </w:rPr>
              <w:t xml:space="preserve"> </w:t>
            </w:r>
            <w:r>
              <w:rPr>
                <w:sz w:val="13"/>
              </w:rPr>
              <w:t>ultimately</w:t>
            </w:r>
            <w:r>
              <w:rPr>
                <w:spacing w:val="2"/>
                <w:sz w:val="13"/>
              </w:rPr>
              <w:t xml:space="preserve"> </w:t>
            </w:r>
            <w:r>
              <w:rPr>
                <w:sz w:val="13"/>
              </w:rPr>
              <w:t>O&amp;M</w:t>
            </w:r>
            <w:r>
              <w:rPr>
                <w:spacing w:val="1"/>
                <w:sz w:val="13"/>
              </w:rPr>
              <w:t xml:space="preserve"> </w:t>
            </w:r>
            <w:r>
              <w:rPr>
                <w:sz w:val="13"/>
              </w:rPr>
              <w:t>information</w:t>
            </w:r>
            <w:r>
              <w:rPr>
                <w:spacing w:val="1"/>
                <w:sz w:val="13"/>
              </w:rPr>
              <w:t xml:space="preserve"> </w:t>
            </w:r>
            <w:r>
              <w:rPr>
                <w:sz w:val="13"/>
              </w:rPr>
              <w:t>per</w:t>
            </w:r>
            <w:r>
              <w:rPr>
                <w:spacing w:val="2"/>
                <w:sz w:val="13"/>
              </w:rPr>
              <w:t xml:space="preserve"> </w:t>
            </w:r>
            <w:r>
              <w:rPr>
                <w:sz w:val="13"/>
              </w:rPr>
              <w:t>Div.</w:t>
            </w:r>
            <w:r>
              <w:rPr>
                <w:spacing w:val="1"/>
                <w:sz w:val="13"/>
              </w:rPr>
              <w:t xml:space="preserve"> </w:t>
            </w:r>
            <w:r>
              <w:rPr>
                <w:sz w:val="13"/>
              </w:rPr>
              <w:t>1</w:t>
            </w:r>
            <w:r>
              <w:rPr>
                <w:spacing w:val="1"/>
                <w:sz w:val="13"/>
              </w:rPr>
              <w:t xml:space="preserve"> </w:t>
            </w:r>
            <w:r>
              <w:rPr>
                <w:spacing w:val="-10"/>
                <w:sz w:val="13"/>
              </w:rPr>
              <w:t>-</w:t>
            </w:r>
          </w:p>
          <w:p w14:paraId="0A73064E" w14:textId="77777777" w:rsidR="00893716" w:rsidRDefault="00893716" w:rsidP="0063696B">
            <w:pPr>
              <w:pStyle w:val="TableParagraph"/>
              <w:spacing w:before="16" w:line="126" w:lineRule="exact"/>
              <w:ind w:left="27"/>
              <w:rPr>
                <w:sz w:val="13"/>
              </w:rPr>
            </w:pPr>
            <w:r>
              <w:rPr>
                <w:sz w:val="13"/>
              </w:rPr>
              <w:t>01 35</w:t>
            </w:r>
            <w:r>
              <w:rPr>
                <w:spacing w:val="1"/>
                <w:sz w:val="13"/>
              </w:rPr>
              <w:t xml:space="preserve"> </w:t>
            </w:r>
            <w:r>
              <w:rPr>
                <w:spacing w:val="-5"/>
                <w:sz w:val="13"/>
              </w:rPr>
              <w:t>54</w:t>
            </w:r>
          </w:p>
        </w:tc>
      </w:tr>
      <w:tr w:rsidR="00893716" w14:paraId="10246265" w14:textId="77777777" w:rsidTr="001F43FA">
        <w:trPr>
          <w:trHeight w:val="151"/>
        </w:trPr>
        <w:tc>
          <w:tcPr>
            <w:tcW w:w="1559" w:type="dxa"/>
            <w:vMerge/>
            <w:tcBorders>
              <w:top w:val="nil"/>
              <w:left w:val="single" w:sz="12" w:space="0" w:color="000000"/>
              <w:bottom w:val="single" w:sz="12" w:space="0" w:color="000000"/>
              <w:right w:val="single" w:sz="6" w:space="0" w:color="000000"/>
            </w:tcBorders>
          </w:tcPr>
          <w:p w14:paraId="2D12B7BE" w14:textId="77777777" w:rsidR="00893716" w:rsidRDefault="00893716" w:rsidP="0063696B">
            <w:pPr>
              <w:rPr>
                <w:sz w:val="2"/>
                <w:szCs w:val="2"/>
              </w:rPr>
            </w:pPr>
          </w:p>
        </w:tc>
        <w:tc>
          <w:tcPr>
            <w:tcW w:w="3243" w:type="dxa"/>
            <w:tcBorders>
              <w:top w:val="single" w:sz="6" w:space="0" w:color="000000"/>
              <w:left w:val="single" w:sz="6" w:space="0" w:color="000000"/>
              <w:bottom w:val="single" w:sz="12" w:space="0" w:color="000000"/>
              <w:right w:val="single" w:sz="6" w:space="0" w:color="000000"/>
            </w:tcBorders>
            <w:shd w:val="clear" w:color="auto" w:fill="D8E1F2"/>
          </w:tcPr>
          <w:p w14:paraId="421FBFA0" w14:textId="77777777" w:rsidR="00893716" w:rsidRDefault="00893716" w:rsidP="0063696B">
            <w:pPr>
              <w:pStyle w:val="TableParagraph"/>
              <w:spacing w:line="131" w:lineRule="exact"/>
              <w:ind w:left="29"/>
              <w:rPr>
                <w:sz w:val="13"/>
              </w:rPr>
            </w:pPr>
            <w:r>
              <w:rPr>
                <w:sz w:val="13"/>
              </w:rPr>
              <w:t>Fly-through</w:t>
            </w:r>
            <w:r>
              <w:rPr>
                <w:spacing w:val="1"/>
                <w:sz w:val="13"/>
              </w:rPr>
              <w:t xml:space="preserve"> </w:t>
            </w:r>
            <w:r>
              <w:rPr>
                <w:sz w:val="13"/>
              </w:rPr>
              <w:t>and</w:t>
            </w:r>
            <w:r>
              <w:rPr>
                <w:spacing w:val="3"/>
                <w:sz w:val="13"/>
              </w:rPr>
              <w:t xml:space="preserve"> </w:t>
            </w:r>
            <w:r>
              <w:rPr>
                <w:spacing w:val="-2"/>
                <w:sz w:val="13"/>
              </w:rPr>
              <w:t>renderings</w:t>
            </w:r>
          </w:p>
        </w:tc>
        <w:tc>
          <w:tcPr>
            <w:tcW w:w="3445" w:type="dxa"/>
            <w:tcBorders>
              <w:top w:val="single" w:sz="6" w:space="0" w:color="000000"/>
              <w:left w:val="single" w:sz="6" w:space="0" w:color="000000"/>
              <w:bottom w:val="single" w:sz="12" w:space="0" w:color="000000"/>
              <w:right w:val="single" w:sz="6" w:space="0" w:color="000000"/>
            </w:tcBorders>
            <w:shd w:val="clear" w:color="auto" w:fill="B3C6E6"/>
          </w:tcPr>
          <w:p w14:paraId="57074187" w14:textId="77777777" w:rsidR="00893716" w:rsidRDefault="00893716" w:rsidP="0063696B">
            <w:pPr>
              <w:pStyle w:val="TableParagraph"/>
              <w:spacing w:line="131" w:lineRule="exact"/>
              <w:ind w:left="28"/>
              <w:rPr>
                <w:sz w:val="13"/>
              </w:rPr>
            </w:pPr>
            <w:r>
              <w:rPr>
                <w:sz w:val="13"/>
              </w:rPr>
              <w:t>Fly-through</w:t>
            </w:r>
            <w:r>
              <w:rPr>
                <w:spacing w:val="1"/>
                <w:sz w:val="13"/>
              </w:rPr>
              <w:t xml:space="preserve"> </w:t>
            </w:r>
            <w:r>
              <w:rPr>
                <w:sz w:val="13"/>
              </w:rPr>
              <w:t>and</w:t>
            </w:r>
            <w:r>
              <w:rPr>
                <w:spacing w:val="2"/>
                <w:sz w:val="13"/>
              </w:rPr>
              <w:t xml:space="preserve"> </w:t>
            </w:r>
            <w:r>
              <w:rPr>
                <w:sz w:val="13"/>
              </w:rPr>
              <w:t>updated</w:t>
            </w:r>
            <w:r>
              <w:rPr>
                <w:spacing w:val="1"/>
                <w:sz w:val="13"/>
              </w:rPr>
              <w:t xml:space="preserve"> </w:t>
            </w:r>
            <w:r>
              <w:rPr>
                <w:spacing w:val="-2"/>
                <w:sz w:val="13"/>
              </w:rPr>
              <w:t>renderings</w:t>
            </w:r>
          </w:p>
        </w:tc>
        <w:tc>
          <w:tcPr>
            <w:tcW w:w="3249" w:type="dxa"/>
            <w:tcBorders>
              <w:top w:val="single" w:sz="6" w:space="0" w:color="000000"/>
              <w:left w:val="single" w:sz="6" w:space="0" w:color="000000"/>
              <w:bottom w:val="single" w:sz="12" w:space="0" w:color="000000"/>
              <w:right w:val="single" w:sz="12" w:space="0" w:color="000000"/>
            </w:tcBorders>
          </w:tcPr>
          <w:p w14:paraId="4C69C12B" w14:textId="77777777" w:rsidR="00893716" w:rsidRDefault="00893716" w:rsidP="0063696B">
            <w:pPr>
              <w:pStyle w:val="TableParagraph"/>
              <w:rPr>
                <w:sz w:val="8"/>
              </w:rPr>
            </w:pPr>
          </w:p>
        </w:tc>
      </w:tr>
    </w:tbl>
    <w:p w14:paraId="5EDF7303" w14:textId="77777777" w:rsidR="00893716" w:rsidRDefault="00893716" w:rsidP="007156E7">
      <w:pPr>
        <w:pStyle w:val="BodyText"/>
        <w:spacing w:before="0" w:after="0"/>
        <w:rPr>
          <w:sz w:val="8"/>
        </w:rPr>
      </w:pPr>
    </w:p>
    <w:tbl>
      <w:tblPr>
        <w:tblW w:w="11496" w:type="dxa"/>
        <w:tblInd w:w="-3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2E9C157B" w14:textId="77777777" w:rsidTr="001F43FA">
        <w:trPr>
          <w:trHeight w:val="252"/>
        </w:trPr>
        <w:tc>
          <w:tcPr>
            <w:tcW w:w="11496" w:type="dxa"/>
            <w:gridSpan w:val="4"/>
            <w:tcBorders>
              <w:left w:val="single" w:sz="12" w:space="0" w:color="000000"/>
              <w:right w:val="single" w:sz="12" w:space="0" w:color="000000"/>
            </w:tcBorders>
            <w:shd w:val="clear" w:color="auto" w:fill="D8D8D8"/>
          </w:tcPr>
          <w:p w14:paraId="3D4C2E61" w14:textId="77777777" w:rsidR="00893716" w:rsidRDefault="00893716" w:rsidP="0063696B">
            <w:pPr>
              <w:pStyle w:val="TableParagraph"/>
              <w:spacing w:line="233" w:lineRule="exact"/>
              <w:ind w:left="46" w:right="8"/>
              <w:jc w:val="center"/>
              <w:rPr>
                <w:b/>
                <w:sz w:val="21"/>
              </w:rPr>
            </w:pPr>
            <w:r>
              <w:rPr>
                <w:b/>
                <w:sz w:val="21"/>
              </w:rPr>
              <w:t>COST</w:t>
            </w:r>
            <w:r>
              <w:rPr>
                <w:b/>
                <w:spacing w:val="13"/>
                <w:sz w:val="21"/>
              </w:rPr>
              <w:t xml:space="preserve"> </w:t>
            </w:r>
            <w:r>
              <w:rPr>
                <w:b/>
                <w:spacing w:val="-2"/>
                <w:sz w:val="21"/>
              </w:rPr>
              <w:t>ANALYSIS</w:t>
            </w:r>
          </w:p>
        </w:tc>
      </w:tr>
      <w:tr w:rsidR="00893716" w14:paraId="4A337250" w14:textId="77777777" w:rsidTr="001F43FA">
        <w:trPr>
          <w:trHeight w:val="255"/>
        </w:trPr>
        <w:tc>
          <w:tcPr>
            <w:tcW w:w="1559" w:type="dxa"/>
            <w:vMerge w:val="restart"/>
            <w:tcBorders>
              <w:left w:val="single" w:sz="12" w:space="0" w:color="000000"/>
              <w:bottom w:val="single" w:sz="12" w:space="0" w:color="000000"/>
              <w:right w:val="nil"/>
            </w:tcBorders>
          </w:tcPr>
          <w:p w14:paraId="34F0EC25" w14:textId="77777777" w:rsidR="00893716" w:rsidRDefault="00893716" w:rsidP="0063696B">
            <w:pPr>
              <w:pStyle w:val="TableParagraph"/>
              <w:rPr>
                <w:sz w:val="14"/>
              </w:rPr>
            </w:pPr>
          </w:p>
        </w:tc>
        <w:tc>
          <w:tcPr>
            <w:tcW w:w="6688" w:type="dxa"/>
            <w:gridSpan w:val="2"/>
            <w:tcBorders>
              <w:left w:val="nil"/>
              <w:bottom w:val="nil"/>
              <w:right w:val="nil"/>
            </w:tcBorders>
            <w:shd w:val="clear" w:color="auto" w:fill="1F3664"/>
          </w:tcPr>
          <w:p w14:paraId="19A026D4" w14:textId="77777777" w:rsidR="00893716" w:rsidRDefault="00893716" w:rsidP="0063696B">
            <w:pPr>
              <w:pStyle w:val="TableParagraph"/>
              <w:spacing w:line="235" w:lineRule="exact"/>
              <w:ind w:left="1981"/>
              <w:rPr>
                <w:b/>
                <w:sz w:val="21"/>
              </w:rPr>
            </w:pPr>
            <w:r>
              <w:rPr>
                <w:b/>
                <w:color w:val="FFFFFF"/>
                <w:sz w:val="21"/>
              </w:rPr>
              <w:t>Pre-GMP</w:t>
            </w:r>
            <w:r>
              <w:rPr>
                <w:b/>
                <w:color w:val="FFFFFF"/>
                <w:spacing w:val="15"/>
                <w:sz w:val="21"/>
              </w:rPr>
              <w:t xml:space="preserve"> </w:t>
            </w:r>
            <w:r>
              <w:rPr>
                <w:b/>
                <w:color w:val="FFFFFF"/>
                <w:sz w:val="21"/>
              </w:rPr>
              <w:t>Design</w:t>
            </w:r>
            <w:r>
              <w:rPr>
                <w:b/>
                <w:color w:val="FFFFFF"/>
                <w:spacing w:val="12"/>
                <w:sz w:val="21"/>
              </w:rPr>
              <w:t xml:space="preserve"> </w:t>
            </w:r>
            <w:r>
              <w:rPr>
                <w:b/>
                <w:color w:val="FFFFFF"/>
                <w:spacing w:val="-2"/>
                <w:sz w:val="21"/>
              </w:rPr>
              <w:t>Requirements</w:t>
            </w:r>
          </w:p>
        </w:tc>
        <w:tc>
          <w:tcPr>
            <w:tcW w:w="3249" w:type="dxa"/>
            <w:tcBorders>
              <w:left w:val="nil"/>
              <w:bottom w:val="nil"/>
              <w:right w:val="single" w:sz="12" w:space="0" w:color="000000"/>
            </w:tcBorders>
            <w:shd w:val="clear" w:color="auto" w:fill="833B0C"/>
          </w:tcPr>
          <w:p w14:paraId="2FFE4F42" w14:textId="77777777" w:rsidR="00893716" w:rsidRDefault="00893716" w:rsidP="0063696B">
            <w:pPr>
              <w:pStyle w:val="TableParagraph"/>
              <w:spacing w:line="235" w:lineRule="exact"/>
              <w:ind w:left="48"/>
              <w:jc w:val="center"/>
              <w:rPr>
                <w:b/>
                <w:sz w:val="21"/>
              </w:rPr>
            </w:pPr>
            <w:r>
              <w:rPr>
                <w:b/>
                <w:color w:val="F2F2F2"/>
                <w:sz w:val="21"/>
              </w:rPr>
              <w:t>Post-GMP</w:t>
            </w:r>
            <w:r>
              <w:rPr>
                <w:b/>
                <w:color w:val="F2F2F2"/>
                <w:spacing w:val="14"/>
                <w:sz w:val="21"/>
              </w:rPr>
              <w:t xml:space="preserve"> </w:t>
            </w:r>
            <w:r>
              <w:rPr>
                <w:b/>
                <w:color w:val="F2F2F2"/>
                <w:sz w:val="21"/>
              </w:rPr>
              <w:t>Design</w:t>
            </w:r>
            <w:r>
              <w:rPr>
                <w:b/>
                <w:color w:val="F2F2F2"/>
                <w:spacing w:val="13"/>
                <w:sz w:val="21"/>
              </w:rPr>
              <w:t xml:space="preserve"> </w:t>
            </w:r>
            <w:r>
              <w:rPr>
                <w:b/>
                <w:color w:val="F2F2F2"/>
                <w:spacing w:val="-2"/>
                <w:sz w:val="21"/>
              </w:rPr>
              <w:t>Requirements</w:t>
            </w:r>
          </w:p>
        </w:tc>
      </w:tr>
      <w:tr w:rsidR="00893716" w14:paraId="3CE01C9F" w14:textId="77777777" w:rsidTr="001F43FA">
        <w:trPr>
          <w:trHeight w:val="258"/>
        </w:trPr>
        <w:tc>
          <w:tcPr>
            <w:tcW w:w="1559" w:type="dxa"/>
            <w:vMerge/>
            <w:tcBorders>
              <w:top w:val="nil"/>
              <w:left w:val="single" w:sz="12" w:space="0" w:color="000000"/>
              <w:bottom w:val="single" w:sz="12" w:space="0" w:color="000000"/>
              <w:right w:val="nil"/>
            </w:tcBorders>
          </w:tcPr>
          <w:p w14:paraId="32B55103" w14:textId="77777777" w:rsidR="00893716" w:rsidRDefault="00893716" w:rsidP="0063696B">
            <w:pPr>
              <w:rPr>
                <w:sz w:val="2"/>
                <w:szCs w:val="2"/>
              </w:rPr>
            </w:pPr>
          </w:p>
        </w:tc>
        <w:tc>
          <w:tcPr>
            <w:tcW w:w="3243" w:type="dxa"/>
            <w:tcBorders>
              <w:top w:val="nil"/>
              <w:left w:val="single" w:sz="6" w:space="0" w:color="000000"/>
              <w:bottom w:val="single" w:sz="12" w:space="0" w:color="000000"/>
              <w:right w:val="single" w:sz="6" w:space="0" w:color="000000"/>
            </w:tcBorders>
          </w:tcPr>
          <w:p w14:paraId="70F1B3C8" w14:textId="77777777" w:rsidR="00893716" w:rsidRPr="007156E7" w:rsidRDefault="00893716" w:rsidP="0063696B">
            <w:pPr>
              <w:pStyle w:val="TableParagraph"/>
              <w:spacing w:before="32"/>
              <w:ind w:left="939"/>
              <w:rPr>
                <w:b/>
                <w:sz w:val="15"/>
                <w:szCs w:val="15"/>
              </w:rPr>
            </w:pPr>
            <w:r w:rsidRPr="007156E7">
              <w:rPr>
                <w:b/>
                <w:spacing w:val="-2"/>
                <w:w w:val="105"/>
                <w:sz w:val="15"/>
                <w:szCs w:val="15"/>
              </w:rPr>
              <w:t>SCHEMATIC</w:t>
            </w:r>
            <w:r w:rsidRPr="007156E7">
              <w:rPr>
                <w:b/>
                <w:spacing w:val="8"/>
                <w:w w:val="105"/>
                <w:sz w:val="15"/>
                <w:szCs w:val="15"/>
              </w:rPr>
              <w:t xml:space="preserve"> </w:t>
            </w:r>
            <w:r w:rsidRPr="007156E7">
              <w:rPr>
                <w:b/>
                <w:spacing w:val="-2"/>
                <w:w w:val="105"/>
                <w:sz w:val="15"/>
                <w:szCs w:val="15"/>
              </w:rPr>
              <w:t>DESIGN</w:t>
            </w:r>
          </w:p>
        </w:tc>
        <w:tc>
          <w:tcPr>
            <w:tcW w:w="3445" w:type="dxa"/>
            <w:tcBorders>
              <w:top w:val="nil"/>
              <w:left w:val="single" w:sz="6" w:space="0" w:color="000000"/>
              <w:bottom w:val="single" w:sz="12" w:space="0" w:color="000000"/>
              <w:right w:val="single" w:sz="6" w:space="0" w:color="000000"/>
            </w:tcBorders>
          </w:tcPr>
          <w:p w14:paraId="038AFBBE" w14:textId="77777777" w:rsidR="00893716" w:rsidRPr="007156E7" w:rsidRDefault="00893716" w:rsidP="007156E7">
            <w:pPr>
              <w:pStyle w:val="TableParagraph"/>
              <w:spacing w:before="32"/>
              <w:ind w:left="233" w:hanging="173"/>
              <w:rPr>
                <w:b/>
                <w:sz w:val="15"/>
                <w:szCs w:val="15"/>
              </w:rPr>
            </w:pPr>
            <w:r w:rsidRPr="007156E7">
              <w:rPr>
                <w:b/>
                <w:w w:val="105"/>
                <w:sz w:val="15"/>
                <w:szCs w:val="15"/>
              </w:rPr>
              <w:t>SFM</w:t>
            </w:r>
            <w:r w:rsidRPr="007156E7">
              <w:rPr>
                <w:b/>
                <w:spacing w:val="-3"/>
                <w:w w:val="105"/>
                <w:sz w:val="15"/>
                <w:szCs w:val="15"/>
              </w:rPr>
              <w:t xml:space="preserve"> </w:t>
            </w:r>
            <w:r w:rsidRPr="007156E7">
              <w:rPr>
                <w:b/>
                <w:w w:val="105"/>
                <w:sz w:val="15"/>
                <w:szCs w:val="15"/>
              </w:rPr>
              <w:t>Package</w:t>
            </w:r>
            <w:r w:rsidRPr="007156E7">
              <w:rPr>
                <w:b/>
                <w:spacing w:val="-3"/>
                <w:w w:val="105"/>
                <w:sz w:val="15"/>
                <w:szCs w:val="15"/>
              </w:rPr>
              <w:t xml:space="preserve"> </w:t>
            </w:r>
            <w:r w:rsidRPr="007156E7">
              <w:rPr>
                <w:b/>
                <w:w w:val="105"/>
                <w:sz w:val="15"/>
                <w:szCs w:val="15"/>
              </w:rPr>
              <w:t>I,</w:t>
            </w:r>
            <w:r w:rsidRPr="007156E7">
              <w:rPr>
                <w:b/>
                <w:spacing w:val="-3"/>
                <w:w w:val="105"/>
                <w:sz w:val="15"/>
                <w:szCs w:val="15"/>
              </w:rPr>
              <w:t xml:space="preserve"> </w:t>
            </w:r>
            <w:r w:rsidRPr="007156E7">
              <w:rPr>
                <w:b/>
                <w:w w:val="105"/>
                <w:sz w:val="15"/>
                <w:szCs w:val="15"/>
              </w:rPr>
              <w:t>II</w:t>
            </w:r>
            <w:r w:rsidRPr="007156E7">
              <w:rPr>
                <w:b/>
                <w:spacing w:val="-3"/>
                <w:w w:val="105"/>
                <w:sz w:val="15"/>
                <w:szCs w:val="15"/>
              </w:rPr>
              <w:t xml:space="preserve"> </w:t>
            </w:r>
            <w:r w:rsidRPr="007156E7">
              <w:rPr>
                <w:b/>
                <w:w w:val="105"/>
                <w:sz w:val="15"/>
                <w:szCs w:val="15"/>
              </w:rPr>
              <w:t>&amp;</w:t>
            </w:r>
            <w:r w:rsidRPr="007156E7">
              <w:rPr>
                <w:b/>
                <w:spacing w:val="-2"/>
                <w:w w:val="105"/>
                <w:sz w:val="15"/>
                <w:szCs w:val="15"/>
              </w:rPr>
              <w:t xml:space="preserve"> </w:t>
            </w:r>
            <w:r w:rsidRPr="007156E7">
              <w:rPr>
                <w:b/>
                <w:w w:val="105"/>
                <w:sz w:val="15"/>
                <w:szCs w:val="15"/>
              </w:rPr>
              <w:t>DESIGN</w:t>
            </w:r>
            <w:r w:rsidRPr="007156E7">
              <w:rPr>
                <w:b/>
                <w:spacing w:val="-3"/>
                <w:w w:val="105"/>
                <w:sz w:val="15"/>
                <w:szCs w:val="15"/>
              </w:rPr>
              <w:t xml:space="preserve"> </w:t>
            </w:r>
            <w:r w:rsidRPr="007156E7">
              <w:rPr>
                <w:b/>
                <w:spacing w:val="-2"/>
                <w:w w:val="105"/>
                <w:sz w:val="15"/>
                <w:szCs w:val="15"/>
              </w:rPr>
              <w:t>DEVELOPMENT</w:t>
            </w:r>
          </w:p>
        </w:tc>
        <w:tc>
          <w:tcPr>
            <w:tcW w:w="3249" w:type="dxa"/>
            <w:tcBorders>
              <w:top w:val="nil"/>
              <w:left w:val="single" w:sz="6" w:space="0" w:color="000000"/>
              <w:bottom w:val="single" w:sz="12" w:space="0" w:color="000000"/>
              <w:right w:val="single" w:sz="12" w:space="0" w:color="000000"/>
            </w:tcBorders>
          </w:tcPr>
          <w:p w14:paraId="05E853B6" w14:textId="77777777" w:rsidR="00893716" w:rsidRPr="007156E7" w:rsidRDefault="00893716" w:rsidP="0063696B">
            <w:pPr>
              <w:pStyle w:val="TableParagraph"/>
              <w:spacing w:before="32"/>
              <w:ind w:left="37" w:right="5"/>
              <w:jc w:val="center"/>
              <w:rPr>
                <w:b/>
                <w:sz w:val="15"/>
                <w:szCs w:val="15"/>
              </w:rPr>
            </w:pPr>
            <w:r w:rsidRPr="007156E7">
              <w:rPr>
                <w:b/>
                <w:w w:val="105"/>
                <w:sz w:val="15"/>
                <w:szCs w:val="15"/>
              </w:rPr>
              <w:t>SFM</w:t>
            </w:r>
            <w:r w:rsidRPr="007156E7">
              <w:rPr>
                <w:b/>
                <w:spacing w:val="-5"/>
                <w:w w:val="105"/>
                <w:sz w:val="15"/>
                <w:szCs w:val="15"/>
              </w:rPr>
              <w:t xml:space="preserve"> </w:t>
            </w:r>
            <w:r w:rsidRPr="007156E7">
              <w:rPr>
                <w:b/>
                <w:w w:val="105"/>
                <w:sz w:val="15"/>
                <w:szCs w:val="15"/>
              </w:rPr>
              <w:t>Package</w:t>
            </w:r>
            <w:r w:rsidRPr="007156E7">
              <w:rPr>
                <w:b/>
                <w:spacing w:val="-4"/>
                <w:w w:val="105"/>
                <w:sz w:val="15"/>
                <w:szCs w:val="15"/>
              </w:rPr>
              <w:t xml:space="preserve"> </w:t>
            </w:r>
            <w:r w:rsidRPr="007156E7">
              <w:rPr>
                <w:b/>
                <w:w w:val="105"/>
                <w:sz w:val="15"/>
                <w:szCs w:val="15"/>
              </w:rPr>
              <w:t>III</w:t>
            </w:r>
            <w:r w:rsidRPr="007156E7">
              <w:rPr>
                <w:b/>
                <w:spacing w:val="-4"/>
                <w:w w:val="105"/>
                <w:sz w:val="15"/>
                <w:szCs w:val="15"/>
              </w:rPr>
              <w:t xml:space="preserve"> </w:t>
            </w:r>
            <w:r w:rsidRPr="007156E7">
              <w:rPr>
                <w:b/>
                <w:w w:val="105"/>
                <w:sz w:val="15"/>
                <w:szCs w:val="15"/>
              </w:rPr>
              <w:t>&amp;</w:t>
            </w:r>
            <w:r w:rsidRPr="007156E7">
              <w:rPr>
                <w:b/>
                <w:spacing w:val="-6"/>
                <w:w w:val="105"/>
                <w:sz w:val="15"/>
                <w:szCs w:val="15"/>
              </w:rPr>
              <w:t xml:space="preserve"> </w:t>
            </w:r>
            <w:r w:rsidRPr="007156E7">
              <w:rPr>
                <w:b/>
                <w:w w:val="105"/>
                <w:sz w:val="15"/>
                <w:szCs w:val="15"/>
              </w:rPr>
              <w:t>WORKING</w:t>
            </w:r>
            <w:r w:rsidRPr="007156E7">
              <w:rPr>
                <w:b/>
                <w:spacing w:val="-2"/>
                <w:w w:val="105"/>
                <w:sz w:val="15"/>
                <w:szCs w:val="15"/>
              </w:rPr>
              <w:t xml:space="preserve"> DRAWINGS</w:t>
            </w:r>
          </w:p>
        </w:tc>
      </w:tr>
      <w:tr w:rsidR="00893716" w14:paraId="4BE3AEA5" w14:textId="77777777" w:rsidTr="001F43FA">
        <w:trPr>
          <w:trHeight w:val="146"/>
        </w:trPr>
        <w:tc>
          <w:tcPr>
            <w:tcW w:w="1559" w:type="dxa"/>
            <w:vMerge w:val="restart"/>
            <w:tcBorders>
              <w:top w:val="single" w:sz="12" w:space="0" w:color="000000"/>
              <w:left w:val="single" w:sz="12" w:space="0" w:color="000000"/>
              <w:bottom w:val="single" w:sz="12" w:space="0" w:color="000000"/>
              <w:right w:val="single" w:sz="6" w:space="0" w:color="000000"/>
            </w:tcBorders>
          </w:tcPr>
          <w:p w14:paraId="7CB6DFBE" w14:textId="77777777" w:rsidR="00893716" w:rsidRDefault="00893716" w:rsidP="0063696B">
            <w:pPr>
              <w:pStyle w:val="TableParagraph"/>
              <w:spacing w:before="7"/>
              <w:rPr>
                <w:sz w:val="13"/>
              </w:rPr>
            </w:pPr>
          </w:p>
          <w:p w14:paraId="0EB27004" w14:textId="77777777" w:rsidR="00893716" w:rsidRDefault="00893716" w:rsidP="0063696B">
            <w:pPr>
              <w:pStyle w:val="TableParagraph"/>
              <w:ind w:left="520"/>
              <w:rPr>
                <w:b/>
                <w:sz w:val="13"/>
              </w:rPr>
            </w:pPr>
            <w:r>
              <w:rPr>
                <w:b/>
                <w:sz w:val="13"/>
              </w:rPr>
              <w:t>As</w:t>
            </w:r>
            <w:r>
              <w:rPr>
                <w:b/>
                <w:spacing w:val="-1"/>
                <w:sz w:val="13"/>
              </w:rPr>
              <w:t xml:space="preserve"> </w:t>
            </w:r>
            <w:proofErr w:type="gramStart"/>
            <w:r>
              <w:rPr>
                <w:b/>
                <w:spacing w:val="-2"/>
                <w:sz w:val="13"/>
              </w:rPr>
              <w:t>Stated</w:t>
            </w:r>
            <w:proofErr w:type="gramEnd"/>
          </w:p>
        </w:tc>
        <w:tc>
          <w:tcPr>
            <w:tcW w:w="3243" w:type="dxa"/>
            <w:tcBorders>
              <w:top w:val="single" w:sz="12" w:space="0" w:color="000000"/>
              <w:left w:val="single" w:sz="6" w:space="0" w:color="000000"/>
              <w:bottom w:val="single" w:sz="6" w:space="0" w:color="000000"/>
              <w:right w:val="single" w:sz="6" w:space="0" w:color="000000"/>
            </w:tcBorders>
            <w:shd w:val="clear" w:color="auto" w:fill="D8E1F2"/>
          </w:tcPr>
          <w:p w14:paraId="6E8003D2" w14:textId="77777777" w:rsidR="00893716" w:rsidRDefault="00893716" w:rsidP="0063696B">
            <w:pPr>
              <w:pStyle w:val="TableParagraph"/>
              <w:spacing w:line="126" w:lineRule="exact"/>
              <w:ind w:left="29"/>
              <w:rPr>
                <w:sz w:val="13"/>
              </w:rPr>
            </w:pPr>
            <w:r>
              <w:rPr>
                <w:sz w:val="13"/>
              </w:rPr>
              <w:t>Life</w:t>
            </w:r>
            <w:r>
              <w:rPr>
                <w:spacing w:val="1"/>
                <w:sz w:val="13"/>
              </w:rPr>
              <w:t xml:space="preserve"> </w:t>
            </w:r>
            <w:r>
              <w:rPr>
                <w:sz w:val="13"/>
              </w:rPr>
              <w:t xml:space="preserve">Cycle Cost </w:t>
            </w:r>
            <w:r>
              <w:rPr>
                <w:spacing w:val="-2"/>
                <w:sz w:val="13"/>
              </w:rPr>
              <w:t>Analysis</w:t>
            </w:r>
          </w:p>
        </w:tc>
        <w:tc>
          <w:tcPr>
            <w:tcW w:w="3445" w:type="dxa"/>
            <w:tcBorders>
              <w:top w:val="single" w:sz="12" w:space="0" w:color="000000"/>
              <w:left w:val="single" w:sz="6" w:space="0" w:color="000000"/>
              <w:bottom w:val="single" w:sz="6" w:space="0" w:color="000000"/>
              <w:right w:val="single" w:sz="6" w:space="0" w:color="000000"/>
            </w:tcBorders>
            <w:shd w:val="clear" w:color="auto" w:fill="B3C6E6"/>
          </w:tcPr>
          <w:p w14:paraId="401F7C3C" w14:textId="77777777" w:rsidR="00893716" w:rsidRDefault="00893716" w:rsidP="0063696B">
            <w:pPr>
              <w:pStyle w:val="TableParagraph"/>
              <w:spacing w:line="126" w:lineRule="exact"/>
              <w:ind w:left="28"/>
              <w:rPr>
                <w:sz w:val="13"/>
              </w:rPr>
            </w:pPr>
            <w:r>
              <w:rPr>
                <w:sz w:val="13"/>
              </w:rPr>
              <w:t>Life</w:t>
            </w:r>
            <w:r>
              <w:rPr>
                <w:spacing w:val="1"/>
                <w:sz w:val="13"/>
              </w:rPr>
              <w:t xml:space="preserve"> </w:t>
            </w:r>
            <w:r>
              <w:rPr>
                <w:sz w:val="13"/>
              </w:rPr>
              <w:t xml:space="preserve">Cycle Cost </w:t>
            </w:r>
            <w:r>
              <w:rPr>
                <w:spacing w:val="-2"/>
                <w:sz w:val="13"/>
              </w:rPr>
              <w:t>Analysis</w:t>
            </w:r>
          </w:p>
        </w:tc>
        <w:tc>
          <w:tcPr>
            <w:tcW w:w="3249" w:type="dxa"/>
            <w:tcBorders>
              <w:top w:val="single" w:sz="12" w:space="0" w:color="000000"/>
              <w:left w:val="single" w:sz="6" w:space="0" w:color="000000"/>
              <w:bottom w:val="single" w:sz="6" w:space="0" w:color="000000"/>
              <w:right w:val="single" w:sz="12" w:space="0" w:color="000000"/>
            </w:tcBorders>
          </w:tcPr>
          <w:p w14:paraId="12EDE7D6" w14:textId="77777777" w:rsidR="00893716" w:rsidRDefault="00893716" w:rsidP="0063696B">
            <w:pPr>
              <w:pStyle w:val="TableParagraph"/>
              <w:rPr>
                <w:sz w:val="8"/>
              </w:rPr>
            </w:pPr>
          </w:p>
        </w:tc>
      </w:tr>
      <w:tr w:rsidR="00893716" w14:paraId="28A0FA79" w14:textId="77777777" w:rsidTr="001F43FA">
        <w:trPr>
          <w:trHeight w:val="324"/>
        </w:trPr>
        <w:tc>
          <w:tcPr>
            <w:tcW w:w="1559" w:type="dxa"/>
            <w:vMerge/>
            <w:tcBorders>
              <w:top w:val="nil"/>
              <w:left w:val="single" w:sz="12" w:space="0" w:color="000000"/>
              <w:bottom w:val="single" w:sz="12" w:space="0" w:color="000000"/>
              <w:right w:val="single" w:sz="6" w:space="0" w:color="000000"/>
            </w:tcBorders>
          </w:tcPr>
          <w:p w14:paraId="78AFC8BA" w14:textId="77777777" w:rsidR="00893716" w:rsidRDefault="00893716" w:rsidP="0063696B">
            <w:pPr>
              <w:rPr>
                <w:sz w:val="2"/>
                <w:szCs w:val="2"/>
              </w:rPr>
            </w:pPr>
          </w:p>
        </w:tc>
        <w:tc>
          <w:tcPr>
            <w:tcW w:w="3243" w:type="dxa"/>
            <w:tcBorders>
              <w:top w:val="single" w:sz="6" w:space="0" w:color="000000"/>
              <w:left w:val="single" w:sz="6" w:space="0" w:color="000000"/>
              <w:bottom w:val="single" w:sz="12" w:space="0" w:color="000000"/>
              <w:right w:val="single" w:sz="6" w:space="0" w:color="000000"/>
            </w:tcBorders>
            <w:shd w:val="clear" w:color="auto" w:fill="D8E1F2"/>
          </w:tcPr>
          <w:p w14:paraId="0AB49124" w14:textId="77777777" w:rsidR="00893716" w:rsidRDefault="00893716" w:rsidP="0063696B">
            <w:pPr>
              <w:pStyle w:val="TableParagraph"/>
              <w:spacing w:line="156" w:lineRule="exact"/>
              <w:ind w:left="29"/>
              <w:rPr>
                <w:sz w:val="13"/>
              </w:rPr>
            </w:pPr>
            <w:r>
              <w:rPr>
                <w:sz w:val="13"/>
              </w:rPr>
              <w:t>Target</w:t>
            </w:r>
            <w:r>
              <w:rPr>
                <w:spacing w:val="1"/>
                <w:sz w:val="13"/>
              </w:rPr>
              <w:t xml:space="preserve"> </w:t>
            </w:r>
            <w:r>
              <w:rPr>
                <w:sz w:val="13"/>
              </w:rPr>
              <w:t>Value</w:t>
            </w:r>
            <w:r>
              <w:rPr>
                <w:spacing w:val="1"/>
                <w:sz w:val="13"/>
              </w:rPr>
              <w:t xml:space="preserve"> </w:t>
            </w:r>
            <w:r>
              <w:rPr>
                <w:sz w:val="13"/>
              </w:rPr>
              <w:t>Design/Reconciliation</w:t>
            </w:r>
            <w:r>
              <w:rPr>
                <w:spacing w:val="2"/>
                <w:sz w:val="13"/>
              </w:rPr>
              <w:t xml:space="preserve"> </w:t>
            </w:r>
            <w:r>
              <w:rPr>
                <w:sz w:val="13"/>
              </w:rPr>
              <w:t>to</w:t>
            </w:r>
            <w:r>
              <w:rPr>
                <w:spacing w:val="2"/>
                <w:sz w:val="13"/>
              </w:rPr>
              <w:t xml:space="preserve"> </w:t>
            </w:r>
            <w:r>
              <w:rPr>
                <w:sz w:val="13"/>
              </w:rPr>
              <w:t>Target</w:t>
            </w:r>
            <w:r>
              <w:rPr>
                <w:spacing w:val="1"/>
                <w:sz w:val="13"/>
              </w:rPr>
              <w:t xml:space="preserve"> </w:t>
            </w:r>
            <w:r>
              <w:rPr>
                <w:spacing w:val="-5"/>
                <w:sz w:val="13"/>
              </w:rPr>
              <w:t>GMP</w:t>
            </w:r>
          </w:p>
        </w:tc>
        <w:tc>
          <w:tcPr>
            <w:tcW w:w="3445" w:type="dxa"/>
            <w:tcBorders>
              <w:top w:val="single" w:sz="6" w:space="0" w:color="000000"/>
              <w:left w:val="single" w:sz="6" w:space="0" w:color="000000"/>
              <w:bottom w:val="single" w:sz="12" w:space="0" w:color="000000"/>
              <w:right w:val="single" w:sz="6" w:space="0" w:color="000000"/>
            </w:tcBorders>
            <w:shd w:val="clear" w:color="auto" w:fill="B3C6E6"/>
          </w:tcPr>
          <w:p w14:paraId="4C30D86F" w14:textId="77777777" w:rsidR="00893716" w:rsidRDefault="00893716" w:rsidP="0063696B">
            <w:pPr>
              <w:pStyle w:val="TableParagraph"/>
              <w:spacing w:line="156" w:lineRule="exact"/>
              <w:ind w:left="26"/>
              <w:rPr>
                <w:sz w:val="13"/>
              </w:rPr>
            </w:pPr>
            <w:r>
              <w:rPr>
                <w:sz w:val="13"/>
              </w:rPr>
              <w:t>Target Value</w:t>
            </w:r>
            <w:r>
              <w:rPr>
                <w:spacing w:val="1"/>
                <w:sz w:val="13"/>
              </w:rPr>
              <w:t xml:space="preserve"> </w:t>
            </w:r>
            <w:r>
              <w:rPr>
                <w:sz w:val="13"/>
              </w:rPr>
              <w:t>Design/Reconciliation</w:t>
            </w:r>
            <w:r>
              <w:rPr>
                <w:spacing w:val="2"/>
                <w:sz w:val="13"/>
              </w:rPr>
              <w:t xml:space="preserve"> </w:t>
            </w:r>
            <w:r>
              <w:rPr>
                <w:sz w:val="13"/>
              </w:rPr>
              <w:t>to</w:t>
            </w:r>
            <w:r>
              <w:rPr>
                <w:spacing w:val="1"/>
                <w:sz w:val="13"/>
              </w:rPr>
              <w:t xml:space="preserve"> </w:t>
            </w:r>
            <w:r>
              <w:rPr>
                <w:sz w:val="13"/>
              </w:rPr>
              <w:t>Target</w:t>
            </w:r>
            <w:r>
              <w:rPr>
                <w:spacing w:val="1"/>
                <w:sz w:val="13"/>
              </w:rPr>
              <w:t xml:space="preserve"> </w:t>
            </w:r>
            <w:r>
              <w:rPr>
                <w:spacing w:val="-4"/>
                <w:sz w:val="13"/>
              </w:rPr>
              <w:t>GMP.</w:t>
            </w:r>
          </w:p>
          <w:p w14:paraId="08EC09AC" w14:textId="77777777" w:rsidR="00893716" w:rsidRDefault="00893716" w:rsidP="0063696B">
            <w:pPr>
              <w:pStyle w:val="TableParagraph"/>
              <w:spacing w:before="16" w:line="132" w:lineRule="exact"/>
              <w:ind w:left="28"/>
              <w:rPr>
                <w:sz w:val="13"/>
              </w:rPr>
            </w:pPr>
            <w:r>
              <w:rPr>
                <w:sz w:val="13"/>
              </w:rPr>
              <w:t>Establish</w:t>
            </w:r>
            <w:r>
              <w:rPr>
                <w:spacing w:val="4"/>
                <w:sz w:val="13"/>
              </w:rPr>
              <w:t xml:space="preserve"> </w:t>
            </w:r>
            <w:r>
              <w:rPr>
                <w:spacing w:val="-5"/>
                <w:sz w:val="13"/>
              </w:rPr>
              <w:t>GMP</w:t>
            </w:r>
          </w:p>
        </w:tc>
        <w:tc>
          <w:tcPr>
            <w:tcW w:w="3249" w:type="dxa"/>
            <w:tcBorders>
              <w:top w:val="single" w:sz="6" w:space="0" w:color="000000"/>
              <w:left w:val="single" w:sz="6" w:space="0" w:color="000000"/>
              <w:bottom w:val="single" w:sz="12" w:space="0" w:color="000000"/>
              <w:right w:val="single" w:sz="12" w:space="0" w:color="000000"/>
            </w:tcBorders>
          </w:tcPr>
          <w:p w14:paraId="623BBBD0" w14:textId="77777777" w:rsidR="00893716" w:rsidRDefault="00893716" w:rsidP="0063696B">
            <w:pPr>
              <w:pStyle w:val="TableParagraph"/>
              <w:rPr>
                <w:sz w:val="14"/>
              </w:rPr>
            </w:pPr>
          </w:p>
        </w:tc>
      </w:tr>
    </w:tbl>
    <w:p w14:paraId="3BE6C2FB" w14:textId="77777777" w:rsidR="00D344F9" w:rsidRDefault="00D344F9" w:rsidP="00D344F9">
      <w:pPr>
        <w:spacing w:before="0"/>
        <w:jc w:val="center"/>
        <w:rPr>
          <w:b/>
          <w:bCs/>
          <w:snapToGrid/>
          <w:u w:val="single"/>
        </w:rPr>
      </w:pPr>
    </w:p>
    <w:p w14:paraId="77D2AA9D" w14:textId="77777777" w:rsidR="00D344F9" w:rsidRDefault="00D344F9" w:rsidP="00D344F9">
      <w:pPr>
        <w:spacing w:before="0"/>
        <w:jc w:val="center"/>
        <w:rPr>
          <w:b/>
          <w:bCs/>
          <w:snapToGrid/>
          <w:u w:val="single"/>
        </w:rPr>
      </w:pPr>
      <w:r>
        <w:rPr>
          <w:b/>
          <w:bCs/>
          <w:snapToGrid/>
          <w:u w:val="single"/>
        </w:rPr>
        <w:br w:type="page"/>
      </w:r>
    </w:p>
    <w:p w14:paraId="630C835F" w14:textId="1DA90287" w:rsidR="00D344F9" w:rsidRPr="00A009E1" w:rsidRDefault="00D344F9" w:rsidP="00D344F9">
      <w:pPr>
        <w:spacing w:before="0"/>
        <w:jc w:val="center"/>
        <w:rPr>
          <w:b/>
          <w:bCs/>
          <w:snapToGrid/>
          <w:u w:val="single"/>
        </w:rPr>
      </w:pPr>
      <w:r w:rsidRPr="00144B13">
        <w:rPr>
          <w:b/>
          <w:bCs/>
          <w:snapToGrid/>
          <w:u w:val="single"/>
        </w:rPr>
        <w:lastRenderedPageBreak/>
        <w:t>DESIGN DELIVERABLE REQUIREMENTS</w:t>
      </w:r>
    </w:p>
    <w:tbl>
      <w:tblPr>
        <w:tblW w:w="11496" w:type="dxa"/>
        <w:tblInd w:w="-3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559"/>
        <w:gridCol w:w="3243"/>
        <w:gridCol w:w="3445"/>
        <w:gridCol w:w="3249"/>
      </w:tblGrid>
      <w:tr w:rsidR="00893716" w14:paraId="304CDA0A" w14:textId="77777777" w:rsidTr="001F43FA">
        <w:trPr>
          <w:trHeight w:val="252"/>
        </w:trPr>
        <w:tc>
          <w:tcPr>
            <w:tcW w:w="11496" w:type="dxa"/>
            <w:gridSpan w:val="4"/>
            <w:tcBorders>
              <w:left w:val="single" w:sz="12" w:space="0" w:color="000000"/>
              <w:right w:val="single" w:sz="12" w:space="0" w:color="000000"/>
            </w:tcBorders>
            <w:shd w:val="clear" w:color="auto" w:fill="D8D8D8"/>
          </w:tcPr>
          <w:p w14:paraId="50C4FDE3" w14:textId="77777777" w:rsidR="00893716" w:rsidRDefault="00893716" w:rsidP="0063696B">
            <w:pPr>
              <w:pStyle w:val="TableParagraph"/>
              <w:spacing w:line="233" w:lineRule="exact"/>
              <w:ind w:left="40" w:right="8"/>
              <w:jc w:val="center"/>
              <w:rPr>
                <w:b/>
                <w:sz w:val="21"/>
              </w:rPr>
            </w:pPr>
            <w:r>
              <w:rPr>
                <w:b/>
                <w:sz w:val="21"/>
              </w:rPr>
              <w:t>OTHER/SPECIALTY</w:t>
            </w:r>
            <w:r>
              <w:rPr>
                <w:b/>
                <w:spacing w:val="38"/>
                <w:sz w:val="21"/>
              </w:rPr>
              <w:t xml:space="preserve"> </w:t>
            </w:r>
            <w:r>
              <w:rPr>
                <w:b/>
                <w:spacing w:val="-2"/>
                <w:sz w:val="21"/>
              </w:rPr>
              <w:t>REQUIREMENTS</w:t>
            </w:r>
          </w:p>
        </w:tc>
      </w:tr>
      <w:tr w:rsidR="00893716" w14:paraId="4D05B9A0" w14:textId="77777777" w:rsidTr="001F43FA">
        <w:trPr>
          <w:trHeight w:val="255"/>
        </w:trPr>
        <w:tc>
          <w:tcPr>
            <w:tcW w:w="1559" w:type="dxa"/>
            <w:vMerge w:val="restart"/>
            <w:tcBorders>
              <w:left w:val="single" w:sz="12" w:space="0" w:color="000000"/>
              <w:bottom w:val="single" w:sz="12" w:space="0" w:color="000000"/>
              <w:right w:val="nil"/>
            </w:tcBorders>
          </w:tcPr>
          <w:p w14:paraId="0F556CAE" w14:textId="77777777" w:rsidR="00893716" w:rsidRDefault="00893716" w:rsidP="0063696B">
            <w:pPr>
              <w:pStyle w:val="TableParagraph"/>
              <w:rPr>
                <w:sz w:val="14"/>
              </w:rPr>
            </w:pPr>
          </w:p>
        </w:tc>
        <w:tc>
          <w:tcPr>
            <w:tcW w:w="6688" w:type="dxa"/>
            <w:gridSpan w:val="2"/>
            <w:tcBorders>
              <w:left w:val="nil"/>
              <w:bottom w:val="nil"/>
              <w:right w:val="nil"/>
            </w:tcBorders>
            <w:shd w:val="clear" w:color="auto" w:fill="1F3664"/>
          </w:tcPr>
          <w:p w14:paraId="5B3707C8" w14:textId="77777777" w:rsidR="00893716" w:rsidRDefault="00893716" w:rsidP="0063696B">
            <w:pPr>
              <w:pStyle w:val="TableParagraph"/>
              <w:spacing w:line="235" w:lineRule="exact"/>
              <w:ind w:left="1981"/>
              <w:rPr>
                <w:b/>
                <w:sz w:val="21"/>
              </w:rPr>
            </w:pPr>
            <w:r>
              <w:rPr>
                <w:b/>
                <w:color w:val="FFFFFF"/>
                <w:sz w:val="21"/>
              </w:rPr>
              <w:t>Pre-GMP</w:t>
            </w:r>
            <w:r>
              <w:rPr>
                <w:b/>
                <w:color w:val="FFFFFF"/>
                <w:spacing w:val="15"/>
                <w:sz w:val="21"/>
              </w:rPr>
              <w:t xml:space="preserve"> </w:t>
            </w:r>
            <w:r>
              <w:rPr>
                <w:b/>
                <w:color w:val="FFFFFF"/>
                <w:sz w:val="21"/>
              </w:rPr>
              <w:t>Design</w:t>
            </w:r>
            <w:r>
              <w:rPr>
                <w:b/>
                <w:color w:val="FFFFFF"/>
                <w:spacing w:val="12"/>
                <w:sz w:val="21"/>
              </w:rPr>
              <w:t xml:space="preserve"> </w:t>
            </w:r>
            <w:r>
              <w:rPr>
                <w:b/>
                <w:color w:val="FFFFFF"/>
                <w:spacing w:val="-2"/>
                <w:sz w:val="21"/>
              </w:rPr>
              <w:t>Requirements</w:t>
            </w:r>
          </w:p>
        </w:tc>
        <w:tc>
          <w:tcPr>
            <w:tcW w:w="3249" w:type="dxa"/>
            <w:tcBorders>
              <w:left w:val="nil"/>
              <w:bottom w:val="nil"/>
              <w:right w:val="single" w:sz="12" w:space="0" w:color="000000"/>
            </w:tcBorders>
            <w:shd w:val="clear" w:color="auto" w:fill="833B0C"/>
          </w:tcPr>
          <w:p w14:paraId="693262D0" w14:textId="77777777" w:rsidR="00893716" w:rsidRDefault="00893716" w:rsidP="0063696B">
            <w:pPr>
              <w:pStyle w:val="TableParagraph"/>
              <w:spacing w:line="235" w:lineRule="exact"/>
              <w:ind w:right="165"/>
              <w:jc w:val="right"/>
              <w:rPr>
                <w:b/>
                <w:sz w:val="21"/>
              </w:rPr>
            </w:pPr>
            <w:r>
              <w:rPr>
                <w:b/>
                <w:color w:val="F2F2F2"/>
                <w:sz w:val="21"/>
              </w:rPr>
              <w:t>Post-GMP</w:t>
            </w:r>
            <w:r>
              <w:rPr>
                <w:b/>
                <w:color w:val="F2F2F2"/>
                <w:spacing w:val="14"/>
                <w:sz w:val="21"/>
              </w:rPr>
              <w:t xml:space="preserve"> </w:t>
            </w:r>
            <w:r>
              <w:rPr>
                <w:b/>
                <w:color w:val="F2F2F2"/>
                <w:sz w:val="21"/>
              </w:rPr>
              <w:t>Design</w:t>
            </w:r>
            <w:r>
              <w:rPr>
                <w:b/>
                <w:color w:val="F2F2F2"/>
                <w:spacing w:val="13"/>
                <w:sz w:val="21"/>
              </w:rPr>
              <w:t xml:space="preserve"> </w:t>
            </w:r>
            <w:r>
              <w:rPr>
                <w:b/>
                <w:color w:val="F2F2F2"/>
                <w:spacing w:val="-2"/>
                <w:sz w:val="21"/>
              </w:rPr>
              <w:t>Requirements</w:t>
            </w:r>
          </w:p>
        </w:tc>
      </w:tr>
      <w:tr w:rsidR="00893716" w14:paraId="35B80EA8" w14:textId="77777777" w:rsidTr="001F43FA">
        <w:trPr>
          <w:trHeight w:val="258"/>
        </w:trPr>
        <w:tc>
          <w:tcPr>
            <w:tcW w:w="1559" w:type="dxa"/>
            <w:vMerge/>
            <w:tcBorders>
              <w:top w:val="nil"/>
              <w:left w:val="single" w:sz="12" w:space="0" w:color="000000"/>
              <w:bottom w:val="single" w:sz="12" w:space="0" w:color="000000"/>
              <w:right w:val="nil"/>
            </w:tcBorders>
          </w:tcPr>
          <w:p w14:paraId="6FAF16D3" w14:textId="77777777" w:rsidR="00893716" w:rsidRDefault="00893716" w:rsidP="0063696B">
            <w:pPr>
              <w:rPr>
                <w:sz w:val="2"/>
                <w:szCs w:val="2"/>
              </w:rPr>
            </w:pPr>
          </w:p>
        </w:tc>
        <w:tc>
          <w:tcPr>
            <w:tcW w:w="3243" w:type="dxa"/>
            <w:tcBorders>
              <w:top w:val="nil"/>
              <w:left w:val="single" w:sz="6" w:space="0" w:color="000000"/>
              <w:bottom w:val="single" w:sz="12" w:space="0" w:color="000000"/>
              <w:right w:val="single" w:sz="6" w:space="0" w:color="000000"/>
            </w:tcBorders>
          </w:tcPr>
          <w:p w14:paraId="2B0B857B" w14:textId="77777777" w:rsidR="00893716" w:rsidRPr="007156E7" w:rsidRDefault="00893716" w:rsidP="0063696B">
            <w:pPr>
              <w:pStyle w:val="TableParagraph"/>
              <w:spacing w:before="32"/>
              <w:ind w:left="939"/>
              <w:rPr>
                <w:b/>
                <w:sz w:val="15"/>
                <w:szCs w:val="15"/>
              </w:rPr>
            </w:pPr>
            <w:r w:rsidRPr="007156E7">
              <w:rPr>
                <w:b/>
                <w:spacing w:val="-2"/>
                <w:w w:val="105"/>
                <w:sz w:val="15"/>
                <w:szCs w:val="15"/>
              </w:rPr>
              <w:t>SCHEMATIC</w:t>
            </w:r>
            <w:r w:rsidRPr="007156E7">
              <w:rPr>
                <w:b/>
                <w:spacing w:val="8"/>
                <w:w w:val="105"/>
                <w:sz w:val="15"/>
                <w:szCs w:val="15"/>
              </w:rPr>
              <w:t xml:space="preserve"> </w:t>
            </w:r>
            <w:r w:rsidRPr="007156E7">
              <w:rPr>
                <w:b/>
                <w:spacing w:val="-2"/>
                <w:w w:val="105"/>
                <w:sz w:val="15"/>
                <w:szCs w:val="15"/>
              </w:rPr>
              <w:t>DESIGN</w:t>
            </w:r>
          </w:p>
        </w:tc>
        <w:tc>
          <w:tcPr>
            <w:tcW w:w="3445" w:type="dxa"/>
            <w:tcBorders>
              <w:top w:val="nil"/>
              <w:left w:val="single" w:sz="6" w:space="0" w:color="000000"/>
              <w:bottom w:val="single" w:sz="12" w:space="0" w:color="000000"/>
              <w:right w:val="single" w:sz="6" w:space="0" w:color="000000"/>
            </w:tcBorders>
          </w:tcPr>
          <w:p w14:paraId="740C77A7" w14:textId="77777777" w:rsidR="00893716" w:rsidRPr="007156E7" w:rsidRDefault="00893716" w:rsidP="007156E7">
            <w:pPr>
              <w:pStyle w:val="TableParagraph"/>
              <w:spacing w:before="32"/>
              <w:ind w:left="233" w:hanging="173"/>
              <w:rPr>
                <w:b/>
                <w:sz w:val="15"/>
                <w:szCs w:val="15"/>
              </w:rPr>
            </w:pPr>
            <w:r w:rsidRPr="007156E7">
              <w:rPr>
                <w:b/>
                <w:w w:val="105"/>
                <w:sz w:val="15"/>
                <w:szCs w:val="15"/>
              </w:rPr>
              <w:t>SFM</w:t>
            </w:r>
            <w:r w:rsidRPr="007156E7">
              <w:rPr>
                <w:b/>
                <w:spacing w:val="-3"/>
                <w:w w:val="105"/>
                <w:sz w:val="15"/>
                <w:szCs w:val="15"/>
              </w:rPr>
              <w:t xml:space="preserve"> </w:t>
            </w:r>
            <w:r w:rsidRPr="007156E7">
              <w:rPr>
                <w:b/>
                <w:w w:val="105"/>
                <w:sz w:val="15"/>
                <w:szCs w:val="15"/>
              </w:rPr>
              <w:t>Package</w:t>
            </w:r>
            <w:r w:rsidRPr="007156E7">
              <w:rPr>
                <w:b/>
                <w:spacing w:val="-3"/>
                <w:w w:val="105"/>
                <w:sz w:val="15"/>
                <w:szCs w:val="15"/>
              </w:rPr>
              <w:t xml:space="preserve"> </w:t>
            </w:r>
            <w:r w:rsidRPr="007156E7">
              <w:rPr>
                <w:b/>
                <w:w w:val="105"/>
                <w:sz w:val="15"/>
                <w:szCs w:val="15"/>
              </w:rPr>
              <w:t>I,</w:t>
            </w:r>
            <w:r w:rsidRPr="007156E7">
              <w:rPr>
                <w:b/>
                <w:spacing w:val="-3"/>
                <w:w w:val="105"/>
                <w:sz w:val="15"/>
                <w:szCs w:val="15"/>
              </w:rPr>
              <w:t xml:space="preserve"> </w:t>
            </w:r>
            <w:r w:rsidRPr="007156E7">
              <w:rPr>
                <w:b/>
                <w:w w:val="105"/>
                <w:sz w:val="15"/>
                <w:szCs w:val="15"/>
              </w:rPr>
              <w:t>II</w:t>
            </w:r>
            <w:r w:rsidRPr="007156E7">
              <w:rPr>
                <w:b/>
                <w:spacing w:val="-3"/>
                <w:w w:val="105"/>
                <w:sz w:val="15"/>
                <w:szCs w:val="15"/>
              </w:rPr>
              <w:t xml:space="preserve"> </w:t>
            </w:r>
            <w:r w:rsidRPr="007156E7">
              <w:rPr>
                <w:b/>
                <w:w w:val="105"/>
                <w:sz w:val="15"/>
                <w:szCs w:val="15"/>
              </w:rPr>
              <w:t>&amp;</w:t>
            </w:r>
            <w:r w:rsidRPr="007156E7">
              <w:rPr>
                <w:b/>
                <w:spacing w:val="-2"/>
                <w:w w:val="105"/>
                <w:sz w:val="15"/>
                <w:szCs w:val="15"/>
              </w:rPr>
              <w:t xml:space="preserve"> </w:t>
            </w:r>
            <w:r w:rsidRPr="007156E7">
              <w:rPr>
                <w:b/>
                <w:w w:val="105"/>
                <w:sz w:val="15"/>
                <w:szCs w:val="15"/>
              </w:rPr>
              <w:t>DESIGN</w:t>
            </w:r>
            <w:r w:rsidRPr="007156E7">
              <w:rPr>
                <w:b/>
                <w:spacing w:val="-3"/>
                <w:w w:val="105"/>
                <w:sz w:val="15"/>
                <w:szCs w:val="15"/>
              </w:rPr>
              <w:t xml:space="preserve"> </w:t>
            </w:r>
            <w:r w:rsidRPr="007156E7">
              <w:rPr>
                <w:b/>
                <w:spacing w:val="-2"/>
                <w:w w:val="105"/>
                <w:sz w:val="15"/>
                <w:szCs w:val="15"/>
              </w:rPr>
              <w:t>DEVELOPMENT</w:t>
            </w:r>
          </w:p>
        </w:tc>
        <w:tc>
          <w:tcPr>
            <w:tcW w:w="3249" w:type="dxa"/>
            <w:tcBorders>
              <w:top w:val="nil"/>
              <w:left w:val="single" w:sz="6" w:space="0" w:color="000000"/>
              <w:bottom w:val="single" w:sz="12" w:space="0" w:color="000000"/>
              <w:right w:val="single" w:sz="12" w:space="0" w:color="000000"/>
            </w:tcBorders>
          </w:tcPr>
          <w:p w14:paraId="1D5735CF" w14:textId="77777777" w:rsidR="00893716" w:rsidRPr="007156E7" w:rsidRDefault="00893716" w:rsidP="007156E7">
            <w:pPr>
              <w:pStyle w:val="TableParagraph"/>
              <w:spacing w:before="32"/>
              <w:ind w:right="45"/>
              <w:jc w:val="right"/>
              <w:rPr>
                <w:b/>
                <w:sz w:val="15"/>
                <w:szCs w:val="15"/>
              </w:rPr>
            </w:pPr>
            <w:r w:rsidRPr="007156E7">
              <w:rPr>
                <w:b/>
                <w:w w:val="105"/>
                <w:sz w:val="15"/>
                <w:szCs w:val="15"/>
              </w:rPr>
              <w:t>SFM</w:t>
            </w:r>
            <w:r w:rsidRPr="007156E7">
              <w:rPr>
                <w:b/>
                <w:spacing w:val="-5"/>
                <w:w w:val="105"/>
                <w:sz w:val="15"/>
                <w:szCs w:val="15"/>
              </w:rPr>
              <w:t xml:space="preserve"> </w:t>
            </w:r>
            <w:r w:rsidRPr="007156E7">
              <w:rPr>
                <w:b/>
                <w:w w:val="105"/>
                <w:sz w:val="15"/>
                <w:szCs w:val="15"/>
              </w:rPr>
              <w:t>Package</w:t>
            </w:r>
            <w:r w:rsidRPr="007156E7">
              <w:rPr>
                <w:b/>
                <w:spacing w:val="-4"/>
                <w:w w:val="105"/>
                <w:sz w:val="15"/>
                <w:szCs w:val="15"/>
              </w:rPr>
              <w:t xml:space="preserve"> </w:t>
            </w:r>
            <w:r w:rsidRPr="007156E7">
              <w:rPr>
                <w:b/>
                <w:w w:val="105"/>
                <w:sz w:val="15"/>
                <w:szCs w:val="15"/>
              </w:rPr>
              <w:t>III</w:t>
            </w:r>
            <w:r w:rsidRPr="007156E7">
              <w:rPr>
                <w:b/>
                <w:spacing w:val="-4"/>
                <w:w w:val="105"/>
                <w:sz w:val="15"/>
                <w:szCs w:val="15"/>
              </w:rPr>
              <w:t xml:space="preserve"> </w:t>
            </w:r>
            <w:r w:rsidRPr="007156E7">
              <w:rPr>
                <w:b/>
                <w:w w:val="105"/>
                <w:sz w:val="15"/>
                <w:szCs w:val="15"/>
              </w:rPr>
              <w:t>&amp;</w:t>
            </w:r>
            <w:r w:rsidRPr="007156E7">
              <w:rPr>
                <w:b/>
                <w:spacing w:val="-6"/>
                <w:w w:val="105"/>
                <w:sz w:val="15"/>
                <w:szCs w:val="15"/>
              </w:rPr>
              <w:t xml:space="preserve"> </w:t>
            </w:r>
            <w:r w:rsidRPr="007156E7">
              <w:rPr>
                <w:b/>
                <w:w w:val="105"/>
                <w:sz w:val="15"/>
                <w:szCs w:val="15"/>
              </w:rPr>
              <w:t>WORKING</w:t>
            </w:r>
            <w:r w:rsidRPr="007156E7">
              <w:rPr>
                <w:b/>
                <w:spacing w:val="-2"/>
                <w:w w:val="105"/>
                <w:sz w:val="15"/>
                <w:szCs w:val="15"/>
              </w:rPr>
              <w:t xml:space="preserve"> DRAWINGS</w:t>
            </w:r>
          </w:p>
        </w:tc>
      </w:tr>
      <w:tr w:rsidR="00893716" w14:paraId="6412EADB" w14:textId="77777777" w:rsidTr="001F43FA">
        <w:trPr>
          <w:trHeight w:val="319"/>
        </w:trPr>
        <w:tc>
          <w:tcPr>
            <w:tcW w:w="1559" w:type="dxa"/>
            <w:vMerge w:val="restart"/>
            <w:tcBorders>
              <w:top w:val="single" w:sz="12" w:space="0" w:color="000000"/>
              <w:left w:val="single" w:sz="12" w:space="0" w:color="000000"/>
              <w:bottom w:val="single" w:sz="12" w:space="0" w:color="000000"/>
              <w:right w:val="single" w:sz="6" w:space="0" w:color="000000"/>
            </w:tcBorders>
          </w:tcPr>
          <w:p w14:paraId="71170F4E" w14:textId="77777777" w:rsidR="00893716" w:rsidRDefault="00893716" w:rsidP="0063696B">
            <w:pPr>
              <w:pStyle w:val="TableParagraph"/>
              <w:rPr>
                <w:sz w:val="13"/>
              </w:rPr>
            </w:pPr>
          </w:p>
          <w:p w14:paraId="1CB32018" w14:textId="77777777" w:rsidR="00893716" w:rsidRDefault="00893716" w:rsidP="0063696B">
            <w:pPr>
              <w:pStyle w:val="TableParagraph"/>
              <w:rPr>
                <w:sz w:val="13"/>
              </w:rPr>
            </w:pPr>
          </w:p>
          <w:p w14:paraId="1EE2FCD5" w14:textId="77777777" w:rsidR="00893716" w:rsidRDefault="00893716" w:rsidP="0063696B">
            <w:pPr>
              <w:pStyle w:val="TableParagraph"/>
              <w:rPr>
                <w:sz w:val="13"/>
              </w:rPr>
            </w:pPr>
          </w:p>
          <w:p w14:paraId="050A2F21" w14:textId="77777777" w:rsidR="00893716" w:rsidRDefault="00893716" w:rsidP="0063696B">
            <w:pPr>
              <w:pStyle w:val="TableParagraph"/>
              <w:rPr>
                <w:sz w:val="13"/>
              </w:rPr>
            </w:pPr>
          </w:p>
          <w:p w14:paraId="72BEBDDB" w14:textId="77777777" w:rsidR="00893716" w:rsidRDefault="00893716" w:rsidP="0063696B">
            <w:pPr>
              <w:pStyle w:val="TableParagraph"/>
              <w:rPr>
                <w:sz w:val="13"/>
              </w:rPr>
            </w:pPr>
          </w:p>
          <w:p w14:paraId="1A867598" w14:textId="77777777" w:rsidR="00893716" w:rsidRDefault="00893716" w:rsidP="0063696B">
            <w:pPr>
              <w:pStyle w:val="TableParagraph"/>
              <w:rPr>
                <w:sz w:val="13"/>
              </w:rPr>
            </w:pPr>
          </w:p>
          <w:p w14:paraId="335A0596" w14:textId="77777777" w:rsidR="00893716" w:rsidRDefault="00893716" w:rsidP="0063696B">
            <w:pPr>
              <w:pStyle w:val="TableParagraph"/>
              <w:spacing w:before="15"/>
              <w:rPr>
                <w:sz w:val="13"/>
              </w:rPr>
            </w:pPr>
          </w:p>
          <w:p w14:paraId="1F951C44" w14:textId="77777777" w:rsidR="00893716" w:rsidRDefault="00893716" w:rsidP="0063696B">
            <w:pPr>
              <w:pStyle w:val="TableParagraph"/>
              <w:ind w:left="520"/>
              <w:rPr>
                <w:b/>
                <w:sz w:val="13"/>
              </w:rPr>
            </w:pPr>
            <w:r>
              <w:rPr>
                <w:b/>
                <w:sz w:val="13"/>
              </w:rPr>
              <w:t>As</w:t>
            </w:r>
            <w:r>
              <w:rPr>
                <w:b/>
                <w:spacing w:val="-1"/>
                <w:sz w:val="13"/>
              </w:rPr>
              <w:t xml:space="preserve"> </w:t>
            </w:r>
            <w:proofErr w:type="gramStart"/>
            <w:r>
              <w:rPr>
                <w:b/>
                <w:spacing w:val="-2"/>
                <w:sz w:val="13"/>
              </w:rPr>
              <w:t>Stated</w:t>
            </w:r>
            <w:proofErr w:type="gramEnd"/>
          </w:p>
        </w:tc>
        <w:tc>
          <w:tcPr>
            <w:tcW w:w="3243" w:type="dxa"/>
            <w:tcBorders>
              <w:top w:val="single" w:sz="12" w:space="0" w:color="000000"/>
              <w:left w:val="single" w:sz="6" w:space="0" w:color="000000"/>
              <w:bottom w:val="single" w:sz="6" w:space="0" w:color="000000"/>
              <w:right w:val="single" w:sz="6" w:space="0" w:color="000000"/>
            </w:tcBorders>
            <w:shd w:val="clear" w:color="auto" w:fill="D8E1F2"/>
          </w:tcPr>
          <w:p w14:paraId="366A2F33" w14:textId="77777777" w:rsidR="00893716" w:rsidRDefault="00893716" w:rsidP="0063696B">
            <w:pPr>
              <w:pStyle w:val="TableParagraph"/>
              <w:spacing w:line="157" w:lineRule="exact"/>
              <w:ind w:left="29"/>
              <w:rPr>
                <w:sz w:val="13"/>
              </w:rPr>
            </w:pPr>
            <w:r>
              <w:rPr>
                <w:sz w:val="13"/>
              </w:rPr>
              <w:t>Completion</w:t>
            </w:r>
            <w:r>
              <w:rPr>
                <w:spacing w:val="1"/>
                <w:sz w:val="13"/>
              </w:rPr>
              <w:t xml:space="preserve"> </w:t>
            </w:r>
            <w:r>
              <w:rPr>
                <w:sz w:val="13"/>
              </w:rPr>
              <w:t>of</w:t>
            </w:r>
            <w:r>
              <w:rPr>
                <w:spacing w:val="2"/>
                <w:sz w:val="13"/>
              </w:rPr>
              <w:t xml:space="preserve"> </w:t>
            </w:r>
            <w:r>
              <w:rPr>
                <w:sz w:val="13"/>
              </w:rPr>
              <w:t>Judicial</w:t>
            </w:r>
            <w:r>
              <w:rPr>
                <w:spacing w:val="2"/>
                <w:sz w:val="13"/>
              </w:rPr>
              <w:t xml:space="preserve"> </w:t>
            </w:r>
            <w:r>
              <w:rPr>
                <w:sz w:val="13"/>
              </w:rPr>
              <w:t>Councils</w:t>
            </w:r>
            <w:r>
              <w:rPr>
                <w:spacing w:val="3"/>
                <w:sz w:val="13"/>
              </w:rPr>
              <w:t xml:space="preserve"> </w:t>
            </w:r>
            <w:r>
              <w:rPr>
                <w:sz w:val="13"/>
              </w:rPr>
              <w:t>OSFM</w:t>
            </w:r>
            <w:r>
              <w:rPr>
                <w:spacing w:val="2"/>
                <w:sz w:val="13"/>
              </w:rPr>
              <w:t xml:space="preserve"> </w:t>
            </w:r>
            <w:r>
              <w:rPr>
                <w:sz w:val="13"/>
              </w:rPr>
              <w:t>Code</w:t>
            </w:r>
            <w:r>
              <w:rPr>
                <w:spacing w:val="2"/>
                <w:sz w:val="13"/>
              </w:rPr>
              <w:t xml:space="preserve"> </w:t>
            </w:r>
            <w:r>
              <w:rPr>
                <w:spacing w:val="-2"/>
                <w:sz w:val="13"/>
              </w:rPr>
              <w:t>Analysis</w:t>
            </w:r>
          </w:p>
          <w:p w14:paraId="22A190D8" w14:textId="77777777" w:rsidR="00893716" w:rsidRDefault="00893716" w:rsidP="0063696B">
            <w:pPr>
              <w:pStyle w:val="TableParagraph"/>
              <w:spacing w:before="16" w:line="126" w:lineRule="exact"/>
              <w:ind w:left="29"/>
              <w:rPr>
                <w:sz w:val="13"/>
              </w:rPr>
            </w:pPr>
            <w:r>
              <w:rPr>
                <w:spacing w:val="-2"/>
                <w:sz w:val="13"/>
              </w:rPr>
              <w:t>Checklist</w:t>
            </w:r>
          </w:p>
        </w:tc>
        <w:tc>
          <w:tcPr>
            <w:tcW w:w="3445" w:type="dxa"/>
            <w:tcBorders>
              <w:top w:val="single" w:sz="12" w:space="0" w:color="000000"/>
              <w:left w:val="single" w:sz="6" w:space="0" w:color="000000"/>
              <w:bottom w:val="single" w:sz="6" w:space="0" w:color="000000"/>
              <w:right w:val="single" w:sz="6" w:space="0" w:color="000000"/>
            </w:tcBorders>
            <w:shd w:val="clear" w:color="auto" w:fill="B3C6E6"/>
          </w:tcPr>
          <w:p w14:paraId="2B3E75BA" w14:textId="77777777" w:rsidR="00893716" w:rsidRDefault="00893716" w:rsidP="0063696B">
            <w:pPr>
              <w:pStyle w:val="TableParagraph"/>
              <w:spacing w:line="157" w:lineRule="exact"/>
              <w:ind w:left="28"/>
              <w:rPr>
                <w:sz w:val="13"/>
              </w:rPr>
            </w:pPr>
            <w:r>
              <w:rPr>
                <w:sz w:val="13"/>
              </w:rPr>
              <w:t>Completion</w:t>
            </w:r>
            <w:r>
              <w:rPr>
                <w:spacing w:val="2"/>
                <w:sz w:val="13"/>
              </w:rPr>
              <w:t xml:space="preserve"> </w:t>
            </w:r>
            <w:r>
              <w:rPr>
                <w:sz w:val="13"/>
              </w:rPr>
              <w:t>of</w:t>
            </w:r>
            <w:r>
              <w:rPr>
                <w:spacing w:val="2"/>
                <w:sz w:val="13"/>
              </w:rPr>
              <w:t xml:space="preserve"> </w:t>
            </w:r>
            <w:r>
              <w:rPr>
                <w:sz w:val="13"/>
              </w:rPr>
              <w:t>Judicial</w:t>
            </w:r>
            <w:r>
              <w:rPr>
                <w:spacing w:val="3"/>
                <w:sz w:val="13"/>
              </w:rPr>
              <w:t xml:space="preserve"> </w:t>
            </w:r>
            <w:r>
              <w:rPr>
                <w:sz w:val="13"/>
              </w:rPr>
              <w:t>Councils</w:t>
            </w:r>
            <w:r>
              <w:rPr>
                <w:spacing w:val="3"/>
                <w:sz w:val="13"/>
              </w:rPr>
              <w:t xml:space="preserve"> </w:t>
            </w:r>
            <w:r>
              <w:rPr>
                <w:sz w:val="13"/>
              </w:rPr>
              <w:t>OSFM</w:t>
            </w:r>
            <w:r>
              <w:rPr>
                <w:spacing w:val="2"/>
                <w:sz w:val="13"/>
              </w:rPr>
              <w:t xml:space="preserve"> </w:t>
            </w:r>
            <w:r>
              <w:rPr>
                <w:sz w:val="13"/>
              </w:rPr>
              <w:t>Code</w:t>
            </w:r>
            <w:r>
              <w:rPr>
                <w:spacing w:val="3"/>
                <w:sz w:val="13"/>
              </w:rPr>
              <w:t xml:space="preserve"> </w:t>
            </w:r>
            <w:r>
              <w:rPr>
                <w:sz w:val="13"/>
              </w:rPr>
              <w:t>Analysis</w:t>
            </w:r>
            <w:r>
              <w:rPr>
                <w:spacing w:val="3"/>
                <w:sz w:val="13"/>
              </w:rPr>
              <w:t xml:space="preserve"> </w:t>
            </w:r>
            <w:r>
              <w:rPr>
                <w:spacing w:val="-2"/>
                <w:sz w:val="13"/>
              </w:rPr>
              <w:t>Checklist</w:t>
            </w:r>
          </w:p>
        </w:tc>
        <w:tc>
          <w:tcPr>
            <w:tcW w:w="3249" w:type="dxa"/>
            <w:tcBorders>
              <w:top w:val="single" w:sz="12" w:space="0" w:color="000000"/>
              <w:left w:val="single" w:sz="6" w:space="0" w:color="000000"/>
              <w:bottom w:val="single" w:sz="6" w:space="0" w:color="000000"/>
              <w:right w:val="single" w:sz="12" w:space="0" w:color="000000"/>
            </w:tcBorders>
            <w:shd w:val="clear" w:color="auto" w:fill="F7CAAC"/>
          </w:tcPr>
          <w:p w14:paraId="16373072" w14:textId="77777777" w:rsidR="00893716" w:rsidRDefault="00893716" w:rsidP="0063696B">
            <w:pPr>
              <w:pStyle w:val="TableParagraph"/>
              <w:spacing w:line="157" w:lineRule="exact"/>
              <w:ind w:left="23"/>
              <w:rPr>
                <w:sz w:val="13"/>
              </w:rPr>
            </w:pPr>
            <w:r>
              <w:rPr>
                <w:sz w:val="13"/>
              </w:rPr>
              <w:t>Completion</w:t>
            </w:r>
            <w:r>
              <w:rPr>
                <w:spacing w:val="2"/>
                <w:sz w:val="13"/>
              </w:rPr>
              <w:t xml:space="preserve"> </w:t>
            </w:r>
            <w:r>
              <w:rPr>
                <w:sz w:val="13"/>
              </w:rPr>
              <w:t>of</w:t>
            </w:r>
            <w:r>
              <w:rPr>
                <w:spacing w:val="3"/>
                <w:sz w:val="13"/>
              </w:rPr>
              <w:t xml:space="preserve"> </w:t>
            </w:r>
            <w:r>
              <w:rPr>
                <w:sz w:val="13"/>
              </w:rPr>
              <w:t>Judicial</w:t>
            </w:r>
            <w:r>
              <w:rPr>
                <w:spacing w:val="2"/>
                <w:sz w:val="13"/>
              </w:rPr>
              <w:t xml:space="preserve"> </w:t>
            </w:r>
            <w:r>
              <w:rPr>
                <w:sz w:val="13"/>
              </w:rPr>
              <w:t>Councils</w:t>
            </w:r>
            <w:r>
              <w:rPr>
                <w:spacing w:val="4"/>
                <w:sz w:val="13"/>
              </w:rPr>
              <w:t xml:space="preserve"> </w:t>
            </w:r>
            <w:r>
              <w:rPr>
                <w:sz w:val="13"/>
              </w:rPr>
              <w:t>OSFM</w:t>
            </w:r>
            <w:r>
              <w:rPr>
                <w:spacing w:val="1"/>
                <w:sz w:val="13"/>
              </w:rPr>
              <w:t xml:space="preserve"> </w:t>
            </w:r>
            <w:r>
              <w:rPr>
                <w:sz w:val="13"/>
              </w:rPr>
              <w:t>Code</w:t>
            </w:r>
            <w:r>
              <w:rPr>
                <w:spacing w:val="2"/>
                <w:sz w:val="13"/>
              </w:rPr>
              <w:t xml:space="preserve"> </w:t>
            </w:r>
            <w:r>
              <w:rPr>
                <w:spacing w:val="-2"/>
                <w:sz w:val="13"/>
              </w:rPr>
              <w:t>Analysis</w:t>
            </w:r>
          </w:p>
          <w:p w14:paraId="5E4A5104" w14:textId="77777777" w:rsidR="00893716" w:rsidRDefault="00893716" w:rsidP="0063696B">
            <w:pPr>
              <w:pStyle w:val="TableParagraph"/>
              <w:spacing w:before="16" w:line="126" w:lineRule="exact"/>
              <w:ind w:left="27"/>
              <w:rPr>
                <w:sz w:val="13"/>
              </w:rPr>
            </w:pPr>
            <w:r>
              <w:rPr>
                <w:spacing w:val="-2"/>
                <w:sz w:val="13"/>
              </w:rPr>
              <w:t>Checklist</w:t>
            </w:r>
          </w:p>
        </w:tc>
      </w:tr>
      <w:tr w:rsidR="00893716" w14:paraId="5D4CB559" w14:textId="77777777" w:rsidTr="001F43FA">
        <w:trPr>
          <w:trHeight w:val="317"/>
        </w:trPr>
        <w:tc>
          <w:tcPr>
            <w:tcW w:w="1559" w:type="dxa"/>
            <w:vMerge/>
            <w:tcBorders>
              <w:top w:val="nil"/>
              <w:left w:val="single" w:sz="12" w:space="0" w:color="000000"/>
              <w:bottom w:val="single" w:sz="12" w:space="0" w:color="000000"/>
              <w:right w:val="single" w:sz="6" w:space="0" w:color="000000"/>
            </w:tcBorders>
          </w:tcPr>
          <w:p w14:paraId="44C8BCAF"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63FB5958" w14:textId="77777777" w:rsidR="00893716" w:rsidRDefault="00893716" w:rsidP="0063696B">
            <w:pPr>
              <w:pStyle w:val="TableParagraph"/>
              <w:spacing w:line="156" w:lineRule="exact"/>
              <w:ind w:left="29"/>
              <w:rPr>
                <w:sz w:val="13"/>
              </w:rPr>
            </w:pPr>
            <w:r>
              <w:rPr>
                <w:sz w:val="13"/>
              </w:rPr>
              <w:t>Site investigation</w:t>
            </w:r>
            <w:r>
              <w:rPr>
                <w:spacing w:val="1"/>
                <w:sz w:val="13"/>
              </w:rPr>
              <w:t xml:space="preserve"> </w:t>
            </w:r>
            <w:r>
              <w:rPr>
                <w:sz w:val="13"/>
              </w:rPr>
              <w:t>and</w:t>
            </w:r>
            <w:r>
              <w:rPr>
                <w:spacing w:val="2"/>
                <w:sz w:val="13"/>
              </w:rPr>
              <w:t xml:space="preserve"> </w:t>
            </w:r>
            <w:r>
              <w:rPr>
                <w:sz w:val="13"/>
              </w:rPr>
              <w:t>additional</w:t>
            </w:r>
            <w:r>
              <w:rPr>
                <w:spacing w:val="3"/>
                <w:sz w:val="13"/>
              </w:rPr>
              <w:t xml:space="preserve"> </w:t>
            </w:r>
            <w:r>
              <w:rPr>
                <w:spacing w:val="-2"/>
                <w:sz w:val="13"/>
              </w:rPr>
              <w:t>borings/testing</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3C9F61A8" w14:textId="77777777" w:rsidR="00893716" w:rsidRDefault="00893716" w:rsidP="0063696B">
            <w:pPr>
              <w:pStyle w:val="TableParagraph"/>
              <w:spacing w:line="153" w:lineRule="exact"/>
              <w:ind w:left="28"/>
              <w:rPr>
                <w:sz w:val="13"/>
              </w:rPr>
            </w:pPr>
            <w:r>
              <w:rPr>
                <w:sz w:val="13"/>
              </w:rPr>
              <w:t>Acoustical</w:t>
            </w:r>
            <w:r>
              <w:rPr>
                <w:spacing w:val="1"/>
                <w:sz w:val="13"/>
              </w:rPr>
              <w:t xml:space="preserve"> </w:t>
            </w:r>
            <w:r>
              <w:rPr>
                <w:sz w:val="13"/>
              </w:rPr>
              <w:t>Study:</w:t>
            </w:r>
            <w:r>
              <w:rPr>
                <w:spacing w:val="2"/>
                <w:sz w:val="13"/>
              </w:rPr>
              <w:t xml:space="preserve"> </w:t>
            </w:r>
            <w:r>
              <w:rPr>
                <w:sz w:val="13"/>
              </w:rPr>
              <w:t>Sound</w:t>
            </w:r>
            <w:r>
              <w:rPr>
                <w:spacing w:val="2"/>
                <w:sz w:val="13"/>
              </w:rPr>
              <w:t xml:space="preserve"> </w:t>
            </w:r>
            <w:r>
              <w:rPr>
                <w:sz w:val="13"/>
              </w:rPr>
              <w:t>mitigation</w:t>
            </w:r>
            <w:r>
              <w:rPr>
                <w:spacing w:val="2"/>
                <w:sz w:val="13"/>
              </w:rPr>
              <w:t xml:space="preserve"> </w:t>
            </w:r>
            <w:r>
              <w:rPr>
                <w:sz w:val="13"/>
              </w:rPr>
              <w:t>and</w:t>
            </w:r>
            <w:r>
              <w:rPr>
                <w:spacing w:val="1"/>
                <w:sz w:val="13"/>
              </w:rPr>
              <w:t xml:space="preserve"> </w:t>
            </w:r>
            <w:r>
              <w:rPr>
                <w:sz w:val="13"/>
              </w:rPr>
              <w:t>STC</w:t>
            </w:r>
            <w:r>
              <w:rPr>
                <w:spacing w:val="1"/>
                <w:sz w:val="13"/>
              </w:rPr>
              <w:t xml:space="preserve"> </w:t>
            </w:r>
            <w:r>
              <w:rPr>
                <w:spacing w:val="-2"/>
                <w:sz w:val="13"/>
              </w:rPr>
              <w:t>ratings</w:t>
            </w:r>
          </w:p>
        </w:tc>
        <w:tc>
          <w:tcPr>
            <w:tcW w:w="3249" w:type="dxa"/>
            <w:tcBorders>
              <w:top w:val="single" w:sz="6" w:space="0" w:color="000000"/>
              <w:left w:val="single" w:sz="6" w:space="0" w:color="000000"/>
              <w:bottom w:val="single" w:sz="6" w:space="0" w:color="000000"/>
              <w:right w:val="single" w:sz="12" w:space="0" w:color="000000"/>
            </w:tcBorders>
            <w:shd w:val="clear" w:color="auto" w:fill="F7CAAC"/>
          </w:tcPr>
          <w:p w14:paraId="497237F5" w14:textId="77777777" w:rsidR="00893716" w:rsidRDefault="00893716" w:rsidP="0063696B">
            <w:pPr>
              <w:pStyle w:val="TableParagraph"/>
              <w:spacing w:line="156" w:lineRule="exact"/>
              <w:ind w:left="27"/>
              <w:rPr>
                <w:sz w:val="13"/>
              </w:rPr>
            </w:pPr>
            <w:r>
              <w:rPr>
                <w:sz w:val="13"/>
              </w:rPr>
              <w:t>Acoustical</w:t>
            </w:r>
            <w:r>
              <w:rPr>
                <w:spacing w:val="1"/>
                <w:sz w:val="13"/>
              </w:rPr>
              <w:t xml:space="preserve"> </w:t>
            </w:r>
            <w:r>
              <w:rPr>
                <w:sz w:val="13"/>
              </w:rPr>
              <w:t>Study:</w:t>
            </w:r>
            <w:r>
              <w:rPr>
                <w:spacing w:val="2"/>
                <w:sz w:val="13"/>
              </w:rPr>
              <w:t xml:space="preserve"> </w:t>
            </w:r>
            <w:r>
              <w:rPr>
                <w:sz w:val="13"/>
              </w:rPr>
              <w:t>Proprietary</w:t>
            </w:r>
            <w:r>
              <w:rPr>
                <w:spacing w:val="2"/>
                <w:sz w:val="13"/>
              </w:rPr>
              <w:t xml:space="preserve"> </w:t>
            </w:r>
            <w:r>
              <w:rPr>
                <w:sz w:val="13"/>
              </w:rPr>
              <w:t>systems</w:t>
            </w:r>
            <w:r>
              <w:rPr>
                <w:spacing w:val="3"/>
                <w:sz w:val="13"/>
              </w:rPr>
              <w:t xml:space="preserve"> </w:t>
            </w:r>
            <w:r>
              <w:rPr>
                <w:sz w:val="13"/>
              </w:rPr>
              <w:t>or</w:t>
            </w:r>
            <w:r>
              <w:rPr>
                <w:spacing w:val="1"/>
                <w:sz w:val="13"/>
              </w:rPr>
              <w:t xml:space="preserve"> </w:t>
            </w:r>
            <w:r>
              <w:rPr>
                <w:sz w:val="13"/>
              </w:rPr>
              <w:t>specialty</w:t>
            </w:r>
            <w:r>
              <w:rPr>
                <w:spacing w:val="2"/>
                <w:sz w:val="13"/>
              </w:rPr>
              <w:t xml:space="preserve"> </w:t>
            </w:r>
            <w:r>
              <w:rPr>
                <w:spacing w:val="-2"/>
                <w:sz w:val="13"/>
              </w:rPr>
              <w:t>products</w:t>
            </w:r>
          </w:p>
          <w:p w14:paraId="3DD9883F" w14:textId="77777777" w:rsidR="00893716" w:rsidRDefault="00893716" w:rsidP="0063696B">
            <w:pPr>
              <w:pStyle w:val="TableParagraph"/>
              <w:spacing w:before="16" w:line="126" w:lineRule="exact"/>
              <w:ind w:left="27"/>
              <w:rPr>
                <w:sz w:val="13"/>
              </w:rPr>
            </w:pPr>
            <w:r>
              <w:rPr>
                <w:sz w:val="13"/>
              </w:rPr>
              <w:t>detailed and</w:t>
            </w:r>
            <w:r>
              <w:rPr>
                <w:spacing w:val="1"/>
                <w:sz w:val="13"/>
              </w:rPr>
              <w:t xml:space="preserve"> </w:t>
            </w:r>
            <w:r>
              <w:rPr>
                <w:spacing w:val="-2"/>
                <w:sz w:val="13"/>
              </w:rPr>
              <w:t>identified</w:t>
            </w:r>
          </w:p>
        </w:tc>
      </w:tr>
      <w:tr w:rsidR="00893716" w14:paraId="2B0528ED"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62D5F6B7"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4566AD16" w14:textId="77777777" w:rsidR="00893716" w:rsidRDefault="00893716" w:rsidP="0063696B">
            <w:pPr>
              <w:pStyle w:val="TableParagraph"/>
              <w:spacing w:line="125" w:lineRule="exact"/>
              <w:ind w:left="29"/>
              <w:rPr>
                <w:sz w:val="13"/>
              </w:rPr>
            </w:pPr>
            <w:r>
              <w:rPr>
                <w:sz w:val="13"/>
              </w:rPr>
              <w:t>LEED</w:t>
            </w:r>
            <w:r>
              <w:rPr>
                <w:spacing w:val="1"/>
                <w:sz w:val="13"/>
              </w:rPr>
              <w:t xml:space="preserve"> </w:t>
            </w:r>
            <w:r>
              <w:rPr>
                <w:spacing w:val="-4"/>
                <w:sz w:val="13"/>
              </w:rPr>
              <w:t>Plan</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0F0B0055" w14:textId="77777777" w:rsidR="00893716" w:rsidRDefault="00893716" w:rsidP="0063696B">
            <w:pPr>
              <w:pStyle w:val="TableParagraph"/>
              <w:spacing w:line="125" w:lineRule="exact"/>
              <w:ind w:left="28"/>
              <w:rPr>
                <w:sz w:val="13"/>
              </w:rPr>
            </w:pPr>
            <w:r>
              <w:rPr>
                <w:sz w:val="13"/>
              </w:rPr>
              <w:t>Updated</w:t>
            </w:r>
            <w:r>
              <w:rPr>
                <w:spacing w:val="1"/>
                <w:sz w:val="13"/>
              </w:rPr>
              <w:t xml:space="preserve"> </w:t>
            </w:r>
            <w:r>
              <w:rPr>
                <w:sz w:val="13"/>
              </w:rPr>
              <w:t>LEED</w:t>
            </w:r>
            <w:r>
              <w:rPr>
                <w:spacing w:val="1"/>
                <w:sz w:val="13"/>
              </w:rPr>
              <w:t xml:space="preserve"> </w:t>
            </w:r>
            <w:r>
              <w:rPr>
                <w:spacing w:val="-4"/>
                <w:sz w:val="13"/>
              </w:rPr>
              <w:t>Plan</w:t>
            </w:r>
          </w:p>
        </w:tc>
        <w:tc>
          <w:tcPr>
            <w:tcW w:w="3249" w:type="dxa"/>
            <w:tcBorders>
              <w:top w:val="single" w:sz="6" w:space="0" w:color="000000"/>
              <w:left w:val="single" w:sz="6" w:space="0" w:color="000000"/>
              <w:bottom w:val="single" w:sz="6" w:space="0" w:color="000000"/>
              <w:right w:val="single" w:sz="12" w:space="0" w:color="000000"/>
            </w:tcBorders>
            <w:shd w:val="clear" w:color="auto" w:fill="F7CAAC"/>
          </w:tcPr>
          <w:p w14:paraId="34188077" w14:textId="77777777" w:rsidR="00893716" w:rsidRDefault="00893716" w:rsidP="0063696B">
            <w:pPr>
              <w:pStyle w:val="TableParagraph"/>
              <w:spacing w:line="125" w:lineRule="exact"/>
              <w:ind w:left="27"/>
              <w:rPr>
                <w:sz w:val="13"/>
              </w:rPr>
            </w:pPr>
            <w:r>
              <w:rPr>
                <w:sz w:val="13"/>
              </w:rPr>
              <w:t>Final</w:t>
            </w:r>
            <w:r>
              <w:rPr>
                <w:spacing w:val="2"/>
                <w:sz w:val="13"/>
              </w:rPr>
              <w:t xml:space="preserve"> </w:t>
            </w:r>
            <w:r>
              <w:rPr>
                <w:sz w:val="13"/>
              </w:rPr>
              <w:t>LEED</w:t>
            </w:r>
            <w:r>
              <w:rPr>
                <w:spacing w:val="1"/>
                <w:sz w:val="13"/>
              </w:rPr>
              <w:t xml:space="preserve"> </w:t>
            </w:r>
            <w:r>
              <w:rPr>
                <w:spacing w:val="-4"/>
                <w:sz w:val="13"/>
              </w:rPr>
              <w:t>plan</w:t>
            </w:r>
          </w:p>
        </w:tc>
      </w:tr>
      <w:tr w:rsidR="00893716" w14:paraId="4D7ABC3B"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7FFFE1D0"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1686E0FA" w14:textId="77777777" w:rsidR="00893716" w:rsidRDefault="00893716" w:rsidP="0063696B">
            <w:pPr>
              <w:pStyle w:val="TableParagraph"/>
              <w:spacing w:line="125" w:lineRule="exact"/>
              <w:ind w:left="29"/>
              <w:rPr>
                <w:sz w:val="13"/>
              </w:rPr>
            </w:pPr>
            <w:r>
              <w:rPr>
                <w:sz w:val="13"/>
              </w:rPr>
              <w:t>All</w:t>
            </w:r>
            <w:r>
              <w:rPr>
                <w:spacing w:val="32"/>
                <w:sz w:val="13"/>
              </w:rPr>
              <w:t xml:space="preserve"> </w:t>
            </w:r>
            <w:r>
              <w:rPr>
                <w:sz w:val="13"/>
              </w:rPr>
              <w:t>review comments</w:t>
            </w:r>
            <w:r>
              <w:rPr>
                <w:spacing w:val="2"/>
                <w:sz w:val="13"/>
              </w:rPr>
              <w:t xml:space="preserve"> </w:t>
            </w:r>
            <w:r>
              <w:rPr>
                <w:spacing w:val="-2"/>
                <w:sz w:val="13"/>
              </w:rPr>
              <w:t>incorporated</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4F718666" w14:textId="77777777" w:rsidR="00893716" w:rsidRDefault="00893716" w:rsidP="0063696B">
            <w:pPr>
              <w:pStyle w:val="TableParagraph"/>
              <w:spacing w:line="125" w:lineRule="exact"/>
              <w:ind w:left="28"/>
              <w:rPr>
                <w:sz w:val="13"/>
              </w:rPr>
            </w:pPr>
            <w:r>
              <w:rPr>
                <w:sz w:val="13"/>
              </w:rPr>
              <w:t>Commissioning</w:t>
            </w:r>
            <w:r>
              <w:rPr>
                <w:spacing w:val="11"/>
                <w:sz w:val="13"/>
              </w:rPr>
              <w:t xml:space="preserve"> </w:t>
            </w:r>
            <w:r>
              <w:rPr>
                <w:spacing w:val="-2"/>
                <w:sz w:val="13"/>
              </w:rPr>
              <w:t>requirements</w:t>
            </w:r>
          </w:p>
        </w:tc>
        <w:tc>
          <w:tcPr>
            <w:tcW w:w="3249" w:type="dxa"/>
            <w:tcBorders>
              <w:top w:val="single" w:sz="6" w:space="0" w:color="000000"/>
              <w:left w:val="single" w:sz="6" w:space="0" w:color="000000"/>
              <w:bottom w:val="single" w:sz="6" w:space="0" w:color="000000"/>
              <w:right w:val="single" w:sz="12" w:space="0" w:color="000000"/>
            </w:tcBorders>
            <w:shd w:val="clear" w:color="auto" w:fill="F7CAAC"/>
          </w:tcPr>
          <w:p w14:paraId="513DDE01" w14:textId="77777777" w:rsidR="00893716" w:rsidRDefault="00893716" w:rsidP="0063696B">
            <w:pPr>
              <w:pStyle w:val="TableParagraph"/>
              <w:spacing w:line="125" w:lineRule="exact"/>
              <w:ind w:left="27"/>
              <w:rPr>
                <w:sz w:val="13"/>
              </w:rPr>
            </w:pPr>
            <w:r>
              <w:rPr>
                <w:sz w:val="13"/>
              </w:rPr>
              <w:t>Commissioning</w:t>
            </w:r>
            <w:r>
              <w:rPr>
                <w:spacing w:val="11"/>
                <w:sz w:val="13"/>
              </w:rPr>
              <w:t xml:space="preserve"> </w:t>
            </w:r>
            <w:r>
              <w:rPr>
                <w:spacing w:val="-4"/>
                <w:sz w:val="13"/>
              </w:rPr>
              <w:t>plan</w:t>
            </w:r>
          </w:p>
        </w:tc>
      </w:tr>
      <w:tr w:rsidR="00893716" w14:paraId="36EB4A6F" w14:textId="77777777" w:rsidTr="001F43FA">
        <w:trPr>
          <w:trHeight w:val="317"/>
        </w:trPr>
        <w:tc>
          <w:tcPr>
            <w:tcW w:w="1559" w:type="dxa"/>
            <w:vMerge/>
            <w:tcBorders>
              <w:top w:val="nil"/>
              <w:left w:val="single" w:sz="12" w:space="0" w:color="000000"/>
              <w:bottom w:val="single" w:sz="12" w:space="0" w:color="000000"/>
              <w:right w:val="single" w:sz="6" w:space="0" w:color="000000"/>
            </w:tcBorders>
          </w:tcPr>
          <w:p w14:paraId="7894048A"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shd w:val="clear" w:color="auto" w:fill="D8E1F2"/>
          </w:tcPr>
          <w:p w14:paraId="617F0B8E" w14:textId="77777777" w:rsidR="00893716" w:rsidRDefault="00893716" w:rsidP="0063696B">
            <w:pPr>
              <w:pStyle w:val="TableParagraph"/>
              <w:spacing w:line="156" w:lineRule="exact"/>
              <w:ind w:left="29"/>
              <w:rPr>
                <w:sz w:val="13"/>
              </w:rPr>
            </w:pPr>
            <w:r>
              <w:rPr>
                <w:sz w:val="13"/>
              </w:rPr>
              <w:t>Final</w:t>
            </w:r>
            <w:r>
              <w:rPr>
                <w:spacing w:val="1"/>
                <w:sz w:val="13"/>
              </w:rPr>
              <w:t xml:space="preserve"> </w:t>
            </w:r>
            <w:r>
              <w:rPr>
                <w:sz w:val="13"/>
              </w:rPr>
              <w:t>geotechnical</w:t>
            </w:r>
            <w:r>
              <w:rPr>
                <w:spacing w:val="1"/>
                <w:sz w:val="13"/>
              </w:rPr>
              <w:t xml:space="preserve"> </w:t>
            </w:r>
            <w:r>
              <w:rPr>
                <w:sz w:val="13"/>
              </w:rPr>
              <w:t>report &amp;</w:t>
            </w:r>
            <w:r>
              <w:rPr>
                <w:spacing w:val="2"/>
                <w:sz w:val="13"/>
              </w:rPr>
              <w:t xml:space="preserve"> </w:t>
            </w:r>
            <w:r>
              <w:rPr>
                <w:spacing w:val="-2"/>
                <w:sz w:val="13"/>
              </w:rPr>
              <w:t>studies</w:t>
            </w: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61EB364D" w14:textId="77777777" w:rsidR="00893716" w:rsidRDefault="00893716" w:rsidP="0063696B">
            <w:pPr>
              <w:pStyle w:val="TableParagraph"/>
              <w:spacing w:line="156" w:lineRule="exact"/>
              <w:ind w:left="27"/>
              <w:rPr>
                <w:sz w:val="13"/>
              </w:rPr>
            </w:pPr>
            <w:r>
              <w:rPr>
                <w:sz w:val="13"/>
              </w:rPr>
              <w:t>Certification</w:t>
            </w:r>
            <w:r>
              <w:rPr>
                <w:spacing w:val="1"/>
                <w:sz w:val="13"/>
              </w:rPr>
              <w:t xml:space="preserve"> </w:t>
            </w:r>
            <w:r>
              <w:rPr>
                <w:sz w:val="13"/>
              </w:rPr>
              <w:t>of</w:t>
            </w:r>
            <w:r>
              <w:rPr>
                <w:spacing w:val="3"/>
                <w:sz w:val="13"/>
              </w:rPr>
              <w:t xml:space="preserve"> </w:t>
            </w:r>
            <w:r>
              <w:rPr>
                <w:sz w:val="13"/>
              </w:rPr>
              <w:t>design</w:t>
            </w:r>
            <w:r>
              <w:rPr>
                <w:spacing w:val="2"/>
                <w:sz w:val="13"/>
              </w:rPr>
              <w:t xml:space="preserve"> </w:t>
            </w:r>
            <w:r>
              <w:rPr>
                <w:sz w:val="13"/>
              </w:rPr>
              <w:t>compliance with</w:t>
            </w:r>
            <w:r>
              <w:rPr>
                <w:spacing w:val="2"/>
                <w:sz w:val="13"/>
              </w:rPr>
              <w:t xml:space="preserve"> </w:t>
            </w:r>
            <w:r>
              <w:rPr>
                <w:spacing w:val="-2"/>
                <w:sz w:val="13"/>
              </w:rPr>
              <w:t>geotechnical</w:t>
            </w:r>
          </w:p>
          <w:p w14:paraId="178F2182" w14:textId="77777777" w:rsidR="00893716" w:rsidRDefault="00893716" w:rsidP="0063696B">
            <w:pPr>
              <w:pStyle w:val="TableParagraph"/>
              <w:spacing w:before="16" w:line="126" w:lineRule="exact"/>
              <w:ind w:left="28"/>
              <w:rPr>
                <w:sz w:val="13"/>
              </w:rPr>
            </w:pPr>
            <w:r>
              <w:rPr>
                <w:sz w:val="13"/>
              </w:rPr>
              <w:t>requirements</w:t>
            </w:r>
            <w:r>
              <w:rPr>
                <w:spacing w:val="2"/>
                <w:sz w:val="13"/>
              </w:rPr>
              <w:t xml:space="preserve"> </w:t>
            </w:r>
            <w:r>
              <w:rPr>
                <w:sz w:val="13"/>
              </w:rPr>
              <w:t>by</w:t>
            </w:r>
            <w:r>
              <w:rPr>
                <w:spacing w:val="3"/>
                <w:sz w:val="13"/>
              </w:rPr>
              <w:t xml:space="preserve"> </w:t>
            </w:r>
            <w:r>
              <w:rPr>
                <w:sz w:val="13"/>
              </w:rPr>
              <w:t>Geotechnical</w:t>
            </w:r>
            <w:r>
              <w:rPr>
                <w:spacing w:val="1"/>
                <w:sz w:val="13"/>
              </w:rPr>
              <w:t xml:space="preserve"> </w:t>
            </w:r>
            <w:r>
              <w:rPr>
                <w:sz w:val="13"/>
              </w:rPr>
              <w:t>Engineer</w:t>
            </w:r>
            <w:r>
              <w:rPr>
                <w:spacing w:val="2"/>
                <w:sz w:val="13"/>
              </w:rPr>
              <w:t xml:space="preserve"> </w:t>
            </w:r>
            <w:r>
              <w:rPr>
                <w:sz w:val="13"/>
              </w:rPr>
              <w:t>of</w:t>
            </w:r>
            <w:r>
              <w:rPr>
                <w:spacing w:val="3"/>
                <w:sz w:val="13"/>
              </w:rPr>
              <w:t xml:space="preserve"> </w:t>
            </w:r>
            <w:r>
              <w:rPr>
                <w:spacing w:val="-2"/>
                <w:sz w:val="13"/>
              </w:rPr>
              <w:t>Record</w:t>
            </w:r>
          </w:p>
        </w:tc>
        <w:tc>
          <w:tcPr>
            <w:tcW w:w="3249" w:type="dxa"/>
            <w:tcBorders>
              <w:top w:val="single" w:sz="6" w:space="0" w:color="000000"/>
              <w:left w:val="single" w:sz="6" w:space="0" w:color="000000"/>
              <w:bottom w:val="single" w:sz="6" w:space="0" w:color="000000"/>
              <w:right w:val="single" w:sz="12" w:space="0" w:color="000000"/>
            </w:tcBorders>
            <w:shd w:val="clear" w:color="auto" w:fill="F7CAAC"/>
          </w:tcPr>
          <w:p w14:paraId="69054387" w14:textId="77777777" w:rsidR="00893716" w:rsidRDefault="00893716" w:rsidP="0063696B">
            <w:pPr>
              <w:pStyle w:val="TableParagraph"/>
              <w:spacing w:line="156" w:lineRule="exact"/>
              <w:ind w:left="27"/>
              <w:rPr>
                <w:sz w:val="13"/>
              </w:rPr>
            </w:pPr>
            <w:r>
              <w:rPr>
                <w:sz w:val="13"/>
              </w:rPr>
              <w:t>Variance report/ narrative outlining</w:t>
            </w:r>
            <w:r>
              <w:rPr>
                <w:spacing w:val="1"/>
                <w:sz w:val="13"/>
              </w:rPr>
              <w:t xml:space="preserve"> </w:t>
            </w:r>
            <w:r>
              <w:rPr>
                <w:sz w:val="13"/>
              </w:rPr>
              <w:t>any</w:t>
            </w:r>
            <w:r>
              <w:rPr>
                <w:spacing w:val="1"/>
                <w:sz w:val="13"/>
              </w:rPr>
              <w:t xml:space="preserve"> </w:t>
            </w:r>
            <w:r>
              <w:rPr>
                <w:sz w:val="13"/>
              </w:rPr>
              <w:t>changes</w:t>
            </w:r>
            <w:r>
              <w:rPr>
                <w:spacing w:val="2"/>
                <w:sz w:val="13"/>
              </w:rPr>
              <w:t xml:space="preserve"> </w:t>
            </w:r>
            <w:r>
              <w:rPr>
                <w:sz w:val="13"/>
              </w:rPr>
              <w:t>from</w:t>
            </w:r>
            <w:r>
              <w:rPr>
                <w:spacing w:val="1"/>
                <w:sz w:val="13"/>
              </w:rPr>
              <w:t xml:space="preserve"> </w:t>
            </w:r>
            <w:r>
              <w:rPr>
                <w:spacing w:val="-4"/>
                <w:sz w:val="13"/>
              </w:rPr>
              <w:t>DD's</w:t>
            </w:r>
          </w:p>
          <w:p w14:paraId="09FC80F1" w14:textId="77777777" w:rsidR="00893716" w:rsidRDefault="00893716" w:rsidP="0063696B">
            <w:pPr>
              <w:pStyle w:val="TableParagraph"/>
              <w:spacing w:before="16" w:line="126" w:lineRule="exact"/>
              <w:ind w:left="27"/>
              <w:rPr>
                <w:sz w:val="13"/>
              </w:rPr>
            </w:pPr>
            <w:r>
              <w:rPr>
                <w:sz w:val="13"/>
              </w:rPr>
              <w:t xml:space="preserve">or </w:t>
            </w:r>
            <w:r>
              <w:rPr>
                <w:spacing w:val="-2"/>
                <w:sz w:val="13"/>
              </w:rPr>
              <w:t>standards</w:t>
            </w:r>
          </w:p>
        </w:tc>
      </w:tr>
      <w:tr w:rsidR="00893716" w14:paraId="6998869B"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7B935698"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5E6DEFFD"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3A9CB6F8" w14:textId="77777777" w:rsidR="00893716" w:rsidRDefault="00893716" w:rsidP="0063696B">
            <w:pPr>
              <w:pStyle w:val="TableParagraph"/>
              <w:spacing w:line="125" w:lineRule="exact"/>
              <w:ind w:left="28"/>
              <w:rPr>
                <w:sz w:val="13"/>
              </w:rPr>
            </w:pPr>
            <w:r>
              <w:rPr>
                <w:sz w:val="13"/>
              </w:rPr>
              <w:t>All</w:t>
            </w:r>
            <w:r>
              <w:rPr>
                <w:spacing w:val="3"/>
                <w:sz w:val="13"/>
              </w:rPr>
              <w:t xml:space="preserve"> </w:t>
            </w:r>
            <w:r>
              <w:rPr>
                <w:sz w:val="13"/>
              </w:rPr>
              <w:t>design</w:t>
            </w:r>
            <w:r>
              <w:rPr>
                <w:spacing w:val="2"/>
                <w:sz w:val="13"/>
              </w:rPr>
              <w:t xml:space="preserve"> </w:t>
            </w:r>
            <w:r>
              <w:rPr>
                <w:sz w:val="13"/>
              </w:rPr>
              <w:t>review comments</w:t>
            </w:r>
            <w:r>
              <w:rPr>
                <w:spacing w:val="3"/>
                <w:sz w:val="13"/>
              </w:rPr>
              <w:t xml:space="preserve"> </w:t>
            </w:r>
            <w:r>
              <w:rPr>
                <w:spacing w:val="-2"/>
                <w:sz w:val="13"/>
              </w:rPr>
              <w:t>incorporated</w:t>
            </w:r>
          </w:p>
        </w:tc>
        <w:tc>
          <w:tcPr>
            <w:tcW w:w="3249" w:type="dxa"/>
            <w:tcBorders>
              <w:top w:val="single" w:sz="6" w:space="0" w:color="000000"/>
              <w:left w:val="single" w:sz="6" w:space="0" w:color="000000"/>
              <w:bottom w:val="single" w:sz="6" w:space="0" w:color="000000"/>
              <w:right w:val="single" w:sz="12" w:space="0" w:color="000000"/>
            </w:tcBorders>
            <w:shd w:val="clear" w:color="auto" w:fill="F7CAAC"/>
          </w:tcPr>
          <w:p w14:paraId="29241DD0" w14:textId="77777777" w:rsidR="00893716" w:rsidRDefault="00893716" w:rsidP="0063696B">
            <w:pPr>
              <w:pStyle w:val="TableParagraph"/>
              <w:spacing w:line="125" w:lineRule="exact"/>
              <w:ind w:left="27"/>
              <w:rPr>
                <w:sz w:val="13"/>
              </w:rPr>
            </w:pPr>
            <w:r>
              <w:rPr>
                <w:sz w:val="13"/>
              </w:rPr>
              <w:t>Harmonic Power</w:t>
            </w:r>
            <w:r>
              <w:rPr>
                <w:spacing w:val="-1"/>
                <w:sz w:val="13"/>
              </w:rPr>
              <w:t xml:space="preserve"> </w:t>
            </w:r>
            <w:r>
              <w:rPr>
                <w:spacing w:val="-2"/>
                <w:sz w:val="13"/>
              </w:rPr>
              <w:t>Analysis/Study</w:t>
            </w:r>
          </w:p>
        </w:tc>
      </w:tr>
      <w:tr w:rsidR="00893716" w14:paraId="2FA2402B"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1B70E48B"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54FC621D"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714CE685" w14:textId="77777777" w:rsidR="00893716" w:rsidRDefault="00893716" w:rsidP="0063696B">
            <w:pPr>
              <w:pStyle w:val="TableParagraph"/>
              <w:spacing w:line="125" w:lineRule="exact"/>
              <w:ind w:left="28"/>
              <w:rPr>
                <w:sz w:val="13"/>
              </w:rPr>
            </w:pPr>
            <w:r>
              <w:rPr>
                <w:sz w:val="13"/>
              </w:rPr>
              <w:t>Documentation</w:t>
            </w:r>
            <w:r>
              <w:rPr>
                <w:spacing w:val="2"/>
                <w:sz w:val="13"/>
              </w:rPr>
              <w:t xml:space="preserve"> </w:t>
            </w:r>
            <w:r>
              <w:rPr>
                <w:sz w:val="13"/>
              </w:rPr>
              <w:t>of</w:t>
            </w:r>
            <w:r>
              <w:rPr>
                <w:spacing w:val="2"/>
                <w:sz w:val="13"/>
              </w:rPr>
              <w:t xml:space="preserve"> </w:t>
            </w:r>
            <w:r>
              <w:rPr>
                <w:sz w:val="13"/>
              </w:rPr>
              <w:t>required</w:t>
            </w:r>
            <w:r>
              <w:rPr>
                <w:spacing w:val="2"/>
                <w:sz w:val="13"/>
              </w:rPr>
              <w:t xml:space="preserve"> </w:t>
            </w:r>
            <w:r>
              <w:rPr>
                <w:sz w:val="13"/>
              </w:rPr>
              <w:t>fire</w:t>
            </w:r>
            <w:r>
              <w:rPr>
                <w:spacing w:val="1"/>
                <w:sz w:val="13"/>
              </w:rPr>
              <w:t xml:space="preserve"> </w:t>
            </w:r>
            <w:r>
              <w:rPr>
                <w:spacing w:val="-4"/>
                <w:sz w:val="13"/>
              </w:rPr>
              <w:t>flow</w:t>
            </w:r>
          </w:p>
        </w:tc>
        <w:tc>
          <w:tcPr>
            <w:tcW w:w="3249" w:type="dxa"/>
            <w:tcBorders>
              <w:top w:val="single" w:sz="6" w:space="0" w:color="000000"/>
              <w:left w:val="single" w:sz="6" w:space="0" w:color="000000"/>
              <w:bottom w:val="single" w:sz="6" w:space="0" w:color="000000"/>
              <w:right w:val="single" w:sz="12" w:space="0" w:color="000000"/>
            </w:tcBorders>
            <w:shd w:val="clear" w:color="auto" w:fill="F7CAAC"/>
          </w:tcPr>
          <w:p w14:paraId="2E34836A" w14:textId="77777777" w:rsidR="00893716" w:rsidRDefault="00893716" w:rsidP="0063696B">
            <w:pPr>
              <w:pStyle w:val="TableParagraph"/>
              <w:spacing w:line="125" w:lineRule="exact"/>
              <w:ind w:left="27"/>
              <w:rPr>
                <w:sz w:val="13"/>
              </w:rPr>
            </w:pPr>
            <w:r>
              <w:rPr>
                <w:sz w:val="13"/>
              </w:rPr>
              <w:t>Testing,</w:t>
            </w:r>
            <w:r>
              <w:rPr>
                <w:spacing w:val="2"/>
                <w:sz w:val="13"/>
              </w:rPr>
              <w:t xml:space="preserve"> </w:t>
            </w:r>
            <w:r>
              <w:rPr>
                <w:sz w:val="13"/>
              </w:rPr>
              <w:t>inspection</w:t>
            </w:r>
            <w:r>
              <w:rPr>
                <w:spacing w:val="5"/>
                <w:sz w:val="13"/>
              </w:rPr>
              <w:t xml:space="preserve"> </w:t>
            </w:r>
            <w:r>
              <w:rPr>
                <w:sz w:val="13"/>
              </w:rPr>
              <w:t>and</w:t>
            </w:r>
            <w:r>
              <w:rPr>
                <w:spacing w:val="2"/>
                <w:sz w:val="13"/>
              </w:rPr>
              <w:t xml:space="preserve"> </w:t>
            </w:r>
            <w:r>
              <w:rPr>
                <w:sz w:val="13"/>
              </w:rPr>
              <w:t>observation</w:t>
            </w:r>
            <w:r>
              <w:rPr>
                <w:spacing w:val="3"/>
                <w:sz w:val="13"/>
              </w:rPr>
              <w:t xml:space="preserve"> </w:t>
            </w:r>
            <w:r>
              <w:rPr>
                <w:spacing w:val="-4"/>
                <w:sz w:val="13"/>
              </w:rPr>
              <w:t>plan</w:t>
            </w:r>
          </w:p>
        </w:tc>
      </w:tr>
      <w:tr w:rsidR="00893716" w14:paraId="7359FC3D"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7E84701C"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39CDCEBE"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27813082" w14:textId="77777777" w:rsidR="00893716" w:rsidRDefault="00893716" w:rsidP="0063696B">
            <w:pPr>
              <w:pStyle w:val="TableParagraph"/>
              <w:spacing w:line="125" w:lineRule="exact"/>
              <w:ind w:left="28"/>
              <w:rPr>
                <w:sz w:val="13"/>
              </w:rPr>
            </w:pPr>
            <w:r>
              <w:rPr>
                <w:sz w:val="13"/>
              </w:rPr>
              <w:t>Completed</w:t>
            </w:r>
            <w:r>
              <w:rPr>
                <w:spacing w:val="1"/>
                <w:sz w:val="13"/>
              </w:rPr>
              <w:t xml:space="preserve"> </w:t>
            </w:r>
            <w:r>
              <w:rPr>
                <w:sz w:val="13"/>
              </w:rPr>
              <w:t>OSFM plan</w:t>
            </w:r>
            <w:r>
              <w:rPr>
                <w:spacing w:val="1"/>
                <w:sz w:val="13"/>
              </w:rPr>
              <w:t xml:space="preserve"> </w:t>
            </w:r>
            <w:r>
              <w:rPr>
                <w:sz w:val="13"/>
              </w:rPr>
              <w:t xml:space="preserve">review </w:t>
            </w:r>
            <w:r>
              <w:rPr>
                <w:spacing w:val="-2"/>
                <w:sz w:val="13"/>
              </w:rPr>
              <w:t>applications</w:t>
            </w:r>
          </w:p>
        </w:tc>
        <w:tc>
          <w:tcPr>
            <w:tcW w:w="3249" w:type="dxa"/>
            <w:tcBorders>
              <w:top w:val="single" w:sz="6" w:space="0" w:color="000000"/>
              <w:left w:val="single" w:sz="6" w:space="0" w:color="000000"/>
              <w:bottom w:val="single" w:sz="6" w:space="0" w:color="000000"/>
              <w:right w:val="single" w:sz="12" w:space="0" w:color="000000"/>
            </w:tcBorders>
            <w:shd w:val="clear" w:color="auto" w:fill="F7CAAC"/>
          </w:tcPr>
          <w:p w14:paraId="222EAAC5" w14:textId="77777777" w:rsidR="00893716" w:rsidRDefault="00893716" w:rsidP="0063696B">
            <w:pPr>
              <w:pStyle w:val="TableParagraph"/>
              <w:spacing w:line="125" w:lineRule="exact"/>
              <w:ind w:left="27"/>
              <w:rPr>
                <w:sz w:val="13"/>
              </w:rPr>
            </w:pPr>
            <w:r>
              <w:rPr>
                <w:sz w:val="13"/>
              </w:rPr>
              <w:t>Completed</w:t>
            </w:r>
            <w:r>
              <w:rPr>
                <w:spacing w:val="1"/>
                <w:sz w:val="13"/>
              </w:rPr>
              <w:t xml:space="preserve"> </w:t>
            </w:r>
            <w:r>
              <w:rPr>
                <w:sz w:val="13"/>
              </w:rPr>
              <w:t>OSFM plan</w:t>
            </w:r>
            <w:r>
              <w:rPr>
                <w:spacing w:val="1"/>
                <w:sz w:val="13"/>
              </w:rPr>
              <w:t xml:space="preserve"> </w:t>
            </w:r>
            <w:r>
              <w:rPr>
                <w:sz w:val="13"/>
              </w:rPr>
              <w:t xml:space="preserve">review </w:t>
            </w:r>
            <w:r>
              <w:rPr>
                <w:spacing w:val="-2"/>
                <w:sz w:val="13"/>
              </w:rPr>
              <w:t>application</w:t>
            </w:r>
          </w:p>
        </w:tc>
      </w:tr>
      <w:tr w:rsidR="00893716" w14:paraId="357C4119" w14:textId="77777777" w:rsidTr="001F43FA">
        <w:trPr>
          <w:trHeight w:val="145"/>
        </w:trPr>
        <w:tc>
          <w:tcPr>
            <w:tcW w:w="1559" w:type="dxa"/>
            <w:vMerge/>
            <w:tcBorders>
              <w:top w:val="nil"/>
              <w:left w:val="single" w:sz="12" w:space="0" w:color="000000"/>
              <w:bottom w:val="single" w:sz="12" w:space="0" w:color="000000"/>
              <w:right w:val="single" w:sz="6" w:space="0" w:color="000000"/>
            </w:tcBorders>
          </w:tcPr>
          <w:p w14:paraId="5E2EA499" w14:textId="77777777" w:rsidR="00893716" w:rsidRDefault="00893716" w:rsidP="0063696B">
            <w:pPr>
              <w:rPr>
                <w:sz w:val="2"/>
                <w:szCs w:val="2"/>
              </w:rPr>
            </w:pPr>
          </w:p>
        </w:tc>
        <w:tc>
          <w:tcPr>
            <w:tcW w:w="3243" w:type="dxa"/>
            <w:tcBorders>
              <w:top w:val="single" w:sz="6" w:space="0" w:color="000000"/>
              <w:left w:val="single" w:sz="6" w:space="0" w:color="000000"/>
              <w:bottom w:val="single" w:sz="6" w:space="0" w:color="000000"/>
              <w:right w:val="single" w:sz="6" w:space="0" w:color="000000"/>
            </w:tcBorders>
          </w:tcPr>
          <w:p w14:paraId="3E6D65E9" w14:textId="77777777" w:rsidR="00893716" w:rsidRDefault="00893716" w:rsidP="0063696B">
            <w:pPr>
              <w:pStyle w:val="TableParagraph"/>
              <w:rPr>
                <w:sz w:val="8"/>
              </w:rPr>
            </w:pPr>
          </w:p>
        </w:tc>
        <w:tc>
          <w:tcPr>
            <w:tcW w:w="3445" w:type="dxa"/>
            <w:tcBorders>
              <w:top w:val="single" w:sz="6" w:space="0" w:color="000000"/>
              <w:left w:val="single" w:sz="6" w:space="0" w:color="000000"/>
              <w:bottom w:val="single" w:sz="6" w:space="0" w:color="000000"/>
              <w:right w:val="single" w:sz="6" w:space="0" w:color="000000"/>
            </w:tcBorders>
            <w:shd w:val="clear" w:color="auto" w:fill="B3C6E6"/>
          </w:tcPr>
          <w:p w14:paraId="05EB7DCE" w14:textId="77777777" w:rsidR="00893716" w:rsidRDefault="00893716" w:rsidP="0063696B">
            <w:pPr>
              <w:pStyle w:val="TableParagraph"/>
              <w:spacing w:line="125" w:lineRule="exact"/>
              <w:ind w:left="28"/>
              <w:rPr>
                <w:sz w:val="13"/>
              </w:rPr>
            </w:pPr>
            <w:r>
              <w:rPr>
                <w:sz w:val="13"/>
              </w:rPr>
              <w:t>Soil</w:t>
            </w:r>
            <w:r>
              <w:rPr>
                <w:spacing w:val="2"/>
                <w:sz w:val="13"/>
              </w:rPr>
              <w:t xml:space="preserve"> </w:t>
            </w:r>
            <w:r>
              <w:rPr>
                <w:sz w:val="13"/>
              </w:rPr>
              <w:t>bearing</w:t>
            </w:r>
            <w:r>
              <w:rPr>
                <w:spacing w:val="3"/>
                <w:sz w:val="13"/>
              </w:rPr>
              <w:t xml:space="preserve"> </w:t>
            </w:r>
            <w:r>
              <w:rPr>
                <w:sz w:val="13"/>
              </w:rPr>
              <w:t>pressures</w:t>
            </w:r>
            <w:r>
              <w:rPr>
                <w:spacing w:val="2"/>
                <w:sz w:val="13"/>
              </w:rPr>
              <w:t xml:space="preserve"> </w:t>
            </w:r>
            <w:r>
              <w:rPr>
                <w:sz w:val="13"/>
              </w:rPr>
              <w:t>prepared</w:t>
            </w:r>
            <w:r>
              <w:rPr>
                <w:spacing w:val="3"/>
                <w:sz w:val="13"/>
              </w:rPr>
              <w:t xml:space="preserve"> </w:t>
            </w:r>
            <w:r>
              <w:rPr>
                <w:sz w:val="13"/>
              </w:rPr>
              <w:t>by</w:t>
            </w:r>
            <w:r>
              <w:rPr>
                <w:spacing w:val="1"/>
                <w:sz w:val="13"/>
              </w:rPr>
              <w:t xml:space="preserve"> </w:t>
            </w:r>
            <w:r>
              <w:rPr>
                <w:sz w:val="13"/>
              </w:rPr>
              <w:t>CA</w:t>
            </w:r>
            <w:r>
              <w:rPr>
                <w:spacing w:val="1"/>
                <w:sz w:val="13"/>
              </w:rPr>
              <w:t xml:space="preserve"> </w:t>
            </w:r>
            <w:r>
              <w:rPr>
                <w:sz w:val="13"/>
              </w:rPr>
              <w:t>licensed</w:t>
            </w:r>
            <w:r>
              <w:rPr>
                <w:spacing w:val="2"/>
                <w:sz w:val="13"/>
              </w:rPr>
              <w:t xml:space="preserve"> </w:t>
            </w:r>
            <w:r>
              <w:rPr>
                <w:sz w:val="13"/>
              </w:rPr>
              <w:t>civil</w:t>
            </w:r>
            <w:r>
              <w:rPr>
                <w:spacing w:val="2"/>
                <w:sz w:val="13"/>
              </w:rPr>
              <w:t xml:space="preserve"> </w:t>
            </w:r>
            <w:r>
              <w:rPr>
                <w:spacing w:val="-2"/>
                <w:sz w:val="13"/>
              </w:rPr>
              <w:t>engineer</w:t>
            </w:r>
          </w:p>
        </w:tc>
        <w:tc>
          <w:tcPr>
            <w:tcW w:w="3249" w:type="dxa"/>
            <w:tcBorders>
              <w:top w:val="single" w:sz="6" w:space="0" w:color="000000"/>
              <w:left w:val="single" w:sz="6" w:space="0" w:color="000000"/>
              <w:bottom w:val="single" w:sz="6" w:space="0" w:color="000000"/>
              <w:right w:val="single" w:sz="12" w:space="0" w:color="000000"/>
            </w:tcBorders>
            <w:shd w:val="clear" w:color="auto" w:fill="F7CAAC"/>
          </w:tcPr>
          <w:p w14:paraId="3645F95D" w14:textId="77777777" w:rsidR="00893716" w:rsidRDefault="00893716" w:rsidP="0063696B">
            <w:pPr>
              <w:pStyle w:val="TableParagraph"/>
              <w:spacing w:line="125" w:lineRule="exact"/>
              <w:ind w:left="27"/>
              <w:rPr>
                <w:sz w:val="13"/>
              </w:rPr>
            </w:pPr>
            <w:r>
              <w:rPr>
                <w:sz w:val="13"/>
              </w:rPr>
              <w:t>Third</w:t>
            </w:r>
            <w:r>
              <w:rPr>
                <w:spacing w:val="1"/>
                <w:sz w:val="13"/>
              </w:rPr>
              <w:t xml:space="preserve"> </w:t>
            </w:r>
            <w:r>
              <w:rPr>
                <w:sz w:val="13"/>
              </w:rPr>
              <w:t>party</w:t>
            </w:r>
            <w:r>
              <w:rPr>
                <w:spacing w:val="1"/>
                <w:sz w:val="13"/>
              </w:rPr>
              <w:t xml:space="preserve"> </w:t>
            </w:r>
            <w:r>
              <w:rPr>
                <w:sz w:val="13"/>
              </w:rPr>
              <w:t>smoke control</w:t>
            </w:r>
            <w:r>
              <w:rPr>
                <w:spacing w:val="2"/>
                <w:sz w:val="13"/>
              </w:rPr>
              <w:t xml:space="preserve"> </w:t>
            </w:r>
            <w:r>
              <w:rPr>
                <w:spacing w:val="-2"/>
                <w:sz w:val="13"/>
              </w:rPr>
              <w:t>certification</w:t>
            </w:r>
          </w:p>
        </w:tc>
      </w:tr>
      <w:tr w:rsidR="00893716" w14:paraId="45424B1D" w14:textId="77777777" w:rsidTr="001F43FA">
        <w:trPr>
          <w:trHeight w:val="324"/>
        </w:trPr>
        <w:tc>
          <w:tcPr>
            <w:tcW w:w="1559" w:type="dxa"/>
            <w:vMerge/>
            <w:tcBorders>
              <w:top w:val="nil"/>
              <w:left w:val="single" w:sz="12" w:space="0" w:color="000000"/>
              <w:bottom w:val="single" w:sz="12" w:space="0" w:color="000000"/>
              <w:right w:val="single" w:sz="6" w:space="0" w:color="000000"/>
            </w:tcBorders>
          </w:tcPr>
          <w:p w14:paraId="7ADA2D87" w14:textId="77777777" w:rsidR="00893716" w:rsidRDefault="00893716" w:rsidP="0063696B">
            <w:pPr>
              <w:rPr>
                <w:sz w:val="2"/>
                <w:szCs w:val="2"/>
              </w:rPr>
            </w:pPr>
          </w:p>
        </w:tc>
        <w:tc>
          <w:tcPr>
            <w:tcW w:w="3243" w:type="dxa"/>
            <w:tcBorders>
              <w:top w:val="single" w:sz="6" w:space="0" w:color="000000"/>
              <w:left w:val="single" w:sz="6" w:space="0" w:color="000000"/>
              <w:bottom w:val="single" w:sz="12" w:space="0" w:color="000000"/>
              <w:right w:val="single" w:sz="6" w:space="0" w:color="000000"/>
            </w:tcBorders>
          </w:tcPr>
          <w:p w14:paraId="1F117EE5" w14:textId="77777777" w:rsidR="00893716" w:rsidRDefault="00893716" w:rsidP="0063696B">
            <w:pPr>
              <w:pStyle w:val="TableParagraph"/>
              <w:rPr>
                <w:sz w:val="14"/>
              </w:rPr>
            </w:pPr>
          </w:p>
        </w:tc>
        <w:tc>
          <w:tcPr>
            <w:tcW w:w="3445" w:type="dxa"/>
            <w:tcBorders>
              <w:top w:val="single" w:sz="6" w:space="0" w:color="000000"/>
              <w:left w:val="single" w:sz="6" w:space="0" w:color="000000"/>
              <w:bottom w:val="single" w:sz="12" w:space="0" w:color="000000"/>
              <w:right w:val="single" w:sz="6" w:space="0" w:color="000000"/>
            </w:tcBorders>
            <w:shd w:val="clear" w:color="auto" w:fill="B3C6E6"/>
          </w:tcPr>
          <w:p w14:paraId="7D3DCB90" w14:textId="77777777" w:rsidR="00893716" w:rsidRDefault="00893716" w:rsidP="0063696B">
            <w:pPr>
              <w:pStyle w:val="TableParagraph"/>
              <w:spacing w:line="156" w:lineRule="exact"/>
              <w:ind w:left="28"/>
              <w:rPr>
                <w:sz w:val="13"/>
              </w:rPr>
            </w:pPr>
            <w:r>
              <w:rPr>
                <w:sz w:val="13"/>
              </w:rPr>
              <w:t>Fire Protection</w:t>
            </w:r>
            <w:r>
              <w:rPr>
                <w:spacing w:val="2"/>
                <w:sz w:val="13"/>
              </w:rPr>
              <w:t xml:space="preserve"> </w:t>
            </w:r>
            <w:r>
              <w:rPr>
                <w:sz w:val="13"/>
              </w:rPr>
              <w:t>report</w:t>
            </w:r>
            <w:r>
              <w:rPr>
                <w:spacing w:val="1"/>
                <w:sz w:val="13"/>
              </w:rPr>
              <w:t xml:space="preserve"> </w:t>
            </w:r>
            <w:r>
              <w:rPr>
                <w:sz w:val="13"/>
              </w:rPr>
              <w:t>signed</w:t>
            </w:r>
            <w:r>
              <w:rPr>
                <w:spacing w:val="2"/>
                <w:sz w:val="13"/>
              </w:rPr>
              <w:t xml:space="preserve"> </w:t>
            </w:r>
            <w:r>
              <w:rPr>
                <w:sz w:val="13"/>
              </w:rPr>
              <w:t>by</w:t>
            </w:r>
            <w:r>
              <w:rPr>
                <w:spacing w:val="3"/>
                <w:sz w:val="13"/>
              </w:rPr>
              <w:t xml:space="preserve"> </w:t>
            </w:r>
            <w:r>
              <w:rPr>
                <w:sz w:val="13"/>
              </w:rPr>
              <w:t>licensed</w:t>
            </w:r>
            <w:r>
              <w:rPr>
                <w:spacing w:val="2"/>
                <w:sz w:val="13"/>
              </w:rPr>
              <w:t xml:space="preserve"> </w:t>
            </w:r>
            <w:r>
              <w:rPr>
                <w:sz w:val="13"/>
              </w:rPr>
              <w:t xml:space="preserve">California </w:t>
            </w:r>
            <w:r>
              <w:rPr>
                <w:spacing w:val="-4"/>
                <w:sz w:val="13"/>
              </w:rPr>
              <w:t>Fire</w:t>
            </w:r>
          </w:p>
          <w:p w14:paraId="46B7523E" w14:textId="77777777" w:rsidR="00893716" w:rsidRDefault="00893716" w:rsidP="0063696B">
            <w:pPr>
              <w:pStyle w:val="TableParagraph"/>
              <w:spacing w:before="16" w:line="132" w:lineRule="exact"/>
              <w:ind w:left="28"/>
              <w:rPr>
                <w:sz w:val="13"/>
              </w:rPr>
            </w:pPr>
            <w:r>
              <w:rPr>
                <w:sz w:val="13"/>
              </w:rPr>
              <w:t xml:space="preserve">Protection </w:t>
            </w:r>
            <w:r>
              <w:rPr>
                <w:spacing w:val="-2"/>
                <w:sz w:val="13"/>
              </w:rPr>
              <w:t>Engineer</w:t>
            </w:r>
          </w:p>
        </w:tc>
        <w:tc>
          <w:tcPr>
            <w:tcW w:w="3249" w:type="dxa"/>
            <w:tcBorders>
              <w:top w:val="single" w:sz="6" w:space="0" w:color="000000"/>
              <w:left w:val="single" w:sz="6" w:space="0" w:color="000000"/>
              <w:bottom w:val="single" w:sz="12" w:space="0" w:color="000000"/>
              <w:right w:val="single" w:sz="12" w:space="0" w:color="000000"/>
            </w:tcBorders>
            <w:shd w:val="clear" w:color="auto" w:fill="F7CAAC"/>
          </w:tcPr>
          <w:p w14:paraId="01DAE2FA" w14:textId="77777777" w:rsidR="00893716" w:rsidRDefault="00893716" w:rsidP="0063696B">
            <w:pPr>
              <w:pStyle w:val="TableParagraph"/>
              <w:spacing w:line="153" w:lineRule="exact"/>
              <w:ind w:left="27"/>
              <w:rPr>
                <w:sz w:val="13"/>
              </w:rPr>
            </w:pPr>
            <w:r>
              <w:rPr>
                <w:sz w:val="13"/>
              </w:rPr>
              <w:t>Corrosivity</w:t>
            </w:r>
            <w:r>
              <w:rPr>
                <w:spacing w:val="2"/>
                <w:sz w:val="13"/>
              </w:rPr>
              <w:t xml:space="preserve"> </w:t>
            </w:r>
            <w:r>
              <w:rPr>
                <w:sz w:val="13"/>
              </w:rPr>
              <w:t>protection</w:t>
            </w:r>
            <w:r>
              <w:rPr>
                <w:spacing w:val="2"/>
                <w:sz w:val="13"/>
              </w:rPr>
              <w:t xml:space="preserve"> </w:t>
            </w:r>
            <w:r>
              <w:rPr>
                <w:sz w:val="13"/>
              </w:rPr>
              <w:t>plan</w:t>
            </w:r>
            <w:r>
              <w:rPr>
                <w:spacing w:val="1"/>
                <w:sz w:val="13"/>
              </w:rPr>
              <w:t xml:space="preserve"> </w:t>
            </w:r>
            <w:r>
              <w:rPr>
                <w:sz w:val="13"/>
              </w:rPr>
              <w:t>(if</w:t>
            </w:r>
            <w:r>
              <w:rPr>
                <w:spacing w:val="2"/>
                <w:sz w:val="13"/>
              </w:rPr>
              <w:t xml:space="preserve"> </w:t>
            </w:r>
            <w:r>
              <w:rPr>
                <w:spacing w:val="-2"/>
                <w:sz w:val="13"/>
              </w:rPr>
              <w:t>applicable)</w:t>
            </w:r>
          </w:p>
        </w:tc>
      </w:tr>
      <w:bookmarkEnd w:id="131"/>
    </w:tbl>
    <w:p w14:paraId="1B487D84" w14:textId="77777777" w:rsidR="00893716" w:rsidRDefault="00893716" w:rsidP="00893716"/>
    <w:p w14:paraId="0BC9787E" w14:textId="2ADA8C7F" w:rsidR="002C31B3" w:rsidRDefault="002C31B3" w:rsidP="000B539D">
      <w:pPr>
        <w:jc w:val="center"/>
        <w:rPr>
          <w:snapToGrid/>
        </w:rPr>
        <w:sectPr w:rsidR="002C31B3" w:rsidSect="007A6E09">
          <w:footerReference w:type="default" r:id="rId33"/>
          <w:endnotePr>
            <w:numFmt w:val="decimal"/>
          </w:endnotePr>
          <w:pgSz w:w="12240" w:h="15840" w:code="1"/>
          <w:pgMar w:top="1152" w:right="720" w:bottom="864" w:left="720" w:header="432" w:footer="432" w:gutter="0"/>
          <w:cols w:space="720"/>
          <w:docGrid w:linePitch="272"/>
        </w:sectPr>
      </w:pPr>
    </w:p>
    <w:p w14:paraId="1EBD1B4B" w14:textId="0C5FF0C5" w:rsidR="004C02C2" w:rsidRPr="0007226B" w:rsidRDefault="004C02C2" w:rsidP="000B539D">
      <w:pPr>
        <w:pStyle w:val="Heading1"/>
        <w:jc w:val="center"/>
        <w:rPr>
          <w:rFonts w:ascii="Times New Roman" w:hAnsi="Times New Roman"/>
          <w:b w:val="0"/>
          <w:bCs/>
          <w:snapToGrid/>
        </w:rPr>
      </w:pPr>
      <w:bookmarkStart w:id="132" w:name="_Toc155265566"/>
      <w:r w:rsidRPr="0007226B">
        <w:rPr>
          <w:rFonts w:ascii="Times New Roman" w:hAnsi="Times New Roman"/>
          <w:bCs/>
          <w:snapToGrid/>
        </w:rPr>
        <w:lastRenderedPageBreak/>
        <w:t>EXHIBIT E</w:t>
      </w:r>
      <w:bookmarkEnd w:id="132"/>
    </w:p>
    <w:p w14:paraId="478FBB79" w14:textId="59B1F8EB" w:rsidR="004C02C2" w:rsidRDefault="004C02C2" w:rsidP="000B539D">
      <w:pPr>
        <w:jc w:val="center"/>
        <w:rPr>
          <w:snapToGrid/>
        </w:rPr>
      </w:pPr>
      <w:r w:rsidRPr="003429F1">
        <w:rPr>
          <w:b/>
          <w:bCs/>
          <w:snapToGrid/>
          <w:u w:val="single"/>
        </w:rPr>
        <w:t>DESIGN BUILD GENERAL CONDITIONS MATRIX</w:t>
      </w:r>
    </w:p>
    <w:p w14:paraId="1BA72458" w14:textId="77777777" w:rsidR="00DE7961" w:rsidRDefault="00DE7961" w:rsidP="000B539D">
      <w:pPr>
        <w:jc w:val="center"/>
        <w:rPr>
          <w:snapToGrid/>
        </w:rPr>
      </w:pPr>
    </w:p>
    <w:tbl>
      <w:tblPr>
        <w:tblW w:w="9520" w:type="dxa"/>
        <w:jc w:val="center"/>
        <w:tblCellMar>
          <w:top w:w="29" w:type="dxa"/>
          <w:bottom w:w="58" w:type="dxa"/>
        </w:tblCellMar>
        <w:tblLook w:val="04A0" w:firstRow="1" w:lastRow="0" w:firstColumn="1" w:lastColumn="0" w:noHBand="0" w:noVBand="1"/>
      </w:tblPr>
      <w:tblGrid>
        <w:gridCol w:w="5054"/>
        <w:gridCol w:w="2113"/>
        <w:gridCol w:w="2353"/>
      </w:tblGrid>
      <w:tr w:rsidR="00FF3368" w:rsidRPr="00FF3368" w14:paraId="5692083B" w14:textId="77777777" w:rsidTr="007A6E09">
        <w:trPr>
          <w:tblHeader/>
          <w:jc w:val="center"/>
        </w:trPr>
        <w:tc>
          <w:tcPr>
            <w:tcW w:w="5054"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5F5FA9E1" w14:textId="77777777" w:rsidR="00FF3368" w:rsidRPr="00FF3368" w:rsidRDefault="00FF3368" w:rsidP="000B539D">
            <w:pPr>
              <w:spacing w:before="0" w:after="0"/>
              <w:jc w:val="center"/>
              <w:rPr>
                <w:b/>
                <w:bCs/>
                <w:snapToGrid/>
                <w:color w:val="000000"/>
              </w:rPr>
            </w:pPr>
            <w:r w:rsidRPr="00FF3368">
              <w:rPr>
                <w:b/>
                <w:bCs/>
                <w:snapToGrid/>
                <w:color w:val="000000"/>
              </w:rPr>
              <w:t xml:space="preserve">Jobsite Staffing </w:t>
            </w:r>
          </w:p>
        </w:tc>
        <w:tc>
          <w:tcPr>
            <w:tcW w:w="2113" w:type="dxa"/>
            <w:tcBorders>
              <w:top w:val="single" w:sz="8" w:space="0" w:color="auto"/>
              <w:left w:val="nil"/>
              <w:bottom w:val="single" w:sz="8" w:space="0" w:color="auto"/>
              <w:right w:val="single" w:sz="8" w:space="0" w:color="auto"/>
            </w:tcBorders>
            <w:shd w:val="clear" w:color="000000" w:fill="D9D9D9"/>
            <w:vAlign w:val="center"/>
            <w:hideMark/>
          </w:tcPr>
          <w:p w14:paraId="7404F9F2" w14:textId="560E975D" w:rsidR="00FF3368" w:rsidRPr="00FF3368" w:rsidRDefault="0057292E" w:rsidP="000B539D">
            <w:pPr>
              <w:spacing w:before="0" w:after="0"/>
              <w:jc w:val="center"/>
              <w:rPr>
                <w:b/>
                <w:bCs/>
                <w:snapToGrid/>
                <w:color w:val="000000"/>
              </w:rPr>
            </w:pPr>
            <w:r>
              <w:rPr>
                <w:b/>
                <w:bCs/>
                <w:snapToGrid/>
                <w:color w:val="000000"/>
              </w:rPr>
              <w:t>Design Build Entity</w:t>
            </w:r>
            <w:r w:rsidRPr="00FF3368">
              <w:rPr>
                <w:b/>
                <w:bCs/>
                <w:snapToGrid/>
                <w:color w:val="000000"/>
              </w:rPr>
              <w:t xml:space="preserve"> </w:t>
            </w:r>
            <w:r w:rsidR="00FF3368" w:rsidRPr="00FF3368">
              <w:rPr>
                <w:b/>
                <w:bCs/>
                <w:snapToGrid/>
                <w:color w:val="000000"/>
              </w:rPr>
              <w:t>General Conditions</w:t>
            </w:r>
          </w:p>
        </w:tc>
        <w:tc>
          <w:tcPr>
            <w:tcW w:w="2353" w:type="dxa"/>
            <w:tcBorders>
              <w:top w:val="single" w:sz="8" w:space="0" w:color="auto"/>
              <w:left w:val="nil"/>
              <w:bottom w:val="single" w:sz="8" w:space="0" w:color="auto"/>
              <w:right w:val="single" w:sz="8" w:space="0" w:color="auto"/>
            </w:tcBorders>
            <w:shd w:val="clear" w:color="000000" w:fill="D9D9D9"/>
            <w:vAlign w:val="center"/>
            <w:hideMark/>
          </w:tcPr>
          <w:p w14:paraId="7DF5B79D" w14:textId="77777777" w:rsidR="00FF3368" w:rsidRPr="00FF3368" w:rsidRDefault="00FF3368" w:rsidP="000B539D">
            <w:pPr>
              <w:spacing w:before="0" w:after="0"/>
              <w:jc w:val="center"/>
              <w:rPr>
                <w:b/>
                <w:bCs/>
                <w:snapToGrid/>
                <w:color w:val="000000"/>
              </w:rPr>
            </w:pPr>
            <w:r w:rsidRPr="00FF3368">
              <w:rPr>
                <w:b/>
                <w:bCs/>
                <w:snapToGrid/>
                <w:color w:val="000000"/>
              </w:rPr>
              <w:t xml:space="preserve">Direct Cost of the Work included in Subcontractor/Trade </w:t>
            </w:r>
          </w:p>
        </w:tc>
      </w:tr>
      <w:tr w:rsidR="00FF3368" w:rsidRPr="00FF3368" w14:paraId="401E4B4C"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3B52A590" w14:textId="51FDF3B1" w:rsidR="00FF3368" w:rsidRPr="00FF3368" w:rsidRDefault="00FF3368" w:rsidP="000B539D">
            <w:pPr>
              <w:spacing w:before="0" w:after="0"/>
              <w:rPr>
                <w:snapToGrid/>
                <w:color w:val="000000"/>
              </w:rPr>
            </w:pPr>
            <w:r w:rsidRPr="00FF3368">
              <w:rPr>
                <w:snapToGrid/>
                <w:color w:val="000000"/>
              </w:rPr>
              <w:t xml:space="preserve">All </w:t>
            </w:r>
            <w:r w:rsidR="002B0B2B">
              <w:rPr>
                <w:snapToGrid/>
                <w:color w:val="000000"/>
              </w:rPr>
              <w:t>S</w:t>
            </w:r>
            <w:r w:rsidRPr="00FF3368">
              <w:rPr>
                <w:snapToGrid/>
                <w:color w:val="000000"/>
              </w:rPr>
              <w:t xml:space="preserve">taff </w:t>
            </w:r>
            <w:r w:rsidR="002B0B2B">
              <w:rPr>
                <w:snapToGrid/>
                <w:color w:val="000000"/>
              </w:rPr>
              <w:t>R</w:t>
            </w:r>
            <w:r w:rsidRPr="00FF3368">
              <w:rPr>
                <w:snapToGrid/>
                <w:color w:val="000000"/>
              </w:rPr>
              <w:t xml:space="preserve">equired in </w:t>
            </w:r>
            <w:r w:rsidR="002B0B2B">
              <w:rPr>
                <w:snapToGrid/>
                <w:color w:val="000000"/>
              </w:rPr>
              <w:t>M</w:t>
            </w:r>
            <w:r w:rsidRPr="00FF3368">
              <w:rPr>
                <w:snapToGrid/>
                <w:color w:val="000000"/>
              </w:rPr>
              <w:t>anagement of the Work</w:t>
            </w:r>
          </w:p>
        </w:tc>
        <w:tc>
          <w:tcPr>
            <w:tcW w:w="2113" w:type="dxa"/>
            <w:tcBorders>
              <w:top w:val="nil"/>
              <w:left w:val="nil"/>
              <w:bottom w:val="single" w:sz="8" w:space="0" w:color="auto"/>
              <w:right w:val="single" w:sz="8" w:space="0" w:color="auto"/>
            </w:tcBorders>
            <w:shd w:val="clear" w:color="auto" w:fill="auto"/>
            <w:vAlign w:val="center"/>
            <w:hideMark/>
          </w:tcPr>
          <w:p w14:paraId="6CA64EE4"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432D68E7"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2AAEF8E8" w14:textId="77777777" w:rsidTr="007A6E09">
        <w:trPr>
          <w:jc w:val="center"/>
        </w:trPr>
        <w:tc>
          <w:tcPr>
            <w:tcW w:w="5054" w:type="dxa"/>
            <w:tcBorders>
              <w:top w:val="nil"/>
              <w:left w:val="single" w:sz="8" w:space="0" w:color="auto"/>
              <w:bottom w:val="single" w:sz="8" w:space="0" w:color="auto"/>
              <w:right w:val="single" w:sz="8" w:space="0" w:color="auto"/>
            </w:tcBorders>
            <w:shd w:val="clear" w:color="000000" w:fill="D9D9D9"/>
            <w:vAlign w:val="center"/>
            <w:hideMark/>
          </w:tcPr>
          <w:p w14:paraId="653B733B" w14:textId="77777777" w:rsidR="00FF3368" w:rsidRPr="00FF3368" w:rsidRDefault="00FF3368" w:rsidP="000B539D">
            <w:pPr>
              <w:spacing w:before="0" w:after="0"/>
              <w:rPr>
                <w:b/>
                <w:bCs/>
                <w:snapToGrid/>
                <w:color w:val="000000"/>
              </w:rPr>
            </w:pPr>
            <w:r w:rsidRPr="00FF3368">
              <w:rPr>
                <w:b/>
                <w:bCs/>
                <w:snapToGrid/>
                <w:color w:val="000000"/>
              </w:rPr>
              <w:t>Temporary Utilities</w:t>
            </w:r>
          </w:p>
        </w:tc>
        <w:tc>
          <w:tcPr>
            <w:tcW w:w="2113" w:type="dxa"/>
            <w:tcBorders>
              <w:top w:val="nil"/>
              <w:left w:val="nil"/>
              <w:bottom w:val="single" w:sz="8" w:space="0" w:color="auto"/>
              <w:right w:val="single" w:sz="8" w:space="0" w:color="auto"/>
            </w:tcBorders>
            <w:shd w:val="clear" w:color="000000" w:fill="D9D9D9"/>
            <w:noWrap/>
            <w:vAlign w:val="center"/>
            <w:hideMark/>
          </w:tcPr>
          <w:p w14:paraId="34C0895B" w14:textId="77777777" w:rsidR="00FF3368" w:rsidRPr="00FF3368" w:rsidRDefault="00FF3368" w:rsidP="000B539D">
            <w:pPr>
              <w:spacing w:before="0" w:after="0"/>
              <w:jc w:val="center"/>
              <w:rPr>
                <w:b/>
                <w:bCs/>
                <w:snapToGrid/>
                <w:color w:val="000000"/>
              </w:rPr>
            </w:pPr>
            <w:r w:rsidRPr="00FF3368">
              <w:rPr>
                <w:b/>
                <w:bCs/>
                <w:snapToGrid/>
                <w:color w:val="000000"/>
              </w:rPr>
              <w:t> </w:t>
            </w:r>
          </w:p>
        </w:tc>
        <w:tc>
          <w:tcPr>
            <w:tcW w:w="2353" w:type="dxa"/>
            <w:tcBorders>
              <w:top w:val="nil"/>
              <w:left w:val="nil"/>
              <w:bottom w:val="single" w:sz="8" w:space="0" w:color="auto"/>
              <w:right w:val="single" w:sz="8" w:space="0" w:color="auto"/>
            </w:tcBorders>
            <w:shd w:val="clear" w:color="000000" w:fill="D9D9D9"/>
            <w:vAlign w:val="center"/>
            <w:hideMark/>
          </w:tcPr>
          <w:p w14:paraId="5962499D" w14:textId="77777777" w:rsidR="00FF3368" w:rsidRPr="00FF3368" w:rsidRDefault="00FF3368" w:rsidP="000B539D">
            <w:pPr>
              <w:spacing w:before="0" w:after="0"/>
              <w:jc w:val="center"/>
              <w:rPr>
                <w:b/>
                <w:bCs/>
                <w:snapToGrid/>
                <w:color w:val="000000"/>
              </w:rPr>
            </w:pPr>
            <w:r w:rsidRPr="00FF3368">
              <w:rPr>
                <w:b/>
                <w:bCs/>
                <w:snapToGrid/>
                <w:color w:val="000000"/>
              </w:rPr>
              <w:t> </w:t>
            </w:r>
          </w:p>
        </w:tc>
      </w:tr>
      <w:tr w:rsidR="00FF3368" w:rsidRPr="00FF3368" w14:paraId="1730CA4D"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158FB333" w14:textId="77777777" w:rsidR="00FF3368" w:rsidRPr="00FF3368" w:rsidRDefault="00FF3368" w:rsidP="000B539D">
            <w:pPr>
              <w:spacing w:before="0" w:after="0"/>
              <w:rPr>
                <w:snapToGrid/>
                <w:color w:val="000000"/>
              </w:rPr>
            </w:pPr>
            <w:r w:rsidRPr="00FF3368">
              <w:rPr>
                <w:snapToGrid/>
                <w:color w:val="000000"/>
              </w:rPr>
              <w:t>Phone/Internet Service and Installation</w:t>
            </w:r>
          </w:p>
        </w:tc>
        <w:tc>
          <w:tcPr>
            <w:tcW w:w="2113" w:type="dxa"/>
            <w:tcBorders>
              <w:top w:val="nil"/>
              <w:left w:val="nil"/>
              <w:bottom w:val="single" w:sz="8" w:space="0" w:color="auto"/>
              <w:right w:val="single" w:sz="8" w:space="0" w:color="auto"/>
            </w:tcBorders>
            <w:shd w:val="clear" w:color="auto" w:fill="auto"/>
            <w:vAlign w:val="center"/>
            <w:hideMark/>
          </w:tcPr>
          <w:p w14:paraId="44DA79FA"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0C864C7B"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0F0A571A"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45CDA79E" w14:textId="77777777" w:rsidR="00FF3368" w:rsidRPr="00FF3368" w:rsidRDefault="00FF3368" w:rsidP="000B539D">
            <w:pPr>
              <w:spacing w:before="0" w:after="0"/>
              <w:rPr>
                <w:snapToGrid/>
                <w:color w:val="000000"/>
              </w:rPr>
            </w:pPr>
            <w:r w:rsidRPr="00FF3368">
              <w:rPr>
                <w:snapToGrid/>
                <w:color w:val="000000"/>
              </w:rPr>
              <w:t>Temp Elect Power Service, Installation, Distribution</w:t>
            </w:r>
          </w:p>
        </w:tc>
        <w:tc>
          <w:tcPr>
            <w:tcW w:w="2113" w:type="dxa"/>
            <w:tcBorders>
              <w:top w:val="nil"/>
              <w:left w:val="nil"/>
              <w:bottom w:val="single" w:sz="8" w:space="0" w:color="auto"/>
              <w:right w:val="single" w:sz="8" w:space="0" w:color="auto"/>
            </w:tcBorders>
            <w:shd w:val="clear" w:color="auto" w:fill="auto"/>
            <w:vAlign w:val="center"/>
            <w:hideMark/>
          </w:tcPr>
          <w:p w14:paraId="7DA42259"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1CC6BB40"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2F710E32"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1ABC338D" w14:textId="78D593FB" w:rsidR="00FF3368" w:rsidRPr="00FF3368" w:rsidRDefault="0092678F" w:rsidP="000B539D">
            <w:pPr>
              <w:spacing w:before="0" w:after="0"/>
              <w:rPr>
                <w:snapToGrid/>
                <w:color w:val="000000"/>
              </w:rPr>
            </w:pPr>
            <w:r w:rsidRPr="00FF3368">
              <w:rPr>
                <w:snapToGrid/>
                <w:color w:val="000000"/>
              </w:rPr>
              <w:t>Water -</w:t>
            </w:r>
            <w:r w:rsidR="00FF3368" w:rsidRPr="00FF3368">
              <w:rPr>
                <w:snapToGrid/>
                <w:color w:val="000000"/>
              </w:rPr>
              <w:t xml:space="preserve"> Installation, Service, Monthly Charges (for </w:t>
            </w:r>
            <w:r w:rsidR="002B0B2B">
              <w:rPr>
                <w:snapToGrid/>
                <w:color w:val="000000"/>
              </w:rPr>
              <w:t>J</w:t>
            </w:r>
            <w:r w:rsidR="00FF3368" w:rsidRPr="00FF3368">
              <w:rPr>
                <w:snapToGrid/>
                <w:color w:val="000000"/>
              </w:rPr>
              <w:t xml:space="preserve">obsite </w:t>
            </w:r>
            <w:r w:rsidR="002B0B2B">
              <w:rPr>
                <w:snapToGrid/>
                <w:color w:val="000000"/>
              </w:rPr>
              <w:t>O</w:t>
            </w:r>
            <w:r w:rsidR="00FF3368" w:rsidRPr="00FF3368">
              <w:rPr>
                <w:snapToGrid/>
                <w:color w:val="000000"/>
              </w:rPr>
              <w:t>ffice)</w:t>
            </w:r>
          </w:p>
        </w:tc>
        <w:tc>
          <w:tcPr>
            <w:tcW w:w="2113" w:type="dxa"/>
            <w:tcBorders>
              <w:top w:val="nil"/>
              <w:left w:val="nil"/>
              <w:bottom w:val="single" w:sz="8" w:space="0" w:color="auto"/>
              <w:right w:val="single" w:sz="8" w:space="0" w:color="auto"/>
            </w:tcBorders>
            <w:shd w:val="clear" w:color="auto" w:fill="auto"/>
            <w:vAlign w:val="center"/>
            <w:hideMark/>
          </w:tcPr>
          <w:p w14:paraId="4112570E"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77A27BB7"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6D64335A"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1F3A719A" w14:textId="3ACA72B7" w:rsidR="00FF3368" w:rsidRPr="00FF3368" w:rsidRDefault="00FF3368" w:rsidP="000B539D">
            <w:pPr>
              <w:spacing w:before="0" w:after="0"/>
              <w:rPr>
                <w:snapToGrid/>
                <w:color w:val="000000"/>
              </w:rPr>
            </w:pPr>
            <w:r w:rsidRPr="00FF3368">
              <w:rPr>
                <w:snapToGrid/>
                <w:color w:val="000000"/>
              </w:rPr>
              <w:t xml:space="preserve">Sewer </w:t>
            </w:r>
            <w:r w:rsidR="002B0B2B">
              <w:rPr>
                <w:snapToGrid/>
                <w:color w:val="000000"/>
              </w:rPr>
              <w:t>C</w:t>
            </w:r>
            <w:r w:rsidRPr="00FF3368">
              <w:rPr>
                <w:snapToGrid/>
                <w:color w:val="000000"/>
              </w:rPr>
              <w:t>onnection/</w:t>
            </w:r>
            <w:r w:rsidR="002B0B2B">
              <w:rPr>
                <w:snapToGrid/>
                <w:color w:val="000000"/>
              </w:rPr>
              <w:t>I</w:t>
            </w:r>
            <w:r w:rsidRPr="00FF3368">
              <w:rPr>
                <w:snapToGrid/>
                <w:color w:val="000000"/>
              </w:rPr>
              <w:t xml:space="preserve">nstallation </w:t>
            </w:r>
          </w:p>
        </w:tc>
        <w:tc>
          <w:tcPr>
            <w:tcW w:w="2113" w:type="dxa"/>
            <w:tcBorders>
              <w:top w:val="nil"/>
              <w:left w:val="nil"/>
              <w:bottom w:val="single" w:sz="8" w:space="0" w:color="auto"/>
              <w:right w:val="single" w:sz="8" w:space="0" w:color="auto"/>
            </w:tcBorders>
            <w:shd w:val="clear" w:color="auto" w:fill="auto"/>
            <w:vAlign w:val="center"/>
            <w:hideMark/>
          </w:tcPr>
          <w:p w14:paraId="2024E7D4"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42DE8369" w14:textId="77777777" w:rsidR="00FF3368" w:rsidRPr="00FF3368" w:rsidRDefault="00FF3368" w:rsidP="000B539D">
            <w:pPr>
              <w:spacing w:before="0" w:after="0"/>
              <w:rPr>
                <w:snapToGrid/>
                <w:color w:val="000000"/>
              </w:rPr>
            </w:pPr>
            <w:r w:rsidRPr="00FF3368">
              <w:rPr>
                <w:snapToGrid/>
                <w:color w:val="000000"/>
              </w:rPr>
              <w:t> </w:t>
            </w:r>
          </w:p>
        </w:tc>
      </w:tr>
      <w:tr w:rsidR="00FF3368" w:rsidRPr="00FF3368" w14:paraId="1C6458B1" w14:textId="77777777" w:rsidTr="007A6E09">
        <w:trPr>
          <w:jc w:val="center"/>
        </w:trPr>
        <w:tc>
          <w:tcPr>
            <w:tcW w:w="5054" w:type="dxa"/>
            <w:tcBorders>
              <w:top w:val="nil"/>
              <w:left w:val="single" w:sz="8" w:space="0" w:color="auto"/>
              <w:bottom w:val="single" w:sz="8" w:space="0" w:color="auto"/>
              <w:right w:val="single" w:sz="8" w:space="0" w:color="auto"/>
            </w:tcBorders>
            <w:shd w:val="clear" w:color="000000" w:fill="D9D9D9"/>
            <w:vAlign w:val="center"/>
            <w:hideMark/>
          </w:tcPr>
          <w:p w14:paraId="3812E63A" w14:textId="77777777" w:rsidR="00FF3368" w:rsidRPr="00FF3368" w:rsidRDefault="00FF3368" w:rsidP="000B539D">
            <w:pPr>
              <w:spacing w:before="0" w:after="0"/>
              <w:rPr>
                <w:b/>
                <w:bCs/>
                <w:snapToGrid/>
                <w:color w:val="000000"/>
              </w:rPr>
            </w:pPr>
            <w:r w:rsidRPr="00FF3368">
              <w:rPr>
                <w:b/>
                <w:bCs/>
                <w:snapToGrid/>
                <w:color w:val="000000"/>
              </w:rPr>
              <w:t>Temporary Facilities</w:t>
            </w:r>
          </w:p>
        </w:tc>
        <w:tc>
          <w:tcPr>
            <w:tcW w:w="2113" w:type="dxa"/>
            <w:tcBorders>
              <w:top w:val="nil"/>
              <w:left w:val="nil"/>
              <w:bottom w:val="single" w:sz="8" w:space="0" w:color="auto"/>
              <w:right w:val="single" w:sz="8" w:space="0" w:color="auto"/>
            </w:tcBorders>
            <w:shd w:val="clear" w:color="000000" w:fill="D9D9D9"/>
            <w:noWrap/>
            <w:vAlign w:val="center"/>
            <w:hideMark/>
          </w:tcPr>
          <w:p w14:paraId="48171384" w14:textId="77777777" w:rsidR="00FF3368" w:rsidRPr="00FF3368" w:rsidRDefault="00FF3368" w:rsidP="000B539D">
            <w:pPr>
              <w:spacing w:before="0" w:after="0"/>
              <w:jc w:val="center"/>
              <w:rPr>
                <w:b/>
                <w:bCs/>
                <w:snapToGrid/>
                <w:color w:val="000000"/>
              </w:rPr>
            </w:pPr>
            <w:r w:rsidRPr="00FF3368">
              <w:rPr>
                <w:b/>
                <w:bCs/>
                <w:snapToGrid/>
                <w:color w:val="000000"/>
              </w:rPr>
              <w:t> </w:t>
            </w:r>
          </w:p>
        </w:tc>
        <w:tc>
          <w:tcPr>
            <w:tcW w:w="2353" w:type="dxa"/>
            <w:tcBorders>
              <w:top w:val="nil"/>
              <w:left w:val="nil"/>
              <w:bottom w:val="single" w:sz="8" w:space="0" w:color="auto"/>
              <w:right w:val="single" w:sz="8" w:space="0" w:color="auto"/>
            </w:tcBorders>
            <w:shd w:val="clear" w:color="000000" w:fill="D9D9D9"/>
            <w:vAlign w:val="center"/>
            <w:hideMark/>
          </w:tcPr>
          <w:p w14:paraId="38547DA1" w14:textId="77777777" w:rsidR="00FF3368" w:rsidRPr="00FF3368" w:rsidRDefault="00FF3368" w:rsidP="000B539D">
            <w:pPr>
              <w:spacing w:before="0" w:after="0"/>
              <w:jc w:val="center"/>
              <w:rPr>
                <w:b/>
                <w:bCs/>
                <w:snapToGrid/>
                <w:color w:val="000000"/>
              </w:rPr>
            </w:pPr>
            <w:r w:rsidRPr="00FF3368">
              <w:rPr>
                <w:b/>
                <w:bCs/>
                <w:snapToGrid/>
                <w:color w:val="000000"/>
              </w:rPr>
              <w:t> </w:t>
            </w:r>
          </w:p>
        </w:tc>
      </w:tr>
      <w:tr w:rsidR="00FF3368" w:rsidRPr="00FF3368" w14:paraId="7988BBE0"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50AB318D" w14:textId="77777777" w:rsidR="00FF3368" w:rsidRPr="00FF3368" w:rsidRDefault="00FF3368" w:rsidP="000B539D">
            <w:pPr>
              <w:spacing w:before="0" w:after="0"/>
              <w:rPr>
                <w:snapToGrid/>
                <w:color w:val="000000"/>
              </w:rPr>
            </w:pPr>
            <w:r w:rsidRPr="00FF3368">
              <w:rPr>
                <w:snapToGrid/>
                <w:color w:val="000000"/>
              </w:rPr>
              <w:t>Office Trailer/Rental</w:t>
            </w:r>
          </w:p>
        </w:tc>
        <w:tc>
          <w:tcPr>
            <w:tcW w:w="2113" w:type="dxa"/>
            <w:tcBorders>
              <w:top w:val="nil"/>
              <w:left w:val="nil"/>
              <w:bottom w:val="single" w:sz="8" w:space="0" w:color="auto"/>
              <w:right w:val="single" w:sz="8" w:space="0" w:color="auto"/>
            </w:tcBorders>
            <w:shd w:val="clear" w:color="auto" w:fill="auto"/>
            <w:noWrap/>
            <w:vAlign w:val="center"/>
            <w:hideMark/>
          </w:tcPr>
          <w:p w14:paraId="5298D15A"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4BA44F73"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2DA8A4F6"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0D9C7D0F" w14:textId="77777777" w:rsidR="00FF3368" w:rsidRPr="00FF3368" w:rsidRDefault="00FF3368" w:rsidP="000B539D">
            <w:pPr>
              <w:spacing w:before="0" w:after="0"/>
              <w:rPr>
                <w:snapToGrid/>
                <w:color w:val="000000"/>
              </w:rPr>
            </w:pPr>
            <w:r w:rsidRPr="00FF3368">
              <w:rPr>
                <w:snapToGrid/>
                <w:color w:val="000000"/>
              </w:rPr>
              <w:t>Storage Trailer &amp; Tool Shed Rental</w:t>
            </w:r>
          </w:p>
        </w:tc>
        <w:tc>
          <w:tcPr>
            <w:tcW w:w="2113" w:type="dxa"/>
            <w:tcBorders>
              <w:top w:val="nil"/>
              <w:left w:val="nil"/>
              <w:bottom w:val="single" w:sz="8" w:space="0" w:color="auto"/>
              <w:right w:val="single" w:sz="8" w:space="0" w:color="auto"/>
            </w:tcBorders>
            <w:shd w:val="clear" w:color="auto" w:fill="auto"/>
            <w:noWrap/>
            <w:vAlign w:val="center"/>
            <w:hideMark/>
          </w:tcPr>
          <w:p w14:paraId="47766584"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24215438"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7993A628"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39CD492F" w14:textId="77777777" w:rsidR="00FF3368" w:rsidRPr="00FF3368" w:rsidRDefault="00FF3368" w:rsidP="000B539D">
            <w:pPr>
              <w:spacing w:before="0" w:after="0"/>
              <w:rPr>
                <w:snapToGrid/>
                <w:color w:val="000000"/>
              </w:rPr>
            </w:pPr>
            <w:r w:rsidRPr="00FF3368">
              <w:rPr>
                <w:snapToGrid/>
                <w:color w:val="000000"/>
              </w:rPr>
              <w:t>Office Furniture/Equip/Computers</w:t>
            </w:r>
          </w:p>
        </w:tc>
        <w:tc>
          <w:tcPr>
            <w:tcW w:w="2113" w:type="dxa"/>
            <w:tcBorders>
              <w:top w:val="nil"/>
              <w:left w:val="nil"/>
              <w:bottom w:val="single" w:sz="8" w:space="0" w:color="auto"/>
              <w:right w:val="single" w:sz="8" w:space="0" w:color="auto"/>
            </w:tcBorders>
            <w:shd w:val="clear" w:color="auto" w:fill="auto"/>
            <w:noWrap/>
            <w:vAlign w:val="center"/>
            <w:hideMark/>
          </w:tcPr>
          <w:p w14:paraId="137D656C"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4CA88F70"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1ED576D5"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305A5101" w14:textId="6600727B" w:rsidR="00FF3368" w:rsidRPr="00FF3368" w:rsidRDefault="00FF3368" w:rsidP="000B539D">
            <w:pPr>
              <w:spacing w:before="0" w:after="0"/>
              <w:rPr>
                <w:snapToGrid/>
                <w:color w:val="000000"/>
              </w:rPr>
            </w:pPr>
            <w:r w:rsidRPr="00FF3368">
              <w:rPr>
                <w:snapToGrid/>
                <w:color w:val="000000"/>
              </w:rPr>
              <w:t>Copies/Misc</w:t>
            </w:r>
            <w:r>
              <w:rPr>
                <w:snapToGrid/>
                <w:color w:val="000000"/>
              </w:rPr>
              <w:t>.</w:t>
            </w:r>
            <w:r w:rsidRPr="00FF3368">
              <w:rPr>
                <w:snapToGrid/>
                <w:color w:val="000000"/>
              </w:rPr>
              <w:t xml:space="preserve"> Printing</w:t>
            </w:r>
          </w:p>
        </w:tc>
        <w:tc>
          <w:tcPr>
            <w:tcW w:w="2113" w:type="dxa"/>
            <w:tcBorders>
              <w:top w:val="nil"/>
              <w:left w:val="nil"/>
              <w:bottom w:val="single" w:sz="8" w:space="0" w:color="auto"/>
              <w:right w:val="single" w:sz="8" w:space="0" w:color="auto"/>
            </w:tcBorders>
            <w:shd w:val="clear" w:color="auto" w:fill="auto"/>
            <w:vAlign w:val="center"/>
            <w:hideMark/>
          </w:tcPr>
          <w:p w14:paraId="13E2729A"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71532C40"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62D04DB8"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7E3C8C49" w14:textId="77777777" w:rsidR="00FF3368" w:rsidRPr="00FF3368" w:rsidRDefault="00FF3368" w:rsidP="000B539D">
            <w:pPr>
              <w:spacing w:before="0" w:after="0"/>
              <w:rPr>
                <w:snapToGrid/>
                <w:color w:val="000000"/>
              </w:rPr>
            </w:pPr>
            <w:r w:rsidRPr="00FF3368">
              <w:rPr>
                <w:snapToGrid/>
                <w:color w:val="000000"/>
              </w:rPr>
              <w:t>Postage/UPS/FedEx</w:t>
            </w:r>
          </w:p>
        </w:tc>
        <w:tc>
          <w:tcPr>
            <w:tcW w:w="2113" w:type="dxa"/>
            <w:tcBorders>
              <w:top w:val="nil"/>
              <w:left w:val="nil"/>
              <w:bottom w:val="single" w:sz="8" w:space="0" w:color="auto"/>
              <w:right w:val="single" w:sz="8" w:space="0" w:color="auto"/>
            </w:tcBorders>
            <w:shd w:val="clear" w:color="auto" w:fill="auto"/>
            <w:vAlign w:val="center"/>
            <w:hideMark/>
          </w:tcPr>
          <w:p w14:paraId="73DED496"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468E794D"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4D2EDDC5"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6C42885F" w14:textId="77777777" w:rsidR="00FF3368" w:rsidRPr="00FF3368" w:rsidRDefault="00FF3368" w:rsidP="000B539D">
            <w:pPr>
              <w:spacing w:before="0" w:after="0"/>
              <w:rPr>
                <w:snapToGrid/>
                <w:color w:val="000000"/>
              </w:rPr>
            </w:pPr>
            <w:r w:rsidRPr="00FF3368">
              <w:rPr>
                <w:snapToGrid/>
                <w:color w:val="000000"/>
              </w:rPr>
              <w:t>Project Photographs</w:t>
            </w:r>
          </w:p>
        </w:tc>
        <w:tc>
          <w:tcPr>
            <w:tcW w:w="2113" w:type="dxa"/>
            <w:tcBorders>
              <w:top w:val="nil"/>
              <w:left w:val="nil"/>
              <w:bottom w:val="single" w:sz="8" w:space="0" w:color="auto"/>
              <w:right w:val="single" w:sz="8" w:space="0" w:color="auto"/>
            </w:tcBorders>
            <w:shd w:val="clear" w:color="auto" w:fill="auto"/>
            <w:vAlign w:val="center"/>
            <w:hideMark/>
          </w:tcPr>
          <w:p w14:paraId="4F76A05E"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14F319BB"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21038811"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19FEA94F" w14:textId="77777777" w:rsidR="00FF3368" w:rsidRPr="00FF3368" w:rsidRDefault="00FF3368" w:rsidP="000B539D">
            <w:pPr>
              <w:spacing w:before="0" w:after="0"/>
              <w:rPr>
                <w:snapToGrid/>
                <w:color w:val="000000"/>
              </w:rPr>
            </w:pPr>
            <w:r w:rsidRPr="00FF3368">
              <w:rPr>
                <w:snapToGrid/>
                <w:color w:val="000000"/>
              </w:rPr>
              <w:t>Temporary Toilets/Handwashes</w:t>
            </w:r>
          </w:p>
        </w:tc>
        <w:tc>
          <w:tcPr>
            <w:tcW w:w="2113" w:type="dxa"/>
            <w:tcBorders>
              <w:top w:val="nil"/>
              <w:left w:val="nil"/>
              <w:bottom w:val="single" w:sz="8" w:space="0" w:color="auto"/>
              <w:right w:val="single" w:sz="8" w:space="0" w:color="auto"/>
            </w:tcBorders>
            <w:shd w:val="clear" w:color="auto" w:fill="auto"/>
            <w:noWrap/>
            <w:vAlign w:val="center"/>
            <w:hideMark/>
          </w:tcPr>
          <w:p w14:paraId="59B1EDE6"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1A008538"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72883103" w14:textId="77777777" w:rsidTr="007A6E09">
        <w:trPr>
          <w:jc w:val="center"/>
        </w:trPr>
        <w:tc>
          <w:tcPr>
            <w:tcW w:w="5054" w:type="dxa"/>
            <w:tcBorders>
              <w:top w:val="nil"/>
              <w:left w:val="single" w:sz="8" w:space="0" w:color="auto"/>
              <w:bottom w:val="single" w:sz="4" w:space="0" w:color="auto"/>
              <w:right w:val="single" w:sz="8" w:space="0" w:color="auto"/>
            </w:tcBorders>
            <w:shd w:val="clear" w:color="auto" w:fill="auto"/>
            <w:vAlign w:val="center"/>
            <w:hideMark/>
          </w:tcPr>
          <w:p w14:paraId="1F87BC09" w14:textId="77777777" w:rsidR="00FF3368" w:rsidRPr="00FF3368" w:rsidRDefault="00FF3368" w:rsidP="000B539D">
            <w:pPr>
              <w:spacing w:before="0" w:after="0"/>
              <w:rPr>
                <w:snapToGrid/>
                <w:color w:val="000000"/>
              </w:rPr>
            </w:pPr>
            <w:r w:rsidRPr="00FF3368">
              <w:rPr>
                <w:snapToGrid/>
                <w:color w:val="000000"/>
              </w:rPr>
              <w:t>Holding Tank/Service Costs</w:t>
            </w:r>
          </w:p>
        </w:tc>
        <w:tc>
          <w:tcPr>
            <w:tcW w:w="2113" w:type="dxa"/>
            <w:tcBorders>
              <w:top w:val="nil"/>
              <w:left w:val="nil"/>
              <w:bottom w:val="single" w:sz="4" w:space="0" w:color="auto"/>
              <w:right w:val="single" w:sz="8" w:space="0" w:color="auto"/>
            </w:tcBorders>
            <w:shd w:val="clear" w:color="auto" w:fill="auto"/>
            <w:noWrap/>
            <w:vAlign w:val="center"/>
            <w:hideMark/>
          </w:tcPr>
          <w:p w14:paraId="3545602A"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4" w:space="0" w:color="auto"/>
              <w:right w:val="single" w:sz="8" w:space="0" w:color="auto"/>
            </w:tcBorders>
            <w:shd w:val="clear" w:color="auto" w:fill="auto"/>
            <w:vAlign w:val="center"/>
            <w:hideMark/>
          </w:tcPr>
          <w:p w14:paraId="4186FC41"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0E3E7C07" w14:textId="77777777" w:rsidTr="007A6E09">
        <w:trPr>
          <w:jc w:val="center"/>
        </w:trPr>
        <w:tc>
          <w:tcPr>
            <w:tcW w:w="5054"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DCD3367" w14:textId="77777777" w:rsidR="00FF3368" w:rsidRPr="00FF3368" w:rsidRDefault="00FF3368" w:rsidP="000B539D">
            <w:pPr>
              <w:spacing w:before="0" w:after="0"/>
              <w:rPr>
                <w:snapToGrid/>
                <w:color w:val="000000"/>
              </w:rPr>
            </w:pPr>
            <w:r w:rsidRPr="00FF3368">
              <w:rPr>
                <w:snapToGrid/>
                <w:color w:val="000000"/>
              </w:rPr>
              <w:t>Project Sign</w:t>
            </w:r>
          </w:p>
        </w:tc>
        <w:tc>
          <w:tcPr>
            <w:tcW w:w="2113" w:type="dxa"/>
            <w:tcBorders>
              <w:top w:val="single" w:sz="4" w:space="0" w:color="auto"/>
              <w:left w:val="nil"/>
              <w:bottom w:val="single" w:sz="8" w:space="0" w:color="auto"/>
              <w:right w:val="single" w:sz="8" w:space="0" w:color="auto"/>
            </w:tcBorders>
            <w:shd w:val="clear" w:color="auto" w:fill="auto"/>
            <w:noWrap/>
            <w:vAlign w:val="center"/>
            <w:hideMark/>
          </w:tcPr>
          <w:p w14:paraId="7439E53C"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single" w:sz="4" w:space="0" w:color="auto"/>
              <w:left w:val="nil"/>
              <w:bottom w:val="single" w:sz="8" w:space="0" w:color="auto"/>
              <w:right w:val="single" w:sz="8" w:space="0" w:color="auto"/>
            </w:tcBorders>
            <w:shd w:val="clear" w:color="auto" w:fill="auto"/>
            <w:vAlign w:val="center"/>
            <w:hideMark/>
          </w:tcPr>
          <w:p w14:paraId="6C1C2182"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39FD946B" w14:textId="77777777" w:rsidTr="007A6E09">
        <w:trPr>
          <w:jc w:val="center"/>
        </w:trPr>
        <w:tc>
          <w:tcPr>
            <w:tcW w:w="5054" w:type="dxa"/>
            <w:tcBorders>
              <w:top w:val="nil"/>
              <w:left w:val="single" w:sz="8" w:space="0" w:color="auto"/>
              <w:bottom w:val="single" w:sz="4" w:space="0" w:color="auto"/>
              <w:right w:val="single" w:sz="8" w:space="0" w:color="auto"/>
            </w:tcBorders>
            <w:shd w:val="clear" w:color="auto" w:fill="auto"/>
            <w:vAlign w:val="center"/>
            <w:hideMark/>
          </w:tcPr>
          <w:p w14:paraId="0E28DF81" w14:textId="77777777" w:rsidR="00FF3368" w:rsidRPr="00FF3368" w:rsidRDefault="00FF3368" w:rsidP="000B539D">
            <w:pPr>
              <w:spacing w:before="0" w:after="0"/>
              <w:rPr>
                <w:snapToGrid/>
                <w:color w:val="000000"/>
              </w:rPr>
            </w:pPr>
            <w:r w:rsidRPr="00FF3368">
              <w:rPr>
                <w:snapToGrid/>
                <w:color w:val="000000"/>
              </w:rPr>
              <w:t>Temporary Fencing/Enclosures</w:t>
            </w:r>
          </w:p>
        </w:tc>
        <w:tc>
          <w:tcPr>
            <w:tcW w:w="2113" w:type="dxa"/>
            <w:tcBorders>
              <w:top w:val="nil"/>
              <w:left w:val="nil"/>
              <w:bottom w:val="single" w:sz="4" w:space="0" w:color="auto"/>
              <w:right w:val="single" w:sz="8" w:space="0" w:color="auto"/>
            </w:tcBorders>
            <w:shd w:val="clear" w:color="auto" w:fill="auto"/>
            <w:noWrap/>
            <w:vAlign w:val="center"/>
            <w:hideMark/>
          </w:tcPr>
          <w:p w14:paraId="51130BDD"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4" w:space="0" w:color="auto"/>
              <w:right w:val="single" w:sz="8" w:space="0" w:color="auto"/>
            </w:tcBorders>
            <w:shd w:val="clear" w:color="auto" w:fill="auto"/>
            <w:vAlign w:val="center"/>
            <w:hideMark/>
          </w:tcPr>
          <w:p w14:paraId="62BAF95F"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25AA14D3" w14:textId="77777777" w:rsidTr="007A6E09">
        <w:trPr>
          <w:jc w:val="center"/>
        </w:trPr>
        <w:tc>
          <w:tcPr>
            <w:tcW w:w="5054"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0339DB8" w14:textId="77777777" w:rsidR="00FF3368" w:rsidRPr="00FF3368" w:rsidRDefault="00FF3368" w:rsidP="000B539D">
            <w:pPr>
              <w:spacing w:before="0" w:after="0"/>
              <w:rPr>
                <w:snapToGrid/>
                <w:color w:val="000000"/>
              </w:rPr>
            </w:pPr>
            <w:r w:rsidRPr="00FF3368">
              <w:rPr>
                <w:snapToGrid/>
                <w:color w:val="000000"/>
              </w:rPr>
              <w:t>Covered Walkways</w:t>
            </w:r>
          </w:p>
        </w:tc>
        <w:tc>
          <w:tcPr>
            <w:tcW w:w="2113" w:type="dxa"/>
            <w:tcBorders>
              <w:top w:val="single" w:sz="4" w:space="0" w:color="auto"/>
              <w:left w:val="nil"/>
              <w:bottom w:val="single" w:sz="4" w:space="0" w:color="auto"/>
              <w:right w:val="single" w:sz="8" w:space="0" w:color="auto"/>
            </w:tcBorders>
            <w:shd w:val="clear" w:color="auto" w:fill="auto"/>
            <w:noWrap/>
            <w:vAlign w:val="center"/>
            <w:hideMark/>
          </w:tcPr>
          <w:p w14:paraId="6736754E"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single" w:sz="4" w:space="0" w:color="auto"/>
              <w:left w:val="nil"/>
              <w:bottom w:val="single" w:sz="4" w:space="0" w:color="auto"/>
              <w:right w:val="single" w:sz="8" w:space="0" w:color="auto"/>
            </w:tcBorders>
            <w:shd w:val="clear" w:color="auto" w:fill="auto"/>
            <w:vAlign w:val="center"/>
            <w:hideMark/>
          </w:tcPr>
          <w:p w14:paraId="2F3F2CE5"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3045F590" w14:textId="77777777" w:rsidTr="007A6E09">
        <w:trPr>
          <w:jc w:val="center"/>
        </w:trPr>
        <w:tc>
          <w:tcPr>
            <w:tcW w:w="5054"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8EDAF02" w14:textId="77777777" w:rsidR="00FF3368" w:rsidRPr="00FF3368" w:rsidRDefault="00FF3368" w:rsidP="000B539D">
            <w:pPr>
              <w:spacing w:before="0" w:after="0"/>
              <w:rPr>
                <w:snapToGrid/>
                <w:color w:val="000000"/>
              </w:rPr>
            </w:pPr>
            <w:r w:rsidRPr="00FF3368">
              <w:rPr>
                <w:snapToGrid/>
                <w:color w:val="000000"/>
              </w:rPr>
              <w:t>Barricades</w:t>
            </w:r>
          </w:p>
        </w:tc>
        <w:tc>
          <w:tcPr>
            <w:tcW w:w="2113" w:type="dxa"/>
            <w:tcBorders>
              <w:top w:val="single" w:sz="4" w:space="0" w:color="auto"/>
              <w:left w:val="nil"/>
              <w:bottom w:val="single" w:sz="8" w:space="0" w:color="auto"/>
              <w:right w:val="single" w:sz="8" w:space="0" w:color="auto"/>
            </w:tcBorders>
            <w:shd w:val="clear" w:color="auto" w:fill="auto"/>
            <w:noWrap/>
            <w:vAlign w:val="center"/>
            <w:hideMark/>
          </w:tcPr>
          <w:p w14:paraId="215F96BA"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single" w:sz="4" w:space="0" w:color="auto"/>
              <w:left w:val="nil"/>
              <w:bottom w:val="single" w:sz="8" w:space="0" w:color="auto"/>
              <w:right w:val="single" w:sz="8" w:space="0" w:color="auto"/>
            </w:tcBorders>
            <w:shd w:val="clear" w:color="auto" w:fill="auto"/>
            <w:vAlign w:val="center"/>
            <w:hideMark/>
          </w:tcPr>
          <w:p w14:paraId="6B261D7B"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1895EFA9"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06EA7526" w14:textId="77777777" w:rsidR="00FF3368" w:rsidRPr="00FF3368" w:rsidRDefault="00FF3368" w:rsidP="000B539D">
            <w:pPr>
              <w:spacing w:before="0" w:after="0"/>
              <w:rPr>
                <w:snapToGrid/>
                <w:color w:val="000000"/>
              </w:rPr>
            </w:pPr>
            <w:r w:rsidRPr="00FF3368">
              <w:rPr>
                <w:snapToGrid/>
                <w:color w:val="000000"/>
              </w:rPr>
              <w:t>Temporary Stairs</w:t>
            </w:r>
          </w:p>
        </w:tc>
        <w:tc>
          <w:tcPr>
            <w:tcW w:w="2113" w:type="dxa"/>
            <w:tcBorders>
              <w:top w:val="nil"/>
              <w:left w:val="nil"/>
              <w:bottom w:val="single" w:sz="8" w:space="0" w:color="auto"/>
              <w:right w:val="single" w:sz="8" w:space="0" w:color="auto"/>
            </w:tcBorders>
            <w:shd w:val="clear" w:color="auto" w:fill="auto"/>
            <w:noWrap/>
            <w:vAlign w:val="center"/>
            <w:hideMark/>
          </w:tcPr>
          <w:p w14:paraId="6B9CF27E"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7F0FB4BF"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14CB861A"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4B17EC01" w14:textId="77777777" w:rsidR="00FF3368" w:rsidRPr="00FF3368" w:rsidRDefault="00FF3368" w:rsidP="000B539D">
            <w:pPr>
              <w:spacing w:before="0" w:after="0"/>
              <w:rPr>
                <w:snapToGrid/>
                <w:color w:val="000000"/>
              </w:rPr>
            </w:pPr>
            <w:r w:rsidRPr="00FF3368">
              <w:rPr>
                <w:snapToGrid/>
                <w:color w:val="000000"/>
              </w:rPr>
              <w:t>Opening Protection</w:t>
            </w:r>
          </w:p>
        </w:tc>
        <w:tc>
          <w:tcPr>
            <w:tcW w:w="2113" w:type="dxa"/>
            <w:tcBorders>
              <w:top w:val="nil"/>
              <w:left w:val="nil"/>
              <w:bottom w:val="single" w:sz="8" w:space="0" w:color="auto"/>
              <w:right w:val="single" w:sz="8" w:space="0" w:color="auto"/>
            </w:tcBorders>
            <w:shd w:val="clear" w:color="auto" w:fill="auto"/>
            <w:noWrap/>
            <w:vAlign w:val="center"/>
            <w:hideMark/>
          </w:tcPr>
          <w:p w14:paraId="6FC5B262"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0E595982"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01132C77"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5EE45DEC" w14:textId="77777777" w:rsidR="00FF3368" w:rsidRPr="00FF3368" w:rsidRDefault="00FF3368" w:rsidP="000B539D">
            <w:pPr>
              <w:spacing w:before="0" w:after="0"/>
              <w:rPr>
                <w:snapToGrid/>
                <w:color w:val="000000"/>
              </w:rPr>
            </w:pPr>
            <w:r w:rsidRPr="00FF3368">
              <w:rPr>
                <w:snapToGrid/>
                <w:color w:val="000000"/>
              </w:rPr>
              <w:t>Safety Railing &amp; Nets</w:t>
            </w:r>
          </w:p>
        </w:tc>
        <w:tc>
          <w:tcPr>
            <w:tcW w:w="2113" w:type="dxa"/>
            <w:tcBorders>
              <w:top w:val="nil"/>
              <w:left w:val="nil"/>
              <w:bottom w:val="single" w:sz="8" w:space="0" w:color="auto"/>
              <w:right w:val="single" w:sz="8" w:space="0" w:color="auto"/>
            </w:tcBorders>
            <w:shd w:val="clear" w:color="auto" w:fill="auto"/>
            <w:noWrap/>
            <w:vAlign w:val="center"/>
            <w:hideMark/>
          </w:tcPr>
          <w:p w14:paraId="79F415B3"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23F1749B"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5C10FE5F"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579D6FA6" w14:textId="77777777" w:rsidR="00FF3368" w:rsidRPr="00FF3368" w:rsidRDefault="00FF3368" w:rsidP="000B539D">
            <w:pPr>
              <w:spacing w:before="0" w:after="0"/>
              <w:rPr>
                <w:snapToGrid/>
                <w:color w:val="000000"/>
              </w:rPr>
            </w:pPr>
            <w:r w:rsidRPr="00FF3368">
              <w:rPr>
                <w:snapToGrid/>
                <w:color w:val="000000"/>
              </w:rPr>
              <w:t>Drinking Water/Cooler/Cup</w:t>
            </w:r>
          </w:p>
        </w:tc>
        <w:tc>
          <w:tcPr>
            <w:tcW w:w="2113" w:type="dxa"/>
            <w:tcBorders>
              <w:top w:val="nil"/>
              <w:left w:val="nil"/>
              <w:bottom w:val="single" w:sz="8" w:space="0" w:color="auto"/>
              <w:right w:val="single" w:sz="8" w:space="0" w:color="auto"/>
            </w:tcBorders>
            <w:shd w:val="clear" w:color="auto" w:fill="auto"/>
            <w:noWrap/>
            <w:vAlign w:val="center"/>
            <w:hideMark/>
          </w:tcPr>
          <w:p w14:paraId="4DD129C4"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6C3C302C"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5E39188C"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12FB5C0E" w14:textId="77777777" w:rsidR="00FF3368" w:rsidRPr="00FF3368" w:rsidRDefault="00FF3368" w:rsidP="000B539D">
            <w:pPr>
              <w:spacing w:before="0" w:after="0"/>
              <w:rPr>
                <w:snapToGrid/>
                <w:color w:val="000000"/>
              </w:rPr>
            </w:pPr>
            <w:r w:rsidRPr="00FF3368">
              <w:rPr>
                <w:snapToGrid/>
                <w:color w:val="000000"/>
              </w:rPr>
              <w:t>Safety/First Aid Supplies</w:t>
            </w:r>
          </w:p>
        </w:tc>
        <w:tc>
          <w:tcPr>
            <w:tcW w:w="2113" w:type="dxa"/>
            <w:tcBorders>
              <w:top w:val="nil"/>
              <w:left w:val="nil"/>
              <w:bottom w:val="single" w:sz="8" w:space="0" w:color="auto"/>
              <w:right w:val="single" w:sz="8" w:space="0" w:color="auto"/>
            </w:tcBorders>
            <w:shd w:val="clear" w:color="auto" w:fill="auto"/>
            <w:noWrap/>
            <w:vAlign w:val="center"/>
            <w:hideMark/>
          </w:tcPr>
          <w:p w14:paraId="50073AE2"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406AD9FA"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64CFD318"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4F6F8CB3" w14:textId="1DCC4787" w:rsidR="00FF3368" w:rsidRPr="00FF3368" w:rsidRDefault="00FF3368" w:rsidP="000B539D">
            <w:pPr>
              <w:spacing w:before="0" w:after="0"/>
              <w:rPr>
                <w:snapToGrid/>
                <w:color w:val="000000"/>
              </w:rPr>
            </w:pPr>
            <w:r w:rsidRPr="00FF3368">
              <w:rPr>
                <w:snapToGrid/>
                <w:color w:val="000000"/>
              </w:rPr>
              <w:t>Fire</w:t>
            </w:r>
            <w:r w:rsidR="002B0B2B">
              <w:rPr>
                <w:snapToGrid/>
                <w:color w:val="000000"/>
              </w:rPr>
              <w:t>f</w:t>
            </w:r>
            <w:r w:rsidRPr="00FF3368">
              <w:rPr>
                <w:snapToGrid/>
                <w:color w:val="000000"/>
              </w:rPr>
              <w:t>ighting Equipment</w:t>
            </w:r>
          </w:p>
        </w:tc>
        <w:tc>
          <w:tcPr>
            <w:tcW w:w="2113" w:type="dxa"/>
            <w:tcBorders>
              <w:top w:val="nil"/>
              <w:left w:val="nil"/>
              <w:bottom w:val="single" w:sz="8" w:space="0" w:color="auto"/>
              <w:right w:val="single" w:sz="8" w:space="0" w:color="auto"/>
            </w:tcBorders>
            <w:shd w:val="clear" w:color="auto" w:fill="auto"/>
            <w:noWrap/>
            <w:vAlign w:val="center"/>
            <w:hideMark/>
          </w:tcPr>
          <w:p w14:paraId="057580B4"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07D72C6C"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4F01F517"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13E231D6" w14:textId="77777777" w:rsidR="00FF3368" w:rsidRPr="00FF3368" w:rsidRDefault="00FF3368" w:rsidP="000B539D">
            <w:pPr>
              <w:spacing w:before="0" w:after="0"/>
              <w:rPr>
                <w:snapToGrid/>
                <w:color w:val="000000"/>
              </w:rPr>
            </w:pPr>
            <w:r w:rsidRPr="00FF3368">
              <w:rPr>
                <w:snapToGrid/>
                <w:color w:val="000000"/>
              </w:rPr>
              <w:t xml:space="preserve">Security Guards/Watchman Service </w:t>
            </w:r>
          </w:p>
        </w:tc>
        <w:tc>
          <w:tcPr>
            <w:tcW w:w="2113" w:type="dxa"/>
            <w:tcBorders>
              <w:top w:val="nil"/>
              <w:left w:val="nil"/>
              <w:bottom w:val="single" w:sz="8" w:space="0" w:color="auto"/>
              <w:right w:val="single" w:sz="8" w:space="0" w:color="auto"/>
            </w:tcBorders>
            <w:shd w:val="clear" w:color="auto" w:fill="auto"/>
            <w:noWrap/>
            <w:vAlign w:val="center"/>
            <w:hideMark/>
          </w:tcPr>
          <w:p w14:paraId="679EAAB8"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4D0835BA"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6FB64238"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19244900" w14:textId="77777777" w:rsidR="00FF3368" w:rsidRPr="00FF3368" w:rsidRDefault="00FF3368" w:rsidP="000B539D">
            <w:pPr>
              <w:spacing w:before="0" w:after="0"/>
              <w:rPr>
                <w:snapToGrid/>
                <w:color w:val="000000"/>
              </w:rPr>
            </w:pPr>
            <w:r w:rsidRPr="00FF3368">
              <w:rPr>
                <w:snapToGrid/>
                <w:color w:val="000000"/>
              </w:rPr>
              <w:t>Temporary Parking</w:t>
            </w:r>
          </w:p>
        </w:tc>
        <w:tc>
          <w:tcPr>
            <w:tcW w:w="2113" w:type="dxa"/>
            <w:tcBorders>
              <w:top w:val="nil"/>
              <w:left w:val="nil"/>
              <w:bottom w:val="single" w:sz="8" w:space="0" w:color="auto"/>
              <w:right w:val="single" w:sz="8" w:space="0" w:color="auto"/>
            </w:tcBorders>
            <w:shd w:val="clear" w:color="auto" w:fill="auto"/>
            <w:noWrap/>
            <w:vAlign w:val="center"/>
            <w:hideMark/>
          </w:tcPr>
          <w:p w14:paraId="20115015"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5339E941"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3B9586B4"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3E1755DB" w14:textId="39AB966A" w:rsidR="00FF3368" w:rsidRPr="00FF3368" w:rsidRDefault="00FF3368" w:rsidP="000B539D">
            <w:pPr>
              <w:spacing w:before="0" w:after="0"/>
              <w:rPr>
                <w:snapToGrid/>
                <w:color w:val="000000"/>
              </w:rPr>
            </w:pPr>
            <w:r w:rsidRPr="00FF3368">
              <w:rPr>
                <w:snapToGrid/>
                <w:color w:val="000000"/>
              </w:rPr>
              <w:t xml:space="preserve">Surveillance Equipment, </w:t>
            </w:r>
            <w:r w:rsidR="0092678F" w:rsidRPr="00FF3368">
              <w:rPr>
                <w:snapToGrid/>
                <w:color w:val="000000"/>
              </w:rPr>
              <w:t>Webcam</w:t>
            </w:r>
            <w:r w:rsidRPr="00FF3368">
              <w:rPr>
                <w:snapToGrid/>
                <w:color w:val="000000"/>
              </w:rPr>
              <w:t>, and Services</w:t>
            </w:r>
          </w:p>
        </w:tc>
        <w:tc>
          <w:tcPr>
            <w:tcW w:w="2113" w:type="dxa"/>
            <w:tcBorders>
              <w:top w:val="nil"/>
              <w:left w:val="nil"/>
              <w:bottom w:val="single" w:sz="8" w:space="0" w:color="auto"/>
              <w:right w:val="single" w:sz="8" w:space="0" w:color="auto"/>
            </w:tcBorders>
            <w:shd w:val="clear" w:color="auto" w:fill="auto"/>
            <w:noWrap/>
            <w:vAlign w:val="center"/>
            <w:hideMark/>
          </w:tcPr>
          <w:p w14:paraId="2045819C"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258A095A"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520567D6" w14:textId="77777777" w:rsidTr="007A6E09">
        <w:trPr>
          <w:jc w:val="center"/>
        </w:trPr>
        <w:tc>
          <w:tcPr>
            <w:tcW w:w="5054"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725D8C64" w14:textId="77777777" w:rsidR="00FF3368" w:rsidRPr="00FF3368" w:rsidRDefault="00FF3368" w:rsidP="000B539D">
            <w:pPr>
              <w:spacing w:before="0" w:after="0"/>
              <w:rPr>
                <w:b/>
                <w:bCs/>
                <w:snapToGrid/>
                <w:color w:val="000000"/>
              </w:rPr>
            </w:pPr>
            <w:r w:rsidRPr="00FF3368">
              <w:rPr>
                <w:b/>
                <w:bCs/>
                <w:snapToGrid/>
                <w:color w:val="000000"/>
              </w:rPr>
              <w:t>Miscellaneous Project Costs</w:t>
            </w:r>
          </w:p>
        </w:tc>
        <w:tc>
          <w:tcPr>
            <w:tcW w:w="2113" w:type="dxa"/>
            <w:tcBorders>
              <w:top w:val="single" w:sz="8" w:space="0" w:color="auto"/>
              <w:left w:val="nil"/>
              <w:bottom w:val="single" w:sz="8" w:space="0" w:color="auto"/>
              <w:right w:val="single" w:sz="8" w:space="0" w:color="auto"/>
            </w:tcBorders>
            <w:shd w:val="clear" w:color="000000" w:fill="D9D9D9"/>
            <w:noWrap/>
            <w:vAlign w:val="center"/>
            <w:hideMark/>
          </w:tcPr>
          <w:p w14:paraId="09DFD2D7" w14:textId="77777777" w:rsidR="00FF3368" w:rsidRPr="00FF3368" w:rsidRDefault="00FF3368" w:rsidP="000B539D">
            <w:pPr>
              <w:spacing w:before="0" w:after="0"/>
              <w:jc w:val="center"/>
              <w:rPr>
                <w:snapToGrid/>
                <w:color w:val="000000"/>
              </w:rPr>
            </w:pPr>
            <w:r w:rsidRPr="00FF3368">
              <w:rPr>
                <w:snapToGrid/>
                <w:color w:val="000000"/>
              </w:rPr>
              <w:t> </w:t>
            </w:r>
          </w:p>
        </w:tc>
        <w:tc>
          <w:tcPr>
            <w:tcW w:w="2353" w:type="dxa"/>
            <w:tcBorders>
              <w:top w:val="single" w:sz="8" w:space="0" w:color="auto"/>
              <w:left w:val="nil"/>
              <w:bottom w:val="single" w:sz="8" w:space="0" w:color="auto"/>
              <w:right w:val="single" w:sz="8" w:space="0" w:color="auto"/>
            </w:tcBorders>
            <w:shd w:val="clear" w:color="000000" w:fill="D9D9D9"/>
            <w:vAlign w:val="center"/>
            <w:hideMark/>
          </w:tcPr>
          <w:p w14:paraId="6AA834FB"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1F82E4B2"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346D50BD" w14:textId="77777777" w:rsidR="00FF3368" w:rsidRPr="00FF3368" w:rsidRDefault="00FF3368" w:rsidP="000B539D">
            <w:pPr>
              <w:spacing w:before="0" w:after="0"/>
              <w:rPr>
                <w:snapToGrid/>
                <w:color w:val="000000"/>
              </w:rPr>
            </w:pPr>
            <w:r w:rsidRPr="00FF3368">
              <w:rPr>
                <w:snapToGrid/>
                <w:color w:val="000000"/>
              </w:rPr>
              <w:t>Printing - Drawings &amp; Specifications</w:t>
            </w:r>
          </w:p>
        </w:tc>
        <w:tc>
          <w:tcPr>
            <w:tcW w:w="2113" w:type="dxa"/>
            <w:tcBorders>
              <w:top w:val="nil"/>
              <w:left w:val="nil"/>
              <w:bottom w:val="single" w:sz="8" w:space="0" w:color="auto"/>
              <w:right w:val="single" w:sz="8" w:space="0" w:color="auto"/>
            </w:tcBorders>
            <w:shd w:val="clear" w:color="auto" w:fill="auto"/>
            <w:noWrap/>
            <w:vAlign w:val="center"/>
            <w:hideMark/>
          </w:tcPr>
          <w:p w14:paraId="60BF2DE3"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21504565" w14:textId="77777777" w:rsidR="00FF3368" w:rsidRPr="00FF3368" w:rsidRDefault="00FF3368" w:rsidP="000B539D">
            <w:pPr>
              <w:spacing w:before="0" w:after="0"/>
              <w:jc w:val="center"/>
              <w:rPr>
                <w:b/>
                <w:bCs/>
                <w:snapToGrid/>
                <w:color w:val="000000"/>
              </w:rPr>
            </w:pPr>
            <w:r w:rsidRPr="00FF3368">
              <w:rPr>
                <w:b/>
                <w:bCs/>
                <w:snapToGrid/>
                <w:color w:val="000000"/>
              </w:rPr>
              <w:t> </w:t>
            </w:r>
          </w:p>
        </w:tc>
      </w:tr>
      <w:tr w:rsidR="00FF3368" w:rsidRPr="00FF3368" w14:paraId="2D5992A1"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7B8C528F" w14:textId="77777777" w:rsidR="00FF3368" w:rsidRPr="00FF3368" w:rsidRDefault="00FF3368" w:rsidP="000B539D">
            <w:pPr>
              <w:spacing w:before="0" w:after="0"/>
              <w:rPr>
                <w:snapToGrid/>
                <w:color w:val="000000"/>
              </w:rPr>
            </w:pPr>
            <w:r w:rsidRPr="00FF3368">
              <w:rPr>
                <w:snapToGrid/>
                <w:color w:val="000000"/>
              </w:rPr>
              <w:t>Project Controls Software</w:t>
            </w:r>
          </w:p>
        </w:tc>
        <w:tc>
          <w:tcPr>
            <w:tcW w:w="2113" w:type="dxa"/>
            <w:tcBorders>
              <w:top w:val="nil"/>
              <w:left w:val="nil"/>
              <w:bottom w:val="single" w:sz="8" w:space="0" w:color="auto"/>
              <w:right w:val="single" w:sz="8" w:space="0" w:color="auto"/>
            </w:tcBorders>
            <w:shd w:val="clear" w:color="auto" w:fill="auto"/>
            <w:noWrap/>
            <w:vAlign w:val="center"/>
            <w:hideMark/>
          </w:tcPr>
          <w:p w14:paraId="5148263E"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57F000BF" w14:textId="77777777" w:rsidR="00FF3368" w:rsidRPr="00FF3368" w:rsidRDefault="00FF3368" w:rsidP="000B539D">
            <w:pPr>
              <w:spacing w:before="0" w:after="0"/>
              <w:jc w:val="center"/>
              <w:rPr>
                <w:b/>
                <w:bCs/>
                <w:snapToGrid/>
                <w:color w:val="000000"/>
              </w:rPr>
            </w:pPr>
            <w:r w:rsidRPr="00FF3368">
              <w:rPr>
                <w:b/>
                <w:bCs/>
                <w:snapToGrid/>
                <w:color w:val="000000"/>
              </w:rPr>
              <w:t> </w:t>
            </w:r>
          </w:p>
        </w:tc>
      </w:tr>
      <w:tr w:rsidR="00FF3368" w:rsidRPr="00FF3368" w14:paraId="2163CF24"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605AEBE6" w14:textId="77777777" w:rsidR="00FF3368" w:rsidRPr="00FF3368" w:rsidRDefault="00FF3368" w:rsidP="000B539D">
            <w:pPr>
              <w:spacing w:before="0" w:after="0"/>
              <w:rPr>
                <w:snapToGrid/>
                <w:color w:val="000000"/>
              </w:rPr>
            </w:pPr>
            <w:r w:rsidRPr="00FF3368">
              <w:rPr>
                <w:snapToGrid/>
                <w:color w:val="000000"/>
              </w:rPr>
              <w:t xml:space="preserve">Facility Operator/Turn-over Training </w:t>
            </w:r>
          </w:p>
        </w:tc>
        <w:tc>
          <w:tcPr>
            <w:tcW w:w="2113" w:type="dxa"/>
            <w:tcBorders>
              <w:top w:val="nil"/>
              <w:left w:val="nil"/>
              <w:bottom w:val="single" w:sz="8" w:space="0" w:color="auto"/>
              <w:right w:val="single" w:sz="8" w:space="0" w:color="auto"/>
            </w:tcBorders>
            <w:shd w:val="clear" w:color="auto" w:fill="auto"/>
            <w:noWrap/>
            <w:vAlign w:val="center"/>
            <w:hideMark/>
          </w:tcPr>
          <w:p w14:paraId="1B18C65A" w14:textId="77777777" w:rsidR="00FF3368" w:rsidRPr="00FF3368" w:rsidRDefault="00FF3368" w:rsidP="000B539D">
            <w:pPr>
              <w:spacing w:before="0" w:after="0"/>
              <w:jc w:val="center"/>
              <w:rPr>
                <w:snapToGrid/>
                <w:color w:val="000000"/>
              </w:rPr>
            </w:pPr>
            <w:r w:rsidRPr="00FF3368">
              <w:rPr>
                <w:snapToGrid/>
                <w:color w:val="000000"/>
              </w:rPr>
              <w:t> </w:t>
            </w:r>
          </w:p>
        </w:tc>
        <w:tc>
          <w:tcPr>
            <w:tcW w:w="2353" w:type="dxa"/>
            <w:tcBorders>
              <w:top w:val="nil"/>
              <w:left w:val="nil"/>
              <w:bottom w:val="single" w:sz="8" w:space="0" w:color="auto"/>
              <w:right w:val="single" w:sz="8" w:space="0" w:color="auto"/>
            </w:tcBorders>
            <w:shd w:val="clear" w:color="auto" w:fill="auto"/>
            <w:vAlign w:val="center"/>
            <w:hideMark/>
          </w:tcPr>
          <w:p w14:paraId="207E1E79" w14:textId="77777777" w:rsidR="00FF3368" w:rsidRPr="00FF3368" w:rsidRDefault="00FF3368" w:rsidP="000B539D">
            <w:pPr>
              <w:spacing w:before="0" w:after="0"/>
              <w:jc w:val="center"/>
              <w:rPr>
                <w:snapToGrid/>
                <w:color w:val="000000"/>
              </w:rPr>
            </w:pPr>
            <w:r w:rsidRPr="00FF3368">
              <w:rPr>
                <w:snapToGrid/>
                <w:color w:val="000000"/>
              </w:rPr>
              <w:t>X</w:t>
            </w:r>
          </w:p>
        </w:tc>
      </w:tr>
      <w:tr w:rsidR="00FF3368" w:rsidRPr="00FF3368" w14:paraId="5FC73F70"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0D0E60FD" w14:textId="77777777" w:rsidR="00FF3368" w:rsidRPr="00FF3368" w:rsidRDefault="00FF3368" w:rsidP="000B539D">
            <w:pPr>
              <w:spacing w:before="0" w:after="0"/>
              <w:rPr>
                <w:snapToGrid/>
                <w:color w:val="000000"/>
              </w:rPr>
            </w:pPr>
            <w:r w:rsidRPr="00FF3368">
              <w:rPr>
                <w:snapToGrid/>
                <w:color w:val="000000"/>
              </w:rPr>
              <w:t>Light Bulbs &amp; Misc. Supplies</w:t>
            </w:r>
          </w:p>
        </w:tc>
        <w:tc>
          <w:tcPr>
            <w:tcW w:w="2113" w:type="dxa"/>
            <w:tcBorders>
              <w:top w:val="nil"/>
              <w:left w:val="nil"/>
              <w:bottom w:val="single" w:sz="8" w:space="0" w:color="auto"/>
              <w:right w:val="single" w:sz="8" w:space="0" w:color="auto"/>
            </w:tcBorders>
            <w:shd w:val="clear" w:color="auto" w:fill="auto"/>
            <w:vAlign w:val="center"/>
            <w:hideMark/>
          </w:tcPr>
          <w:p w14:paraId="7BAB7344"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7B720218"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3FE34960"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79D99B1A" w14:textId="5A96BB23" w:rsidR="00FF3368" w:rsidRPr="00FF3368" w:rsidRDefault="00FF3368" w:rsidP="000B539D">
            <w:pPr>
              <w:spacing w:before="0" w:after="0"/>
              <w:rPr>
                <w:snapToGrid/>
                <w:color w:val="000000"/>
              </w:rPr>
            </w:pPr>
            <w:r w:rsidRPr="00FF3368">
              <w:rPr>
                <w:snapToGrid/>
                <w:color w:val="000000"/>
              </w:rPr>
              <w:t xml:space="preserve">Temperature &amp; </w:t>
            </w:r>
            <w:r w:rsidR="00DB68FA" w:rsidRPr="00FF3368">
              <w:rPr>
                <w:snapToGrid/>
                <w:color w:val="000000"/>
              </w:rPr>
              <w:t>Humidity</w:t>
            </w:r>
            <w:r w:rsidRPr="00FF3368">
              <w:rPr>
                <w:snapToGrid/>
                <w:color w:val="000000"/>
              </w:rPr>
              <w:t xml:space="preserve"> Conditioning during Construction</w:t>
            </w:r>
          </w:p>
        </w:tc>
        <w:tc>
          <w:tcPr>
            <w:tcW w:w="2113" w:type="dxa"/>
            <w:tcBorders>
              <w:top w:val="nil"/>
              <w:left w:val="nil"/>
              <w:bottom w:val="single" w:sz="8" w:space="0" w:color="auto"/>
              <w:right w:val="single" w:sz="8" w:space="0" w:color="auto"/>
            </w:tcBorders>
            <w:shd w:val="clear" w:color="auto" w:fill="auto"/>
            <w:vAlign w:val="center"/>
            <w:hideMark/>
          </w:tcPr>
          <w:p w14:paraId="2C203878" w14:textId="77777777" w:rsidR="00FF3368" w:rsidRPr="00FF3368" w:rsidRDefault="00FF3368" w:rsidP="000B539D">
            <w:pPr>
              <w:spacing w:before="0" w:after="0"/>
              <w:jc w:val="center"/>
              <w:rPr>
                <w:snapToGrid/>
                <w:color w:val="000000"/>
              </w:rPr>
            </w:pPr>
            <w:r w:rsidRPr="00FF3368">
              <w:rPr>
                <w:snapToGrid/>
                <w:color w:val="000000"/>
              </w:rPr>
              <w:t> </w:t>
            </w:r>
          </w:p>
        </w:tc>
        <w:tc>
          <w:tcPr>
            <w:tcW w:w="2353" w:type="dxa"/>
            <w:tcBorders>
              <w:top w:val="nil"/>
              <w:left w:val="nil"/>
              <w:bottom w:val="single" w:sz="8" w:space="0" w:color="auto"/>
              <w:right w:val="single" w:sz="8" w:space="0" w:color="auto"/>
            </w:tcBorders>
            <w:shd w:val="clear" w:color="auto" w:fill="auto"/>
            <w:vAlign w:val="center"/>
            <w:hideMark/>
          </w:tcPr>
          <w:p w14:paraId="6B232F87" w14:textId="77777777" w:rsidR="00FF3368" w:rsidRPr="00FF3368" w:rsidRDefault="00FF3368" w:rsidP="000B539D">
            <w:pPr>
              <w:spacing w:before="0" w:after="0"/>
              <w:jc w:val="center"/>
              <w:rPr>
                <w:snapToGrid/>
                <w:color w:val="000000"/>
              </w:rPr>
            </w:pPr>
            <w:r w:rsidRPr="00FF3368">
              <w:rPr>
                <w:snapToGrid/>
                <w:color w:val="000000"/>
              </w:rPr>
              <w:t>X</w:t>
            </w:r>
          </w:p>
        </w:tc>
      </w:tr>
      <w:tr w:rsidR="00FF3368" w:rsidRPr="00FF3368" w14:paraId="64847AA0"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0D82C11E" w14:textId="77777777" w:rsidR="00FF3368" w:rsidRPr="00FF3368" w:rsidRDefault="00FF3368" w:rsidP="000B539D">
            <w:pPr>
              <w:spacing w:before="0" w:after="0"/>
              <w:rPr>
                <w:snapToGrid/>
                <w:color w:val="000000"/>
              </w:rPr>
            </w:pPr>
            <w:r w:rsidRPr="00FF3368">
              <w:rPr>
                <w:snapToGrid/>
                <w:color w:val="000000"/>
              </w:rPr>
              <w:t xml:space="preserve">Temp Lighting </w:t>
            </w:r>
          </w:p>
        </w:tc>
        <w:tc>
          <w:tcPr>
            <w:tcW w:w="2113" w:type="dxa"/>
            <w:tcBorders>
              <w:top w:val="nil"/>
              <w:left w:val="nil"/>
              <w:bottom w:val="single" w:sz="8" w:space="0" w:color="auto"/>
              <w:right w:val="single" w:sz="8" w:space="0" w:color="auto"/>
            </w:tcBorders>
            <w:shd w:val="clear" w:color="auto" w:fill="auto"/>
            <w:vAlign w:val="center"/>
            <w:hideMark/>
          </w:tcPr>
          <w:p w14:paraId="6C375C2F" w14:textId="77777777" w:rsidR="00FF3368" w:rsidRPr="00FF3368" w:rsidRDefault="00FF3368" w:rsidP="000B539D">
            <w:pPr>
              <w:spacing w:before="0" w:after="0"/>
              <w:jc w:val="center"/>
              <w:rPr>
                <w:snapToGrid/>
                <w:color w:val="000000"/>
              </w:rPr>
            </w:pPr>
            <w:r w:rsidRPr="00FF3368">
              <w:rPr>
                <w:snapToGrid/>
                <w:color w:val="000000"/>
              </w:rPr>
              <w:t> </w:t>
            </w:r>
          </w:p>
        </w:tc>
        <w:tc>
          <w:tcPr>
            <w:tcW w:w="2353" w:type="dxa"/>
            <w:tcBorders>
              <w:top w:val="nil"/>
              <w:left w:val="nil"/>
              <w:bottom w:val="single" w:sz="8" w:space="0" w:color="auto"/>
              <w:right w:val="single" w:sz="8" w:space="0" w:color="auto"/>
            </w:tcBorders>
            <w:shd w:val="clear" w:color="auto" w:fill="auto"/>
            <w:vAlign w:val="center"/>
            <w:hideMark/>
          </w:tcPr>
          <w:p w14:paraId="22D8716F" w14:textId="77777777" w:rsidR="00FF3368" w:rsidRPr="00FF3368" w:rsidRDefault="00FF3368" w:rsidP="000B539D">
            <w:pPr>
              <w:spacing w:before="0" w:after="0"/>
              <w:jc w:val="center"/>
              <w:rPr>
                <w:snapToGrid/>
                <w:color w:val="000000"/>
              </w:rPr>
            </w:pPr>
            <w:r w:rsidRPr="00FF3368">
              <w:rPr>
                <w:snapToGrid/>
                <w:color w:val="000000"/>
              </w:rPr>
              <w:t>X</w:t>
            </w:r>
          </w:p>
        </w:tc>
      </w:tr>
      <w:tr w:rsidR="00FF3368" w:rsidRPr="00FF3368" w14:paraId="2814FA67"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49613B05" w14:textId="77777777" w:rsidR="00FF3368" w:rsidRPr="00FF3368" w:rsidRDefault="00FF3368" w:rsidP="000B539D">
            <w:pPr>
              <w:spacing w:before="0" w:after="0"/>
              <w:rPr>
                <w:snapToGrid/>
                <w:color w:val="000000"/>
              </w:rPr>
            </w:pPr>
            <w:r w:rsidRPr="00FF3368">
              <w:rPr>
                <w:snapToGrid/>
                <w:color w:val="000000"/>
              </w:rPr>
              <w:t>Temp Power Distribution</w:t>
            </w:r>
          </w:p>
        </w:tc>
        <w:tc>
          <w:tcPr>
            <w:tcW w:w="2113" w:type="dxa"/>
            <w:tcBorders>
              <w:top w:val="nil"/>
              <w:left w:val="nil"/>
              <w:bottom w:val="single" w:sz="8" w:space="0" w:color="auto"/>
              <w:right w:val="single" w:sz="8" w:space="0" w:color="auto"/>
            </w:tcBorders>
            <w:shd w:val="clear" w:color="auto" w:fill="auto"/>
            <w:vAlign w:val="center"/>
            <w:hideMark/>
          </w:tcPr>
          <w:p w14:paraId="32220210" w14:textId="77777777" w:rsidR="00FF3368" w:rsidRPr="00FF3368" w:rsidRDefault="00FF3368" w:rsidP="000B539D">
            <w:pPr>
              <w:spacing w:before="0" w:after="0"/>
              <w:jc w:val="center"/>
              <w:rPr>
                <w:snapToGrid/>
                <w:color w:val="000000"/>
              </w:rPr>
            </w:pPr>
            <w:r w:rsidRPr="00FF3368">
              <w:rPr>
                <w:snapToGrid/>
                <w:color w:val="000000"/>
              </w:rPr>
              <w:t> </w:t>
            </w:r>
          </w:p>
        </w:tc>
        <w:tc>
          <w:tcPr>
            <w:tcW w:w="2353" w:type="dxa"/>
            <w:tcBorders>
              <w:top w:val="nil"/>
              <w:left w:val="nil"/>
              <w:bottom w:val="single" w:sz="8" w:space="0" w:color="auto"/>
              <w:right w:val="single" w:sz="8" w:space="0" w:color="auto"/>
            </w:tcBorders>
            <w:shd w:val="clear" w:color="auto" w:fill="auto"/>
            <w:vAlign w:val="center"/>
            <w:hideMark/>
          </w:tcPr>
          <w:p w14:paraId="5DB5F215" w14:textId="77777777" w:rsidR="00FF3368" w:rsidRPr="00FF3368" w:rsidRDefault="00FF3368" w:rsidP="000B539D">
            <w:pPr>
              <w:spacing w:before="0" w:after="0"/>
              <w:jc w:val="center"/>
              <w:rPr>
                <w:snapToGrid/>
                <w:color w:val="000000"/>
              </w:rPr>
            </w:pPr>
            <w:r w:rsidRPr="00FF3368">
              <w:rPr>
                <w:snapToGrid/>
                <w:color w:val="000000"/>
              </w:rPr>
              <w:t>X</w:t>
            </w:r>
          </w:p>
        </w:tc>
      </w:tr>
      <w:tr w:rsidR="00FF3368" w:rsidRPr="00FF3368" w14:paraId="4854530F"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47D7150A" w14:textId="77777777" w:rsidR="00FF3368" w:rsidRPr="00FF3368" w:rsidRDefault="00FF3368" w:rsidP="000B539D">
            <w:pPr>
              <w:spacing w:before="0" w:after="0"/>
              <w:rPr>
                <w:snapToGrid/>
                <w:color w:val="000000"/>
              </w:rPr>
            </w:pPr>
            <w:r w:rsidRPr="00FF3368">
              <w:rPr>
                <w:snapToGrid/>
                <w:color w:val="000000"/>
              </w:rPr>
              <w:lastRenderedPageBreak/>
              <w:t xml:space="preserve">Clean-Up-Periodical </w:t>
            </w:r>
          </w:p>
        </w:tc>
        <w:tc>
          <w:tcPr>
            <w:tcW w:w="2113" w:type="dxa"/>
            <w:tcBorders>
              <w:top w:val="nil"/>
              <w:left w:val="nil"/>
              <w:bottom w:val="single" w:sz="8" w:space="0" w:color="auto"/>
              <w:right w:val="single" w:sz="8" w:space="0" w:color="auto"/>
            </w:tcBorders>
            <w:shd w:val="clear" w:color="auto" w:fill="auto"/>
            <w:vAlign w:val="center"/>
            <w:hideMark/>
          </w:tcPr>
          <w:p w14:paraId="214EEF62"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6C4258C4"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00360769"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66034A07" w14:textId="77777777" w:rsidR="00FF3368" w:rsidRPr="00FF3368" w:rsidRDefault="00FF3368" w:rsidP="000B539D">
            <w:pPr>
              <w:spacing w:before="0" w:after="0"/>
              <w:rPr>
                <w:snapToGrid/>
                <w:color w:val="000000"/>
              </w:rPr>
            </w:pPr>
            <w:r w:rsidRPr="00FF3368">
              <w:rPr>
                <w:snapToGrid/>
                <w:color w:val="000000"/>
              </w:rPr>
              <w:t>Clean-Up-Final</w:t>
            </w:r>
          </w:p>
        </w:tc>
        <w:tc>
          <w:tcPr>
            <w:tcW w:w="2113" w:type="dxa"/>
            <w:tcBorders>
              <w:top w:val="nil"/>
              <w:left w:val="nil"/>
              <w:bottom w:val="single" w:sz="8" w:space="0" w:color="auto"/>
              <w:right w:val="single" w:sz="8" w:space="0" w:color="auto"/>
            </w:tcBorders>
            <w:shd w:val="clear" w:color="auto" w:fill="auto"/>
            <w:vAlign w:val="center"/>
            <w:hideMark/>
          </w:tcPr>
          <w:p w14:paraId="273BD7BE" w14:textId="77777777" w:rsidR="00FF3368" w:rsidRPr="00FF3368" w:rsidRDefault="00FF3368" w:rsidP="000B539D">
            <w:pPr>
              <w:spacing w:before="0" w:after="0"/>
              <w:jc w:val="center"/>
              <w:rPr>
                <w:snapToGrid/>
                <w:color w:val="000000"/>
              </w:rPr>
            </w:pPr>
            <w:r w:rsidRPr="00FF3368">
              <w:rPr>
                <w:snapToGrid/>
                <w:color w:val="000000"/>
              </w:rPr>
              <w:t> </w:t>
            </w:r>
          </w:p>
        </w:tc>
        <w:tc>
          <w:tcPr>
            <w:tcW w:w="2353" w:type="dxa"/>
            <w:tcBorders>
              <w:top w:val="nil"/>
              <w:left w:val="nil"/>
              <w:bottom w:val="single" w:sz="8" w:space="0" w:color="auto"/>
              <w:right w:val="single" w:sz="8" w:space="0" w:color="auto"/>
            </w:tcBorders>
            <w:shd w:val="clear" w:color="auto" w:fill="auto"/>
            <w:vAlign w:val="center"/>
            <w:hideMark/>
          </w:tcPr>
          <w:p w14:paraId="3DD06EC3" w14:textId="77777777" w:rsidR="00FF3368" w:rsidRPr="00FF3368" w:rsidRDefault="00FF3368" w:rsidP="000B539D">
            <w:pPr>
              <w:spacing w:before="0" w:after="0"/>
              <w:jc w:val="center"/>
              <w:rPr>
                <w:snapToGrid/>
                <w:color w:val="000000"/>
              </w:rPr>
            </w:pPr>
            <w:r w:rsidRPr="00FF3368">
              <w:rPr>
                <w:snapToGrid/>
                <w:color w:val="000000"/>
              </w:rPr>
              <w:t>X</w:t>
            </w:r>
          </w:p>
        </w:tc>
      </w:tr>
      <w:tr w:rsidR="00FF3368" w:rsidRPr="00FF3368" w14:paraId="582900B9" w14:textId="77777777" w:rsidTr="007A6E09">
        <w:trPr>
          <w:jc w:val="center"/>
        </w:trPr>
        <w:tc>
          <w:tcPr>
            <w:tcW w:w="5054" w:type="dxa"/>
            <w:tcBorders>
              <w:top w:val="nil"/>
              <w:left w:val="single" w:sz="8" w:space="0" w:color="auto"/>
              <w:bottom w:val="single" w:sz="4" w:space="0" w:color="auto"/>
              <w:right w:val="single" w:sz="8" w:space="0" w:color="auto"/>
            </w:tcBorders>
            <w:shd w:val="clear" w:color="auto" w:fill="auto"/>
            <w:vAlign w:val="center"/>
            <w:hideMark/>
          </w:tcPr>
          <w:p w14:paraId="33C6EF15" w14:textId="77777777" w:rsidR="00FF3368" w:rsidRPr="00FF3368" w:rsidRDefault="00FF3368" w:rsidP="000B539D">
            <w:pPr>
              <w:spacing w:before="0" w:after="0"/>
              <w:rPr>
                <w:snapToGrid/>
                <w:color w:val="000000"/>
              </w:rPr>
            </w:pPr>
            <w:r w:rsidRPr="00FF3368">
              <w:rPr>
                <w:snapToGrid/>
                <w:color w:val="000000"/>
              </w:rPr>
              <w:t xml:space="preserve">Dump Permits and Fees </w:t>
            </w:r>
          </w:p>
        </w:tc>
        <w:tc>
          <w:tcPr>
            <w:tcW w:w="2113" w:type="dxa"/>
            <w:tcBorders>
              <w:top w:val="nil"/>
              <w:left w:val="nil"/>
              <w:bottom w:val="single" w:sz="4" w:space="0" w:color="auto"/>
              <w:right w:val="single" w:sz="8" w:space="0" w:color="auto"/>
            </w:tcBorders>
            <w:shd w:val="clear" w:color="auto" w:fill="auto"/>
            <w:vAlign w:val="center"/>
            <w:hideMark/>
          </w:tcPr>
          <w:p w14:paraId="71CECB59"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4" w:space="0" w:color="auto"/>
              <w:right w:val="single" w:sz="8" w:space="0" w:color="auto"/>
            </w:tcBorders>
            <w:shd w:val="clear" w:color="auto" w:fill="auto"/>
            <w:vAlign w:val="center"/>
            <w:hideMark/>
          </w:tcPr>
          <w:p w14:paraId="255C11F1"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72FECCB2" w14:textId="77777777" w:rsidTr="007A6E09">
        <w:trPr>
          <w:jc w:val="center"/>
        </w:trPr>
        <w:tc>
          <w:tcPr>
            <w:tcW w:w="5054"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80D9F8F" w14:textId="77777777" w:rsidR="00FF3368" w:rsidRPr="00FF3368" w:rsidRDefault="00FF3368" w:rsidP="000B539D">
            <w:pPr>
              <w:spacing w:before="0" w:after="0"/>
              <w:rPr>
                <w:snapToGrid/>
                <w:color w:val="000000"/>
              </w:rPr>
            </w:pPr>
            <w:r w:rsidRPr="00FF3368">
              <w:rPr>
                <w:snapToGrid/>
                <w:color w:val="000000"/>
              </w:rPr>
              <w:t>Recycling/Trash Dumpster Removal/Hauling</w:t>
            </w:r>
          </w:p>
        </w:tc>
        <w:tc>
          <w:tcPr>
            <w:tcW w:w="2113" w:type="dxa"/>
            <w:tcBorders>
              <w:top w:val="single" w:sz="4" w:space="0" w:color="auto"/>
              <w:left w:val="nil"/>
              <w:bottom w:val="single" w:sz="8" w:space="0" w:color="auto"/>
              <w:right w:val="single" w:sz="8" w:space="0" w:color="auto"/>
            </w:tcBorders>
            <w:shd w:val="clear" w:color="auto" w:fill="auto"/>
            <w:vAlign w:val="center"/>
            <w:hideMark/>
          </w:tcPr>
          <w:p w14:paraId="7DAF0F6E"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single" w:sz="4" w:space="0" w:color="auto"/>
              <w:left w:val="nil"/>
              <w:bottom w:val="single" w:sz="8" w:space="0" w:color="auto"/>
              <w:right w:val="single" w:sz="8" w:space="0" w:color="auto"/>
            </w:tcBorders>
            <w:shd w:val="clear" w:color="auto" w:fill="auto"/>
            <w:vAlign w:val="center"/>
            <w:hideMark/>
          </w:tcPr>
          <w:p w14:paraId="3FEFF109"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6934937A"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33FFAE1E" w14:textId="77777777" w:rsidR="00FF3368" w:rsidRPr="00FF3368" w:rsidRDefault="00FF3368" w:rsidP="000B539D">
            <w:pPr>
              <w:spacing w:before="0" w:after="0"/>
              <w:rPr>
                <w:snapToGrid/>
                <w:color w:val="000000"/>
              </w:rPr>
            </w:pPr>
            <w:r w:rsidRPr="00FF3368">
              <w:rPr>
                <w:snapToGrid/>
                <w:color w:val="000000"/>
              </w:rPr>
              <w:t xml:space="preserve">Flagger/Traffic Control </w:t>
            </w:r>
          </w:p>
        </w:tc>
        <w:tc>
          <w:tcPr>
            <w:tcW w:w="2113" w:type="dxa"/>
            <w:tcBorders>
              <w:top w:val="nil"/>
              <w:left w:val="nil"/>
              <w:bottom w:val="single" w:sz="8" w:space="0" w:color="auto"/>
              <w:right w:val="single" w:sz="8" w:space="0" w:color="auto"/>
            </w:tcBorders>
            <w:shd w:val="clear" w:color="auto" w:fill="auto"/>
            <w:vAlign w:val="center"/>
            <w:hideMark/>
          </w:tcPr>
          <w:p w14:paraId="72C78CA3" w14:textId="77777777" w:rsidR="00FF3368" w:rsidRPr="00FF3368" w:rsidRDefault="00FF3368" w:rsidP="000B539D">
            <w:pPr>
              <w:spacing w:before="0" w:after="0"/>
              <w:jc w:val="center"/>
              <w:rPr>
                <w:snapToGrid/>
                <w:color w:val="000000"/>
              </w:rPr>
            </w:pPr>
            <w:r w:rsidRPr="00FF3368">
              <w:rPr>
                <w:snapToGrid/>
                <w:color w:val="000000"/>
              </w:rPr>
              <w:t> </w:t>
            </w:r>
          </w:p>
        </w:tc>
        <w:tc>
          <w:tcPr>
            <w:tcW w:w="2353" w:type="dxa"/>
            <w:tcBorders>
              <w:top w:val="nil"/>
              <w:left w:val="nil"/>
              <w:bottom w:val="single" w:sz="8" w:space="0" w:color="auto"/>
              <w:right w:val="single" w:sz="8" w:space="0" w:color="auto"/>
            </w:tcBorders>
            <w:shd w:val="clear" w:color="auto" w:fill="auto"/>
            <w:vAlign w:val="center"/>
            <w:hideMark/>
          </w:tcPr>
          <w:p w14:paraId="6C6B3DF3" w14:textId="77777777" w:rsidR="00FF3368" w:rsidRPr="00FF3368" w:rsidRDefault="00FF3368" w:rsidP="000B539D">
            <w:pPr>
              <w:spacing w:before="0" w:after="0"/>
              <w:jc w:val="center"/>
              <w:rPr>
                <w:snapToGrid/>
                <w:color w:val="000000"/>
              </w:rPr>
            </w:pPr>
            <w:r w:rsidRPr="00FF3368">
              <w:rPr>
                <w:snapToGrid/>
                <w:color w:val="000000"/>
              </w:rPr>
              <w:t>X</w:t>
            </w:r>
          </w:p>
        </w:tc>
      </w:tr>
      <w:tr w:rsidR="00FF3368" w:rsidRPr="00FF3368" w14:paraId="63C38351"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210AA76F" w14:textId="2750BAD6" w:rsidR="00FF3368" w:rsidRPr="00FF3368" w:rsidRDefault="00FF3368" w:rsidP="000B539D">
            <w:pPr>
              <w:spacing w:before="0" w:after="0"/>
              <w:rPr>
                <w:snapToGrid/>
                <w:color w:val="000000"/>
              </w:rPr>
            </w:pPr>
            <w:r w:rsidRPr="00FF3368">
              <w:rPr>
                <w:snapToGrid/>
                <w:color w:val="000000"/>
              </w:rPr>
              <w:t xml:space="preserve">Site </w:t>
            </w:r>
            <w:r w:rsidR="00DB68FA" w:rsidRPr="00FF3368">
              <w:rPr>
                <w:snapToGrid/>
                <w:color w:val="000000"/>
              </w:rPr>
              <w:t>Maintenance</w:t>
            </w:r>
            <w:r w:rsidRPr="00FF3368">
              <w:rPr>
                <w:snapToGrid/>
                <w:color w:val="000000"/>
              </w:rPr>
              <w:t xml:space="preserve"> </w:t>
            </w:r>
          </w:p>
        </w:tc>
        <w:tc>
          <w:tcPr>
            <w:tcW w:w="2113" w:type="dxa"/>
            <w:tcBorders>
              <w:top w:val="nil"/>
              <w:left w:val="nil"/>
              <w:bottom w:val="single" w:sz="8" w:space="0" w:color="auto"/>
              <w:right w:val="single" w:sz="8" w:space="0" w:color="auto"/>
            </w:tcBorders>
            <w:shd w:val="clear" w:color="auto" w:fill="auto"/>
            <w:vAlign w:val="center"/>
            <w:hideMark/>
          </w:tcPr>
          <w:p w14:paraId="30C60752"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38139EE5"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6A5DF9B3"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5E91A93E" w14:textId="77777777" w:rsidR="00FF3368" w:rsidRPr="00FF3368" w:rsidRDefault="00FF3368" w:rsidP="000B539D">
            <w:pPr>
              <w:spacing w:before="0" w:after="0"/>
              <w:rPr>
                <w:snapToGrid/>
                <w:color w:val="000000"/>
              </w:rPr>
            </w:pPr>
            <w:r w:rsidRPr="00FF3368">
              <w:rPr>
                <w:snapToGrid/>
                <w:color w:val="000000"/>
              </w:rPr>
              <w:t>Dust Control</w:t>
            </w:r>
          </w:p>
        </w:tc>
        <w:tc>
          <w:tcPr>
            <w:tcW w:w="2113" w:type="dxa"/>
            <w:tcBorders>
              <w:top w:val="nil"/>
              <w:left w:val="nil"/>
              <w:bottom w:val="single" w:sz="8" w:space="0" w:color="auto"/>
              <w:right w:val="single" w:sz="8" w:space="0" w:color="auto"/>
            </w:tcBorders>
            <w:shd w:val="clear" w:color="auto" w:fill="auto"/>
            <w:vAlign w:val="center"/>
            <w:hideMark/>
          </w:tcPr>
          <w:p w14:paraId="1516A22B"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2057FBA7" w14:textId="08D1A9DF" w:rsidR="00FF3368" w:rsidRPr="00FF3368" w:rsidRDefault="00FF3368" w:rsidP="000B539D">
            <w:pPr>
              <w:spacing w:before="0" w:after="0"/>
              <w:jc w:val="center"/>
              <w:rPr>
                <w:snapToGrid/>
                <w:color w:val="000000"/>
              </w:rPr>
            </w:pPr>
          </w:p>
        </w:tc>
      </w:tr>
      <w:tr w:rsidR="00FF3368" w:rsidRPr="00FF3368" w14:paraId="27C77574"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32414589" w14:textId="40E0C4FC" w:rsidR="00FF3368" w:rsidRPr="00FF3368" w:rsidRDefault="00FF3368" w:rsidP="000B539D">
            <w:pPr>
              <w:spacing w:before="0" w:after="0"/>
              <w:rPr>
                <w:snapToGrid/>
                <w:color w:val="000000"/>
              </w:rPr>
            </w:pPr>
            <w:r w:rsidRPr="00FF3368">
              <w:rPr>
                <w:snapToGrid/>
                <w:color w:val="000000"/>
              </w:rPr>
              <w:t>Dewatering</w:t>
            </w:r>
          </w:p>
        </w:tc>
        <w:tc>
          <w:tcPr>
            <w:tcW w:w="2113" w:type="dxa"/>
            <w:tcBorders>
              <w:top w:val="nil"/>
              <w:left w:val="nil"/>
              <w:bottom w:val="single" w:sz="8" w:space="0" w:color="auto"/>
              <w:right w:val="single" w:sz="8" w:space="0" w:color="auto"/>
            </w:tcBorders>
            <w:shd w:val="clear" w:color="auto" w:fill="auto"/>
            <w:vAlign w:val="center"/>
            <w:hideMark/>
          </w:tcPr>
          <w:p w14:paraId="0D1555C4" w14:textId="77777777" w:rsidR="00FF3368" w:rsidRPr="00FF3368" w:rsidRDefault="00FF3368" w:rsidP="000B539D">
            <w:pPr>
              <w:spacing w:before="0" w:after="0"/>
              <w:jc w:val="center"/>
              <w:rPr>
                <w:snapToGrid/>
                <w:color w:val="000000"/>
              </w:rPr>
            </w:pPr>
            <w:r w:rsidRPr="00FF3368">
              <w:rPr>
                <w:snapToGrid/>
                <w:color w:val="000000"/>
              </w:rPr>
              <w:t> </w:t>
            </w:r>
          </w:p>
        </w:tc>
        <w:tc>
          <w:tcPr>
            <w:tcW w:w="2353" w:type="dxa"/>
            <w:tcBorders>
              <w:top w:val="nil"/>
              <w:left w:val="nil"/>
              <w:bottom w:val="single" w:sz="8" w:space="0" w:color="auto"/>
              <w:right w:val="single" w:sz="8" w:space="0" w:color="auto"/>
            </w:tcBorders>
            <w:shd w:val="clear" w:color="auto" w:fill="auto"/>
            <w:vAlign w:val="center"/>
            <w:hideMark/>
          </w:tcPr>
          <w:p w14:paraId="0687EE23" w14:textId="77777777" w:rsidR="00FF3368" w:rsidRPr="00FF3368" w:rsidRDefault="00FF3368" w:rsidP="000B539D">
            <w:pPr>
              <w:spacing w:before="0" w:after="0"/>
              <w:jc w:val="center"/>
              <w:rPr>
                <w:snapToGrid/>
                <w:color w:val="000000"/>
              </w:rPr>
            </w:pPr>
            <w:r w:rsidRPr="00FF3368">
              <w:rPr>
                <w:snapToGrid/>
                <w:color w:val="000000"/>
              </w:rPr>
              <w:t>X</w:t>
            </w:r>
          </w:p>
        </w:tc>
      </w:tr>
      <w:tr w:rsidR="00FF3368" w:rsidRPr="00FF3368" w14:paraId="20E0FE04"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29F1BA95" w14:textId="77777777" w:rsidR="00FF3368" w:rsidRPr="00FF3368" w:rsidRDefault="00FF3368" w:rsidP="000B539D">
            <w:pPr>
              <w:spacing w:before="0" w:after="0"/>
              <w:rPr>
                <w:snapToGrid/>
                <w:color w:val="000000"/>
              </w:rPr>
            </w:pPr>
            <w:r w:rsidRPr="00FF3368">
              <w:rPr>
                <w:snapToGrid/>
                <w:color w:val="000000"/>
              </w:rPr>
              <w:t>Weather Protection/Winterization</w:t>
            </w:r>
          </w:p>
        </w:tc>
        <w:tc>
          <w:tcPr>
            <w:tcW w:w="2113" w:type="dxa"/>
            <w:tcBorders>
              <w:top w:val="nil"/>
              <w:left w:val="nil"/>
              <w:bottom w:val="single" w:sz="8" w:space="0" w:color="auto"/>
              <w:right w:val="single" w:sz="8" w:space="0" w:color="auto"/>
            </w:tcBorders>
            <w:shd w:val="clear" w:color="auto" w:fill="auto"/>
            <w:vAlign w:val="center"/>
            <w:hideMark/>
          </w:tcPr>
          <w:p w14:paraId="398FBEFF"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5A9F0072"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32A64533"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727DA8CE" w14:textId="77777777" w:rsidR="00FF3368" w:rsidRPr="00FF3368" w:rsidRDefault="00FF3368" w:rsidP="000B539D">
            <w:pPr>
              <w:spacing w:before="0" w:after="0"/>
              <w:rPr>
                <w:snapToGrid/>
                <w:color w:val="000000"/>
              </w:rPr>
            </w:pPr>
            <w:r w:rsidRPr="00FF3368">
              <w:rPr>
                <w:snapToGrid/>
                <w:color w:val="000000"/>
              </w:rPr>
              <w:t>Trash Chute &amp; Hopper</w:t>
            </w:r>
          </w:p>
        </w:tc>
        <w:tc>
          <w:tcPr>
            <w:tcW w:w="2113" w:type="dxa"/>
            <w:tcBorders>
              <w:top w:val="nil"/>
              <w:left w:val="nil"/>
              <w:bottom w:val="single" w:sz="8" w:space="0" w:color="auto"/>
              <w:right w:val="single" w:sz="8" w:space="0" w:color="auto"/>
            </w:tcBorders>
            <w:shd w:val="clear" w:color="auto" w:fill="auto"/>
            <w:vAlign w:val="center"/>
            <w:hideMark/>
          </w:tcPr>
          <w:p w14:paraId="59C1E05E"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7DC967F6"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48DB10C5"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2FB980AF" w14:textId="09F1C134" w:rsidR="00FF3368" w:rsidRPr="00FF3368" w:rsidRDefault="00FF3368" w:rsidP="000B539D">
            <w:pPr>
              <w:spacing w:before="0" w:after="0"/>
              <w:rPr>
                <w:snapToGrid/>
                <w:color w:val="000000"/>
              </w:rPr>
            </w:pPr>
            <w:r w:rsidRPr="00FF3368">
              <w:rPr>
                <w:snapToGrid/>
                <w:color w:val="000000"/>
              </w:rPr>
              <w:t>SWPPP (BMPs,</w:t>
            </w:r>
            <w:r w:rsidR="00DB68FA">
              <w:rPr>
                <w:snapToGrid/>
                <w:color w:val="000000"/>
              </w:rPr>
              <w:t xml:space="preserve"> </w:t>
            </w:r>
            <w:r w:rsidRPr="00FF3368">
              <w:rPr>
                <w:snapToGrid/>
                <w:color w:val="000000"/>
              </w:rPr>
              <w:t>Monitoring, Testing)</w:t>
            </w:r>
          </w:p>
        </w:tc>
        <w:tc>
          <w:tcPr>
            <w:tcW w:w="2113" w:type="dxa"/>
            <w:tcBorders>
              <w:top w:val="nil"/>
              <w:left w:val="nil"/>
              <w:bottom w:val="single" w:sz="8" w:space="0" w:color="auto"/>
              <w:right w:val="single" w:sz="8" w:space="0" w:color="auto"/>
            </w:tcBorders>
            <w:shd w:val="clear" w:color="auto" w:fill="auto"/>
            <w:vAlign w:val="center"/>
            <w:hideMark/>
          </w:tcPr>
          <w:p w14:paraId="7A8A742A" w14:textId="6E6E96BE" w:rsidR="00FF3368" w:rsidRPr="00FF3368" w:rsidRDefault="00FF3368" w:rsidP="000B539D">
            <w:pPr>
              <w:spacing w:before="0" w:after="0"/>
              <w:jc w:val="center"/>
              <w:rPr>
                <w:snapToGrid/>
                <w:color w:val="000000"/>
              </w:rPr>
            </w:pPr>
          </w:p>
        </w:tc>
        <w:tc>
          <w:tcPr>
            <w:tcW w:w="2353" w:type="dxa"/>
            <w:tcBorders>
              <w:top w:val="nil"/>
              <w:left w:val="nil"/>
              <w:bottom w:val="single" w:sz="8" w:space="0" w:color="auto"/>
              <w:right w:val="single" w:sz="8" w:space="0" w:color="auto"/>
            </w:tcBorders>
            <w:shd w:val="clear" w:color="auto" w:fill="auto"/>
            <w:vAlign w:val="center"/>
            <w:hideMark/>
          </w:tcPr>
          <w:p w14:paraId="2C97711C" w14:textId="77777777" w:rsidR="00FF3368" w:rsidRPr="00FF3368" w:rsidRDefault="00FF3368" w:rsidP="000B539D">
            <w:pPr>
              <w:spacing w:before="0" w:after="0"/>
              <w:jc w:val="center"/>
              <w:rPr>
                <w:snapToGrid/>
                <w:color w:val="000000"/>
              </w:rPr>
            </w:pPr>
            <w:r w:rsidRPr="00FF3368">
              <w:rPr>
                <w:snapToGrid/>
                <w:color w:val="000000"/>
              </w:rPr>
              <w:t>X</w:t>
            </w:r>
          </w:p>
        </w:tc>
      </w:tr>
      <w:tr w:rsidR="00FF3368" w:rsidRPr="00FF3368" w14:paraId="5307648F"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171F27FE" w14:textId="77777777" w:rsidR="00FF3368" w:rsidRPr="00FF3368" w:rsidRDefault="00FF3368" w:rsidP="000B539D">
            <w:pPr>
              <w:spacing w:before="0" w:after="0"/>
              <w:rPr>
                <w:snapToGrid/>
                <w:color w:val="000000"/>
              </w:rPr>
            </w:pPr>
            <w:r w:rsidRPr="00FF3368">
              <w:rPr>
                <w:snapToGrid/>
                <w:color w:val="000000"/>
              </w:rPr>
              <w:t>Equipment Fuel, Repairs, Maintenance</w:t>
            </w:r>
          </w:p>
        </w:tc>
        <w:tc>
          <w:tcPr>
            <w:tcW w:w="2113" w:type="dxa"/>
            <w:tcBorders>
              <w:top w:val="nil"/>
              <w:left w:val="nil"/>
              <w:bottom w:val="single" w:sz="8" w:space="0" w:color="auto"/>
              <w:right w:val="single" w:sz="8" w:space="0" w:color="auto"/>
            </w:tcBorders>
            <w:shd w:val="clear" w:color="auto" w:fill="auto"/>
            <w:noWrap/>
            <w:vAlign w:val="center"/>
            <w:hideMark/>
          </w:tcPr>
          <w:p w14:paraId="214DE742"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44AD9A5B"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3410498D" w14:textId="77777777" w:rsidTr="007A6E09">
        <w:trPr>
          <w:jc w:val="center"/>
        </w:trPr>
        <w:tc>
          <w:tcPr>
            <w:tcW w:w="5054" w:type="dxa"/>
            <w:tcBorders>
              <w:top w:val="nil"/>
              <w:left w:val="single" w:sz="8" w:space="0" w:color="auto"/>
              <w:bottom w:val="single" w:sz="8" w:space="0" w:color="auto"/>
              <w:right w:val="single" w:sz="8" w:space="0" w:color="auto"/>
            </w:tcBorders>
            <w:shd w:val="clear" w:color="000000" w:fill="D9D9D9"/>
            <w:vAlign w:val="center"/>
            <w:hideMark/>
          </w:tcPr>
          <w:p w14:paraId="5DA99112" w14:textId="77777777" w:rsidR="00FF3368" w:rsidRPr="00FF3368" w:rsidRDefault="00FF3368" w:rsidP="000B539D">
            <w:pPr>
              <w:spacing w:before="0" w:after="0"/>
              <w:rPr>
                <w:b/>
                <w:bCs/>
                <w:snapToGrid/>
                <w:color w:val="000000"/>
              </w:rPr>
            </w:pPr>
            <w:r w:rsidRPr="00FF3368">
              <w:rPr>
                <w:b/>
                <w:bCs/>
                <w:snapToGrid/>
                <w:color w:val="000000"/>
              </w:rPr>
              <w:t>Hoisting, Shoring, Conveyance</w:t>
            </w:r>
          </w:p>
        </w:tc>
        <w:tc>
          <w:tcPr>
            <w:tcW w:w="2113" w:type="dxa"/>
            <w:tcBorders>
              <w:top w:val="nil"/>
              <w:left w:val="nil"/>
              <w:bottom w:val="single" w:sz="8" w:space="0" w:color="auto"/>
              <w:right w:val="single" w:sz="8" w:space="0" w:color="auto"/>
            </w:tcBorders>
            <w:shd w:val="clear" w:color="000000" w:fill="D9D9D9"/>
            <w:noWrap/>
            <w:vAlign w:val="center"/>
            <w:hideMark/>
          </w:tcPr>
          <w:p w14:paraId="4D2F588C" w14:textId="77777777" w:rsidR="00FF3368" w:rsidRPr="00FF3368" w:rsidRDefault="00FF3368" w:rsidP="000B539D">
            <w:pPr>
              <w:spacing w:before="0" w:after="0"/>
              <w:jc w:val="center"/>
              <w:rPr>
                <w:snapToGrid/>
                <w:color w:val="000000"/>
              </w:rPr>
            </w:pPr>
            <w:r w:rsidRPr="00FF3368">
              <w:rPr>
                <w:snapToGrid/>
                <w:color w:val="000000"/>
              </w:rPr>
              <w:t> </w:t>
            </w:r>
          </w:p>
        </w:tc>
        <w:tc>
          <w:tcPr>
            <w:tcW w:w="2353" w:type="dxa"/>
            <w:tcBorders>
              <w:top w:val="nil"/>
              <w:left w:val="nil"/>
              <w:bottom w:val="single" w:sz="8" w:space="0" w:color="auto"/>
              <w:right w:val="single" w:sz="8" w:space="0" w:color="auto"/>
            </w:tcBorders>
            <w:shd w:val="clear" w:color="000000" w:fill="D9D9D9"/>
            <w:vAlign w:val="center"/>
            <w:hideMark/>
          </w:tcPr>
          <w:p w14:paraId="2C64DA1D"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312E92D8"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6FE276D8" w14:textId="77777777" w:rsidR="00FF3368" w:rsidRPr="00FF3368" w:rsidRDefault="00FF3368" w:rsidP="000B539D">
            <w:pPr>
              <w:spacing w:before="0" w:after="0"/>
              <w:rPr>
                <w:snapToGrid/>
                <w:color w:val="000000"/>
              </w:rPr>
            </w:pPr>
            <w:r w:rsidRPr="00FF3368">
              <w:rPr>
                <w:snapToGrid/>
                <w:color w:val="000000"/>
              </w:rPr>
              <w:t>Hoist Operations</w:t>
            </w:r>
          </w:p>
        </w:tc>
        <w:tc>
          <w:tcPr>
            <w:tcW w:w="2113" w:type="dxa"/>
            <w:tcBorders>
              <w:top w:val="nil"/>
              <w:left w:val="nil"/>
              <w:bottom w:val="single" w:sz="8" w:space="0" w:color="auto"/>
              <w:right w:val="single" w:sz="8" w:space="0" w:color="auto"/>
            </w:tcBorders>
            <w:shd w:val="clear" w:color="auto" w:fill="auto"/>
            <w:noWrap/>
            <w:vAlign w:val="center"/>
            <w:hideMark/>
          </w:tcPr>
          <w:p w14:paraId="5DF62764" w14:textId="77777777" w:rsidR="00FF3368" w:rsidRPr="00FF3368" w:rsidRDefault="00FF3368" w:rsidP="000B539D">
            <w:pPr>
              <w:spacing w:before="0" w:after="0"/>
              <w:jc w:val="center"/>
              <w:rPr>
                <w:snapToGrid/>
                <w:color w:val="000000"/>
              </w:rPr>
            </w:pPr>
            <w:r w:rsidRPr="00FF3368">
              <w:rPr>
                <w:snapToGrid/>
                <w:color w:val="000000"/>
              </w:rPr>
              <w:t> </w:t>
            </w:r>
          </w:p>
        </w:tc>
        <w:tc>
          <w:tcPr>
            <w:tcW w:w="2353" w:type="dxa"/>
            <w:tcBorders>
              <w:top w:val="nil"/>
              <w:left w:val="nil"/>
              <w:bottom w:val="single" w:sz="8" w:space="0" w:color="auto"/>
              <w:right w:val="single" w:sz="8" w:space="0" w:color="auto"/>
            </w:tcBorders>
            <w:shd w:val="clear" w:color="auto" w:fill="auto"/>
            <w:vAlign w:val="center"/>
            <w:hideMark/>
          </w:tcPr>
          <w:p w14:paraId="475208F6" w14:textId="77777777" w:rsidR="00FF3368" w:rsidRPr="00FF3368" w:rsidRDefault="00FF3368" w:rsidP="000B539D">
            <w:pPr>
              <w:spacing w:before="0" w:after="0"/>
              <w:jc w:val="center"/>
              <w:rPr>
                <w:snapToGrid/>
                <w:color w:val="000000"/>
              </w:rPr>
            </w:pPr>
            <w:r w:rsidRPr="00FF3368">
              <w:rPr>
                <w:snapToGrid/>
                <w:color w:val="000000"/>
              </w:rPr>
              <w:t>X</w:t>
            </w:r>
          </w:p>
        </w:tc>
      </w:tr>
      <w:tr w:rsidR="00FF3368" w:rsidRPr="00FF3368" w14:paraId="3CE7CC15"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62C43B43" w14:textId="77777777" w:rsidR="00FF3368" w:rsidRPr="00FF3368" w:rsidRDefault="00FF3368" w:rsidP="000B539D">
            <w:pPr>
              <w:spacing w:before="0" w:after="0"/>
              <w:rPr>
                <w:snapToGrid/>
                <w:color w:val="000000"/>
              </w:rPr>
            </w:pPr>
            <w:r w:rsidRPr="00FF3368">
              <w:rPr>
                <w:snapToGrid/>
                <w:color w:val="000000"/>
              </w:rPr>
              <w:t>Crane Operations</w:t>
            </w:r>
          </w:p>
        </w:tc>
        <w:tc>
          <w:tcPr>
            <w:tcW w:w="2113" w:type="dxa"/>
            <w:tcBorders>
              <w:top w:val="nil"/>
              <w:left w:val="nil"/>
              <w:bottom w:val="single" w:sz="8" w:space="0" w:color="auto"/>
              <w:right w:val="single" w:sz="8" w:space="0" w:color="auto"/>
            </w:tcBorders>
            <w:shd w:val="clear" w:color="auto" w:fill="auto"/>
            <w:noWrap/>
            <w:vAlign w:val="center"/>
            <w:hideMark/>
          </w:tcPr>
          <w:p w14:paraId="1D226E88" w14:textId="77777777" w:rsidR="00FF3368" w:rsidRPr="00FF3368" w:rsidRDefault="00FF3368" w:rsidP="000B539D">
            <w:pPr>
              <w:spacing w:before="0" w:after="0"/>
              <w:jc w:val="center"/>
              <w:rPr>
                <w:snapToGrid/>
                <w:color w:val="000000"/>
              </w:rPr>
            </w:pPr>
            <w:r w:rsidRPr="00FF3368">
              <w:rPr>
                <w:snapToGrid/>
                <w:color w:val="000000"/>
              </w:rPr>
              <w:t> </w:t>
            </w:r>
          </w:p>
        </w:tc>
        <w:tc>
          <w:tcPr>
            <w:tcW w:w="2353" w:type="dxa"/>
            <w:tcBorders>
              <w:top w:val="nil"/>
              <w:left w:val="nil"/>
              <w:bottom w:val="single" w:sz="8" w:space="0" w:color="auto"/>
              <w:right w:val="single" w:sz="8" w:space="0" w:color="auto"/>
            </w:tcBorders>
            <w:shd w:val="clear" w:color="auto" w:fill="auto"/>
            <w:vAlign w:val="center"/>
            <w:hideMark/>
          </w:tcPr>
          <w:p w14:paraId="4CF70E2E" w14:textId="77777777" w:rsidR="00FF3368" w:rsidRPr="00FF3368" w:rsidRDefault="00FF3368" w:rsidP="000B539D">
            <w:pPr>
              <w:spacing w:before="0" w:after="0"/>
              <w:jc w:val="center"/>
              <w:rPr>
                <w:snapToGrid/>
                <w:color w:val="000000"/>
              </w:rPr>
            </w:pPr>
            <w:r w:rsidRPr="00FF3368">
              <w:rPr>
                <w:snapToGrid/>
                <w:color w:val="000000"/>
              </w:rPr>
              <w:t>X</w:t>
            </w:r>
          </w:p>
        </w:tc>
      </w:tr>
      <w:tr w:rsidR="00FF3368" w:rsidRPr="00FF3368" w14:paraId="433E8031"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238D2583" w14:textId="1A8DB093" w:rsidR="00FF3368" w:rsidRPr="00FF3368" w:rsidRDefault="00FF3368" w:rsidP="000B539D">
            <w:pPr>
              <w:spacing w:before="0" w:after="0"/>
              <w:rPr>
                <w:snapToGrid/>
                <w:color w:val="000000"/>
              </w:rPr>
            </w:pPr>
            <w:r w:rsidRPr="00FF3368">
              <w:rPr>
                <w:snapToGrid/>
                <w:color w:val="000000"/>
              </w:rPr>
              <w:t>Temporary Elevator Operations (</w:t>
            </w:r>
            <w:r w:rsidR="002B0B2B">
              <w:rPr>
                <w:snapToGrid/>
                <w:color w:val="000000"/>
              </w:rPr>
              <w:t>D</w:t>
            </w:r>
            <w:r w:rsidRPr="00FF3368">
              <w:rPr>
                <w:snapToGrid/>
                <w:color w:val="000000"/>
              </w:rPr>
              <w:t>uring Construction)</w:t>
            </w:r>
          </w:p>
        </w:tc>
        <w:tc>
          <w:tcPr>
            <w:tcW w:w="2113" w:type="dxa"/>
            <w:tcBorders>
              <w:top w:val="nil"/>
              <w:left w:val="nil"/>
              <w:bottom w:val="single" w:sz="8" w:space="0" w:color="auto"/>
              <w:right w:val="single" w:sz="8" w:space="0" w:color="auto"/>
            </w:tcBorders>
            <w:shd w:val="clear" w:color="auto" w:fill="auto"/>
            <w:noWrap/>
            <w:vAlign w:val="center"/>
            <w:hideMark/>
          </w:tcPr>
          <w:p w14:paraId="78E4CAEF" w14:textId="77777777" w:rsidR="00FF3368" w:rsidRPr="00FF3368" w:rsidRDefault="00FF3368" w:rsidP="000B539D">
            <w:pPr>
              <w:spacing w:before="0" w:after="0"/>
              <w:jc w:val="center"/>
              <w:rPr>
                <w:snapToGrid/>
                <w:color w:val="000000"/>
              </w:rPr>
            </w:pPr>
            <w:r w:rsidRPr="00FF3368">
              <w:rPr>
                <w:snapToGrid/>
                <w:color w:val="000000"/>
              </w:rPr>
              <w:t> </w:t>
            </w:r>
          </w:p>
        </w:tc>
        <w:tc>
          <w:tcPr>
            <w:tcW w:w="2353" w:type="dxa"/>
            <w:tcBorders>
              <w:top w:val="nil"/>
              <w:left w:val="nil"/>
              <w:bottom w:val="single" w:sz="8" w:space="0" w:color="auto"/>
              <w:right w:val="single" w:sz="8" w:space="0" w:color="auto"/>
            </w:tcBorders>
            <w:shd w:val="clear" w:color="auto" w:fill="auto"/>
            <w:vAlign w:val="center"/>
            <w:hideMark/>
          </w:tcPr>
          <w:p w14:paraId="7C4A2370" w14:textId="77777777" w:rsidR="00FF3368" w:rsidRPr="00FF3368" w:rsidRDefault="00FF3368" w:rsidP="000B539D">
            <w:pPr>
              <w:spacing w:before="0" w:after="0"/>
              <w:jc w:val="center"/>
              <w:rPr>
                <w:snapToGrid/>
                <w:color w:val="000000"/>
              </w:rPr>
            </w:pPr>
            <w:r w:rsidRPr="00FF3368">
              <w:rPr>
                <w:snapToGrid/>
                <w:color w:val="000000"/>
              </w:rPr>
              <w:t>X</w:t>
            </w:r>
          </w:p>
        </w:tc>
      </w:tr>
      <w:tr w:rsidR="00FF3368" w:rsidRPr="00FF3368" w14:paraId="181F2185"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4FC89F0F" w14:textId="77777777" w:rsidR="00FF3368" w:rsidRPr="00FF3368" w:rsidRDefault="00FF3368" w:rsidP="000B539D">
            <w:pPr>
              <w:spacing w:before="0" w:after="0"/>
              <w:rPr>
                <w:snapToGrid/>
                <w:color w:val="000000"/>
              </w:rPr>
            </w:pPr>
            <w:r w:rsidRPr="00FF3368">
              <w:rPr>
                <w:snapToGrid/>
                <w:color w:val="000000"/>
              </w:rPr>
              <w:t>Shoring Operations</w:t>
            </w:r>
          </w:p>
        </w:tc>
        <w:tc>
          <w:tcPr>
            <w:tcW w:w="2113" w:type="dxa"/>
            <w:tcBorders>
              <w:top w:val="nil"/>
              <w:left w:val="nil"/>
              <w:bottom w:val="single" w:sz="8" w:space="0" w:color="auto"/>
              <w:right w:val="single" w:sz="8" w:space="0" w:color="auto"/>
            </w:tcBorders>
            <w:shd w:val="clear" w:color="auto" w:fill="auto"/>
            <w:noWrap/>
            <w:vAlign w:val="center"/>
            <w:hideMark/>
          </w:tcPr>
          <w:p w14:paraId="5E8AD252" w14:textId="77777777" w:rsidR="00FF3368" w:rsidRPr="00FF3368" w:rsidRDefault="00FF3368" w:rsidP="000B539D">
            <w:pPr>
              <w:spacing w:before="0" w:after="0"/>
              <w:jc w:val="center"/>
              <w:rPr>
                <w:snapToGrid/>
                <w:color w:val="000000"/>
              </w:rPr>
            </w:pPr>
            <w:r w:rsidRPr="00FF3368">
              <w:rPr>
                <w:snapToGrid/>
                <w:color w:val="000000"/>
              </w:rPr>
              <w:t> </w:t>
            </w:r>
          </w:p>
        </w:tc>
        <w:tc>
          <w:tcPr>
            <w:tcW w:w="2353" w:type="dxa"/>
            <w:tcBorders>
              <w:top w:val="nil"/>
              <w:left w:val="nil"/>
              <w:bottom w:val="single" w:sz="8" w:space="0" w:color="auto"/>
              <w:right w:val="single" w:sz="8" w:space="0" w:color="auto"/>
            </w:tcBorders>
            <w:shd w:val="clear" w:color="auto" w:fill="auto"/>
            <w:vAlign w:val="center"/>
            <w:hideMark/>
          </w:tcPr>
          <w:p w14:paraId="0EB385C2" w14:textId="77777777" w:rsidR="00FF3368" w:rsidRPr="00FF3368" w:rsidRDefault="00FF3368" w:rsidP="000B539D">
            <w:pPr>
              <w:spacing w:before="0" w:after="0"/>
              <w:jc w:val="center"/>
              <w:rPr>
                <w:snapToGrid/>
                <w:color w:val="000000"/>
              </w:rPr>
            </w:pPr>
            <w:r w:rsidRPr="00FF3368">
              <w:rPr>
                <w:snapToGrid/>
                <w:color w:val="000000"/>
              </w:rPr>
              <w:t>X</w:t>
            </w:r>
          </w:p>
        </w:tc>
      </w:tr>
      <w:tr w:rsidR="00FF3368" w:rsidRPr="00FF3368" w14:paraId="330E96AC" w14:textId="77777777" w:rsidTr="007A6E09">
        <w:trPr>
          <w:jc w:val="center"/>
        </w:trPr>
        <w:tc>
          <w:tcPr>
            <w:tcW w:w="5054" w:type="dxa"/>
            <w:tcBorders>
              <w:top w:val="nil"/>
              <w:left w:val="single" w:sz="8" w:space="0" w:color="auto"/>
              <w:bottom w:val="single" w:sz="8" w:space="0" w:color="auto"/>
              <w:right w:val="single" w:sz="8" w:space="0" w:color="auto"/>
            </w:tcBorders>
            <w:shd w:val="clear" w:color="auto" w:fill="auto"/>
            <w:vAlign w:val="center"/>
            <w:hideMark/>
          </w:tcPr>
          <w:p w14:paraId="7D55AE13" w14:textId="77777777" w:rsidR="00FF3368" w:rsidRPr="00FF3368" w:rsidRDefault="00FF3368" w:rsidP="000B539D">
            <w:pPr>
              <w:spacing w:before="0" w:after="0"/>
              <w:rPr>
                <w:snapToGrid/>
                <w:color w:val="000000"/>
              </w:rPr>
            </w:pPr>
            <w:r w:rsidRPr="00FF3368">
              <w:rPr>
                <w:snapToGrid/>
                <w:color w:val="000000"/>
              </w:rPr>
              <w:t>Forklift Operations</w:t>
            </w:r>
          </w:p>
        </w:tc>
        <w:tc>
          <w:tcPr>
            <w:tcW w:w="2113" w:type="dxa"/>
            <w:tcBorders>
              <w:top w:val="nil"/>
              <w:left w:val="nil"/>
              <w:bottom w:val="single" w:sz="8" w:space="0" w:color="auto"/>
              <w:right w:val="single" w:sz="8" w:space="0" w:color="auto"/>
            </w:tcBorders>
            <w:shd w:val="clear" w:color="auto" w:fill="auto"/>
            <w:noWrap/>
            <w:vAlign w:val="center"/>
            <w:hideMark/>
          </w:tcPr>
          <w:p w14:paraId="5B040909" w14:textId="77777777" w:rsidR="00FF3368" w:rsidRPr="00FF3368" w:rsidRDefault="00FF3368" w:rsidP="000B539D">
            <w:pPr>
              <w:spacing w:before="0" w:after="0"/>
              <w:jc w:val="center"/>
              <w:rPr>
                <w:snapToGrid/>
                <w:color w:val="000000"/>
              </w:rPr>
            </w:pPr>
            <w:r w:rsidRPr="00FF3368">
              <w:rPr>
                <w:snapToGrid/>
                <w:color w:val="000000"/>
              </w:rPr>
              <w:t> </w:t>
            </w:r>
          </w:p>
        </w:tc>
        <w:tc>
          <w:tcPr>
            <w:tcW w:w="2353" w:type="dxa"/>
            <w:tcBorders>
              <w:top w:val="nil"/>
              <w:left w:val="nil"/>
              <w:bottom w:val="single" w:sz="8" w:space="0" w:color="auto"/>
              <w:right w:val="single" w:sz="8" w:space="0" w:color="auto"/>
            </w:tcBorders>
            <w:shd w:val="clear" w:color="auto" w:fill="auto"/>
            <w:vAlign w:val="center"/>
            <w:hideMark/>
          </w:tcPr>
          <w:p w14:paraId="44DB7B1B" w14:textId="77777777" w:rsidR="00FF3368" w:rsidRPr="00FF3368" w:rsidRDefault="00FF3368" w:rsidP="000B539D">
            <w:pPr>
              <w:spacing w:before="0" w:after="0"/>
              <w:jc w:val="center"/>
              <w:rPr>
                <w:snapToGrid/>
                <w:color w:val="000000"/>
              </w:rPr>
            </w:pPr>
            <w:r w:rsidRPr="00FF3368">
              <w:rPr>
                <w:snapToGrid/>
                <w:color w:val="000000"/>
              </w:rPr>
              <w:t>X</w:t>
            </w:r>
          </w:p>
        </w:tc>
      </w:tr>
    </w:tbl>
    <w:p w14:paraId="5F46F562" w14:textId="77777777" w:rsidR="00855C72" w:rsidRDefault="00855C72" w:rsidP="000B539D">
      <w:pPr>
        <w:pStyle w:val="Heading1"/>
        <w:jc w:val="center"/>
        <w:rPr>
          <w:rFonts w:ascii="Times New Roman" w:hAnsi="Times New Roman"/>
          <w:bCs/>
          <w:snapToGrid/>
          <w:highlight w:val="yellow"/>
        </w:rPr>
        <w:sectPr w:rsidR="00855C72" w:rsidSect="007A6E09">
          <w:footerReference w:type="default" r:id="rId34"/>
          <w:endnotePr>
            <w:numFmt w:val="decimal"/>
          </w:endnotePr>
          <w:pgSz w:w="12240" w:h="15840" w:code="1"/>
          <w:pgMar w:top="1152" w:right="1440" w:bottom="864" w:left="1440" w:header="432" w:footer="432" w:gutter="0"/>
          <w:cols w:space="720"/>
        </w:sectPr>
      </w:pPr>
      <w:bookmarkStart w:id="133" w:name="_Toc90896275"/>
    </w:p>
    <w:p w14:paraId="61014FC9" w14:textId="1BD8F7B5" w:rsidR="00734C79" w:rsidRPr="0007226B" w:rsidRDefault="00734C79" w:rsidP="000B539D">
      <w:pPr>
        <w:pStyle w:val="Heading1"/>
        <w:jc w:val="center"/>
        <w:rPr>
          <w:rFonts w:ascii="Times New Roman" w:hAnsi="Times New Roman"/>
          <w:b w:val="0"/>
          <w:bCs/>
          <w:snapToGrid/>
        </w:rPr>
      </w:pPr>
      <w:bookmarkStart w:id="134" w:name="_Toc155265567"/>
      <w:r w:rsidRPr="0007226B">
        <w:rPr>
          <w:rFonts w:ascii="Times New Roman" w:hAnsi="Times New Roman"/>
          <w:bCs/>
          <w:snapToGrid/>
        </w:rPr>
        <w:lastRenderedPageBreak/>
        <w:t>EXHIBIT F</w:t>
      </w:r>
      <w:bookmarkEnd w:id="134"/>
    </w:p>
    <w:p w14:paraId="28DC3740" w14:textId="07AA9D08" w:rsidR="00EC7F05" w:rsidRDefault="00734C79" w:rsidP="000B539D">
      <w:pPr>
        <w:jc w:val="center"/>
        <w:rPr>
          <w:b/>
          <w:bCs/>
          <w:snapToGrid/>
          <w:u w:val="single"/>
        </w:rPr>
      </w:pPr>
      <w:r w:rsidRPr="003C4CBC">
        <w:rPr>
          <w:b/>
          <w:bCs/>
          <w:snapToGrid/>
          <w:u w:val="single"/>
        </w:rPr>
        <w:t>TGMP/GMP PREPARATION FORM</w:t>
      </w:r>
    </w:p>
    <w:p w14:paraId="0BC49C99" w14:textId="77777777" w:rsidR="007A3DB2" w:rsidRDefault="007A3DB2" w:rsidP="000B539D">
      <w:pPr>
        <w:jc w:val="center"/>
        <w:rPr>
          <w:b/>
          <w:bCs/>
          <w:snapToGrid/>
          <w:u w:val="single"/>
        </w:rPr>
      </w:pPr>
    </w:p>
    <w:p w14:paraId="09ACF422" w14:textId="2399E2D9" w:rsidR="00A824C3" w:rsidRPr="00FA6AA0" w:rsidRDefault="00EC7F05" w:rsidP="00515D14">
      <w:pPr>
        <w:rPr>
          <w:highlight w:val="yellow"/>
        </w:rPr>
      </w:pPr>
      <w:r w:rsidRPr="00126F8D">
        <w:rPr>
          <w:snapToGrid/>
        </w:rPr>
        <w:t>Plac</w:t>
      </w:r>
      <w:r w:rsidRPr="00126F8D">
        <w:t xml:space="preserve">eholder for TGMP/GMP Preparation </w:t>
      </w:r>
      <w:r w:rsidR="000D7D42" w:rsidRPr="00126F8D">
        <w:t xml:space="preserve">Form </w:t>
      </w:r>
      <w:r w:rsidRPr="00126F8D">
        <w:t xml:space="preserve">which is project specific. JCC values for full TGMP issued with RFP. At the time of proposal, </w:t>
      </w:r>
      <w:r w:rsidR="006518FA" w:rsidRPr="00126F8D">
        <w:t>Design Build Entity</w:t>
      </w:r>
      <w:r w:rsidRPr="00126F8D">
        <w:t xml:space="preserve"> will comment on direct cost of </w:t>
      </w:r>
      <w:r w:rsidR="00677B16" w:rsidRPr="00126F8D">
        <w:t>work but</w:t>
      </w:r>
      <w:r w:rsidRPr="00126F8D">
        <w:t xml:space="preserve"> will not include costs for construction services in their analysis. The complete</w:t>
      </w:r>
      <w:r w:rsidR="00677B16" w:rsidRPr="00126F8D">
        <w:t>d</w:t>
      </w:r>
      <w:r w:rsidRPr="00126F8D">
        <w:t xml:space="preserve"> TGMP with construction services costs will be </w:t>
      </w:r>
      <w:r w:rsidR="00677B16" w:rsidRPr="00126F8D">
        <w:t xml:space="preserve">inserted into Agreement </w:t>
      </w:r>
      <w:r w:rsidRPr="00126F8D">
        <w:t xml:space="preserve">at the time of </w:t>
      </w:r>
      <w:r w:rsidR="00677B16" w:rsidRPr="00126F8D">
        <w:t>execution.</w:t>
      </w:r>
      <w:r w:rsidRPr="00126F8D">
        <w:t xml:space="preserve"> </w:t>
      </w:r>
      <w:r w:rsidR="00677B16" w:rsidRPr="00126F8D">
        <w:t xml:space="preserve">TGMP/GMP Preparation </w:t>
      </w:r>
      <w:r w:rsidRPr="00126F8D">
        <w:t xml:space="preserve">Form to be updated </w:t>
      </w:r>
      <w:r w:rsidR="00677B16" w:rsidRPr="00126F8D">
        <w:t xml:space="preserve">and inserted once again </w:t>
      </w:r>
      <w:r w:rsidRPr="00126F8D">
        <w:t xml:space="preserve">at issuance of Post-GMP Amendment </w:t>
      </w:r>
      <w:r w:rsidR="00677B16" w:rsidRPr="00126F8D">
        <w:t xml:space="preserve">and will then </w:t>
      </w:r>
      <w:r w:rsidRPr="00126F8D">
        <w:t xml:space="preserve">include </w:t>
      </w:r>
      <w:r w:rsidR="00677B16" w:rsidRPr="00126F8D">
        <w:t xml:space="preserve">all </w:t>
      </w:r>
      <w:r w:rsidR="006518FA" w:rsidRPr="00126F8D">
        <w:t>Design Build Entity</w:t>
      </w:r>
      <w:r w:rsidRPr="00126F8D">
        <w:t xml:space="preserve"> GMP Costs.</w:t>
      </w:r>
    </w:p>
    <w:p w14:paraId="187BD1AC" w14:textId="77777777" w:rsidR="00855C72" w:rsidRDefault="00855C72" w:rsidP="000B539D">
      <w:pPr>
        <w:pStyle w:val="Heading1"/>
        <w:jc w:val="center"/>
        <w:rPr>
          <w:rFonts w:ascii="Times New Roman" w:hAnsi="Times New Roman"/>
          <w:bCs/>
          <w:snapToGrid/>
          <w:highlight w:val="yellow"/>
        </w:rPr>
        <w:sectPr w:rsidR="00855C72" w:rsidSect="007A6E09">
          <w:footerReference w:type="default" r:id="rId35"/>
          <w:endnotePr>
            <w:numFmt w:val="decimal"/>
          </w:endnotePr>
          <w:pgSz w:w="12240" w:h="15840" w:code="1"/>
          <w:pgMar w:top="1152" w:right="1440" w:bottom="864" w:left="1440" w:header="432" w:footer="432" w:gutter="0"/>
          <w:cols w:space="720"/>
        </w:sectPr>
      </w:pPr>
    </w:p>
    <w:p w14:paraId="7837ABD4" w14:textId="70755869" w:rsidR="00F6543D" w:rsidRPr="004406E2" w:rsidRDefault="00E15B39" w:rsidP="000B539D">
      <w:pPr>
        <w:pStyle w:val="Heading1"/>
        <w:jc w:val="center"/>
        <w:rPr>
          <w:rFonts w:ascii="Times New Roman" w:hAnsi="Times New Roman"/>
          <w:b w:val="0"/>
          <w:bCs/>
          <w:snapToGrid/>
        </w:rPr>
      </w:pPr>
      <w:bookmarkStart w:id="135" w:name="_Toc155265568"/>
      <w:r w:rsidRPr="004406E2">
        <w:rPr>
          <w:rFonts w:ascii="Times New Roman" w:hAnsi="Times New Roman"/>
          <w:bCs/>
          <w:snapToGrid/>
        </w:rPr>
        <w:lastRenderedPageBreak/>
        <w:t>EXHIBIT</w:t>
      </w:r>
      <w:r w:rsidR="0084319E" w:rsidRPr="004406E2">
        <w:rPr>
          <w:rFonts w:ascii="Times New Roman" w:hAnsi="Times New Roman"/>
          <w:bCs/>
          <w:snapToGrid/>
        </w:rPr>
        <w:t xml:space="preserve"> </w:t>
      </w:r>
      <w:bookmarkEnd w:id="133"/>
      <w:r w:rsidR="005D765B" w:rsidRPr="004406E2">
        <w:rPr>
          <w:rFonts w:ascii="Times New Roman" w:hAnsi="Times New Roman"/>
          <w:bCs/>
          <w:snapToGrid/>
        </w:rPr>
        <w:t>G</w:t>
      </w:r>
      <w:bookmarkEnd w:id="135"/>
      <w:r w:rsidR="005D765B" w:rsidRPr="004406E2">
        <w:rPr>
          <w:rFonts w:ascii="Times New Roman" w:hAnsi="Times New Roman"/>
          <w:bCs/>
          <w:snapToGrid/>
        </w:rPr>
        <w:t xml:space="preserve"> </w:t>
      </w:r>
    </w:p>
    <w:p w14:paraId="7837ABD5" w14:textId="77777777" w:rsidR="00F6543D" w:rsidRDefault="00E15B39" w:rsidP="000B539D">
      <w:pPr>
        <w:jc w:val="center"/>
        <w:rPr>
          <w:snapToGrid/>
        </w:rPr>
      </w:pPr>
      <w:r w:rsidRPr="004406E2">
        <w:rPr>
          <w:b/>
          <w:bCs/>
          <w:snapToGrid/>
          <w:u w:val="single"/>
        </w:rPr>
        <w:t>LIST OF DESIGNATED SUBCONTRACTORS</w:t>
      </w:r>
    </w:p>
    <w:p w14:paraId="3CD24CE8" w14:textId="77777777" w:rsidR="004406E2" w:rsidRDefault="004406E2" w:rsidP="000B539D">
      <w:pPr>
        <w:jc w:val="center"/>
        <w:rPr>
          <w:b/>
          <w:bCs/>
          <w:snapToGrid/>
          <w:u w:val="single"/>
        </w:rPr>
      </w:pPr>
    </w:p>
    <w:p w14:paraId="7837ABDA" w14:textId="47335549" w:rsidR="00F6543D" w:rsidRPr="00DE7961" w:rsidRDefault="00E15B39"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line="240" w:lineRule="atLeast"/>
        <w:rPr>
          <w:b/>
          <w:bCs/>
          <w:iCs/>
          <w:spacing w:val="-2"/>
        </w:rPr>
      </w:pPr>
      <w:r>
        <w:rPr>
          <w:b/>
          <w:bCs/>
          <w:iCs/>
          <w:spacing w:val="-2"/>
        </w:rPr>
        <w:t>This document shall be submitted: (</w:t>
      </w:r>
      <w:proofErr w:type="spellStart"/>
      <w:r>
        <w:rPr>
          <w:b/>
          <w:bCs/>
          <w:iCs/>
          <w:spacing w:val="-2"/>
        </w:rPr>
        <w:t>i</w:t>
      </w:r>
      <w:proofErr w:type="spellEnd"/>
      <w:r>
        <w:rPr>
          <w:b/>
          <w:bCs/>
          <w:iCs/>
          <w:spacing w:val="-2"/>
        </w:rPr>
        <w:t xml:space="preserve">) as indicated in the </w:t>
      </w:r>
      <w:r w:rsidR="00877FE8">
        <w:rPr>
          <w:b/>
          <w:bCs/>
          <w:iCs/>
          <w:spacing w:val="-2"/>
        </w:rPr>
        <w:t>Req</w:t>
      </w:r>
      <w:r w:rsidR="00CE5518">
        <w:rPr>
          <w:b/>
          <w:bCs/>
          <w:iCs/>
          <w:spacing w:val="-2"/>
        </w:rPr>
        <w:t>u</w:t>
      </w:r>
      <w:r w:rsidR="00877FE8">
        <w:rPr>
          <w:b/>
          <w:bCs/>
          <w:iCs/>
          <w:spacing w:val="-2"/>
        </w:rPr>
        <w:t>est for Prop</w:t>
      </w:r>
      <w:r w:rsidR="00CE5518">
        <w:rPr>
          <w:b/>
          <w:bCs/>
          <w:iCs/>
          <w:spacing w:val="-2"/>
        </w:rPr>
        <w:t>o</w:t>
      </w:r>
      <w:r w:rsidR="00877FE8">
        <w:rPr>
          <w:b/>
          <w:bCs/>
          <w:iCs/>
          <w:spacing w:val="-2"/>
        </w:rPr>
        <w:t>sal</w:t>
      </w:r>
      <w:r w:rsidR="003A5169">
        <w:rPr>
          <w:b/>
          <w:bCs/>
          <w:iCs/>
          <w:spacing w:val="-2"/>
        </w:rPr>
        <w:t>s</w:t>
      </w:r>
      <w:r>
        <w:rPr>
          <w:b/>
          <w:bCs/>
          <w:iCs/>
          <w:spacing w:val="-2"/>
        </w:rPr>
        <w:t xml:space="preserve">; and (ii) when each Subcontractor is selected. Refer to the General Conditions (Exhibit </w:t>
      </w:r>
      <w:r w:rsidR="005D765B">
        <w:rPr>
          <w:b/>
          <w:bCs/>
          <w:iCs/>
          <w:spacing w:val="-2"/>
        </w:rPr>
        <w:t>A</w:t>
      </w:r>
      <w:r>
        <w:rPr>
          <w:b/>
          <w:bCs/>
          <w:iCs/>
          <w:spacing w:val="-2"/>
        </w:rPr>
        <w:t>) for further information.</w:t>
      </w:r>
    </w:p>
    <w:p w14:paraId="7837ABDC" w14:textId="6A49603B" w:rsidR="00F6543D" w:rsidRDefault="00E15B39"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line="240" w:lineRule="atLeast"/>
        <w:jc w:val="both"/>
        <w:rPr>
          <w:spacing w:val="-2"/>
        </w:rPr>
      </w:pPr>
      <w:r>
        <w:rPr>
          <w:spacing w:val="-2"/>
        </w:rPr>
        <w:t>For or each Subcontractor: (</w:t>
      </w:r>
      <w:proofErr w:type="spellStart"/>
      <w:r>
        <w:rPr>
          <w:spacing w:val="-2"/>
        </w:rPr>
        <w:t>i</w:t>
      </w:r>
      <w:proofErr w:type="spellEnd"/>
      <w:r>
        <w:rPr>
          <w:spacing w:val="-2"/>
        </w:rPr>
        <w:t xml:space="preserve">) that performs Construction Work, or </w:t>
      </w:r>
      <w:r w:rsidR="00F14F2A">
        <w:rPr>
          <w:spacing w:val="-2"/>
        </w:rPr>
        <w:t xml:space="preserve">(ii) </w:t>
      </w:r>
      <w:r>
        <w:rPr>
          <w:spacing w:val="-2"/>
        </w:rPr>
        <w:t xml:space="preserve">is licensed by the </w:t>
      </w:r>
      <w:r w:rsidR="003F2A78">
        <w:rPr>
          <w:spacing w:val="-2"/>
        </w:rPr>
        <w:t>S</w:t>
      </w:r>
      <w:r>
        <w:rPr>
          <w:spacing w:val="-2"/>
        </w:rPr>
        <w:t xml:space="preserve">tate of California and who, under subcontract to the Design Build Entity, specifically fabricates and installs a portion of the Construction Work, each in an amount in excess of </w:t>
      </w:r>
      <w:r w:rsidR="000D7D42">
        <w:rPr>
          <w:spacing w:val="-2"/>
        </w:rPr>
        <w:t>half</w:t>
      </w:r>
      <w:r>
        <w:rPr>
          <w:spacing w:val="-2"/>
        </w:rPr>
        <w:t xml:space="preserve"> of </w:t>
      </w:r>
      <w:r w:rsidR="000D7D42">
        <w:rPr>
          <w:spacing w:val="-2"/>
        </w:rPr>
        <w:t xml:space="preserve">one </w:t>
      </w:r>
      <w:r>
        <w:rPr>
          <w:spacing w:val="-2"/>
        </w:rPr>
        <w:t>percent</w:t>
      </w:r>
      <w:r w:rsidR="000D7D42">
        <w:rPr>
          <w:spacing w:val="-2"/>
        </w:rPr>
        <w:t xml:space="preserve"> (.5%)</w:t>
      </w:r>
      <w:r>
        <w:rPr>
          <w:spacing w:val="-2"/>
        </w:rPr>
        <w:t xml:space="preserve"> of </w:t>
      </w:r>
      <w:r w:rsidR="002B0B2B">
        <w:rPr>
          <w:spacing w:val="-2"/>
        </w:rPr>
        <w:t xml:space="preserve">the </w:t>
      </w:r>
      <w:r>
        <w:rPr>
          <w:spacing w:val="-2"/>
        </w:rPr>
        <w:t>GMP or Target GMP, whichever is then operative pursuant to the Agreement at the time that the Subcontractor is listed, provide the following information:</w:t>
      </w:r>
    </w:p>
    <w:p w14:paraId="7837ABDD" w14:textId="74804F49" w:rsidR="00F6543D" w:rsidRDefault="00E15B39" w:rsidP="000B539D">
      <w:pPr>
        <w:numPr>
          <w:ilvl w:val="0"/>
          <w:numId w:val="23"/>
        </w:num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autoSpaceDE w:val="0"/>
        <w:autoSpaceDN w:val="0"/>
        <w:adjustRightInd w:val="0"/>
        <w:spacing w:line="240" w:lineRule="atLeast"/>
        <w:jc w:val="both"/>
        <w:rPr>
          <w:spacing w:val="-2"/>
        </w:rPr>
      </w:pPr>
      <w:r>
        <w:rPr>
          <w:spacing w:val="-2"/>
        </w:rPr>
        <w:t xml:space="preserve">The portion of the Construction Work that will be performed by the Subcontractor. Design Build Entity shall list only one Subcontractor for each such portion of the Construction Work. To the extent that multiple Subcontractors perform similar </w:t>
      </w:r>
      <w:r>
        <w:rPr>
          <w:b/>
          <w:bCs/>
          <w:spacing w:val="-2"/>
        </w:rPr>
        <w:t>types</w:t>
      </w:r>
      <w:r>
        <w:rPr>
          <w:spacing w:val="-2"/>
        </w:rPr>
        <w:t xml:space="preserve"> of Construction Work, please identify Construction Work by reference to the Specifications to differentiate. </w:t>
      </w:r>
    </w:p>
    <w:p w14:paraId="7837ABDE" w14:textId="77777777" w:rsidR="00F6543D" w:rsidRDefault="00E15B39" w:rsidP="000B539D">
      <w:pPr>
        <w:numPr>
          <w:ilvl w:val="0"/>
          <w:numId w:val="23"/>
        </w:num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autoSpaceDE w:val="0"/>
        <w:autoSpaceDN w:val="0"/>
        <w:adjustRightInd w:val="0"/>
        <w:spacing w:line="240" w:lineRule="atLeast"/>
        <w:jc w:val="both"/>
        <w:rPr>
          <w:spacing w:val="-2"/>
        </w:rPr>
      </w:pPr>
      <w:r>
        <w:rPr>
          <w:spacing w:val="-2"/>
        </w:rPr>
        <w:t xml:space="preserve">The name of the Subcontractor. </w:t>
      </w:r>
    </w:p>
    <w:p w14:paraId="7837ABDF" w14:textId="77777777" w:rsidR="00F6543D" w:rsidRDefault="00E15B39" w:rsidP="000B539D">
      <w:pPr>
        <w:numPr>
          <w:ilvl w:val="0"/>
          <w:numId w:val="23"/>
        </w:numPr>
        <w:tabs>
          <w:tab w:val="left" w:pos="-360"/>
          <w:tab w:val="left" w:pos="9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autoSpaceDE w:val="0"/>
        <w:autoSpaceDN w:val="0"/>
        <w:adjustRightInd w:val="0"/>
        <w:spacing w:line="240" w:lineRule="atLeast"/>
        <w:jc w:val="both"/>
        <w:rPr>
          <w:spacing w:val="-2"/>
        </w:rPr>
      </w:pPr>
      <w:r>
        <w:rPr>
          <w:spacing w:val="-2"/>
        </w:rPr>
        <w:t>Type of license(s) held by the Subcontractor.</w:t>
      </w:r>
    </w:p>
    <w:p w14:paraId="7837ABE0" w14:textId="77777777" w:rsidR="00F6543D" w:rsidRDefault="00E15B39" w:rsidP="000B539D">
      <w:pPr>
        <w:numPr>
          <w:ilvl w:val="0"/>
          <w:numId w:val="23"/>
        </w:numPr>
        <w:tabs>
          <w:tab w:val="left" w:pos="-360"/>
          <w:tab w:val="left" w:pos="9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autoSpaceDE w:val="0"/>
        <w:autoSpaceDN w:val="0"/>
        <w:adjustRightInd w:val="0"/>
        <w:spacing w:line="240" w:lineRule="atLeast"/>
        <w:jc w:val="both"/>
        <w:rPr>
          <w:spacing w:val="-2"/>
        </w:rPr>
      </w:pPr>
      <w:r>
        <w:rPr>
          <w:spacing w:val="-2"/>
        </w:rPr>
        <w:t>License number(s).</w:t>
      </w:r>
    </w:p>
    <w:p w14:paraId="7837ABE1" w14:textId="1BFDB3D1" w:rsidR="00F6543D" w:rsidRDefault="008B4A32" w:rsidP="000B539D">
      <w:pPr>
        <w:numPr>
          <w:ilvl w:val="0"/>
          <w:numId w:val="23"/>
        </w:numPr>
        <w:tabs>
          <w:tab w:val="left" w:pos="-360"/>
          <w:tab w:val="left" w:pos="9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autoSpaceDE w:val="0"/>
        <w:autoSpaceDN w:val="0"/>
        <w:adjustRightInd w:val="0"/>
        <w:spacing w:line="240" w:lineRule="atLeast"/>
        <w:jc w:val="both"/>
        <w:rPr>
          <w:spacing w:val="-2"/>
        </w:rPr>
      </w:pPr>
      <w:r>
        <w:rPr>
          <w:spacing w:val="-2"/>
        </w:rPr>
        <w:t>DIR</w:t>
      </w:r>
      <w:r w:rsidR="00E15B39">
        <w:rPr>
          <w:spacing w:val="-2"/>
        </w:rPr>
        <w:t xml:space="preserve"> Registration Number.</w:t>
      </w:r>
    </w:p>
    <w:p w14:paraId="7837ABE4" w14:textId="64690F08" w:rsidR="00F6543D" w:rsidRPr="00DE7961" w:rsidRDefault="00E15B39" w:rsidP="000B539D">
      <w:pPr>
        <w:numPr>
          <w:ilvl w:val="0"/>
          <w:numId w:val="23"/>
        </w:numPr>
        <w:tabs>
          <w:tab w:val="left" w:pos="-360"/>
          <w:tab w:val="left" w:pos="9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autoSpaceDE w:val="0"/>
        <w:autoSpaceDN w:val="0"/>
        <w:adjustRightInd w:val="0"/>
        <w:spacing w:line="240" w:lineRule="atLeast"/>
        <w:jc w:val="both"/>
        <w:rPr>
          <w:spacing w:val="-2"/>
        </w:rPr>
      </w:pPr>
      <w:r>
        <w:rPr>
          <w:spacing w:val="-2"/>
        </w:rPr>
        <w:t xml:space="preserve">Location of the place of business (full street address, city, </w:t>
      </w:r>
      <w:r w:rsidR="0092678F">
        <w:rPr>
          <w:spacing w:val="-2"/>
        </w:rPr>
        <w:t>state,</w:t>
      </w:r>
      <w:r>
        <w:rPr>
          <w:spacing w:val="-2"/>
        </w:rPr>
        <w:t xml:space="preserve"> and zip code).</w:t>
      </w:r>
    </w:p>
    <w:p w14:paraId="7837ABE5" w14:textId="77777777" w:rsidR="00F6543D" w:rsidRPr="00A2664D" w:rsidRDefault="00E15B39" w:rsidP="000B539D">
      <w:pPr>
        <w:tabs>
          <w:tab w:val="left" w:pos="3600"/>
          <w:tab w:val="left" w:pos="4320"/>
          <w:tab w:val="left" w:pos="9990"/>
        </w:tabs>
        <w:rPr>
          <w:b/>
        </w:rPr>
      </w:pPr>
      <w:r w:rsidRPr="00A2664D">
        <w:rPr>
          <w:b/>
          <w:u w:val="single"/>
        </w:rPr>
        <w:t>Information/Instructions</w:t>
      </w:r>
      <w:r w:rsidRPr="00A2664D">
        <w:rPr>
          <w:b/>
        </w:rPr>
        <w:t>:</w:t>
      </w:r>
      <w:r w:rsidRPr="00A2664D">
        <w:t xml:space="preserve"> </w:t>
      </w:r>
    </w:p>
    <w:p w14:paraId="7837ABE6" w14:textId="5A32FA6E" w:rsidR="00F6543D" w:rsidRPr="004F3603" w:rsidRDefault="00E15B39" w:rsidP="000B539D">
      <w:pPr>
        <w:pStyle w:val="BodyText"/>
        <w:tabs>
          <w:tab w:val="left" w:pos="360"/>
        </w:tabs>
        <w:spacing w:after="120"/>
        <w:rPr>
          <w:rFonts w:ascii="Times New Roman" w:hAnsi="Times New Roman"/>
        </w:rPr>
      </w:pPr>
      <w:r w:rsidRPr="00A2664D">
        <w:rPr>
          <w:rFonts w:ascii="Times New Roman" w:hAnsi="Times New Roman"/>
        </w:rPr>
        <w:t xml:space="preserve">As soon as Design Build Entity selects each Subcontractor whose work is valued in an amount </w:t>
      </w:r>
      <w:proofErr w:type="gramStart"/>
      <w:r w:rsidRPr="00A2664D">
        <w:rPr>
          <w:rFonts w:ascii="Times New Roman" w:hAnsi="Times New Roman"/>
        </w:rPr>
        <w:t>in excess of</w:t>
      </w:r>
      <w:proofErr w:type="gramEnd"/>
      <w:r w:rsidRPr="00A2664D">
        <w:rPr>
          <w:rFonts w:ascii="Times New Roman" w:hAnsi="Times New Roman"/>
        </w:rPr>
        <w:t xml:space="preserve"> 1/2 of 1 percent of the Direct Cost of Work of Construction Work in the GMP or Target GMP, Design Build Entity shall complete or update this Exhibit. No previously listed Subcontractor shall be deleted by use of this form, unless otherwise permitted by the Contract Documents or applicable law. Design Build Entity shall verify all listed Subcontractors’ Contractor State License Board-issued license(s) and number(s) </w:t>
      </w:r>
      <w:r w:rsidRPr="00A2664D">
        <w:rPr>
          <w:rFonts w:ascii="Times New Roman" w:hAnsi="Times New Roman"/>
          <w:u w:val="single"/>
        </w:rPr>
        <w:t>and</w:t>
      </w:r>
      <w:r w:rsidRPr="00A2664D">
        <w:rPr>
          <w:rFonts w:ascii="Times New Roman" w:hAnsi="Times New Roman"/>
        </w:rPr>
        <w:t xml:space="preserve"> </w:t>
      </w:r>
      <w:r w:rsidR="008B4A32">
        <w:rPr>
          <w:rFonts w:ascii="Times New Roman" w:hAnsi="Times New Roman"/>
        </w:rPr>
        <w:t>DIR</w:t>
      </w:r>
      <w:r w:rsidRPr="00A2664D">
        <w:rPr>
          <w:rFonts w:ascii="Times New Roman" w:hAnsi="Times New Roman"/>
        </w:rPr>
        <w:t xml:space="preserve"> Public Works Registration number(s).</w:t>
      </w:r>
      <w:r w:rsidRPr="004F3603">
        <w:rPr>
          <w:rFonts w:ascii="Times New Roman" w:hAnsi="Times New Roma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1080"/>
        <w:gridCol w:w="2160"/>
        <w:gridCol w:w="1260"/>
      </w:tblGrid>
      <w:tr w:rsidR="003A5169" w14:paraId="25A0610C" w14:textId="77777777" w:rsidTr="003A5169">
        <w:trPr>
          <w:trHeight w:val="242"/>
        </w:trPr>
        <w:tc>
          <w:tcPr>
            <w:tcW w:w="1345" w:type="dxa"/>
            <w:vAlign w:val="bottom"/>
          </w:tcPr>
          <w:p w14:paraId="35076F05" w14:textId="77777777" w:rsidR="003A5169" w:rsidRDefault="003A5169" w:rsidP="003A5169">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jc w:val="right"/>
            </w:pPr>
          </w:p>
          <w:p w14:paraId="158BFC85" w14:textId="6DFD99F0" w:rsidR="003A5169" w:rsidRDefault="003A5169" w:rsidP="003A5169">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jc w:val="right"/>
            </w:pPr>
            <w:r>
              <w:t>Version No:</w:t>
            </w:r>
          </w:p>
        </w:tc>
        <w:tc>
          <w:tcPr>
            <w:tcW w:w="1080" w:type="dxa"/>
            <w:tcBorders>
              <w:bottom w:val="single" w:sz="4" w:space="0" w:color="auto"/>
            </w:tcBorders>
            <w:vAlign w:val="bottom"/>
          </w:tcPr>
          <w:p w14:paraId="3663251A" w14:textId="72CDA4D9" w:rsidR="003A5169" w:rsidRDefault="003A5169" w:rsidP="003A5169">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jc w:val="both"/>
            </w:pPr>
            <w:permStart w:id="1647540537" w:edGrp="everyone"/>
            <w:r>
              <w:t xml:space="preserve">  </w:t>
            </w:r>
            <w:permEnd w:id="1647540537"/>
          </w:p>
        </w:tc>
        <w:tc>
          <w:tcPr>
            <w:tcW w:w="2160" w:type="dxa"/>
            <w:vAlign w:val="bottom"/>
          </w:tcPr>
          <w:p w14:paraId="1493256C" w14:textId="239BAE91" w:rsidR="003A5169" w:rsidRDefault="003A5169" w:rsidP="003A5169">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jc w:val="right"/>
            </w:pPr>
            <w:r>
              <w:t>Date:</w:t>
            </w:r>
          </w:p>
        </w:tc>
        <w:tc>
          <w:tcPr>
            <w:tcW w:w="1260" w:type="dxa"/>
            <w:tcBorders>
              <w:bottom w:val="single" w:sz="4" w:space="0" w:color="auto"/>
            </w:tcBorders>
            <w:vAlign w:val="bottom"/>
          </w:tcPr>
          <w:p w14:paraId="6C0F64F1" w14:textId="0CE52B32" w:rsidR="003A5169" w:rsidRDefault="003A5169" w:rsidP="003A5169">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jc w:val="both"/>
            </w:pPr>
            <w:permStart w:id="1887505624" w:edGrp="everyone"/>
            <w:r>
              <w:t xml:space="preserve">  </w:t>
            </w:r>
            <w:permEnd w:id="1887505624"/>
          </w:p>
        </w:tc>
      </w:tr>
    </w:tbl>
    <w:p w14:paraId="17154BFE" w14:textId="77777777" w:rsidR="000A1789" w:rsidRDefault="000A1789"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line="240" w:lineRule="atLeast"/>
        <w:jc w:val="both"/>
        <w:rPr>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58" w:type="dxa"/>
          <w:right w:w="58" w:type="dxa"/>
        </w:tblCellMar>
        <w:tblLook w:val="0000" w:firstRow="0" w:lastRow="0" w:firstColumn="0" w:lastColumn="0" w:noHBand="0" w:noVBand="0"/>
      </w:tblPr>
      <w:tblGrid>
        <w:gridCol w:w="1859"/>
        <w:gridCol w:w="2050"/>
        <w:gridCol w:w="1045"/>
        <w:gridCol w:w="1101"/>
        <w:gridCol w:w="1485"/>
        <w:gridCol w:w="1810"/>
      </w:tblGrid>
      <w:tr w:rsidR="00F6543D" w14:paraId="7837ABE9" w14:textId="77777777" w:rsidTr="00842E18">
        <w:tc>
          <w:tcPr>
            <w:tcW w:w="5000" w:type="pct"/>
            <w:gridSpan w:val="6"/>
            <w:vAlign w:val="center"/>
          </w:tcPr>
          <w:p w14:paraId="7837ABE8" w14:textId="77777777" w:rsidR="00F6543D" w:rsidRDefault="00E15B39"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jc w:val="center"/>
              <w:rPr>
                <w:b/>
                <w:bCs/>
                <w:spacing w:val="-2"/>
              </w:rPr>
            </w:pPr>
            <w:r>
              <w:rPr>
                <w:b/>
                <w:bCs/>
                <w:spacing w:val="-2"/>
              </w:rPr>
              <w:t>Subcontractor Information</w:t>
            </w:r>
          </w:p>
        </w:tc>
      </w:tr>
      <w:tr w:rsidR="00F6543D" w14:paraId="7837ABF9" w14:textId="77777777" w:rsidTr="00842E18">
        <w:tc>
          <w:tcPr>
            <w:tcW w:w="994" w:type="pct"/>
            <w:vAlign w:val="center"/>
          </w:tcPr>
          <w:p w14:paraId="7837ABEC" w14:textId="067572EE" w:rsidR="00F6543D" w:rsidRDefault="00E15B39"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jc w:val="center"/>
              <w:rPr>
                <w:spacing w:val="-2"/>
              </w:rPr>
            </w:pPr>
            <w:r>
              <w:rPr>
                <w:spacing w:val="-2"/>
              </w:rPr>
              <w:t>Portion of the</w:t>
            </w:r>
            <w:r w:rsidR="00DE7961">
              <w:rPr>
                <w:spacing w:val="-2"/>
              </w:rPr>
              <w:t xml:space="preserve"> </w:t>
            </w:r>
            <w:r>
              <w:rPr>
                <w:spacing w:val="-2"/>
              </w:rPr>
              <w:t>Work Activity</w:t>
            </w:r>
            <w:r w:rsidR="00DE7961">
              <w:rPr>
                <w:spacing w:val="-2"/>
              </w:rPr>
              <w:t xml:space="preserve"> </w:t>
            </w:r>
            <w:r>
              <w:rPr>
                <w:spacing w:val="-2"/>
              </w:rPr>
              <w:t>(a)</w:t>
            </w:r>
          </w:p>
        </w:tc>
        <w:tc>
          <w:tcPr>
            <w:tcW w:w="1096" w:type="pct"/>
            <w:vAlign w:val="center"/>
          </w:tcPr>
          <w:p w14:paraId="7837ABEE" w14:textId="77D5C244" w:rsidR="00F6543D" w:rsidRDefault="00E15B39"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jc w:val="center"/>
              <w:rPr>
                <w:spacing w:val="-2"/>
              </w:rPr>
            </w:pPr>
            <w:r>
              <w:rPr>
                <w:spacing w:val="-2"/>
              </w:rPr>
              <w:t>Full Name</w:t>
            </w:r>
            <w:r w:rsidR="00DE7961">
              <w:rPr>
                <w:spacing w:val="-2"/>
              </w:rPr>
              <w:t xml:space="preserve"> </w:t>
            </w:r>
            <w:r>
              <w:rPr>
                <w:spacing w:val="-2"/>
              </w:rPr>
              <w:t>(b)</w:t>
            </w:r>
          </w:p>
        </w:tc>
        <w:tc>
          <w:tcPr>
            <w:tcW w:w="559" w:type="pct"/>
            <w:vAlign w:val="center"/>
          </w:tcPr>
          <w:p w14:paraId="7837ABF1" w14:textId="12710F43" w:rsidR="00F6543D" w:rsidRDefault="00E15B39"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jc w:val="center"/>
              <w:rPr>
                <w:spacing w:val="-2"/>
              </w:rPr>
            </w:pPr>
            <w:r>
              <w:rPr>
                <w:spacing w:val="-2"/>
              </w:rPr>
              <w:t>Type of</w:t>
            </w:r>
            <w:r w:rsidR="00DE7961">
              <w:rPr>
                <w:spacing w:val="-2"/>
              </w:rPr>
              <w:t xml:space="preserve"> </w:t>
            </w:r>
            <w:r>
              <w:rPr>
                <w:spacing w:val="-2"/>
              </w:rPr>
              <w:t>License</w:t>
            </w:r>
            <w:r w:rsidR="00DE7961">
              <w:rPr>
                <w:spacing w:val="-2"/>
              </w:rPr>
              <w:t xml:space="preserve"> </w:t>
            </w:r>
            <w:r>
              <w:rPr>
                <w:spacing w:val="-2"/>
              </w:rPr>
              <w:t>(c)</w:t>
            </w:r>
          </w:p>
        </w:tc>
        <w:tc>
          <w:tcPr>
            <w:tcW w:w="589" w:type="pct"/>
            <w:vAlign w:val="center"/>
          </w:tcPr>
          <w:p w14:paraId="7837ABF4" w14:textId="6282AACC" w:rsidR="00F6543D" w:rsidRDefault="00E15B39"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jc w:val="center"/>
              <w:rPr>
                <w:spacing w:val="-2"/>
              </w:rPr>
            </w:pPr>
            <w:r>
              <w:rPr>
                <w:spacing w:val="-2"/>
              </w:rPr>
              <w:t>Verified</w:t>
            </w:r>
            <w:r w:rsidR="00DE7961">
              <w:rPr>
                <w:spacing w:val="-2"/>
              </w:rPr>
              <w:t xml:space="preserve"> </w:t>
            </w:r>
            <w:r>
              <w:rPr>
                <w:spacing w:val="-2"/>
              </w:rPr>
              <w:t>License No.</w:t>
            </w:r>
            <w:r w:rsidR="00DE7961">
              <w:rPr>
                <w:spacing w:val="-2"/>
              </w:rPr>
              <w:t xml:space="preserve"> </w:t>
            </w:r>
            <w:r>
              <w:rPr>
                <w:spacing w:val="-2"/>
              </w:rPr>
              <w:t>(d)</w:t>
            </w:r>
          </w:p>
        </w:tc>
        <w:tc>
          <w:tcPr>
            <w:tcW w:w="794" w:type="pct"/>
            <w:vAlign w:val="center"/>
          </w:tcPr>
          <w:p w14:paraId="7837ABF6" w14:textId="01E511DA" w:rsidR="00F6543D" w:rsidRDefault="00E15B39"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jc w:val="center"/>
              <w:rPr>
                <w:spacing w:val="-2"/>
              </w:rPr>
            </w:pPr>
            <w:r>
              <w:rPr>
                <w:spacing w:val="-2"/>
              </w:rPr>
              <w:t>DIR Registration No.</w:t>
            </w:r>
            <w:r w:rsidR="00DE7961">
              <w:rPr>
                <w:spacing w:val="-2"/>
              </w:rPr>
              <w:t xml:space="preserve"> </w:t>
            </w:r>
            <w:r>
              <w:rPr>
                <w:spacing w:val="-2"/>
              </w:rPr>
              <w:t>(e)</w:t>
            </w:r>
          </w:p>
        </w:tc>
        <w:tc>
          <w:tcPr>
            <w:tcW w:w="968" w:type="pct"/>
            <w:vAlign w:val="center"/>
          </w:tcPr>
          <w:p w14:paraId="7837ABF8" w14:textId="7E79089D" w:rsidR="00F6543D" w:rsidRDefault="00E15B39"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jc w:val="center"/>
              <w:rPr>
                <w:spacing w:val="-2"/>
              </w:rPr>
            </w:pPr>
            <w:r>
              <w:rPr>
                <w:spacing w:val="-2"/>
              </w:rPr>
              <w:t>Full Address</w:t>
            </w:r>
            <w:r w:rsidR="00DE7961">
              <w:rPr>
                <w:spacing w:val="-2"/>
              </w:rPr>
              <w:t xml:space="preserve"> </w:t>
            </w:r>
            <w:r>
              <w:rPr>
                <w:spacing w:val="-2"/>
              </w:rPr>
              <w:t>(f)</w:t>
            </w:r>
          </w:p>
        </w:tc>
      </w:tr>
      <w:tr w:rsidR="00F6543D" w14:paraId="7837AC00" w14:textId="77777777" w:rsidTr="00842E18">
        <w:tc>
          <w:tcPr>
            <w:tcW w:w="994" w:type="pct"/>
          </w:tcPr>
          <w:p w14:paraId="7837ABFA"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ermStart w:id="1744569042" w:edGrp="everyone" w:colFirst="0" w:colLast="0"/>
            <w:permStart w:id="1338537773" w:edGrp="everyone" w:colFirst="1" w:colLast="1"/>
            <w:permStart w:id="352740145" w:edGrp="everyone" w:colFirst="2" w:colLast="2"/>
            <w:permStart w:id="1287465571" w:edGrp="everyone" w:colFirst="3" w:colLast="3"/>
            <w:permStart w:id="605235570" w:edGrp="everyone" w:colFirst="4" w:colLast="4"/>
            <w:permStart w:id="211627300" w:edGrp="everyone" w:colFirst="5" w:colLast="5"/>
          </w:p>
        </w:tc>
        <w:tc>
          <w:tcPr>
            <w:tcW w:w="1096" w:type="pct"/>
          </w:tcPr>
          <w:p w14:paraId="7837ABFB"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559" w:type="pct"/>
          </w:tcPr>
          <w:p w14:paraId="7837ABFC"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589" w:type="pct"/>
          </w:tcPr>
          <w:p w14:paraId="7837ABFD"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794" w:type="pct"/>
          </w:tcPr>
          <w:p w14:paraId="7837ABFE"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968" w:type="pct"/>
          </w:tcPr>
          <w:p w14:paraId="7837ABFF"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r>
      <w:tr w:rsidR="00F6543D" w14:paraId="7837AC07" w14:textId="77777777" w:rsidTr="00842E18">
        <w:tc>
          <w:tcPr>
            <w:tcW w:w="994" w:type="pct"/>
          </w:tcPr>
          <w:p w14:paraId="7837AC01"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ermStart w:id="554505214" w:edGrp="everyone" w:colFirst="0" w:colLast="0"/>
            <w:permStart w:id="1454977986" w:edGrp="everyone" w:colFirst="1" w:colLast="1"/>
            <w:permStart w:id="790380435" w:edGrp="everyone" w:colFirst="2" w:colLast="2"/>
            <w:permStart w:id="1405776418" w:edGrp="everyone" w:colFirst="3" w:colLast="3"/>
            <w:permStart w:id="2059286147" w:edGrp="everyone" w:colFirst="4" w:colLast="4"/>
            <w:permStart w:id="1552681829" w:edGrp="everyone" w:colFirst="5" w:colLast="5"/>
            <w:permEnd w:id="1744569042"/>
            <w:permEnd w:id="1338537773"/>
            <w:permEnd w:id="352740145"/>
            <w:permEnd w:id="1287465571"/>
            <w:permEnd w:id="605235570"/>
            <w:permEnd w:id="211627300"/>
          </w:p>
        </w:tc>
        <w:tc>
          <w:tcPr>
            <w:tcW w:w="1096" w:type="pct"/>
          </w:tcPr>
          <w:p w14:paraId="7837AC02"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559" w:type="pct"/>
          </w:tcPr>
          <w:p w14:paraId="7837AC03"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589" w:type="pct"/>
          </w:tcPr>
          <w:p w14:paraId="7837AC04"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794" w:type="pct"/>
          </w:tcPr>
          <w:p w14:paraId="7837AC05"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968" w:type="pct"/>
          </w:tcPr>
          <w:p w14:paraId="7837AC06"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r>
      <w:tr w:rsidR="00F6543D" w14:paraId="7837AC0E" w14:textId="77777777" w:rsidTr="00842E18">
        <w:tc>
          <w:tcPr>
            <w:tcW w:w="994" w:type="pct"/>
          </w:tcPr>
          <w:p w14:paraId="7837AC08"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ermStart w:id="469971644" w:edGrp="everyone" w:colFirst="0" w:colLast="0"/>
            <w:permStart w:id="719543002" w:edGrp="everyone" w:colFirst="1" w:colLast="1"/>
            <w:permStart w:id="1970407143" w:edGrp="everyone" w:colFirst="2" w:colLast="2"/>
            <w:permStart w:id="1176986798" w:edGrp="everyone" w:colFirst="3" w:colLast="3"/>
            <w:permStart w:id="359103106" w:edGrp="everyone" w:colFirst="4" w:colLast="4"/>
            <w:permStart w:id="904610564" w:edGrp="everyone" w:colFirst="5" w:colLast="5"/>
            <w:permEnd w:id="554505214"/>
            <w:permEnd w:id="1454977986"/>
            <w:permEnd w:id="790380435"/>
            <w:permEnd w:id="1405776418"/>
            <w:permEnd w:id="2059286147"/>
            <w:permEnd w:id="1552681829"/>
          </w:p>
        </w:tc>
        <w:tc>
          <w:tcPr>
            <w:tcW w:w="1096" w:type="pct"/>
          </w:tcPr>
          <w:p w14:paraId="7837AC09"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559" w:type="pct"/>
          </w:tcPr>
          <w:p w14:paraId="7837AC0A"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589" w:type="pct"/>
          </w:tcPr>
          <w:p w14:paraId="7837AC0B"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794" w:type="pct"/>
          </w:tcPr>
          <w:p w14:paraId="7837AC0C"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968" w:type="pct"/>
          </w:tcPr>
          <w:p w14:paraId="7837AC0D"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r>
      <w:tr w:rsidR="00F6543D" w14:paraId="7837AC15" w14:textId="77777777" w:rsidTr="00842E18">
        <w:tc>
          <w:tcPr>
            <w:tcW w:w="994" w:type="pct"/>
          </w:tcPr>
          <w:p w14:paraId="7837AC0F"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ermStart w:id="372064183" w:edGrp="everyone" w:colFirst="0" w:colLast="0"/>
            <w:permStart w:id="260636965" w:edGrp="everyone" w:colFirst="1" w:colLast="1"/>
            <w:permStart w:id="109653294" w:edGrp="everyone" w:colFirst="2" w:colLast="2"/>
            <w:permStart w:id="620451439" w:edGrp="everyone" w:colFirst="3" w:colLast="3"/>
            <w:permStart w:id="398481324" w:edGrp="everyone" w:colFirst="4" w:colLast="4"/>
            <w:permStart w:id="60376902" w:edGrp="everyone" w:colFirst="5" w:colLast="5"/>
            <w:permEnd w:id="469971644"/>
            <w:permEnd w:id="719543002"/>
            <w:permEnd w:id="1970407143"/>
            <w:permEnd w:id="1176986798"/>
            <w:permEnd w:id="359103106"/>
            <w:permEnd w:id="904610564"/>
          </w:p>
        </w:tc>
        <w:tc>
          <w:tcPr>
            <w:tcW w:w="1096" w:type="pct"/>
          </w:tcPr>
          <w:p w14:paraId="7837AC10"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559" w:type="pct"/>
          </w:tcPr>
          <w:p w14:paraId="7837AC11"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589" w:type="pct"/>
          </w:tcPr>
          <w:p w14:paraId="7837AC12"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794" w:type="pct"/>
          </w:tcPr>
          <w:p w14:paraId="7837AC13"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968" w:type="pct"/>
          </w:tcPr>
          <w:p w14:paraId="7837AC14"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r>
      <w:tr w:rsidR="00F6543D" w14:paraId="7837AC1C" w14:textId="77777777" w:rsidTr="00842E18">
        <w:tc>
          <w:tcPr>
            <w:tcW w:w="994" w:type="pct"/>
          </w:tcPr>
          <w:p w14:paraId="7837AC16"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ermStart w:id="1072704239" w:edGrp="everyone" w:colFirst="0" w:colLast="0"/>
            <w:permStart w:id="1051659532" w:edGrp="everyone" w:colFirst="1" w:colLast="1"/>
            <w:permStart w:id="539756558" w:edGrp="everyone" w:colFirst="2" w:colLast="2"/>
            <w:permStart w:id="2146135824" w:edGrp="everyone" w:colFirst="3" w:colLast="3"/>
            <w:permStart w:id="978665914" w:edGrp="everyone" w:colFirst="4" w:colLast="4"/>
            <w:permStart w:id="1454013320" w:edGrp="everyone" w:colFirst="5" w:colLast="5"/>
            <w:permEnd w:id="372064183"/>
            <w:permEnd w:id="260636965"/>
            <w:permEnd w:id="109653294"/>
            <w:permEnd w:id="620451439"/>
            <w:permEnd w:id="398481324"/>
            <w:permEnd w:id="60376902"/>
          </w:p>
        </w:tc>
        <w:tc>
          <w:tcPr>
            <w:tcW w:w="1096" w:type="pct"/>
          </w:tcPr>
          <w:p w14:paraId="7837AC17"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559" w:type="pct"/>
          </w:tcPr>
          <w:p w14:paraId="7837AC18"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589" w:type="pct"/>
          </w:tcPr>
          <w:p w14:paraId="7837AC19"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794" w:type="pct"/>
          </w:tcPr>
          <w:p w14:paraId="7837AC1A"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968" w:type="pct"/>
          </w:tcPr>
          <w:p w14:paraId="7837AC1B"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r>
      <w:tr w:rsidR="00F6543D" w14:paraId="7837AC23" w14:textId="77777777" w:rsidTr="00842E18">
        <w:tc>
          <w:tcPr>
            <w:tcW w:w="994" w:type="pct"/>
          </w:tcPr>
          <w:p w14:paraId="7837AC1D"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ermStart w:id="1832651462" w:edGrp="everyone" w:colFirst="0" w:colLast="0"/>
            <w:permStart w:id="2018867274" w:edGrp="everyone" w:colFirst="1" w:colLast="1"/>
            <w:permStart w:id="1979653151" w:edGrp="everyone" w:colFirst="2" w:colLast="2"/>
            <w:permStart w:id="1982794735" w:edGrp="everyone" w:colFirst="3" w:colLast="3"/>
            <w:permStart w:id="828978373" w:edGrp="everyone" w:colFirst="4" w:colLast="4"/>
            <w:permStart w:id="918570713" w:edGrp="everyone" w:colFirst="5" w:colLast="5"/>
            <w:permEnd w:id="1072704239"/>
            <w:permEnd w:id="1051659532"/>
            <w:permEnd w:id="539756558"/>
            <w:permEnd w:id="2146135824"/>
            <w:permEnd w:id="978665914"/>
            <w:permEnd w:id="1454013320"/>
          </w:p>
        </w:tc>
        <w:tc>
          <w:tcPr>
            <w:tcW w:w="1096" w:type="pct"/>
          </w:tcPr>
          <w:p w14:paraId="7837AC1E"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559" w:type="pct"/>
          </w:tcPr>
          <w:p w14:paraId="7837AC1F"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589" w:type="pct"/>
          </w:tcPr>
          <w:p w14:paraId="7837AC20"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794" w:type="pct"/>
          </w:tcPr>
          <w:p w14:paraId="7837AC21"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968" w:type="pct"/>
          </w:tcPr>
          <w:p w14:paraId="7837AC22"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r>
      <w:tr w:rsidR="00F6543D" w14:paraId="7837AC2A" w14:textId="77777777" w:rsidTr="00842E18">
        <w:tc>
          <w:tcPr>
            <w:tcW w:w="994" w:type="pct"/>
          </w:tcPr>
          <w:p w14:paraId="7837AC24"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ermStart w:id="319432906" w:edGrp="everyone" w:colFirst="0" w:colLast="0"/>
            <w:permStart w:id="1576013569" w:edGrp="everyone" w:colFirst="1" w:colLast="1"/>
            <w:permStart w:id="1682967104" w:edGrp="everyone" w:colFirst="2" w:colLast="2"/>
            <w:permStart w:id="825827928" w:edGrp="everyone" w:colFirst="3" w:colLast="3"/>
            <w:permStart w:id="363728243" w:edGrp="everyone" w:colFirst="4" w:colLast="4"/>
            <w:permStart w:id="1357542799" w:edGrp="everyone" w:colFirst="5" w:colLast="5"/>
            <w:permEnd w:id="1832651462"/>
            <w:permEnd w:id="2018867274"/>
            <w:permEnd w:id="1979653151"/>
            <w:permEnd w:id="1982794735"/>
            <w:permEnd w:id="828978373"/>
            <w:permEnd w:id="918570713"/>
          </w:p>
        </w:tc>
        <w:tc>
          <w:tcPr>
            <w:tcW w:w="1096" w:type="pct"/>
          </w:tcPr>
          <w:p w14:paraId="7837AC25"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559" w:type="pct"/>
          </w:tcPr>
          <w:p w14:paraId="7837AC26"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589" w:type="pct"/>
          </w:tcPr>
          <w:p w14:paraId="7837AC27"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794" w:type="pct"/>
          </w:tcPr>
          <w:p w14:paraId="7837AC28"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968" w:type="pct"/>
          </w:tcPr>
          <w:p w14:paraId="7837AC29"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r>
    </w:tbl>
    <w:permEnd w:id="319432906"/>
    <w:permEnd w:id="1576013569"/>
    <w:permEnd w:id="1682967104"/>
    <w:permEnd w:id="825827928"/>
    <w:permEnd w:id="363728243"/>
    <w:permEnd w:id="1357542799"/>
    <w:p w14:paraId="4BAEF967" w14:textId="77777777" w:rsidR="0015585D" w:rsidRDefault="00E15B39" w:rsidP="000B539D">
      <w:pPr>
        <w:tabs>
          <w:tab w:val="center" w:pos="4860"/>
        </w:tabs>
        <w:suppressAutoHyphens/>
        <w:spacing w:line="240" w:lineRule="atLeast"/>
        <w:jc w:val="center"/>
        <w:rPr>
          <w:spacing w:val="-2"/>
        </w:rPr>
      </w:pPr>
      <w:r>
        <w:rPr>
          <w:spacing w:val="-2"/>
        </w:rPr>
        <w:t>(Note: Add additional pages if required.)</w:t>
      </w:r>
    </w:p>
    <w:p w14:paraId="56B8EC64" w14:textId="77777777" w:rsidR="00D6100C" w:rsidRDefault="00D6100C" w:rsidP="000B539D">
      <w:pPr>
        <w:spacing w:before="0" w:after="0"/>
        <w:rPr>
          <w:spacing w:val="-2"/>
        </w:rPr>
        <w:sectPr w:rsidR="00D6100C" w:rsidSect="00250084">
          <w:footerReference w:type="default" r:id="rId36"/>
          <w:endnotePr>
            <w:numFmt w:val="decimal"/>
          </w:endnotePr>
          <w:pgSz w:w="12240" w:h="15840" w:code="1"/>
          <w:pgMar w:top="1152" w:right="1440" w:bottom="864" w:left="1440" w:header="432" w:footer="432" w:gutter="0"/>
          <w:cols w:space="720"/>
        </w:sectPr>
      </w:pPr>
    </w:p>
    <w:p w14:paraId="7837AC30" w14:textId="5AEE297C" w:rsidR="00F6543D" w:rsidRPr="00127587" w:rsidRDefault="00E15B39" w:rsidP="000B539D">
      <w:pPr>
        <w:pStyle w:val="Heading1"/>
        <w:jc w:val="center"/>
        <w:rPr>
          <w:rFonts w:ascii="Times New Roman" w:hAnsi="Times New Roman"/>
          <w:b w:val="0"/>
          <w:bCs/>
          <w:snapToGrid/>
        </w:rPr>
      </w:pPr>
      <w:bookmarkStart w:id="136" w:name="_Toc90896276"/>
      <w:bookmarkStart w:id="137" w:name="_Toc155265569"/>
      <w:r w:rsidRPr="00127587">
        <w:rPr>
          <w:rFonts w:ascii="Times New Roman" w:hAnsi="Times New Roman"/>
          <w:bCs/>
          <w:snapToGrid/>
        </w:rPr>
        <w:lastRenderedPageBreak/>
        <w:t xml:space="preserve">EXHIBIT </w:t>
      </w:r>
      <w:bookmarkEnd w:id="136"/>
      <w:r w:rsidR="005D765B" w:rsidRPr="00127587">
        <w:rPr>
          <w:rFonts w:ascii="Times New Roman" w:hAnsi="Times New Roman"/>
          <w:bCs/>
          <w:snapToGrid/>
        </w:rPr>
        <w:t>H</w:t>
      </w:r>
      <w:bookmarkEnd w:id="137"/>
    </w:p>
    <w:p w14:paraId="7837AC31" w14:textId="77777777" w:rsidR="00F6543D" w:rsidRDefault="00E15B39" w:rsidP="000B539D">
      <w:pPr>
        <w:jc w:val="center"/>
        <w:rPr>
          <w:snapToGrid/>
        </w:rPr>
      </w:pPr>
      <w:r w:rsidRPr="00127587">
        <w:rPr>
          <w:b/>
          <w:bCs/>
          <w:snapToGrid/>
          <w:u w:val="single"/>
        </w:rPr>
        <w:t>KEY PERSONNEL SCHEDULE</w:t>
      </w:r>
    </w:p>
    <w:p w14:paraId="714256C9" w14:textId="31891649" w:rsidR="00F55A92" w:rsidRPr="00163EDA" w:rsidRDefault="00F55A92" w:rsidP="000B539D">
      <w:pPr>
        <w:jc w:val="center"/>
        <w:rPr>
          <w:b/>
          <w:bCs/>
        </w:rPr>
      </w:pPr>
    </w:p>
    <w:p w14:paraId="7837AC5C" w14:textId="15409D76" w:rsidR="00F6543D" w:rsidRDefault="00E15B39" w:rsidP="000B539D">
      <w:pPr>
        <w:jc w:val="both"/>
      </w:pPr>
      <w:r>
        <w:t>The following personnel shall perform services for the Project in connection with Phases, or components thereof, identified below:</w:t>
      </w:r>
    </w:p>
    <w:tbl>
      <w:tblPr>
        <w:tblStyle w:val="TableGrid"/>
        <w:tblW w:w="0" w:type="auto"/>
        <w:jc w:val="center"/>
        <w:tblCellMar>
          <w:top w:w="29" w:type="dxa"/>
          <w:bottom w:w="58" w:type="dxa"/>
        </w:tblCellMar>
        <w:tblLook w:val="04A0" w:firstRow="1" w:lastRow="0" w:firstColumn="1" w:lastColumn="0" w:noHBand="0" w:noVBand="1"/>
      </w:tblPr>
      <w:tblGrid>
        <w:gridCol w:w="2497"/>
        <w:gridCol w:w="2361"/>
        <w:gridCol w:w="2246"/>
        <w:gridCol w:w="2246"/>
      </w:tblGrid>
      <w:tr w:rsidR="00F6543D" w14:paraId="7837AC61" w14:textId="77777777" w:rsidTr="00FC1437">
        <w:trPr>
          <w:tblHeader/>
          <w:jc w:val="center"/>
        </w:trPr>
        <w:tc>
          <w:tcPr>
            <w:tcW w:w="2497" w:type="dxa"/>
          </w:tcPr>
          <w:p w14:paraId="7837AC5D" w14:textId="77777777" w:rsidR="00F6543D" w:rsidRDefault="00E15B39" w:rsidP="000B539D">
            <w:pPr>
              <w:spacing w:before="0" w:after="0"/>
              <w:jc w:val="center"/>
              <w:rPr>
                <w:b/>
                <w:bCs/>
              </w:rPr>
            </w:pPr>
            <w:r>
              <w:rPr>
                <w:b/>
                <w:bCs/>
              </w:rPr>
              <w:t>Firm &amp; Person</w:t>
            </w:r>
          </w:p>
        </w:tc>
        <w:tc>
          <w:tcPr>
            <w:tcW w:w="2361" w:type="dxa"/>
          </w:tcPr>
          <w:p w14:paraId="7837AC5E" w14:textId="77777777" w:rsidR="00F6543D" w:rsidRDefault="00E15B39" w:rsidP="000B539D">
            <w:pPr>
              <w:spacing w:before="0" w:after="0"/>
              <w:jc w:val="center"/>
              <w:rPr>
                <w:b/>
                <w:bCs/>
              </w:rPr>
            </w:pPr>
            <w:r>
              <w:rPr>
                <w:b/>
                <w:bCs/>
              </w:rPr>
              <w:t>Role</w:t>
            </w:r>
          </w:p>
        </w:tc>
        <w:tc>
          <w:tcPr>
            <w:tcW w:w="2246" w:type="dxa"/>
          </w:tcPr>
          <w:p w14:paraId="7837AC5F" w14:textId="7DA9E535" w:rsidR="00F6543D" w:rsidRDefault="00E15B39" w:rsidP="000B539D">
            <w:pPr>
              <w:spacing w:before="0" w:after="0"/>
              <w:jc w:val="center"/>
              <w:rPr>
                <w:b/>
                <w:bCs/>
              </w:rPr>
            </w:pPr>
            <w:r>
              <w:rPr>
                <w:b/>
                <w:bCs/>
              </w:rPr>
              <w:t>Scope of Work/ Discipline</w:t>
            </w:r>
          </w:p>
        </w:tc>
        <w:tc>
          <w:tcPr>
            <w:tcW w:w="2246" w:type="dxa"/>
          </w:tcPr>
          <w:p w14:paraId="7837AC60" w14:textId="77777777" w:rsidR="00F6543D" w:rsidRDefault="00E15B39" w:rsidP="000B539D">
            <w:pPr>
              <w:spacing w:before="0" w:after="0"/>
              <w:jc w:val="center"/>
              <w:rPr>
                <w:b/>
                <w:bCs/>
              </w:rPr>
            </w:pPr>
            <w:r>
              <w:rPr>
                <w:b/>
                <w:bCs/>
              </w:rPr>
              <w:t xml:space="preserve">Phase </w:t>
            </w:r>
          </w:p>
        </w:tc>
      </w:tr>
      <w:tr w:rsidR="00F6543D" w:rsidRPr="00C77541" w14:paraId="7837AC66" w14:textId="77777777" w:rsidTr="00FC1437">
        <w:trPr>
          <w:jc w:val="center"/>
        </w:trPr>
        <w:tc>
          <w:tcPr>
            <w:tcW w:w="2497" w:type="dxa"/>
          </w:tcPr>
          <w:p w14:paraId="7837AC62" w14:textId="5F2CB923" w:rsidR="00F6543D" w:rsidRPr="00C77541" w:rsidRDefault="00E15B39" w:rsidP="000B539D">
            <w:pPr>
              <w:spacing w:before="0" w:after="0"/>
            </w:pPr>
            <w:permStart w:id="627184875" w:edGrp="everyone"/>
            <w:r w:rsidRPr="00C77541">
              <w:t>Insert Name/Firm</w:t>
            </w:r>
            <w:permEnd w:id="627184875"/>
          </w:p>
        </w:tc>
        <w:tc>
          <w:tcPr>
            <w:tcW w:w="2361" w:type="dxa"/>
          </w:tcPr>
          <w:p w14:paraId="7837AC63" w14:textId="51C76528" w:rsidR="00F6543D" w:rsidRPr="00C77541" w:rsidRDefault="00E15B39" w:rsidP="000B539D">
            <w:pPr>
              <w:spacing w:before="0" w:after="0"/>
            </w:pPr>
            <w:permStart w:id="2141674381" w:edGrp="everyone"/>
            <w:r w:rsidRPr="00C77541">
              <w:t>Insert Role</w:t>
            </w:r>
            <w:permEnd w:id="2141674381"/>
          </w:p>
        </w:tc>
        <w:tc>
          <w:tcPr>
            <w:tcW w:w="2246" w:type="dxa"/>
          </w:tcPr>
          <w:p w14:paraId="7837AC64" w14:textId="69808985" w:rsidR="00F6543D" w:rsidRPr="00C77541" w:rsidRDefault="00E15B39" w:rsidP="000B539D">
            <w:pPr>
              <w:spacing w:before="0" w:after="0"/>
            </w:pPr>
            <w:permStart w:id="174927387" w:edGrp="everyone"/>
            <w:r w:rsidRPr="00C77541">
              <w:t>Insert Scope/ Discipline, e.g., Cost Estimation, Structural Engineer</w:t>
            </w:r>
            <w:permEnd w:id="174927387"/>
          </w:p>
        </w:tc>
        <w:tc>
          <w:tcPr>
            <w:tcW w:w="2246" w:type="dxa"/>
          </w:tcPr>
          <w:p w14:paraId="7837AC65" w14:textId="032892EE" w:rsidR="00F6543D" w:rsidRPr="00C77541" w:rsidRDefault="00E15B39" w:rsidP="000B539D">
            <w:pPr>
              <w:spacing w:before="0" w:after="0"/>
            </w:pPr>
            <w:permStart w:id="1677619083" w:edGrp="everyone"/>
            <w:r w:rsidRPr="00C77541">
              <w:t xml:space="preserve">Insert </w:t>
            </w:r>
            <w:r w:rsidR="0092678F" w:rsidRPr="00C77541">
              <w:t>Phase</w:t>
            </w:r>
            <w:permEnd w:id="1677619083"/>
          </w:p>
        </w:tc>
      </w:tr>
      <w:tr w:rsidR="00F6543D" w:rsidRPr="00C77541" w14:paraId="7837AC6B" w14:textId="77777777" w:rsidTr="00FC1437">
        <w:trPr>
          <w:jc w:val="center"/>
        </w:trPr>
        <w:tc>
          <w:tcPr>
            <w:tcW w:w="2497" w:type="dxa"/>
          </w:tcPr>
          <w:p w14:paraId="7837AC67" w14:textId="46995F3F" w:rsidR="00F6543D" w:rsidRPr="00C77541" w:rsidRDefault="00E15B39" w:rsidP="000B539D">
            <w:pPr>
              <w:spacing w:before="0" w:after="0"/>
            </w:pPr>
            <w:permStart w:id="200630905" w:edGrp="everyone"/>
            <w:r w:rsidRPr="00C77541">
              <w:t>Insert Name Firm</w:t>
            </w:r>
            <w:permEnd w:id="200630905"/>
          </w:p>
        </w:tc>
        <w:tc>
          <w:tcPr>
            <w:tcW w:w="2361" w:type="dxa"/>
          </w:tcPr>
          <w:p w14:paraId="7837AC68" w14:textId="04E7C2DE" w:rsidR="00F6543D" w:rsidRPr="00C77541" w:rsidRDefault="00E15B39" w:rsidP="000B539D">
            <w:pPr>
              <w:spacing w:before="0" w:after="0"/>
            </w:pPr>
            <w:permStart w:id="360407490" w:edGrp="everyone"/>
            <w:r w:rsidRPr="00C77541">
              <w:t>Insert Role</w:t>
            </w:r>
            <w:permEnd w:id="360407490"/>
          </w:p>
        </w:tc>
        <w:tc>
          <w:tcPr>
            <w:tcW w:w="2246" w:type="dxa"/>
          </w:tcPr>
          <w:p w14:paraId="7837AC69" w14:textId="4A2B73FF" w:rsidR="00F6543D" w:rsidRPr="00C77541" w:rsidRDefault="00E15B39" w:rsidP="000B539D">
            <w:pPr>
              <w:spacing w:before="0" w:after="0"/>
            </w:pPr>
            <w:permStart w:id="1268269251" w:edGrp="everyone"/>
            <w:r w:rsidRPr="00C77541">
              <w:t>Insert Scope/ Discipline, e.g., Cost Estimation, Structural Engineer</w:t>
            </w:r>
            <w:permEnd w:id="1268269251"/>
          </w:p>
        </w:tc>
        <w:tc>
          <w:tcPr>
            <w:tcW w:w="2246" w:type="dxa"/>
          </w:tcPr>
          <w:p w14:paraId="7837AC6A" w14:textId="000DE411" w:rsidR="00F6543D" w:rsidRPr="00C77541" w:rsidRDefault="00E15B39" w:rsidP="000B539D">
            <w:pPr>
              <w:spacing w:before="0" w:after="0"/>
            </w:pPr>
            <w:permStart w:id="1859932167" w:edGrp="everyone"/>
            <w:r w:rsidRPr="00C77541">
              <w:t xml:space="preserve">Insert </w:t>
            </w:r>
            <w:r w:rsidR="0092678F" w:rsidRPr="00C77541">
              <w:t>Phase</w:t>
            </w:r>
            <w:permEnd w:id="1859932167"/>
          </w:p>
        </w:tc>
      </w:tr>
      <w:tr w:rsidR="00F6543D" w:rsidRPr="00C77541" w14:paraId="7837AC70" w14:textId="77777777" w:rsidTr="00FC1437">
        <w:trPr>
          <w:jc w:val="center"/>
        </w:trPr>
        <w:tc>
          <w:tcPr>
            <w:tcW w:w="2497" w:type="dxa"/>
          </w:tcPr>
          <w:p w14:paraId="7837AC6C" w14:textId="2FF31F44" w:rsidR="00F6543D" w:rsidRPr="00C77541" w:rsidRDefault="00E15B39" w:rsidP="000B539D">
            <w:pPr>
              <w:spacing w:before="0" w:after="0"/>
            </w:pPr>
            <w:permStart w:id="780890954" w:edGrp="everyone"/>
            <w:r w:rsidRPr="00C77541">
              <w:t>Insert Name/Firm</w:t>
            </w:r>
            <w:permEnd w:id="780890954"/>
          </w:p>
        </w:tc>
        <w:tc>
          <w:tcPr>
            <w:tcW w:w="2361" w:type="dxa"/>
          </w:tcPr>
          <w:p w14:paraId="7837AC6D" w14:textId="1D034B4C" w:rsidR="00F6543D" w:rsidRPr="00C77541" w:rsidRDefault="00E15B39" w:rsidP="000B539D">
            <w:pPr>
              <w:spacing w:before="0" w:after="0"/>
            </w:pPr>
            <w:permStart w:id="1222397171" w:edGrp="everyone"/>
            <w:r w:rsidRPr="00C77541">
              <w:t>Insert Role</w:t>
            </w:r>
            <w:permEnd w:id="1222397171"/>
          </w:p>
        </w:tc>
        <w:tc>
          <w:tcPr>
            <w:tcW w:w="2246" w:type="dxa"/>
          </w:tcPr>
          <w:p w14:paraId="7837AC6E" w14:textId="226C70B0" w:rsidR="00F6543D" w:rsidRPr="00C77541" w:rsidRDefault="00E15B39" w:rsidP="000B539D">
            <w:pPr>
              <w:spacing w:before="0" w:after="0"/>
            </w:pPr>
            <w:permStart w:id="1013538856" w:edGrp="everyone"/>
            <w:r w:rsidRPr="00C77541">
              <w:t>Insert Scope/ Discipline, e.g., Cost Estimation, Structural Engineer</w:t>
            </w:r>
            <w:permEnd w:id="1013538856"/>
          </w:p>
        </w:tc>
        <w:tc>
          <w:tcPr>
            <w:tcW w:w="2246" w:type="dxa"/>
          </w:tcPr>
          <w:p w14:paraId="7837AC6F" w14:textId="352BCDC1" w:rsidR="00F6543D" w:rsidRPr="00C77541" w:rsidRDefault="00E15B39" w:rsidP="000B539D">
            <w:pPr>
              <w:spacing w:before="0" w:after="0"/>
            </w:pPr>
            <w:permStart w:id="520897550" w:edGrp="everyone"/>
            <w:r w:rsidRPr="00C77541">
              <w:t xml:space="preserve">Insert </w:t>
            </w:r>
            <w:r w:rsidR="0092678F" w:rsidRPr="00C77541">
              <w:t>Phase</w:t>
            </w:r>
            <w:permEnd w:id="520897550"/>
          </w:p>
        </w:tc>
      </w:tr>
      <w:tr w:rsidR="00F6543D" w:rsidRPr="00C77541" w14:paraId="7837AC75" w14:textId="77777777" w:rsidTr="00FC1437">
        <w:trPr>
          <w:jc w:val="center"/>
        </w:trPr>
        <w:tc>
          <w:tcPr>
            <w:tcW w:w="2497" w:type="dxa"/>
          </w:tcPr>
          <w:p w14:paraId="7837AC71" w14:textId="6C813955" w:rsidR="00F6543D" w:rsidRPr="00C77541" w:rsidRDefault="00E15B39" w:rsidP="000B539D">
            <w:pPr>
              <w:spacing w:before="0" w:after="0"/>
            </w:pPr>
            <w:permStart w:id="2071349722" w:edGrp="everyone"/>
            <w:r w:rsidRPr="00C77541">
              <w:t>Insert Name/Firm</w:t>
            </w:r>
            <w:permEnd w:id="2071349722"/>
          </w:p>
        </w:tc>
        <w:tc>
          <w:tcPr>
            <w:tcW w:w="2361" w:type="dxa"/>
          </w:tcPr>
          <w:p w14:paraId="7837AC72" w14:textId="34815203" w:rsidR="00F6543D" w:rsidRPr="00C77541" w:rsidRDefault="00E15B39" w:rsidP="000B539D">
            <w:pPr>
              <w:spacing w:before="0" w:after="0"/>
            </w:pPr>
            <w:permStart w:id="1442721509" w:edGrp="everyone"/>
            <w:r w:rsidRPr="00C77541">
              <w:t>Insert Role</w:t>
            </w:r>
            <w:permEnd w:id="1442721509"/>
          </w:p>
        </w:tc>
        <w:tc>
          <w:tcPr>
            <w:tcW w:w="2246" w:type="dxa"/>
          </w:tcPr>
          <w:p w14:paraId="7837AC73" w14:textId="603418BA" w:rsidR="00F6543D" w:rsidRPr="00C77541" w:rsidRDefault="00E15B39" w:rsidP="000B539D">
            <w:pPr>
              <w:spacing w:before="0" w:after="0"/>
            </w:pPr>
            <w:permStart w:id="2103847010" w:edGrp="everyone"/>
            <w:r w:rsidRPr="00C77541">
              <w:t>Insert Scope/ Discipline, e.g., Cost Estimation, Structural Engineer</w:t>
            </w:r>
            <w:permEnd w:id="2103847010"/>
          </w:p>
        </w:tc>
        <w:tc>
          <w:tcPr>
            <w:tcW w:w="2246" w:type="dxa"/>
          </w:tcPr>
          <w:p w14:paraId="7837AC74" w14:textId="49A57707" w:rsidR="00F6543D" w:rsidRPr="00C77541" w:rsidRDefault="00E15B39" w:rsidP="000B539D">
            <w:pPr>
              <w:spacing w:before="0" w:after="0"/>
            </w:pPr>
            <w:permStart w:id="1238531245" w:edGrp="everyone"/>
            <w:r w:rsidRPr="00C77541">
              <w:t xml:space="preserve">Insert </w:t>
            </w:r>
            <w:r w:rsidR="0092678F" w:rsidRPr="00C77541">
              <w:t>Phase</w:t>
            </w:r>
            <w:permEnd w:id="1238531245"/>
          </w:p>
        </w:tc>
      </w:tr>
      <w:tr w:rsidR="00F6543D" w:rsidRPr="00C77541" w14:paraId="7837AC7A" w14:textId="77777777" w:rsidTr="00FC1437">
        <w:trPr>
          <w:jc w:val="center"/>
        </w:trPr>
        <w:tc>
          <w:tcPr>
            <w:tcW w:w="2497" w:type="dxa"/>
          </w:tcPr>
          <w:p w14:paraId="7837AC76" w14:textId="6BD4311D" w:rsidR="00F6543D" w:rsidRPr="00C77541" w:rsidRDefault="00E15B39" w:rsidP="000B539D">
            <w:pPr>
              <w:spacing w:before="0" w:after="0"/>
            </w:pPr>
            <w:permStart w:id="450053151" w:edGrp="everyone"/>
            <w:r w:rsidRPr="00C77541">
              <w:t>Insert Name/Firm</w:t>
            </w:r>
            <w:permEnd w:id="450053151"/>
          </w:p>
        </w:tc>
        <w:tc>
          <w:tcPr>
            <w:tcW w:w="2361" w:type="dxa"/>
          </w:tcPr>
          <w:p w14:paraId="7837AC77" w14:textId="466D231D" w:rsidR="00F6543D" w:rsidRPr="00C77541" w:rsidRDefault="00E15B39" w:rsidP="000B539D">
            <w:pPr>
              <w:spacing w:before="0" w:after="0"/>
            </w:pPr>
            <w:permStart w:id="710097917" w:edGrp="everyone"/>
            <w:r w:rsidRPr="00C77541">
              <w:t>Insert Role</w:t>
            </w:r>
            <w:permEnd w:id="710097917"/>
          </w:p>
        </w:tc>
        <w:tc>
          <w:tcPr>
            <w:tcW w:w="2246" w:type="dxa"/>
          </w:tcPr>
          <w:p w14:paraId="7837AC78" w14:textId="63E8F9DB" w:rsidR="00F6543D" w:rsidRPr="00C77541" w:rsidRDefault="00E15B39" w:rsidP="000B539D">
            <w:pPr>
              <w:spacing w:before="0" w:after="0"/>
            </w:pPr>
            <w:permStart w:id="233925038" w:edGrp="everyone"/>
            <w:r w:rsidRPr="00C77541">
              <w:t>Insert Scope/ Discipline, e.g., Cost Estimation, Structural Engineer</w:t>
            </w:r>
            <w:permEnd w:id="233925038"/>
          </w:p>
        </w:tc>
        <w:tc>
          <w:tcPr>
            <w:tcW w:w="2246" w:type="dxa"/>
          </w:tcPr>
          <w:p w14:paraId="7837AC79" w14:textId="7BC63D18" w:rsidR="00F6543D" w:rsidRPr="00C77541" w:rsidRDefault="00E15B39" w:rsidP="000B539D">
            <w:pPr>
              <w:spacing w:before="0" w:after="0"/>
            </w:pPr>
            <w:permStart w:id="1744503683" w:edGrp="everyone"/>
            <w:r w:rsidRPr="00C77541">
              <w:t>Insert Phase</w:t>
            </w:r>
            <w:permEnd w:id="1744503683"/>
          </w:p>
        </w:tc>
      </w:tr>
      <w:tr w:rsidR="00F6543D" w:rsidRPr="00C77541" w14:paraId="7837AC7F" w14:textId="77777777" w:rsidTr="00FC1437">
        <w:trPr>
          <w:jc w:val="center"/>
        </w:trPr>
        <w:tc>
          <w:tcPr>
            <w:tcW w:w="2497" w:type="dxa"/>
          </w:tcPr>
          <w:p w14:paraId="7837AC7B" w14:textId="7F22A931" w:rsidR="00F6543D" w:rsidRPr="00C77541" w:rsidRDefault="00E15B39" w:rsidP="000B539D">
            <w:pPr>
              <w:spacing w:before="0" w:after="0"/>
            </w:pPr>
            <w:permStart w:id="164456117" w:edGrp="everyone"/>
            <w:r w:rsidRPr="00C77541">
              <w:t>Insert Name/Firm</w:t>
            </w:r>
            <w:permEnd w:id="164456117"/>
          </w:p>
        </w:tc>
        <w:tc>
          <w:tcPr>
            <w:tcW w:w="2361" w:type="dxa"/>
          </w:tcPr>
          <w:p w14:paraId="7837AC7C" w14:textId="6FC1B728" w:rsidR="00F6543D" w:rsidRPr="00C77541" w:rsidRDefault="00E15B39" w:rsidP="000B539D">
            <w:pPr>
              <w:spacing w:before="0" w:after="0"/>
            </w:pPr>
            <w:permStart w:id="875643295" w:edGrp="everyone"/>
            <w:r w:rsidRPr="00C77541">
              <w:t>Insert Role</w:t>
            </w:r>
            <w:permEnd w:id="875643295"/>
          </w:p>
        </w:tc>
        <w:tc>
          <w:tcPr>
            <w:tcW w:w="2246" w:type="dxa"/>
          </w:tcPr>
          <w:p w14:paraId="7837AC7D" w14:textId="759C6B32" w:rsidR="00F6543D" w:rsidRPr="00C77541" w:rsidRDefault="00E15B39" w:rsidP="000B539D">
            <w:pPr>
              <w:spacing w:before="0" w:after="0"/>
            </w:pPr>
            <w:permStart w:id="134903662" w:edGrp="everyone"/>
            <w:r w:rsidRPr="00C77541">
              <w:t>Insert Scope/ Discipline, e.g., Cost Estimation, Structural Engineer</w:t>
            </w:r>
            <w:permEnd w:id="134903662"/>
          </w:p>
        </w:tc>
        <w:tc>
          <w:tcPr>
            <w:tcW w:w="2246" w:type="dxa"/>
          </w:tcPr>
          <w:p w14:paraId="7837AC7E" w14:textId="0CC94C23" w:rsidR="00F6543D" w:rsidRPr="00C77541" w:rsidRDefault="00E15B39" w:rsidP="000B539D">
            <w:pPr>
              <w:spacing w:before="0" w:after="0"/>
            </w:pPr>
            <w:permStart w:id="90706254" w:edGrp="everyone"/>
            <w:r w:rsidRPr="00C77541">
              <w:t>Insert Phase</w:t>
            </w:r>
            <w:permEnd w:id="90706254"/>
          </w:p>
        </w:tc>
      </w:tr>
    </w:tbl>
    <w:p w14:paraId="7837AC87" w14:textId="3774A89B" w:rsidR="00F6543D" w:rsidRDefault="00E15B39" w:rsidP="000B539D">
      <w:pPr>
        <w:tabs>
          <w:tab w:val="center" w:pos="4860"/>
        </w:tabs>
        <w:suppressAutoHyphens/>
        <w:spacing w:line="240" w:lineRule="atLeast"/>
        <w:jc w:val="center"/>
        <w:rPr>
          <w:spacing w:val="-2"/>
        </w:rPr>
      </w:pPr>
      <w:r>
        <w:rPr>
          <w:spacing w:val="-2"/>
        </w:rPr>
        <w:t>(Note: Add additional pages if required.)</w:t>
      </w:r>
    </w:p>
    <w:p w14:paraId="0F51AAAC" w14:textId="77777777" w:rsidR="00D6100C" w:rsidRDefault="00D6100C" w:rsidP="000B539D">
      <w:pPr>
        <w:pStyle w:val="Heading1"/>
        <w:jc w:val="center"/>
        <w:rPr>
          <w:rFonts w:ascii="Times New Roman" w:hAnsi="Times New Roman"/>
          <w:bCs/>
          <w:snapToGrid/>
          <w:highlight w:val="yellow"/>
        </w:rPr>
        <w:sectPr w:rsidR="00D6100C" w:rsidSect="00842E18">
          <w:footerReference w:type="default" r:id="rId37"/>
          <w:endnotePr>
            <w:numFmt w:val="decimal"/>
          </w:endnotePr>
          <w:pgSz w:w="12240" w:h="15840" w:code="1"/>
          <w:pgMar w:top="1152" w:right="1440" w:bottom="864" w:left="1440" w:header="432" w:footer="432" w:gutter="0"/>
          <w:cols w:space="720"/>
        </w:sectPr>
      </w:pPr>
    </w:p>
    <w:p w14:paraId="3C70D192" w14:textId="04873A28" w:rsidR="00FC464E" w:rsidRPr="003229FF" w:rsidRDefault="00FC464E" w:rsidP="000B539D">
      <w:pPr>
        <w:pStyle w:val="Heading1"/>
        <w:jc w:val="center"/>
        <w:rPr>
          <w:rFonts w:ascii="Times New Roman" w:hAnsi="Times New Roman"/>
          <w:b w:val="0"/>
          <w:bCs/>
          <w:snapToGrid/>
        </w:rPr>
      </w:pPr>
      <w:bookmarkStart w:id="138" w:name="_Toc155265570"/>
      <w:r w:rsidRPr="003229FF">
        <w:rPr>
          <w:rFonts w:ascii="Times New Roman" w:hAnsi="Times New Roman"/>
          <w:bCs/>
          <w:snapToGrid/>
        </w:rPr>
        <w:lastRenderedPageBreak/>
        <w:t>EXHIBIT I</w:t>
      </w:r>
      <w:bookmarkEnd w:id="138"/>
    </w:p>
    <w:p w14:paraId="64B1261C" w14:textId="01D31C64" w:rsidR="00943A8F" w:rsidRPr="003229FF" w:rsidRDefault="00FC464E" w:rsidP="000B539D">
      <w:pPr>
        <w:jc w:val="center"/>
        <w:rPr>
          <w:b/>
          <w:bCs/>
          <w:snapToGrid/>
        </w:rPr>
      </w:pPr>
      <w:bookmarkStart w:id="139" w:name="_Hlk184996273"/>
      <w:r w:rsidRPr="003229FF">
        <w:rPr>
          <w:b/>
          <w:bCs/>
          <w:snapToGrid/>
        </w:rPr>
        <w:t xml:space="preserve">CONDITIONAL </w:t>
      </w:r>
      <w:r w:rsidR="00F14F2A">
        <w:rPr>
          <w:b/>
          <w:bCs/>
          <w:snapToGrid/>
        </w:rPr>
        <w:t xml:space="preserve">WAIVER AND </w:t>
      </w:r>
      <w:r w:rsidRPr="003229FF">
        <w:rPr>
          <w:b/>
          <w:bCs/>
          <w:snapToGrid/>
        </w:rPr>
        <w:t>RELEASE ON PROGRESS PAYMENT</w:t>
      </w:r>
      <w:bookmarkEnd w:id="139"/>
    </w:p>
    <w:p w14:paraId="602A09F5" w14:textId="1C53511A" w:rsidR="00DB0222" w:rsidRPr="004C40A7" w:rsidRDefault="00BB2519" w:rsidP="005A3D16">
      <w:pPr>
        <w:jc w:val="center"/>
        <w:rPr>
          <w:bCs/>
        </w:rPr>
      </w:pPr>
      <w:r>
        <w:rPr>
          <w:bCs/>
        </w:rPr>
        <w:t>(</w:t>
      </w:r>
      <w:r w:rsidR="00DB0222" w:rsidRPr="004C40A7">
        <w:rPr>
          <w:bCs/>
        </w:rPr>
        <w:t xml:space="preserve">See enclosed </w:t>
      </w:r>
      <w:r w:rsidR="00DB0222" w:rsidRPr="00DB0222">
        <w:rPr>
          <w:bCs/>
        </w:rPr>
        <w:t xml:space="preserve">Conditional </w:t>
      </w:r>
      <w:r w:rsidR="005A3D16">
        <w:rPr>
          <w:bCs/>
        </w:rPr>
        <w:t xml:space="preserve">Waiver and </w:t>
      </w:r>
      <w:r w:rsidR="00DB0222" w:rsidRPr="00DB0222">
        <w:rPr>
          <w:bCs/>
        </w:rPr>
        <w:t xml:space="preserve">Release </w:t>
      </w:r>
      <w:r w:rsidR="00DB0222">
        <w:rPr>
          <w:bCs/>
        </w:rPr>
        <w:t>o</w:t>
      </w:r>
      <w:r w:rsidR="00DB0222" w:rsidRPr="00DB0222">
        <w:rPr>
          <w:bCs/>
        </w:rPr>
        <w:t>n Progress Payment</w:t>
      </w:r>
      <w:r>
        <w:rPr>
          <w:bCs/>
        </w:rPr>
        <w:t>)</w:t>
      </w:r>
    </w:p>
    <w:p w14:paraId="49C55161" w14:textId="77777777" w:rsidR="00FC464E" w:rsidRDefault="00FC464E" w:rsidP="000B539D">
      <w:pPr>
        <w:rPr>
          <w:highlight w:val="yellow"/>
        </w:rPr>
      </w:pPr>
      <w:r>
        <w:rPr>
          <w:highlight w:val="yellow"/>
        </w:rPr>
        <w:br w:type="page"/>
      </w:r>
    </w:p>
    <w:p w14:paraId="34B071BC" w14:textId="4B33250F" w:rsidR="00FC464E" w:rsidRPr="006E5D14" w:rsidRDefault="00FC464E" w:rsidP="000B539D">
      <w:pPr>
        <w:jc w:val="center"/>
        <w:rPr>
          <w:bCs/>
        </w:rPr>
      </w:pPr>
      <w:r w:rsidRPr="00B87B13">
        <w:rPr>
          <w:b/>
          <w:bCs/>
          <w:u w:val="single"/>
        </w:rPr>
        <w:lastRenderedPageBreak/>
        <w:t>CONDITIONAL WAIVER AND RELEASE ON</w:t>
      </w:r>
      <w:r w:rsidR="00F14F2A">
        <w:rPr>
          <w:b/>
          <w:bCs/>
          <w:u w:val="single"/>
        </w:rPr>
        <w:t xml:space="preserve"> </w:t>
      </w:r>
      <w:r w:rsidRPr="00B87B13">
        <w:rPr>
          <w:b/>
          <w:bCs/>
          <w:u w:val="single"/>
        </w:rPr>
        <w:t>PROGRESS PAYMENT</w:t>
      </w:r>
    </w:p>
    <w:p w14:paraId="0AE9D6EB" w14:textId="77777777" w:rsidR="00F14F2A" w:rsidRDefault="00F14F2A" w:rsidP="000B539D">
      <w:pPr>
        <w:tabs>
          <w:tab w:val="left" w:pos="-360"/>
          <w:tab w:val="left" w:pos="1"/>
          <w:tab w:val="left" w:pos="504"/>
          <w:tab w:val="left" w:pos="916"/>
          <w:tab w:val="left" w:pos="1326"/>
          <w:tab w:val="right" w:pos="8568"/>
          <w:tab w:val="right" w:leader="dot" w:pos="9000"/>
        </w:tabs>
        <w:jc w:val="both"/>
        <w:rPr>
          <w:b/>
        </w:rPr>
      </w:pPr>
    </w:p>
    <w:p w14:paraId="008B1AA0" w14:textId="25280238" w:rsidR="00FC464E" w:rsidRPr="006E5D14" w:rsidRDefault="00FC464E" w:rsidP="000B539D">
      <w:pPr>
        <w:tabs>
          <w:tab w:val="left" w:pos="-360"/>
          <w:tab w:val="left" w:pos="1"/>
          <w:tab w:val="left" w:pos="504"/>
          <w:tab w:val="left" w:pos="916"/>
          <w:tab w:val="left" w:pos="1326"/>
          <w:tab w:val="right" w:pos="8568"/>
          <w:tab w:val="right" w:leader="dot" w:pos="9000"/>
        </w:tabs>
        <w:jc w:val="both"/>
        <w:rPr>
          <w:b/>
        </w:rPr>
      </w:pPr>
      <w:r w:rsidRPr="0045753E">
        <w:rPr>
          <w:b/>
        </w:rPr>
        <w:t xml:space="preserve">NOTICE TO CLAIMANT: </w:t>
      </w:r>
      <w:r w:rsidRPr="006A740F">
        <w:rPr>
          <w:bCs/>
        </w:rPr>
        <w:t>T</w:t>
      </w:r>
      <w:r w:rsidRPr="00B87B13">
        <w:rPr>
          <w:shd w:val="clear" w:color="auto" w:fill="FFFFFF"/>
        </w:rPr>
        <w:t>HIS DOCUMENT WAIVES THE CLAIMANT’S LIEN, STOP PAYMENT NOTICE, AND PAYMENT BOND RIGHTS EFFECTIVE ON RECEIPT OF PAYMENT. A PERSON SHOULD NOT RELY ON THIS DOCUMENT UNLESS SATISFIED THAT THE CLAIMANT HAS RECEIVED PAYMENT.</w:t>
      </w:r>
      <w:r w:rsidRPr="0045753E">
        <w:t xml:space="preserve"> </w:t>
      </w:r>
    </w:p>
    <w:p w14:paraId="73891329" w14:textId="77777777" w:rsidR="00FC464E" w:rsidRPr="00150C37"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Bold" w:hAnsi="Times New Roman Bold"/>
          <w:b/>
          <w:caps/>
        </w:rPr>
      </w:pPr>
      <w:r w:rsidRPr="00523F8B">
        <w:rPr>
          <w:rFonts w:ascii="Times New Roman Bold" w:hAnsi="Times New Roman Bold"/>
          <w:b/>
          <w:caps/>
        </w:rPr>
        <w:t>Identifying Information</w:t>
      </w:r>
    </w:p>
    <w:p w14:paraId="5D10707A" w14:textId="13908171" w:rsidR="00FC464E" w:rsidRPr="009F0068"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9F0068">
        <w:t xml:space="preserve">Name of Claimant: _____________________________________________________ </w:t>
      </w:r>
    </w:p>
    <w:p w14:paraId="5950FD34" w14:textId="29C278B6" w:rsidR="00FC464E" w:rsidRPr="009F0068"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9F0068">
        <w:t>Name of Customer: _____________________________________________________</w:t>
      </w:r>
    </w:p>
    <w:p w14:paraId="317F83AD" w14:textId="249D9B7C" w:rsidR="00FC464E" w:rsidRPr="009F0068"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9F0068">
        <w:t>Job Location: __________________________________________________________</w:t>
      </w:r>
    </w:p>
    <w:p w14:paraId="73206C87" w14:textId="4D62B4D2" w:rsidR="00FC464E" w:rsidRPr="009F0068"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rsidRPr="009F0068">
        <w:t>Owner:_</w:t>
      </w:r>
      <w:proofErr w:type="gramEnd"/>
      <w:r w:rsidRPr="009F0068">
        <w:t>_______________________________________________________________</w:t>
      </w:r>
    </w:p>
    <w:p w14:paraId="49F6A1D8" w14:textId="5EBFAEC9" w:rsidR="00FC464E" w:rsidRPr="009F0068"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9F0068">
        <w:t>Through Date: _________________________________________________________</w:t>
      </w:r>
    </w:p>
    <w:p w14:paraId="78C478F2" w14:textId="7AA12E55" w:rsidR="00FC464E" w:rsidRPr="00B87B13"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hd w:val="clear" w:color="auto" w:fill="FFFFFF"/>
        </w:rPr>
      </w:pPr>
      <w:r w:rsidRPr="009F0068">
        <w:rPr>
          <w:rFonts w:ascii="Times New Roman Bold" w:hAnsi="Times New Roman Bold"/>
          <w:b/>
          <w:caps/>
        </w:rPr>
        <w:t>conditional Waiver and Release:</w:t>
      </w:r>
      <w:r w:rsidRPr="009F0068">
        <w:rPr>
          <w:b/>
        </w:rPr>
        <w:t xml:space="preserve"> </w:t>
      </w:r>
      <w:r w:rsidRPr="00B87B13">
        <w:rPr>
          <w:shd w:val="clear" w:color="auto" w:fill="FFFFFF"/>
        </w:rPr>
        <w:t xml:space="preserve">This document waives and releases lien, stop payment notice, and payment bond rights the claimant has for labor and service provided, and equipment and material delivered, to the customer on this job through the Through Date of this document. Rights based upon labor or service provided, or equipment or material delivered, pursuant to a written change order that has been fully executed by the parties prior to the date that this document is signed by the claimant, are </w:t>
      </w:r>
      <w:r w:rsidR="00887BE6" w:rsidRPr="00B87B13">
        <w:rPr>
          <w:shd w:val="clear" w:color="auto" w:fill="FFFFFF"/>
        </w:rPr>
        <w:t>waived,</w:t>
      </w:r>
      <w:r w:rsidRPr="00B87B13">
        <w:rPr>
          <w:shd w:val="clear" w:color="auto" w:fill="FFFFFF"/>
        </w:rPr>
        <w:t xml:space="preserve"> and released by this document, unless listed as an Exception below. This document is effective only on the claimant’s receipt of payment from the financial institution on which the following check is drawn:</w:t>
      </w:r>
    </w:p>
    <w:p w14:paraId="2F2647E5" w14:textId="147B6081" w:rsidR="00FC464E" w:rsidRPr="00150C37"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45753E">
        <w:tab/>
        <w:t>Maker of Check</w:t>
      </w:r>
      <w:r w:rsidRPr="00523F8B">
        <w:t xml:space="preserve">: _____________________________________________________ </w:t>
      </w:r>
    </w:p>
    <w:p w14:paraId="3BE60443" w14:textId="5C31DE72" w:rsidR="00FC464E" w:rsidRPr="009F0068"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9F0068">
        <w:tab/>
        <w:t>Amount of Check: $____________________________________________________</w:t>
      </w:r>
    </w:p>
    <w:p w14:paraId="2940371F" w14:textId="002FB45A" w:rsidR="00FC464E" w:rsidRPr="009F0068"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9F0068">
        <w:tab/>
        <w:t>Check Payable To: _____________________________________________________</w:t>
      </w:r>
    </w:p>
    <w:p w14:paraId="1F8F7370" w14:textId="77777777" w:rsidR="00FC464E" w:rsidRPr="00B87B13"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rPr>
      </w:pPr>
      <w:r w:rsidRPr="00B87B13">
        <w:rPr>
          <w:b/>
          <w:caps/>
        </w:rPr>
        <w:t xml:space="preserve">Exceptions: </w:t>
      </w:r>
      <w:r w:rsidRPr="0045753E">
        <w:t>This document does not affect any of the following:</w:t>
      </w:r>
    </w:p>
    <w:p w14:paraId="5D4C4BA1" w14:textId="77777777" w:rsidR="00FC464E" w:rsidRPr="0045753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5753E">
        <w:t>(1) Retentions.</w:t>
      </w:r>
    </w:p>
    <w:p w14:paraId="52FE4551" w14:textId="5732E833" w:rsidR="00FC464E" w:rsidRPr="00150C37"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23F8B">
        <w:t>(2) Extra</w:t>
      </w:r>
      <w:r w:rsidR="002A2800">
        <w:t>s</w:t>
      </w:r>
      <w:r w:rsidRPr="00523F8B">
        <w:t xml:space="preserve"> work for which the claimant has not received payment.</w:t>
      </w:r>
    </w:p>
    <w:p w14:paraId="0570C256" w14:textId="41269A9D" w:rsidR="00FC464E" w:rsidRPr="0045753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F0068">
        <w:t xml:space="preserve">(3) </w:t>
      </w:r>
      <w:r w:rsidRPr="00B87B13">
        <w:rPr>
          <w:shd w:val="clear" w:color="auto" w:fill="FFFFFF"/>
        </w:rPr>
        <w:t xml:space="preserve">The following progress payments for which the claimant has previously given a conditional waiver and release but has not received payment: </w:t>
      </w:r>
    </w:p>
    <w:p w14:paraId="03FB6331" w14:textId="0106628A" w:rsidR="00FC464E" w:rsidRPr="009F0068"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23F8B">
        <w:tab/>
        <w:t xml:space="preserve">Date(s) of </w:t>
      </w:r>
      <w:r w:rsidRPr="00150C37">
        <w:t>waiver and release:</w:t>
      </w:r>
      <w:r w:rsidRPr="009F0068">
        <w:tab/>
        <w:t>_____________________________________________________</w:t>
      </w:r>
    </w:p>
    <w:p w14:paraId="7D464A5C" w14:textId="6CFF0067" w:rsidR="002A2800" w:rsidRPr="009F0068"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F0068">
        <w:tab/>
        <w:t>Amount(s) of unpaid progress payment(s): $ _____________________________________________</w:t>
      </w:r>
    </w:p>
    <w:p w14:paraId="5CDCB800" w14:textId="0DBF5912" w:rsidR="002A2800" w:rsidRPr="009F0068" w:rsidRDefault="002A2800"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(4) Contract rights, including (A) a right based on rescission, abandonment, or breach of contract, and (B) the right to recover compensation for work not compensated by the payment. </w:t>
      </w:r>
    </w:p>
    <w:p w14:paraId="3CF594E3" w14:textId="00C8CAE7" w:rsidR="00FC464E" w:rsidRPr="006E5D14"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Bold" w:hAnsi="Times New Roman Bold"/>
          <w:b/>
          <w:caps/>
        </w:rPr>
      </w:pPr>
      <w:r w:rsidRPr="009F0068">
        <w:rPr>
          <w:rFonts w:ascii="Times New Roman Bold" w:hAnsi="Times New Roman Bold"/>
          <w:b/>
          <w:caps/>
        </w:rPr>
        <w:t>Signature</w:t>
      </w:r>
    </w:p>
    <w:p w14:paraId="06A14217" w14:textId="321CBEB6" w:rsidR="00FC464E" w:rsidRPr="009F0068"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9F0068">
        <w:t>Claimant’s Signature: ______________________________________________________</w:t>
      </w:r>
    </w:p>
    <w:p w14:paraId="56159D98" w14:textId="13CD07D7" w:rsidR="00FC464E" w:rsidRPr="009F0068"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9F0068">
        <w:t>Claimant’s Title: __________________________________________________________</w:t>
      </w:r>
    </w:p>
    <w:p w14:paraId="164BA81D" w14:textId="3CDA9180" w:rsidR="00024BB7"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F0068">
        <w:t>Date of Signature: _________________________________________________________</w:t>
      </w:r>
    </w:p>
    <w:p w14:paraId="3F5EAD3A" w14:textId="77777777" w:rsidR="00D6100C" w:rsidRDefault="00D6100C" w:rsidP="000B539D">
      <w:pPr>
        <w:spacing w:before="0" w:after="0"/>
        <w:sectPr w:rsidR="00D6100C" w:rsidSect="00C53E6A">
          <w:footerReference w:type="default" r:id="rId38"/>
          <w:endnotePr>
            <w:numFmt w:val="decimal"/>
          </w:endnotePr>
          <w:pgSz w:w="12240" w:h="15840" w:code="1"/>
          <w:pgMar w:top="1152" w:right="1440" w:bottom="864" w:left="1440" w:header="432" w:footer="432" w:gutter="0"/>
          <w:cols w:space="720"/>
        </w:sectPr>
      </w:pPr>
    </w:p>
    <w:p w14:paraId="24645FA4" w14:textId="3BB2792B" w:rsidR="00FC464E" w:rsidRPr="003E7075" w:rsidRDefault="00FC464E" w:rsidP="000B539D">
      <w:pPr>
        <w:pStyle w:val="Heading1"/>
        <w:jc w:val="center"/>
        <w:rPr>
          <w:rFonts w:ascii="Times New Roman" w:hAnsi="Times New Roman"/>
          <w:b w:val="0"/>
          <w:bCs/>
          <w:snapToGrid/>
        </w:rPr>
      </w:pPr>
      <w:bookmarkStart w:id="140" w:name="_Toc155265571"/>
      <w:r w:rsidRPr="003E7075">
        <w:rPr>
          <w:rFonts w:ascii="Times New Roman" w:hAnsi="Times New Roman"/>
          <w:bCs/>
          <w:snapToGrid/>
        </w:rPr>
        <w:lastRenderedPageBreak/>
        <w:t>EXHIBIT J</w:t>
      </w:r>
      <w:bookmarkEnd w:id="140"/>
    </w:p>
    <w:p w14:paraId="39B5DCC9" w14:textId="5DE5558E" w:rsidR="00FC464E" w:rsidRDefault="00FC464E" w:rsidP="000B539D">
      <w:pPr>
        <w:jc w:val="center"/>
        <w:rPr>
          <w:snapToGrid/>
        </w:rPr>
      </w:pPr>
      <w:r w:rsidRPr="003E7075">
        <w:rPr>
          <w:b/>
          <w:bCs/>
          <w:snapToGrid/>
          <w:u w:val="single"/>
        </w:rPr>
        <w:t>UNCONDITIONAL</w:t>
      </w:r>
      <w:r w:rsidR="00F14F2A">
        <w:rPr>
          <w:b/>
          <w:bCs/>
          <w:snapToGrid/>
          <w:u w:val="single"/>
        </w:rPr>
        <w:t xml:space="preserve"> WAIVER AND</w:t>
      </w:r>
      <w:r w:rsidRPr="003E7075">
        <w:rPr>
          <w:b/>
          <w:bCs/>
          <w:snapToGrid/>
          <w:u w:val="single"/>
        </w:rPr>
        <w:t xml:space="preserve"> RELEASE ON PROGRESS PAYMENT</w:t>
      </w:r>
    </w:p>
    <w:p w14:paraId="10E3EC6E" w14:textId="30AF4DDF" w:rsidR="00FC464E" w:rsidRDefault="003E7075" w:rsidP="003E7075">
      <w:pPr>
        <w:jc w:val="center"/>
        <w:rPr>
          <w:snapToGrid/>
        </w:rPr>
      </w:pPr>
      <w:r>
        <w:rPr>
          <w:bCs/>
        </w:rPr>
        <w:t>(</w:t>
      </w:r>
      <w:r w:rsidRPr="004C40A7">
        <w:rPr>
          <w:bCs/>
        </w:rPr>
        <w:t xml:space="preserve">See enclosed </w:t>
      </w:r>
      <w:r>
        <w:rPr>
          <w:bCs/>
        </w:rPr>
        <w:t>Unc</w:t>
      </w:r>
      <w:r w:rsidRPr="00DB0222">
        <w:rPr>
          <w:bCs/>
        </w:rPr>
        <w:t xml:space="preserve">onditional </w:t>
      </w:r>
      <w:r>
        <w:rPr>
          <w:bCs/>
        </w:rPr>
        <w:t xml:space="preserve">Waiver and </w:t>
      </w:r>
      <w:r w:rsidRPr="00DB0222">
        <w:rPr>
          <w:bCs/>
        </w:rPr>
        <w:t xml:space="preserve">Release </w:t>
      </w:r>
      <w:r>
        <w:rPr>
          <w:bCs/>
        </w:rPr>
        <w:t>o</w:t>
      </w:r>
      <w:r w:rsidRPr="00DB0222">
        <w:rPr>
          <w:bCs/>
        </w:rPr>
        <w:t>n Progress Payment</w:t>
      </w:r>
      <w:r>
        <w:rPr>
          <w:bCs/>
        </w:rPr>
        <w:t>)</w:t>
      </w:r>
    </w:p>
    <w:p w14:paraId="12F1F089" w14:textId="77777777" w:rsidR="00FC464E" w:rsidRDefault="00FC464E" w:rsidP="000B539D">
      <w:pPr>
        <w:rPr>
          <w:snapToGrid/>
        </w:rPr>
      </w:pPr>
      <w:r>
        <w:rPr>
          <w:snapToGrid/>
        </w:rPr>
        <w:br w:type="page"/>
      </w:r>
    </w:p>
    <w:p w14:paraId="5648CA3A" w14:textId="1F363780" w:rsidR="00FC464E" w:rsidRPr="003F6A3D" w:rsidRDefault="00FC464E" w:rsidP="000B539D">
      <w:pPr>
        <w:tabs>
          <w:tab w:val="left" w:pos="-360"/>
          <w:tab w:val="left" w:pos="1"/>
          <w:tab w:val="left" w:pos="504"/>
          <w:tab w:val="left" w:pos="936"/>
          <w:tab w:val="left" w:pos="1326"/>
          <w:tab w:val="right" w:pos="8568"/>
          <w:tab w:val="right" w:leader="dot" w:pos="9000"/>
        </w:tabs>
        <w:jc w:val="center"/>
        <w:rPr>
          <w:u w:val="single"/>
        </w:rPr>
      </w:pPr>
      <w:r>
        <w:rPr>
          <w:rStyle w:val="12SB"/>
          <w:rFonts w:ascii="Times New Roman" w:hAnsi="Times New Roman"/>
          <w:sz w:val="20"/>
          <w:u w:val="single"/>
        </w:rPr>
        <w:lastRenderedPageBreak/>
        <w:t>UNCONDITIONAL WAIVER AND</w:t>
      </w:r>
      <w:r w:rsidR="00F14F2A">
        <w:rPr>
          <w:rStyle w:val="12SB"/>
          <w:rFonts w:ascii="Times New Roman" w:hAnsi="Times New Roman"/>
          <w:sz w:val="20"/>
          <w:u w:val="single"/>
        </w:rPr>
        <w:t xml:space="preserve"> </w:t>
      </w:r>
      <w:r>
        <w:rPr>
          <w:rStyle w:val="12SB"/>
          <w:rFonts w:ascii="Times New Roman" w:hAnsi="Times New Roman"/>
          <w:sz w:val="20"/>
          <w:u w:val="single"/>
        </w:rPr>
        <w:t>RELEASE ON PROGRESS PAYMENT</w:t>
      </w:r>
    </w:p>
    <w:p w14:paraId="02BEDD25" w14:textId="77777777" w:rsidR="00F14F2A" w:rsidRDefault="00F14F2A" w:rsidP="000B539D">
      <w:pPr>
        <w:tabs>
          <w:tab w:val="left" w:pos="-360"/>
          <w:tab w:val="left" w:pos="1"/>
          <w:tab w:val="left" w:pos="504"/>
          <w:tab w:val="left" w:pos="916"/>
          <w:tab w:val="left" w:pos="1326"/>
          <w:tab w:val="right" w:pos="8568"/>
          <w:tab w:val="right" w:leader="dot" w:pos="9000"/>
        </w:tabs>
        <w:jc w:val="both"/>
        <w:rPr>
          <w:b/>
        </w:rPr>
      </w:pPr>
    </w:p>
    <w:p w14:paraId="577110AF" w14:textId="6803795B" w:rsidR="00FC464E" w:rsidRPr="003F6A3D" w:rsidRDefault="00FC464E" w:rsidP="000B539D">
      <w:pPr>
        <w:tabs>
          <w:tab w:val="left" w:pos="-360"/>
          <w:tab w:val="left" w:pos="1"/>
          <w:tab w:val="left" w:pos="504"/>
          <w:tab w:val="left" w:pos="916"/>
          <w:tab w:val="left" w:pos="1326"/>
          <w:tab w:val="right" w:pos="8568"/>
          <w:tab w:val="right" w:leader="dot" w:pos="9000"/>
        </w:tabs>
        <w:jc w:val="both"/>
        <w:rPr>
          <w:b/>
        </w:rPr>
      </w:pPr>
      <w:r>
        <w:rPr>
          <w:b/>
        </w:rPr>
        <w:t xml:space="preserve">NOTICE TO CLAIMANT: </w:t>
      </w:r>
      <w:r>
        <w:t>THIS DOCUMENT WAIVES AND RELEASES LIEN, STOP PAYMENT NOTICE, AND PAYMENT BOND RIGHTS UNCONDITIONALLY AND STATES THAT YOU HAVE BEEN PAID FOR GIVING UP THOSE RIGHTS. THIS DOCUMENT IS ENFORCEABLE AGAINST YOU IF YOU SIGN IT, EVEN IF YOU HAVE NOT BEEN PAID. IF YOU HAVE NOT BEEN PAID, USE A CONDITIONAL WAIVER AND RELEASE FORM.</w:t>
      </w:r>
    </w:p>
    <w:p w14:paraId="2799FC5E" w14:textId="77777777" w:rsidR="00FC464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Bold" w:hAnsi="Times New Roman Bold"/>
          <w:b/>
          <w:caps/>
        </w:rPr>
      </w:pPr>
      <w:r>
        <w:rPr>
          <w:rFonts w:ascii="Times New Roman Bold" w:hAnsi="Times New Roman Bold"/>
          <w:b/>
          <w:caps/>
        </w:rPr>
        <w:t>Identifying Information</w:t>
      </w:r>
    </w:p>
    <w:p w14:paraId="3A3B1AB1" w14:textId="68B703F4" w:rsidR="00FC464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Name of Claimant: _____________________________________________________ </w:t>
      </w:r>
    </w:p>
    <w:p w14:paraId="10EEC41E" w14:textId="501FA3B9" w:rsidR="00FC464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Name of Customer: _____________________________________________________</w:t>
      </w:r>
    </w:p>
    <w:p w14:paraId="4AB05108" w14:textId="68D8C240" w:rsidR="00FC464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Job Location: __________________________________________________________</w:t>
      </w:r>
    </w:p>
    <w:p w14:paraId="446524C4" w14:textId="5EA10D7B" w:rsidR="00FC464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t>Owner:_</w:t>
      </w:r>
      <w:proofErr w:type="gramEnd"/>
      <w:r>
        <w:t>_______________________________________________________________</w:t>
      </w:r>
    </w:p>
    <w:p w14:paraId="7859F65B" w14:textId="28C4981F" w:rsidR="00FC464E" w:rsidRPr="003F6A3D"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rFonts w:ascii="Times New Roman Bold" w:hAnsi="Times New Roman Bold"/>
          <w:b/>
          <w:caps/>
        </w:rPr>
        <w:t>Unconditional Waiver and Release:</w:t>
      </w:r>
      <w:r>
        <w:rPr>
          <w:b/>
        </w:rPr>
        <w:t xml:space="preserve"> </w:t>
      </w:r>
      <w:r>
        <w:t xml:space="preserve">This document waives and releases lien, stop payment notice, and payment bond rights the claimant has for labor and service provided, and equipment and material delivered, to the customer on this Project through the date of this document. Rights based upon labor or service provided, or equipment or material delivered, pursuant to a written change order that has been fully executed by the parties prior to the date that this document is signed by the claimant, are </w:t>
      </w:r>
      <w:r w:rsidR="00887BE6">
        <w:t>waived,</w:t>
      </w:r>
      <w:r>
        <w:t xml:space="preserve"> and released by this document, unless listed as an Exception below. The claimant has received the following progress payments: $_____________________________</w:t>
      </w:r>
    </w:p>
    <w:p w14:paraId="2E4CF679" w14:textId="77777777" w:rsidR="00FC464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Bold" w:hAnsi="Times New Roman Bold"/>
          <w:b/>
          <w:caps/>
        </w:rPr>
      </w:pPr>
      <w:r>
        <w:rPr>
          <w:rFonts w:ascii="Times New Roman Bold" w:hAnsi="Times New Roman Bold"/>
          <w:b/>
          <w:caps/>
        </w:rPr>
        <w:t xml:space="preserve">Exceptions: </w:t>
      </w:r>
      <w:r>
        <w:t>This document does not affect any of the following:</w:t>
      </w:r>
    </w:p>
    <w:p w14:paraId="59984BB5" w14:textId="77777777" w:rsidR="00FC464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(1) Retentions.</w:t>
      </w:r>
    </w:p>
    <w:p w14:paraId="429D5118" w14:textId="77777777" w:rsidR="00FC464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(2) Extra work for which the claimant has not received payment.</w:t>
      </w:r>
    </w:p>
    <w:p w14:paraId="43677677" w14:textId="190CA3D9" w:rsidR="00FC464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(3) </w:t>
      </w:r>
      <w:r w:rsidR="002A2800">
        <w:t>Contract rights</w:t>
      </w:r>
      <w:r>
        <w:t>, including (A) a right based on rescission, abandonment, or breach of contract, and (B) the right to recover compensation for work not compensated by the payment.</w:t>
      </w:r>
    </w:p>
    <w:p w14:paraId="5AE7C474" w14:textId="14F67EDC" w:rsidR="00FC464E" w:rsidRPr="003F6A3D"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Bold" w:hAnsi="Times New Roman Bold"/>
          <w:b/>
          <w:caps/>
        </w:rPr>
      </w:pPr>
      <w:r>
        <w:rPr>
          <w:rFonts w:ascii="Times New Roman Bold" w:hAnsi="Times New Roman Bold"/>
          <w:b/>
          <w:caps/>
        </w:rPr>
        <w:t>Signature</w:t>
      </w:r>
    </w:p>
    <w:p w14:paraId="29A84157" w14:textId="4F6D7089" w:rsidR="00FC464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Claimant’s Signature: ______________________________________________________</w:t>
      </w:r>
    </w:p>
    <w:p w14:paraId="34C5C451" w14:textId="34831937" w:rsidR="00FC464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Claimant’s Title: __________________________________________________________</w:t>
      </w:r>
    </w:p>
    <w:p w14:paraId="79071907" w14:textId="77777777" w:rsidR="00814B68"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Date of Signature: _________________________________________________________</w:t>
      </w:r>
    </w:p>
    <w:p w14:paraId="2B9E00F9" w14:textId="77777777" w:rsidR="003C387B" w:rsidRPr="00725866" w:rsidRDefault="003C387B" w:rsidP="000B539D">
      <w:pPr>
        <w:spacing w:before="0" w:after="0"/>
        <w:rPr>
          <w:bCs/>
          <w:snapToGrid/>
        </w:rPr>
      </w:pPr>
    </w:p>
    <w:p w14:paraId="2856CF8C" w14:textId="2564EB27" w:rsidR="003C387B" w:rsidRPr="00725866" w:rsidRDefault="003C387B" w:rsidP="000B539D">
      <w:pPr>
        <w:spacing w:before="0" w:after="0"/>
        <w:rPr>
          <w:bCs/>
          <w:snapToGrid/>
        </w:rPr>
        <w:sectPr w:rsidR="003C387B" w:rsidRPr="00725866" w:rsidSect="00B826ED">
          <w:footerReference w:type="default" r:id="rId39"/>
          <w:endnotePr>
            <w:numFmt w:val="decimal"/>
          </w:endnotePr>
          <w:pgSz w:w="12240" w:h="15840" w:code="1"/>
          <w:pgMar w:top="1152" w:right="1440" w:bottom="864" w:left="1440" w:header="432" w:footer="432" w:gutter="0"/>
          <w:cols w:space="720"/>
        </w:sectPr>
      </w:pPr>
    </w:p>
    <w:p w14:paraId="7899DDCF" w14:textId="5A661D40" w:rsidR="00FC464E" w:rsidRPr="00725866" w:rsidRDefault="00FC464E" w:rsidP="000B539D">
      <w:pPr>
        <w:pStyle w:val="Heading1"/>
        <w:jc w:val="center"/>
        <w:rPr>
          <w:rFonts w:ascii="Times New Roman" w:hAnsi="Times New Roman"/>
          <w:b w:val="0"/>
          <w:bCs/>
          <w:snapToGrid/>
        </w:rPr>
      </w:pPr>
      <w:bookmarkStart w:id="141" w:name="_Toc155265572"/>
      <w:r w:rsidRPr="00725866">
        <w:rPr>
          <w:rFonts w:ascii="Times New Roman" w:hAnsi="Times New Roman"/>
          <w:bCs/>
          <w:snapToGrid/>
        </w:rPr>
        <w:lastRenderedPageBreak/>
        <w:t>EXHIBIT K</w:t>
      </w:r>
      <w:bookmarkEnd w:id="141"/>
    </w:p>
    <w:p w14:paraId="41DF38E6" w14:textId="5CA56CE6" w:rsidR="00FC464E" w:rsidRDefault="00FC464E" w:rsidP="000B539D">
      <w:pPr>
        <w:jc w:val="center"/>
        <w:rPr>
          <w:b/>
          <w:bCs/>
          <w:snapToGrid/>
          <w:u w:val="single"/>
        </w:rPr>
      </w:pPr>
      <w:r w:rsidRPr="00725866">
        <w:rPr>
          <w:b/>
          <w:bCs/>
          <w:snapToGrid/>
          <w:u w:val="single"/>
        </w:rPr>
        <w:t xml:space="preserve">CONDITIONAL </w:t>
      </w:r>
      <w:r w:rsidR="00F14F2A">
        <w:rPr>
          <w:b/>
          <w:bCs/>
          <w:snapToGrid/>
          <w:u w:val="single"/>
        </w:rPr>
        <w:t xml:space="preserve">WAIVER AND </w:t>
      </w:r>
      <w:r w:rsidRPr="00725866">
        <w:rPr>
          <w:b/>
          <w:bCs/>
          <w:snapToGrid/>
          <w:u w:val="single"/>
        </w:rPr>
        <w:t>RELEASE ON FINAL PAYMENT</w:t>
      </w:r>
    </w:p>
    <w:p w14:paraId="44A64FEF" w14:textId="0A54CBAE" w:rsidR="006739FC" w:rsidRDefault="00725866" w:rsidP="000B539D">
      <w:pPr>
        <w:jc w:val="center"/>
        <w:rPr>
          <w:snapToGrid/>
        </w:rPr>
      </w:pPr>
      <w:r>
        <w:rPr>
          <w:bCs/>
        </w:rPr>
        <w:t>(</w:t>
      </w:r>
      <w:r w:rsidRPr="004C40A7">
        <w:rPr>
          <w:bCs/>
        </w:rPr>
        <w:t xml:space="preserve">See enclosed </w:t>
      </w:r>
      <w:r w:rsidRPr="00DB0222">
        <w:rPr>
          <w:bCs/>
        </w:rPr>
        <w:t xml:space="preserve">Conditional </w:t>
      </w:r>
      <w:r>
        <w:rPr>
          <w:bCs/>
        </w:rPr>
        <w:t xml:space="preserve">Waiver and </w:t>
      </w:r>
      <w:r w:rsidRPr="00DB0222">
        <w:rPr>
          <w:bCs/>
        </w:rPr>
        <w:t xml:space="preserve">Release </w:t>
      </w:r>
      <w:r>
        <w:rPr>
          <w:bCs/>
        </w:rPr>
        <w:t>o</w:t>
      </w:r>
      <w:r w:rsidRPr="00DB0222">
        <w:rPr>
          <w:bCs/>
        </w:rPr>
        <w:t xml:space="preserve">n </w:t>
      </w:r>
      <w:r>
        <w:rPr>
          <w:bCs/>
        </w:rPr>
        <w:t>Final</w:t>
      </w:r>
      <w:r w:rsidRPr="00DB0222">
        <w:rPr>
          <w:bCs/>
        </w:rPr>
        <w:t xml:space="preserve"> Payment</w:t>
      </w:r>
      <w:r>
        <w:rPr>
          <w:bCs/>
        </w:rPr>
        <w:t>)</w:t>
      </w:r>
    </w:p>
    <w:p w14:paraId="2B969C35" w14:textId="77777777" w:rsidR="00FC464E" w:rsidRDefault="00FC464E" w:rsidP="00725866">
      <w:pPr>
        <w:rPr>
          <w:bCs/>
          <w:snapToGrid/>
          <w:highlight w:val="yellow"/>
        </w:rPr>
      </w:pPr>
      <w:r>
        <w:rPr>
          <w:bCs/>
          <w:snapToGrid/>
          <w:highlight w:val="yellow"/>
        </w:rPr>
        <w:br w:type="page"/>
      </w:r>
    </w:p>
    <w:p w14:paraId="1D082C37" w14:textId="165B4AAD" w:rsidR="00FC464E" w:rsidRPr="00CC54E7" w:rsidRDefault="00FC464E" w:rsidP="000B539D">
      <w:pPr>
        <w:jc w:val="center"/>
        <w:rPr>
          <w:u w:val="single"/>
        </w:rPr>
      </w:pPr>
      <w:r w:rsidRPr="00523F8B">
        <w:rPr>
          <w:rStyle w:val="12SB"/>
          <w:rFonts w:ascii="Times New Roman" w:hAnsi="Times New Roman"/>
          <w:sz w:val="20"/>
          <w:u w:val="single"/>
        </w:rPr>
        <w:lastRenderedPageBreak/>
        <w:t xml:space="preserve">CONDITIONAL WAIVER </w:t>
      </w:r>
      <w:r w:rsidR="00F14F2A">
        <w:rPr>
          <w:rStyle w:val="12SB"/>
          <w:rFonts w:ascii="Times New Roman" w:hAnsi="Times New Roman"/>
          <w:sz w:val="20"/>
          <w:u w:val="single"/>
        </w:rPr>
        <w:t xml:space="preserve">AND </w:t>
      </w:r>
      <w:r w:rsidRPr="00523F8B">
        <w:rPr>
          <w:rStyle w:val="12SB"/>
          <w:rFonts w:ascii="Times New Roman" w:hAnsi="Times New Roman"/>
          <w:sz w:val="20"/>
          <w:u w:val="single"/>
        </w:rPr>
        <w:t xml:space="preserve">RELEASE </w:t>
      </w:r>
      <w:r w:rsidRPr="00150C37">
        <w:rPr>
          <w:rStyle w:val="12SB"/>
          <w:rFonts w:ascii="Times New Roman" w:hAnsi="Times New Roman"/>
          <w:sz w:val="20"/>
          <w:u w:val="single"/>
        </w:rPr>
        <w:t>ON FINAL PAYMENT</w:t>
      </w:r>
    </w:p>
    <w:p w14:paraId="5F0F6E4C" w14:textId="77777777" w:rsidR="00F14F2A" w:rsidRDefault="00F14F2A" w:rsidP="000B539D">
      <w:pPr>
        <w:pStyle w:val="HTMLPreformatted"/>
        <w:jc w:val="both"/>
        <w:rPr>
          <w:rFonts w:ascii="Times New Roman" w:hAnsi="Times New Roman" w:cs="Times New Roman"/>
          <w:b/>
        </w:rPr>
      </w:pPr>
    </w:p>
    <w:p w14:paraId="366367CC" w14:textId="1AFFB6AB" w:rsidR="00FC464E" w:rsidRPr="00523F8B" w:rsidRDefault="00FC464E" w:rsidP="000B539D">
      <w:pPr>
        <w:pStyle w:val="HTMLPreformatted"/>
        <w:jc w:val="both"/>
        <w:rPr>
          <w:rFonts w:ascii="Times New Roman" w:hAnsi="Times New Roman" w:cs="Times New Roman"/>
        </w:rPr>
      </w:pPr>
      <w:r w:rsidRPr="00523F8B">
        <w:rPr>
          <w:rFonts w:ascii="Times New Roman" w:hAnsi="Times New Roman" w:cs="Times New Roman"/>
          <w:b/>
        </w:rPr>
        <w:t>NOTICE TO CLAIMANT:</w:t>
      </w:r>
      <w:r w:rsidRPr="00523F8B">
        <w:rPr>
          <w:rFonts w:ascii="Times New Roman" w:hAnsi="Times New Roman" w:cs="Times New Roman"/>
        </w:rPr>
        <w:t xml:space="preserve"> </w:t>
      </w:r>
      <w:r w:rsidRPr="00150C37">
        <w:rPr>
          <w:rFonts w:ascii="Times New Roman" w:hAnsi="Times New Roman" w:cs="Times New Roman"/>
        </w:rPr>
        <w:t>T</w:t>
      </w:r>
      <w:r w:rsidRPr="00B87B13">
        <w:rPr>
          <w:rFonts w:ascii="Times New Roman" w:hAnsi="Times New Roman" w:cs="Times New Roman"/>
          <w:color w:val="333333"/>
          <w:shd w:val="clear" w:color="auto" w:fill="FFFFFF"/>
        </w:rPr>
        <w:t>HIS DOCUMENT WAIVES THE CLAIMANT’S LIEN, STOP PAYMENT NOTICE, AND PAYMENT BOND RIGHTS EFFECTIVE ON RECEIPT OF PAYMENT. A PERSON SHOULD NOT RELY ON THIS DOCUMENT UNLESS SATISFIED THAT THE CLAIMANT HAS RECEIVED PAYMENT.</w:t>
      </w:r>
    </w:p>
    <w:p w14:paraId="5943D8BA" w14:textId="67DED0B8" w:rsidR="00FC464E" w:rsidRPr="00CC54E7"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rPr>
      </w:pPr>
      <w:r w:rsidRPr="00B87B13">
        <w:rPr>
          <w:b/>
          <w:caps/>
        </w:rPr>
        <w:t>Identifying Information</w:t>
      </w:r>
    </w:p>
    <w:p w14:paraId="5C4AB616" w14:textId="69FA0539" w:rsidR="00FC464E" w:rsidRPr="00150C37"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523F8B">
        <w:t>Name of Claimant: _____________________________________________________</w:t>
      </w:r>
    </w:p>
    <w:p w14:paraId="4152343D" w14:textId="37A74881" w:rsidR="00FC464E" w:rsidRPr="009F0068"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9F0068">
        <w:t>Name of Customer: _____________________________________________________</w:t>
      </w:r>
    </w:p>
    <w:p w14:paraId="792908A3" w14:textId="27954CD0" w:rsidR="00FC464E" w:rsidRPr="009F0068"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9F0068">
        <w:t>Job Location: __________________________________________________________</w:t>
      </w:r>
    </w:p>
    <w:p w14:paraId="6A4D7841" w14:textId="25B09A23" w:rsidR="00FC464E" w:rsidRPr="00CC54E7"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9F0068">
        <w:t>Owner:</w:t>
      </w:r>
      <w:r>
        <w:t xml:space="preserve"> </w:t>
      </w:r>
      <w:r w:rsidRPr="00523F8B">
        <w:t>_______________________________________________________________</w:t>
      </w:r>
    </w:p>
    <w:p w14:paraId="7F530DD9" w14:textId="0315EAA3" w:rsidR="00FC464E" w:rsidRPr="00B87B13"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333333"/>
          <w:shd w:val="clear" w:color="auto" w:fill="FFFFFF"/>
        </w:rPr>
      </w:pPr>
      <w:r w:rsidRPr="00B87B13">
        <w:rPr>
          <w:b/>
          <w:caps/>
        </w:rPr>
        <w:t xml:space="preserve">conditional Waiver and Release: </w:t>
      </w:r>
      <w:r w:rsidRPr="00B87B13">
        <w:rPr>
          <w:color w:val="333333"/>
          <w:shd w:val="clear" w:color="auto" w:fill="FFFFFF"/>
        </w:rPr>
        <w:t xml:space="preserve">This document waives and releases lien, stop payment notice, and payment bond rights the claimant has for labor and service provided, and equipment and material delivered, to the customer on this job. Rights based upon labor or service provided, or equipment or material delivered, pursuant to a written change order that has been fully executed by the parties prior to the date that this document is signed by the claimant, are </w:t>
      </w:r>
      <w:r w:rsidR="00887BE6" w:rsidRPr="00B87B13">
        <w:rPr>
          <w:color w:val="333333"/>
          <w:shd w:val="clear" w:color="auto" w:fill="FFFFFF"/>
        </w:rPr>
        <w:t>waived,</w:t>
      </w:r>
      <w:r w:rsidRPr="00B87B13">
        <w:rPr>
          <w:color w:val="333333"/>
          <w:shd w:val="clear" w:color="auto" w:fill="FFFFFF"/>
        </w:rPr>
        <w:t xml:space="preserve"> and released by this document, unless listed as an Exception below. This document is effective only on the claimant’s receipt of payment from the financial institution on which the following check is drawn:</w:t>
      </w:r>
    </w:p>
    <w:p w14:paraId="399C4026" w14:textId="7AD73259" w:rsidR="00FC464E" w:rsidRPr="009F0068"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523F8B">
        <w:tab/>
        <w:t xml:space="preserve">Maker of Check: _____________________________________________________ </w:t>
      </w:r>
    </w:p>
    <w:p w14:paraId="0A0D5820" w14:textId="2CB376F3" w:rsidR="00FC464E" w:rsidRPr="009F0068"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9F0068">
        <w:tab/>
        <w:t>Amount of Check: $____________________________________________________</w:t>
      </w:r>
    </w:p>
    <w:p w14:paraId="6D92EAD1" w14:textId="7BE700FF" w:rsidR="00FC464E" w:rsidRPr="00CC54E7"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rPr>
      </w:pPr>
      <w:r w:rsidRPr="009F0068">
        <w:tab/>
        <w:t>Check Payable To: _____________________________________________________</w:t>
      </w:r>
    </w:p>
    <w:p w14:paraId="209C0888" w14:textId="681E23BB" w:rsidR="00FC464E" w:rsidRPr="00523F8B"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87B13">
        <w:rPr>
          <w:b/>
          <w:caps/>
        </w:rPr>
        <w:t>Exceptions:</w:t>
      </w:r>
      <w:r w:rsidRPr="00523F8B">
        <w:rPr>
          <w:b/>
        </w:rPr>
        <w:t xml:space="preserve"> </w:t>
      </w:r>
      <w:r w:rsidRPr="00523F8B">
        <w:t xml:space="preserve">This document does not affect the following: </w:t>
      </w:r>
    </w:p>
    <w:p w14:paraId="26A038BA" w14:textId="674DA8C1" w:rsidR="00FC464E" w:rsidRPr="00CC54E7"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150C37">
        <w:t>Disputed claims for extra work in the amount of:</w:t>
      </w:r>
      <w:r w:rsidRPr="009F0068">
        <w:t xml:space="preserve"> $ _________________________________________________</w:t>
      </w:r>
    </w:p>
    <w:p w14:paraId="68CCA2F6" w14:textId="294FDC91" w:rsidR="00FC464E" w:rsidRPr="00CC54E7"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rPr>
      </w:pPr>
      <w:r w:rsidRPr="00B87B13">
        <w:rPr>
          <w:b/>
          <w:caps/>
        </w:rPr>
        <w:t>Signature</w:t>
      </w:r>
    </w:p>
    <w:p w14:paraId="1BEEBDC0" w14:textId="1D390E22" w:rsidR="00FC464E" w:rsidRPr="00150C37"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523F8B">
        <w:t>Claimant’s Signature: _____________________________________________________</w:t>
      </w:r>
    </w:p>
    <w:p w14:paraId="55DE084F" w14:textId="30DFF8E8" w:rsidR="00FC464E" w:rsidRPr="009F0068"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9F0068">
        <w:t>Claimant’s Title: __________________________________________________________</w:t>
      </w:r>
    </w:p>
    <w:p w14:paraId="55C81EAB" w14:textId="77777777" w:rsidR="00E613EF" w:rsidRDefault="00FC464E" w:rsidP="000B539D">
      <w:pPr>
        <w:tabs>
          <w:tab w:val="left" w:pos="93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9F0068">
        <w:t>Date of Signature: _________________________________________________________</w:t>
      </w:r>
    </w:p>
    <w:p w14:paraId="08681540" w14:textId="77777777" w:rsidR="003C387B" w:rsidRDefault="003C387B" w:rsidP="000B539D">
      <w:pPr>
        <w:spacing w:before="0" w:after="0"/>
      </w:pPr>
    </w:p>
    <w:p w14:paraId="67982712" w14:textId="531FDCD7" w:rsidR="003C387B" w:rsidRDefault="003C387B" w:rsidP="000B539D">
      <w:pPr>
        <w:spacing w:before="0" w:after="0"/>
        <w:sectPr w:rsidR="003C387B" w:rsidSect="00B826ED">
          <w:footerReference w:type="default" r:id="rId40"/>
          <w:endnotePr>
            <w:numFmt w:val="decimal"/>
          </w:endnotePr>
          <w:pgSz w:w="12240" w:h="15840" w:code="1"/>
          <w:pgMar w:top="1152" w:right="1440" w:bottom="864" w:left="1440" w:header="432" w:footer="432" w:gutter="0"/>
          <w:cols w:space="720"/>
        </w:sectPr>
      </w:pPr>
    </w:p>
    <w:p w14:paraId="3F52E5C7" w14:textId="4D39C6A7" w:rsidR="00FC464E" w:rsidRPr="0033794D" w:rsidRDefault="00FC464E" w:rsidP="000B539D">
      <w:pPr>
        <w:pStyle w:val="Heading1"/>
        <w:jc w:val="center"/>
        <w:rPr>
          <w:rFonts w:ascii="Times New Roman" w:hAnsi="Times New Roman"/>
          <w:b w:val="0"/>
          <w:bCs/>
          <w:snapToGrid/>
        </w:rPr>
      </w:pPr>
      <w:bookmarkStart w:id="142" w:name="_Toc155265573"/>
      <w:r w:rsidRPr="0033794D">
        <w:rPr>
          <w:rFonts w:ascii="Times New Roman" w:hAnsi="Times New Roman"/>
          <w:bCs/>
          <w:snapToGrid/>
        </w:rPr>
        <w:lastRenderedPageBreak/>
        <w:t>EXHIBIT L</w:t>
      </w:r>
      <w:bookmarkEnd w:id="142"/>
    </w:p>
    <w:p w14:paraId="6A45C90D" w14:textId="3F6D698B" w:rsidR="00FC464E" w:rsidRDefault="00FC464E" w:rsidP="000B539D">
      <w:pPr>
        <w:jc w:val="center"/>
        <w:rPr>
          <w:snapToGrid/>
        </w:rPr>
      </w:pPr>
      <w:r w:rsidRPr="0033794D">
        <w:rPr>
          <w:b/>
          <w:bCs/>
          <w:snapToGrid/>
          <w:u w:val="single"/>
        </w:rPr>
        <w:t xml:space="preserve">UNCONDITIONAL </w:t>
      </w:r>
      <w:r w:rsidR="00C713CE">
        <w:rPr>
          <w:b/>
          <w:bCs/>
          <w:snapToGrid/>
          <w:u w:val="single"/>
        </w:rPr>
        <w:t xml:space="preserve">WAIVER AND </w:t>
      </w:r>
      <w:r w:rsidRPr="0033794D">
        <w:rPr>
          <w:b/>
          <w:bCs/>
          <w:snapToGrid/>
          <w:u w:val="single"/>
        </w:rPr>
        <w:t>RELEASE ON FINAL PAYMENT</w:t>
      </w:r>
    </w:p>
    <w:p w14:paraId="60F9E31F" w14:textId="067AE153" w:rsidR="0033794D" w:rsidRDefault="0033794D" w:rsidP="0033794D">
      <w:pPr>
        <w:jc w:val="center"/>
        <w:rPr>
          <w:snapToGrid/>
        </w:rPr>
      </w:pPr>
      <w:r>
        <w:rPr>
          <w:bCs/>
        </w:rPr>
        <w:t>(</w:t>
      </w:r>
      <w:r w:rsidRPr="004C40A7">
        <w:rPr>
          <w:bCs/>
        </w:rPr>
        <w:t xml:space="preserve">See enclosed </w:t>
      </w:r>
      <w:r>
        <w:rPr>
          <w:bCs/>
        </w:rPr>
        <w:t>Unc</w:t>
      </w:r>
      <w:r w:rsidRPr="00DB0222">
        <w:rPr>
          <w:bCs/>
        </w:rPr>
        <w:t xml:space="preserve">onditional </w:t>
      </w:r>
      <w:r>
        <w:rPr>
          <w:bCs/>
        </w:rPr>
        <w:t xml:space="preserve">Waiver and </w:t>
      </w:r>
      <w:r w:rsidRPr="00DB0222">
        <w:rPr>
          <w:bCs/>
        </w:rPr>
        <w:t xml:space="preserve">Release </w:t>
      </w:r>
      <w:r>
        <w:rPr>
          <w:bCs/>
        </w:rPr>
        <w:t>o</w:t>
      </w:r>
      <w:r w:rsidRPr="00DB0222">
        <w:rPr>
          <w:bCs/>
        </w:rPr>
        <w:t xml:space="preserve">n </w:t>
      </w:r>
      <w:r>
        <w:rPr>
          <w:bCs/>
        </w:rPr>
        <w:t>Final</w:t>
      </w:r>
      <w:r w:rsidRPr="00DB0222">
        <w:rPr>
          <w:bCs/>
        </w:rPr>
        <w:t xml:space="preserve"> Payment</w:t>
      </w:r>
      <w:r>
        <w:rPr>
          <w:bCs/>
        </w:rPr>
        <w:t>)</w:t>
      </w:r>
    </w:p>
    <w:p w14:paraId="123ED5B0" w14:textId="77777777" w:rsidR="00FC464E" w:rsidRDefault="00FC464E" w:rsidP="000B539D">
      <w:pPr>
        <w:rPr>
          <w:snapToGrid/>
        </w:rPr>
      </w:pPr>
    </w:p>
    <w:p w14:paraId="0F986BE0" w14:textId="77777777" w:rsidR="00FC464E" w:rsidRDefault="00FC464E" w:rsidP="000B539D">
      <w:pPr>
        <w:rPr>
          <w:snapToGrid/>
        </w:rPr>
      </w:pPr>
      <w:r>
        <w:rPr>
          <w:snapToGrid/>
        </w:rPr>
        <w:br w:type="page"/>
      </w:r>
    </w:p>
    <w:p w14:paraId="656F26EC" w14:textId="5C4EA199" w:rsidR="00FC464E" w:rsidRDefault="00FC464E" w:rsidP="000B539D">
      <w:pPr>
        <w:jc w:val="center"/>
        <w:rPr>
          <w:rStyle w:val="12SB"/>
          <w:rFonts w:ascii="Times New Roman" w:hAnsi="Times New Roman"/>
          <w:b w:val="0"/>
          <w:sz w:val="20"/>
          <w:u w:val="single"/>
        </w:rPr>
      </w:pPr>
      <w:r>
        <w:rPr>
          <w:rStyle w:val="12SB"/>
          <w:rFonts w:ascii="Times New Roman" w:hAnsi="Times New Roman"/>
          <w:sz w:val="20"/>
          <w:u w:val="single"/>
        </w:rPr>
        <w:lastRenderedPageBreak/>
        <w:t xml:space="preserve">UNCONDITIONAL </w:t>
      </w:r>
      <w:r w:rsidR="00202873">
        <w:rPr>
          <w:rStyle w:val="12SB"/>
          <w:rFonts w:ascii="Times New Roman" w:hAnsi="Times New Roman"/>
          <w:sz w:val="20"/>
          <w:u w:val="single"/>
        </w:rPr>
        <w:t xml:space="preserve">WAIVER AND </w:t>
      </w:r>
      <w:r>
        <w:rPr>
          <w:rStyle w:val="12SB"/>
          <w:rFonts w:ascii="Times New Roman" w:hAnsi="Times New Roman"/>
          <w:sz w:val="20"/>
          <w:u w:val="single"/>
        </w:rPr>
        <w:t>RELEASE ON FINAL PAYMENT</w:t>
      </w:r>
    </w:p>
    <w:p w14:paraId="5D4E4EEE" w14:textId="77777777" w:rsidR="00F14F2A" w:rsidRDefault="00F14F2A" w:rsidP="000B539D">
      <w:pPr>
        <w:pStyle w:val="HTMLPreformatted"/>
        <w:jc w:val="both"/>
        <w:rPr>
          <w:rFonts w:ascii="Times New Roman" w:hAnsi="Times New Roman" w:cs="Times New Roman"/>
          <w:b/>
        </w:rPr>
      </w:pPr>
    </w:p>
    <w:p w14:paraId="0F85878C" w14:textId="64A15216" w:rsidR="00FC464E" w:rsidRDefault="00FC464E" w:rsidP="000B539D">
      <w:pPr>
        <w:pStyle w:val="HTMLPreformatted"/>
        <w:jc w:val="both"/>
        <w:rPr>
          <w:rFonts w:ascii="Times New Roman" w:hAnsi="Times New Roman" w:cs="Times New Roman"/>
        </w:rPr>
      </w:pPr>
      <w:r>
        <w:rPr>
          <w:rFonts w:ascii="Times New Roman" w:hAnsi="Times New Roman" w:cs="Times New Roman"/>
          <w:b/>
        </w:rPr>
        <w:t>NOTICE TO CLAIMANT:</w:t>
      </w:r>
      <w:r>
        <w:rPr>
          <w:rFonts w:ascii="Times New Roman" w:hAnsi="Times New Roman" w:cs="Times New Roman"/>
        </w:rPr>
        <w:t xml:space="preserve"> THIS DOCUMENT WAIVES AND RELEASES LIEN, STOP PAYMENT NOTICE, AND PAYMENT BOND RIGHTS UNCONDITIONALLY AND STATES THAT YOU HAVE BEEN PAID </w:t>
      </w:r>
      <w:r w:rsidR="00202873">
        <w:rPr>
          <w:rFonts w:ascii="Times New Roman" w:hAnsi="Times New Roman" w:cs="Times New Roman"/>
        </w:rPr>
        <w:t xml:space="preserve">FOR </w:t>
      </w:r>
      <w:r>
        <w:rPr>
          <w:rFonts w:ascii="Times New Roman" w:hAnsi="Times New Roman" w:cs="Times New Roman"/>
        </w:rPr>
        <w:t>GIVING UP THOSE RIGHTS. THIS DOCUMENT IS ENFORCEABLE AGAINST YOU IF YOU SIGN IT, EVEN IF YOU HAVE NOT BEEN PAID. IF YOU HAVE NOT BEEN PAID, USE A CONDITIONAL WAIVER AND RELEASE FORM.</w:t>
      </w:r>
    </w:p>
    <w:p w14:paraId="7601CF03" w14:textId="18FB166E" w:rsidR="00FC464E" w:rsidRPr="00CC54E7"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Bold" w:hAnsi="Times New Roman Bold"/>
          <w:b/>
          <w:caps/>
        </w:rPr>
      </w:pPr>
      <w:r>
        <w:rPr>
          <w:rFonts w:ascii="Times New Roman Bold" w:hAnsi="Times New Roman Bold"/>
          <w:b/>
          <w:caps/>
        </w:rPr>
        <w:t>Identifying Information</w:t>
      </w:r>
    </w:p>
    <w:p w14:paraId="5A403487" w14:textId="73983574" w:rsidR="00FC464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Name of Claimant: _____________________________________________________</w:t>
      </w:r>
    </w:p>
    <w:p w14:paraId="721C780D" w14:textId="31478586" w:rsidR="00FC464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Name of Customer: _____________________________________________________</w:t>
      </w:r>
    </w:p>
    <w:p w14:paraId="48C222C8" w14:textId="1FDA2C31" w:rsidR="00FC464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Job Location: __________________________________________________________</w:t>
      </w:r>
    </w:p>
    <w:p w14:paraId="256C80CE" w14:textId="0FDE045C" w:rsidR="00FC464E" w:rsidRPr="00CC54E7"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roofErr w:type="gramStart"/>
      <w:r>
        <w:t>Owner:_</w:t>
      </w:r>
      <w:proofErr w:type="gramEnd"/>
      <w:r>
        <w:t>______________________________________________________________</w:t>
      </w:r>
    </w:p>
    <w:p w14:paraId="6EF8B0D8" w14:textId="5359E582" w:rsidR="00FC464E" w:rsidRPr="00CC54E7"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Bold" w:hAnsi="Times New Roman Bold"/>
          <w:b/>
          <w:caps/>
        </w:rPr>
      </w:pPr>
      <w:r>
        <w:rPr>
          <w:rFonts w:ascii="Times New Roman Bold" w:hAnsi="Times New Roman Bold"/>
          <w:b/>
          <w:caps/>
        </w:rPr>
        <w:t xml:space="preserve">Unconditional Waiver and Release: </w:t>
      </w:r>
      <w:r>
        <w:t xml:space="preserve">This document waives and releases lien, stop payment notice, and payment bond rights the claimant has for all labor and service provided, and equipment and material delivered, to the customer on this job. Rights based upon labor or service provided, or equipment or material delivered, pursuant to a written change order that has been fully executed by the parties prior to the date that this document is signed by the claimant, are </w:t>
      </w:r>
      <w:r w:rsidR="00887BE6">
        <w:t>waived,</w:t>
      </w:r>
      <w:r>
        <w:t xml:space="preserve"> and released by this document, unless listed as an Exception below. The claimant has been paid in full.</w:t>
      </w:r>
    </w:p>
    <w:p w14:paraId="3E8933AF" w14:textId="3AC68CE2" w:rsidR="00FC464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Times New Roman Bold" w:hAnsi="Times New Roman Bold"/>
          <w:b/>
          <w:caps/>
        </w:rPr>
        <w:t>Exceptions:</w:t>
      </w:r>
      <w:r>
        <w:rPr>
          <w:b/>
        </w:rPr>
        <w:t xml:space="preserve"> </w:t>
      </w:r>
      <w:r>
        <w:t xml:space="preserve">This document does not affect the following: </w:t>
      </w:r>
    </w:p>
    <w:p w14:paraId="33086E24" w14:textId="6E17A014" w:rsidR="00FC464E" w:rsidRPr="00CC54E7"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t>Disputed claims for extra work in the amount of: $ _________________________________________________</w:t>
      </w:r>
    </w:p>
    <w:p w14:paraId="03E44105" w14:textId="1B650146" w:rsidR="00FC464E" w:rsidRPr="00CC54E7"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Bold" w:hAnsi="Times New Roman Bold"/>
          <w:b/>
          <w:caps/>
        </w:rPr>
      </w:pPr>
      <w:r>
        <w:rPr>
          <w:rFonts w:ascii="Times New Roman Bold" w:hAnsi="Times New Roman Bold"/>
          <w:b/>
          <w:caps/>
        </w:rPr>
        <w:t>Signature</w:t>
      </w:r>
    </w:p>
    <w:p w14:paraId="7F3DFF0B" w14:textId="3A252828" w:rsidR="00FC464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Claimant’s Signature: _____________________________________________________</w:t>
      </w:r>
    </w:p>
    <w:p w14:paraId="0A87D4DE" w14:textId="3E82573B" w:rsidR="00FC464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Claimant’s Title: __________________________________________________________</w:t>
      </w:r>
    </w:p>
    <w:p w14:paraId="4CB7B9DD" w14:textId="77777777" w:rsidR="00E613EF"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Date of Signature: _________________________________________________________</w:t>
      </w:r>
    </w:p>
    <w:p w14:paraId="452C164A" w14:textId="77777777" w:rsidR="00E613EF" w:rsidRDefault="00E613EF"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06E03156" w14:textId="77777777" w:rsidR="003C387B" w:rsidRDefault="003C387B" w:rsidP="000B539D">
      <w:pPr>
        <w:spacing w:before="0" w:after="0"/>
        <w:sectPr w:rsidR="003C387B" w:rsidSect="00B826ED">
          <w:footerReference w:type="default" r:id="rId41"/>
          <w:endnotePr>
            <w:numFmt w:val="decimal"/>
          </w:endnotePr>
          <w:pgSz w:w="12240" w:h="15840" w:code="1"/>
          <w:pgMar w:top="1152" w:right="1440" w:bottom="864" w:left="1440" w:header="432" w:footer="432" w:gutter="0"/>
          <w:cols w:space="720"/>
        </w:sectPr>
      </w:pPr>
    </w:p>
    <w:p w14:paraId="7512D24A" w14:textId="5FAAE3CD" w:rsidR="00FC464E" w:rsidRPr="0033794D" w:rsidRDefault="00FC464E" w:rsidP="000B539D">
      <w:pPr>
        <w:pStyle w:val="Heading1"/>
        <w:jc w:val="center"/>
        <w:rPr>
          <w:rFonts w:ascii="Times New Roman" w:hAnsi="Times New Roman"/>
          <w:b w:val="0"/>
          <w:bCs/>
          <w:snapToGrid/>
        </w:rPr>
      </w:pPr>
      <w:bookmarkStart w:id="143" w:name="_Toc155265574"/>
      <w:bookmarkStart w:id="144" w:name="_Toc90896277"/>
      <w:r w:rsidRPr="0033794D">
        <w:rPr>
          <w:rFonts w:ascii="Times New Roman" w:hAnsi="Times New Roman"/>
          <w:bCs/>
          <w:snapToGrid/>
        </w:rPr>
        <w:lastRenderedPageBreak/>
        <w:t xml:space="preserve">EXHIBIT </w:t>
      </w:r>
      <w:r w:rsidR="002E2AA3" w:rsidRPr="0033794D">
        <w:rPr>
          <w:rFonts w:ascii="Times New Roman" w:hAnsi="Times New Roman"/>
          <w:bCs/>
          <w:snapToGrid/>
        </w:rPr>
        <w:t>M</w:t>
      </w:r>
      <w:bookmarkEnd w:id="143"/>
    </w:p>
    <w:p w14:paraId="6E1A5E16" w14:textId="14B9FE77" w:rsidR="00FC464E" w:rsidRPr="0033794D" w:rsidRDefault="002E2AA3" w:rsidP="000B539D">
      <w:pPr>
        <w:jc w:val="center"/>
        <w:rPr>
          <w:b/>
          <w:snapToGrid/>
          <w:u w:val="single"/>
        </w:rPr>
      </w:pPr>
      <w:r w:rsidRPr="0033794D">
        <w:rPr>
          <w:b/>
          <w:bCs/>
          <w:snapToGrid/>
          <w:u w:val="single"/>
        </w:rPr>
        <w:t xml:space="preserve">CONTRACTOR NOTICE OF POTENTIAL </w:t>
      </w:r>
      <w:r w:rsidR="00FC464E" w:rsidRPr="0033794D">
        <w:rPr>
          <w:b/>
          <w:bCs/>
          <w:snapToGrid/>
          <w:u w:val="single"/>
        </w:rPr>
        <w:t>CHANGE FORM</w:t>
      </w:r>
    </w:p>
    <w:p w14:paraId="1D15B110" w14:textId="60FB687A" w:rsidR="0033794D" w:rsidRDefault="0033794D" w:rsidP="0033794D">
      <w:pPr>
        <w:jc w:val="center"/>
        <w:rPr>
          <w:snapToGrid/>
        </w:rPr>
      </w:pPr>
      <w:r>
        <w:rPr>
          <w:bCs/>
        </w:rPr>
        <w:t>(</w:t>
      </w:r>
      <w:r w:rsidRPr="004C40A7">
        <w:rPr>
          <w:bCs/>
        </w:rPr>
        <w:t xml:space="preserve">See enclosed </w:t>
      </w:r>
      <w:r w:rsidRPr="0033794D">
        <w:rPr>
          <w:bCs/>
        </w:rPr>
        <w:t xml:space="preserve">Contractor Notice </w:t>
      </w:r>
      <w:r>
        <w:rPr>
          <w:bCs/>
        </w:rPr>
        <w:t>o</w:t>
      </w:r>
      <w:r w:rsidRPr="0033794D">
        <w:rPr>
          <w:bCs/>
        </w:rPr>
        <w:t>f Potential Change</w:t>
      </w:r>
      <w:r>
        <w:rPr>
          <w:bCs/>
        </w:rPr>
        <w:t>)</w:t>
      </w:r>
    </w:p>
    <w:p w14:paraId="54D86606" w14:textId="4F3E84F4" w:rsidR="002E2AA3" w:rsidRDefault="002E2AA3" w:rsidP="000B539D">
      <w:pPr>
        <w:rPr>
          <w:b/>
          <w:bCs/>
          <w:snapToGrid/>
          <w:highlight w:val="yellow"/>
          <w:u w:val="single"/>
        </w:rPr>
      </w:pPr>
    </w:p>
    <w:p w14:paraId="61E80875" w14:textId="77777777" w:rsidR="00014E83" w:rsidRDefault="002E2AA3" w:rsidP="000B539D">
      <w:pPr>
        <w:ind w:left="270"/>
        <w:rPr>
          <w:noProof/>
          <w:snapToGrid/>
        </w:rPr>
      </w:pPr>
      <w:r>
        <w:rPr>
          <w:b/>
          <w:bCs/>
          <w:snapToGrid/>
          <w:highlight w:val="yellow"/>
          <w:u w:val="single"/>
        </w:rPr>
        <w:br w:type="page"/>
      </w:r>
    </w:p>
    <w:p w14:paraId="4C687626" w14:textId="331FCA2F" w:rsidR="0017776B" w:rsidRDefault="00010F64" w:rsidP="007A6E09">
      <w:pPr>
        <w:ind w:hanging="180"/>
        <w:jc w:val="center"/>
        <w:rPr>
          <w:noProof/>
          <w:snapToGrid/>
        </w:rPr>
      </w:pPr>
      <w:r>
        <w:rPr>
          <w:noProof/>
          <w:snapToGrid/>
        </w:rPr>
        <w:lastRenderedPageBreak/>
        <w:drawing>
          <wp:inline distT="0" distB="0" distL="0" distR="0" wp14:anchorId="659C2B1D" wp14:editId="6F0F4DC6">
            <wp:extent cx="6057900" cy="6834505"/>
            <wp:effectExtent l="12700" t="12700" r="12700" b="10795"/>
            <wp:docPr id="38009" name="Picture 3800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09" name="Picture 38009" descr="Graphical user interface, text, application, email&#10;&#10;Description automatically generated"/>
                    <pic:cNvPicPr/>
                  </pic:nvPicPr>
                  <pic:blipFill>
                    <a:blip r:embed="rId42"/>
                    <a:stretch>
                      <a:fillRect/>
                    </a:stretch>
                  </pic:blipFill>
                  <pic:spPr>
                    <a:xfrm>
                      <a:off x="0" y="0"/>
                      <a:ext cx="6057900" cy="6834505"/>
                    </a:xfrm>
                    <a:prstGeom prst="rect">
                      <a:avLst/>
                    </a:prstGeom>
                    <a:ln>
                      <a:solidFill>
                        <a:schemeClr val="tx1"/>
                      </a:solidFill>
                    </a:ln>
                  </pic:spPr>
                </pic:pic>
              </a:graphicData>
            </a:graphic>
          </wp:inline>
        </w:drawing>
      </w:r>
    </w:p>
    <w:p w14:paraId="236577A2" w14:textId="77777777" w:rsidR="00881410" w:rsidRDefault="00881410" w:rsidP="000B539D">
      <w:pPr>
        <w:ind w:left="270"/>
        <w:rPr>
          <w:b/>
          <w:bCs/>
          <w:snapToGrid/>
          <w:highlight w:val="yellow"/>
          <w:u w:val="single"/>
        </w:rPr>
      </w:pPr>
    </w:p>
    <w:p w14:paraId="59FD80DC" w14:textId="171F35F3" w:rsidR="00881410" w:rsidRDefault="00881410" w:rsidP="000B539D">
      <w:pPr>
        <w:ind w:left="270"/>
        <w:rPr>
          <w:b/>
          <w:bCs/>
          <w:snapToGrid/>
          <w:highlight w:val="yellow"/>
          <w:u w:val="single"/>
        </w:rPr>
        <w:sectPr w:rsidR="00881410" w:rsidSect="000C55B5">
          <w:footerReference w:type="default" r:id="rId43"/>
          <w:endnotePr>
            <w:numFmt w:val="decimal"/>
          </w:endnotePr>
          <w:pgSz w:w="12240" w:h="15840" w:code="1"/>
          <w:pgMar w:top="1152" w:right="1440" w:bottom="864" w:left="1440" w:header="432" w:footer="432" w:gutter="0"/>
          <w:cols w:space="720"/>
        </w:sectPr>
      </w:pPr>
    </w:p>
    <w:p w14:paraId="41ADA34E" w14:textId="77777777" w:rsidR="002E2AA3" w:rsidRPr="007A41D4" w:rsidRDefault="002E2AA3" w:rsidP="000B539D">
      <w:pPr>
        <w:pStyle w:val="Heading1"/>
        <w:jc w:val="center"/>
        <w:rPr>
          <w:rFonts w:ascii="Times New Roman" w:hAnsi="Times New Roman"/>
          <w:b w:val="0"/>
          <w:bCs/>
          <w:snapToGrid/>
        </w:rPr>
      </w:pPr>
      <w:bookmarkStart w:id="145" w:name="_Toc155265575"/>
      <w:r w:rsidRPr="007A41D4">
        <w:rPr>
          <w:rFonts w:ascii="Times New Roman" w:hAnsi="Times New Roman"/>
          <w:bCs/>
          <w:snapToGrid/>
        </w:rPr>
        <w:lastRenderedPageBreak/>
        <w:t>EXHIBIT N</w:t>
      </w:r>
      <w:bookmarkEnd w:id="145"/>
    </w:p>
    <w:p w14:paraId="789E3C13" w14:textId="77777777" w:rsidR="002E2AA3" w:rsidRDefault="002E2AA3" w:rsidP="000B539D">
      <w:pPr>
        <w:jc w:val="center"/>
        <w:rPr>
          <w:snapToGrid/>
        </w:rPr>
      </w:pPr>
      <w:r w:rsidRPr="007A41D4">
        <w:rPr>
          <w:b/>
          <w:bCs/>
          <w:snapToGrid/>
          <w:u w:val="single"/>
        </w:rPr>
        <w:t>PROPOSED CHANGE ORDER FORM</w:t>
      </w:r>
    </w:p>
    <w:p w14:paraId="570CC296" w14:textId="4001B142" w:rsidR="00EE2F6C" w:rsidRDefault="00EE2F6C" w:rsidP="00EE2F6C">
      <w:pPr>
        <w:jc w:val="center"/>
        <w:rPr>
          <w:snapToGrid/>
        </w:rPr>
      </w:pPr>
      <w:r>
        <w:rPr>
          <w:bCs/>
        </w:rPr>
        <w:t>(</w:t>
      </w:r>
      <w:r w:rsidRPr="004C40A7">
        <w:rPr>
          <w:bCs/>
        </w:rPr>
        <w:t xml:space="preserve">See enclosed </w:t>
      </w:r>
      <w:r>
        <w:rPr>
          <w:bCs/>
        </w:rPr>
        <w:t>Proposed Change Order Form)</w:t>
      </w:r>
    </w:p>
    <w:p w14:paraId="6973A1E1" w14:textId="77777777" w:rsidR="002E2AA3" w:rsidRDefault="002E2AA3" w:rsidP="000B539D">
      <w:pPr>
        <w:rPr>
          <w:snapToGrid/>
        </w:rPr>
      </w:pPr>
    </w:p>
    <w:p w14:paraId="64A45977" w14:textId="77777777" w:rsidR="00FC464E" w:rsidRDefault="00FC464E" w:rsidP="000B539D">
      <w:pPr>
        <w:rPr>
          <w:snapToGrid/>
        </w:rPr>
      </w:pPr>
      <w:r>
        <w:rPr>
          <w:snapToGrid/>
        </w:rPr>
        <w:br w:type="page"/>
      </w:r>
    </w:p>
    <w:p w14:paraId="100912AF" w14:textId="414E465B" w:rsidR="00FC464E" w:rsidRDefault="00FC464E" w:rsidP="000B539D">
      <w:pPr>
        <w:tabs>
          <w:tab w:val="left" w:pos="-360"/>
          <w:tab w:val="left" w:pos="1"/>
          <w:tab w:val="left" w:pos="504"/>
          <w:tab w:val="left" w:pos="936"/>
          <w:tab w:val="left" w:pos="1326"/>
          <w:tab w:val="right" w:pos="8568"/>
          <w:tab w:val="right" w:leader="dot" w:pos="9720"/>
        </w:tabs>
        <w:overflowPunct w:val="0"/>
        <w:autoSpaceDE w:val="0"/>
        <w:autoSpaceDN w:val="0"/>
        <w:adjustRightInd w:val="0"/>
        <w:jc w:val="center"/>
        <w:rPr>
          <w:b/>
          <w:snapToGrid/>
          <w:sz w:val="24"/>
        </w:rPr>
      </w:pPr>
      <w:r>
        <w:rPr>
          <w:b/>
          <w:snapToGrid/>
          <w:sz w:val="24"/>
        </w:rPr>
        <w:lastRenderedPageBreak/>
        <w:t>PROPOSED CHANGE ORDER FORM</w:t>
      </w:r>
    </w:p>
    <w:p w14:paraId="77FAB1AF" w14:textId="77777777" w:rsidR="00FC464E" w:rsidRDefault="00FC464E" w:rsidP="000B539D">
      <w:pPr>
        <w:overflowPunct w:val="0"/>
        <w:autoSpaceDE w:val="0"/>
        <w:autoSpaceDN w:val="0"/>
        <w:adjustRightInd w:val="0"/>
        <w:jc w:val="both"/>
        <w:rPr>
          <w:snapToGrid/>
        </w:rPr>
      </w:pPr>
      <w:r>
        <w:rPr>
          <w:snapToGrid/>
        </w:rPr>
        <w:t xml:space="preserve">Date: </w:t>
      </w:r>
      <w:r>
        <w:rPr>
          <w:snapToGrid/>
          <w:u w:val="single"/>
        </w:rPr>
        <w:tab/>
      </w:r>
      <w:r>
        <w:rPr>
          <w:snapToGrid/>
          <w:u w:val="single"/>
        </w:rPr>
        <w:tab/>
      </w:r>
      <w:r>
        <w:rPr>
          <w:snapToGrid/>
          <w:u w:val="single"/>
        </w:rPr>
        <w:tab/>
      </w:r>
      <w:r>
        <w:rPr>
          <w:snapToGrid/>
          <w:u w:val="single"/>
        </w:rPr>
        <w:tab/>
      </w:r>
      <w:r>
        <w:rPr>
          <w:snapToGrid/>
          <w:u w:val="single"/>
        </w:rPr>
        <w:tab/>
      </w:r>
      <w:r>
        <w:rPr>
          <w:snapToGrid/>
        </w:rPr>
        <w:tab/>
        <w:t xml:space="preserve">Proposed Change Order No.: </w:t>
      </w:r>
      <w:r>
        <w:rPr>
          <w:snapToGrid/>
          <w:u w:val="single"/>
        </w:rPr>
        <w:tab/>
      </w:r>
      <w:r>
        <w:rPr>
          <w:snapToGrid/>
          <w:u w:val="single"/>
        </w:rPr>
        <w:tab/>
      </w:r>
      <w:r>
        <w:rPr>
          <w:snapToGrid/>
          <w:u w:val="single"/>
        </w:rPr>
        <w:tab/>
      </w:r>
      <w:r>
        <w:rPr>
          <w:snapToGrid/>
          <w:u w:val="single"/>
        </w:rPr>
        <w:tab/>
      </w:r>
    </w:p>
    <w:p w14:paraId="50D5C84B" w14:textId="0E7E8DEB" w:rsidR="00FC464E" w:rsidRDefault="00FC464E" w:rsidP="000B539D">
      <w:pPr>
        <w:tabs>
          <w:tab w:val="left" w:pos="-360"/>
          <w:tab w:val="left" w:pos="0"/>
          <w:tab w:val="left" w:pos="504"/>
          <w:tab w:val="left" w:pos="936"/>
          <w:tab w:val="left" w:pos="1326"/>
          <w:tab w:val="right" w:pos="8568"/>
          <w:tab w:val="right" w:leader="dot" w:pos="9000"/>
        </w:tabs>
        <w:overflowPunct w:val="0"/>
        <w:autoSpaceDE w:val="0"/>
        <w:autoSpaceDN w:val="0"/>
        <w:adjustRightInd w:val="0"/>
        <w:jc w:val="center"/>
        <w:rPr>
          <w:snapToGrid/>
        </w:rPr>
      </w:pPr>
      <w:r>
        <w:rPr>
          <w:snapToGrid/>
        </w:rPr>
        <w:t>Judicial Council of California</w:t>
      </w:r>
    </w:p>
    <w:p w14:paraId="3471D604" w14:textId="77777777" w:rsidR="00FC464E" w:rsidRDefault="00FC464E" w:rsidP="000B539D">
      <w:pPr>
        <w:tabs>
          <w:tab w:val="left" w:pos="-360"/>
          <w:tab w:val="left" w:pos="0"/>
          <w:tab w:val="left" w:pos="504"/>
          <w:tab w:val="left" w:pos="936"/>
          <w:tab w:val="left" w:pos="1326"/>
          <w:tab w:val="right" w:pos="8568"/>
          <w:tab w:val="right" w:leader="dot" w:pos="9000"/>
        </w:tabs>
        <w:overflowPunct w:val="0"/>
        <w:autoSpaceDE w:val="0"/>
        <w:autoSpaceDN w:val="0"/>
        <w:adjustRightInd w:val="0"/>
        <w:jc w:val="both"/>
        <w:rPr>
          <w:snapToGrid/>
        </w:rPr>
      </w:pPr>
      <w:r>
        <w:rPr>
          <w:snapToGrid/>
          <w:u w:val="single"/>
        </w:rPr>
        <w:t>Scope of Change</w:t>
      </w:r>
      <w:r>
        <w:rPr>
          <w:snapToGrid/>
        </w:rPr>
        <w:t>:</w:t>
      </w:r>
    </w:p>
    <w:p w14:paraId="0E2C1918" w14:textId="77777777" w:rsidR="00FC464E" w:rsidRDefault="00FC464E" w:rsidP="000B539D">
      <w:pPr>
        <w:tabs>
          <w:tab w:val="right" w:leader="dot" w:pos="-990"/>
          <w:tab w:val="left" w:pos="-360"/>
          <w:tab w:val="left" w:pos="0"/>
          <w:tab w:val="left" w:pos="504"/>
          <w:tab w:val="left" w:pos="936"/>
          <w:tab w:val="left" w:pos="1326"/>
          <w:tab w:val="right" w:pos="9360"/>
        </w:tabs>
        <w:overflowPunct w:val="0"/>
        <w:autoSpaceDE w:val="0"/>
        <w:autoSpaceDN w:val="0"/>
        <w:adjustRightInd w:val="0"/>
        <w:jc w:val="both"/>
        <w:rPr>
          <w:snapToGrid/>
          <w:u w:val="single"/>
        </w:rPr>
      </w:pPr>
      <w:r>
        <w:rPr>
          <w:snapToGrid/>
          <w:u w:val="single"/>
        </w:rPr>
        <w:tab/>
      </w:r>
      <w:r>
        <w:rPr>
          <w:snapToGrid/>
          <w:u w:val="single"/>
        </w:rPr>
        <w:tab/>
      </w:r>
      <w:r>
        <w:rPr>
          <w:snapToGrid/>
          <w:u w:val="single"/>
        </w:rPr>
        <w:tab/>
      </w:r>
      <w:r>
        <w:rPr>
          <w:snapToGrid/>
          <w:u w:val="single"/>
        </w:rPr>
        <w:tab/>
      </w:r>
    </w:p>
    <w:p w14:paraId="4CCB65B1" w14:textId="77777777" w:rsidR="00FC464E" w:rsidRDefault="00FC464E" w:rsidP="000B539D">
      <w:pPr>
        <w:tabs>
          <w:tab w:val="right" w:leader="dot" w:pos="-990"/>
          <w:tab w:val="left" w:pos="-360"/>
          <w:tab w:val="left" w:pos="0"/>
          <w:tab w:val="left" w:pos="504"/>
          <w:tab w:val="left" w:pos="936"/>
          <w:tab w:val="left" w:pos="1326"/>
          <w:tab w:val="right" w:pos="9360"/>
        </w:tabs>
        <w:overflowPunct w:val="0"/>
        <w:autoSpaceDE w:val="0"/>
        <w:autoSpaceDN w:val="0"/>
        <w:adjustRightInd w:val="0"/>
        <w:jc w:val="both"/>
        <w:rPr>
          <w:snapToGrid/>
          <w:u w:val="single"/>
        </w:rPr>
      </w:pPr>
      <w:r>
        <w:rPr>
          <w:snapToGrid/>
          <w:u w:val="single"/>
        </w:rPr>
        <w:tab/>
      </w:r>
      <w:r>
        <w:rPr>
          <w:snapToGrid/>
          <w:u w:val="single"/>
        </w:rPr>
        <w:tab/>
      </w:r>
      <w:r>
        <w:rPr>
          <w:snapToGrid/>
          <w:u w:val="single"/>
        </w:rPr>
        <w:tab/>
      </w:r>
      <w:r>
        <w:rPr>
          <w:snapToGrid/>
          <w:u w:val="single"/>
        </w:rPr>
        <w:tab/>
      </w:r>
    </w:p>
    <w:p w14:paraId="1F149893" w14:textId="281735C2" w:rsidR="00FC464E" w:rsidRPr="008A5EFB" w:rsidRDefault="00FC464E" w:rsidP="000B539D">
      <w:pPr>
        <w:tabs>
          <w:tab w:val="right" w:leader="dot" w:pos="-990"/>
          <w:tab w:val="left" w:pos="-360"/>
          <w:tab w:val="left" w:pos="0"/>
          <w:tab w:val="left" w:pos="504"/>
          <w:tab w:val="left" w:pos="936"/>
          <w:tab w:val="left" w:pos="1326"/>
          <w:tab w:val="right" w:pos="9360"/>
        </w:tabs>
        <w:overflowPunct w:val="0"/>
        <w:autoSpaceDE w:val="0"/>
        <w:autoSpaceDN w:val="0"/>
        <w:adjustRightInd w:val="0"/>
        <w:jc w:val="both"/>
        <w:rPr>
          <w:snapToGrid/>
          <w:u w:val="single"/>
        </w:rPr>
      </w:pPr>
      <w:r>
        <w:rPr>
          <w:snapToGrid/>
          <w:u w:val="single"/>
        </w:rPr>
        <w:tab/>
      </w:r>
      <w:r>
        <w:rPr>
          <w:snapToGrid/>
          <w:u w:val="single"/>
        </w:rPr>
        <w:tab/>
      </w:r>
      <w:r>
        <w:rPr>
          <w:snapToGrid/>
          <w:u w:val="single"/>
        </w:rPr>
        <w:tab/>
      </w:r>
      <w:r>
        <w:rPr>
          <w:snapToGrid/>
          <w:u w:val="single"/>
        </w:rPr>
        <w:tab/>
      </w:r>
    </w:p>
    <w:p w14:paraId="236C40A9" w14:textId="1D760E99" w:rsidR="00FC464E" w:rsidRDefault="00FC464E" w:rsidP="000B539D">
      <w:pPr>
        <w:tabs>
          <w:tab w:val="left" w:pos="-360"/>
          <w:tab w:val="left" w:pos="0"/>
          <w:tab w:val="left" w:pos="504"/>
          <w:tab w:val="left" w:pos="936"/>
          <w:tab w:val="left" w:pos="1326"/>
          <w:tab w:val="right" w:pos="8568"/>
          <w:tab w:val="right" w:leader="dot" w:pos="9000"/>
        </w:tabs>
        <w:overflowPunct w:val="0"/>
        <w:autoSpaceDE w:val="0"/>
        <w:autoSpaceDN w:val="0"/>
        <w:adjustRightInd w:val="0"/>
        <w:jc w:val="both"/>
        <w:rPr>
          <w:snapToGrid/>
        </w:rPr>
      </w:pPr>
      <w:r>
        <w:rPr>
          <w:snapToGrid/>
          <w:u w:val="single"/>
        </w:rPr>
        <w:t>Instructions</w:t>
      </w:r>
      <w:r>
        <w:rPr>
          <w:snapToGrid/>
        </w:rPr>
        <w:t>:</w:t>
      </w:r>
    </w:p>
    <w:p w14:paraId="1A820F45" w14:textId="6595599C" w:rsidR="00FC464E" w:rsidRPr="008A5EFB" w:rsidRDefault="00FC464E" w:rsidP="000B539D">
      <w:pPr>
        <w:numPr>
          <w:ilvl w:val="0"/>
          <w:numId w:val="28"/>
        </w:numPr>
        <w:tabs>
          <w:tab w:val="left" w:pos="-360"/>
          <w:tab w:val="left" w:pos="0"/>
          <w:tab w:val="right" w:pos="9360"/>
        </w:tabs>
        <w:overflowPunct w:val="0"/>
        <w:autoSpaceDE w:val="0"/>
        <w:autoSpaceDN w:val="0"/>
        <w:adjustRightInd w:val="0"/>
        <w:jc w:val="both"/>
        <w:rPr>
          <w:snapToGrid/>
        </w:rPr>
      </w:pPr>
      <w:r>
        <w:rPr>
          <w:snapToGrid/>
        </w:rPr>
        <w:t>Complete this form by providing, to the extent applicable as required by the Contract Documents: (a) all information required above, (b) the amount and justification based upon the Contract Schedule for any proposed adjustment of Contract Time, (c) the proposed adjustment of Contract Sum, (d) the attached “</w:t>
      </w:r>
      <w:r w:rsidRPr="00F10246">
        <w:rPr>
          <w:snapToGrid/>
        </w:rPr>
        <w:t xml:space="preserve">Proposed Change Order </w:t>
      </w:r>
      <w:r>
        <w:rPr>
          <w:snapToGrid/>
        </w:rPr>
        <w:t>Summary,” (</w:t>
      </w:r>
      <w:r w:rsidRPr="00F10246">
        <w:rPr>
          <w:snapToGrid/>
        </w:rPr>
        <w:t>e</w:t>
      </w:r>
      <w:r w:rsidRPr="0047148D">
        <w:rPr>
          <w:snapToGrid/>
        </w:rPr>
        <w:t xml:space="preserve">) the attached form titled “Cost Breakdown for Supporting Documentation,” and (f) the attached form titled “Labor Breakdown for Supporting Documentation.” Items (e) and (f) listed above are optional and shall be completed as required by the type of request or the Contract Documents. </w:t>
      </w:r>
    </w:p>
    <w:p w14:paraId="656940F1" w14:textId="76FCA531" w:rsidR="00FC464E" w:rsidRPr="008A5EFB" w:rsidRDefault="00FC464E" w:rsidP="000B539D">
      <w:pPr>
        <w:numPr>
          <w:ilvl w:val="0"/>
          <w:numId w:val="28"/>
        </w:numPr>
        <w:tabs>
          <w:tab w:val="left" w:pos="-360"/>
          <w:tab w:val="left" w:pos="0"/>
          <w:tab w:val="right" w:pos="9360"/>
        </w:tabs>
        <w:overflowPunct w:val="0"/>
        <w:autoSpaceDE w:val="0"/>
        <w:autoSpaceDN w:val="0"/>
        <w:adjustRightInd w:val="0"/>
        <w:jc w:val="both"/>
        <w:rPr>
          <w:snapToGrid/>
        </w:rPr>
      </w:pPr>
      <w:r>
        <w:rPr>
          <w:snapToGrid/>
        </w:rPr>
        <w:t>To the extent required, attach the forms titled “Cost Breakdown for Supporting Documentation,” and “Labor Breakdown for Supporting Documentation</w:t>
      </w:r>
      <w:r w:rsidR="00887BE6">
        <w:rPr>
          <w:snapToGrid/>
        </w:rPr>
        <w:t>,”</w:t>
      </w:r>
      <w:r>
        <w:rPr>
          <w:snapToGrid/>
        </w:rPr>
        <w:t xml:space="preserve"> for Design Build Entity </w:t>
      </w:r>
      <w:r>
        <w:rPr>
          <w:b/>
          <w:bCs/>
          <w:snapToGrid/>
          <w:u w:val="single"/>
        </w:rPr>
        <w:t>and each</w:t>
      </w:r>
      <w:r>
        <w:rPr>
          <w:snapToGrid/>
        </w:rPr>
        <w:t xml:space="preserve"> Subcontractor, Design Professional, and/or consultant involved in the Change Work. Each form shall be completed and signed by Design Build Entity, Subcontractor, Design Professional, and/or consultant </w:t>
      </w:r>
      <w:proofErr w:type="gramStart"/>
      <w:r>
        <w:rPr>
          <w:snapToGrid/>
        </w:rPr>
        <w:t>actually performing</w:t>
      </w:r>
      <w:proofErr w:type="gramEnd"/>
      <w:r>
        <w:rPr>
          <w:snapToGrid/>
        </w:rPr>
        <w:t xml:space="preserve"> the Work activity identified on the form. Attach supporting data to each form to substantiate each individual cost. The costs provided on these forms shall be used to substantiate the costs shown on the Proposed Change Order Summary.</w:t>
      </w:r>
    </w:p>
    <w:p w14:paraId="556FBD9E" w14:textId="6DFEFCC9" w:rsidR="00FC464E" w:rsidRPr="008A5EFB" w:rsidRDefault="00FC464E" w:rsidP="000B539D">
      <w:pPr>
        <w:numPr>
          <w:ilvl w:val="0"/>
          <w:numId w:val="28"/>
        </w:numPr>
        <w:tabs>
          <w:tab w:val="right" w:pos="8568"/>
          <w:tab w:val="right" w:leader="dot" w:pos="9000"/>
        </w:tabs>
        <w:overflowPunct w:val="0"/>
        <w:autoSpaceDE w:val="0"/>
        <w:autoSpaceDN w:val="0"/>
        <w:adjustRightInd w:val="0"/>
        <w:jc w:val="both"/>
        <w:rPr>
          <w:snapToGrid/>
        </w:rPr>
      </w:pPr>
      <w:r>
        <w:rPr>
          <w:snapToGrid/>
        </w:rPr>
        <w:t xml:space="preserve">All mark-ups shall be calculated pursuant to the Contract Documents. </w:t>
      </w:r>
      <w:r>
        <w:rPr>
          <w:b/>
          <w:bCs/>
          <w:snapToGrid/>
        </w:rPr>
        <w:t>Only mark-up</w:t>
      </w:r>
      <w:r w:rsidR="00FF7BE7">
        <w:rPr>
          <w:b/>
          <w:bCs/>
          <w:snapToGrid/>
        </w:rPr>
        <w:t>s</w:t>
      </w:r>
      <w:r>
        <w:rPr>
          <w:b/>
          <w:bCs/>
          <w:snapToGrid/>
        </w:rPr>
        <w:t xml:space="preserve"> permitted pursuant to the Contract Documents shall be </w:t>
      </w:r>
      <w:r w:rsidRPr="00D9265A">
        <w:rPr>
          <w:b/>
          <w:bCs/>
          <w:snapToGrid/>
        </w:rPr>
        <w:t>approved</w:t>
      </w:r>
      <w:r>
        <w:rPr>
          <w:b/>
          <w:bCs/>
          <w:snapToGrid/>
        </w:rPr>
        <w:t>.</w:t>
      </w:r>
      <w:r>
        <w:rPr>
          <w:snapToGrid/>
        </w:rPr>
        <w:t xml:space="preserve"> The compensation requested herein shall constitute full compensation for all costs and expenses related to the subject change</w:t>
      </w:r>
      <w:r w:rsidR="00FF7BE7">
        <w:rPr>
          <w:snapToGrid/>
        </w:rPr>
        <w:t>,</w:t>
      </w:r>
      <w:r>
        <w:rPr>
          <w:snapToGrid/>
        </w:rPr>
        <w:t xml:space="preserve"> including all mark-ups.</w:t>
      </w:r>
    </w:p>
    <w:p w14:paraId="7CBD0265" w14:textId="50BF7E2B" w:rsidR="00FC464E" w:rsidRPr="008A5EFB" w:rsidRDefault="00FC464E" w:rsidP="000B539D">
      <w:pPr>
        <w:numPr>
          <w:ilvl w:val="0"/>
          <w:numId w:val="28"/>
        </w:numPr>
        <w:tabs>
          <w:tab w:val="right" w:pos="8568"/>
          <w:tab w:val="right" w:leader="dot" w:pos="9000"/>
        </w:tabs>
        <w:overflowPunct w:val="0"/>
        <w:autoSpaceDE w:val="0"/>
        <w:autoSpaceDN w:val="0"/>
        <w:adjustRightInd w:val="0"/>
        <w:jc w:val="both"/>
        <w:rPr>
          <w:snapToGrid/>
        </w:rPr>
      </w:pPr>
      <w:r>
        <w:rPr>
          <w:snapToGrid/>
        </w:rPr>
        <w:t>Refer to the General Conditions for the method of computing mark-ups. Refer to the General Conditions for documentation required to substantiate a request for time extension and/or delay.</w:t>
      </w:r>
    </w:p>
    <w:p w14:paraId="17C4AC6D" w14:textId="5D581D72" w:rsidR="00FC464E" w:rsidRPr="008A5EFB" w:rsidRDefault="00FC464E" w:rsidP="000B539D">
      <w:pPr>
        <w:tabs>
          <w:tab w:val="center" w:pos="-1710"/>
          <w:tab w:val="left" w:pos="-360"/>
          <w:tab w:val="left" w:pos="0"/>
          <w:tab w:val="left" w:pos="504"/>
          <w:tab w:val="left" w:pos="936"/>
          <w:tab w:val="left" w:pos="8550"/>
          <w:tab w:val="right" w:pos="9360"/>
        </w:tabs>
        <w:overflowPunct w:val="0"/>
        <w:autoSpaceDE w:val="0"/>
        <w:autoSpaceDN w:val="0"/>
        <w:adjustRightInd w:val="0"/>
        <w:jc w:val="both"/>
        <w:rPr>
          <w:snapToGrid/>
        </w:rPr>
      </w:pPr>
      <w:r>
        <w:rPr>
          <w:snapToGrid/>
          <w:u w:val="single"/>
        </w:rPr>
        <w:t>Adjustment of the Contract Time (Include justification based upon the Contract Schedule)</w:t>
      </w:r>
      <w:r>
        <w:rPr>
          <w:snapToGrid/>
        </w:rPr>
        <w:t xml:space="preserve">:   </w:t>
      </w:r>
      <w:proofErr w:type="gramStart"/>
      <w:r>
        <w:rPr>
          <w:snapToGrid/>
          <w:u w:val="single"/>
        </w:rPr>
        <w:tab/>
      </w:r>
      <w:r>
        <w:rPr>
          <w:snapToGrid/>
        </w:rPr>
        <w:t xml:space="preserve">  (</w:t>
      </w:r>
      <w:proofErr w:type="gramEnd"/>
      <w:r>
        <w:rPr>
          <w:snapToGrid/>
        </w:rPr>
        <w:t xml:space="preserve">Days) </w:t>
      </w:r>
    </w:p>
    <w:p w14:paraId="782A4F9A" w14:textId="186E98DA" w:rsidR="00FC464E" w:rsidRDefault="00FC464E" w:rsidP="000B539D">
      <w:pPr>
        <w:tabs>
          <w:tab w:val="right" w:pos="-2070"/>
          <w:tab w:val="right" w:leader="dot" w:pos="-1710"/>
          <w:tab w:val="left" w:pos="-360"/>
          <w:tab w:val="left" w:pos="0"/>
          <w:tab w:val="left" w:pos="504"/>
          <w:tab w:val="left" w:pos="7920"/>
          <w:tab w:val="right" w:pos="9360"/>
        </w:tabs>
        <w:overflowPunct w:val="0"/>
        <w:autoSpaceDE w:val="0"/>
        <w:autoSpaceDN w:val="0"/>
        <w:adjustRightInd w:val="0"/>
        <w:jc w:val="both"/>
        <w:rPr>
          <w:snapToGrid/>
        </w:rPr>
      </w:pPr>
      <w:r>
        <w:rPr>
          <w:snapToGrid/>
          <w:u w:val="single"/>
        </w:rPr>
        <w:t>Adjustment of the Contract Sum (Total from line 11, col. 5 of Proposed Change Order Summary)</w:t>
      </w:r>
      <w:r>
        <w:rPr>
          <w:snapToGrid/>
        </w:rPr>
        <w:t xml:space="preserve">: </w:t>
      </w:r>
      <w:r>
        <w:rPr>
          <w:snapToGrid/>
        </w:rPr>
        <w:tab/>
        <w:t xml:space="preserve">$ </w:t>
      </w:r>
      <w:r>
        <w:rPr>
          <w:snapToGrid/>
          <w:u w:val="single"/>
        </w:rPr>
        <w:tab/>
      </w:r>
    </w:p>
    <w:tbl>
      <w:tblPr>
        <w:tblW w:w="9900" w:type="dxa"/>
        <w:tblInd w:w="-180" w:type="dxa"/>
        <w:tblLayout w:type="fixed"/>
        <w:tblCellMar>
          <w:top w:w="29" w:type="dxa"/>
          <w:bottom w:w="58" w:type="dxa"/>
        </w:tblCellMar>
        <w:tblLook w:val="04A0" w:firstRow="1" w:lastRow="0" w:firstColumn="1" w:lastColumn="0" w:noHBand="0" w:noVBand="1"/>
      </w:tblPr>
      <w:tblGrid>
        <w:gridCol w:w="720"/>
        <w:gridCol w:w="3960"/>
        <w:gridCol w:w="540"/>
        <w:gridCol w:w="630"/>
        <w:gridCol w:w="4050"/>
      </w:tblGrid>
      <w:tr w:rsidR="003062DE" w14:paraId="703AAA8E" w14:textId="77777777" w:rsidTr="00F1618D">
        <w:tc>
          <w:tcPr>
            <w:tcW w:w="4680" w:type="dxa"/>
            <w:gridSpan w:val="2"/>
            <w:tcBorders>
              <w:top w:val="nil"/>
              <w:left w:val="nil"/>
              <w:bottom w:val="single" w:sz="6" w:space="0" w:color="000000"/>
              <w:right w:val="nil"/>
            </w:tcBorders>
          </w:tcPr>
          <w:p w14:paraId="0A3CB2C5" w14:textId="77777777" w:rsidR="00FC464E" w:rsidRDefault="00FC464E" w:rsidP="000B539D">
            <w:pPr>
              <w:tabs>
                <w:tab w:val="left" w:pos="0"/>
              </w:tabs>
              <w:overflowPunct w:val="0"/>
              <w:autoSpaceDE w:val="0"/>
              <w:autoSpaceDN w:val="0"/>
              <w:adjustRightInd w:val="0"/>
              <w:spacing w:before="0" w:after="0"/>
              <w:rPr>
                <w:snapToGrid/>
              </w:rPr>
            </w:pPr>
            <w:r>
              <w:rPr>
                <w:snapToGrid/>
              </w:rPr>
              <w:t>Submitted:</w:t>
            </w:r>
          </w:p>
          <w:p w14:paraId="55A2F1BA" w14:textId="77777777" w:rsidR="00FC464E" w:rsidRDefault="00FC464E" w:rsidP="000B539D">
            <w:pPr>
              <w:tabs>
                <w:tab w:val="left" w:pos="0"/>
              </w:tabs>
              <w:overflowPunct w:val="0"/>
              <w:autoSpaceDE w:val="0"/>
              <w:autoSpaceDN w:val="0"/>
              <w:adjustRightInd w:val="0"/>
              <w:spacing w:before="0" w:after="0"/>
              <w:rPr>
                <w:snapToGrid/>
              </w:rPr>
            </w:pPr>
          </w:p>
        </w:tc>
        <w:tc>
          <w:tcPr>
            <w:tcW w:w="540" w:type="dxa"/>
          </w:tcPr>
          <w:p w14:paraId="67205551" w14:textId="77777777" w:rsidR="00FC464E" w:rsidRDefault="00FC464E" w:rsidP="000B539D">
            <w:pPr>
              <w:tabs>
                <w:tab w:val="left" w:pos="0"/>
              </w:tabs>
              <w:overflowPunct w:val="0"/>
              <w:autoSpaceDE w:val="0"/>
              <w:autoSpaceDN w:val="0"/>
              <w:adjustRightInd w:val="0"/>
              <w:spacing w:before="0" w:after="0"/>
              <w:rPr>
                <w:snapToGrid/>
              </w:rPr>
            </w:pPr>
          </w:p>
        </w:tc>
        <w:tc>
          <w:tcPr>
            <w:tcW w:w="4680" w:type="dxa"/>
            <w:gridSpan w:val="2"/>
            <w:tcBorders>
              <w:top w:val="nil"/>
              <w:left w:val="nil"/>
              <w:bottom w:val="single" w:sz="6" w:space="0" w:color="000000"/>
              <w:right w:val="nil"/>
            </w:tcBorders>
            <w:hideMark/>
          </w:tcPr>
          <w:p w14:paraId="5E760214" w14:textId="77777777" w:rsidR="00FC464E" w:rsidRDefault="00FC464E" w:rsidP="000B539D">
            <w:pPr>
              <w:tabs>
                <w:tab w:val="left" w:pos="0"/>
              </w:tabs>
              <w:overflowPunct w:val="0"/>
              <w:autoSpaceDE w:val="0"/>
              <w:autoSpaceDN w:val="0"/>
              <w:adjustRightInd w:val="0"/>
              <w:spacing w:before="0" w:after="0"/>
              <w:rPr>
                <w:snapToGrid/>
              </w:rPr>
            </w:pPr>
            <w:r>
              <w:rPr>
                <w:snapToGrid/>
              </w:rPr>
              <w:t>Received:</w:t>
            </w:r>
          </w:p>
        </w:tc>
      </w:tr>
      <w:tr w:rsidR="003062DE" w14:paraId="53240120" w14:textId="77777777" w:rsidTr="00F1618D">
        <w:trPr>
          <w:trHeight w:val="568"/>
        </w:trPr>
        <w:tc>
          <w:tcPr>
            <w:tcW w:w="4680" w:type="dxa"/>
            <w:gridSpan w:val="2"/>
            <w:tcBorders>
              <w:top w:val="single" w:sz="6" w:space="0" w:color="000000"/>
              <w:left w:val="nil"/>
              <w:bottom w:val="nil"/>
              <w:right w:val="nil"/>
            </w:tcBorders>
            <w:hideMark/>
          </w:tcPr>
          <w:p w14:paraId="15ADFC01" w14:textId="77777777" w:rsidR="00FC464E" w:rsidRDefault="00FC464E" w:rsidP="000B539D">
            <w:pPr>
              <w:tabs>
                <w:tab w:val="left" w:pos="0"/>
              </w:tabs>
              <w:overflowPunct w:val="0"/>
              <w:autoSpaceDE w:val="0"/>
              <w:autoSpaceDN w:val="0"/>
              <w:adjustRightInd w:val="0"/>
              <w:spacing w:before="0" w:after="0"/>
              <w:jc w:val="center"/>
              <w:rPr>
                <w:snapToGrid/>
              </w:rPr>
            </w:pPr>
            <w:r>
              <w:rPr>
                <w:snapToGrid/>
              </w:rPr>
              <w:t>(Design Build Entity)</w:t>
            </w:r>
          </w:p>
        </w:tc>
        <w:tc>
          <w:tcPr>
            <w:tcW w:w="540" w:type="dxa"/>
          </w:tcPr>
          <w:p w14:paraId="4EA973ED" w14:textId="77777777" w:rsidR="00FC464E" w:rsidRDefault="00FC464E" w:rsidP="000B539D">
            <w:pPr>
              <w:tabs>
                <w:tab w:val="left" w:pos="0"/>
              </w:tabs>
              <w:overflowPunct w:val="0"/>
              <w:autoSpaceDE w:val="0"/>
              <w:autoSpaceDN w:val="0"/>
              <w:adjustRightInd w:val="0"/>
              <w:spacing w:before="0" w:after="0"/>
              <w:rPr>
                <w:snapToGrid/>
              </w:rPr>
            </w:pPr>
          </w:p>
        </w:tc>
        <w:tc>
          <w:tcPr>
            <w:tcW w:w="4680" w:type="dxa"/>
            <w:gridSpan w:val="2"/>
            <w:tcBorders>
              <w:top w:val="single" w:sz="6" w:space="0" w:color="000000"/>
              <w:left w:val="nil"/>
              <w:bottom w:val="nil"/>
              <w:right w:val="nil"/>
            </w:tcBorders>
            <w:hideMark/>
          </w:tcPr>
          <w:p w14:paraId="55D12277" w14:textId="77777777" w:rsidR="00FC464E" w:rsidRDefault="00FC464E" w:rsidP="000B539D">
            <w:pPr>
              <w:tabs>
                <w:tab w:val="left" w:pos="0"/>
              </w:tabs>
              <w:overflowPunct w:val="0"/>
              <w:autoSpaceDE w:val="0"/>
              <w:autoSpaceDN w:val="0"/>
              <w:adjustRightInd w:val="0"/>
              <w:spacing w:before="0" w:after="0"/>
              <w:jc w:val="center"/>
              <w:rPr>
                <w:snapToGrid/>
              </w:rPr>
            </w:pPr>
            <w:r>
              <w:rPr>
                <w:snapToGrid/>
              </w:rPr>
              <w:t>(Judicial Council)</w:t>
            </w:r>
          </w:p>
        </w:tc>
      </w:tr>
      <w:tr w:rsidR="000706F2" w14:paraId="5E26822C" w14:textId="77777777" w:rsidTr="00F1618D">
        <w:trPr>
          <w:trHeight w:val="430"/>
        </w:trPr>
        <w:tc>
          <w:tcPr>
            <w:tcW w:w="720" w:type="dxa"/>
            <w:hideMark/>
          </w:tcPr>
          <w:p w14:paraId="274C16EC" w14:textId="77777777" w:rsidR="00FC464E" w:rsidRDefault="00FC464E" w:rsidP="000B539D">
            <w:pPr>
              <w:spacing w:before="0" w:after="0"/>
              <w:rPr>
                <w:snapToGrid/>
              </w:rPr>
            </w:pPr>
            <w:r>
              <w:rPr>
                <w:snapToGrid/>
              </w:rPr>
              <w:t>By:</w:t>
            </w:r>
          </w:p>
        </w:tc>
        <w:tc>
          <w:tcPr>
            <w:tcW w:w="3960" w:type="dxa"/>
            <w:vAlign w:val="bottom"/>
            <w:hideMark/>
          </w:tcPr>
          <w:p w14:paraId="4063B653" w14:textId="32E20FFB" w:rsidR="00F1618D" w:rsidRDefault="00FC464E" w:rsidP="000B539D">
            <w:pPr>
              <w:spacing w:before="0" w:after="0"/>
              <w:rPr>
                <w:snapToGrid/>
                <w:u w:val="single"/>
              </w:rPr>
            </w:pPr>
            <w:r>
              <w:rPr>
                <w:snapToGrid/>
                <w:u w:val="single"/>
              </w:rPr>
              <w:tab/>
            </w:r>
            <w:r>
              <w:rPr>
                <w:snapToGrid/>
                <w:u w:val="single"/>
              </w:rPr>
              <w:tab/>
            </w:r>
            <w:r>
              <w:rPr>
                <w:snapToGrid/>
                <w:u w:val="single"/>
              </w:rPr>
              <w:tab/>
            </w:r>
            <w:r w:rsidR="00F1618D">
              <w:rPr>
                <w:snapToGrid/>
                <w:u w:val="single"/>
              </w:rPr>
              <w:tab/>
            </w:r>
            <w:r w:rsidR="00F1618D">
              <w:rPr>
                <w:snapToGrid/>
                <w:u w:val="single"/>
              </w:rPr>
              <w:tab/>
            </w:r>
          </w:p>
          <w:p w14:paraId="11344376" w14:textId="24753AF6" w:rsidR="00FC464E" w:rsidRPr="000706F2" w:rsidRDefault="00FC464E" w:rsidP="000B539D">
            <w:pPr>
              <w:spacing w:before="0" w:after="0"/>
              <w:rPr>
                <w:snapToGrid/>
                <w:u w:val="single"/>
              </w:rPr>
            </w:pPr>
            <w:r>
              <w:rPr>
                <w:snapToGrid/>
              </w:rPr>
              <w:t>(Signature)</w:t>
            </w:r>
          </w:p>
        </w:tc>
        <w:tc>
          <w:tcPr>
            <w:tcW w:w="540" w:type="dxa"/>
          </w:tcPr>
          <w:p w14:paraId="1D0CC748" w14:textId="77777777" w:rsidR="00FC464E" w:rsidRDefault="00FC464E" w:rsidP="000B539D">
            <w:pPr>
              <w:spacing w:before="0" w:after="0"/>
              <w:rPr>
                <w:snapToGrid/>
              </w:rPr>
            </w:pPr>
          </w:p>
        </w:tc>
        <w:tc>
          <w:tcPr>
            <w:tcW w:w="630" w:type="dxa"/>
            <w:hideMark/>
          </w:tcPr>
          <w:p w14:paraId="0E45DE97" w14:textId="77777777" w:rsidR="00FC464E" w:rsidRDefault="00FC464E" w:rsidP="000B539D">
            <w:pPr>
              <w:spacing w:before="0" w:after="0"/>
              <w:rPr>
                <w:snapToGrid/>
              </w:rPr>
            </w:pPr>
            <w:r>
              <w:rPr>
                <w:snapToGrid/>
              </w:rPr>
              <w:t>By:</w:t>
            </w:r>
          </w:p>
        </w:tc>
        <w:tc>
          <w:tcPr>
            <w:tcW w:w="4050" w:type="dxa"/>
            <w:vAlign w:val="bottom"/>
          </w:tcPr>
          <w:p w14:paraId="29F46C0B" w14:textId="19985A3D" w:rsidR="00F1618D" w:rsidRDefault="00FC464E" w:rsidP="000B539D">
            <w:pPr>
              <w:spacing w:before="0" w:after="0"/>
              <w:ind w:left="-60"/>
              <w:rPr>
                <w:snapToGrid/>
                <w:u w:val="single"/>
              </w:rPr>
            </w:pPr>
            <w:r>
              <w:rPr>
                <w:snapToGrid/>
                <w:u w:val="single"/>
              </w:rPr>
              <w:tab/>
            </w:r>
            <w:r>
              <w:rPr>
                <w:snapToGrid/>
                <w:u w:val="single"/>
              </w:rPr>
              <w:tab/>
            </w:r>
            <w:r>
              <w:rPr>
                <w:snapToGrid/>
                <w:u w:val="single"/>
              </w:rPr>
              <w:tab/>
            </w:r>
            <w:r>
              <w:rPr>
                <w:snapToGrid/>
                <w:u w:val="single"/>
              </w:rPr>
              <w:tab/>
            </w:r>
            <w:r w:rsidR="00F1618D">
              <w:rPr>
                <w:snapToGrid/>
                <w:u w:val="single"/>
              </w:rPr>
              <w:tab/>
            </w:r>
            <w:r w:rsidR="00F1618D">
              <w:rPr>
                <w:snapToGrid/>
                <w:u w:val="single"/>
              </w:rPr>
              <w:tab/>
            </w:r>
          </w:p>
          <w:p w14:paraId="2133E009" w14:textId="4C566884" w:rsidR="00FC464E" w:rsidRDefault="00FC464E" w:rsidP="000B539D">
            <w:pPr>
              <w:spacing w:before="0" w:after="0"/>
              <w:ind w:left="-60"/>
              <w:rPr>
                <w:snapToGrid/>
              </w:rPr>
            </w:pPr>
            <w:r>
              <w:rPr>
                <w:snapToGrid/>
              </w:rPr>
              <w:t>(Signature)</w:t>
            </w:r>
          </w:p>
        </w:tc>
      </w:tr>
      <w:tr w:rsidR="000706F2" w14:paraId="4A5B62F1" w14:textId="77777777" w:rsidTr="00F1618D">
        <w:trPr>
          <w:trHeight w:val="457"/>
        </w:trPr>
        <w:tc>
          <w:tcPr>
            <w:tcW w:w="720" w:type="dxa"/>
            <w:vAlign w:val="bottom"/>
            <w:hideMark/>
          </w:tcPr>
          <w:p w14:paraId="065CC813" w14:textId="77777777" w:rsidR="00FC464E" w:rsidRDefault="00FC464E" w:rsidP="000B539D">
            <w:pPr>
              <w:tabs>
                <w:tab w:val="left" w:pos="0"/>
              </w:tabs>
              <w:overflowPunct w:val="0"/>
              <w:autoSpaceDE w:val="0"/>
              <w:autoSpaceDN w:val="0"/>
              <w:adjustRightInd w:val="0"/>
              <w:spacing w:before="0" w:after="0"/>
              <w:rPr>
                <w:snapToGrid/>
              </w:rPr>
            </w:pPr>
            <w:r>
              <w:rPr>
                <w:snapToGrid/>
              </w:rPr>
              <w:t>Title:</w:t>
            </w:r>
          </w:p>
        </w:tc>
        <w:tc>
          <w:tcPr>
            <w:tcW w:w="3960" w:type="dxa"/>
            <w:vAlign w:val="bottom"/>
            <w:hideMark/>
          </w:tcPr>
          <w:p w14:paraId="30743E92" w14:textId="258BEFB8" w:rsidR="00FC464E" w:rsidRDefault="00FC464E" w:rsidP="000B539D">
            <w:pPr>
              <w:tabs>
                <w:tab w:val="left" w:pos="0"/>
              </w:tabs>
              <w:overflowPunct w:val="0"/>
              <w:autoSpaceDE w:val="0"/>
              <w:autoSpaceDN w:val="0"/>
              <w:adjustRightInd w:val="0"/>
              <w:spacing w:before="0" w:after="0"/>
              <w:rPr>
                <w:snapToGrid/>
              </w:rPr>
            </w:pPr>
            <w:r>
              <w:rPr>
                <w:snapToGrid/>
                <w:u w:val="single"/>
              </w:rPr>
              <w:tab/>
            </w:r>
            <w:r>
              <w:rPr>
                <w:snapToGrid/>
                <w:u w:val="single"/>
              </w:rPr>
              <w:tab/>
            </w:r>
            <w:r>
              <w:rPr>
                <w:snapToGrid/>
                <w:u w:val="single"/>
              </w:rPr>
              <w:tab/>
            </w:r>
            <w:r>
              <w:rPr>
                <w:snapToGrid/>
                <w:u w:val="single"/>
              </w:rPr>
              <w:tab/>
            </w:r>
            <w:r w:rsidR="00F1618D">
              <w:rPr>
                <w:snapToGrid/>
                <w:u w:val="single"/>
              </w:rPr>
              <w:tab/>
            </w:r>
          </w:p>
        </w:tc>
        <w:tc>
          <w:tcPr>
            <w:tcW w:w="540" w:type="dxa"/>
          </w:tcPr>
          <w:p w14:paraId="76912D52" w14:textId="77777777" w:rsidR="00FC464E" w:rsidRDefault="00FC464E" w:rsidP="000B539D">
            <w:pPr>
              <w:tabs>
                <w:tab w:val="left" w:pos="0"/>
              </w:tabs>
              <w:overflowPunct w:val="0"/>
              <w:autoSpaceDE w:val="0"/>
              <w:autoSpaceDN w:val="0"/>
              <w:adjustRightInd w:val="0"/>
              <w:spacing w:before="0" w:after="0"/>
              <w:rPr>
                <w:snapToGrid/>
              </w:rPr>
            </w:pPr>
          </w:p>
        </w:tc>
        <w:tc>
          <w:tcPr>
            <w:tcW w:w="630" w:type="dxa"/>
            <w:vAlign w:val="bottom"/>
            <w:hideMark/>
          </w:tcPr>
          <w:p w14:paraId="3A848B2A" w14:textId="77777777" w:rsidR="00FC464E" w:rsidRDefault="00FC464E" w:rsidP="000B539D">
            <w:pPr>
              <w:tabs>
                <w:tab w:val="left" w:pos="0"/>
              </w:tabs>
              <w:overflowPunct w:val="0"/>
              <w:autoSpaceDE w:val="0"/>
              <w:autoSpaceDN w:val="0"/>
              <w:adjustRightInd w:val="0"/>
              <w:spacing w:before="0" w:after="0"/>
              <w:rPr>
                <w:snapToGrid/>
              </w:rPr>
            </w:pPr>
            <w:r>
              <w:rPr>
                <w:snapToGrid/>
              </w:rPr>
              <w:t>Title:</w:t>
            </w:r>
          </w:p>
        </w:tc>
        <w:tc>
          <w:tcPr>
            <w:tcW w:w="4050" w:type="dxa"/>
            <w:vAlign w:val="bottom"/>
            <w:hideMark/>
          </w:tcPr>
          <w:p w14:paraId="09DBA526" w14:textId="11D72947" w:rsidR="00FC464E" w:rsidRDefault="00FC464E" w:rsidP="000B539D">
            <w:pPr>
              <w:tabs>
                <w:tab w:val="left" w:pos="0"/>
              </w:tabs>
              <w:overflowPunct w:val="0"/>
              <w:autoSpaceDE w:val="0"/>
              <w:autoSpaceDN w:val="0"/>
              <w:adjustRightInd w:val="0"/>
              <w:spacing w:before="0" w:after="0"/>
              <w:rPr>
                <w:snapToGrid/>
              </w:rPr>
            </w:pPr>
            <w:r>
              <w:rPr>
                <w:snapToGrid/>
                <w:u w:val="single"/>
              </w:rPr>
              <w:tab/>
            </w:r>
            <w:r>
              <w:rPr>
                <w:snapToGrid/>
                <w:u w:val="single"/>
              </w:rPr>
              <w:tab/>
            </w:r>
            <w:r>
              <w:rPr>
                <w:snapToGrid/>
                <w:u w:val="single"/>
              </w:rPr>
              <w:tab/>
            </w:r>
            <w:r>
              <w:rPr>
                <w:snapToGrid/>
                <w:u w:val="single"/>
              </w:rPr>
              <w:tab/>
            </w:r>
            <w:r w:rsidR="00F1618D">
              <w:rPr>
                <w:snapToGrid/>
                <w:u w:val="single"/>
              </w:rPr>
              <w:tab/>
            </w:r>
          </w:p>
        </w:tc>
      </w:tr>
      <w:tr w:rsidR="000706F2" w14:paraId="18F3CF62" w14:textId="77777777" w:rsidTr="00F1618D">
        <w:trPr>
          <w:trHeight w:val="367"/>
        </w:trPr>
        <w:tc>
          <w:tcPr>
            <w:tcW w:w="720" w:type="dxa"/>
            <w:vAlign w:val="bottom"/>
            <w:hideMark/>
          </w:tcPr>
          <w:p w14:paraId="2EEFA3F9" w14:textId="77777777" w:rsidR="00FC464E" w:rsidRDefault="00FC464E" w:rsidP="000B539D">
            <w:pPr>
              <w:tabs>
                <w:tab w:val="left" w:pos="0"/>
              </w:tabs>
              <w:overflowPunct w:val="0"/>
              <w:autoSpaceDE w:val="0"/>
              <w:autoSpaceDN w:val="0"/>
              <w:adjustRightInd w:val="0"/>
              <w:spacing w:before="0" w:after="0"/>
              <w:rPr>
                <w:snapToGrid/>
              </w:rPr>
            </w:pPr>
            <w:r>
              <w:rPr>
                <w:snapToGrid/>
              </w:rPr>
              <w:t>Date:</w:t>
            </w:r>
          </w:p>
        </w:tc>
        <w:tc>
          <w:tcPr>
            <w:tcW w:w="3960" w:type="dxa"/>
            <w:vAlign w:val="bottom"/>
            <w:hideMark/>
          </w:tcPr>
          <w:p w14:paraId="3A725AEE" w14:textId="04783007" w:rsidR="00FC464E" w:rsidRDefault="00FC464E" w:rsidP="000B539D">
            <w:pPr>
              <w:tabs>
                <w:tab w:val="left" w:pos="0"/>
              </w:tabs>
              <w:overflowPunct w:val="0"/>
              <w:autoSpaceDE w:val="0"/>
              <w:autoSpaceDN w:val="0"/>
              <w:adjustRightInd w:val="0"/>
              <w:spacing w:before="0" w:after="0"/>
              <w:rPr>
                <w:b/>
                <w:bCs/>
                <w:snapToGrid/>
              </w:rPr>
            </w:pPr>
            <w:r>
              <w:rPr>
                <w:snapToGrid/>
                <w:u w:val="single"/>
              </w:rPr>
              <w:tab/>
            </w:r>
            <w:r>
              <w:rPr>
                <w:snapToGrid/>
                <w:u w:val="single"/>
              </w:rPr>
              <w:tab/>
            </w:r>
            <w:r>
              <w:rPr>
                <w:snapToGrid/>
                <w:u w:val="single"/>
              </w:rPr>
              <w:tab/>
            </w:r>
            <w:r>
              <w:rPr>
                <w:snapToGrid/>
                <w:u w:val="single"/>
              </w:rPr>
              <w:tab/>
            </w:r>
            <w:r w:rsidR="00F1618D">
              <w:rPr>
                <w:snapToGrid/>
                <w:u w:val="single"/>
              </w:rPr>
              <w:tab/>
            </w:r>
          </w:p>
        </w:tc>
        <w:tc>
          <w:tcPr>
            <w:tcW w:w="540" w:type="dxa"/>
          </w:tcPr>
          <w:p w14:paraId="50171D46" w14:textId="77777777" w:rsidR="00FC464E" w:rsidRDefault="00FC464E" w:rsidP="000B539D">
            <w:pPr>
              <w:tabs>
                <w:tab w:val="left" w:pos="0"/>
              </w:tabs>
              <w:overflowPunct w:val="0"/>
              <w:autoSpaceDE w:val="0"/>
              <w:autoSpaceDN w:val="0"/>
              <w:adjustRightInd w:val="0"/>
              <w:spacing w:before="0" w:after="0"/>
              <w:rPr>
                <w:snapToGrid/>
              </w:rPr>
            </w:pPr>
          </w:p>
        </w:tc>
        <w:tc>
          <w:tcPr>
            <w:tcW w:w="630" w:type="dxa"/>
            <w:vAlign w:val="bottom"/>
            <w:hideMark/>
          </w:tcPr>
          <w:p w14:paraId="21CAE4D7" w14:textId="77777777" w:rsidR="00FC464E" w:rsidRDefault="00FC464E" w:rsidP="000B539D">
            <w:pPr>
              <w:tabs>
                <w:tab w:val="left" w:pos="0"/>
              </w:tabs>
              <w:overflowPunct w:val="0"/>
              <w:autoSpaceDE w:val="0"/>
              <w:autoSpaceDN w:val="0"/>
              <w:adjustRightInd w:val="0"/>
              <w:spacing w:before="0" w:after="0"/>
              <w:rPr>
                <w:snapToGrid/>
              </w:rPr>
            </w:pPr>
            <w:r>
              <w:rPr>
                <w:snapToGrid/>
              </w:rPr>
              <w:t>Date:</w:t>
            </w:r>
          </w:p>
        </w:tc>
        <w:tc>
          <w:tcPr>
            <w:tcW w:w="4050" w:type="dxa"/>
            <w:vAlign w:val="bottom"/>
            <w:hideMark/>
          </w:tcPr>
          <w:p w14:paraId="7FB9E0D9" w14:textId="06574D22" w:rsidR="00FC464E" w:rsidRDefault="00FC464E" w:rsidP="000B539D">
            <w:pPr>
              <w:tabs>
                <w:tab w:val="left" w:pos="0"/>
              </w:tabs>
              <w:overflowPunct w:val="0"/>
              <w:autoSpaceDE w:val="0"/>
              <w:autoSpaceDN w:val="0"/>
              <w:adjustRightInd w:val="0"/>
              <w:spacing w:before="0" w:after="0"/>
              <w:rPr>
                <w:snapToGrid/>
              </w:rPr>
            </w:pPr>
            <w:r>
              <w:rPr>
                <w:snapToGrid/>
                <w:u w:val="single"/>
              </w:rPr>
              <w:tab/>
            </w:r>
            <w:r>
              <w:rPr>
                <w:snapToGrid/>
                <w:u w:val="single"/>
              </w:rPr>
              <w:tab/>
            </w:r>
            <w:r>
              <w:rPr>
                <w:snapToGrid/>
                <w:u w:val="single"/>
              </w:rPr>
              <w:tab/>
            </w:r>
            <w:r>
              <w:rPr>
                <w:snapToGrid/>
                <w:u w:val="single"/>
              </w:rPr>
              <w:tab/>
            </w:r>
            <w:r w:rsidR="00F1618D">
              <w:rPr>
                <w:snapToGrid/>
                <w:u w:val="single"/>
              </w:rPr>
              <w:tab/>
            </w:r>
          </w:p>
        </w:tc>
      </w:tr>
    </w:tbl>
    <w:p w14:paraId="0EAA3B49" w14:textId="77777777" w:rsidR="00FC464E" w:rsidRDefault="00FC464E" w:rsidP="000B539D">
      <w:pPr>
        <w:rPr>
          <w:snapToGrid/>
        </w:rPr>
      </w:pPr>
      <w:r>
        <w:rPr>
          <w:snapToGrid/>
        </w:rPr>
        <w:br w:type="page"/>
      </w:r>
    </w:p>
    <w:p w14:paraId="293E68D0" w14:textId="1F38B2E2" w:rsidR="00FC464E" w:rsidRDefault="00FC464E" w:rsidP="000B539D">
      <w:pPr>
        <w:tabs>
          <w:tab w:val="left" w:pos="-360"/>
          <w:tab w:val="left" w:pos="0"/>
          <w:tab w:val="left" w:pos="504"/>
          <w:tab w:val="left" w:pos="936"/>
          <w:tab w:val="left" w:pos="1326"/>
          <w:tab w:val="right" w:pos="8568"/>
          <w:tab w:val="right" w:leader="dot" w:pos="9000"/>
        </w:tabs>
        <w:overflowPunct w:val="0"/>
        <w:autoSpaceDE w:val="0"/>
        <w:autoSpaceDN w:val="0"/>
        <w:adjustRightInd w:val="0"/>
        <w:jc w:val="center"/>
        <w:rPr>
          <w:snapToGrid/>
        </w:rPr>
      </w:pPr>
      <w:r>
        <w:rPr>
          <w:snapToGrid/>
        </w:rPr>
        <w:lastRenderedPageBreak/>
        <w:t>PROPOSED CHANGE ORDER SUMMARY</w:t>
      </w:r>
    </w:p>
    <w:p w14:paraId="0DC84F4D" w14:textId="5D3351AE" w:rsidR="00FC464E" w:rsidRDefault="00FC464E" w:rsidP="000B539D">
      <w:pPr>
        <w:tabs>
          <w:tab w:val="left" w:pos="-360"/>
          <w:tab w:val="left" w:pos="0"/>
          <w:tab w:val="left" w:pos="504"/>
          <w:tab w:val="left" w:pos="936"/>
          <w:tab w:val="left" w:pos="1326"/>
          <w:tab w:val="right" w:pos="3690"/>
          <w:tab w:val="left" w:pos="4590"/>
          <w:tab w:val="left" w:pos="5400"/>
          <w:tab w:val="left" w:pos="8460"/>
          <w:tab w:val="right" w:pos="9360"/>
        </w:tabs>
        <w:overflowPunct w:val="0"/>
        <w:autoSpaceDE w:val="0"/>
        <w:autoSpaceDN w:val="0"/>
        <w:adjustRightInd w:val="0"/>
        <w:jc w:val="both"/>
        <w:rPr>
          <w:snapToGrid/>
        </w:rPr>
      </w:pPr>
      <w:r>
        <w:rPr>
          <w:snapToGrid/>
        </w:rPr>
        <w:t xml:space="preserve">Proposed Change Order No: </w:t>
      </w:r>
      <w:r>
        <w:rPr>
          <w:snapToGrid/>
          <w:u w:val="single"/>
        </w:rPr>
        <w:tab/>
      </w:r>
    </w:p>
    <w:p w14:paraId="589707AD" w14:textId="77777777" w:rsidR="00FC464E" w:rsidRDefault="00FC464E" w:rsidP="000B539D">
      <w:pPr>
        <w:tabs>
          <w:tab w:val="left" w:pos="0"/>
          <w:tab w:val="left" w:pos="360"/>
          <w:tab w:val="left" w:pos="721"/>
          <w:tab w:val="left" w:pos="1224"/>
          <w:tab w:val="right" w:pos="3690"/>
          <w:tab w:val="left" w:pos="4410"/>
          <w:tab w:val="right" w:pos="9288"/>
        </w:tabs>
        <w:overflowPunct w:val="0"/>
        <w:autoSpaceDE w:val="0"/>
        <w:autoSpaceDN w:val="0"/>
        <w:adjustRightInd w:val="0"/>
        <w:rPr>
          <w:snapToGrid/>
          <w:u w:val="single"/>
        </w:rPr>
      </w:pPr>
      <w:r>
        <w:rPr>
          <w:snapToGrid/>
        </w:rPr>
        <w:t>Design Build Entity Name: </w:t>
      </w:r>
      <w:r>
        <w:rPr>
          <w:snapToGrid/>
          <w:u w:val="single"/>
        </w:rPr>
        <w:tab/>
      </w:r>
      <w:r>
        <w:rPr>
          <w:snapToGrid/>
          <w:u w:val="single"/>
        </w:rPr>
        <w:tab/>
      </w:r>
    </w:p>
    <w:p w14:paraId="5B04587D" w14:textId="77777777" w:rsidR="007E3305" w:rsidRDefault="007E3305" w:rsidP="000B539D">
      <w:pPr>
        <w:tabs>
          <w:tab w:val="left" w:pos="0"/>
          <w:tab w:val="left" w:pos="360"/>
          <w:tab w:val="left" w:pos="721"/>
          <w:tab w:val="left" w:pos="1224"/>
          <w:tab w:val="right" w:pos="3690"/>
          <w:tab w:val="left" w:pos="4410"/>
          <w:tab w:val="right" w:pos="9288"/>
        </w:tabs>
        <w:overflowPunct w:val="0"/>
        <w:autoSpaceDE w:val="0"/>
        <w:autoSpaceDN w:val="0"/>
        <w:adjustRightInd w:val="0"/>
        <w:rPr>
          <w:snapToGrid/>
        </w:rPr>
      </w:pPr>
    </w:p>
    <w:tbl>
      <w:tblPr>
        <w:tblW w:w="10170" w:type="dxa"/>
        <w:jc w:val="center"/>
        <w:tblLayout w:type="fixed"/>
        <w:tblCellMar>
          <w:top w:w="58" w:type="dxa"/>
          <w:bottom w:w="58" w:type="dxa"/>
        </w:tblCellMar>
        <w:tblLook w:val="04A0" w:firstRow="1" w:lastRow="0" w:firstColumn="1" w:lastColumn="0" w:noHBand="0" w:noVBand="1"/>
      </w:tblPr>
      <w:tblGrid>
        <w:gridCol w:w="1687"/>
        <w:gridCol w:w="2158"/>
        <w:gridCol w:w="1348"/>
        <w:gridCol w:w="1348"/>
        <w:gridCol w:w="989"/>
        <w:gridCol w:w="1258"/>
        <w:gridCol w:w="1382"/>
      </w:tblGrid>
      <w:tr w:rsidR="007E3305" w14:paraId="506DE890" w14:textId="77777777" w:rsidTr="00F1618D">
        <w:trPr>
          <w:cantSplit/>
          <w:tblHeader/>
          <w:jc w:val="center"/>
        </w:trPr>
        <w:tc>
          <w:tcPr>
            <w:tcW w:w="1687" w:type="dxa"/>
            <w:tcBorders>
              <w:bottom w:val="nil"/>
              <w:right w:val="nil"/>
            </w:tcBorders>
          </w:tcPr>
          <w:p w14:paraId="50C3A5AD"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p>
        </w:tc>
        <w:tc>
          <w:tcPr>
            <w:tcW w:w="2158" w:type="dxa"/>
            <w:tcBorders>
              <w:left w:val="nil"/>
              <w:bottom w:val="nil"/>
              <w:right w:val="nil"/>
            </w:tcBorders>
          </w:tcPr>
          <w:p w14:paraId="7CB7B7C2"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48" w:type="dxa"/>
            <w:tcBorders>
              <w:top w:val="single" w:sz="6" w:space="0" w:color="auto"/>
              <w:left w:val="single" w:sz="6" w:space="0" w:color="auto"/>
              <w:bottom w:val="nil"/>
              <w:right w:val="nil"/>
            </w:tcBorders>
            <w:hideMark/>
          </w:tcPr>
          <w:p w14:paraId="2F118C7B"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(A)</w:t>
            </w:r>
          </w:p>
        </w:tc>
        <w:tc>
          <w:tcPr>
            <w:tcW w:w="1348" w:type="dxa"/>
            <w:tcBorders>
              <w:top w:val="single" w:sz="6" w:space="0" w:color="auto"/>
              <w:left w:val="single" w:sz="6" w:space="0" w:color="auto"/>
              <w:bottom w:val="nil"/>
              <w:right w:val="nil"/>
            </w:tcBorders>
          </w:tcPr>
          <w:p w14:paraId="76A4821C" w14:textId="14D1684A"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(B)</w:t>
            </w:r>
          </w:p>
        </w:tc>
        <w:tc>
          <w:tcPr>
            <w:tcW w:w="989" w:type="dxa"/>
            <w:tcBorders>
              <w:top w:val="single" w:sz="6" w:space="0" w:color="auto"/>
              <w:left w:val="single" w:sz="6" w:space="0" w:color="auto"/>
              <w:bottom w:val="nil"/>
              <w:right w:val="nil"/>
            </w:tcBorders>
            <w:hideMark/>
          </w:tcPr>
          <w:p w14:paraId="202056A6"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 xml:space="preserve">(C) </w:t>
            </w:r>
          </w:p>
        </w:tc>
        <w:tc>
          <w:tcPr>
            <w:tcW w:w="1258" w:type="dxa"/>
            <w:tcBorders>
              <w:top w:val="single" w:sz="6" w:space="0" w:color="auto"/>
              <w:left w:val="single" w:sz="6" w:space="0" w:color="auto"/>
              <w:bottom w:val="nil"/>
              <w:right w:val="single" w:sz="6" w:space="0" w:color="auto"/>
            </w:tcBorders>
          </w:tcPr>
          <w:p w14:paraId="13A8D621"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 xml:space="preserve">(D) </w:t>
            </w:r>
          </w:p>
        </w:tc>
        <w:tc>
          <w:tcPr>
            <w:tcW w:w="1382" w:type="dxa"/>
            <w:tcBorders>
              <w:top w:val="single" w:sz="6" w:space="0" w:color="auto"/>
              <w:left w:val="single" w:sz="6" w:space="0" w:color="auto"/>
              <w:bottom w:val="nil"/>
              <w:right w:val="single" w:sz="6" w:space="0" w:color="auto"/>
            </w:tcBorders>
            <w:hideMark/>
          </w:tcPr>
          <w:p w14:paraId="4F2B6FD4"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(E)</w:t>
            </w:r>
          </w:p>
        </w:tc>
      </w:tr>
      <w:tr w:rsidR="007E3305" w14:paraId="2D3B86B6" w14:textId="77777777" w:rsidTr="00F1618D">
        <w:trPr>
          <w:cantSplit/>
          <w:tblHeader/>
          <w:jc w:val="center"/>
        </w:trPr>
        <w:tc>
          <w:tcPr>
            <w:tcW w:w="1687" w:type="dxa"/>
            <w:tcBorders>
              <w:top w:val="nil"/>
              <w:bottom w:val="single" w:sz="6" w:space="0" w:color="auto"/>
              <w:right w:val="nil"/>
            </w:tcBorders>
          </w:tcPr>
          <w:p w14:paraId="237FC045"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p>
        </w:tc>
        <w:tc>
          <w:tcPr>
            <w:tcW w:w="2158" w:type="dxa"/>
            <w:tcBorders>
              <w:bottom w:val="single" w:sz="6" w:space="0" w:color="auto"/>
            </w:tcBorders>
          </w:tcPr>
          <w:p w14:paraId="76FFD661"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48" w:type="dxa"/>
            <w:tcBorders>
              <w:top w:val="nil"/>
              <w:left w:val="single" w:sz="6" w:space="0" w:color="auto"/>
              <w:bottom w:val="nil"/>
              <w:right w:val="nil"/>
            </w:tcBorders>
            <w:hideMark/>
          </w:tcPr>
          <w:p w14:paraId="4FD033BC"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Design Build Entity</w:t>
            </w:r>
          </w:p>
        </w:tc>
        <w:tc>
          <w:tcPr>
            <w:tcW w:w="1348" w:type="dxa"/>
            <w:tcBorders>
              <w:top w:val="nil"/>
              <w:left w:val="single" w:sz="6" w:space="0" w:color="auto"/>
              <w:bottom w:val="nil"/>
              <w:right w:val="nil"/>
            </w:tcBorders>
            <w:hideMark/>
          </w:tcPr>
          <w:p w14:paraId="015D8DBD" w14:textId="46FB5DDA"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1st Tier Subs /Design Perso</w:t>
            </w:r>
            <w:r w:rsidR="009545FD">
              <w:rPr>
                <w:snapToGrid/>
              </w:rPr>
              <w:t>n</w:t>
            </w:r>
            <w:r>
              <w:rPr>
                <w:snapToGrid/>
              </w:rPr>
              <w:t>n</w:t>
            </w:r>
            <w:r w:rsidR="00920051">
              <w:rPr>
                <w:snapToGrid/>
              </w:rPr>
              <w:t>el</w:t>
            </w:r>
            <w:r w:rsidR="007178E9">
              <w:rPr>
                <w:snapToGrid/>
              </w:rPr>
              <w:t xml:space="preserve"> </w:t>
            </w:r>
            <w:r>
              <w:rPr>
                <w:snapToGrid/>
              </w:rPr>
              <w:t xml:space="preserve">or </w:t>
            </w:r>
            <w:r w:rsidR="00717758">
              <w:rPr>
                <w:snapToGrid/>
              </w:rPr>
              <w:t>O</w:t>
            </w:r>
            <w:r>
              <w:rPr>
                <w:snapToGrid/>
              </w:rPr>
              <w:t xml:space="preserve">ther </w:t>
            </w:r>
            <w:r w:rsidR="00717758">
              <w:rPr>
                <w:snapToGrid/>
              </w:rPr>
              <w:t>C</w:t>
            </w:r>
            <w:r>
              <w:rPr>
                <w:snapToGrid/>
              </w:rPr>
              <w:t>onsultants</w:t>
            </w:r>
          </w:p>
        </w:tc>
        <w:tc>
          <w:tcPr>
            <w:tcW w:w="989" w:type="dxa"/>
            <w:tcBorders>
              <w:top w:val="nil"/>
              <w:left w:val="single" w:sz="6" w:space="0" w:color="auto"/>
              <w:bottom w:val="single" w:sz="6" w:space="0" w:color="auto"/>
              <w:right w:val="nil"/>
            </w:tcBorders>
            <w:hideMark/>
          </w:tcPr>
          <w:p w14:paraId="7D134859"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2nd Tier</w:t>
            </w:r>
          </w:p>
        </w:tc>
        <w:tc>
          <w:tcPr>
            <w:tcW w:w="1258" w:type="dxa"/>
            <w:tcBorders>
              <w:top w:val="nil"/>
              <w:left w:val="single" w:sz="6" w:space="0" w:color="auto"/>
              <w:bottom w:val="single" w:sz="6" w:space="0" w:color="auto"/>
              <w:right w:val="single" w:sz="6" w:space="0" w:color="auto"/>
            </w:tcBorders>
          </w:tcPr>
          <w:p w14:paraId="67CB837B"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3rd &amp; Lower Tier Subs</w:t>
            </w:r>
          </w:p>
        </w:tc>
        <w:tc>
          <w:tcPr>
            <w:tcW w:w="1382" w:type="dxa"/>
            <w:tcBorders>
              <w:top w:val="nil"/>
              <w:left w:val="single" w:sz="6" w:space="0" w:color="auto"/>
              <w:bottom w:val="nil"/>
              <w:right w:val="single" w:sz="6" w:space="0" w:color="auto"/>
            </w:tcBorders>
          </w:tcPr>
          <w:p w14:paraId="1621E42E"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Total</w:t>
            </w:r>
          </w:p>
        </w:tc>
      </w:tr>
      <w:tr w:rsidR="007E3305" w14:paraId="20D8130C" w14:textId="77777777" w:rsidTr="00F1618D">
        <w:trPr>
          <w:cantSplit/>
          <w:jc w:val="center"/>
        </w:trPr>
        <w:tc>
          <w:tcPr>
            <w:tcW w:w="1687" w:type="dxa"/>
            <w:tcBorders>
              <w:top w:val="single" w:sz="6" w:space="0" w:color="auto"/>
              <w:left w:val="single" w:sz="6" w:space="0" w:color="auto"/>
              <w:bottom w:val="single" w:sz="12" w:space="0" w:color="auto"/>
              <w:right w:val="nil"/>
            </w:tcBorders>
          </w:tcPr>
          <w:p w14:paraId="5FABD154"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DESIGN SERVICES</w:t>
            </w:r>
          </w:p>
        </w:tc>
        <w:tc>
          <w:tcPr>
            <w:tcW w:w="2158" w:type="dxa"/>
            <w:tcBorders>
              <w:top w:val="single" w:sz="6" w:space="0" w:color="auto"/>
              <w:left w:val="single" w:sz="6" w:space="0" w:color="auto"/>
              <w:bottom w:val="nil"/>
              <w:right w:val="nil"/>
            </w:tcBorders>
          </w:tcPr>
          <w:p w14:paraId="5D8A5BDB" w14:textId="3331709B" w:rsidR="007E3305" w:rsidRDefault="007E3305" w:rsidP="000B539D">
            <w:pPr>
              <w:pStyle w:val="ListParagraph"/>
              <w:numPr>
                <w:ilvl w:val="0"/>
                <w:numId w:val="36"/>
              </w:numPr>
              <w:overflowPunct w:val="0"/>
              <w:autoSpaceDE w:val="0"/>
              <w:autoSpaceDN w:val="0"/>
              <w:adjustRightInd w:val="0"/>
              <w:spacing w:before="0" w:after="0"/>
              <w:ind w:left="342"/>
              <w:rPr>
                <w:snapToGrid/>
              </w:rPr>
            </w:pPr>
            <w:r w:rsidRPr="00E87EE0">
              <w:rPr>
                <w:snapToGrid/>
              </w:rPr>
              <w:t>Design Work F</w:t>
            </w:r>
            <w:r>
              <w:rPr>
                <w:snapToGrid/>
              </w:rPr>
              <w:t>ees (Calculated Based on the Professional Rate Sheet (</w:t>
            </w:r>
            <w:r w:rsidRPr="00CB6089">
              <w:rPr>
                <w:b/>
                <w:bCs/>
                <w:snapToGrid/>
              </w:rPr>
              <w:t xml:space="preserve">Exhibit </w:t>
            </w:r>
            <w:r>
              <w:rPr>
                <w:b/>
                <w:snapToGrid/>
              </w:rPr>
              <w:t>O</w:t>
            </w:r>
            <w:r w:rsidRPr="00CB6089">
              <w:rPr>
                <w:snapToGrid/>
              </w:rPr>
              <w:t>)</w:t>
            </w:r>
            <w:r w:rsidR="00717758">
              <w:rPr>
                <w:snapToGrid/>
              </w:rPr>
              <w:t>)</w:t>
            </w:r>
          </w:p>
        </w:tc>
        <w:tc>
          <w:tcPr>
            <w:tcW w:w="1348" w:type="dxa"/>
            <w:tcBorders>
              <w:top w:val="single" w:sz="6" w:space="0" w:color="auto"/>
              <w:left w:val="single" w:sz="6" w:space="0" w:color="auto"/>
              <w:bottom w:val="nil"/>
              <w:right w:val="nil"/>
            </w:tcBorders>
          </w:tcPr>
          <w:p w14:paraId="1FF2C052" w14:textId="14BDC4C2"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48" w:type="dxa"/>
            <w:tcBorders>
              <w:top w:val="single" w:sz="6" w:space="0" w:color="auto"/>
              <w:left w:val="single" w:sz="6" w:space="0" w:color="auto"/>
              <w:bottom w:val="nil"/>
              <w:right w:val="nil"/>
            </w:tcBorders>
          </w:tcPr>
          <w:p w14:paraId="3EC8C283"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89" w:type="dxa"/>
            <w:tcBorders>
              <w:top w:val="single" w:sz="6" w:space="0" w:color="auto"/>
              <w:left w:val="single" w:sz="6" w:space="0" w:color="auto"/>
              <w:bottom w:val="single" w:sz="6" w:space="0" w:color="auto"/>
              <w:right w:val="nil"/>
            </w:tcBorders>
            <w:shd w:val="pct20" w:color="auto" w:fill="auto"/>
          </w:tcPr>
          <w:p w14:paraId="36DAE253"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258" w:type="dxa"/>
            <w:tcBorders>
              <w:top w:val="single" w:sz="6" w:space="0" w:color="auto"/>
              <w:left w:val="single" w:sz="6" w:space="0" w:color="auto"/>
              <w:bottom w:val="single" w:sz="6" w:space="0" w:color="auto"/>
              <w:right w:val="single" w:sz="6" w:space="0" w:color="auto"/>
            </w:tcBorders>
            <w:shd w:val="pct20" w:color="auto" w:fill="auto"/>
          </w:tcPr>
          <w:p w14:paraId="06294F9D"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82" w:type="dxa"/>
            <w:tcBorders>
              <w:top w:val="single" w:sz="6" w:space="0" w:color="auto"/>
              <w:left w:val="single" w:sz="6" w:space="0" w:color="auto"/>
              <w:bottom w:val="nil"/>
              <w:right w:val="single" w:sz="6" w:space="0" w:color="auto"/>
            </w:tcBorders>
          </w:tcPr>
          <w:p w14:paraId="79DFFC1E" w14:textId="7749AF58"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r>
      <w:tr w:rsidR="007E3305" w:rsidRPr="00A915E8" w14:paraId="37B78D91" w14:textId="77777777" w:rsidTr="00F1618D">
        <w:trPr>
          <w:cantSplit/>
          <w:jc w:val="center"/>
        </w:trPr>
        <w:tc>
          <w:tcPr>
            <w:tcW w:w="1687" w:type="dxa"/>
            <w:tcBorders>
              <w:top w:val="single" w:sz="12" w:space="0" w:color="auto"/>
              <w:left w:val="single" w:sz="12" w:space="0" w:color="auto"/>
              <w:bottom w:val="single" w:sz="12" w:space="0" w:color="auto"/>
              <w:right w:val="single" w:sz="12" w:space="0" w:color="auto"/>
            </w:tcBorders>
          </w:tcPr>
          <w:p w14:paraId="1C5F687C" w14:textId="77777777" w:rsidR="007E3305" w:rsidRPr="00A915E8"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caps/>
                <w:snapToGrid/>
              </w:rPr>
            </w:pPr>
            <w:r>
              <w:rPr>
                <w:snapToGrid/>
              </w:rPr>
              <w:t>PROFESSIONAL SERVICES</w:t>
            </w:r>
          </w:p>
        </w:tc>
        <w:tc>
          <w:tcPr>
            <w:tcW w:w="2158" w:type="dxa"/>
            <w:tcBorders>
              <w:top w:val="single" w:sz="6" w:space="0" w:color="auto"/>
              <w:left w:val="single" w:sz="12" w:space="0" w:color="auto"/>
              <w:bottom w:val="nil"/>
              <w:right w:val="nil"/>
            </w:tcBorders>
          </w:tcPr>
          <w:p w14:paraId="13382E92" w14:textId="77777777" w:rsidR="007E3305" w:rsidRPr="00A915E8" w:rsidRDefault="007E3305" w:rsidP="000B539D">
            <w:pPr>
              <w:pStyle w:val="ListParagraph"/>
              <w:numPr>
                <w:ilvl w:val="0"/>
                <w:numId w:val="36"/>
              </w:numPr>
              <w:overflowPunct w:val="0"/>
              <w:autoSpaceDE w:val="0"/>
              <w:autoSpaceDN w:val="0"/>
              <w:adjustRightInd w:val="0"/>
              <w:spacing w:before="0" w:after="0"/>
              <w:ind w:left="342"/>
              <w:rPr>
                <w:snapToGrid/>
              </w:rPr>
            </w:pPr>
            <w:r>
              <w:rPr>
                <w:snapToGrid/>
              </w:rPr>
              <w:t>Professional Services</w:t>
            </w:r>
            <w:r w:rsidRPr="00E87EE0">
              <w:rPr>
                <w:snapToGrid/>
              </w:rPr>
              <w:t xml:space="preserve"> F</w:t>
            </w:r>
            <w:r>
              <w:rPr>
                <w:snapToGrid/>
              </w:rPr>
              <w:t xml:space="preserve">ees </w:t>
            </w:r>
          </w:p>
        </w:tc>
        <w:tc>
          <w:tcPr>
            <w:tcW w:w="1348" w:type="dxa"/>
            <w:tcBorders>
              <w:top w:val="single" w:sz="6" w:space="0" w:color="auto"/>
              <w:left w:val="single" w:sz="6" w:space="0" w:color="auto"/>
              <w:bottom w:val="nil"/>
              <w:right w:val="nil"/>
            </w:tcBorders>
          </w:tcPr>
          <w:p w14:paraId="6D5F627D" w14:textId="77777777" w:rsidR="007E3305" w:rsidRPr="0022526A"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48" w:type="dxa"/>
            <w:tcBorders>
              <w:top w:val="single" w:sz="6" w:space="0" w:color="auto"/>
              <w:left w:val="single" w:sz="6" w:space="0" w:color="auto"/>
              <w:bottom w:val="nil"/>
              <w:right w:val="nil"/>
            </w:tcBorders>
          </w:tcPr>
          <w:p w14:paraId="7F52523D" w14:textId="77777777" w:rsidR="007E3305" w:rsidRPr="0022526A"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89" w:type="dxa"/>
            <w:tcBorders>
              <w:top w:val="single" w:sz="6" w:space="0" w:color="auto"/>
              <w:left w:val="single" w:sz="6" w:space="0" w:color="auto"/>
              <w:bottom w:val="nil"/>
              <w:right w:val="nil"/>
            </w:tcBorders>
          </w:tcPr>
          <w:p w14:paraId="1429DFAE"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258" w:type="dxa"/>
            <w:tcBorders>
              <w:top w:val="single" w:sz="6" w:space="0" w:color="auto"/>
              <w:left w:val="single" w:sz="6" w:space="0" w:color="auto"/>
              <w:bottom w:val="nil"/>
              <w:right w:val="single" w:sz="6" w:space="0" w:color="auto"/>
            </w:tcBorders>
          </w:tcPr>
          <w:p w14:paraId="2576D0E2"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82" w:type="dxa"/>
            <w:tcBorders>
              <w:top w:val="single" w:sz="6" w:space="0" w:color="auto"/>
              <w:left w:val="single" w:sz="6" w:space="0" w:color="auto"/>
              <w:bottom w:val="nil"/>
              <w:right w:val="single" w:sz="6" w:space="0" w:color="auto"/>
            </w:tcBorders>
          </w:tcPr>
          <w:p w14:paraId="5A382A31" w14:textId="77777777" w:rsidR="007E3305" w:rsidRPr="0022526A"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r>
      <w:tr w:rsidR="007E3305" w:rsidRPr="00A915E8" w14:paraId="3F8F749D" w14:textId="77777777" w:rsidTr="00F1618D">
        <w:trPr>
          <w:cantSplit/>
          <w:jc w:val="center"/>
        </w:trPr>
        <w:tc>
          <w:tcPr>
            <w:tcW w:w="1687" w:type="dxa"/>
            <w:vMerge w:val="restart"/>
            <w:tcBorders>
              <w:top w:val="single" w:sz="12" w:space="0" w:color="auto"/>
              <w:left w:val="single" w:sz="12" w:space="0" w:color="auto"/>
              <w:bottom w:val="single" w:sz="12" w:space="0" w:color="auto"/>
              <w:right w:val="single" w:sz="12" w:space="0" w:color="auto"/>
            </w:tcBorders>
          </w:tcPr>
          <w:p w14:paraId="17BEBF82" w14:textId="77777777" w:rsidR="007E3305" w:rsidRPr="00A915E8"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sidRPr="00A915E8">
              <w:rPr>
                <w:caps/>
                <w:snapToGrid/>
              </w:rPr>
              <w:t>Direct Cost of Work FOR EXTRA WORK</w:t>
            </w:r>
          </w:p>
        </w:tc>
        <w:tc>
          <w:tcPr>
            <w:tcW w:w="2158" w:type="dxa"/>
            <w:tcBorders>
              <w:top w:val="single" w:sz="6" w:space="0" w:color="auto"/>
              <w:left w:val="single" w:sz="12" w:space="0" w:color="auto"/>
              <w:bottom w:val="nil"/>
              <w:right w:val="nil"/>
            </w:tcBorders>
          </w:tcPr>
          <w:p w14:paraId="0BC58AD0" w14:textId="77777777" w:rsidR="007E3305" w:rsidRPr="00A915E8" w:rsidRDefault="007E3305" w:rsidP="000B539D">
            <w:pPr>
              <w:pStyle w:val="ListParagraph"/>
              <w:numPr>
                <w:ilvl w:val="0"/>
                <w:numId w:val="36"/>
              </w:numPr>
              <w:overflowPunct w:val="0"/>
              <w:autoSpaceDE w:val="0"/>
              <w:autoSpaceDN w:val="0"/>
              <w:adjustRightInd w:val="0"/>
              <w:spacing w:before="0" w:after="0"/>
              <w:ind w:left="342"/>
              <w:rPr>
                <w:snapToGrid/>
              </w:rPr>
            </w:pPr>
            <w:r w:rsidRPr="00A915E8">
              <w:rPr>
                <w:snapToGrid/>
              </w:rPr>
              <w:t>Labor</w:t>
            </w:r>
          </w:p>
        </w:tc>
        <w:tc>
          <w:tcPr>
            <w:tcW w:w="1348" w:type="dxa"/>
            <w:tcBorders>
              <w:top w:val="single" w:sz="6" w:space="0" w:color="auto"/>
              <w:left w:val="single" w:sz="6" w:space="0" w:color="auto"/>
              <w:bottom w:val="nil"/>
              <w:right w:val="nil"/>
            </w:tcBorders>
          </w:tcPr>
          <w:p w14:paraId="346B03F6" w14:textId="55DA205B" w:rsidR="007E3305" w:rsidRPr="0022526A"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48" w:type="dxa"/>
            <w:tcBorders>
              <w:top w:val="single" w:sz="6" w:space="0" w:color="auto"/>
              <w:left w:val="single" w:sz="6" w:space="0" w:color="auto"/>
              <w:bottom w:val="nil"/>
              <w:right w:val="nil"/>
            </w:tcBorders>
          </w:tcPr>
          <w:p w14:paraId="0883C944" w14:textId="649F0E63" w:rsidR="007E3305" w:rsidRPr="0022526A"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89" w:type="dxa"/>
            <w:tcBorders>
              <w:top w:val="single" w:sz="6" w:space="0" w:color="auto"/>
              <w:left w:val="single" w:sz="6" w:space="0" w:color="auto"/>
              <w:bottom w:val="nil"/>
              <w:right w:val="nil"/>
            </w:tcBorders>
          </w:tcPr>
          <w:p w14:paraId="42CCE176" w14:textId="26072EF3" w:rsidR="007E3305" w:rsidRPr="0022526A"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258" w:type="dxa"/>
            <w:tcBorders>
              <w:top w:val="single" w:sz="6" w:space="0" w:color="auto"/>
              <w:left w:val="single" w:sz="6" w:space="0" w:color="auto"/>
              <w:bottom w:val="nil"/>
              <w:right w:val="single" w:sz="6" w:space="0" w:color="auto"/>
            </w:tcBorders>
          </w:tcPr>
          <w:p w14:paraId="48F248B4" w14:textId="7C380823" w:rsidR="007E3305" w:rsidRPr="0022526A"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82" w:type="dxa"/>
            <w:tcBorders>
              <w:top w:val="single" w:sz="6" w:space="0" w:color="auto"/>
              <w:left w:val="single" w:sz="6" w:space="0" w:color="auto"/>
              <w:bottom w:val="nil"/>
              <w:right w:val="single" w:sz="6" w:space="0" w:color="auto"/>
            </w:tcBorders>
          </w:tcPr>
          <w:p w14:paraId="11DBFD41" w14:textId="77777777" w:rsidR="007E3305" w:rsidRPr="0022526A"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r>
      <w:tr w:rsidR="007E3305" w14:paraId="75A97CA1" w14:textId="77777777" w:rsidTr="00F1618D">
        <w:trPr>
          <w:cantSplit/>
          <w:jc w:val="center"/>
        </w:trPr>
        <w:tc>
          <w:tcPr>
            <w:tcW w:w="1687" w:type="dxa"/>
            <w:vMerge/>
            <w:tcBorders>
              <w:top w:val="single" w:sz="12" w:space="0" w:color="auto"/>
              <w:left w:val="single" w:sz="12" w:space="0" w:color="auto"/>
              <w:bottom w:val="single" w:sz="12" w:space="0" w:color="auto"/>
              <w:right w:val="single" w:sz="12" w:space="0" w:color="auto"/>
            </w:tcBorders>
          </w:tcPr>
          <w:p w14:paraId="7D79883E"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p>
        </w:tc>
        <w:tc>
          <w:tcPr>
            <w:tcW w:w="2158" w:type="dxa"/>
            <w:tcBorders>
              <w:top w:val="single" w:sz="6" w:space="0" w:color="auto"/>
              <w:left w:val="single" w:sz="12" w:space="0" w:color="auto"/>
              <w:bottom w:val="nil"/>
              <w:right w:val="nil"/>
            </w:tcBorders>
          </w:tcPr>
          <w:p w14:paraId="3A6CB13A" w14:textId="77777777" w:rsidR="007E3305" w:rsidRDefault="007E3305" w:rsidP="000B539D">
            <w:pPr>
              <w:numPr>
                <w:ilvl w:val="0"/>
                <w:numId w:val="36"/>
              </w:numPr>
              <w:overflowPunct w:val="0"/>
              <w:autoSpaceDE w:val="0"/>
              <w:autoSpaceDN w:val="0"/>
              <w:adjustRightInd w:val="0"/>
              <w:spacing w:before="0" w:after="0"/>
              <w:ind w:left="310" w:hanging="310"/>
              <w:contextualSpacing/>
              <w:rPr>
                <w:snapToGrid/>
              </w:rPr>
            </w:pPr>
            <w:r>
              <w:rPr>
                <w:snapToGrid/>
              </w:rPr>
              <w:t>Materials and Equipment</w:t>
            </w:r>
          </w:p>
        </w:tc>
        <w:tc>
          <w:tcPr>
            <w:tcW w:w="1348" w:type="dxa"/>
            <w:tcBorders>
              <w:top w:val="single" w:sz="6" w:space="0" w:color="auto"/>
              <w:left w:val="single" w:sz="6" w:space="0" w:color="auto"/>
              <w:bottom w:val="nil"/>
              <w:right w:val="nil"/>
            </w:tcBorders>
          </w:tcPr>
          <w:p w14:paraId="76D7DDE7" w14:textId="25A06DB0"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48" w:type="dxa"/>
            <w:tcBorders>
              <w:top w:val="single" w:sz="6" w:space="0" w:color="auto"/>
              <w:left w:val="single" w:sz="6" w:space="0" w:color="auto"/>
              <w:bottom w:val="nil"/>
              <w:right w:val="nil"/>
            </w:tcBorders>
          </w:tcPr>
          <w:p w14:paraId="5268CCF8" w14:textId="7C46F10A"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89" w:type="dxa"/>
            <w:tcBorders>
              <w:top w:val="single" w:sz="6" w:space="0" w:color="auto"/>
              <w:left w:val="single" w:sz="6" w:space="0" w:color="auto"/>
              <w:bottom w:val="nil"/>
              <w:right w:val="nil"/>
            </w:tcBorders>
          </w:tcPr>
          <w:p w14:paraId="198C2F39"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258" w:type="dxa"/>
            <w:tcBorders>
              <w:top w:val="single" w:sz="6" w:space="0" w:color="auto"/>
              <w:left w:val="single" w:sz="6" w:space="0" w:color="auto"/>
              <w:bottom w:val="nil"/>
              <w:right w:val="single" w:sz="6" w:space="0" w:color="auto"/>
            </w:tcBorders>
          </w:tcPr>
          <w:p w14:paraId="31FC4B1D" w14:textId="52C46A4D"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82" w:type="dxa"/>
            <w:tcBorders>
              <w:top w:val="single" w:sz="6" w:space="0" w:color="auto"/>
              <w:left w:val="single" w:sz="6" w:space="0" w:color="auto"/>
              <w:bottom w:val="nil"/>
              <w:right w:val="single" w:sz="6" w:space="0" w:color="auto"/>
            </w:tcBorders>
          </w:tcPr>
          <w:p w14:paraId="36DA7439"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r>
      <w:tr w:rsidR="007E3305" w14:paraId="0E870D5E" w14:textId="77777777" w:rsidTr="00F1618D">
        <w:trPr>
          <w:cantSplit/>
          <w:jc w:val="center"/>
        </w:trPr>
        <w:tc>
          <w:tcPr>
            <w:tcW w:w="1687" w:type="dxa"/>
            <w:tcBorders>
              <w:top w:val="single" w:sz="12" w:space="0" w:color="auto"/>
              <w:left w:val="single" w:sz="6" w:space="0" w:color="auto"/>
              <w:right w:val="nil"/>
            </w:tcBorders>
          </w:tcPr>
          <w:p w14:paraId="021F2919"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caps/>
                <w:snapToGrid/>
              </w:rPr>
            </w:pPr>
            <w:r>
              <w:rPr>
                <w:caps/>
                <w:snapToGrid/>
              </w:rPr>
              <w:t>TOTAL DIRECT COST OF WORK</w:t>
            </w:r>
          </w:p>
        </w:tc>
        <w:tc>
          <w:tcPr>
            <w:tcW w:w="2158" w:type="dxa"/>
            <w:tcBorders>
              <w:top w:val="single" w:sz="6" w:space="0" w:color="auto"/>
              <w:left w:val="single" w:sz="6" w:space="0" w:color="auto"/>
              <w:bottom w:val="nil"/>
              <w:right w:val="nil"/>
            </w:tcBorders>
          </w:tcPr>
          <w:p w14:paraId="00785A42" w14:textId="77777777" w:rsidR="007E3305" w:rsidRDefault="007E3305" w:rsidP="000B539D">
            <w:pPr>
              <w:numPr>
                <w:ilvl w:val="0"/>
                <w:numId w:val="36"/>
              </w:numPr>
              <w:overflowPunct w:val="0"/>
              <w:autoSpaceDE w:val="0"/>
              <w:autoSpaceDN w:val="0"/>
              <w:adjustRightInd w:val="0"/>
              <w:spacing w:before="0" w:after="0"/>
              <w:ind w:left="310" w:hanging="310"/>
              <w:contextualSpacing/>
              <w:rPr>
                <w:snapToGrid/>
              </w:rPr>
            </w:pPr>
            <w:r>
              <w:rPr>
                <w:b/>
                <w:bCs/>
                <w:snapToGrid/>
              </w:rPr>
              <w:t>Sum of Lines 3 and 4</w:t>
            </w:r>
          </w:p>
        </w:tc>
        <w:tc>
          <w:tcPr>
            <w:tcW w:w="1348" w:type="dxa"/>
            <w:tcBorders>
              <w:top w:val="single" w:sz="6" w:space="0" w:color="auto"/>
              <w:left w:val="single" w:sz="6" w:space="0" w:color="auto"/>
              <w:bottom w:val="single" w:sz="6" w:space="0" w:color="auto"/>
              <w:right w:val="nil"/>
            </w:tcBorders>
            <w:shd w:val="clear" w:color="auto" w:fill="FFFFFF" w:themeFill="background1"/>
          </w:tcPr>
          <w:p w14:paraId="242B55F8" w14:textId="706ADDF2" w:rsidR="007E3305" w:rsidRPr="0022526A"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b/>
                <w:bCs/>
                <w:snapToGrid/>
              </w:rPr>
            </w:pPr>
          </w:p>
        </w:tc>
        <w:tc>
          <w:tcPr>
            <w:tcW w:w="1348" w:type="dxa"/>
            <w:tcBorders>
              <w:top w:val="single" w:sz="6" w:space="0" w:color="auto"/>
              <w:left w:val="single" w:sz="6" w:space="0" w:color="auto"/>
              <w:bottom w:val="single" w:sz="6" w:space="0" w:color="auto"/>
              <w:right w:val="nil"/>
            </w:tcBorders>
            <w:shd w:val="clear" w:color="auto" w:fill="FFFFFF" w:themeFill="background1"/>
          </w:tcPr>
          <w:p w14:paraId="2D8DDA37" w14:textId="3437ED6F" w:rsidR="007E3305" w:rsidRPr="0022526A"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b/>
                <w:bCs/>
                <w:snapToGrid/>
              </w:rPr>
            </w:pPr>
          </w:p>
        </w:tc>
        <w:tc>
          <w:tcPr>
            <w:tcW w:w="989" w:type="dxa"/>
            <w:tcBorders>
              <w:top w:val="single" w:sz="6" w:space="0" w:color="auto"/>
              <w:left w:val="single" w:sz="6" w:space="0" w:color="auto"/>
              <w:bottom w:val="single" w:sz="6" w:space="0" w:color="auto"/>
              <w:right w:val="nil"/>
            </w:tcBorders>
            <w:shd w:val="clear" w:color="auto" w:fill="FFFFFF" w:themeFill="background1"/>
          </w:tcPr>
          <w:p w14:paraId="35F92F7C" w14:textId="32825820" w:rsidR="007E3305" w:rsidRPr="0022526A"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b/>
                <w:bCs/>
                <w:snapToGrid/>
              </w:rPr>
            </w:pPr>
          </w:p>
        </w:tc>
        <w:tc>
          <w:tcPr>
            <w:tcW w:w="1258" w:type="dxa"/>
            <w:tcBorders>
              <w:top w:val="single" w:sz="6" w:space="0" w:color="auto"/>
              <w:left w:val="single" w:sz="6" w:space="0" w:color="auto"/>
              <w:bottom w:val="single" w:sz="6" w:space="0" w:color="auto"/>
              <w:right w:val="single" w:sz="6" w:space="0" w:color="auto"/>
            </w:tcBorders>
            <w:shd w:val="clear" w:color="auto" w:fill="FFFFFF" w:themeFill="background1"/>
          </w:tcPr>
          <w:p w14:paraId="339F6C6C" w14:textId="1EA0C5D7" w:rsidR="007E3305" w:rsidRPr="0022526A"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b/>
                <w:bCs/>
                <w:snapToGrid/>
              </w:rPr>
            </w:pPr>
          </w:p>
        </w:tc>
        <w:tc>
          <w:tcPr>
            <w:tcW w:w="1382" w:type="dxa"/>
            <w:tcBorders>
              <w:top w:val="single" w:sz="6" w:space="0" w:color="auto"/>
              <w:left w:val="single" w:sz="6" w:space="0" w:color="auto"/>
              <w:bottom w:val="single" w:sz="6" w:space="0" w:color="auto"/>
              <w:right w:val="single" w:sz="6" w:space="0" w:color="auto"/>
            </w:tcBorders>
            <w:shd w:val="clear" w:color="auto" w:fill="FFFFFF" w:themeFill="background1"/>
          </w:tcPr>
          <w:p w14:paraId="060F283B" w14:textId="6F1868E7" w:rsidR="007E3305" w:rsidRPr="0022526A"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b/>
                <w:bCs/>
                <w:snapToGrid/>
              </w:rPr>
            </w:pPr>
          </w:p>
        </w:tc>
      </w:tr>
      <w:tr w:rsidR="007E3305" w14:paraId="107F16D4" w14:textId="77777777" w:rsidTr="00F1618D">
        <w:trPr>
          <w:cantSplit/>
          <w:jc w:val="center"/>
        </w:trPr>
        <w:tc>
          <w:tcPr>
            <w:tcW w:w="1687" w:type="dxa"/>
            <w:vMerge w:val="restart"/>
            <w:tcBorders>
              <w:top w:val="single" w:sz="4" w:space="0" w:color="auto"/>
              <w:left w:val="single" w:sz="6" w:space="0" w:color="auto"/>
              <w:right w:val="nil"/>
            </w:tcBorders>
          </w:tcPr>
          <w:p w14:paraId="6E188FE2"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caps/>
                <w:snapToGrid/>
              </w:rPr>
              <w:t>MARK-UPS</w:t>
            </w:r>
          </w:p>
        </w:tc>
        <w:tc>
          <w:tcPr>
            <w:tcW w:w="2158" w:type="dxa"/>
            <w:tcBorders>
              <w:top w:val="single" w:sz="6" w:space="0" w:color="auto"/>
              <w:left w:val="single" w:sz="6" w:space="0" w:color="auto"/>
              <w:bottom w:val="nil"/>
              <w:right w:val="nil"/>
            </w:tcBorders>
            <w:hideMark/>
          </w:tcPr>
          <w:p w14:paraId="3F54CEE8" w14:textId="77777777" w:rsidR="007E3305" w:rsidRDefault="007E3305" w:rsidP="000B539D">
            <w:pPr>
              <w:numPr>
                <w:ilvl w:val="0"/>
                <w:numId w:val="36"/>
              </w:numPr>
              <w:overflowPunct w:val="0"/>
              <w:autoSpaceDE w:val="0"/>
              <w:autoSpaceDN w:val="0"/>
              <w:adjustRightInd w:val="0"/>
              <w:spacing w:before="0" w:after="0"/>
              <w:ind w:left="310" w:hanging="310"/>
              <w:contextualSpacing/>
              <w:rPr>
                <w:snapToGrid/>
              </w:rPr>
            </w:pPr>
            <w:r>
              <w:rPr>
                <w:snapToGrid/>
              </w:rPr>
              <w:t xml:space="preserve">Insurance &amp; Bonds </w:t>
            </w:r>
            <w:r w:rsidRPr="003F75DE">
              <w:rPr>
                <w:snapToGrid/>
              </w:rPr>
              <w:t>(= Cell 5(E)</w:t>
            </w:r>
            <w:r>
              <w:rPr>
                <w:snapToGrid/>
              </w:rPr>
              <w:t xml:space="preserve"> x % identified for Insurance &amp; Bonds in the Price Proposal (</w:t>
            </w:r>
            <w:r>
              <w:rPr>
                <w:b/>
                <w:bCs/>
                <w:snapToGrid/>
              </w:rPr>
              <w:t xml:space="preserve">Exhibit </w:t>
            </w:r>
            <w:r>
              <w:rPr>
                <w:b/>
                <w:snapToGrid/>
              </w:rPr>
              <w:t>O</w:t>
            </w:r>
            <w:r>
              <w:rPr>
                <w:snapToGrid/>
              </w:rPr>
              <w:t>))</w:t>
            </w:r>
          </w:p>
        </w:tc>
        <w:tc>
          <w:tcPr>
            <w:tcW w:w="1348" w:type="dxa"/>
            <w:tcBorders>
              <w:top w:val="single" w:sz="6" w:space="0" w:color="auto"/>
              <w:left w:val="single" w:sz="6" w:space="0" w:color="auto"/>
              <w:bottom w:val="single" w:sz="6" w:space="0" w:color="auto"/>
              <w:right w:val="nil"/>
            </w:tcBorders>
            <w:shd w:val="clear" w:color="auto" w:fill="FFFFFF" w:themeFill="background1"/>
          </w:tcPr>
          <w:p w14:paraId="33927339"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48" w:type="dxa"/>
            <w:tcBorders>
              <w:top w:val="single" w:sz="6" w:space="0" w:color="auto"/>
              <w:left w:val="single" w:sz="6" w:space="0" w:color="auto"/>
              <w:bottom w:val="single" w:sz="6" w:space="0" w:color="auto"/>
              <w:right w:val="nil"/>
            </w:tcBorders>
            <w:shd w:val="pct20" w:color="auto" w:fill="auto"/>
          </w:tcPr>
          <w:p w14:paraId="145B1C7D"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89" w:type="dxa"/>
            <w:tcBorders>
              <w:top w:val="single" w:sz="6" w:space="0" w:color="auto"/>
              <w:left w:val="single" w:sz="6" w:space="0" w:color="auto"/>
              <w:bottom w:val="single" w:sz="6" w:space="0" w:color="auto"/>
              <w:right w:val="nil"/>
            </w:tcBorders>
            <w:shd w:val="pct20" w:color="auto" w:fill="auto"/>
          </w:tcPr>
          <w:p w14:paraId="0660A588"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258" w:type="dxa"/>
            <w:tcBorders>
              <w:top w:val="single" w:sz="6" w:space="0" w:color="auto"/>
              <w:left w:val="single" w:sz="6" w:space="0" w:color="auto"/>
              <w:bottom w:val="single" w:sz="6" w:space="0" w:color="auto"/>
              <w:right w:val="single" w:sz="6" w:space="0" w:color="auto"/>
            </w:tcBorders>
            <w:shd w:val="pct20" w:color="auto" w:fill="auto"/>
          </w:tcPr>
          <w:p w14:paraId="44BAF5C6"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82" w:type="dxa"/>
            <w:tcBorders>
              <w:top w:val="single" w:sz="6" w:space="0" w:color="auto"/>
              <w:left w:val="single" w:sz="6" w:space="0" w:color="auto"/>
              <w:bottom w:val="single" w:sz="6" w:space="0" w:color="auto"/>
              <w:right w:val="single" w:sz="6" w:space="0" w:color="auto"/>
            </w:tcBorders>
            <w:shd w:val="clear" w:color="auto" w:fill="auto"/>
          </w:tcPr>
          <w:p w14:paraId="53737C94"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r>
      <w:tr w:rsidR="007E3305" w14:paraId="33FE7A36" w14:textId="77777777" w:rsidTr="00F1618D">
        <w:trPr>
          <w:cantSplit/>
          <w:jc w:val="center"/>
        </w:trPr>
        <w:tc>
          <w:tcPr>
            <w:tcW w:w="1687" w:type="dxa"/>
            <w:vMerge/>
            <w:tcBorders>
              <w:top w:val="single" w:sz="4" w:space="0" w:color="auto"/>
              <w:left w:val="single" w:sz="6" w:space="0" w:color="auto"/>
              <w:right w:val="nil"/>
            </w:tcBorders>
          </w:tcPr>
          <w:p w14:paraId="769B8D6B"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caps/>
                <w:snapToGrid/>
              </w:rPr>
            </w:pPr>
          </w:p>
        </w:tc>
        <w:tc>
          <w:tcPr>
            <w:tcW w:w="2158" w:type="dxa"/>
            <w:tcBorders>
              <w:top w:val="single" w:sz="6" w:space="0" w:color="auto"/>
              <w:left w:val="single" w:sz="6" w:space="0" w:color="auto"/>
              <w:bottom w:val="nil"/>
              <w:right w:val="nil"/>
            </w:tcBorders>
          </w:tcPr>
          <w:p w14:paraId="488D29DF" w14:textId="77777777" w:rsidR="007E3305" w:rsidRDefault="007E3305" w:rsidP="000B539D">
            <w:pPr>
              <w:numPr>
                <w:ilvl w:val="0"/>
                <w:numId w:val="36"/>
              </w:numPr>
              <w:overflowPunct w:val="0"/>
              <w:autoSpaceDE w:val="0"/>
              <w:autoSpaceDN w:val="0"/>
              <w:adjustRightInd w:val="0"/>
              <w:spacing w:before="0" w:after="0"/>
              <w:ind w:left="310" w:hanging="310"/>
              <w:contextualSpacing/>
              <w:rPr>
                <w:snapToGrid/>
              </w:rPr>
            </w:pPr>
            <w:r>
              <w:rPr>
                <w:snapToGrid/>
              </w:rPr>
              <w:t xml:space="preserve">Professional Services </w:t>
            </w:r>
            <w:r w:rsidRPr="003F75DE">
              <w:rPr>
                <w:snapToGrid/>
              </w:rPr>
              <w:t>(= Cell 2(E) x % identified for Professional Services in the General Conditions (</w:t>
            </w:r>
            <w:r w:rsidRPr="003F75DE">
              <w:rPr>
                <w:b/>
                <w:bCs/>
                <w:snapToGrid/>
              </w:rPr>
              <w:t xml:space="preserve">Exhibit </w:t>
            </w:r>
            <w:r w:rsidRPr="003F75DE">
              <w:rPr>
                <w:b/>
                <w:snapToGrid/>
              </w:rPr>
              <w:t>A</w:t>
            </w:r>
            <w:r w:rsidRPr="003F75DE">
              <w:rPr>
                <w:snapToGrid/>
              </w:rPr>
              <w:t>))</w:t>
            </w:r>
          </w:p>
        </w:tc>
        <w:tc>
          <w:tcPr>
            <w:tcW w:w="1348" w:type="dxa"/>
            <w:tcBorders>
              <w:top w:val="single" w:sz="6" w:space="0" w:color="auto"/>
              <w:left w:val="single" w:sz="6" w:space="0" w:color="auto"/>
              <w:bottom w:val="single" w:sz="6" w:space="0" w:color="auto"/>
              <w:right w:val="nil"/>
            </w:tcBorders>
            <w:shd w:val="clear" w:color="auto" w:fill="FFFFFF" w:themeFill="background1"/>
          </w:tcPr>
          <w:p w14:paraId="6A8C2E58"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48" w:type="dxa"/>
            <w:tcBorders>
              <w:top w:val="single" w:sz="6" w:space="0" w:color="auto"/>
              <w:left w:val="single" w:sz="6" w:space="0" w:color="auto"/>
              <w:bottom w:val="single" w:sz="6" w:space="0" w:color="auto"/>
              <w:right w:val="nil"/>
            </w:tcBorders>
            <w:shd w:val="clear" w:color="auto" w:fill="FFFFFF" w:themeFill="background1"/>
          </w:tcPr>
          <w:p w14:paraId="1EDADA1C"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89" w:type="dxa"/>
            <w:tcBorders>
              <w:top w:val="single" w:sz="6" w:space="0" w:color="auto"/>
              <w:left w:val="single" w:sz="6" w:space="0" w:color="auto"/>
              <w:bottom w:val="single" w:sz="6" w:space="0" w:color="auto"/>
              <w:right w:val="nil"/>
            </w:tcBorders>
            <w:shd w:val="clear" w:color="auto" w:fill="FFFFFF" w:themeFill="background1"/>
          </w:tcPr>
          <w:p w14:paraId="4CEE2C7A"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258" w:type="dxa"/>
            <w:tcBorders>
              <w:top w:val="single" w:sz="6" w:space="0" w:color="auto"/>
              <w:left w:val="single" w:sz="6" w:space="0" w:color="auto"/>
              <w:bottom w:val="single" w:sz="6" w:space="0" w:color="auto"/>
              <w:right w:val="single" w:sz="6" w:space="0" w:color="auto"/>
            </w:tcBorders>
            <w:shd w:val="clear" w:color="auto" w:fill="FFFFFF" w:themeFill="background1"/>
          </w:tcPr>
          <w:p w14:paraId="682D2906"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82" w:type="dxa"/>
            <w:tcBorders>
              <w:top w:val="single" w:sz="6" w:space="0" w:color="auto"/>
              <w:left w:val="single" w:sz="6" w:space="0" w:color="auto"/>
              <w:bottom w:val="single" w:sz="6" w:space="0" w:color="auto"/>
              <w:right w:val="single" w:sz="6" w:space="0" w:color="auto"/>
            </w:tcBorders>
            <w:shd w:val="clear" w:color="auto" w:fill="FFFFFF" w:themeFill="background1"/>
          </w:tcPr>
          <w:p w14:paraId="278BA9D1"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r>
      <w:tr w:rsidR="007E3305" w14:paraId="5632FE8B" w14:textId="77777777" w:rsidTr="00E65068">
        <w:trPr>
          <w:cantSplit/>
          <w:jc w:val="center"/>
        </w:trPr>
        <w:tc>
          <w:tcPr>
            <w:tcW w:w="1687" w:type="dxa"/>
            <w:vMerge/>
            <w:tcBorders>
              <w:left w:val="single" w:sz="6" w:space="0" w:color="auto"/>
              <w:bottom w:val="single" w:sz="4" w:space="0" w:color="auto"/>
              <w:right w:val="nil"/>
            </w:tcBorders>
          </w:tcPr>
          <w:p w14:paraId="44A347CD"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p>
        </w:tc>
        <w:tc>
          <w:tcPr>
            <w:tcW w:w="2158" w:type="dxa"/>
            <w:tcBorders>
              <w:top w:val="single" w:sz="6" w:space="0" w:color="auto"/>
              <w:left w:val="single" w:sz="6" w:space="0" w:color="auto"/>
              <w:bottom w:val="single" w:sz="4" w:space="0" w:color="auto"/>
              <w:right w:val="nil"/>
            </w:tcBorders>
            <w:hideMark/>
          </w:tcPr>
          <w:p w14:paraId="470669AD" w14:textId="47421494" w:rsidR="007E3305" w:rsidRDefault="007E3305" w:rsidP="000B539D">
            <w:pPr>
              <w:numPr>
                <w:ilvl w:val="0"/>
                <w:numId w:val="36"/>
              </w:numPr>
              <w:overflowPunct w:val="0"/>
              <w:autoSpaceDE w:val="0"/>
              <w:autoSpaceDN w:val="0"/>
              <w:adjustRightInd w:val="0"/>
              <w:spacing w:before="0" w:after="0"/>
              <w:ind w:left="310" w:hanging="310"/>
              <w:contextualSpacing/>
              <w:rPr>
                <w:snapToGrid/>
              </w:rPr>
            </w:pPr>
            <w:r>
              <w:rPr>
                <w:snapToGrid/>
              </w:rPr>
              <w:t>Self-Performed Labor (= Cell 3(A) x % for Labor as set forth in the General Conditions (</w:t>
            </w:r>
            <w:r>
              <w:rPr>
                <w:b/>
                <w:bCs/>
                <w:snapToGrid/>
              </w:rPr>
              <w:t xml:space="preserve">Exhibit </w:t>
            </w:r>
            <w:r>
              <w:rPr>
                <w:b/>
                <w:snapToGrid/>
              </w:rPr>
              <w:t>A</w:t>
            </w:r>
            <w:r>
              <w:rPr>
                <w:snapToGrid/>
              </w:rPr>
              <w:t>)</w:t>
            </w:r>
            <w:r w:rsidR="00717758">
              <w:rPr>
                <w:snapToGrid/>
              </w:rPr>
              <w:t>)</w:t>
            </w:r>
            <w:r>
              <w:rPr>
                <w:snapToGrid/>
              </w:rPr>
              <w:t xml:space="preserve"> </w:t>
            </w:r>
          </w:p>
        </w:tc>
        <w:tc>
          <w:tcPr>
            <w:tcW w:w="1348" w:type="dxa"/>
            <w:tcBorders>
              <w:top w:val="single" w:sz="6" w:space="0" w:color="auto"/>
              <w:left w:val="single" w:sz="6" w:space="0" w:color="auto"/>
              <w:bottom w:val="single" w:sz="4" w:space="0" w:color="auto"/>
              <w:right w:val="nil"/>
            </w:tcBorders>
            <w:shd w:val="clear" w:color="auto" w:fill="auto"/>
          </w:tcPr>
          <w:p w14:paraId="5C10E265" w14:textId="059A7C79"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48" w:type="dxa"/>
            <w:tcBorders>
              <w:top w:val="single" w:sz="6" w:space="0" w:color="auto"/>
              <w:left w:val="single" w:sz="6" w:space="0" w:color="auto"/>
              <w:bottom w:val="single" w:sz="4" w:space="0" w:color="auto"/>
              <w:right w:val="nil"/>
            </w:tcBorders>
            <w:shd w:val="clear" w:color="auto" w:fill="D9D9D9" w:themeFill="background1" w:themeFillShade="D9"/>
          </w:tcPr>
          <w:p w14:paraId="0ECA20A6"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89" w:type="dxa"/>
            <w:tcBorders>
              <w:top w:val="single" w:sz="6" w:space="0" w:color="auto"/>
              <w:left w:val="single" w:sz="6" w:space="0" w:color="auto"/>
              <w:bottom w:val="single" w:sz="4" w:space="0" w:color="auto"/>
              <w:right w:val="nil"/>
            </w:tcBorders>
            <w:shd w:val="clear" w:color="auto" w:fill="D9D9D9" w:themeFill="background1" w:themeFillShade="D9"/>
          </w:tcPr>
          <w:p w14:paraId="7B533F9E"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258" w:type="dxa"/>
            <w:tcBorders>
              <w:top w:val="single" w:sz="6" w:space="0" w:color="auto"/>
              <w:left w:val="single" w:sz="6" w:space="0" w:color="auto"/>
              <w:bottom w:val="single" w:sz="4" w:space="0" w:color="auto"/>
              <w:right w:val="single" w:sz="6" w:space="0" w:color="auto"/>
            </w:tcBorders>
            <w:shd w:val="clear" w:color="auto" w:fill="D9D9D9" w:themeFill="background1" w:themeFillShade="D9"/>
          </w:tcPr>
          <w:p w14:paraId="43BC7CE5"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82" w:type="dxa"/>
            <w:tcBorders>
              <w:top w:val="single" w:sz="6" w:space="0" w:color="auto"/>
              <w:left w:val="single" w:sz="6" w:space="0" w:color="auto"/>
              <w:bottom w:val="single" w:sz="4" w:space="0" w:color="auto"/>
              <w:right w:val="single" w:sz="6" w:space="0" w:color="auto"/>
            </w:tcBorders>
          </w:tcPr>
          <w:p w14:paraId="311037A2"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r>
      <w:tr w:rsidR="007E3305" w14:paraId="7EE13D2A" w14:textId="77777777" w:rsidTr="00E65068">
        <w:trPr>
          <w:cantSplit/>
          <w:jc w:val="center"/>
        </w:trPr>
        <w:tc>
          <w:tcPr>
            <w:tcW w:w="1687" w:type="dxa"/>
            <w:tcBorders>
              <w:top w:val="single" w:sz="4" w:space="0" w:color="auto"/>
              <w:left w:val="single" w:sz="6" w:space="0" w:color="auto"/>
              <w:right w:val="nil"/>
            </w:tcBorders>
          </w:tcPr>
          <w:p w14:paraId="7D5BF947"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p>
        </w:tc>
        <w:tc>
          <w:tcPr>
            <w:tcW w:w="2158" w:type="dxa"/>
            <w:tcBorders>
              <w:top w:val="single" w:sz="4" w:space="0" w:color="auto"/>
              <w:left w:val="single" w:sz="6" w:space="0" w:color="auto"/>
              <w:bottom w:val="nil"/>
              <w:right w:val="nil"/>
            </w:tcBorders>
          </w:tcPr>
          <w:p w14:paraId="4C771061" w14:textId="77777777" w:rsidR="007E3305" w:rsidRDefault="007E3305" w:rsidP="000B539D">
            <w:pPr>
              <w:numPr>
                <w:ilvl w:val="0"/>
                <w:numId w:val="36"/>
              </w:numPr>
              <w:overflowPunct w:val="0"/>
              <w:autoSpaceDE w:val="0"/>
              <w:autoSpaceDN w:val="0"/>
              <w:adjustRightInd w:val="0"/>
              <w:spacing w:before="0" w:after="0"/>
              <w:ind w:left="310" w:hanging="310"/>
              <w:contextualSpacing/>
              <w:rPr>
                <w:snapToGrid/>
              </w:rPr>
            </w:pPr>
            <w:r>
              <w:rPr>
                <w:snapToGrid/>
              </w:rPr>
              <w:t>Subcontractor Labor (Calculated by multiplying the % for each Tier of Labor as set forth in the General Conditions (</w:t>
            </w:r>
            <w:r>
              <w:rPr>
                <w:b/>
                <w:bCs/>
                <w:snapToGrid/>
              </w:rPr>
              <w:t xml:space="preserve">Exhibit </w:t>
            </w:r>
            <w:r>
              <w:rPr>
                <w:b/>
                <w:snapToGrid/>
              </w:rPr>
              <w:t>A</w:t>
            </w:r>
            <w:r>
              <w:rPr>
                <w:snapToGrid/>
              </w:rPr>
              <w:t>) against Cells 3(B) through 3(D))</w:t>
            </w:r>
          </w:p>
        </w:tc>
        <w:tc>
          <w:tcPr>
            <w:tcW w:w="1348" w:type="dxa"/>
            <w:tcBorders>
              <w:top w:val="single" w:sz="6" w:space="0" w:color="auto"/>
              <w:left w:val="single" w:sz="6" w:space="0" w:color="auto"/>
              <w:bottom w:val="single" w:sz="4" w:space="0" w:color="auto"/>
              <w:right w:val="nil"/>
            </w:tcBorders>
            <w:shd w:val="clear" w:color="auto" w:fill="D9D9D9" w:themeFill="background1" w:themeFillShade="D9"/>
          </w:tcPr>
          <w:p w14:paraId="0EBC2F2F"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noProof/>
                <w:snapToGrid/>
              </w:rPr>
            </w:pPr>
          </w:p>
        </w:tc>
        <w:tc>
          <w:tcPr>
            <w:tcW w:w="1348" w:type="dxa"/>
            <w:tcBorders>
              <w:top w:val="single" w:sz="6" w:space="0" w:color="auto"/>
              <w:left w:val="single" w:sz="6" w:space="0" w:color="auto"/>
              <w:bottom w:val="single" w:sz="4" w:space="0" w:color="auto"/>
              <w:right w:val="nil"/>
            </w:tcBorders>
          </w:tcPr>
          <w:p w14:paraId="646ADEA9" w14:textId="2B5B8D8F" w:rsidR="007E3305" w:rsidRPr="00C24EFC"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highlight w:val="yellow"/>
              </w:rPr>
            </w:pPr>
          </w:p>
        </w:tc>
        <w:tc>
          <w:tcPr>
            <w:tcW w:w="989" w:type="dxa"/>
            <w:tcBorders>
              <w:top w:val="single" w:sz="6" w:space="0" w:color="auto"/>
              <w:left w:val="single" w:sz="6" w:space="0" w:color="auto"/>
              <w:bottom w:val="single" w:sz="4" w:space="0" w:color="auto"/>
              <w:right w:val="nil"/>
            </w:tcBorders>
          </w:tcPr>
          <w:p w14:paraId="72ECE942" w14:textId="7A9B94AD" w:rsidR="007E3305" w:rsidRPr="00C24EFC"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highlight w:val="yellow"/>
              </w:rPr>
            </w:pPr>
          </w:p>
        </w:tc>
        <w:tc>
          <w:tcPr>
            <w:tcW w:w="1258" w:type="dxa"/>
            <w:tcBorders>
              <w:top w:val="single" w:sz="6" w:space="0" w:color="auto"/>
              <w:left w:val="single" w:sz="6" w:space="0" w:color="auto"/>
              <w:bottom w:val="single" w:sz="4" w:space="0" w:color="auto"/>
              <w:right w:val="single" w:sz="6" w:space="0" w:color="auto"/>
            </w:tcBorders>
          </w:tcPr>
          <w:p w14:paraId="05BD9073" w14:textId="6113FD40" w:rsidR="007E3305" w:rsidRPr="00C24EFC"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highlight w:val="yellow"/>
              </w:rPr>
            </w:pPr>
          </w:p>
        </w:tc>
        <w:tc>
          <w:tcPr>
            <w:tcW w:w="1382" w:type="dxa"/>
            <w:tcBorders>
              <w:top w:val="single" w:sz="6" w:space="0" w:color="auto"/>
              <w:left w:val="single" w:sz="6" w:space="0" w:color="auto"/>
              <w:bottom w:val="single" w:sz="4" w:space="0" w:color="auto"/>
              <w:right w:val="single" w:sz="6" w:space="0" w:color="auto"/>
            </w:tcBorders>
          </w:tcPr>
          <w:p w14:paraId="4DEC5763" w14:textId="77777777" w:rsidR="007E3305" w:rsidRPr="00C24EFC"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highlight w:val="yellow"/>
              </w:rPr>
            </w:pPr>
          </w:p>
        </w:tc>
      </w:tr>
      <w:tr w:rsidR="007E3305" w14:paraId="726E20A4" w14:textId="77777777" w:rsidTr="00F1618D">
        <w:trPr>
          <w:cantSplit/>
          <w:jc w:val="center"/>
        </w:trPr>
        <w:tc>
          <w:tcPr>
            <w:tcW w:w="1681" w:type="dxa"/>
            <w:tcBorders>
              <w:left w:val="single" w:sz="6" w:space="0" w:color="auto"/>
              <w:right w:val="nil"/>
            </w:tcBorders>
          </w:tcPr>
          <w:p w14:paraId="21F46A0C"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p>
        </w:tc>
        <w:tc>
          <w:tcPr>
            <w:tcW w:w="2158" w:type="dxa"/>
            <w:tcBorders>
              <w:top w:val="single" w:sz="6" w:space="0" w:color="auto"/>
              <w:left w:val="single" w:sz="6" w:space="0" w:color="auto"/>
              <w:bottom w:val="nil"/>
              <w:right w:val="nil"/>
            </w:tcBorders>
          </w:tcPr>
          <w:p w14:paraId="38951684" w14:textId="00D772A7" w:rsidR="007E3305" w:rsidRDefault="007E3305" w:rsidP="000B539D">
            <w:pPr>
              <w:numPr>
                <w:ilvl w:val="0"/>
                <w:numId w:val="36"/>
              </w:numPr>
              <w:overflowPunct w:val="0"/>
              <w:autoSpaceDE w:val="0"/>
              <w:autoSpaceDN w:val="0"/>
              <w:adjustRightInd w:val="0"/>
              <w:spacing w:before="0" w:after="0"/>
              <w:ind w:left="310" w:hanging="310"/>
              <w:contextualSpacing/>
              <w:rPr>
                <w:snapToGrid/>
              </w:rPr>
            </w:pPr>
            <w:r>
              <w:rPr>
                <w:snapToGrid/>
              </w:rPr>
              <w:t>Self-Performed Materials and Equipment</w:t>
            </w:r>
            <w:r w:rsidRPr="001A0ADE">
              <w:rPr>
                <w:snapToGrid/>
              </w:rPr>
              <w:t xml:space="preserve"> </w:t>
            </w:r>
            <w:r>
              <w:rPr>
                <w:snapToGrid/>
              </w:rPr>
              <w:t xml:space="preserve">(= Cell 4(A) x % for </w:t>
            </w:r>
            <w:r w:rsidR="00F203DC">
              <w:rPr>
                <w:snapToGrid/>
              </w:rPr>
              <w:t>Materials and Equipment</w:t>
            </w:r>
            <w:r>
              <w:rPr>
                <w:snapToGrid/>
              </w:rPr>
              <w:t xml:space="preserve"> as set forth in the General Conditions (</w:t>
            </w:r>
            <w:r>
              <w:rPr>
                <w:b/>
                <w:bCs/>
                <w:snapToGrid/>
              </w:rPr>
              <w:t xml:space="preserve">Exhibit </w:t>
            </w:r>
            <w:r>
              <w:rPr>
                <w:b/>
                <w:snapToGrid/>
              </w:rPr>
              <w:t>A</w:t>
            </w:r>
            <w:r>
              <w:rPr>
                <w:snapToGrid/>
              </w:rPr>
              <w:t>)</w:t>
            </w:r>
            <w:r w:rsidR="00717758">
              <w:rPr>
                <w:snapToGrid/>
              </w:rPr>
              <w:t>)</w:t>
            </w:r>
          </w:p>
        </w:tc>
        <w:tc>
          <w:tcPr>
            <w:tcW w:w="1348" w:type="dxa"/>
            <w:tcBorders>
              <w:top w:val="single" w:sz="6" w:space="0" w:color="auto"/>
              <w:left w:val="single" w:sz="6" w:space="0" w:color="auto"/>
              <w:bottom w:val="single" w:sz="4" w:space="0" w:color="auto"/>
              <w:right w:val="nil"/>
            </w:tcBorders>
            <w:shd w:val="clear" w:color="auto" w:fill="auto"/>
          </w:tcPr>
          <w:p w14:paraId="4A8D9CB8" w14:textId="600E79A9"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48" w:type="dxa"/>
            <w:tcBorders>
              <w:top w:val="single" w:sz="6" w:space="0" w:color="auto"/>
              <w:left w:val="single" w:sz="6" w:space="0" w:color="auto"/>
              <w:bottom w:val="single" w:sz="4" w:space="0" w:color="auto"/>
              <w:right w:val="nil"/>
            </w:tcBorders>
            <w:shd w:val="clear" w:color="auto" w:fill="D9D9D9" w:themeFill="background1" w:themeFillShade="D9"/>
          </w:tcPr>
          <w:p w14:paraId="35C225B9" w14:textId="510F9ECB"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89" w:type="dxa"/>
            <w:tcBorders>
              <w:top w:val="single" w:sz="6" w:space="0" w:color="auto"/>
              <w:left w:val="single" w:sz="6" w:space="0" w:color="auto"/>
              <w:bottom w:val="single" w:sz="4" w:space="0" w:color="auto"/>
              <w:right w:val="nil"/>
            </w:tcBorders>
            <w:shd w:val="clear" w:color="auto" w:fill="D9D9D9" w:themeFill="background1" w:themeFillShade="D9"/>
          </w:tcPr>
          <w:p w14:paraId="742DECBE"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258" w:type="dxa"/>
            <w:tcBorders>
              <w:top w:val="single" w:sz="6" w:space="0" w:color="auto"/>
              <w:left w:val="single" w:sz="6" w:space="0" w:color="auto"/>
              <w:bottom w:val="single" w:sz="4" w:space="0" w:color="auto"/>
              <w:right w:val="single" w:sz="6" w:space="0" w:color="auto"/>
            </w:tcBorders>
            <w:shd w:val="clear" w:color="auto" w:fill="D9D9D9" w:themeFill="background1" w:themeFillShade="D9"/>
          </w:tcPr>
          <w:p w14:paraId="20E01A41" w14:textId="552C2332"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82" w:type="dxa"/>
            <w:tcBorders>
              <w:top w:val="single" w:sz="6" w:space="0" w:color="auto"/>
              <w:left w:val="single" w:sz="6" w:space="0" w:color="auto"/>
              <w:bottom w:val="single" w:sz="4" w:space="0" w:color="auto"/>
              <w:right w:val="single" w:sz="6" w:space="0" w:color="auto"/>
            </w:tcBorders>
          </w:tcPr>
          <w:p w14:paraId="505BF260" w14:textId="42E3F430"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r>
      <w:tr w:rsidR="007E3305" w14:paraId="3A4A900C" w14:textId="77777777" w:rsidTr="00F1618D">
        <w:trPr>
          <w:cantSplit/>
          <w:jc w:val="center"/>
        </w:trPr>
        <w:tc>
          <w:tcPr>
            <w:tcW w:w="1681" w:type="dxa"/>
            <w:tcBorders>
              <w:left w:val="single" w:sz="6" w:space="0" w:color="auto"/>
              <w:right w:val="nil"/>
            </w:tcBorders>
          </w:tcPr>
          <w:p w14:paraId="05E736A2"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p>
        </w:tc>
        <w:tc>
          <w:tcPr>
            <w:tcW w:w="2158" w:type="dxa"/>
            <w:tcBorders>
              <w:top w:val="single" w:sz="6" w:space="0" w:color="auto"/>
              <w:left w:val="single" w:sz="6" w:space="0" w:color="auto"/>
              <w:bottom w:val="nil"/>
              <w:right w:val="single" w:sz="4" w:space="0" w:color="auto"/>
            </w:tcBorders>
          </w:tcPr>
          <w:p w14:paraId="12278C7E" w14:textId="77777777" w:rsidR="007E3305" w:rsidRDefault="007E3305" w:rsidP="000B539D">
            <w:pPr>
              <w:numPr>
                <w:ilvl w:val="0"/>
                <w:numId w:val="36"/>
              </w:numPr>
              <w:overflowPunct w:val="0"/>
              <w:autoSpaceDE w:val="0"/>
              <w:autoSpaceDN w:val="0"/>
              <w:adjustRightInd w:val="0"/>
              <w:spacing w:before="0" w:after="0"/>
              <w:ind w:left="310" w:hanging="310"/>
              <w:contextualSpacing/>
              <w:rPr>
                <w:snapToGrid/>
              </w:rPr>
            </w:pPr>
            <w:r>
              <w:rPr>
                <w:snapToGrid/>
              </w:rPr>
              <w:t>Subcontractor Materials and Equipment</w:t>
            </w:r>
            <w:r w:rsidRPr="001A0ADE">
              <w:rPr>
                <w:snapToGrid/>
              </w:rPr>
              <w:t xml:space="preserve"> (Calculated by multiplying the % for each Tier of </w:t>
            </w:r>
            <w:r>
              <w:rPr>
                <w:snapToGrid/>
              </w:rPr>
              <w:t>Materials and Equipment</w:t>
            </w:r>
            <w:r w:rsidRPr="001A0ADE">
              <w:rPr>
                <w:snapToGrid/>
              </w:rPr>
              <w:t xml:space="preserve"> as set forth </w:t>
            </w:r>
            <w:r>
              <w:rPr>
                <w:snapToGrid/>
              </w:rPr>
              <w:t xml:space="preserve">in </w:t>
            </w:r>
            <w:r w:rsidRPr="001A0ADE">
              <w:rPr>
                <w:snapToGrid/>
              </w:rPr>
              <w:t>the General Conditions</w:t>
            </w:r>
            <w:r>
              <w:rPr>
                <w:snapToGrid/>
              </w:rPr>
              <w:t xml:space="preserve"> (</w:t>
            </w:r>
            <w:r>
              <w:rPr>
                <w:b/>
                <w:bCs/>
                <w:snapToGrid/>
              </w:rPr>
              <w:t xml:space="preserve">Exhibit </w:t>
            </w:r>
            <w:r>
              <w:rPr>
                <w:b/>
                <w:snapToGrid/>
              </w:rPr>
              <w:t>A</w:t>
            </w:r>
            <w:r>
              <w:rPr>
                <w:snapToGrid/>
              </w:rPr>
              <w:t>)</w:t>
            </w:r>
            <w:r w:rsidRPr="001A0ADE">
              <w:rPr>
                <w:snapToGrid/>
              </w:rPr>
              <w:t xml:space="preserve"> against</w:t>
            </w:r>
            <w:r>
              <w:rPr>
                <w:snapToGrid/>
              </w:rPr>
              <w:t xml:space="preserve"> Cells</w:t>
            </w:r>
            <w:r w:rsidRPr="001A0ADE">
              <w:rPr>
                <w:snapToGrid/>
              </w:rPr>
              <w:t xml:space="preserve"> </w:t>
            </w:r>
            <w:r>
              <w:rPr>
                <w:snapToGrid/>
              </w:rPr>
              <w:t>4(B) through 4</w:t>
            </w:r>
            <w:r w:rsidRPr="001A0ADE">
              <w:rPr>
                <w:snapToGrid/>
              </w:rPr>
              <w:t>(</w:t>
            </w:r>
            <w:r>
              <w:rPr>
                <w:snapToGrid/>
              </w:rPr>
              <w:t>D</w:t>
            </w:r>
            <w:r w:rsidRPr="001A0ADE">
              <w:rPr>
                <w:snapToGrid/>
              </w:rPr>
              <w:t>))</w:t>
            </w:r>
          </w:p>
        </w:tc>
        <w:tc>
          <w:tcPr>
            <w:tcW w:w="13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4574A0"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48" w:type="dxa"/>
            <w:tcBorders>
              <w:top w:val="single" w:sz="4" w:space="0" w:color="auto"/>
              <w:left w:val="single" w:sz="4" w:space="0" w:color="auto"/>
              <w:bottom w:val="single" w:sz="4" w:space="0" w:color="auto"/>
              <w:right w:val="single" w:sz="4" w:space="0" w:color="auto"/>
            </w:tcBorders>
            <w:shd w:val="clear" w:color="auto" w:fill="FFFFFF" w:themeFill="background1"/>
          </w:tcPr>
          <w:p w14:paraId="0D97D01B"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89" w:type="dxa"/>
            <w:tcBorders>
              <w:top w:val="single" w:sz="4" w:space="0" w:color="auto"/>
              <w:left w:val="single" w:sz="4" w:space="0" w:color="auto"/>
              <w:bottom w:val="single" w:sz="4" w:space="0" w:color="auto"/>
              <w:right w:val="single" w:sz="4" w:space="0" w:color="auto"/>
            </w:tcBorders>
            <w:shd w:val="clear" w:color="auto" w:fill="FFFFFF" w:themeFill="background1"/>
          </w:tcPr>
          <w:p w14:paraId="14175535"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tcPr>
          <w:p w14:paraId="5E2C8AF9"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82" w:type="dxa"/>
            <w:tcBorders>
              <w:top w:val="single" w:sz="4" w:space="0" w:color="auto"/>
              <w:left w:val="single" w:sz="4" w:space="0" w:color="auto"/>
              <w:bottom w:val="single" w:sz="4" w:space="0" w:color="auto"/>
              <w:right w:val="single" w:sz="4" w:space="0" w:color="auto"/>
            </w:tcBorders>
            <w:shd w:val="clear" w:color="auto" w:fill="FFFFFF" w:themeFill="background1"/>
          </w:tcPr>
          <w:p w14:paraId="6DDC5F8D"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r>
      <w:tr w:rsidR="007E3305" w14:paraId="56F8A8E3" w14:textId="77777777" w:rsidTr="00F1618D">
        <w:trPr>
          <w:cantSplit/>
          <w:jc w:val="center"/>
        </w:trPr>
        <w:tc>
          <w:tcPr>
            <w:tcW w:w="1681" w:type="dxa"/>
            <w:tcBorders>
              <w:left w:val="single" w:sz="6" w:space="0" w:color="auto"/>
              <w:right w:val="nil"/>
            </w:tcBorders>
          </w:tcPr>
          <w:p w14:paraId="5984DE85"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p>
        </w:tc>
        <w:tc>
          <w:tcPr>
            <w:tcW w:w="2158" w:type="dxa"/>
            <w:tcBorders>
              <w:top w:val="single" w:sz="6" w:space="0" w:color="auto"/>
              <w:left w:val="single" w:sz="6" w:space="0" w:color="auto"/>
              <w:bottom w:val="nil"/>
              <w:right w:val="single" w:sz="4" w:space="0" w:color="auto"/>
            </w:tcBorders>
          </w:tcPr>
          <w:p w14:paraId="59597D11" w14:textId="510FF4AD" w:rsidR="007E3305" w:rsidRPr="001A0ADE" w:rsidRDefault="007E3305" w:rsidP="000B539D">
            <w:pPr>
              <w:numPr>
                <w:ilvl w:val="0"/>
                <w:numId w:val="36"/>
              </w:numPr>
              <w:overflowPunct w:val="0"/>
              <w:autoSpaceDE w:val="0"/>
              <w:autoSpaceDN w:val="0"/>
              <w:adjustRightInd w:val="0"/>
              <w:spacing w:before="0" w:after="0"/>
              <w:ind w:left="310" w:hanging="310"/>
              <w:contextualSpacing/>
              <w:rPr>
                <w:snapToGrid/>
              </w:rPr>
            </w:pPr>
            <w:r>
              <w:rPr>
                <w:snapToGrid/>
              </w:rPr>
              <w:t>Design Build Entity Mark-Up (Calculated by multiplying the % as set forth in the General Conditions (</w:t>
            </w:r>
            <w:r>
              <w:rPr>
                <w:b/>
                <w:bCs/>
                <w:snapToGrid/>
              </w:rPr>
              <w:t xml:space="preserve">Exhibit </w:t>
            </w:r>
            <w:r>
              <w:rPr>
                <w:b/>
                <w:snapToGrid/>
              </w:rPr>
              <w:t>A</w:t>
            </w:r>
            <w:r>
              <w:rPr>
                <w:snapToGrid/>
              </w:rPr>
              <w:t>) against Cell 5(E)</w:t>
            </w:r>
            <w:r w:rsidR="00717758">
              <w:rPr>
                <w:snapToGrid/>
              </w:rPr>
              <w:t>)</w:t>
            </w:r>
            <w:r>
              <w:rPr>
                <w:snapToGrid/>
              </w:rPr>
              <w:t xml:space="preserve"> </w:t>
            </w:r>
          </w:p>
        </w:tc>
        <w:tc>
          <w:tcPr>
            <w:tcW w:w="1348" w:type="dxa"/>
            <w:tcBorders>
              <w:top w:val="single" w:sz="4" w:space="0" w:color="auto"/>
              <w:left w:val="single" w:sz="4" w:space="0" w:color="auto"/>
              <w:bottom w:val="single" w:sz="4" w:space="0" w:color="auto"/>
              <w:right w:val="single" w:sz="4" w:space="0" w:color="auto"/>
            </w:tcBorders>
            <w:shd w:val="clear" w:color="auto" w:fill="auto"/>
          </w:tcPr>
          <w:p w14:paraId="591FCC77"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48" w:type="dxa"/>
            <w:tcBorders>
              <w:top w:val="single" w:sz="4" w:space="0" w:color="auto"/>
              <w:left w:val="single" w:sz="4" w:space="0" w:color="auto"/>
              <w:bottom w:val="single" w:sz="4" w:space="0" w:color="auto"/>
              <w:right w:val="single" w:sz="4" w:space="0" w:color="auto"/>
            </w:tcBorders>
            <w:shd w:val="pct20" w:color="auto" w:fill="auto"/>
          </w:tcPr>
          <w:p w14:paraId="33F3E286"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89" w:type="dxa"/>
            <w:tcBorders>
              <w:top w:val="single" w:sz="4" w:space="0" w:color="auto"/>
              <w:left w:val="single" w:sz="4" w:space="0" w:color="auto"/>
              <w:bottom w:val="single" w:sz="4" w:space="0" w:color="auto"/>
              <w:right w:val="single" w:sz="4" w:space="0" w:color="auto"/>
            </w:tcBorders>
            <w:shd w:val="pct20" w:color="auto" w:fill="auto"/>
          </w:tcPr>
          <w:p w14:paraId="2E45FABC"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258" w:type="dxa"/>
            <w:tcBorders>
              <w:top w:val="single" w:sz="4" w:space="0" w:color="auto"/>
              <w:left w:val="single" w:sz="4" w:space="0" w:color="auto"/>
              <w:bottom w:val="single" w:sz="4" w:space="0" w:color="auto"/>
              <w:right w:val="single" w:sz="4" w:space="0" w:color="auto"/>
            </w:tcBorders>
            <w:shd w:val="pct20" w:color="auto" w:fill="auto"/>
          </w:tcPr>
          <w:p w14:paraId="4DB0BFC9"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82" w:type="dxa"/>
            <w:tcBorders>
              <w:top w:val="single" w:sz="4" w:space="0" w:color="auto"/>
              <w:left w:val="single" w:sz="4" w:space="0" w:color="auto"/>
              <w:bottom w:val="single" w:sz="4" w:space="0" w:color="auto"/>
              <w:right w:val="single" w:sz="4" w:space="0" w:color="auto"/>
            </w:tcBorders>
            <w:shd w:val="clear" w:color="auto" w:fill="FFFFFF" w:themeFill="background1"/>
          </w:tcPr>
          <w:p w14:paraId="10BA526C"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r>
      <w:tr w:rsidR="007E3305" w14:paraId="2CED2B46" w14:textId="77777777" w:rsidTr="00F1618D">
        <w:trPr>
          <w:cantSplit/>
          <w:jc w:val="center"/>
        </w:trPr>
        <w:tc>
          <w:tcPr>
            <w:tcW w:w="1687" w:type="dxa"/>
            <w:tcBorders>
              <w:top w:val="single" w:sz="4" w:space="0" w:color="auto"/>
              <w:left w:val="single" w:sz="6" w:space="0" w:color="auto"/>
              <w:bottom w:val="nil"/>
              <w:right w:val="nil"/>
            </w:tcBorders>
          </w:tcPr>
          <w:p w14:paraId="1C73FA63"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b/>
                <w:bCs/>
                <w:snapToGrid/>
              </w:rPr>
            </w:pPr>
            <w:r>
              <w:rPr>
                <w:b/>
                <w:bCs/>
                <w:snapToGrid/>
              </w:rPr>
              <w:t>TOTAL MARK-UP</w:t>
            </w:r>
          </w:p>
        </w:tc>
        <w:tc>
          <w:tcPr>
            <w:tcW w:w="2158" w:type="dxa"/>
            <w:tcBorders>
              <w:top w:val="single" w:sz="4" w:space="0" w:color="auto"/>
              <w:left w:val="single" w:sz="6" w:space="0" w:color="auto"/>
              <w:bottom w:val="nil"/>
              <w:right w:val="single" w:sz="4" w:space="0" w:color="auto"/>
            </w:tcBorders>
          </w:tcPr>
          <w:p w14:paraId="28596D5A" w14:textId="77777777" w:rsidR="007E3305" w:rsidRPr="0047148D" w:rsidRDefault="007E3305" w:rsidP="000B539D">
            <w:pPr>
              <w:numPr>
                <w:ilvl w:val="0"/>
                <w:numId w:val="36"/>
              </w:numPr>
              <w:overflowPunct w:val="0"/>
              <w:autoSpaceDE w:val="0"/>
              <w:autoSpaceDN w:val="0"/>
              <w:adjustRightInd w:val="0"/>
              <w:spacing w:before="0" w:after="0"/>
              <w:ind w:left="310" w:hanging="310"/>
              <w:contextualSpacing/>
              <w:rPr>
                <w:b/>
                <w:snapToGrid/>
              </w:rPr>
            </w:pPr>
            <w:r>
              <w:rPr>
                <w:b/>
                <w:bCs/>
                <w:snapToGrid/>
              </w:rPr>
              <w:t>Sums of Cells</w:t>
            </w:r>
            <w:r w:rsidRPr="00784669">
              <w:rPr>
                <w:b/>
                <w:bCs/>
                <w:snapToGrid/>
              </w:rPr>
              <w:t xml:space="preserve"> </w:t>
            </w:r>
            <w:r>
              <w:rPr>
                <w:b/>
                <w:bCs/>
                <w:snapToGrid/>
              </w:rPr>
              <w:t>6</w:t>
            </w:r>
            <w:r w:rsidRPr="00784669">
              <w:rPr>
                <w:b/>
                <w:bCs/>
                <w:snapToGrid/>
              </w:rPr>
              <w:t>(</w:t>
            </w:r>
            <w:r>
              <w:rPr>
                <w:b/>
                <w:bCs/>
                <w:snapToGrid/>
              </w:rPr>
              <w:t>E</w:t>
            </w:r>
            <w:r w:rsidRPr="00784669">
              <w:rPr>
                <w:b/>
                <w:bCs/>
                <w:snapToGrid/>
              </w:rPr>
              <w:t>) t</w:t>
            </w:r>
            <w:r w:rsidRPr="00BA4E05">
              <w:rPr>
                <w:b/>
                <w:bCs/>
                <w:snapToGrid/>
              </w:rPr>
              <w:t>h</w:t>
            </w:r>
            <w:r w:rsidRPr="002072E4">
              <w:rPr>
                <w:b/>
                <w:bCs/>
                <w:snapToGrid/>
              </w:rPr>
              <w:t xml:space="preserve">rough </w:t>
            </w:r>
            <w:r>
              <w:rPr>
                <w:b/>
                <w:bCs/>
                <w:snapToGrid/>
              </w:rPr>
              <w:t>12</w:t>
            </w:r>
            <w:r w:rsidRPr="005F6D47">
              <w:rPr>
                <w:b/>
                <w:bCs/>
                <w:snapToGrid/>
              </w:rPr>
              <w:t>(</w:t>
            </w:r>
            <w:r>
              <w:rPr>
                <w:b/>
                <w:bCs/>
                <w:snapToGrid/>
              </w:rPr>
              <w:t>E</w:t>
            </w:r>
            <w:r w:rsidRPr="005F6D47">
              <w:rPr>
                <w:b/>
                <w:bCs/>
                <w:snapToGrid/>
              </w:rPr>
              <w:t>)</w:t>
            </w:r>
            <w:r>
              <w:rPr>
                <w:b/>
                <w:bCs/>
                <w:snapToGrid/>
              </w:rPr>
              <w:t>.</w:t>
            </w:r>
          </w:p>
        </w:tc>
        <w:tc>
          <w:tcPr>
            <w:tcW w:w="1348" w:type="dxa"/>
            <w:tcBorders>
              <w:top w:val="single" w:sz="4" w:space="0" w:color="auto"/>
              <w:left w:val="single" w:sz="4" w:space="0" w:color="auto"/>
              <w:bottom w:val="double" w:sz="4" w:space="0" w:color="auto"/>
              <w:right w:val="single" w:sz="4" w:space="0" w:color="auto"/>
            </w:tcBorders>
            <w:shd w:val="pct20" w:color="auto" w:fill="auto"/>
          </w:tcPr>
          <w:p w14:paraId="09C4D0D1"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48" w:type="dxa"/>
            <w:tcBorders>
              <w:top w:val="single" w:sz="4" w:space="0" w:color="auto"/>
              <w:left w:val="single" w:sz="4" w:space="0" w:color="auto"/>
              <w:bottom w:val="double" w:sz="4" w:space="0" w:color="auto"/>
              <w:right w:val="single" w:sz="4" w:space="0" w:color="auto"/>
            </w:tcBorders>
            <w:shd w:val="pct20" w:color="auto" w:fill="auto"/>
          </w:tcPr>
          <w:p w14:paraId="5E8BA177"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89" w:type="dxa"/>
            <w:tcBorders>
              <w:top w:val="single" w:sz="4" w:space="0" w:color="auto"/>
              <w:left w:val="single" w:sz="4" w:space="0" w:color="auto"/>
              <w:bottom w:val="double" w:sz="4" w:space="0" w:color="auto"/>
              <w:right w:val="single" w:sz="4" w:space="0" w:color="auto"/>
            </w:tcBorders>
            <w:shd w:val="pct20" w:color="auto" w:fill="auto"/>
          </w:tcPr>
          <w:p w14:paraId="2DBE2D45"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258" w:type="dxa"/>
            <w:tcBorders>
              <w:top w:val="single" w:sz="4" w:space="0" w:color="auto"/>
              <w:left w:val="single" w:sz="4" w:space="0" w:color="auto"/>
              <w:bottom w:val="double" w:sz="4" w:space="0" w:color="auto"/>
              <w:right w:val="single" w:sz="4" w:space="0" w:color="auto"/>
            </w:tcBorders>
            <w:shd w:val="pct20" w:color="auto" w:fill="auto"/>
          </w:tcPr>
          <w:p w14:paraId="73DB7E24"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82" w:type="dxa"/>
            <w:tcBorders>
              <w:top w:val="single" w:sz="4" w:space="0" w:color="auto"/>
              <w:left w:val="single" w:sz="4" w:space="0" w:color="auto"/>
              <w:bottom w:val="double" w:sz="4" w:space="0" w:color="auto"/>
              <w:right w:val="single" w:sz="4" w:space="0" w:color="auto"/>
            </w:tcBorders>
            <w:shd w:val="clear" w:color="auto" w:fill="auto"/>
          </w:tcPr>
          <w:p w14:paraId="46830F42"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r>
      <w:tr w:rsidR="007E3305" w14:paraId="0D3842B3" w14:textId="77777777" w:rsidTr="00F1618D">
        <w:trPr>
          <w:cantSplit/>
          <w:jc w:val="center"/>
        </w:trPr>
        <w:tc>
          <w:tcPr>
            <w:tcW w:w="1687" w:type="dxa"/>
            <w:tcBorders>
              <w:top w:val="double" w:sz="6" w:space="0" w:color="auto"/>
              <w:left w:val="single" w:sz="6" w:space="0" w:color="auto"/>
              <w:bottom w:val="single" w:sz="6" w:space="0" w:color="auto"/>
              <w:right w:val="nil"/>
            </w:tcBorders>
            <w:hideMark/>
          </w:tcPr>
          <w:p w14:paraId="21A1DD2B"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b/>
                <w:bCs/>
                <w:snapToGrid/>
              </w:rPr>
            </w:pPr>
            <w:r>
              <w:rPr>
                <w:b/>
                <w:bCs/>
                <w:snapToGrid/>
              </w:rPr>
              <w:t xml:space="preserve">TOTAL </w:t>
            </w:r>
          </w:p>
        </w:tc>
        <w:tc>
          <w:tcPr>
            <w:tcW w:w="2158" w:type="dxa"/>
            <w:tcBorders>
              <w:top w:val="double" w:sz="6" w:space="0" w:color="auto"/>
              <w:left w:val="single" w:sz="6" w:space="0" w:color="auto"/>
              <w:bottom w:val="single" w:sz="6" w:space="0" w:color="auto"/>
              <w:right w:val="single" w:sz="4" w:space="0" w:color="auto"/>
            </w:tcBorders>
          </w:tcPr>
          <w:p w14:paraId="59AE9210" w14:textId="77777777" w:rsidR="007E3305" w:rsidRDefault="007E3305" w:rsidP="000B539D">
            <w:pPr>
              <w:numPr>
                <w:ilvl w:val="0"/>
                <w:numId w:val="36"/>
              </w:numPr>
              <w:overflowPunct w:val="0"/>
              <w:autoSpaceDE w:val="0"/>
              <w:autoSpaceDN w:val="0"/>
              <w:adjustRightInd w:val="0"/>
              <w:spacing w:before="0" w:after="0"/>
              <w:ind w:left="310" w:hanging="310"/>
              <w:contextualSpacing/>
              <w:rPr>
                <w:b/>
                <w:bCs/>
                <w:snapToGrid/>
              </w:rPr>
            </w:pPr>
            <w:r>
              <w:rPr>
                <w:b/>
                <w:bCs/>
                <w:snapToGrid/>
              </w:rPr>
              <w:t>Sums of Cells 1(E), 2(E), 5(E), and 13(E)</w:t>
            </w:r>
          </w:p>
        </w:tc>
        <w:tc>
          <w:tcPr>
            <w:tcW w:w="1348" w:type="dxa"/>
            <w:tcBorders>
              <w:top w:val="double" w:sz="4" w:space="0" w:color="auto"/>
              <w:left w:val="single" w:sz="4" w:space="0" w:color="auto"/>
              <w:bottom w:val="single" w:sz="4" w:space="0" w:color="auto"/>
              <w:right w:val="single" w:sz="4" w:space="0" w:color="auto"/>
            </w:tcBorders>
            <w:shd w:val="pct20" w:color="auto" w:fill="auto"/>
          </w:tcPr>
          <w:p w14:paraId="192648AE"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48" w:type="dxa"/>
            <w:tcBorders>
              <w:top w:val="double" w:sz="4" w:space="0" w:color="auto"/>
              <w:left w:val="single" w:sz="4" w:space="0" w:color="auto"/>
              <w:bottom w:val="single" w:sz="4" w:space="0" w:color="auto"/>
              <w:right w:val="single" w:sz="4" w:space="0" w:color="auto"/>
            </w:tcBorders>
            <w:shd w:val="pct20" w:color="auto" w:fill="auto"/>
          </w:tcPr>
          <w:p w14:paraId="6CBEFF05"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89" w:type="dxa"/>
            <w:tcBorders>
              <w:top w:val="double" w:sz="4" w:space="0" w:color="auto"/>
              <w:left w:val="single" w:sz="4" w:space="0" w:color="auto"/>
              <w:bottom w:val="single" w:sz="4" w:space="0" w:color="auto"/>
              <w:right w:val="single" w:sz="4" w:space="0" w:color="auto"/>
            </w:tcBorders>
            <w:shd w:val="pct20" w:color="auto" w:fill="auto"/>
          </w:tcPr>
          <w:p w14:paraId="764A4B6A"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258" w:type="dxa"/>
            <w:tcBorders>
              <w:top w:val="double" w:sz="4" w:space="0" w:color="auto"/>
              <w:left w:val="single" w:sz="4" w:space="0" w:color="auto"/>
              <w:bottom w:val="single" w:sz="4" w:space="0" w:color="auto"/>
              <w:right w:val="single" w:sz="4" w:space="0" w:color="auto"/>
            </w:tcBorders>
            <w:shd w:val="pct20" w:color="auto" w:fill="auto"/>
          </w:tcPr>
          <w:p w14:paraId="1B3C113A"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82" w:type="dxa"/>
            <w:tcBorders>
              <w:top w:val="double" w:sz="4" w:space="0" w:color="auto"/>
              <w:left w:val="single" w:sz="4" w:space="0" w:color="auto"/>
              <w:bottom w:val="single" w:sz="4" w:space="0" w:color="auto"/>
              <w:right w:val="single" w:sz="4" w:space="0" w:color="auto"/>
            </w:tcBorders>
            <w:shd w:val="clear" w:color="auto" w:fill="auto"/>
          </w:tcPr>
          <w:p w14:paraId="6A6DB150"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r>
    </w:tbl>
    <w:p w14:paraId="27DEED43" w14:textId="77777777" w:rsidR="00A0293A" w:rsidRDefault="00A0293A" w:rsidP="000B539D">
      <w:pPr>
        <w:rPr>
          <w:i/>
          <w:iCs/>
          <w:snapToGrid/>
        </w:rPr>
      </w:pPr>
      <w:r w:rsidRPr="00E05395">
        <w:rPr>
          <w:i/>
          <w:iCs/>
          <w:snapToGrid/>
        </w:rPr>
        <w:t>Shaded cells are not permissible or applicable to line item.</w:t>
      </w:r>
      <w:r>
        <w:rPr>
          <w:i/>
          <w:iCs/>
          <w:snapToGrid/>
        </w:rPr>
        <w:t xml:space="preserve"> Do not enter any values in these areas.</w:t>
      </w:r>
    </w:p>
    <w:p w14:paraId="037CA692" w14:textId="77777777" w:rsidR="009F743A" w:rsidRDefault="009F743A" w:rsidP="000B539D">
      <w:pPr>
        <w:rPr>
          <w:i/>
          <w:iCs/>
          <w:snapToGrid/>
        </w:rPr>
      </w:pPr>
    </w:p>
    <w:p w14:paraId="376224A0" w14:textId="77777777" w:rsidR="009F743A" w:rsidRDefault="009F743A" w:rsidP="000B539D">
      <w:pPr>
        <w:rPr>
          <w:i/>
          <w:iCs/>
          <w:snapToGrid/>
        </w:rPr>
      </w:pPr>
    </w:p>
    <w:p w14:paraId="38CF1FB3" w14:textId="77777777" w:rsidR="009F743A" w:rsidRDefault="009F743A" w:rsidP="000B539D">
      <w:pPr>
        <w:rPr>
          <w:i/>
          <w:iCs/>
          <w:snapToGrid/>
        </w:rPr>
      </w:pPr>
    </w:p>
    <w:p w14:paraId="7A2D6770" w14:textId="77777777" w:rsidR="009F743A" w:rsidRPr="0072696B" w:rsidRDefault="009F743A" w:rsidP="000B539D">
      <w:pPr>
        <w:tabs>
          <w:tab w:val="left" w:pos="-360"/>
          <w:tab w:val="left" w:pos="0"/>
          <w:tab w:val="left" w:pos="504"/>
          <w:tab w:val="left" w:pos="936"/>
          <w:tab w:val="left" w:pos="1326"/>
          <w:tab w:val="right" w:pos="8568"/>
          <w:tab w:val="right" w:leader="dot" w:pos="9000"/>
        </w:tabs>
        <w:overflowPunct w:val="0"/>
        <w:autoSpaceDE w:val="0"/>
        <w:autoSpaceDN w:val="0"/>
        <w:adjustRightInd w:val="0"/>
        <w:jc w:val="center"/>
        <w:rPr>
          <w:b/>
          <w:bCs/>
          <w:snapToGrid/>
        </w:rPr>
      </w:pPr>
      <w:r>
        <w:rPr>
          <w:snapToGrid/>
        </w:rPr>
        <w:t xml:space="preserve">PROPOSED CHANGE ORDER SUMMARY - </w:t>
      </w:r>
      <w:r w:rsidRPr="0072696B">
        <w:rPr>
          <w:b/>
          <w:bCs/>
          <w:snapToGrid/>
        </w:rPr>
        <w:t>SAMPLE</w:t>
      </w:r>
    </w:p>
    <w:p w14:paraId="3AE61D90" w14:textId="77777777" w:rsidR="009F743A" w:rsidRDefault="009F743A" w:rsidP="000B539D">
      <w:pPr>
        <w:tabs>
          <w:tab w:val="left" w:pos="-360"/>
          <w:tab w:val="left" w:pos="0"/>
          <w:tab w:val="left" w:pos="504"/>
          <w:tab w:val="left" w:pos="936"/>
          <w:tab w:val="left" w:pos="1326"/>
          <w:tab w:val="right" w:pos="3690"/>
          <w:tab w:val="left" w:pos="4590"/>
          <w:tab w:val="left" w:pos="5400"/>
          <w:tab w:val="left" w:pos="8460"/>
          <w:tab w:val="right" w:pos="9360"/>
        </w:tabs>
        <w:overflowPunct w:val="0"/>
        <w:autoSpaceDE w:val="0"/>
        <w:autoSpaceDN w:val="0"/>
        <w:adjustRightInd w:val="0"/>
        <w:jc w:val="both"/>
        <w:rPr>
          <w:snapToGrid/>
        </w:rPr>
      </w:pPr>
      <w:r>
        <w:rPr>
          <w:snapToGrid/>
        </w:rPr>
        <w:t xml:space="preserve">Proposed Change Order No: </w:t>
      </w:r>
      <w:r w:rsidRPr="0022526A">
        <w:rPr>
          <w:b/>
          <w:bCs/>
          <w:snapToGrid/>
          <w:sz w:val="28"/>
          <w:szCs w:val="28"/>
        </w:rPr>
        <w:t>139</w:t>
      </w:r>
    </w:p>
    <w:p w14:paraId="2908EA1E" w14:textId="77777777" w:rsidR="009F743A" w:rsidRPr="000A0484" w:rsidRDefault="009F743A" w:rsidP="000B539D">
      <w:pPr>
        <w:tabs>
          <w:tab w:val="left" w:pos="0"/>
          <w:tab w:val="left" w:pos="360"/>
          <w:tab w:val="left" w:pos="721"/>
          <w:tab w:val="left" w:pos="1224"/>
          <w:tab w:val="right" w:pos="3690"/>
          <w:tab w:val="left" w:pos="4410"/>
          <w:tab w:val="right" w:pos="9288"/>
        </w:tabs>
        <w:overflowPunct w:val="0"/>
        <w:autoSpaceDE w:val="0"/>
        <w:autoSpaceDN w:val="0"/>
        <w:adjustRightInd w:val="0"/>
        <w:rPr>
          <w:snapToGrid/>
          <w:u w:val="single"/>
        </w:rPr>
      </w:pPr>
      <w:r>
        <w:rPr>
          <w:snapToGrid/>
        </w:rPr>
        <w:t>Design Build Entity Name: </w:t>
      </w:r>
      <w:r>
        <w:rPr>
          <w:b/>
          <w:bCs/>
          <w:snapToGrid/>
          <w:sz w:val="28"/>
          <w:szCs w:val="28"/>
        </w:rPr>
        <w:t>Sample</w:t>
      </w:r>
    </w:p>
    <w:tbl>
      <w:tblPr>
        <w:tblW w:w="10389" w:type="dxa"/>
        <w:jc w:val="center"/>
        <w:tblLayout w:type="fixed"/>
        <w:tblCellMar>
          <w:top w:w="58" w:type="dxa"/>
          <w:bottom w:w="58" w:type="dxa"/>
        </w:tblCellMar>
        <w:tblLook w:val="04A0" w:firstRow="1" w:lastRow="0" w:firstColumn="1" w:lastColumn="0" w:noHBand="0" w:noVBand="1"/>
      </w:tblPr>
      <w:tblGrid>
        <w:gridCol w:w="8"/>
        <w:gridCol w:w="1680"/>
        <w:gridCol w:w="8"/>
        <w:gridCol w:w="2444"/>
        <w:gridCol w:w="8"/>
        <w:gridCol w:w="1252"/>
        <w:gridCol w:w="8"/>
        <w:gridCol w:w="1138"/>
        <w:gridCol w:w="8"/>
        <w:gridCol w:w="982"/>
        <w:gridCol w:w="8"/>
        <w:gridCol w:w="1546"/>
        <w:gridCol w:w="8"/>
        <w:gridCol w:w="1283"/>
        <w:gridCol w:w="8"/>
      </w:tblGrid>
      <w:tr w:rsidR="009F743A" w14:paraId="5C67075D" w14:textId="77777777" w:rsidTr="00F1618D">
        <w:trPr>
          <w:gridAfter w:val="1"/>
          <w:wAfter w:w="8" w:type="dxa"/>
          <w:cantSplit/>
          <w:tblHeader/>
          <w:jc w:val="center"/>
        </w:trPr>
        <w:tc>
          <w:tcPr>
            <w:tcW w:w="1688" w:type="dxa"/>
            <w:gridSpan w:val="2"/>
            <w:tcBorders>
              <w:bottom w:val="nil"/>
              <w:right w:val="nil"/>
            </w:tcBorders>
          </w:tcPr>
          <w:p w14:paraId="560A3B57"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p>
        </w:tc>
        <w:tc>
          <w:tcPr>
            <w:tcW w:w="2452" w:type="dxa"/>
            <w:gridSpan w:val="2"/>
            <w:tcBorders>
              <w:left w:val="nil"/>
              <w:bottom w:val="nil"/>
              <w:right w:val="nil"/>
            </w:tcBorders>
          </w:tcPr>
          <w:p w14:paraId="61936C85" w14:textId="77777777" w:rsidR="009F743A" w:rsidRPr="000A0484" w:rsidRDefault="009F743A" w:rsidP="000B539D">
            <w:pPr>
              <w:pStyle w:val="ListParagraph"/>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ind w:left="670"/>
              <w:rPr>
                <w:snapToGrid/>
              </w:rPr>
            </w:pPr>
          </w:p>
        </w:tc>
        <w:tc>
          <w:tcPr>
            <w:tcW w:w="1260" w:type="dxa"/>
            <w:gridSpan w:val="2"/>
            <w:tcBorders>
              <w:top w:val="single" w:sz="6" w:space="0" w:color="auto"/>
              <w:left w:val="single" w:sz="6" w:space="0" w:color="auto"/>
              <w:bottom w:val="nil"/>
              <w:right w:val="nil"/>
            </w:tcBorders>
            <w:hideMark/>
          </w:tcPr>
          <w:p w14:paraId="6FB70414"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(A)</w:t>
            </w:r>
          </w:p>
        </w:tc>
        <w:tc>
          <w:tcPr>
            <w:tcW w:w="1146" w:type="dxa"/>
            <w:gridSpan w:val="2"/>
            <w:tcBorders>
              <w:top w:val="single" w:sz="6" w:space="0" w:color="auto"/>
              <w:left w:val="single" w:sz="6" w:space="0" w:color="auto"/>
              <w:bottom w:val="nil"/>
              <w:right w:val="nil"/>
            </w:tcBorders>
          </w:tcPr>
          <w:p w14:paraId="5B246455"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(B)</w:t>
            </w:r>
          </w:p>
          <w:p w14:paraId="1E29EE77"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p>
        </w:tc>
        <w:tc>
          <w:tcPr>
            <w:tcW w:w="990" w:type="dxa"/>
            <w:gridSpan w:val="2"/>
            <w:tcBorders>
              <w:top w:val="single" w:sz="6" w:space="0" w:color="auto"/>
              <w:left w:val="single" w:sz="6" w:space="0" w:color="auto"/>
              <w:bottom w:val="nil"/>
              <w:right w:val="nil"/>
            </w:tcBorders>
            <w:hideMark/>
          </w:tcPr>
          <w:p w14:paraId="49AE200D"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 xml:space="preserve">(C) </w:t>
            </w:r>
          </w:p>
        </w:tc>
        <w:tc>
          <w:tcPr>
            <w:tcW w:w="1554" w:type="dxa"/>
            <w:gridSpan w:val="2"/>
            <w:tcBorders>
              <w:top w:val="single" w:sz="6" w:space="0" w:color="auto"/>
              <w:left w:val="single" w:sz="6" w:space="0" w:color="auto"/>
              <w:bottom w:val="nil"/>
              <w:right w:val="single" w:sz="6" w:space="0" w:color="auto"/>
            </w:tcBorders>
          </w:tcPr>
          <w:p w14:paraId="38105DE0"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 xml:space="preserve">(D) </w:t>
            </w:r>
          </w:p>
        </w:tc>
        <w:tc>
          <w:tcPr>
            <w:tcW w:w="1291" w:type="dxa"/>
            <w:gridSpan w:val="2"/>
            <w:tcBorders>
              <w:top w:val="single" w:sz="6" w:space="0" w:color="auto"/>
              <w:left w:val="single" w:sz="6" w:space="0" w:color="auto"/>
              <w:bottom w:val="nil"/>
              <w:right w:val="single" w:sz="6" w:space="0" w:color="auto"/>
            </w:tcBorders>
            <w:hideMark/>
          </w:tcPr>
          <w:p w14:paraId="66EE3B55"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(E)</w:t>
            </w:r>
          </w:p>
        </w:tc>
      </w:tr>
      <w:tr w:rsidR="009F743A" w14:paraId="08B1B223" w14:textId="77777777" w:rsidTr="00F1618D">
        <w:trPr>
          <w:gridAfter w:val="1"/>
          <w:wAfter w:w="8" w:type="dxa"/>
          <w:cantSplit/>
          <w:tblHeader/>
          <w:jc w:val="center"/>
        </w:trPr>
        <w:tc>
          <w:tcPr>
            <w:tcW w:w="1688" w:type="dxa"/>
            <w:gridSpan w:val="2"/>
            <w:tcBorders>
              <w:top w:val="nil"/>
              <w:bottom w:val="single" w:sz="6" w:space="0" w:color="auto"/>
              <w:right w:val="nil"/>
            </w:tcBorders>
          </w:tcPr>
          <w:p w14:paraId="779272AB"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p>
        </w:tc>
        <w:tc>
          <w:tcPr>
            <w:tcW w:w="2452" w:type="dxa"/>
            <w:gridSpan w:val="2"/>
            <w:tcBorders>
              <w:bottom w:val="single" w:sz="6" w:space="0" w:color="auto"/>
            </w:tcBorders>
          </w:tcPr>
          <w:p w14:paraId="4845FBF0" w14:textId="77777777" w:rsidR="009F743A" w:rsidRPr="000A0484" w:rsidRDefault="009F743A" w:rsidP="000B539D">
            <w:pPr>
              <w:pStyle w:val="ListParagraph"/>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ind w:left="670"/>
              <w:rPr>
                <w:snapToGrid/>
              </w:rPr>
            </w:pPr>
          </w:p>
        </w:tc>
        <w:tc>
          <w:tcPr>
            <w:tcW w:w="1260" w:type="dxa"/>
            <w:gridSpan w:val="2"/>
            <w:tcBorders>
              <w:top w:val="nil"/>
              <w:left w:val="single" w:sz="6" w:space="0" w:color="auto"/>
              <w:bottom w:val="nil"/>
              <w:right w:val="nil"/>
            </w:tcBorders>
            <w:hideMark/>
          </w:tcPr>
          <w:p w14:paraId="3FDEFCBB"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Design Build Entity</w:t>
            </w:r>
          </w:p>
        </w:tc>
        <w:tc>
          <w:tcPr>
            <w:tcW w:w="1146" w:type="dxa"/>
            <w:gridSpan w:val="2"/>
            <w:tcBorders>
              <w:top w:val="nil"/>
              <w:left w:val="single" w:sz="6" w:space="0" w:color="auto"/>
              <w:bottom w:val="nil"/>
              <w:right w:val="nil"/>
            </w:tcBorders>
            <w:hideMark/>
          </w:tcPr>
          <w:p w14:paraId="689263E7"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1st Tier Subs / Design Personal or other consultants</w:t>
            </w:r>
          </w:p>
        </w:tc>
        <w:tc>
          <w:tcPr>
            <w:tcW w:w="990" w:type="dxa"/>
            <w:gridSpan w:val="2"/>
            <w:tcBorders>
              <w:top w:val="nil"/>
              <w:left w:val="single" w:sz="6" w:space="0" w:color="auto"/>
              <w:bottom w:val="single" w:sz="6" w:space="0" w:color="auto"/>
              <w:right w:val="nil"/>
            </w:tcBorders>
            <w:hideMark/>
          </w:tcPr>
          <w:p w14:paraId="530F8A2E"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2nd Tier</w:t>
            </w:r>
          </w:p>
        </w:tc>
        <w:tc>
          <w:tcPr>
            <w:tcW w:w="1554" w:type="dxa"/>
            <w:gridSpan w:val="2"/>
            <w:tcBorders>
              <w:top w:val="nil"/>
              <w:left w:val="single" w:sz="6" w:space="0" w:color="auto"/>
              <w:bottom w:val="single" w:sz="6" w:space="0" w:color="auto"/>
              <w:right w:val="single" w:sz="6" w:space="0" w:color="auto"/>
            </w:tcBorders>
          </w:tcPr>
          <w:p w14:paraId="1634EAD1"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3rd &amp; Lower Tier Subs</w:t>
            </w:r>
          </w:p>
        </w:tc>
        <w:tc>
          <w:tcPr>
            <w:tcW w:w="1291" w:type="dxa"/>
            <w:gridSpan w:val="2"/>
            <w:tcBorders>
              <w:top w:val="nil"/>
              <w:left w:val="single" w:sz="6" w:space="0" w:color="auto"/>
              <w:bottom w:val="nil"/>
              <w:right w:val="single" w:sz="6" w:space="0" w:color="auto"/>
            </w:tcBorders>
          </w:tcPr>
          <w:p w14:paraId="0721212E"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p>
          <w:p w14:paraId="1D029F9B"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Total</w:t>
            </w:r>
          </w:p>
        </w:tc>
      </w:tr>
      <w:tr w:rsidR="009F743A" w14:paraId="565DB332" w14:textId="77777777" w:rsidTr="00F1618D">
        <w:trPr>
          <w:gridAfter w:val="1"/>
          <w:wAfter w:w="8" w:type="dxa"/>
          <w:cantSplit/>
          <w:jc w:val="center"/>
        </w:trPr>
        <w:tc>
          <w:tcPr>
            <w:tcW w:w="1688" w:type="dxa"/>
            <w:gridSpan w:val="2"/>
            <w:tcBorders>
              <w:top w:val="single" w:sz="6" w:space="0" w:color="auto"/>
              <w:left w:val="single" w:sz="6" w:space="0" w:color="auto"/>
              <w:bottom w:val="single" w:sz="8" w:space="0" w:color="auto"/>
              <w:right w:val="nil"/>
            </w:tcBorders>
          </w:tcPr>
          <w:p w14:paraId="240B9E5E"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DESIGN SERVICES</w:t>
            </w:r>
          </w:p>
        </w:tc>
        <w:tc>
          <w:tcPr>
            <w:tcW w:w="2452" w:type="dxa"/>
            <w:gridSpan w:val="2"/>
            <w:tcBorders>
              <w:top w:val="single" w:sz="6" w:space="0" w:color="auto"/>
              <w:left w:val="single" w:sz="6" w:space="0" w:color="auto"/>
              <w:bottom w:val="nil"/>
              <w:right w:val="nil"/>
            </w:tcBorders>
          </w:tcPr>
          <w:p w14:paraId="6CC731B8" w14:textId="77777777" w:rsidR="009F743A" w:rsidRDefault="009F743A" w:rsidP="000B539D">
            <w:pPr>
              <w:pStyle w:val="ListParagraph"/>
              <w:numPr>
                <w:ilvl w:val="0"/>
                <w:numId w:val="100"/>
              </w:numPr>
              <w:overflowPunct w:val="0"/>
              <w:autoSpaceDE w:val="0"/>
              <w:autoSpaceDN w:val="0"/>
              <w:adjustRightInd w:val="0"/>
              <w:spacing w:before="0" w:after="0"/>
              <w:ind w:left="360"/>
              <w:contextualSpacing/>
              <w:rPr>
                <w:snapToGrid/>
              </w:rPr>
            </w:pPr>
            <w:r w:rsidRPr="00E87EE0">
              <w:rPr>
                <w:snapToGrid/>
              </w:rPr>
              <w:t>Design Work F</w:t>
            </w:r>
            <w:r>
              <w:rPr>
                <w:snapToGrid/>
              </w:rPr>
              <w:t>ees (Calculated Based on the Professional Rate Sheet (</w:t>
            </w:r>
            <w:r w:rsidRPr="00CB6089">
              <w:rPr>
                <w:b/>
                <w:bCs/>
                <w:snapToGrid/>
              </w:rPr>
              <w:t xml:space="preserve">Exhibit </w:t>
            </w:r>
            <w:r>
              <w:rPr>
                <w:b/>
                <w:snapToGrid/>
              </w:rPr>
              <w:t>O</w:t>
            </w:r>
            <w:r w:rsidRPr="00CB6089">
              <w:rPr>
                <w:snapToGrid/>
              </w:rPr>
              <w:t>)</w:t>
            </w:r>
            <w:r>
              <w:rPr>
                <w:snapToGrid/>
              </w:rPr>
              <w:t>)</w:t>
            </w:r>
          </w:p>
        </w:tc>
        <w:tc>
          <w:tcPr>
            <w:tcW w:w="1260" w:type="dxa"/>
            <w:gridSpan w:val="2"/>
            <w:tcBorders>
              <w:top w:val="single" w:sz="6" w:space="0" w:color="auto"/>
              <w:left w:val="single" w:sz="6" w:space="0" w:color="auto"/>
              <w:bottom w:val="nil"/>
              <w:right w:val="nil"/>
            </w:tcBorders>
          </w:tcPr>
          <w:p w14:paraId="30CB5B2D"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r>
              <w:rPr>
                <w:snapToGrid/>
              </w:rPr>
              <w:t>$360</w:t>
            </w:r>
          </w:p>
        </w:tc>
        <w:tc>
          <w:tcPr>
            <w:tcW w:w="1146" w:type="dxa"/>
            <w:gridSpan w:val="2"/>
            <w:tcBorders>
              <w:top w:val="single" w:sz="6" w:space="0" w:color="auto"/>
              <w:left w:val="single" w:sz="6" w:space="0" w:color="auto"/>
              <w:bottom w:val="nil"/>
              <w:right w:val="nil"/>
            </w:tcBorders>
          </w:tcPr>
          <w:p w14:paraId="0475A671"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r>
              <w:rPr>
                <w:snapToGrid/>
              </w:rPr>
              <w:t>$748</w:t>
            </w:r>
          </w:p>
        </w:tc>
        <w:tc>
          <w:tcPr>
            <w:tcW w:w="990" w:type="dxa"/>
            <w:gridSpan w:val="2"/>
            <w:tcBorders>
              <w:top w:val="single" w:sz="6" w:space="0" w:color="auto"/>
              <w:left w:val="single" w:sz="6" w:space="0" w:color="auto"/>
              <w:bottom w:val="single" w:sz="6" w:space="0" w:color="auto"/>
              <w:right w:val="nil"/>
            </w:tcBorders>
            <w:shd w:val="pct20" w:color="auto" w:fill="auto"/>
          </w:tcPr>
          <w:p w14:paraId="307EEF67"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p>
        </w:tc>
        <w:tc>
          <w:tcPr>
            <w:tcW w:w="1554" w:type="dxa"/>
            <w:gridSpan w:val="2"/>
            <w:tcBorders>
              <w:top w:val="single" w:sz="6" w:space="0" w:color="auto"/>
              <w:left w:val="single" w:sz="6" w:space="0" w:color="auto"/>
              <w:bottom w:val="single" w:sz="6" w:space="0" w:color="auto"/>
              <w:right w:val="single" w:sz="6" w:space="0" w:color="auto"/>
            </w:tcBorders>
            <w:shd w:val="pct20" w:color="auto" w:fill="auto"/>
          </w:tcPr>
          <w:p w14:paraId="10B31EA8"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p>
        </w:tc>
        <w:tc>
          <w:tcPr>
            <w:tcW w:w="1291" w:type="dxa"/>
            <w:gridSpan w:val="2"/>
            <w:tcBorders>
              <w:top w:val="single" w:sz="6" w:space="0" w:color="auto"/>
              <w:left w:val="single" w:sz="6" w:space="0" w:color="auto"/>
              <w:bottom w:val="nil"/>
              <w:right w:val="single" w:sz="6" w:space="0" w:color="auto"/>
            </w:tcBorders>
          </w:tcPr>
          <w:p w14:paraId="42ABDD83" w14:textId="77777777" w:rsidR="009F743A" w:rsidRPr="004B41A4"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b/>
                <w:bCs/>
                <w:snapToGrid/>
              </w:rPr>
            </w:pPr>
            <w:r w:rsidRPr="004B41A4">
              <w:rPr>
                <w:b/>
                <w:bCs/>
                <w:snapToGrid/>
              </w:rPr>
              <w:t>$1,108</w:t>
            </w:r>
          </w:p>
        </w:tc>
      </w:tr>
      <w:tr w:rsidR="009F743A" w:rsidRPr="00A915E8" w14:paraId="0EC3CF0A" w14:textId="77777777" w:rsidTr="00F1618D">
        <w:trPr>
          <w:gridAfter w:val="1"/>
          <w:wAfter w:w="8" w:type="dxa"/>
          <w:cantSplit/>
          <w:jc w:val="center"/>
        </w:trPr>
        <w:tc>
          <w:tcPr>
            <w:tcW w:w="1688" w:type="dxa"/>
            <w:gridSpan w:val="2"/>
            <w:tcBorders>
              <w:top w:val="single" w:sz="8" w:space="0" w:color="auto"/>
              <w:left w:val="single" w:sz="8" w:space="0" w:color="auto"/>
              <w:bottom w:val="single" w:sz="8" w:space="0" w:color="auto"/>
              <w:right w:val="single" w:sz="8" w:space="0" w:color="auto"/>
            </w:tcBorders>
          </w:tcPr>
          <w:p w14:paraId="63B05F60" w14:textId="77777777" w:rsidR="009F743A" w:rsidRPr="00A915E8"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caps/>
                <w:snapToGrid/>
              </w:rPr>
            </w:pPr>
            <w:r>
              <w:rPr>
                <w:snapToGrid/>
              </w:rPr>
              <w:t>PROFESSIONAL SERVICES</w:t>
            </w:r>
          </w:p>
        </w:tc>
        <w:tc>
          <w:tcPr>
            <w:tcW w:w="2452" w:type="dxa"/>
            <w:gridSpan w:val="2"/>
            <w:tcBorders>
              <w:top w:val="single" w:sz="6" w:space="0" w:color="auto"/>
              <w:left w:val="single" w:sz="8" w:space="0" w:color="auto"/>
              <w:bottom w:val="nil"/>
              <w:right w:val="nil"/>
            </w:tcBorders>
          </w:tcPr>
          <w:p w14:paraId="0047DA65" w14:textId="77777777" w:rsidR="009F743A" w:rsidRPr="00A915E8" w:rsidRDefault="009F743A" w:rsidP="000B539D">
            <w:pPr>
              <w:pStyle w:val="ListParagraph"/>
              <w:numPr>
                <w:ilvl w:val="0"/>
                <w:numId w:val="100"/>
              </w:numPr>
              <w:overflowPunct w:val="0"/>
              <w:autoSpaceDE w:val="0"/>
              <w:autoSpaceDN w:val="0"/>
              <w:adjustRightInd w:val="0"/>
              <w:spacing w:before="0" w:after="0"/>
              <w:ind w:left="360"/>
              <w:contextualSpacing/>
              <w:rPr>
                <w:snapToGrid/>
              </w:rPr>
            </w:pPr>
            <w:r>
              <w:rPr>
                <w:snapToGrid/>
              </w:rPr>
              <w:t>Professional Services</w:t>
            </w:r>
            <w:r w:rsidRPr="00E87EE0">
              <w:rPr>
                <w:snapToGrid/>
              </w:rPr>
              <w:t xml:space="preserve"> F</w:t>
            </w:r>
            <w:r>
              <w:rPr>
                <w:snapToGrid/>
              </w:rPr>
              <w:t xml:space="preserve">ees </w:t>
            </w:r>
          </w:p>
        </w:tc>
        <w:tc>
          <w:tcPr>
            <w:tcW w:w="1260" w:type="dxa"/>
            <w:gridSpan w:val="2"/>
            <w:tcBorders>
              <w:top w:val="single" w:sz="6" w:space="0" w:color="auto"/>
              <w:left w:val="single" w:sz="6" w:space="0" w:color="auto"/>
              <w:bottom w:val="nil"/>
              <w:right w:val="nil"/>
            </w:tcBorders>
          </w:tcPr>
          <w:p w14:paraId="5F91F31C" w14:textId="77777777" w:rsidR="009F743A" w:rsidRPr="0022526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p>
        </w:tc>
        <w:tc>
          <w:tcPr>
            <w:tcW w:w="1146" w:type="dxa"/>
            <w:gridSpan w:val="2"/>
            <w:tcBorders>
              <w:top w:val="single" w:sz="6" w:space="0" w:color="auto"/>
              <w:left w:val="single" w:sz="6" w:space="0" w:color="auto"/>
              <w:bottom w:val="nil"/>
              <w:right w:val="nil"/>
            </w:tcBorders>
          </w:tcPr>
          <w:p w14:paraId="7D286FA2" w14:textId="77777777" w:rsidR="009F743A" w:rsidRPr="0022526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p>
        </w:tc>
        <w:tc>
          <w:tcPr>
            <w:tcW w:w="990" w:type="dxa"/>
            <w:gridSpan w:val="2"/>
            <w:tcBorders>
              <w:top w:val="single" w:sz="6" w:space="0" w:color="auto"/>
              <w:left w:val="single" w:sz="6" w:space="0" w:color="auto"/>
              <w:bottom w:val="nil"/>
              <w:right w:val="nil"/>
            </w:tcBorders>
          </w:tcPr>
          <w:p w14:paraId="134F88C0"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p>
        </w:tc>
        <w:tc>
          <w:tcPr>
            <w:tcW w:w="1554" w:type="dxa"/>
            <w:gridSpan w:val="2"/>
            <w:tcBorders>
              <w:top w:val="single" w:sz="6" w:space="0" w:color="auto"/>
              <w:left w:val="single" w:sz="6" w:space="0" w:color="auto"/>
              <w:bottom w:val="nil"/>
              <w:right w:val="single" w:sz="6" w:space="0" w:color="auto"/>
            </w:tcBorders>
          </w:tcPr>
          <w:p w14:paraId="6D3DDAA1"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r>
              <w:rPr>
                <w:snapToGrid/>
              </w:rPr>
              <w:t>$358</w:t>
            </w:r>
          </w:p>
        </w:tc>
        <w:tc>
          <w:tcPr>
            <w:tcW w:w="1291" w:type="dxa"/>
            <w:gridSpan w:val="2"/>
            <w:tcBorders>
              <w:top w:val="single" w:sz="6" w:space="0" w:color="auto"/>
              <w:left w:val="single" w:sz="6" w:space="0" w:color="auto"/>
              <w:bottom w:val="nil"/>
              <w:right w:val="single" w:sz="6" w:space="0" w:color="auto"/>
            </w:tcBorders>
          </w:tcPr>
          <w:p w14:paraId="78F94B1F" w14:textId="77777777" w:rsidR="009F743A" w:rsidRPr="004B41A4"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b/>
                <w:bCs/>
                <w:snapToGrid/>
              </w:rPr>
            </w:pPr>
            <w:r w:rsidRPr="004B41A4">
              <w:rPr>
                <w:b/>
                <w:bCs/>
                <w:snapToGrid/>
              </w:rPr>
              <w:t>$358</w:t>
            </w:r>
          </w:p>
        </w:tc>
      </w:tr>
      <w:tr w:rsidR="009F743A" w:rsidRPr="00A915E8" w14:paraId="69A7CE02" w14:textId="77777777" w:rsidTr="00F1618D">
        <w:trPr>
          <w:gridAfter w:val="1"/>
          <w:wAfter w:w="8" w:type="dxa"/>
          <w:cantSplit/>
          <w:jc w:val="center"/>
        </w:trPr>
        <w:tc>
          <w:tcPr>
            <w:tcW w:w="1688" w:type="dxa"/>
            <w:gridSpan w:val="2"/>
            <w:vMerge w:val="restart"/>
            <w:tcBorders>
              <w:top w:val="single" w:sz="8" w:space="0" w:color="auto"/>
              <w:left w:val="single" w:sz="8" w:space="0" w:color="auto"/>
              <w:bottom w:val="single" w:sz="8" w:space="0" w:color="auto"/>
              <w:right w:val="single" w:sz="8" w:space="0" w:color="auto"/>
            </w:tcBorders>
          </w:tcPr>
          <w:p w14:paraId="08EA5FF8" w14:textId="77777777" w:rsidR="009F743A" w:rsidRPr="00A915E8"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sidRPr="00A915E8">
              <w:rPr>
                <w:caps/>
                <w:snapToGrid/>
              </w:rPr>
              <w:t>Direct Cost of Work FOR EXTRA WORK</w:t>
            </w:r>
          </w:p>
        </w:tc>
        <w:tc>
          <w:tcPr>
            <w:tcW w:w="2452" w:type="dxa"/>
            <w:gridSpan w:val="2"/>
            <w:tcBorders>
              <w:top w:val="single" w:sz="6" w:space="0" w:color="auto"/>
              <w:left w:val="single" w:sz="8" w:space="0" w:color="auto"/>
              <w:bottom w:val="nil"/>
              <w:right w:val="nil"/>
            </w:tcBorders>
          </w:tcPr>
          <w:p w14:paraId="22705C73" w14:textId="77777777" w:rsidR="009F743A" w:rsidRPr="00A915E8" w:rsidRDefault="009F743A" w:rsidP="000B539D">
            <w:pPr>
              <w:pStyle w:val="ListParagraph"/>
              <w:numPr>
                <w:ilvl w:val="0"/>
                <w:numId w:val="100"/>
              </w:numPr>
              <w:overflowPunct w:val="0"/>
              <w:autoSpaceDE w:val="0"/>
              <w:autoSpaceDN w:val="0"/>
              <w:adjustRightInd w:val="0"/>
              <w:spacing w:before="0" w:after="0"/>
              <w:ind w:left="360"/>
              <w:contextualSpacing/>
              <w:rPr>
                <w:snapToGrid/>
              </w:rPr>
            </w:pPr>
            <w:r w:rsidRPr="00A915E8">
              <w:rPr>
                <w:snapToGrid/>
              </w:rPr>
              <w:t>Labor</w:t>
            </w:r>
          </w:p>
        </w:tc>
        <w:tc>
          <w:tcPr>
            <w:tcW w:w="1260" w:type="dxa"/>
            <w:gridSpan w:val="2"/>
            <w:tcBorders>
              <w:top w:val="single" w:sz="6" w:space="0" w:color="auto"/>
              <w:left w:val="single" w:sz="6" w:space="0" w:color="auto"/>
              <w:bottom w:val="nil"/>
              <w:right w:val="nil"/>
            </w:tcBorders>
          </w:tcPr>
          <w:p w14:paraId="4B9779D3" w14:textId="77777777" w:rsidR="009F743A" w:rsidRPr="0022526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r w:rsidRPr="0022526A">
              <w:rPr>
                <w:snapToGrid/>
              </w:rPr>
              <w:t>$1,775</w:t>
            </w:r>
          </w:p>
        </w:tc>
        <w:tc>
          <w:tcPr>
            <w:tcW w:w="1146" w:type="dxa"/>
            <w:gridSpan w:val="2"/>
            <w:tcBorders>
              <w:top w:val="single" w:sz="6" w:space="0" w:color="auto"/>
              <w:left w:val="single" w:sz="6" w:space="0" w:color="auto"/>
              <w:bottom w:val="nil"/>
              <w:right w:val="nil"/>
            </w:tcBorders>
          </w:tcPr>
          <w:p w14:paraId="0D296986" w14:textId="77777777" w:rsidR="009F743A" w:rsidRPr="0022526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r w:rsidRPr="0022526A">
              <w:rPr>
                <w:snapToGrid/>
              </w:rPr>
              <w:t>$358</w:t>
            </w:r>
          </w:p>
        </w:tc>
        <w:tc>
          <w:tcPr>
            <w:tcW w:w="990" w:type="dxa"/>
            <w:gridSpan w:val="2"/>
            <w:tcBorders>
              <w:top w:val="single" w:sz="6" w:space="0" w:color="auto"/>
              <w:left w:val="single" w:sz="6" w:space="0" w:color="auto"/>
              <w:bottom w:val="nil"/>
              <w:right w:val="nil"/>
            </w:tcBorders>
          </w:tcPr>
          <w:p w14:paraId="08C1F34E" w14:textId="77777777" w:rsidR="009F743A" w:rsidRPr="0022526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r>
              <w:rPr>
                <w:snapToGrid/>
              </w:rPr>
              <w:t>$</w:t>
            </w:r>
            <w:r w:rsidRPr="0022526A">
              <w:rPr>
                <w:snapToGrid/>
              </w:rPr>
              <w:t>1</w:t>
            </w:r>
            <w:r>
              <w:rPr>
                <w:snapToGrid/>
              </w:rPr>
              <w:t>,</w:t>
            </w:r>
            <w:r w:rsidRPr="0022526A">
              <w:rPr>
                <w:snapToGrid/>
              </w:rPr>
              <w:t>255</w:t>
            </w:r>
          </w:p>
        </w:tc>
        <w:tc>
          <w:tcPr>
            <w:tcW w:w="1554" w:type="dxa"/>
            <w:gridSpan w:val="2"/>
            <w:tcBorders>
              <w:top w:val="single" w:sz="6" w:space="0" w:color="auto"/>
              <w:left w:val="single" w:sz="6" w:space="0" w:color="auto"/>
              <w:bottom w:val="nil"/>
              <w:right w:val="single" w:sz="6" w:space="0" w:color="auto"/>
            </w:tcBorders>
          </w:tcPr>
          <w:p w14:paraId="139F9E9A" w14:textId="77777777" w:rsidR="009F743A" w:rsidRPr="0022526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r>
              <w:rPr>
                <w:snapToGrid/>
              </w:rPr>
              <w:t>$5</w:t>
            </w:r>
          </w:p>
        </w:tc>
        <w:tc>
          <w:tcPr>
            <w:tcW w:w="1291" w:type="dxa"/>
            <w:gridSpan w:val="2"/>
            <w:tcBorders>
              <w:top w:val="single" w:sz="6" w:space="0" w:color="auto"/>
              <w:left w:val="single" w:sz="6" w:space="0" w:color="auto"/>
              <w:bottom w:val="nil"/>
              <w:right w:val="single" w:sz="6" w:space="0" w:color="auto"/>
            </w:tcBorders>
            <w:shd w:val="clear" w:color="auto" w:fill="D9D9D9" w:themeFill="background1" w:themeFillShade="D9"/>
          </w:tcPr>
          <w:p w14:paraId="6D943450" w14:textId="77777777" w:rsidR="009F743A" w:rsidRPr="0022526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p>
        </w:tc>
      </w:tr>
      <w:tr w:rsidR="009F743A" w14:paraId="24B2F585" w14:textId="77777777" w:rsidTr="00F1618D">
        <w:trPr>
          <w:gridAfter w:val="1"/>
          <w:wAfter w:w="8" w:type="dxa"/>
          <w:cantSplit/>
          <w:jc w:val="center"/>
        </w:trPr>
        <w:tc>
          <w:tcPr>
            <w:tcW w:w="1688" w:type="dxa"/>
            <w:gridSpan w:val="2"/>
            <w:vMerge/>
            <w:tcBorders>
              <w:left w:val="single" w:sz="8" w:space="0" w:color="auto"/>
              <w:bottom w:val="single" w:sz="8" w:space="0" w:color="auto"/>
              <w:right w:val="single" w:sz="8" w:space="0" w:color="auto"/>
            </w:tcBorders>
          </w:tcPr>
          <w:p w14:paraId="6597009C"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p>
        </w:tc>
        <w:tc>
          <w:tcPr>
            <w:tcW w:w="2452" w:type="dxa"/>
            <w:gridSpan w:val="2"/>
            <w:tcBorders>
              <w:top w:val="single" w:sz="6" w:space="0" w:color="auto"/>
              <w:left w:val="single" w:sz="8" w:space="0" w:color="auto"/>
              <w:bottom w:val="nil"/>
              <w:right w:val="nil"/>
            </w:tcBorders>
          </w:tcPr>
          <w:p w14:paraId="6CFF515D" w14:textId="77777777" w:rsidR="009F743A" w:rsidRDefault="009F743A" w:rsidP="000B539D">
            <w:pPr>
              <w:numPr>
                <w:ilvl w:val="0"/>
                <w:numId w:val="100"/>
              </w:numPr>
              <w:overflowPunct w:val="0"/>
              <w:autoSpaceDE w:val="0"/>
              <w:autoSpaceDN w:val="0"/>
              <w:adjustRightInd w:val="0"/>
              <w:spacing w:before="0" w:after="0"/>
              <w:ind w:left="360"/>
              <w:contextualSpacing/>
              <w:rPr>
                <w:snapToGrid/>
              </w:rPr>
            </w:pPr>
            <w:r>
              <w:rPr>
                <w:snapToGrid/>
              </w:rPr>
              <w:t>Materials and Equipment</w:t>
            </w:r>
          </w:p>
        </w:tc>
        <w:tc>
          <w:tcPr>
            <w:tcW w:w="1260" w:type="dxa"/>
            <w:gridSpan w:val="2"/>
            <w:tcBorders>
              <w:top w:val="single" w:sz="6" w:space="0" w:color="auto"/>
              <w:left w:val="single" w:sz="6" w:space="0" w:color="auto"/>
              <w:bottom w:val="nil"/>
              <w:right w:val="nil"/>
            </w:tcBorders>
          </w:tcPr>
          <w:p w14:paraId="19E13DD2"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r>
              <w:rPr>
                <w:snapToGrid/>
              </w:rPr>
              <w:t>$895</w:t>
            </w:r>
          </w:p>
        </w:tc>
        <w:tc>
          <w:tcPr>
            <w:tcW w:w="1146" w:type="dxa"/>
            <w:gridSpan w:val="2"/>
            <w:tcBorders>
              <w:top w:val="single" w:sz="6" w:space="0" w:color="auto"/>
              <w:left w:val="single" w:sz="6" w:space="0" w:color="auto"/>
              <w:bottom w:val="nil"/>
              <w:right w:val="nil"/>
            </w:tcBorders>
          </w:tcPr>
          <w:p w14:paraId="710D5D74"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r>
              <w:rPr>
                <w:snapToGrid/>
              </w:rPr>
              <w:t>$775</w:t>
            </w:r>
          </w:p>
        </w:tc>
        <w:tc>
          <w:tcPr>
            <w:tcW w:w="990" w:type="dxa"/>
            <w:gridSpan w:val="2"/>
            <w:tcBorders>
              <w:top w:val="single" w:sz="6" w:space="0" w:color="auto"/>
              <w:left w:val="single" w:sz="6" w:space="0" w:color="auto"/>
              <w:bottom w:val="nil"/>
              <w:right w:val="nil"/>
            </w:tcBorders>
          </w:tcPr>
          <w:p w14:paraId="28C725E0"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p>
        </w:tc>
        <w:tc>
          <w:tcPr>
            <w:tcW w:w="1554" w:type="dxa"/>
            <w:gridSpan w:val="2"/>
            <w:tcBorders>
              <w:top w:val="single" w:sz="6" w:space="0" w:color="auto"/>
              <w:left w:val="single" w:sz="6" w:space="0" w:color="auto"/>
              <w:bottom w:val="nil"/>
              <w:right w:val="single" w:sz="6" w:space="0" w:color="auto"/>
            </w:tcBorders>
          </w:tcPr>
          <w:p w14:paraId="7B04CA14"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r>
              <w:rPr>
                <w:snapToGrid/>
              </w:rPr>
              <w:t>$99</w:t>
            </w:r>
          </w:p>
        </w:tc>
        <w:tc>
          <w:tcPr>
            <w:tcW w:w="1291" w:type="dxa"/>
            <w:gridSpan w:val="2"/>
            <w:tcBorders>
              <w:top w:val="single" w:sz="6" w:space="0" w:color="auto"/>
              <w:left w:val="single" w:sz="6" w:space="0" w:color="auto"/>
              <w:bottom w:val="nil"/>
              <w:right w:val="single" w:sz="6" w:space="0" w:color="auto"/>
            </w:tcBorders>
            <w:shd w:val="clear" w:color="auto" w:fill="D9D9D9" w:themeFill="background1" w:themeFillShade="D9"/>
          </w:tcPr>
          <w:p w14:paraId="01C95AF4"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p>
        </w:tc>
      </w:tr>
      <w:tr w:rsidR="009F743A" w14:paraId="3C3E766A" w14:textId="77777777" w:rsidTr="00F1618D">
        <w:trPr>
          <w:gridAfter w:val="1"/>
          <w:wAfter w:w="8" w:type="dxa"/>
          <w:cantSplit/>
          <w:jc w:val="center"/>
        </w:trPr>
        <w:tc>
          <w:tcPr>
            <w:tcW w:w="1688" w:type="dxa"/>
            <w:gridSpan w:val="2"/>
            <w:tcBorders>
              <w:top w:val="single" w:sz="8" w:space="0" w:color="auto"/>
              <w:left w:val="single" w:sz="6" w:space="0" w:color="auto"/>
              <w:right w:val="nil"/>
            </w:tcBorders>
          </w:tcPr>
          <w:p w14:paraId="0081AF9D"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caps/>
                <w:snapToGrid/>
              </w:rPr>
            </w:pPr>
            <w:r>
              <w:rPr>
                <w:caps/>
                <w:snapToGrid/>
              </w:rPr>
              <w:t>TOTAL DIRECT COST OF WORK</w:t>
            </w:r>
          </w:p>
        </w:tc>
        <w:tc>
          <w:tcPr>
            <w:tcW w:w="2452" w:type="dxa"/>
            <w:gridSpan w:val="2"/>
            <w:tcBorders>
              <w:top w:val="single" w:sz="6" w:space="0" w:color="auto"/>
              <w:left w:val="single" w:sz="6" w:space="0" w:color="auto"/>
              <w:bottom w:val="nil"/>
              <w:right w:val="nil"/>
            </w:tcBorders>
          </w:tcPr>
          <w:p w14:paraId="0A3AB84F" w14:textId="77777777" w:rsidR="009F743A" w:rsidRDefault="009F743A" w:rsidP="000B539D">
            <w:pPr>
              <w:numPr>
                <w:ilvl w:val="0"/>
                <w:numId w:val="100"/>
              </w:numPr>
              <w:overflowPunct w:val="0"/>
              <w:autoSpaceDE w:val="0"/>
              <w:autoSpaceDN w:val="0"/>
              <w:adjustRightInd w:val="0"/>
              <w:spacing w:before="0" w:after="0"/>
              <w:ind w:left="360"/>
              <w:contextualSpacing/>
              <w:rPr>
                <w:snapToGrid/>
              </w:rPr>
            </w:pPr>
            <w:r>
              <w:rPr>
                <w:b/>
                <w:bCs/>
                <w:snapToGrid/>
              </w:rPr>
              <w:t>Sum of Lines 3 and 4</w:t>
            </w:r>
          </w:p>
        </w:tc>
        <w:tc>
          <w:tcPr>
            <w:tcW w:w="1260" w:type="dxa"/>
            <w:gridSpan w:val="2"/>
            <w:tcBorders>
              <w:top w:val="single" w:sz="6" w:space="0" w:color="auto"/>
              <w:left w:val="single" w:sz="6" w:space="0" w:color="auto"/>
              <w:bottom w:val="single" w:sz="6" w:space="0" w:color="auto"/>
              <w:right w:val="nil"/>
            </w:tcBorders>
            <w:shd w:val="clear" w:color="auto" w:fill="FFFFFF" w:themeFill="background1"/>
          </w:tcPr>
          <w:p w14:paraId="09BD70DE" w14:textId="77777777" w:rsidR="009F743A" w:rsidRPr="0022526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b/>
                <w:bCs/>
                <w:snapToGrid/>
              </w:rPr>
            </w:pPr>
            <w:r w:rsidRPr="0022526A">
              <w:rPr>
                <w:b/>
                <w:bCs/>
                <w:snapToGrid/>
              </w:rPr>
              <w:t>$</w:t>
            </w:r>
            <w:r>
              <w:rPr>
                <w:b/>
                <w:bCs/>
                <w:snapToGrid/>
              </w:rPr>
              <w:t>2,670</w:t>
            </w:r>
          </w:p>
        </w:tc>
        <w:tc>
          <w:tcPr>
            <w:tcW w:w="1146" w:type="dxa"/>
            <w:gridSpan w:val="2"/>
            <w:tcBorders>
              <w:top w:val="single" w:sz="6" w:space="0" w:color="auto"/>
              <w:left w:val="single" w:sz="6" w:space="0" w:color="auto"/>
              <w:bottom w:val="single" w:sz="6" w:space="0" w:color="auto"/>
              <w:right w:val="nil"/>
            </w:tcBorders>
            <w:shd w:val="clear" w:color="auto" w:fill="FFFFFF" w:themeFill="background1"/>
          </w:tcPr>
          <w:p w14:paraId="439F9C2C" w14:textId="77777777" w:rsidR="009F743A" w:rsidRPr="0022526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b/>
                <w:bCs/>
                <w:snapToGrid/>
              </w:rPr>
            </w:pPr>
            <w:r>
              <w:rPr>
                <w:b/>
                <w:bCs/>
                <w:snapToGrid/>
              </w:rPr>
              <w:t>$1,133</w:t>
            </w:r>
          </w:p>
        </w:tc>
        <w:tc>
          <w:tcPr>
            <w:tcW w:w="990" w:type="dxa"/>
            <w:gridSpan w:val="2"/>
            <w:tcBorders>
              <w:top w:val="single" w:sz="6" w:space="0" w:color="auto"/>
              <w:left w:val="single" w:sz="6" w:space="0" w:color="auto"/>
              <w:bottom w:val="single" w:sz="6" w:space="0" w:color="auto"/>
              <w:right w:val="nil"/>
            </w:tcBorders>
            <w:shd w:val="clear" w:color="auto" w:fill="FFFFFF" w:themeFill="background1"/>
          </w:tcPr>
          <w:p w14:paraId="5D3729EC" w14:textId="77777777" w:rsidR="009F743A" w:rsidRPr="0022526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b/>
                <w:bCs/>
                <w:snapToGrid/>
              </w:rPr>
            </w:pPr>
            <w:r>
              <w:rPr>
                <w:b/>
                <w:bCs/>
                <w:snapToGrid/>
              </w:rPr>
              <w:t>$1,255</w:t>
            </w:r>
          </w:p>
        </w:tc>
        <w:tc>
          <w:tcPr>
            <w:tcW w:w="1554"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14:paraId="2850347A" w14:textId="77777777" w:rsidR="009F743A" w:rsidRPr="0022526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b/>
                <w:bCs/>
                <w:snapToGrid/>
              </w:rPr>
            </w:pPr>
            <w:r>
              <w:rPr>
                <w:b/>
                <w:bCs/>
                <w:snapToGrid/>
              </w:rPr>
              <w:t>$104</w:t>
            </w:r>
          </w:p>
        </w:tc>
        <w:tc>
          <w:tcPr>
            <w:tcW w:w="1291"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14:paraId="27F9FBD2" w14:textId="77777777" w:rsidR="009F743A" w:rsidRPr="0022526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b/>
                <w:bCs/>
                <w:snapToGrid/>
              </w:rPr>
            </w:pPr>
            <w:r>
              <w:rPr>
                <w:b/>
                <w:bCs/>
                <w:snapToGrid/>
              </w:rPr>
              <w:t>$5,162</w:t>
            </w:r>
          </w:p>
        </w:tc>
      </w:tr>
      <w:tr w:rsidR="009F743A" w14:paraId="55E2752A" w14:textId="77777777" w:rsidTr="00F1618D">
        <w:trPr>
          <w:gridAfter w:val="1"/>
          <w:wAfter w:w="8" w:type="dxa"/>
          <w:cantSplit/>
          <w:jc w:val="center"/>
        </w:trPr>
        <w:tc>
          <w:tcPr>
            <w:tcW w:w="1688" w:type="dxa"/>
            <w:gridSpan w:val="2"/>
            <w:vMerge w:val="restart"/>
            <w:tcBorders>
              <w:top w:val="single" w:sz="4" w:space="0" w:color="auto"/>
              <w:left w:val="single" w:sz="6" w:space="0" w:color="auto"/>
              <w:right w:val="nil"/>
            </w:tcBorders>
          </w:tcPr>
          <w:p w14:paraId="43519327"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caps/>
                <w:snapToGrid/>
              </w:rPr>
              <w:t>MARK-UPS</w:t>
            </w:r>
          </w:p>
        </w:tc>
        <w:tc>
          <w:tcPr>
            <w:tcW w:w="2452" w:type="dxa"/>
            <w:gridSpan w:val="2"/>
            <w:tcBorders>
              <w:top w:val="single" w:sz="6" w:space="0" w:color="auto"/>
              <w:left w:val="single" w:sz="6" w:space="0" w:color="auto"/>
              <w:bottom w:val="nil"/>
              <w:right w:val="nil"/>
            </w:tcBorders>
            <w:hideMark/>
          </w:tcPr>
          <w:p w14:paraId="2B87266C" w14:textId="77777777" w:rsidR="009F743A" w:rsidRDefault="009F743A" w:rsidP="000B539D">
            <w:pPr>
              <w:numPr>
                <w:ilvl w:val="0"/>
                <w:numId w:val="100"/>
              </w:numPr>
              <w:overflowPunct w:val="0"/>
              <w:autoSpaceDE w:val="0"/>
              <w:autoSpaceDN w:val="0"/>
              <w:adjustRightInd w:val="0"/>
              <w:spacing w:before="0" w:after="0"/>
              <w:ind w:left="360"/>
              <w:contextualSpacing/>
              <w:rPr>
                <w:snapToGrid/>
              </w:rPr>
            </w:pPr>
            <w:r>
              <w:rPr>
                <w:snapToGrid/>
              </w:rPr>
              <w:t xml:space="preserve">Insurance &amp; Bonds </w:t>
            </w:r>
            <w:r w:rsidRPr="003F75DE">
              <w:rPr>
                <w:snapToGrid/>
              </w:rPr>
              <w:t>(= Cell 5(E)</w:t>
            </w:r>
            <w:r>
              <w:rPr>
                <w:snapToGrid/>
              </w:rPr>
              <w:t xml:space="preserve"> x % identified for Insurance &amp; Bonds in the Price Proposal (</w:t>
            </w:r>
            <w:r>
              <w:rPr>
                <w:b/>
                <w:bCs/>
                <w:snapToGrid/>
              </w:rPr>
              <w:t xml:space="preserve">Exhibit </w:t>
            </w:r>
            <w:r>
              <w:rPr>
                <w:b/>
                <w:snapToGrid/>
              </w:rPr>
              <w:t>O</w:t>
            </w:r>
            <w:r>
              <w:rPr>
                <w:snapToGrid/>
              </w:rPr>
              <w:t>))</w:t>
            </w:r>
          </w:p>
        </w:tc>
        <w:tc>
          <w:tcPr>
            <w:tcW w:w="1260" w:type="dxa"/>
            <w:gridSpan w:val="2"/>
            <w:tcBorders>
              <w:top w:val="single" w:sz="6" w:space="0" w:color="auto"/>
              <w:left w:val="single" w:sz="6" w:space="0" w:color="auto"/>
              <w:bottom w:val="single" w:sz="6" w:space="0" w:color="auto"/>
              <w:right w:val="nil"/>
            </w:tcBorders>
            <w:shd w:val="clear" w:color="auto" w:fill="FFFFFF" w:themeFill="background1"/>
          </w:tcPr>
          <w:p w14:paraId="7AD9BC3F"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r>
              <w:rPr>
                <w:snapToGrid/>
              </w:rPr>
              <w:t>($5,162) * 1.5% = $77</w:t>
            </w:r>
          </w:p>
        </w:tc>
        <w:tc>
          <w:tcPr>
            <w:tcW w:w="1146" w:type="dxa"/>
            <w:gridSpan w:val="2"/>
            <w:tcBorders>
              <w:top w:val="single" w:sz="6" w:space="0" w:color="auto"/>
              <w:left w:val="single" w:sz="6" w:space="0" w:color="auto"/>
              <w:bottom w:val="single" w:sz="6" w:space="0" w:color="auto"/>
              <w:right w:val="nil"/>
            </w:tcBorders>
            <w:shd w:val="pct20" w:color="auto" w:fill="auto"/>
          </w:tcPr>
          <w:p w14:paraId="0E17B3E0"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90" w:type="dxa"/>
            <w:gridSpan w:val="2"/>
            <w:tcBorders>
              <w:top w:val="single" w:sz="6" w:space="0" w:color="auto"/>
              <w:left w:val="single" w:sz="6" w:space="0" w:color="auto"/>
              <w:bottom w:val="single" w:sz="6" w:space="0" w:color="auto"/>
              <w:right w:val="nil"/>
            </w:tcBorders>
            <w:shd w:val="pct20" w:color="auto" w:fill="auto"/>
          </w:tcPr>
          <w:p w14:paraId="3E5C5CEF"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554" w:type="dxa"/>
            <w:gridSpan w:val="2"/>
            <w:tcBorders>
              <w:top w:val="single" w:sz="6" w:space="0" w:color="auto"/>
              <w:left w:val="single" w:sz="6" w:space="0" w:color="auto"/>
              <w:bottom w:val="single" w:sz="6" w:space="0" w:color="auto"/>
              <w:right w:val="single" w:sz="6" w:space="0" w:color="auto"/>
            </w:tcBorders>
            <w:shd w:val="pct20" w:color="auto" w:fill="auto"/>
          </w:tcPr>
          <w:p w14:paraId="78661E61"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291" w:type="dxa"/>
            <w:gridSpan w:val="2"/>
            <w:tcBorders>
              <w:top w:val="single" w:sz="6" w:space="0" w:color="auto"/>
              <w:left w:val="single" w:sz="6" w:space="0" w:color="auto"/>
              <w:bottom w:val="single" w:sz="6" w:space="0" w:color="auto"/>
              <w:right w:val="single" w:sz="6" w:space="0" w:color="auto"/>
            </w:tcBorders>
            <w:shd w:val="clear" w:color="auto" w:fill="auto"/>
          </w:tcPr>
          <w:p w14:paraId="00A85C1D"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r>
              <w:rPr>
                <w:snapToGrid/>
              </w:rPr>
              <w:t>$77</w:t>
            </w:r>
          </w:p>
        </w:tc>
      </w:tr>
      <w:tr w:rsidR="009F743A" w14:paraId="0E6281B4" w14:textId="77777777" w:rsidTr="00F1618D">
        <w:trPr>
          <w:gridAfter w:val="1"/>
          <w:wAfter w:w="8" w:type="dxa"/>
          <w:cantSplit/>
          <w:jc w:val="center"/>
        </w:trPr>
        <w:tc>
          <w:tcPr>
            <w:tcW w:w="1688" w:type="dxa"/>
            <w:gridSpan w:val="2"/>
            <w:vMerge/>
            <w:tcBorders>
              <w:top w:val="single" w:sz="4" w:space="0" w:color="auto"/>
              <w:left w:val="single" w:sz="6" w:space="0" w:color="auto"/>
              <w:right w:val="nil"/>
            </w:tcBorders>
          </w:tcPr>
          <w:p w14:paraId="6BB5A1AD"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caps/>
                <w:snapToGrid/>
              </w:rPr>
            </w:pPr>
          </w:p>
        </w:tc>
        <w:tc>
          <w:tcPr>
            <w:tcW w:w="2452" w:type="dxa"/>
            <w:gridSpan w:val="2"/>
            <w:tcBorders>
              <w:top w:val="single" w:sz="6" w:space="0" w:color="auto"/>
              <w:left w:val="single" w:sz="6" w:space="0" w:color="auto"/>
              <w:bottom w:val="nil"/>
              <w:right w:val="nil"/>
            </w:tcBorders>
          </w:tcPr>
          <w:p w14:paraId="320851D9" w14:textId="77777777" w:rsidR="009F743A" w:rsidRDefault="009F743A" w:rsidP="000B539D">
            <w:pPr>
              <w:numPr>
                <w:ilvl w:val="0"/>
                <w:numId w:val="100"/>
              </w:numPr>
              <w:overflowPunct w:val="0"/>
              <w:autoSpaceDE w:val="0"/>
              <w:autoSpaceDN w:val="0"/>
              <w:adjustRightInd w:val="0"/>
              <w:spacing w:before="0" w:after="0"/>
              <w:ind w:left="360"/>
              <w:contextualSpacing/>
              <w:rPr>
                <w:snapToGrid/>
              </w:rPr>
            </w:pPr>
            <w:r>
              <w:rPr>
                <w:snapToGrid/>
              </w:rPr>
              <w:t xml:space="preserve">Professional Services </w:t>
            </w:r>
            <w:r w:rsidRPr="003F75DE">
              <w:rPr>
                <w:snapToGrid/>
              </w:rPr>
              <w:t>(= Cell 2(E) x % identified for Professional Services in the General Conditions (</w:t>
            </w:r>
            <w:r w:rsidRPr="003F75DE">
              <w:rPr>
                <w:b/>
                <w:bCs/>
                <w:snapToGrid/>
              </w:rPr>
              <w:t xml:space="preserve">Exhibit </w:t>
            </w:r>
            <w:r w:rsidRPr="003F75DE">
              <w:rPr>
                <w:b/>
                <w:snapToGrid/>
              </w:rPr>
              <w:t>A</w:t>
            </w:r>
            <w:r w:rsidRPr="003F75DE">
              <w:rPr>
                <w:snapToGrid/>
              </w:rPr>
              <w:t>))</w:t>
            </w:r>
          </w:p>
        </w:tc>
        <w:tc>
          <w:tcPr>
            <w:tcW w:w="1260" w:type="dxa"/>
            <w:gridSpan w:val="2"/>
            <w:tcBorders>
              <w:top w:val="single" w:sz="6" w:space="0" w:color="auto"/>
              <w:left w:val="single" w:sz="6" w:space="0" w:color="auto"/>
              <w:bottom w:val="single" w:sz="6" w:space="0" w:color="auto"/>
              <w:right w:val="nil"/>
            </w:tcBorders>
            <w:shd w:val="clear" w:color="auto" w:fill="FFFFFF" w:themeFill="background1"/>
          </w:tcPr>
          <w:p w14:paraId="0438D02C"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146" w:type="dxa"/>
            <w:gridSpan w:val="2"/>
            <w:tcBorders>
              <w:top w:val="single" w:sz="6" w:space="0" w:color="auto"/>
              <w:left w:val="single" w:sz="6" w:space="0" w:color="auto"/>
              <w:bottom w:val="single" w:sz="6" w:space="0" w:color="auto"/>
              <w:right w:val="nil"/>
            </w:tcBorders>
            <w:shd w:val="clear" w:color="auto" w:fill="FFFFFF" w:themeFill="background1"/>
          </w:tcPr>
          <w:p w14:paraId="1296CF66"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90" w:type="dxa"/>
            <w:gridSpan w:val="2"/>
            <w:tcBorders>
              <w:top w:val="single" w:sz="6" w:space="0" w:color="auto"/>
              <w:left w:val="single" w:sz="6" w:space="0" w:color="auto"/>
              <w:bottom w:val="single" w:sz="6" w:space="0" w:color="auto"/>
              <w:right w:val="nil"/>
            </w:tcBorders>
            <w:shd w:val="clear" w:color="auto" w:fill="FFFFFF" w:themeFill="background1"/>
          </w:tcPr>
          <w:p w14:paraId="3E9F445C"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554"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14:paraId="7F0E621F"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r>
              <w:rPr>
                <w:snapToGrid/>
              </w:rPr>
              <w:t>(</w:t>
            </w:r>
            <w:proofErr w:type="gramStart"/>
            <w:r>
              <w:rPr>
                <w:snapToGrid/>
              </w:rPr>
              <w:t>358.00)*</w:t>
            </w:r>
            <w:proofErr w:type="gramEnd"/>
            <w:r>
              <w:rPr>
                <w:snapToGrid/>
              </w:rPr>
              <w:t xml:space="preserve"> 5% = $18</w:t>
            </w:r>
          </w:p>
        </w:tc>
        <w:tc>
          <w:tcPr>
            <w:tcW w:w="1291"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14:paraId="65D74442"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r>
              <w:rPr>
                <w:snapToGrid/>
              </w:rPr>
              <w:t>$18</w:t>
            </w:r>
          </w:p>
        </w:tc>
      </w:tr>
      <w:tr w:rsidR="009F743A" w14:paraId="5FFA40E9" w14:textId="77777777" w:rsidTr="00F1618D">
        <w:trPr>
          <w:gridAfter w:val="1"/>
          <w:wAfter w:w="8" w:type="dxa"/>
          <w:cantSplit/>
          <w:jc w:val="center"/>
        </w:trPr>
        <w:tc>
          <w:tcPr>
            <w:tcW w:w="1688" w:type="dxa"/>
            <w:gridSpan w:val="2"/>
            <w:vMerge/>
            <w:tcBorders>
              <w:left w:val="single" w:sz="6" w:space="0" w:color="auto"/>
              <w:right w:val="nil"/>
            </w:tcBorders>
          </w:tcPr>
          <w:p w14:paraId="7416952D"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p>
        </w:tc>
        <w:tc>
          <w:tcPr>
            <w:tcW w:w="2452" w:type="dxa"/>
            <w:gridSpan w:val="2"/>
            <w:tcBorders>
              <w:top w:val="single" w:sz="6" w:space="0" w:color="auto"/>
              <w:left w:val="single" w:sz="6" w:space="0" w:color="auto"/>
              <w:bottom w:val="nil"/>
              <w:right w:val="nil"/>
            </w:tcBorders>
            <w:hideMark/>
          </w:tcPr>
          <w:p w14:paraId="2165E7CB" w14:textId="77777777" w:rsidR="009F743A" w:rsidRDefault="009F743A" w:rsidP="000B539D">
            <w:pPr>
              <w:numPr>
                <w:ilvl w:val="0"/>
                <w:numId w:val="100"/>
              </w:numPr>
              <w:overflowPunct w:val="0"/>
              <w:autoSpaceDE w:val="0"/>
              <w:autoSpaceDN w:val="0"/>
              <w:adjustRightInd w:val="0"/>
              <w:spacing w:before="0" w:after="0"/>
              <w:ind w:left="360"/>
              <w:contextualSpacing/>
              <w:rPr>
                <w:snapToGrid/>
              </w:rPr>
            </w:pPr>
            <w:r>
              <w:rPr>
                <w:snapToGrid/>
              </w:rPr>
              <w:t>Self-Performed Labor (= Cell 3(A) x % for Labor as set forth in the General Conditions (</w:t>
            </w:r>
            <w:r>
              <w:rPr>
                <w:b/>
                <w:bCs/>
                <w:snapToGrid/>
              </w:rPr>
              <w:t xml:space="preserve">Exhibit </w:t>
            </w:r>
            <w:r>
              <w:rPr>
                <w:b/>
                <w:snapToGrid/>
              </w:rPr>
              <w:t>A</w:t>
            </w:r>
            <w:r>
              <w:rPr>
                <w:snapToGrid/>
              </w:rPr>
              <w:t xml:space="preserve">)) </w:t>
            </w:r>
          </w:p>
        </w:tc>
        <w:tc>
          <w:tcPr>
            <w:tcW w:w="1260" w:type="dxa"/>
            <w:gridSpan w:val="2"/>
            <w:tcBorders>
              <w:top w:val="single" w:sz="6" w:space="0" w:color="auto"/>
              <w:left w:val="single" w:sz="6" w:space="0" w:color="auto"/>
              <w:bottom w:val="single" w:sz="4" w:space="0" w:color="auto"/>
              <w:right w:val="nil"/>
            </w:tcBorders>
            <w:shd w:val="clear" w:color="auto" w:fill="auto"/>
          </w:tcPr>
          <w:p w14:paraId="5D7A27BE"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r>
              <w:rPr>
                <w:snapToGrid/>
              </w:rPr>
              <w:t>($</w:t>
            </w:r>
            <w:proofErr w:type="gramStart"/>
            <w:r>
              <w:rPr>
                <w:snapToGrid/>
              </w:rPr>
              <w:t>1,775)*</w:t>
            </w:r>
            <w:proofErr w:type="gramEnd"/>
            <w:r>
              <w:rPr>
                <w:snapToGrid/>
              </w:rPr>
              <w:t>6% = $107</w:t>
            </w:r>
          </w:p>
        </w:tc>
        <w:tc>
          <w:tcPr>
            <w:tcW w:w="1146" w:type="dxa"/>
            <w:gridSpan w:val="2"/>
            <w:tcBorders>
              <w:top w:val="single" w:sz="6" w:space="0" w:color="auto"/>
              <w:left w:val="single" w:sz="6" w:space="0" w:color="auto"/>
              <w:bottom w:val="single" w:sz="4" w:space="0" w:color="auto"/>
              <w:right w:val="nil"/>
            </w:tcBorders>
            <w:shd w:val="clear" w:color="auto" w:fill="D9D9D9" w:themeFill="background1" w:themeFillShade="D9"/>
          </w:tcPr>
          <w:p w14:paraId="32538B6D"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90" w:type="dxa"/>
            <w:gridSpan w:val="2"/>
            <w:tcBorders>
              <w:top w:val="single" w:sz="6" w:space="0" w:color="auto"/>
              <w:left w:val="single" w:sz="6" w:space="0" w:color="auto"/>
              <w:bottom w:val="single" w:sz="4" w:space="0" w:color="auto"/>
              <w:right w:val="nil"/>
            </w:tcBorders>
            <w:shd w:val="clear" w:color="auto" w:fill="D9D9D9" w:themeFill="background1" w:themeFillShade="D9"/>
          </w:tcPr>
          <w:p w14:paraId="4A18A18C"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554" w:type="dxa"/>
            <w:gridSpan w:val="2"/>
            <w:tcBorders>
              <w:top w:val="single" w:sz="6" w:space="0" w:color="auto"/>
              <w:left w:val="single" w:sz="6" w:space="0" w:color="auto"/>
              <w:bottom w:val="single" w:sz="4" w:space="0" w:color="auto"/>
              <w:right w:val="single" w:sz="6" w:space="0" w:color="auto"/>
            </w:tcBorders>
            <w:shd w:val="clear" w:color="auto" w:fill="D9D9D9" w:themeFill="background1" w:themeFillShade="D9"/>
          </w:tcPr>
          <w:p w14:paraId="2DFA669B"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291" w:type="dxa"/>
            <w:gridSpan w:val="2"/>
            <w:tcBorders>
              <w:top w:val="single" w:sz="6" w:space="0" w:color="auto"/>
              <w:left w:val="single" w:sz="6" w:space="0" w:color="auto"/>
              <w:bottom w:val="single" w:sz="4" w:space="0" w:color="auto"/>
              <w:right w:val="single" w:sz="6" w:space="0" w:color="auto"/>
            </w:tcBorders>
          </w:tcPr>
          <w:p w14:paraId="7A3F0D9D"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r>
              <w:rPr>
                <w:snapToGrid/>
              </w:rPr>
              <w:t>$107</w:t>
            </w:r>
          </w:p>
        </w:tc>
      </w:tr>
      <w:tr w:rsidR="009F743A" w14:paraId="2F0E0852" w14:textId="77777777" w:rsidTr="00E65068">
        <w:trPr>
          <w:gridBefore w:val="1"/>
          <w:wBefore w:w="8" w:type="dxa"/>
          <w:cantSplit/>
          <w:jc w:val="center"/>
        </w:trPr>
        <w:tc>
          <w:tcPr>
            <w:tcW w:w="1688" w:type="dxa"/>
            <w:gridSpan w:val="2"/>
            <w:tcBorders>
              <w:left w:val="single" w:sz="6" w:space="0" w:color="auto"/>
              <w:bottom w:val="single" w:sz="4" w:space="0" w:color="auto"/>
              <w:right w:val="nil"/>
            </w:tcBorders>
          </w:tcPr>
          <w:p w14:paraId="078F9F92"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p>
        </w:tc>
        <w:tc>
          <w:tcPr>
            <w:tcW w:w="2452" w:type="dxa"/>
            <w:gridSpan w:val="2"/>
            <w:tcBorders>
              <w:top w:val="single" w:sz="6" w:space="0" w:color="auto"/>
              <w:left w:val="single" w:sz="6" w:space="0" w:color="auto"/>
              <w:bottom w:val="single" w:sz="4" w:space="0" w:color="auto"/>
              <w:right w:val="nil"/>
            </w:tcBorders>
          </w:tcPr>
          <w:p w14:paraId="2BE951BF" w14:textId="77777777" w:rsidR="009F743A" w:rsidRDefault="009F743A" w:rsidP="000B539D">
            <w:pPr>
              <w:numPr>
                <w:ilvl w:val="0"/>
                <w:numId w:val="100"/>
              </w:numPr>
              <w:overflowPunct w:val="0"/>
              <w:autoSpaceDE w:val="0"/>
              <w:autoSpaceDN w:val="0"/>
              <w:adjustRightInd w:val="0"/>
              <w:spacing w:before="0" w:after="0"/>
              <w:ind w:left="360"/>
              <w:contextualSpacing/>
              <w:rPr>
                <w:snapToGrid/>
              </w:rPr>
            </w:pPr>
            <w:r>
              <w:rPr>
                <w:snapToGrid/>
              </w:rPr>
              <w:t>Subcontractor Labor (Calculated by multiplying the % for each Tier of Labor as set forth in the General Conditions (</w:t>
            </w:r>
            <w:r>
              <w:rPr>
                <w:b/>
                <w:bCs/>
                <w:snapToGrid/>
              </w:rPr>
              <w:t xml:space="preserve">Exhibit </w:t>
            </w:r>
            <w:r>
              <w:rPr>
                <w:b/>
                <w:snapToGrid/>
              </w:rPr>
              <w:t>A</w:t>
            </w:r>
            <w:r>
              <w:rPr>
                <w:snapToGrid/>
              </w:rPr>
              <w:t>) against Cells 3(B) through 3(D))</w:t>
            </w:r>
          </w:p>
        </w:tc>
        <w:tc>
          <w:tcPr>
            <w:tcW w:w="1260" w:type="dxa"/>
            <w:gridSpan w:val="2"/>
            <w:tcBorders>
              <w:top w:val="single" w:sz="6" w:space="0" w:color="auto"/>
              <w:left w:val="single" w:sz="6" w:space="0" w:color="auto"/>
              <w:bottom w:val="single" w:sz="4" w:space="0" w:color="auto"/>
              <w:right w:val="nil"/>
            </w:tcBorders>
            <w:shd w:val="clear" w:color="auto" w:fill="D9D9D9" w:themeFill="background1" w:themeFillShade="D9"/>
          </w:tcPr>
          <w:p w14:paraId="30F1DE96"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noProof/>
                <w:snapToGrid/>
              </w:rPr>
            </w:pPr>
          </w:p>
        </w:tc>
        <w:tc>
          <w:tcPr>
            <w:tcW w:w="1146" w:type="dxa"/>
            <w:gridSpan w:val="2"/>
            <w:tcBorders>
              <w:top w:val="single" w:sz="6" w:space="0" w:color="auto"/>
              <w:left w:val="single" w:sz="6" w:space="0" w:color="auto"/>
              <w:bottom w:val="single" w:sz="4" w:space="0" w:color="auto"/>
              <w:right w:val="nil"/>
            </w:tcBorders>
          </w:tcPr>
          <w:p w14:paraId="49F4DDEF" w14:textId="77777777" w:rsidR="009F743A" w:rsidRPr="00072BD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r w:rsidRPr="00072BDA">
              <w:rPr>
                <w:snapToGrid/>
              </w:rPr>
              <w:t>$358*7% =$25</w:t>
            </w:r>
          </w:p>
        </w:tc>
        <w:tc>
          <w:tcPr>
            <w:tcW w:w="990" w:type="dxa"/>
            <w:gridSpan w:val="2"/>
            <w:tcBorders>
              <w:top w:val="single" w:sz="6" w:space="0" w:color="auto"/>
              <w:left w:val="single" w:sz="6" w:space="0" w:color="auto"/>
              <w:bottom w:val="single" w:sz="4" w:space="0" w:color="auto"/>
              <w:right w:val="nil"/>
            </w:tcBorders>
          </w:tcPr>
          <w:p w14:paraId="51F2F191" w14:textId="77777777" w:rsidR="009F743A" w:rsidRPr="00072BD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r w:rsidRPr="00072BDA">
              <w:rPr>
                <w:snapToGrid/>
              </w:rPr>
              <w:t>$1</w:t>
            </w:r>
            <w:r>
              <w:rPr>
                <w:snapToGrid/>
              </w:rPr>
              <w:t>,</w:t>
            </w:r>
            <w:r w:rsidRPr="00072BDA">
              <w:rPr>
                <w:snapToGrid/>
              </w:rPr>
              <w:t>255*</w:t>
            </w:r>
            <w:r>
              <w:rPr>
                <w:snapToGrid/>
              </w:rPr>
              <w:t xml:space="preserve"> </w:t>
            </w:r>
            <w:r w:rsidRPr="00072BDA">
              <w:rPr>
                <w:snapToGrid/>
              </w:rPr>
              <w:t>7%= $8</w:t>
            </w:r>
            <w:r>
              <w:rPr>
                <w:snapToGrid/>
              </w:rPr>
              <w:t>8</w:t>
            </w:r>
          </w:p>
        </w:tc>
        <w:tc>
          <w:tcPr>
            <w:tcW w:w="1554" w:type="dxa"/>
            <w:gridSpan w:val="2"/>
            <w:tcBorders>
              <w:top w:val="single" w:sz="6" w:space="0" w:color="auto"/>
              <w:left w:val="single" w:sz="6" w:space="0" w:color="auto"/>
              <w:bottom w:val="single" w:sz="4" w:space="0" w:color="auto"/>
              <w:right w:val="single" w:sz="6" w:space="0" w:color="auto"/>
            </w:tcBorders>
          </w:tcPr>
          <w:p w14:paraId="702A160C" w14:textId="77777777" w:rsidR="009F743A" w:rsidRPr="00072BD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r w:rsidRPr="00072BDA">
              <w:rPr>
                <w:snapToGrid/>
              </w:rPr>
              <w:t>$5.00*6% = $0      Note: Cannot exceed 20% aggregate mark up</w:t>
            </w:r>
          </w:p>
        </w:tc>
        <w:tc>
          <w:tcPr>
            <w:tcW w:w="1291" w:type="dxa"/>
            <w:gridSpan w:val="2"/>
            <w:tcBorders>
              <w:top w:val="single" w:sz="6" w:space="0" w:color="auto"/>
              <w:left w:val="single" w:sz="6" w:space="0" w:color="auto"/>
              <w:bottom w:val="single" w:sz="4" w:space="0" w:color="auto"/>
              <w:right w:val="single" w:sz="6" w:space="0" w:color="auto"/>
            </w:tcBorders>
          </w:tcPr>
          <w:p w14:paraId="199CCA6A" w14:textId="77777777" w:rsidR="009F743A" w:rsidRPr="00072BD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r w:rsidRPr="00072BDA">
              <w:rPr>
                <w:snapToGrid/>
              </w:rPr>
              <w:t>$1</w:t>
            </w:r>
            <w:r>
              <w:rPr>
                <w:snapToGrid/>
              </w:rPr>
              <w:t>13</w:t>
            </w:r>
            <w:r w:rsidRPr="00072BDA">
              <w:rPr>
                <w:snapToGrid/>
              </w:rPr>
              <w:t xml:space="preserve"> </w:t>
            </w:r>
          </w:p>
        </w:tc>
      </w:tr>
      <w:tr w:rsidR="009F743A" w14:paraId="48C809D6" w14:textId="77777777" w:rsidTr="00E65068">
        <w:trPr>
          <w:gridBefore w:val="1"/>
          <w:wBefore w:w="8" w:type="dxa"/>
          <w:cantSplit/>
          <w:jc w:val="center"/>
        </w:trPr>
        <w:tc>
          <w:tcPr>
            <w:tcW w:w="1688" w:type="dxa"/>
            <w:gridSpan w:val="2"/>
            <w:tcBorders>
              <w:top w:val="single" w:sz="4" w:space="0" w:color="auto"/>
              <w:left w:val="single" w:sz="6" w:space="0" w:color="auto"/>
              <w:right w:val="nil"/>
            </w:tcBorders>
          </w:tcPr>
          <w:p w14:paraId="4861F407"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p>
        </w:tc>
        <w:tc>
          <w:tcPr>
            <w:tcW w:w="2452" w:type="dxa"/>
            <w:gridSpan w:val="2"/>
            <w:tcBorders>
              <w:top w:val="single" w:sz="4" w:space="0" w:color="auto"/>
              <w:left w:val="single" w:sz="6" w:space="0" w:color="auto"/>
              <w:bottom w:val="nil"/>
              <w:right w:val="nil"/>
            </w:tcBorders>
          </w:tcPr>
          <w:p w14:paraId="70DB79E5" w14:textId="77777777" w:rsidR="009F743A" w:rsidRDefault="009F743A" w:rsidP="000B539D">
            <w:pPr>
              <w:numPr>
                <w:ilvl w:val="0"/>
                <w:numId w:val="100"/>
              </w:numPr>
              <w:overflowPunct w:val="0"/>
              <w:autoSpaceDE w:val="0"/>
              <w:autoSpaceDN w:val="0"/>
              <w:adjustRightInd w:val="0"/>
              <w:spacing w:before="0" w:after="0"/>
              <w:ind w:left="360"/>
              <w:contextualSpacing/>
              <w:rPr>
                <w:snapToGrid/>
              </w:rPr>
            </w:pPr>
            <w:r>
              <w:rPr>
                <w:snapToGrid/>
              </w:rPr>
              <w:t>Self-Performed Materials and Equipment</w:t>
            </w:r>
            <w:r w:rsidRPr="001A0ADE">
              <w:rPr>
                <w:snapToGrid/>
              </w:rPr>
              <w:t xml:space="preserve"> </w:t>
            </w:r>
            <w:r>
              <w:rPr>
                <w:snapToGrid/>
              </w:rPr>
              <w:t>(= Cell 4(A) x % for Materials and Equipment as set forth in the General Conditions (</w:t>
            </w:r>
            <w:r w:rsidRPr="00F87340">
              <w:rPr>
                <w:b/>
                <w:bCs/>
                <w:snapToGrid/>
              </w:rPr>
              <w:t>Exhibit A</w:t>
            </w:r>
            <w:r>
              <w:rPr>
                <w:snapToGrid/>
              </w:rPr>
              <w:t>))</w:t>
            </w:r>
          </w:p>
        </w:tc>
        <w:tc>
          <w:tcPr>
            <w:tcW w:w="1260" w:type="dxa"/>
            <w:gridSpan w:val="2"/>
            <w:tcBorders>
              <w:top w:val="single" w:sz="6" w:space="0" w:color="auto"/>
              <w:left w:val="single" w:sz="6" w:space="0" w:color="auto"/>
              <w:bottom w:val="single" w:sz="4" w:space="0" w:color="auto"/>
              <w:right w:val="nil"/>
            </w:tcBorders>
            <w:shd w:val="clear" w:color="auto" w:fill="D9D9D9" w:themeFill="background1" w:themeFillShade="D9"/>
          </w:tcPr>
          <w:p w14:paraId="2EE03FBA"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noProof/>
                <w:snapToGrid/>
              </w:rPr>
            </w:pPr>
            <w:r>
              <w:rPr>
                <w:noProof/>
                <w:snapToGrid/>
              </w:rPr>
              <w:t>$895*6%= $54</w:t>
            </w:r>
          </w:p>
        </w:tc>
        <w:tc>
          <w:tcPr>
            <w:tcW w:w="1146" w:type="dxa"/>
            <w:gridSpan w:val="2"/>
            <w:tcBorders>
              <w:top w:val="single" w:sz="6" w:space="0" w:color="auto"/>
              <w:left w:val="single" w:sz="6" w:space="0" w:color="auto"/>
              <w:bottom w:val="single" w:sz="4" w:space="0" w:color="auto"/>
              <w:right w:val="nil"/>
            </w:tcBorders>
            <w:shd w:val="clear" w:color="auto" w:fill="D9D9D9" w:themeFill="background1" w:themeFillShade="D9"/>
          </w:tcPr>
          <w:p w14:paraId="6BF98DDF"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90" w:type="dxa"/>
            <w:gridSpan w:val="2"/>
            <w:tcBorders>
              <w:top w:val="single" w:sz="6" w:space="0" w:color="auto"/>
              <w:left w:val="single" w:sz="6" w:space="0" w:color="auto"/>
              <w:bottom w:val="single" w:sz="4" w:space="0" w:color="auto"/>
              <w:right w:val="nil"/>
            </w:tcBorders>
            <w:shd w:val="clear" w:color="auto" w:fill="D9D9D9" w:themeFill="background1" w:themeFillShade="D9"/>
          </w:tcPr>
          <w:p w14:paraId="5FC492E7"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554" w:type="dxa"/>
            <w:gridSpan w:val="2"/>
            <w:tcBorders>
              <w:top w:val="single" w:sz="6" w:space="0" w:color="auto"/>
              <w:left w:val="single" w:sz="6" w:space="0" w:color="auto"/>
              <w:bottom w:val="single" w:sz="4" w:space="0" w:color="auto"/>
              <w:right w:val="single" w:sz="6" w:space="0" w:color="auto"/>
            </w:tcBorders>
            <w:shd w:val="clear" w:color="auto" w:fill="D9D9D9" w:themeFill="background1" w:themeFillShade="D9"/>
          </w:tcPr>
          <w:p w14:paraId="1344A188"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291" w:type="dxa"/>
            <w:gridSpan w:val="2"/>
            <w:tcBorders>
              <w:top w:val="single" w:sz="6" w:space="0" w:color="auto"/>
              <w:left w:val="single" w:sz="6" w:space="0" w:color="auto"/>
              <w:bottom w:val="single" w:sz="4" w:space="0" w:color="auto"/>
              <w:right w:val="single" w:sz="6" w:space="0" w:color="auto"/>
            </w:tcBorders>
          </w:tcPr>
          <w:p w14:paraId="4AF58A50"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r>
              <w:rPr>
                <w:snapToGrid/>
              </w:rPr>
              <w:t>$54</w:t>
            </w:r>
          </w:p>
        </w:tc>
      </w:tr>
      <w:tr w:rsidR="009F743A" w14:paraId="69C388E9" w14:textId="77777777" w:rsidTr="00F1618D">
        <w:trPr>
          <w:gridBefore w:val="1"/>
          <w:wBefore w:w="8" w:type="dxa"/>
          <w:cantSplit/>
          <w:jc w:val="center"/>
        </w:trPr>
        <w:tc>
          <w:tcPr>
            <w:tcW w:w="1688" w:type="dxa"/>
            <w:gridSpan w:val="2"/>
            <w:tcBorders>
              <w:left w:val="single" w:sz="6" w:space="0" w:color="auto"/>
              <w:right w:val="nil"/>
            </w:tcBorders>
          </w:tcPr>
          <w:p w14:paraId="3D2E2A5D"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p>
        </w:tc>
        <w:tc>
          <w:tcPr>
            <w:tcW w:w="2452" w:type="dxa"/>
            <w:gridSpan w:val="2"/>
            <w:tcBorders>
              <w:top w:val="single" w:sz="6" w:space="0" w:color="auto"/>
              <w:left w:val="single" w:sz="6" w:space="0" w:color="auto"/>
              <w:bottom w:val="nil"/>
              <w:right w:val="nil"/>
            </w:tcBorders>
          </w:tcPr>
          <w:p w14:paraId="2F1C0089" w14:textId="77777777" w:rsidR="009F743A" w:rsidRDefault="009F743A" w:rsidP="000B539D">
            <w:pPr>
              <w:numPr>
                <w:ilvl w:val="0"/>
                <w:numId w:val="100"/>
              </w:numPr>
              <w:overflowPunct w:val="0"/>
              <w:autoSpaceDE w:val="0"/>
              <w:autoSpaceDN w:val="0"/>
              <w:adjustRightInd w:val="0"/>
              <w:spacing w:before="0" w:after="0"/>
              <w:ind w:left="360"/>
              <w:contextualSpacing/>
              <w:rPr>
                <w:snapToGrid/>
              </w:rPr>
            </w:pPr>
            <w:r>
              <w:rPr>
                <w:snapToGrid/>
              </w:rPr>
              <w:t>Subcontractor Materials and Equipment</w:t>
            </w:r>
            <w:r w:rsidRPr="001A0ADE">
              <w:rPr>
                <w:snapToGrid/>
              </w:rPr>
              <w:t xml:space="preserve"> (Calculated by multiplying the % for each Tier of </w:t>
            </w:r>
            <w:r>
              <w:rPr>
                <w:snapToGrid/>
              </w:rPr>
              <w:t>Materials and Equipment</w:t>
            </w:r>
            <w:r w:rsidRPr="001A0ADE">
              <w:rPr>
                <w:snapToGrid/>
              </w:rPr>
              <w:t xml:space="preserve"> as set forth </w:t>
            </w:r>
            <w:r>
              <w:rPr>
                <w:snapToGrid/>
              </w:rPr>
              <w:t xml:space="preserve">in </w:t>
            </w:r>
            <w:r w:rsidRPr="001A0ADE">
              <w:rPr>
                <w:snapToGrid/>
              </w:rPr>
              <w:t>the General Conditions</w:t>
            </w:r>
            <w:r>
              <w:rPr>
                <w:snapToGrid/>
              </w:rPr>
              <w:t xml:space="preserve"> (</w:t>
            </w:r>
            <w:r w:rsidRPr="00F87340">
              <w:rPr>
                <w:b/>
                <w:bCs/>
                <w:snapToGrid/>
              </w:rPr>
              <w:t>Exhibit A</w:t>
            </w:r>
            <w:r>
              <w:rPr>
                <w:snapToGrid/>
              </w:rPr>
              <w:t>)</w:t>
            </w:r>
            <w:r w:rsidRPr="001A0ADE">
              <w:rPr>
                <w:snapToGrid/>
              </w:rPr>
              <w:t xml:space="preserve"> against</w:t>
            </w:r>
            <w:r>
              <w:rPr>
                <w:snapToGrid/>
              </w:rPr>
              <w:t xml:space="preserve"> Cells</w:t>
            </w:r>
            <w:r w:rsidRPr="001A0ADE">
              <w:rPr>
                <w:snapToGrid/>
              </w:rPr>
              <w:t xml:space="preserve"> </w:t>
            </w:r>
            <w:r>
              <w:rPr>
                <w:snapToGrid/>
              </w:rPr>
              <w:t>4(B) through 4</w:t>
            </w:r>
            <w:r w:rsidRPr="001A0ADE">
              <w:rPr>
                <w:snapToGrid/>
              </w:rPr>
              <w:t>(</w:t>
            </w:r>
            <w:r>
              <w:rPr>
                <w:snapToGrid/>
              </w:rPr>
              <w:t>D</w:t>
            </w:r>
            <w:r w:rsidRPr="001A0ADE">
              <w:rPr>
                <w:snapToGrid/>
              </w:rPr>
              <w:t>))</w:t>
            </w:r>
          </w:p>
        </w:tc>
        <w:tc>
          <w:tcPr>
            <w:tcW w:w="1260" w:type="dxa"/>
            <w:gridSpan w:val="2"/>
            <w:tcBorders>
              <w:top w:val="single" w:sz="6" w:space="0" w:color="auto"/>
              <w:left w:val="single" w:sz="6" w:space="0" w:color="auto"/>
              <w:bottom w:val="single" w:sz="4" w:space="0" w:color="auto"/>
              <w:right w:val="nil"/>
            </w:tcBorders>
            <w:shd w:val="clear" w:color="auto" w:fill="D9D9D9" w:themeFill="background1" w:themeFillShade="D9"/>
          </w:tcPr>
          <w:p w14:paraId="604D5DEF"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noProof/>
                <w:snapToGrid/>
              </w:rPr>
            </w:pPr>
          </w:p>
        </w:tc>
        <w:tc>
          <w:tcPr>
            <w:tcW w:w="1146" w:type="dxa"/>
            <w:gridSpan w:val="2"/>
            <w:tcBorders>
              <w:top w:val="single" w:sz="6" w:space="0" w:color="auto"/>
              <w:left w:val="single" w:sz="6" w:space="0" w:color="auto"/>
              <w:bottom w:val="single" w:sz="4" w:space="0" w:color="auto"/>
              <w:right w:val="nil"/>
            </w:tcBorders>
            <w:shd w:val="clear" w:color="auto" w:fill="FFFFFF" w:themeFill="background1"/>
          </w:tcPr>
          <w:p w14:paraId="131995AF"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r>
              <w:rPr>
                <w:snapToGrid/>
              </w:rPr>
              <w:t>($775) * 5% = $39</w:t>
            </w:r>
          </w:p>
        </w:tc>
        <w:tc>
          <w:tcPr>
            <w:tcW w:w="990" w:type="dxa"/>
            <w:gridSpan w:val="2"/>
            <w:tcBorders>
              <w:top w:val="single" w:sz="6" w:space="0" w:color="auto"/>
              <w:left w:val="single" w:sz="6" w:space="0" w:color="auto"/>
              <w:bottom w:val="single" w:sz="4" w:space="0" w:color="auto"/>
              <w:right w:val="nil"/>
            </w:tcBorders>
            <w:shd w:val="clear" w:color="auto" w:fill="FFFFFF" w:themeFill="background1"/>
          </w:tcPr>
          <w:p w14:paraId="579017B7"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554" w:type="dxa"/>
            <w:gridSpan w:val="2"/>
            <w:tcBorders>
              <w:top w:val="single" w:sz="6" w:space="0" w:color="auto"/>
              <w:left w:val="single" w:sz="6" w:space="0" w:color="auto"/>
              <w:bottom w:val="single" w:sz="4" w:space="0" w:color="auto"/>
              <w:right w:val="single" w:sz="6" w:space="0" w:color="auto"/>
            </w:tcBorders>
            <w:shd w:val="clear" w:color="auto" w:fill="FFFFFF" w:themeFill="background1"/>
          </w:tcPr>
          <w:p w14:paraId="4DEAA9B6"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r>
              <w:rPr>
                <w:snapToGrid/>
              </w:rPr>
              <w:t xml:space="preserve">($99) * 10% = $10 </w:t>
            </w:r>
          </w:p>
          <w:p w14:paraId="3E7D89FA"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r>
              <w:rPr>
                <w:snapToGrid/>
              </w:rPr>
              <w:t xml:space="preserve">Cannot exceed 15% </w:t>
            </w:r>
          </w:p>
        </w:tc>
        <w:tc>
          <w:tcPr>
            <w:tcW w:w="1291" w:type="dxa"/>
            <w:gridSpan w:val="2"/>
            <w:tcBorders>
              <w:top w:val="single" w:sz="6" w:space="0" w:color="auto"/>
              <w:left w:val="single" w:sz="6" w:space="0" w:color="auto"/>
              <w:bottom w:val="single" w:sz="4" w:space="0" w:color="auto"/>
              <w:right w:val="single" w:sz="6" w:space="0" w:color="auto"/>
            </w:tcBorders>
            <w:shd w:val="clear" w:color="auto" w:fill="FFFFFF" w:themeFill="background1"/>
          </w:tcPr>
          <w:p w14:paraId="71231402"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r>
              <w:rPr>
                <w:snapToGrid/>
              </w:rPr>
              <w:t>$49</w:t>
            </w:r>
          </w:p>
        </w:tc>
      </w:tr>
      <w:tr w:rsidR="009F743A" w14:paraId="0428D550" w14:textId="77777777" w:rsidTr="00F1618D">
        <w:trPr>
          <w:gridBefore w:val="1"/>
          <w:wBefore w:w="8" w:type="dxa"/>
          <w:cantSplit/>
          <w:jc w:val="center"/>
        </w:trPr>
        <w:tc>
          <w:tcPr>
            <w:tcW w:w="1688" w:type="dxa"/>
            <w:gridSpan w:val="2"/>
            <w:tcBorders>
              <w:left w:val="single" w:sz="6" w:space="0" w:color="auto"/>
              <w:right w:val="nil"/>
            </w:tcBorders>
          </w:tcPr>
          <w:p w14:paraId="0D6839F9"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p>
        </w:tc>
        <w:tc>
          <w:tcPr>
            <w:tcW w:w="2452" w:type="dxa"/>
            <w:gridSpan w:val="2"/>
            <w:tcBorders>
              <w:top w:val="single" w:sz="6" w:space="0" w:color="auto"/>
              <w:left w:val="single" w:sz="6" w:space="0" w:color="auto"/>
              <w:bottom w:val="nil"/>
              <w:right w:val="nil"/>
            </w:tcBorders>
          </w:tcPr>
          <w:p w14:paraId="7284CB70" w14:textId="77777777" w:rsidR="009F743A" w:rsidRPr="001A0ADE" w:rsidRDefault="009F743A" w:rsidP="000B539D">
            <w:pPr>
              <w:numPr>
                <w:ilvl w:val="0"/>
                <w:numId w:val="100"/>
              </w:numPr>
              <w:overflowPunct w:val="0"/>
              <w:autoSpaceDE w:val="0"/>
              <w:autoSpaceDN w:val="0"/>
              <w:adjustRightInd w:val="0"/>
              <w:spacing w:before="0" w:after="0"/>
              <w:ind w:left="360"/>
              <w:contextualSpacing/>
              <w:rPr>
                <w:snapToGrid/>
              </w:rPr>
            </w:pPr>
            <w:r>
              <w:rPr>
                <w:snapToGrid/>
              </w:rPr>
              <w:t>Design Build Entity Mark-Up (Calculated by multiplying the % as set forth in the General Conditions (</w:t>
            </w:r>
            <w:r w:rsidRPr="00F87340">
              <w:rPr>
                <w:b/>
                <w:bCs/>
                <w:snapToGrid/>
              </w:rPr>
              <w:t>Exhibit A</w:t>
            </w:r>
            <w:r>
              <w:rPr>
                <w:snapToGrid/>
              </w:rPr>
              <w:t xml:space="preserve">) against Cell 5(E)) </w:t>
            </w:r>
          </w:p>
        </w:tc>
        <w:tc>
          <w:tcPr>
            <w:tcW w:w="1260" w:type="dxa"/>
            <w:gridSpan w:val="2"/>
            <w:tcBorders>
              <w:top w:val="single" w:sz="6" w:space="0" w:color="auto"/>
              <w:left w:val="single" w:sz="6" w:space="0" w:color="auto"/>
              <w:bottom w:val="single" w:sz="4" w:space="0" w:color="auto"/>
              <w:right w:val="nil"/>
            </w:tcBorders>
            <w:shd w:val="clear" w:color="auto" w:fill="D9D9D9" w:themeFill="background1" w:themeFillShade="D9"/>
          </w:tcPr>
          <w:p w14:paraId="6B7D7A8D"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noProof/>
                <w:snapToGrid/>
              </w:rPr>
            </w:pPr>
            <w:r>
              <w:rPr>
                <w:noProof/>
                <w:snapToGrid/>
              </w:rPr>
              <w:t xml:space="preserve">($5,162)* 6% =$310 </w:t>
            </w:r>
          </w:p>
        </w:tc>
        <w:tc>
          <w:tcPr>
            <w:tcW w:w="1146" w:type="dxa"/>
            <w:gridSpan w:val="2"/>
            <w:tcBorders>
              <w:top w:val="single" w:sz="6" w:space="0" w:color="auto"/>
              <w:left w:val="single" w:sz="6" w:space="0" w:color="auto"/>
              <w:bottom w:val="single" w:sz="4" w:space="0" w:color="auto"/>
              <w:right w:val="nil"/>
            </w:tcBorders>
            <w:shd w:val="pct20" w:color="auto" w:fill="auto"/>
          </w:tcPr>
          <w:p w14:paraId="47D35E98"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90" w:type="dxa"/>
            <w:gridSpan w:val="2"/>
            <w:tcBorders>
              <w:top w:val="single" w:sz="6" w:space="0" w:color="auto"/>
              <w:left w:val="single" w:sz="6" w:space="0" w:color="auto"/>
              <w:bottom w:val="single" w:sz="4" w:space="0" w:color="auto"/>
              <w:right w:val="nil"/>
            </w:tcBorders>
            <w:shd w:val="pct20" w:color="auto" w:fill="auto"/>
          </w:tcPr>
          <w:p w14:paraId="12E0D24D"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554" w:type="dxa"/>
            <w:gridSpan w:val="2"/>
            <w:tcBorders>
              <w:top w:val="single" w:sz="6" w:space="0" w:color="auto"/>
              <w:left w:val="single" w:sz="6" w:space="0" w:color="auto"/>
              <w:bottom w:val="single" w:sz="4" w:space="0" w:color="auto"/>
              <w:right w:val="single" w:sz="6" w:space="0" w:color="auto"/>
            </w:tcBorders>
            <w:shd w:val="pct20" w:color="auto" w:fill="auto"/>
          </w:tcPr>
          <w:p w14:paraId="55F088B9"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291" w:type="dxa"/>
            <w:gridSpan w:val="2"/>
            <w:tcBorders>
              <w:top w:val="single" w:sz="6" w:space="0" w:color="auto"/>
              <w:left w:val="single" w:sz="6" w:space="0" w:color="auto"/>
              <w:bottom w:val="single" w:sz="4" w:space="0" w:color="auto"/>
              <w:right w:val="single" w:sz="6" w:space="0" w:color="auto"/>
            </w:tcBorders>
            <w:shd w:val="clear" w:color="auto" w:fill="FFFFFF" w:themeFill="background1"/>
          </w:tcPr>
          <w:p w14:paraId="07B9F641"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r>
              <w:rPr>
                <w:snapToGrid/>
              </w:rPr>
              <w:t>$310</w:t>
            </w:r>
          </w:p>
        </w:tc>
      </w:tr>
      <w:tr w:rsidR="009F743A" w14:paraId="2F2EC27B" w14:textId="77777777" w:rsidTr="00E65068">
        <w:trPr>
          <w:gridBefore w:val="1"/>
          <w:wBefore w:w="8" w:type="dxa"/>
          <w:cantSplit/>
          <w:jc w:val="center"/>
        </w:trPr>
        <w:tc>
          <w:tcPr>
            <w:tcW w:w="1688" w:type="dxa"/>
            <w:gridSpan w:val="2"/>
            <w:tcBorders>
              <w:left w:val="single" w:sz="6" w:space="0" w:color="auto"/>
              <w:bottom w:val="double" w:sz="4" w:space="0" w:color="auto"/>
              <w:right w:val="nil"/>
            </w:tcBorders>
          </w:tcPr>
          <w:p w14:paraId="2D8C0C4B" w14:textId="77777777" w:rsidR="009F743A" w:rsidRPr="00F87340"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b/>
                <w:bCs/>
                <w:snapToGrid/>
              </w:rPr>
            </w:pPr>
            <w:r w:rsidRPr="00F87340">
              <w:rPr>
                <w:b/>
                <w:bCs/>
                <w:snapToGrid/>
              </w:rPr>
              <w:t>TOTAL MARK-UP</w:t>
            </w:r>
          </w:p>
        </w:tc>
        <w:tc>
          <w:tcPr>
            <w:tcW w:w="2452" w:type="dxa"/>
            <w:gridSpan w:val="2"/>
            <w:tcBorders>
              <w:top w:val="single" w:sz="6" w:space="0" w:color="auto"/>
              <w:left w:val="single" w:sz="6" w:space="0" w:color="auto"/>
              <w:bottom w:val="double" w:sz="4" w:space="0" w:color="auto"/>
              <w:right w:val="nil"/>
            </w:tcBorders>
          </w:tcPr>
          <w:p w14:paraId="70C075DB" w14:textId="77777777" w:rsidR="009F743A" w:rsidRPr="00F87340" w:rsidRDefault="009F743A" w:rsidP="000B539D">
            <w:pPr>
              <w:numPr>
                <w:ilvl w:val="0"/>
                <w:numId w:val="100"/>
              </w:numPr>
              <w:overflowPunct w:val="0"/>
              <w:autoSpaceDE w:val="0"/>
              <w:autoSpaceDN w:val="0"/>
              <w:adjustRightInd w:val="0"/>
              <w:spacing w:before="0" w:after="0"/>
              <w:ind w:left="360"/>
              <w:contextualSpacing/>
              <w:rPr>
                <w:b/>
                <w:bCs/>
                <w:snapToGrid/>
              </w:rPr>
            </w:pPr>
            <w:r w:rsidRPr="00F87340">
              <w:rPr>
                <w:b/>
                <w:bCs/>
                <w:snapToGrid/>
              </w:rPr>
              <w:t>Sums of Cells 6(E) through 12(E)</w:t>
            </w:r>
          </w:p>
        </w:tc>
        <w:tc>
          <w:tcPr>
            <w:tcW w:w="1260" w:type="dxa"/>
            <w:gridSpan w:val="2"/>
            <w:tcBorders>
              <w:top w:val="single" w:sz="6" w:space="0" w:color="auto"/>
              <w:left w:val="single" w:sz="6" w:space="0" w:color="auto"/>
              <w:bottom w:val="double" w:sz="4" w:space="0" w:color="auto"/>
              <w:right w:val="nil"/>
            </w:tcBorders>
            <w:shd w:val="clear" w:color="auto" w:fill="D9D9D9" w:themeFill="background1" w:themeFillShade="D9"/>
          </w:tcPr>
          <w:p w14:paraId="22763FE2"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noProof/>
                <w:snapToGrid/>
              </w:rPr>
            </w:pPr>
          </w:p>
        </w:tc>
        <w:tc>
          <w:tcPr>
            <w:tcW w:w="1146" w:type="dxa"/>
            <w:gridSpan w:val="2"/>
            <w:tcBorders>
              <w:top w:val="single" w:sz="6" w:space="0" w:color="auto"/>
              <w:left w:val="single" w:sz="6" w:space="0" w:color="auto"/>
              <w:bottom w:val="double" w:sz="4" w:space="0" w:color="auto"/>
              <w:right w:val="nil"/>
            </w:tcBorders>
            <w:shd w:val="pct20" w:color="auto" w:fill="auto"/>
          </w:tcPr>
          <w:p w14:paraId="2D7D752E"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90" w:type="dxa"/>
            <w:gridSpan w:val="2"/>
            <w:tcBorders>
              <w:top w:val="single" w:sz="6" w:space="0" w:color="auto"/>
              <w:left w:val="single" w:sz="6" w:space="0" w:color="auto"/>
              <w:bottom w:val="double" w:sz="4" w:space="0" w:color="auto"/>
              <w:right w:val="nil"/>
            </w:tcBorders>
            <w:shd w:val="pct20" w:color="auto" w:fill="auto"/>
          </w:tcPr>
          <w:p w14:paraId="41052267"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554" w:type="dxa"/>
            <w:gridSpan w:val="2"/>
            <w:tcBorders>
              <w:top w:val="single" w:sz="6" w:space="0" w:color="auto"/>
              <w:left w:val="single" w:sz="6" w:space="0" w:color="auto"/>
              <w:bottom w:val="double" w:sz="4" w:space="0" w:color="auto"/>
              <w:right w:val="single" w:sz="6" w:space="0" w:color="auto"/>
            </w:tcBorders>
            <w:shd w:val="pct20" w:color="auto" w:fill="auto"/>
          </w:tcPr>
          <w:p w14:paraId="7D05A833"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291" w:type="dxa"/>
            <w:gridSpan w:val="2"/>
            <w:tcBorders>
              <w:top w:val="single" w:sz="6" w:space="0" w:color="auto"/>
              <w:left w:val="single" w:sz="6" w:space="0" w:color="auto"/>
              <w:bottom w:val="double" w:sz="4" w:space="0" w:color="auto"/>
              <w:right w:val="single" w:sz="6" w:space="0" w:color="auto"/>
            </w:tcBorders>
            <w:shd w:val="clear" w:color="auto" w:fill="auto"/>
          </w:tcPr>
          <w:p w14:paraId="5D12A41D"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r>
              <w:rPr>
                <w:snapToGrid/>
              </w:rPr>
              <w:t>$728</w:t>
            </w:r>
          </w:p>
        </w:tc>
      </w:tr>
      <w:tr w:rsidR="009F743A" w:rsidRPr="00F61B80" w14:paraId="3657D950" w14:textId="77777777" w:rsidTr="00E65068">
        <w:trPr>
          <w:gridBefore w:val="1"/>
          <w:wBefore w:w="8" w:type="dxa"/>
          <w:cantSplit/>
          <w:jc w:val="center"/>
        </w:trPr>
        <w:tc>
          <w:tcPr>
            <w:tcW w:w="1688" w:type="dxa"/>
            <w:gridSpan w:val="2"/>
            <w:tcBorders>
              <w:top w:val="double" w:sz="4" w:space="0" w:color="auto"/>
              <w:left w:val="single" w:sz="6" w:space="0" w:color="auto"/>
              <w:bottom w:val="single" w:sz="4" w:space="0" w:color="auto"/>
              <w:right w:val="nil"/>
            </w:tcBorders>
          </w:tcPr>
          <w:p w14:paraId="2FE7A946" w14:textId="77777777" w:rsidR="009F743A" w:rsidRPr="00F87340"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b/>
                <w:bCs/>
                <w:snapToGrid/>
              </w:rPr>
            </w:pPr>
            <w:r w:rsidRPr="00F87340">
              <w:rPr>
                <w:b/>
                <w:bCs/>
                <w:snapToGrid/>
              </w:rPr>
              <w:t xml:space="preserve">TOTAL </w:t>
            </w:r>
          </w:p>
        </w:tc>
        <w:tc>
          <w:tcPr>
            <w:tcW w:w="2452" w:type="dxa"/>
            <w:gridSpan w:val="2"/>
            <w:tcBorders>
              <w:top w:val="double" w:sz="4" w:space="0" w:color="auto"/>
              <w:left w:val="single" w:sz="6" w:space="0" w:color="auto"/>
              <w:bottom w:val="single" w:sz="4" w:space="0" w:color="auto"/>
              <w:right w:val="nil"/>
            </w:tcBorders>
          </w:tcPr>
          <w:p w14:paraId="6555ABEF" w14:textId="77777777" w:rsidR="009F743A" w:rsidRPr="00F87340" w:rsidRDefault="009F743A" w:rsidP="000B539D">
            <w:pPr>
              <w:numPr>
                <w:ilvl w:val="0"/>
                <w:numId w:val="100"/>
              </w:numPr>
              <w:overflowPunct w:val="0"/>
              <w:autoSpaceDE w:val="0"/>
              <w:autoSpaceDN w:val="0"/>
              <w:adjustRightInd w:val="0"/>
              <w:spacing w:before="0" w:after="0"/>
              <w:ind w:left="360"/>
              <w:contextualSpacing/>
              <w:rPr>
                <w:b/>
                <w:bCs/>
                <w:snapToGrid/>
              </w:rPr>
            </w:pPr>
            <w:r w:rsidRPr="00F87340">
              <w:rPr>
                <w:b/>
                <w:bCs/>
                <w:snapToGrid/>
              </w:rPr>
              <w:t>Sums of Cells 1(E), 2(E), 5(E), and 13(E)</w:t>
            </w:r>
          </w:p>
        </w:tc>
        <w:tc>
          <w:tcPr>
            <w:tcW w:w="1260" w:type="dxa"/>
            <w:gridSpan w:val="2"/>
            <w:tcBorders>
              <w:top w:val="double" w:sz="4" w:space="0" w:color="auto"/>
              <w:left w:val="single" w:sz="6" w:space="0" w:color="auto"/>
              <w:bottom w:val="single" w:sz="4" w:space="0" w:color="auto"/>
              <w:right w:val="nil"/>
            </w:tcBorders>
            <w:shd w:val="clear" w:color="auto" w:fill="D9D9D9" w:themeFill="background1" w:themeFillShade="D9"/>
          </w:tcPr>
          <w:p w14:paraId="22B1D0EF"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noProof/>
                <w:snapToGrid/>
              </w:rPr>
            </w:pPr>
          </w:p>
        </w:tc>
        <w:tc>
          <w:tcPr>
            <w:tcW w:w="1146" w:type="dxa"/>
            <w:gridSpan w:val="2"/>
            <w:tcBorders>
              <w:top w:val="double" w:sz="4" w:space="0" w:color="auto"/>
              <w:left w:val="single" w:sz="6" w:space="0" w:color="auto"/>
              <w:bottom w:val="single" w:sz="4" w:space="0" w:color="auto"/>
              <w:right w:val="nil"/>
            </w:tcBorders>
            <w:shd w:val="pct20" w:color="auto" w:fill="auto"/>
          </w:tcPr>
          <w:p w14:paraId="1AA923E3"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90" w:type="dxa"/>
            <w:gridSpan w:val="2"/>
            <w:tcBorders>
              <w:top w:val="double" w:sz="4" w:space="0" w:color="auto"/>
              <w:left w:val="single" w:sz="6" w:space="0" w:color="auto"/>
              <w:bottom w:val="single" w:sz="4" w:space="0" w:color="auto"/>
              <w:right w:val="nil"/>
            </w:tcBorders>
            <w:shd w:val="pct20" w:color="auto" w:fill="auto"/>
          </w:tcPr>
          <w:p w14:paraId="65D284BE"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554" w:type="dxa"/>
            <w:gridSpan w:val="2"/>
            <w:tcBorders>
              <w:top w:val="double" w:sz="4" w:space="0" w:color="auto"/>
              <w:left w:val="single" w:sz="6" w:space="0" w:color="auto"/>
              <w:bottom w:val="single" w:sz="4" w:space="0" w:color="auto"/>
              <w:right w:val="single" w:sz="6" w:space="0" w:color="auto"/>
            </w:tcBorders>
            <w:shd w:val="pct20" w:color="auto" w:fill="auto"/>
          </w:tcPr>
          <w:p w14:paraId="583B5F96"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291" w:type="dxa"/>
            <w:gridSpan w:val="2"/>
            <w:tcBorders>
              <w:top w:val="double" w:sz="4" w:space="0" w:color="auto"/>
              <w:left w:val="single" w:sz="6" w:space="0" w:color="auto"/>
              <w:bottom w:val="single" w:sz="4" w:space="0" w:color="auto"/>
              <w:right w:val="single" w:sz="6" w:space="0" w:color="auto"/>
            </w:tcBorders>
            <w:shd w:val="clear" w:color="auto" w:fill="auto"/>
          </w:tcPr>
          <w:p w14:paraId="78CEF347" w14:textId="77777777" w:rsidR="009F743A" w:rsidRPr="00F87340"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b/>
                <w:bCs/>
                <w:snapToGrid/>
              </w:rPr>
            </w:pPr>
            <w:r w:rsidRPr="00F87340">
              <w:rPr>
                <w:b/>
                <w:bCs/>
                <w:snapToGrid/>
              </w:rPr>
              <w:t>$7,356</w:t>
            </w:r>
          </w:p>
        </w:tc>
      </w:tr>
    </w:tbl>
    <w:p w14:paraId="6338A8E7" w14:textId="3A6F6AEB" w:rsidR="009F743A" w:rsidRDefault="009F743A" w:rsidP="000B539D">
      <w:pPr>
        <w:rPr>
          <w:i/>
          <w:iCs/>
          <w:snapToGrid/>
          <w:u w:val="single"/>
        </w:rPr>
      </w:pPr>
      <w:r w:rsidRPr="00E05395">
        <w:rPr>
          <w:i/>
          <w:iCs/>
          <w:snapToGrid/>
        </w:rPr>
        <w:t>Shaded cells are not permissible or applicable to line item.</w:t>
      </w:r>
      <w:r>
        <w:rPr>
          <w:i/>
          <w:iCs/>
          <w:snapToGrid/>
        </w:rPr>
        <w:t xml:space="preserve"> Do not enter any values in these areas.</w:t>
      </w:r>
    </w:p>
    <w:p w14:paraId="475795DE" w14:textId="2E50B5B6" w:rsidR="009F743A" w:rsidRPr="00E05395" w:rsidRDefault="009F743A" w:rsidP="000B539D">
      <w:pPr>
        <w:rPr>
          <w:i/>
          <w:iCs/>
          <w:snapToGrid/>
        </w:rPr>
        <w:sectPr w:rsidR="009F743A" w:rsidRPr="00E05395" w:rsidSect="007A6E09">
          <w:footerReference w:type="default" r:id="rId44"/>
          <w:endnotePr>
            <w:numFmt w:val="decimal"/>
          </w:endnotePr>
          <w:pgSz w:w="12240" w:h="15840" w:code="1"/>
          <w:pgMar w:top="1152" w:right="1440" w:bottom="864" w:left="1440" w:header="432" w:footer="432" w:gutter="0"/>
          <w:cols w:space="720"/>
        </w:sectPr>
      </w:pPr>
    </w:p>
    <w:tbl>
      <w:tblPr>
        <w:tblW w:w="14070" w:type="dxa"/>
        <w:tblInd w:w="-460" w:type="dxa"/>
        <w:tblLayout w:type="fixed"/>
        <w:tblCellMar>
          <w:left w:w="135" w:type="dxa"/>
          <w:right w:w="135" w:type="dxa"/>
        </w:tblCellMar>
        <w:tblLook w:val="04A0" w:firstRow="1" w:lastRow="0" w:firstColumn="1" w:lastColumn="0" w:noHBand="0" w:noVBand="1"/>
      </w:tblPr>
      <w:tblGrid>
        <w:gridCol w:w="1014"/>
        <w:gridCol w:w="2441"/>
        <w:gridCol w:w="686"/>
        <w:gridCol w:w="774"/>
        <w:gridCol w:w="748"/>
        <w:gridCol w:w="769"/>
        <w:gridCol w:w="952"/>
        <w:gridCol w:w="748"/>
        <w:gridCol w:w="850"/>
        <w:gridCol w:w="760"/>
        <w:gridCol w:w="761"/>
        <w:gridCol w:w="1769"/>
        <w:gridCol w:w="1798"/>
      </w:tblGrid>
      <w:tr w:rsidR="00FC464E" w14:paraId="6CAA6204" w14:textId="77777777" w:rsidTr="008C5CB3">
        <w:trPr>
          <w:cantSplit/>
          <w:tblHeader/>
        </w:trPr>
        <w:tc>
          <w:tcPr>
            <w:tcW w:w="14070" w:type="dxa"/>
            <w:gridSpan w:val="13"/>
            <w:tcBorders>
              <w:top w:val="single" w:sz="8" w:space="0" w:color="000000"/>
              <w:left w:val="single" w:sz="8" w:space="0" w:color="000000"/>
              <w:bottom w:val="single" w:sz="6" w:space="0" w:color="FFFFFF"/>
              <w:right w:val="single" w:sz="4" w:space="0" w:color="auto"/>
            </w:tcBorders>
          </w:tcPr>
          <w:p w14:paraId="3EB2CE8A" w14:textId="422B9C0B" w:rsidR="00FC464E" w:rsidRDefault="00FC464E" w:rsidP="000B539D">
            <w:pPr>
              <w:tabs>
                <w:tab w:val="left" w:pos="0"/>
                <w:tab w:val="center" w:pos="406"/>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r>
              <w:rPr>
                <w:b/>
                <w:bCs/>
                <w:snapToGrid/>
                <w:sz w:val="18"/>
                <w:szCs w:val="18"/>
              </w:rPr>
              <w:lastRenderedPageBreak/>
              <w:tab/>
              <w:t>COST BREAKDOWN FOR SUPPORTING DOCUMENTATION</w:t>
            </w:r>
            <w:r w:rsidR="0077564D">
              <w:rPr>
                <w:snapToGrid/>
                <w:sz w:val="18"/>
                <w:szCs w:val="18"/>
              </w:rPr>
              <w:br/>
            </w:r>
            <w:r>
              <w:rPr>
                <w:snapToGrid/>
                <w:sz w:val="18"/>
                <w:szCs w:val="18"/>
              </w:rPr>
              <w:t xml:space="preserve">Proposed Change Order </w:t>
            </w:r>
            <w:r w:rsidR="00887BE6">
              <w:rPr>
                <w:snapToGrid/>
                <w:sz w:val="18"/>
                <w:szCs w:val="18"/>
              </w:rPr>
              <w:t>No.</w:t>
            </w:r>
            <w:r w:rsidR="0077564D">
              <w:rPr>
                <w:snapToGrid/>
                <w:sz w:val="18"/>
                <w:szCs w:val="18"/>
                <w:u w:val="single"/>
              </w:rPr>
              <w:br/>
            </w:r>
            <w:r>
              <w:rPr>
                <w:snapToGrid/>
                <w:sz w:val="18"/>
                <w:szCs w:val="18"/>
              </w:rPr>
              <w:t>DESIGN BUILD ENTITY OR SUBCONTRACTOR NAME:</w:t>
            </w:r>
            <w:r>
              <w:rPr>
                <w:snapToGrid/>
                <w:sz w:val="18"/>
                <w:szCs w:val="18"/>
                <w:u w:val="single"/>
              </w:rPr>
              <w:t xml:space="preserve">       </w:t>
            </w:r>
            <w:r>
              <w:rPr>
                <w:snapToGrid/>
                <w:sz w:val="18"/>
                <w:szCs w:val="18"/>
              </w:rPr>
              <w:tab/>
            </w:r>
            <w:r>
              <w:rPr>
                <w:snapToGrid/>
                <w:sz w:val="18"/>
                <w:szCs w:val="18"/>
              </w:rPr>
              <w:tab/>
              <w:t>JOB/CONTRACT NOS.:</w:t>
            </w:r>
            <w:r>
              <w:rPr>
                <w:snapToGrid/>
                <w:sz w:val="18"/>
                <w:szCs w:val="18"/>
                <w:u w:val="single"/>
              </w:rPr>
              <w:t xml:space="preserve">     </w:t>
            </w:r>
            <w:r w:rsidR="0077564D">
              <w:rPr>
                <w:snapToGrid/>
                <w:sz w:val="18"/>
                <w:szCs w:val="18"/>
              </w:rPr>
              <w:br/>
            </w:r>
            <w:r>
              <w:rPr>
                <w:snapToGrid/>
                <w:sz w:val="18"/>
                <w:szCs w:val="18"/>
              </w:rPr>
              <w:t>DATE:</w:t>
            </w:r>
            <w:r>
              <w:rPr>
                <w:snapToGrid/>
                <w:sz w:val="18"/>
                <w:szCs w:val="18"/>
                <w:u w:val="single"/>
              </w:rPr>
              <w:t xml:space="preserve">       </w:t>
            </w:r>
          </w:p>
        </w:tc>
      </w:tr>
      <w:tr w:rsidR="003B5338" w14:paraId="71C1C192" w14:textId="77777777" w:rsidTr="008C5CB3">
        <w:trPr>
          <w:cantSplit/>
          <w:tblHeader/>
        </w:trPr>
        <w:tc>
          <w:tcPr>
            <w:tcW w:w="1014" w:type="dxa"/>
            <w:vMerge w:val="restart"/>
            <w:tcBorders>
              <w:top w:val="single" w:sz="8" w:space="0" w:color="000000"/>
              <w:left w:val="single" w:sz="8" w:space="0" w:color="000000"/>
              <w:bottom w:val="single" w:sz="6" w:space="0" w:color="FFFFFF"/>
              <w:right w:val="single" w:sz="6" w:space="0" w:color="FFFFFF"/>
            </w:tcBorders>
          </w:tcPr>
          <w:p w14:paraId="5F7F242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B9A807A"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ITEM NO.</w:t>
            </w:r>
          </w:p>
        </w:tc>
        <w:tc>
          <w:tcPr>
            <w:tcW w:w="2441" w:type="dxa"/>
            <w:vMerge w:val="restart"/>
            <w:tcBorders>
              <w:top w:val="single" w:sz="8" w:space="0" w:color="000000"/>
              <w:left w:val="single" w:sz="8" w:space="0" w:color="000000"/>
              <w:bottom w:val="single" w:sz="6" w:space="0" w:color="FFFFFF"/>
              <w:right w:val="single" w:sz="6" w:space="0" w:color="FFFFFF"/>
            </w:tcBorders>
          </w:tcPr>
          <w:p w14:paraId="613F8469"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CC7A3E8"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DESCRIPTION</w:t>
            </w:r>
          </w:p>
        </w:tc>
        <w:tc>
          <w:tcPr>
            <w:tcW w:w="2208" w:type="dxa"/>
            <w:gridSpan w:val="3"/>
            <w:tcBorders>
              <w:top w:val="single" w:sz="8" w:space="0" w:color="000000"/>
              <w:left w:val="single" w:sz="8" w:space="0" w:color="000000"/>
              <w:bottom w:val="single" w:sz="6" w:space="0" w:color="FFFFFF"/>
              <w:right w:val="nil"/>
            </w:tcBorders>
          </w:tcPr>
          <w:p w14:paraId="698E0DE7"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MATERIAL</w:t>
            </w:r>
          </w:p>
        </w:tc>
        <w:tc>
          <w:tcPr>
            <w:tcW w:w="2469" w:type="dxa"/>
            <w:gridSpan w:val="3"/>
            <w:tcBorders>
              <w:top w:val="single" w:sz="8" w:space="0" w:color="000000"/>
              <w:left w:val="single" w:sz="8" w:space="0" w:color="000000"/>
              <w:bottom w:val="single" w:sz="6" w:space="0" w:color="FFFFFF"/>
              <w:right w:val="nil"/>
            </w:tcBorders>
          </w:tcPr>
          <w:p w14:paraId="7AA64EF9"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LABOR</w:t>
            </w:r>
          </w:p>
        </w:tc>
        <w:tc>
          <w:tcPr>
            <w:tcW w:w="2371" w:type="dxa"/>
            <w:gridSpan w:val="3"/>
            <w:tcBorders>
              <w:top w:val="single" w:sz="8" w:space="0" w:color="000000"/>
              <w:left w:val="single" w:sz="8" w:space="0" w:color="000000"/>
              <w:bottom w:val="single" w:sz="6" w:space="0" w:color="FFFFFF"/>
              <w:right w:val="single" w:sz="8" w:space="0" w:color="000000"/>
            </w:tcBorders>
          </w:tcPr>
          <w:p w14:paraId="38B04793"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EQUIPMENT</w:t>
            </w:r>
          </w:p>
        </w:tc>
        <w:tc>
          <w:tcPr>
            <w:tcW w:w="3567" w:type="dxa"/>
            <w:gridSpan w:val="2"/>
            <w:tcBorders>
              <w:top w:val="single" w:sz="8" w:space="0" w:color="000000"/>
              <w:left w:val="single" w:sz="8" w:space="0" w:color="000000"/>
              <w:bottom w:val="single" w:sz="6" w:space="0" w:color="FFFFFF"/>
              <w:right w:val="single" w:sz="4" w:space="0" w:color="auto"/>
            </w:tcBorders>
          </w:tcPr>
          <w:p w14:paraId="44CC6EC1"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TOTAL COST</w:t>
            </w:r>
          </w:p>
        </w:tc>
      </w:tr>
      <w:tr w:rsidR="00A574DF" w14:paraId="610CF11C" w14:textId="77777777" w:rsidTr="008C5CB3">
        <w:trPr>
          <w:cantSplit/>
          <w:tblHeader/>
        </w:trPr>
        <w:tc>
          <w:tcPr>
            <w:tcW w:w="1014" w:type="dxa"/>
            <w:vMerge/>
            <w:tcBorders>
              <w:top w:val="single" w:sz="8" w:space="0" w:color="000000"/>
              <w:left w:val="single" w:sz="8" w:space="0" w:color="000000"/>
              <w:bottom w:val="single" w:sz="6" w:space="0" w:color="FFFFFF"/>
              <w:right w:val="single" w:sz="6" w:space="0" w:color="FFFFFF"/>
            </w:tcBorders>
            <w:vAlign w:val="center"/>
            <w:hideMark/>
          </w:tcPr>
          <w:p w14:paraId="312BE79D" w14:textId="77777777" w:rsidR="00FC464E" w:rsidRDefault="00FC464E" w:rsidP="000B539D">
            <w:pPr>
              <w:spacing w:before="0" w:after="0"/>
              <w:rPr>
                <w:snapToGrid/>
                <w:sz w:val="18"/>
                <w:szCs w:val="18"/>
              </w:rPr>
            </w:pPr>
          </w:p>
        </w:tc>
        <w:tc>
          <w:tcPr>
            <w:tcW w:w="2441" w:type="dxa"/>
            <w:vMerge/>
            <w:tcBorders>
              <w:top w:val="single" w:sz="8" w:space="0" w:color="000000"/>
              <w:left w:val="single" w:sz="8" w:space="0" w:color="000000"/>
              <w:bottom w:val="single" w:sz="6" w:space="0" w:color="FFFFFF"/>
              <w:right w:val="single" w:sz="6" w:space="0" w:color="FFFFFF"/>
            </w:tcBorders>
            <w:vAlign w:val="center"/>
            <w:hideMark/>
          </w:tcPr>
          <w:p w14:paraId="7C614953" w14:textId="77777777" w:rsidR="00FC464E" w:rsidRDefault="00FC464E" w:rsidP="000B539D">
            <w:pPr>
              <w:spacing w:before="0" w:after="0"/>
              <w:rPr>
                <w:snapToGrid/>
                <w:sz w:val="18"/>
                <w:szCs w:val="18"/>
              </w:rPr>
            </w:pPr>
          </w:p>
        </w:tc>
        <w:tc>
          <w:tcPr>
            <w:tcW w:w="686" w:type="dxa"/>
            <w:tcBorders>
              <w:top w:val="single" w:sz="8" w:space="0" w:color="000000"/>
              <w:left w:val="single" w:sz="8" w:space="0" w:color="000000"/>
              <w:bottom w:val="single" w:sz="6" w:space="0" w:color="FFFFFF"/>
              <w:right w:val="single" w:sz="6" w:space="0" w:color="FFFFFF"/>
            </w:tcBorders>
          </w:tcPr>
          <w:p w14:paraId="2A036F78"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AMT</w:t>
            </w:r>
          </w:p>
        </w:tc>
        <w:tc>
          <w:tcPr>
            <w:tcW w:w="774" w:type="dxa"/>
            <w:tcBorders>
              <w:top w:val="single" w:sz="8" w:space="0" w:color="000000"/>
              <w:left w:val="single" w:sz="8" w:space="0" w:color="000000"/>
              <w:bottom w:val="single" w:sz="6" w:space="0" w:color="FFFFFF"/>
              <w:right w:val="single" w:sz="6" w:space="0" w:color="FFFFFF"/>
            </w:tcBorders>
          </w:tcPr>
          <w:p w14:paraId="5BEDC607"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UNIT COST</w:t>
            </w:r>
          </w:p>
        </w:tc>
        <w:tc>
          <w:tcPr>
            <w:tcW w:w="748" w:type="dxa"/>
            <w:tcBorders>
              <w:top w:val="single" w:sz="8" w:space="0" w:color="000000"/>
              <w:left w:val="single" w:sz="8" w:space="0" w:color="000000"/>
              <w:bottom w:val="single" w:sz="6" w:space="0" w:color="FFFFFF"/>
              <w:right w:val="single" w:sz="6" w:space="0" w:color="FFFFFF"/>
            </w:tcBorders>
          </w:tcPr>
          <w:p w14:paraId="7197EBDE"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COST</w:t>
            </w:r>
          </w:p>
        </w:tc>
        <w:tc>
          <w:tcPr>
            <w:tcW w:w="769" w:type="dxa"/>
            <w:tcBorders>
              <w:top w:val="single" w:sz="8" w:space="0" w:color="000000"/>
              <w:left w:val="single" w:sz="8" w:space="0" w:color="000000"/>
              <w:bottom w:val="single" w:sz="6" w:space="0" w:color="FFFFFF"/>
              <w:right w:val="single" w:sz="6" w:space="0" w:color="FFFFFF"/>
            </w:tcBorders>
          </w:tcPr>
          <w:p w14:paraId="03C9F754"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HRS</w:t>
            </w:r>
          </w:p>
        </w:tc>
        <w:tc>
          <w:tcPr>
            <w:tcW w:w="952" w:type="dxa"/>
            <w:tcBorders>
              <w:top w:val="single" w:sz="8" w:space="0" w:color="000000"/>
              <w:left w:val="single" w:sz="8" w:space="0" w:color="000000"/>
              <w:bottom w:val="single" w:sz="6" w:space="0" w:color="FFFFFF"/>
              <w:right w:val="single" w:sz="6" w:space="0" w:color="FFFFFF"/>
            </w:tcBorders>
          </w:tcPr>
          <w:p w14:paraId="104EEB28"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LABOR RATE*</w:t>
            </w:r>
          </w:p>
        </w:tc>
        <w:tc>
          <w:tcPr>
            <w:tcW w:w="748" w:type="dxa"/>
            <w:tcBorders>
              <w:top w:val="single" w:sz="8" w:space="0" w:color="000000"/>
              <w:left w:val="single" w:sz="8" w:space="0" w:color="000000"/>
              <w:bottom w:val="single" w:sz="6" w:space="0" w:color="FFFFFF"/>
              <w:right w:val="single" w:sz="6" w:space="0" w:color="FFFFFF"/>
            </w:tcBorders>
          </w:tcPr>
          <w:p w14:paraId="213A230D"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COST</w:t>
            </w:r>
          </w:p>
        </w:tc>
        <w:tc>
          <w:tcPr>
            <w:tcW w:w="850" w:type="dxa"/>
            <w:tcBorders>
              <w:top w:val="single" w:sz="8" w:space="0" w:color="000000"/>
              <w:left w:val="single" w:sz="8" w:space="0" w:color="000000"/>
              <w:bottom w:val="single" w:sz="6" w:space="0" w:color="FFFFFF"/>
              <w:right w:val="single" w:sz="6" w:space="0" w:color="FFFFFF"/>
            </w:tcBorders>
          </w:tcPr>
          <w:p w14:paraId="3E3EDFE7"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HRS</w:t>
            </w:r>
          </w:p>
        </w:tc>
        <w:tc>
          <w:tcPr>
            <w:tcW w:w="760" w:type="dxa"/>
            <w:tcBorders>
              <w:top w:val="single" w:sz="8" w:space="0" w:color="000000"/>
              <w:left w:val="single" w:sz="8" w:space="0" w:color="000000"/>
              <w:bottom w:val="single" w:sz="6" w:space="0" w:color="FFFFFF"/>
              <w:right w:val="single" w:sz="6" w:space="0" w:color="FFFFFF"/>
            </w:tcBorders>
          </w:tcPr>
          <w:p w14:paraId="3206B6AB"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EQ RATE</w:t>
            </w:r>
          </w:p>
        </w:tc>
        <w:tc>
          <w:tcPr>
            <w:tcW w:w="761" w:type="dxa"/>
            <w:tcBorders>
              <w:top w:val="single" w:sz="8" w:space="0" w:color="000000"/>
              <w:left w:val="single" w:sz="8" w:space="0" w:color="000000"/>
              <w:bottom w:val="single" w:sz="6" w:space="0" w:color="FFFFFF"/>
              <w:right w:val="single" w:sz="6" w:space="0" w:color="FFFFFF"/>
            </w:tcBorders>
          </w:tcPr>
          <w:p w14:paraId="306BF094"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COST</w:t>
            </w:r>
          </w:p>
        </w:tc>
        <w:tc>
          <w:tcPr>
            <w:tcW w:w="1769" w:type="dxa"/>
            <w:tcBorders>
              <w:top w:val="single" w:sz="8" w:space="0" w:color="000000"/>
              <w:left w:val="single" w:sz="8" w:space="0" w:color="000000"/>
              <w:bottom w:val="single" w:sz="6" w:space="0" w:color="FFFFFF"/>
              <w:right w:val="single" w:sz="6" w:space="0" w:color="FFFFFF"/>
            </w:tcBorders>
          </w:tcPr>
          <w:p w14:paraId="6ED706FA"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ADD</w:t>
            </w:r>
          </w:p>
        </w:tc>
        <w:tc>
          <w:tcPr>
            <w:tcW w:w="1798" w:type="dxa"/>
            <w:tcBorders>
              <w:top w:val="single" w:sz="8" w:space="0" w:color="000000"/>
              <w:left w:val="single" w:sz="8" w:space="0" w:color="000000"/>
              <w:bottom w:val="single" w:sz="6" w:space="0" w:color="FFFFFF"/>
              <w:right w:val="single" w:sz="8" w:space="0" w:color="000000"/>
            </w:tcBorders>
          </w:tcPr>
          <w:p w14:paraId="3A3D69B4"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DEDUCT</w:t>
            </w:r>
          </w:p>
        </w:tc>
      </w:tr>
      <w:tr w:rsidR="007F682E" w14:paraId="3EBCA139" w14:textId="77777777" w:rsidTr="008C5CB3">
        <w:trPr>
          <w:cantSplit/>
          <w:tblHeader/>
        </w:trPr>
        <w:tc>
          <w:tcPr>
            <w:tcW w:w="1014" w:type="dxa"/>
            <w:tcBorders>
              <w:top w:val="single" w:sz="8" w:space="0" w:color="000000"/>
              <w:left w:val="single" w:sz="8" w:space="0" w:color="000000"/>
              <w:bottom w:val="single" w:sz="6" w:space="0" w:color="FFFFFF"/>
              <w:right w:val="single" w:sz="6" w:space="0" w:color="FFFFFF"/>
            </w:tcBorders>
            <w:shd w:val="pct20" w:color="000000" w:fill="FFFFFF"/>
          </w:tcPr>
          <w:p w14:paraId="488AAD64"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B2AB697"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2441" w:type="dxa"/>
            <w:tcBorders>
              <w:top w:val="single" w:sz="8" w:space="0" w:color="000000"/>
              <w:left w:val="single" w:sz="8" w:space="0" w:color="000000"/>
              <w:bottom w:val="single" w:sz="6" w:space="0" w:color="FFFFFF"/>
              <w:right w:val="single" w:sz="6" w:space="0" w:color="FFFFFF"/>
            </w:tcBorders>
            <w:shd w:val="pct20" w:color="000000" w:fill="FFFFFF"/>
          </w:tcPr>
          <w:p w14:paraId="00AB697E"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AFAC7D0"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686" w:type="dxa"/>
            <w:tcBorders>
              <w:top w:val="single" w:sz="8" w:space="0" w:color="000000"/>
              <w:left w:val="single" w:sz="8" w:space="0" w:color="000000"/>
              <w:bottom w:val="single" w:sz="6" w:space="0" w:color="FFFFFF"/>
              <w:right w:val="single" w:sz="6" w:space="0" w:color="FFFFFF"/>
            </w:tcBorders>
            <w:shd w:val="pct20" w:color="000000" w:fill="FFFFFF"/>
          </w:tcPr>
          <w:p w14:paraId="11D0438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DBAF2CB"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74" w:type="dxa"/>
            <w:tcBorders>
              <w:top w:val="single" w:sz="8" w:space="0" w:color="000000"/>
              <w:left w:val="single" w:sz="8" w:space="0" w:color="000000"/>
              <w:bottom w:val="single" w:sz="6" w:space="0" w:color="FFFFFF"/>
              <w:right w:val="single" w:sz="6" w:space="0" w:color="FFFFFF"/>
            </w:tcBorders>
            <w:shd w:val="pct20" w:color="000000" w:fill="FFFFFF"/>
          </w:tcPr>
          <w:p w14:paraId="08015FC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7C3AC28"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shd w:val="pct20" w:color="000000" w:fill="FFFFFF"/>
          </w:tcPr>
          <w:p w14:paraId="68B05F1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13C9FB0"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9" w:type="dxa"/>
            <w:tcBorders>
              <w:top w:val="single" w:sz="8" w:space="0" w:color="000000"/>
              <w:left w:val="single" w:sz="8" w:space="0" w:color="000000"/>
              <w:bottom w:val="single" w:sz="6" w:space="0" w:color="FFFFFF"/>
              <w:right w:val="single" w:sz="6" w:space="0" w:color="FFFFFF"/>
            </w:tcBorders>
            <w:shd w:val="pct20" w:color="000000" w:fill="FFFFFF"/>
          </w:tcPr>
          <w:p w14:paraId="1DC714D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976E673"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952" w:type="dxa"/>
            <w:tcBorders>
              <w:top w:val="single" w:sz="8" w:space="0" w:color="000000"/>
              <w:left w:val="single" w:sz="8" w:space="0" w:color="000000"/>
              <w:bottom w:val="single" w:sz="6" w:space="0" w:color="FFFFFF"/>
              <w:right w:val="single" w:sz="6" w:space="0" w:color="FFFFFF"/>
            </w:tcBorders>
            <w:shd w:val="pct20" w:color="000000" w:fill="FFFFFF"/>
          </w:tcPr>
          <w:p w14:paraId="6173B70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F4134BA"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shd w:val="pct20" w:color="000000" w:fill="FFFFFF"/>
          </w:tcPr>
          <w:p w14:paraId="73908B59"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B3ED5FD"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850" w:type="dxa"/>
            <w:tcBorders>
              <w:top w:val="single" w:sz="8" w:space="0" w:color="000000"/>
              <w:left w:val="single" w:sz="8" w:space="0" w:color="000000"/>
              <w:bottom w:val="single" w:sz="6" w:space="0" w:color="FFFFFF"/>
              <w:right w:val="single" w:sz="6" w:space="0" w:color="FFFFFF"/>
            </w:tcBorders>
            <w:shd w:val="pct20" w:color="000000" w:fill="FFFFFF"/>
          </w:tcPr>
          <w:p w14:paraId="04A3F9BF"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1B0B5A8"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0" w:type="dxa"/>
            <w:tcBorders>
              <w:top w:val="single" w:sz="8" w:space="0" w:color="000000"/>
              <w:left w:val="single" w:sz="8" w:space="0" w:color="000000"/>
              <w:bottom w:val="single" w:sz="6" w:space="0" w:color="FFFFFF"/>
              <w:right w:val="single" w:sz="6" w:space="0" w:color="FFFFFF"/>
            </w:tcBorders>
            <w:shd w:val="pct20" w:color="000000" w:fill="FFFFFF"/>
          </w:tcPr>
          <w:p w14:paraId="1335BA63"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F3C1EF7"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1" w:type="dxa"/>
            <w:tcBorders>
              <w:top w:val="single" w:sz="8" w:space="0" w:color="000000"/>
              <w:left w:val="single" w:sz="8" w:space="0" w:color="000000"/>
              <w:bottom w:val="single" w:sz="6" w:space="0" w:color="FFFFFF"/>
              <w:right w:val="single" w:sz="6" w:space="0" w:color="FFFFFF"/>
            </w:tcBorders>
            <w:shd w:val="pct20" w:color="000000" w:fill="FFFFFF"/>
          </w:tcPr>
          <w:p w14:paraId="107CA9A6"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984F676"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69" w:type="dxa"/>
            <w:tcBorders>
              <w:top w:val="single" w:sz="8" w:space="0" w:color="000000"/>
              <w:left w:val="single" w:sz="8" w:space="0" w:color="000000"/>
              <w:bottom w:val="single" w:sz="6" w:space="0" w:color="FFFFFF"/>
              <w:right w:val="single" w:sz="6" w:space="0" w:color="FFFFFF"/>
            </w:tcBorders>
            <w:shd w:val="pct20" w:color="000000" w:fill="FFFFFF"/>
            <w:hideMark/>
          </w:tcPr>
          <w:p w14:paraId="1CEFC657"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PROPOSED COST</w:t>
            </w:r>
          </w:p>
        </w:tc>
        <w:tc>
          <w:tcPr>
            <w:tcW w:w="1798" w:type="dxa"/>
            <w:tcBorders>
              <w:top w:val="single" w:sz="8" w:space="0" w:color="000000"/>
              <w:left w:val="single" w:sz="8" w:space="0" w:color="000000"/>
              <w:bottom w:val="single" w:sz="6" w:space="0" w:color="FFFFFF"/>
              <w:right w:val="single" w:sz="8" w:space="0" w:color="000000"/>
            </w:tcBorders>
            <w:shd w:val="pct20" w:color="000000" w:fill="FFFFFF"/>
            <w:hideMark/>
          </w:tcPr>
          <w:p w14:paraId="3598B74C"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ORIG. BID COST</w:t>
            </w:r>
          </w:p>
        </w:tc>
      </w:tr>
      <w:tr w:rsidR="005228CC" w14:paraId="714E9047" w14:textId="77777777" w:rsidTr="008C5CB3">
        <w:trPr>
          <w:cantSplit/>
        </w:trPr>
        <w:tc>
          <w:tcPr>
            <w:tcW w:w="1014" w:type="dxa"/>
            <w:tcBorders>
              <w:top w:val="single" w:sz="8" w:space="0" w:color="000000"/>
              <w:left w:val="single" w:sz="8" w:space="0" w:color="000000"/>
              <w:bottom w:val="single" w:sz="6" w:space="0" w:color="FFFFFF"/>
              <w:right w:val="single" w:sz="6" w:space="0" w:color="FFFFFF"/>
            </w:tcBorders>
          </w:tcPr>
          <w:p w14:paraId="6581CD8A"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FB70C10"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2441" w:type="dxa"/>
            <w:tcBorders>
              <w:top w:val="single" w:sz="8" w:space="0" w:color="000000"/>
              <w:left w:val="single" w:sz="8" w:space="0" w:color="000000"/>
              <w:bottom w:val="single" w:sz="6" w:space="0" w:color="FFFFFF"/>
              <w:right w:val="single" w:sz="6" w:space="0" w:color="FFFFFF"/>
            </w:tcBorders>
          </w:tcPr>
          <w:p w14:paraId="6C568EFC"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FB85D32"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686" w:type="dxa"/>
            <w:tcBorders>
              <w:top w:val="single" w:sz="8" w:space="0" w:color="000000"/>
              <w:left w:val="single" w:sz="8" w:space="0" w:color="000000"/>
              <w:bottom w:val="single" w:sz="6" w:space="0" w:color="FFFFFF"/>
              <w:right w:val="single" w:sz="6" w:space="0" w:color="FFFFFF"/>
            </w:tcBorders>
          </w:tcPr>
          <w:p w14:paraId="6EDC268C"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EBFAB78"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74" w:type="dxa"/>
            <w:tcBorders>
              <w:top w:val="single" w:sz="8" w:space="0" w:color="000000"/>
              <w:left w:val="single" w:sz="8" w:space="0" w:color="000000"/>
              <w:bottom w:val="single" w:sz="6" w:space="0" w:color="FFFFFF"/>
              <w:right w:val="single" w:sz="6" w:space="0" w:color="FFFFFF"/>
            </w:tcBorders>
          </w:tcPr>
          <w:p w14:paraId="6A21CF91"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E24D7A0"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5670E8D2"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4A09602"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9" w:type="dxa"/>
            <w:tcBorders>
              <w:top w:val="single" w:sz="8" w:space="0" w:color="000000"/>
              <w:left w:val="single" w:sz="8" w:space="0" w:color="000000"/>
              <w:bottom w:val="single" w:sz="6" w:space="0" w:color="FFFFFF"/>
              <w:right w:val="single" w:sz="6" w:space="0" w:color="FFFFFF"/>
            </w:tcBorders>
          </w:tcPr>
          <w:p w14:paraId="5FA79CC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C362DCC"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952" w:type="dxa"/>
            <w:tcBorders>
              <w:top w:val="single" w:sz="8" w:space="0" w:color="000000"/>
              <w:left w:val="single" w:sz="8" w:space="0" w:color="000000"/>
              <w:bottom w:val="single" w:sz="6" w:space="0" w:color="FFFFFF"/>
              <w:right w:val="single" w:sz="6" w:space="0" w:color="FFFFFF"/>
            </w:tcBorders>
          </w:tcPr>
          <w:p w14:paraId="0587CB19"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5872558"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6CB081B3"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A6C9CF9"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850" w:type="dxa"/>
            <w:tcBorders>
              <w:top w:val="single" w:sz="8" w:space="0" w:color="000000"/>
              <w:left w:val="single" w:sz="8" w:space="0" w:color="000000"/>
              <w:bottom w:val="single" w:sz="6" w:space="0" w:color="FFFFFF"/>
              <w:right w:val="single" w:sz="6" w:space="0" w:color="FFFFFF"/>
            </w:tcBorders>
          </w:tcPr>
          <w:p w14:paraId="43CEDA7E"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1A0EC09"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0" w:type="dxa"/>
            <w:tcBorders>
              <w:top w:val="single" w:sz="8" w:space="0" w:color="000000"/>
              <w:left w:val="single" w:sz="8" w:space="0" w:color="000000"/>
              <w:bottom w:val="single" w:sz="6" w:space="0" w:color="FFFFFF"/>
              <w:right w:val="single" w:sz="6" w:space="0" w:color="FFFFFF"/>
            </w:tcBorders>
          </w:tcPr>
          <w:p w14:paraId="458C146C"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9F85684"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1" w:type="dxa"/>
            <w:tcBorders>
              <w:top w:val="single" w:sz="8" w:space="0" w:color="000000"/>
              <w:left w:val="single" w:sz="8" w:space="0" w:color="000000"/>
              <w:bottom w:val="single" w:sz="6" w:space="0" w:color="FFFFFF"/>
              <w:right w:val="single" w:sz="6" w:space="0" w:color="FFFFFF"/>
            </w:tcBorders>
          </w:tcPr>
          <w:p w14:paraId="371BD348"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1853604"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69" w:type="dxa"/>
            <w:tcBorders>
              <w:top w:val="single" w:sz="8" w:space="0" w:color="000000"/>
              <w:left w:val="single" w:sz="8" w:space="0" w:color="000000"/>
              <w:bottom w:val="single" w:sz="6" w:space="0" w:color="FFFFFF"/>
              <w:right w:val="single" w:sz="6" w:space="0" w:color="FFFFFF"/>
            </w:tcBorders>
          </w:tcPr>
          <w:p w14:paraId="2E760E8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217E0B5"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98" w:type="dxa"/>
            <w:tcBorders>
              <w:top w:val="single" w:sz="8" w:space="0" w:color="000000"/>
              <w:left w:val="single" w:sz="8" w:space="0" w:color="000000"/>
              <w:bottom w:val="single" w:sz="6" w:space="0" w:color="FFFFFF"/>
              <w:right w:val="single" w:sz="8" w:space="0" w:color="000000"/>
            </w:tcBorders>
          </w:tcPr>
          <w:p w14:paraId="691431CE"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6C79291"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r>
      <w:tr w:rsidR="005228CC" w14:paraId="262C7048" w14:textId="77777777" w:rsidTr="008C5CB3">
        <w:trPr>
          <w:cantSplit/>
        </w:trPr>
        <w:tc>
          <w:tcPr>
            <w:tcW w:w="1014" w:type="dxa"/>
            <w:tcBorders>
              <w:top w:val="single" w:sz="8" w:space="0" w:color="000000"/>
              <w:left w:val="single" w:sz="8" w:space="0" w:color="000000"/>
              <w:bottom w:val="single" w:sz="6" w:space="0" w:color="FFFFFF"/>
              <w:right w:val="single" w:sz="6" w:space="0" w:color="FFFFFF"/>
            </w:tcBorders>
          </w:tcPr>
          <w:p w14:paraId="6E01D832"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7CFDF4A"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2441" w:type="dxa"/>
            <w:tcBorders>
              <w:top w:val="single" w:sz="8" w:space="0" w:color="000000"/>
              <w:left w:val="single" w:sz="8" w:space="0" w:color="000000"/>
              <w:bottom w:val="single" w:sz="6" w:space="0" w:color="FFFFFF"/>
              <w:right w:val="single" w:sz="6" w:space="0" w:color="FFFFFF"/>
            </w:tcBorders>
          </w:tcPr>
          <w:p w14:paraId="5CB5EDBA"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A6DDC3A"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686" w:type="dxa"/>
            <w:tcBorders>
              <w:top w:val="single" w:sz="8" w:space="0" w:color="000000"/>
              <w:left w:val="single" w:sz="8" w:space="0" w:color="000000"/>
              <w:bottom w:val="single" w:sz="6" w:space="0" w:color="FFFFFF"/>
              <w:right w:val="single" w:sz="6" w:space="0" w:color="FFFFFF"/>
            </w:tcBorders>
          </w:tcPr>
          <w:p w14:paraId="73A666DF"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1C575FE"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74" w:type="dxa"/>
            <w:tcBorders>
              <w:top w:val="single" w:sz="8" w:space="0" w:color="000000"/>
              <w:left w:val="single" w:sz="8" w:space="0" w:color="000000"/>
              <w:bottom w:val="single" w:sz="6" w:space="0" w:color="FFFFFF"/>
              <w:right w:val="single" w:sz="6" w:space="0" w:color="FFFFFF"/>
            </w:tcBorders>
          </w:tcPr>
          <w:p w14:paraId="1F4C6A37"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1938AC2"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243F18F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3AD38BC"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9" w:type="dxa"/>
            <w:tcBorders>
              <w:top w:val="single" w:sz="8" w:space="0" w:color="000000"/>
              <w:left w:val="single" w:sz="8" w:space="0" w:color="000000"/>
              <w:bottom w:val="single" w:sz="6" w:space="0" w:color="FFFFFF"/>
              <w:right w:val="single" w:sz="6" w:space="0" w:color="FFFFFF"/>
            </w:tcBorders>
          </w:tcPr>
          <w:p w14:paraId="476653F2"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BAF47FA"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952" w:type="dxa"/>
            <w:tcBorders>
              <w:top w:val="single" w:sz="8" w:space="0" w:color="000000"/>
              <w:left w:val="single" w:sz="8" w:space="0" w:color="000000"/>
              <w:bottom w:val="single" w:sz="6" w:space="0" w:color="FFFFFF"/>
              <w:right w:val="single" w:sz="6" w:space="0" w:color="FFFFFF"/>
            </w:tcBorders>
          </w:tcPr>
          <w:p w14:paraId="4E690C39"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F06CEB5"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3334D417"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CB94422"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850" w:type="dxa"/>
            <w:tcBorders>
              <w:top w:val="single" w:sz="8" w:space="0" w:color="000000"/>
              <w:left w:val="single" w:sz="8" w:space="0" w:color="000000"/>
              <w:bottom w:val="single" w:sz="6" w:space="0" w:color="FFFFFF"/>
              <w:right w:val="single" w:sz="6" w:space="0" w:color="FFFFFF"/>
            </w:tcBorders>
          </w:tcPr>
          <w:p w14:paraId="3A7794A8"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88ED5BD"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0" w:type="dxa"/>
            <w:tcBorders>
              <w:top w:val="single" w:sz="8" w:space="0" w:color="000000"/>
              <w:left w:val="single" w:sz="8" w:space="0" w:color="000000"/>
              <w:bottom w:val="single" w:sz="6" w:space="0" w:color="FFFFFF"/>
              <w:right w:val="single" w:sz="6" w:space="0" w:color="FFFFFF"/>
            </w:tcBorders>
          </w:tcPr>
          <w:p w14:paraId="3AAA6BEF"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6FB731C"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1" w:type="dxa"/>
            <w:tcBorders>
              <w:top w:val="single" w:sz="8" w:space="0" w:color="000000"/>
              <w:left w:val="single" w:sz="8" w:space="0" w:color="000000"/>
              <w:bottom w:val="single" w:sz="6" w:space="0" w:color="FFFFFF"/>
              <w:right w:val="single" w:sz="6" w:space="0" w:color="FFFFFF"/>
            </w:tcBorders>
          </w:tcPr>
          <w:p w14:paraId="677BD75B"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501A444"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69" w:type="dxa"/>
            <w:tcBorders>
              <w:top w:val="single" w:sz="8" w:space="0" w:color="000000"/>
              <w:left w:val="single" w:sz="8" w:space="0" w:color="000000"/>
              <w:bottom w:val="single" w:sz="6" w:space="0" w:color="FFFFFF"/>
              <w:right w:val="single" w:sz="6" w:space="0" w:color="FFFFFF"/>
            </w:tcBorders>
          </w:tcPr>
          <w:p w14:paraId="7B076EE2"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6735DE6B"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98" w:type="dxa"/>
            <w:tcBorders>
              <w:top w:val="single" w:sz="8" w:space="0" w:color="000000"/>
              <w:left w:val="single" w:sz="8" w:space="0" w:color="000000"/>
              <w:bottom w:val="single" w:sz="6" w:space="0" w:color="FFFFFF"/>
              <w:right w:val="single" w:sz="8" w:space="0" w:color="000000"/>
            </w:tcBorders>
          </w:tcPr>
          <w:p w14:paraId="18A294B4"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02F6B19"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r>
      <w:tr w:rsidR="005228CC" w14:paraId="6A2E90DE" w14:textId="77777777" w:rsidTr="008C5CB3">
        <w:trPr>
          <w:cantSplit/>
        </w:trPr>
        <w:tc>
          <w:tcPr>
            <w:tcW w:w="1014" w:type="dxa"/>
            <w:tcBorders>
              <w:top w:val="single" w:sz="8" w:space="0" w:color="000000"/>
              <w:left w:val="single" w:sz="8" w:space="0" w:color="000000"/>
              <w:bottom w:val="single" w:sz="6" w:space="0" w:color="FFFFFF"/>
              <w:right w:val="single" w:sz="6" w:space="0" w:color="FFFFFF"/>
            </w:tcBorders>
          </w:tcPr>
          <w:p w14:paraId="11DC379A"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84DC053"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2441" w:type="dxa"/>
            <w:tcBorders>
              <w:top w:val="single" w:sz="8" w:space="0" w:color="000000"/>
              <w:left w:val="single" w:sz="8" w:space="0" w:color="000000"/>
              <w:bottom w:val="single" w:sz="6" w:space="0" w:color="FFFFFF"/>
              <w:right w:val="single" w:sz="6" w:space="0" w:color="FFFFFF"/>
            </w:tcBorders>
          </w:tcPr>
          <w:p w14:paraId="69D7FE86"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E4C5ABC"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686" w:type="dxa"/>
            <w:tcBorders>
              <w:top w:val="single" w:sz="8" w:space="0" w:color="000000"/>
              <w:left w:val="single" w:sz="8" w:space="0" w:color="000000"/>
              <w:bottom w:val="single" w:sz="6" w:space="0" w:color="FFFFFF"/>
              <w:right w:val="single" w:sz="6" w:space="0" w:color="FFFFFF"/>
            </w:tcBorders>
          </w:tcPr>
          <w:p w14:paraId="7241A208"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AF1EE89"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74" w:type="dxa"/>
            <w:tcBorders>
              <w:top w:val="single" w:sz="8" w:space="0" w:color="000000"/>
              <w:left w:val="single" w:sz="8" w:space="0" w:color="000000"/>
              <w:bottom w:val="single" w:sz="6" w:space="0" w:color="FFFFFF"/>
              <w:right w:val="single" w:sz="6" w:space="0" w:color="FFFFFF"/>
            </w:tcBorders>
          </w:tcPr>
          <w:p w14:paraId="0E58F1B0"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53CA058"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01DFF450"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7AC5837"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9" w:type="dxa"/>
            <w:tcBorders>
              <w:top w:val="single" w:sz="8" w:space="0" w:color="000000"/>
              <w:left w:val="single" w:sz="8" w:space="0" w:color="000000"/>
              <w:bottom w:val="single" w:sz="6" w:space="0" w:color="FFFFFF"/>
              <w:right w:val="single" w:sz="6" w:space="0" w:color="FFFFFF"/>
            </w:tcBorders>
          </w:tcPr>
          <w:p w14:paraId="79C0DD78"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6FD2ADC"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952" w:type="dxa"/>
            <w:tcBorders>
              <w:top w:val="single" w:sz="8" w:space="0" w:color="000000"/>
              <w:left w:val="single" w:sz="8" w:space="0" w:color="000000"/>
              <w:bottom w:val="single" w:sz="6" w:space="0" w:color="FFFFFF"/>
              <w:right w:val="single" w:sz="6" w:space="0" w:color="FFFFFF"/>
            </w:tcBorders>
          </w:tcPr>
          <w:p w14:paraId="69622897"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5BC0DA2"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4A63E574"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56678AA"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850" w:type="dxa"/>
            <w:tcBorders>
              <w:top w:val="single" w:sz="8" w:space="0" w:color="000000"/>
              <w:left w:val="single" w:sz="8" w:space="0" w:color="000000"/>
              <w:bottom w:val="single" w:sz="6" w:space="0" w:color="FFFFFF"/>
              <w:right w:val="single" w:sz="6" w:space="0" w:color="FFFFFF"/>
            </w:tcBorders>
          </w:tcPr>
          <w:p w14:paraId="773016AD"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AE2F40C"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0" w:type="dxa"/>
            <w:tcBorders>
              <w:top w:val="single" w:sz="8" w:space="0" w:color="000000"/>
              <w:left w:val="single" w:sz="8" w:space="0" w:color="000000"/>
              <w:bottom w:val="single" w:sz="6" w:space="0" w:color="FFFFFF"/>
              <w:right w:val="single" w:sz="6" w:space="0" w:color="FFFFFF"/>
            </w:tcBorders>
          </w:tcPr>
          <w:p w14:paraId="3FB913F3"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A3F35D5"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1" w:type="dxa"/>
            <w:tcBorders>
              <w:top w:val="single" w:sz="8" w:space="0" w:color="000000"/>
              <w:left w:val="single" w:sz="8" w:space="0" w:color="000000"/>
              <w:bottom w:val="single" w:sz="6" w:space="0" w:color="FFFFFF"/>
              <w:right w:val="single" w:sz="6" w:space="0" w:color="FFFFFF"/>
            </w:tcBorders>
          </w:tcPr>
          <w:p w14:paraId="2600FD14"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EF9B3CC"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69" w:type="dxa"/>
            <w:tcBorders>
              <w:top w:val="single" w:sz="8" w:space="0" w:color="000000"/>
              <w:left w:val="single" w:sz="8" w:space="0" w:color="000000"/>
              <w:bottom w:val="single" w:sz="6" w:space="0" w:color="FFFFFF"/>
              <w:right w:val="single" w:sz="6" w:space="0" w:color="FFFFFF"/>
            </w:tcBorders>
          </w:tcPr>
          <w:p w14:paraId="1C73502F"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ED7E1F6"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98" w:type="dxa"/>
            <w:tcBorders>
              <w:top w:val="single" w:sz="8" w:space="0" w:color="000000"/>
              <w:left w:val="single" w:sz="8" w:space="0" w:color="000000"/>
              <w:bottom w:val="single" w:sz="6" w:space="0" w:color="FFFFFF"/>
              <w:right w:val="single" w:sz="8" w:space="0" w:color="000000"/>
            </w:tcBorders>
          </w:tcPr>
          <w:p w14:paraId="0B044767"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E33F443"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r>
      <w:tr w:rsidR="005228CC" w14:paraId="7FDF358E" w14:textId="77777777" w:rsidTr="008C5CB3">
        <w:trPr>
          <w:cantSplit/>
        </w:trPr>
        <w:tc>
          <w:tcPr>
            <w:tcW w:w="1014" w:type="dxa"/>
            <w:tcBorders>
              <w:top w:val="single" w:sz="8" w:space="0" w:color="000000"/>
              <w:left w:val="single" w:sz="8" w:space="0" w:color="000000"/>
              <w:bottom w:val="single" w:sz="6" w:space="0" w:color="FFFFFF"/>
              <w:right w:val="single" w:sz="6" w:space="0" w:color="FFFFFF"/>
            </w:tcBorders>
          </w:tcPr>
          <w:p w14:paraId="17788F62"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7216A50"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2441" w:type="dxa"/>
            <w:tcBorders>
              <w:top w:val="single" w:sz="8" w:space="0" w:color="000000"/>
              <w:left w:val="single" w:sz="8" w:space="0" w:color="000000"/>
              <w:bottom w:val="single" w:sz="6" w:space="0" w:color="FFFFFF"/>
              <w:right w:val="single" w:sz="6" w:space="0" w:color="FFFFFF"/>
            </w:tcBorders>
          </w:tcPr>
          <w:p w14:paraId="27F82C0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6BD950E"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686" w:type="dxa"/>
            <w:tcBorders>
              <w:top w:val="single" w:sz="8" w:space="0" w:color="000000"/>
              <w:left w:val="single" w:sz="8" w:space="0" w:color="000000"/>
              <w:bottom w:val="single" w:sz="6" w:space="0" w:color="FFFFFF"/>
              <w:right w:val="single" w:sz="6" w:space="0" w:color="FFFFFF"/>
            </w:tcBorders>
          </w:tcPr>
          <w:p w14:paraId="620C20BC"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650C6CF"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74" w:type="dxa"/>
            <w:tcBorders>
              <w:top w:val="single" w:sz="8" w:space="0" w:color="000000"/>
              <w:left w:val="single" w:sz="8" w:space="0" w:color="000000"/>
              <w:bottom w:val="single" w:sz="6" w:space="0" w:color="FFFFFF"/>
              <w:right w:val="single" w:sz="6" w:space="0" w:color="FFFFFF"/>
            </w:tcBorders>
          </w:tcPr>
          <w:p w14:paraId="63E7A600"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8D82DAF"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285D6AB1"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2D2D328"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9" w:type="dxa"/>
            <w:tcBorders>
              <w:top w:val="single" w:sz="8" w:space="0" w:color="000000"/>
              <w:left w:val="single" w:sz="8" w:space="0" w:color="000000"/>
              <w:bottom w:val="single" w:sz="6" w:space="0" w:color="FFFFFF"/>
              <w:right w:val="single" w:sz="6" w:space="0" w:color="FFFFFF"/>
            </w:tcBorders>
          </w:tcPr>
          <w:p w14:paraId="0CFB6A9E"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435F502"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952" w:type="dxa"/>
            <w:tcBorders>
              <w:top w:val="single" w:sz="8" w:space="0" w:color="000000"/>
              <w:left w:val="single" w:sz="8" w:space="0" w:color="000000"/>
              <w:bottom w:val="single" w:sz="6" w:space="0" w:color="FFFFFF"/>
              <w:right w:val="single" w:sz="6" w:space="0" w:color="FFFFFF"/>
            </w:tcBorders>
          </w:tcPr>
          <w:p w14:paraId="45051DC0"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0532849"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413D7B0B"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6EA63F04"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850" w:type="dxa"/>
            <w:tcBorders>
              <w:top w:val="single" w:sz="8" w:space="0" w:color="000000"/>
              <w:left w:val="single" w:sz="8" w:space="0" w:color="000000"/>
              <w:bottom w:val="single" w:sz="6" w:space="0" w:color="FFFFFF"/>
              <w:right w:val="single" w:sz="6" w:space="0" w:color="FFFFFF"/>
            </w:tcBorders>
          </w:tcPr>
          <w:p w14:paraId="7ACC7D7A"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1F6A96F"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0" w:type="dxa"/>
            <w:tcBorders>
              <w:top w:val="single" w:sz="8" w:space="0" w:color="000000"/>
              <w:left w:val="single" w:sz="8" w:space="0" w:color="000000"/>
              <w:bottom w:val="single" w:sz="6" w:space="0" w:color="FFFFFF"/>
              <w:right w:val="single" w:sz="6" w:space="0" w:color="FFFFFF"/>
            </w:tcBorders>
          </w:tcPr>
          <w:p w14:paraId="3ECEC16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CDE10C4"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1" w:type="dxa"/>
            <w:tcBorders>
              <w:top w:val="single" w:sz="8" w:space="0" w:color="000000"/>
              <w:left w:val="single" w:sz="8" w:space="0" w:color="000000"/>
              <w:bottom w:val="single" w:sz="6" w:space="0" w:color="FFFFFF"/>
              <w:right w:val="single" w:sz="6" w:space="0" w:color="FFFFFF"/>
            </w:tcBorders>
          </w:tcPr>
          <w:p w14:paraId="0E35F736"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7599B73"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69" w:type="dxa"/>
            <w:tcBorders>
              <w:top w:val="single" w:sz="8" w:space="0" w:color="000000"/>
              <w:left w:val="single" w:sz="8" w:space="0" w:color="000000"/>
              <w:bottom w:val="single" w:sz="6" w:space="0" w:color="FFFFFF"/>
              <w:right w:val="single" w:sz="6" w:space="0" w:color="FFFFFF"/>
            </w:tcBorders>
          </w:tcPr>
          <w:p w14:paraId="53AD5388"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B6A708F"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98" w:type="dxa"/>
            <w:tcBorders>
              <w:top w:val="single" w:sz="8" w:space="0" w:color="000000"/>
              <w:left w:val="single" w:sz="8" w:space="0" w:color="000000"/>
              <w:bottom w:val="single" w:sz="6" w:space="0" w:color="FFFFFF"/>
              <w:right w:val="single" w:sz="8" w:space="0" w:color="000000"/>
            </w:tcBorders>
          </w:tcPr>
          <w:p w14:paraId="7D6CE3DB"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56E3474"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r>
      <w:tr w:rsidR="005228CC" w14:paraId="260549F3" w14:textId="77777777" w:rsidTr="008C5CB3">
        <w:trPr>
          <w:cantSplit/>
        </w:trPr>
        <w:tc>
          <w:tcPr>
            <w:tcW w:w="1014" w:type="dxa"/>
            <w:tcBorders>
              <w:top w:val="single" w:sz="8" w:space="0" w:color="000000"/>
              <w:left w:val="single" w:sz="8" w:space="0" w:color="000000"/>
              <w:bottom w:val="single" w:sz="8" w:space="0" w:color="000000"/>
              <w:right w:val="single" w:sz="6" w:space="0" w:color="FFFFFF"/>
            </w:tcBorders>
          </w:tcPr>
          <w:p w14:paraId="31168C9C"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91D189C"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2441" w:type="dxa"/>
            <w:tcBorders>
              <w:top w:val="single" w:sz="8" w:space="0" w:color="000000"/>
              <w:left w:val="single" w:sz="8" w:space="0" w:color="000000"/>
              <w:bottom w:val="single" w:sz="8" w:space="0" w:color="000000"/>
              <w:right w:val="single" w:sz="6" w:space="0" w:color="FFFFFF"/>
            </w:tcBorders>
          </w:tcPr>
          <w:p w14:paraId="7C45EDA3"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1BA85AC"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686" w:type="dxa"/>
            <w:tcBorders>
              <w:top w:val="single" w:sz="8" w:space="0" w:color="000000"/>
              <w:left w:val="single" w:sz="8" w:space="0" w:color="000000"/>
              <w:bottom w:val="single" w:sz="8" w:space="0" w:color="000000"/>
              <w:right w:val="single" w:sz="6" w:space="0" w:color="FFFFFF"/>
            </w:tcBorders>
          </w:tcPr>
          <w:p w14:paraId="0BA6C9EA"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89CD2DA"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74" w:type="dxa"/>
            <w:tcBorders>
              <w:top w:val="single" w:sz="8" w:space="0" w:color="000000"/>
              <w:left w:val="single" w:sz="8" w:space="0" w:color="000000"/>
              <w:bottom w:val="single" w:sz="8" w:space="0" w:color="000000"/>
              <w:right w:val="single" w:sz="6" w:space="0" w:color="FFFFFF"/>
            </w:tcBorders>
          </w:tcPr>
          <w:p w14:paraId="5351BB8D"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194FF92"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8" w:space="0" w:color="000000"/>
              <w:right w:val="single" w:sz="6" w:space="0" w:color="FFFFFF"/>
            </w:tcBorders>
          </w:tcPr>
          <w:p w14:paraId="4C1D345E"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76EDA10"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9" w:type="dxa"/>
            <w:tcBorders>
              <w:top w:val="single" w:sz="8" w:space="0" w:color="000000"/>
              <w:left w:val="single" w:sz="8" w:space="0" w:color="000000"/>
              <w:bottom w:val="single" w:sz="8" w:space="0" w:color="000000"/>
              <w:right w:val="single" w:sz="6" w:space="0" w:color="FFFFFF"/>
            </w:tcBorders>
          </w:tcPr>
          <w:p w14:paraId="12B04393"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F1D14E1"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952" w:type="dxa"/>
            <w:tcBorders>
              <w:top w:val="single" w:sz="8" w:space="0" w:color="000000"/>
              <w:left w:val="single" w:sz="8" w:space="0" w:color="000000"/>
              <w:bottom w:val="single" w:sz="8" w:space="0" w:color="000000"/>
              <w:right w:val="single" w:sz="6" w:space="0" w:color="FFFFFF"/>
            </w:tcBorders>
          </w:tcPr>
          <w:p w14:paraId="69B6B13C"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0BA3F2A"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8" w:space="0" w:color="000000"/>
              <w:right w:val="single" w:sz="6" w:space="0" w:color="FFFFFF"/>
            </w:tcBorders>
          </w:tcPr>
          <w:p w14:paraId="2415E51B"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7031525"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850" w:type="dxa"/>
            <w:tcBorders>
              <w:top w:val="single" w:sz="8" w:space="0" w:color="000000"/>
              <w:left w:val="single" w:sz="8" w:space="0" w:color="000000"/>
              <w:bottom w:val="single" w:sz="8" w:space="0" w:color="000000"/>
              <w:right w:val="single" w:sz="6" w:space="0" w:color="FFFFFF"/>
            </w:tcBorders>
          </w:tcPr>
          <w:p w14:paraId="4C4F3290"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5539D8D"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0" w:type="dxa"/>
            <w:tcBorders>
              <w:top w:val="single" w:sz="8" w:space="0" w:color="000000"/>
              <w:left w:val="single" w:sz="8" w:space="0" w:color="000000"/>
              <w:bottom w:val="single" w:sz="8" w:space="0" w:color="000000"/>
              <w:right w:val="single" w:sz="6" w:space="0" w:color="FFFFFF"/>
            </w:tcBorders>
          </w:tcPr>
          <w:p w14:paraId="43CFD887"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7B296A0"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1" w:type="dxa"/>
            <w:tcBorders>
              <w:top w:val="single" w:sz="8" w:space="0" w:color="000000"/>
              <w:left w:val="single" w:sz="8" w:space="0" w:color="000000"/>
              <w:bottom w:val="single" w:sz="8" w:space="0" w:color="000000"/>
              <w:right w:val="single" w:sz="6" w:space="0" w:color="FFFFFF"/>
            </w:tcBorders>
          </w:tcPr>
          <w:p w14:paraId="39493AF6"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967CA1B"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69" w:type="dxa"/>
            <w:tcBorders>
              <w:top w:val="single" w:sz="8" w:space="0" w:color="000000"/>
              <w:left w:val="single" w:sz="8" w:space="0" w:color="000000"/>
              <w:bottom w:val="single" w:sz="8" w:space="0" w:color="000000"/>
              <w:right w:val="single" w:sz="6" w:space="0" w:color="FFFFFF"/>
            </w:tcBorders>
          </w:tcPr>
          <w:p w14:paraId="2DC14660"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6AB59F2C"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98" w:type="dxa"/>
            <w:tcBorders>
              <w:top w:val="single" w:sz="8" w:space="0" w:color="000000"/>
              <w:left w:val="single" w:sz="8" w:space="0" w:color="000000"/>
              <w:bottom w:val="single" w:sz="8" w:space="0" w:color="000000"/>
              <w:right w:val="single" w:sz="8" w:space="0" w:color="000000"/>
            </w:tcBorders>
          </w:tcPr>
          <w:p w14:paraId="54A85411"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8ADFE65"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r>
      <w:tr w:rsidR="005228CC" w14:paraId="0098D48D" w14:textId="77777777" w:rsidTr="008C5CB3">
        <w:trPr>
          <w:cantSplit/>
        </w:trPr>
        <w:tc>
          <w:tcPr>
            <w:tcW w:w="1014" w:type="dxa"/>
            <w:tcBorders>
              <w:top w:val="single" w:sz="8" w:space="0" w:color="000000"/>
              <w:left w:val="single" w:sz="8" w:space="0" w:color="000000"/>
              <w:bottom w:val="single" w:sz="12" w:space="0" w:color="auto"/>
              <w:right w:val="single" w:sz="6" w:space="0" w:color="FFFFFF"/>
            </w:tcBorders>
          </w:tcPr>
          <w:p w14:paraId="33F2C047"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2C724D6"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2441" w:type="dxa"/>
            <w:tcBorders>
              <w:top w:val="single" w:sz="8" w:space="0" w:color="000000"/>
              <w:left w:val="single" w:sz="8" w:space="0" w:color="000000"/>
              <w:bottom w:val="single" w:sz="12" w:space="0" w:color="auto"/>
              <w:right w:val="single" w:sz="6" w:space="0" w:color="FFFFFF"/>
            </w:tcBorders>
          </w:tcPr>
          <w:p w14:paraId="2CDCCC5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D97A143"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686" w:type="dxa"/>
            <w:tcBorders>
              <w:top w:val="single" w:sz="8" w:space="0" w:color="000000"/>
              <w:left w:val="single" w:sz="8" w:space="0" w:color="000000"/>
              <w:bottom w:val="single" w:sz="12" w:space="0" w:color="auto"/>
              <w:right w:val="single" w:sz="6" w:space="0" w:color="FFFFFF"/>
            </w:tcBorders>
          </w:tcPr>
          <w:p w14:paraId="2D1263A7"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585CF1E"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74" w:type="dxa"/>
            <w:tcBorders>
              <w:top w:val="single" w:sz="8" w:space="0" w:color="000000"/>
              <w:left w:val="single" w:sz="8" w:space="0" w:color="000000"/>
              <w:bottom w:val="single" w:sz="12" w:space="0" w:color="auto"/>
              <w:right w:val="single" w:sz="6" w:space="0" w:color="FFFFFF"/>
            </w:tcBorders>
          </w:tcPr>
          <w:p w14:paraId="69677661"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1356831"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12" w:space="0" w:color="auto"/>
              <w:right w:val="single" w:sz="6" w:space="0" w:color="FFFFFF"/>
            </w:tcBorders>
          </w:tcPr>
          <w:p w14:paraId="38EAEA6E"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7305481"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9" w:type="dxa"/>
            <w:tcBorders>
              <w:top w:val="single" w:sz="8" w:space="0" w:color="000000"/>
              <w:left w:val="single" w:sz="8" w:space="0" w:color="000000"/>
              <w:bottom w:val="single" w:sz="12" w:space="0" w:color="auto"/>
              <w:right w:val="single" w:sz="6" w:space="0" w:color="FFFFFF"/>
            </w:tcBorders>
          </w:tcPr>
          <w:p w14:paraId="0426AAD7"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A74A2A4"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952" w:type="dxa"/>
            <w:tcBorders>
              <w:top w:val="single" w:sz="8" w:space="0" w:color="000000"/>
              <w:left w:val="single" w:sz="8" w:space="0" w:color="000000"/>
              <w:bottom w:val="single" w:sz="12" w:space="0" w:color="auto"/>
              <w:right w:val="single" w:sz="6" w:space="0" w:color="FFFFFF"/>
            </w:tcBorders>
          </w:tcPr>
          <w:p w14:paraId="479051AF"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69A73D4"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12" w:space="0" w:color="auto"/>
              <w:right w:val="single" w:sz="6" w:space="0" w:color="FFFFFF"/>
            </w:tcBorders>
          </w:tcPr>
          <w:p w14:paraId="6E5A49E7"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8D22479"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850" w:type="dxa"/>
            <w:tcBorders>
              <w:top w:val="single" w:sz="8" w:space="0" w:color="000000"/>
              <w:left w:val="single" w:sz="8" w:space="0" w:color="000000"/>
              <w:bottom w:val="single" w:sz="12" w:space="0" w:color="auto"/>
              <w:right w:val="single" w:sz="6" w:space="0" w:color="FFFFFF"/>
            </w:tcBorders>
          </w:tcPr>
          <w:p w14:paraId="50CDEBAE"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6D7551F"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0" w:type="dxa"/>
            <w:tcBorders>
              <w:top w:val="single" w:sz="8" w:space="0" w:color="000000"/>
              <w:left w:val="single" w:sz="8" w:space="0" w:color="000000"/>
              <w:bottom w:val="single" w:sz="12" w:space="0" w:color="auto"/>
              <w:right w:val="single" w:sz="6" w:space="0" w:color="FFFFFF"/>
            </w:tcBorders>
          </w:tcPr>
          <w:p w14:paraId="0DE930C0"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5FFE8DA"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1" w:type="dxa"/>
            <w:tcBorders>
              <w:top w:val="single" w:sz="8" w:space="0" w:color="000000"/>
              <w:left w:val="single" w:sz="8" w:space="0" w:color="000000"/>
              <w:bottom w:val="single" w:sz="12" w:space="0" w:color="auto"/>
              <w:right w:val="single" w:sz="6" w:space="0" w:color="FFFFFF"/>
            </w:tcBorders>
          </w:tcPr>
          <w:p w14:paraId="0594C86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7D86BF6"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69" w:type="dxa"/>
            <w:tcBorders>
              <w:top w:val="single" w:sz="8" w:space="0" w:color="000000"/>
              <w:left w:val="single" w:sz="8" w:space="0" w:color="000000"/>
              <w:bottom w:val="single" w:sz="12" w:space="0" w:color="auto"/>
              <w:right w:val="single" w:sz="6" w:space="0" w:color="FFFFFF"/>
            </w:tcBorders>
          </w:tcPr>
          <w:p w14:paraId="04B288B9"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033D834"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98" w:type="dxa"/>
            <w:tcBorders>
              <w:top w:val="single" w:sz="8" w:space="0" w:color="000000"/>
              <w:left w:val="single" w:sz="8" w:space="0" w:color="000000"/>
              <w:bottom w:val="single" w:sz="12" w:space="0" w:color="auto"/>
              <w:right w:val="single" w:sz="8" w:space="0" w:color="000000"/>
            </w:tcBorders>
          </w:tcPr>
          <w:p w14:paraId="6FFA292A"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6B0A2E23"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r>
      <w:tr w:rsidR="005228CC" w14:paraId="632CD204" w14:textId="77777777" w:rsidTr="008C5CB3">
        <w:trPr>
          <w:cantSplit/>
        </w:trPr>
        <w:tc>
          <w:tcPr>
            <w:tcW w:w="1014" w:type="dxa"/>
            <w:tcBorders>
              <w:top w:val="single" w:sz="12" w:space="0" w:color="auto"/>
              <w:left w:val="single" w:sz="8" w:space="0" w:color="000000"/>
              <w:bottom w:val="single" w:sz="6" w:space="0" w:color="FFFFFF"/>
              <w:right w:val="single" w:sz="6" w:space="0" w:color="FFFFFF"/>
            </w:tcBorders>
          </w:tcPr>
          <w:p w14:paraId="021EE4FE"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643877D"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2441" w:type="dxa"/>
            <w:tcBorders>
              <w:top w:val="single" w:sz="12" w:space="0" w:color="auto"/>
              <w:left w:val="single" w:sz="8" w:space="0" w:color="000000"/>
              <w:bottom w:val="single" w:sz="6" w:space="0" w:color="FFFFFF"/>
              <w:right w:val="single" w:sz="6" w:space="0" w:color="FFFFFF"/>
            </w:tcBorders>
          </w:tcPr>
          <w:p w14:paraId="17B1B9FD"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838D589"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686" w:type="dxa"/>
            <w:tcBorders>
              <w:top w:val="single" w:sz="12" w:space="0" w:color="auto"/>
              <w:left w:val="single" w:sz="8" w:space="0" w:color="000000"/>
              <w:bottom w:val="single" w:sz="6" w:space="0" w:color="FFFFFF"/>
              <w:right w:val="single" w:sz="6" w:space="0" w:color="FFFFFF"/>
            </w:tcBorders>
          </w:tcPr>
          <w:p w14:paraId="5764AC34"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C2F3303"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74" w:type="dxa"/>
            <w:tcBorders>
              <w:top w:val="single" w:sz="12" w:space="0" w:color="auto"/>
              <w:left w:val="single" w:sz="8" w:space="0" w:color="000000"/>
              <w:bottom w:val="single" w:sz="6" w:space="0" w:color="FFFFFF"/>
              <w:right w:val="single" w:sz="6" w:space="0" w:color="FFFFFF"/>
            </w:tcBorders>
          </w:tcPr>
          <w:p w14:paraId="49C4D80D"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FA13C06"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12" w:space="0" w:color="auto"/>
              <w:left w:val="single" w:sz="8" w:space="0" w:color="000000"/>
              <w:bottom w:val="single" w:sz="6" w:space="0" w:color="FFFFFF"/>
              <w:right w:val="single" w:sz="6" w:space="0" w:color="FFFFFF"/>
            </w:tcBorders>
          </w:tcPr>
          <w:p w14:paraId="078868BB"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7268A67"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9" w:type="dxa"/>
            <w:tcBorders>
              <w:top w:val="single" w:sz="12" w:space="0" w:color="auto"/>
              <w:left w:val="single" w:sz="8" w:space="0" w:color="000000"/>
              <w:bottom w:val="single" w:sz="6" w:space="0" w:color="FFFFFF"/>
              <w:right w:val="single" w:sz="6" w:space="0" w:color="FFFFFF"/>
            </w:tcBorders>
          </w:tcPr>
          <w:p w14:paraId="3C985B4C"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BF35032"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952" w:type="dxa"/>
            <w:tcBorders>
              <w:top w:val="single" w:sz="12" w:space="0" w:color="auto"/>
              <w:left w:val="single" w:sz="8" w:space="0" w:color="000000"/>
              <w:bottom w:val="single" w:sz="6" w:space="0" w:color="FFFFFF"/>
              <w:right w:val="single" w:sz="6" w:space="0" w:color="FFFFFF"/>
            </w:tcBorders>
          </w:tcPr>
          <w:p w14:paraId="005862FD"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9DA28B3"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12" w:space="0" w:color="auto"/>
              <w:left w:val="single" w:sz="8" w:space="0" w:color="000000"/>
              <w:bottom w:val="single" w:sz="6" w:space="0" w:color="FFFFFF"/>
              <w:right w:val="single" w:sz="6" w:space="0" w:color="FFFFFF"/>
            </w:tcBorders>
          </w:tcPr>
          <w:p w14:paraId="21583BFD"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1021C6B"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850" w:type="dxa"/>
            <w:tcBorders>
              <w:top w:val="single" w:sz="12" w:space="0" w:color="auto"/>
              <w:left w:val="single" w:sz="8" w:space="0" w:color="000000"/>
              <w:bottom w:val="single" w:sz="6" w:space="0" w:color="FFFFFF"/>
              <w:right w:val="single" w:sz="6" w:space="0" w:color="FFFFFF"/>
            </w:tcBorders>
          </w:tcPr>
          <w:p w14:paraId="590927F6"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F4EE235"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0" w:type="dxa"/>
            <w:tcBorders>
              <w:top w:val="single" w:sz="12" w:space="0" w:color="auto"/>
              <w:left w:val="single" w:sz="8" w:space="0" w:color="000000"/>
              <w:bottom w:val="single" w:sz="6" w:space="0" w:color="FFFFFF"/>
              <w:right w:val="single" w:sz="6" w:space="0" w:color="FFFFFF"/>
            </w:tcBorders>
          </w:tcPr>
          <w:p w14:paraId="2048DCEE"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650497D"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1" w:type="dxa"/>
            <w:tcBorders>
              <w:top w:val="single" w:sz="12" w:space="0" w:color="auto"/>
              <w:left w:val="single" w:sz="8" w:space="0" w:color="000000"/>
              <w:bottom w:val="single" w:sz="6" w:space="0" w:color="FFFFFF"/>
              <w:right w:val="single" w:sz="6" w:space="0" w:color="FFFFFF"/>
            </w:tcBorders>
          </w:tcPr>
          <w:p w14:paraId="71200EA2"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5DE4EF7"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69" w:type="dxa"/>
            <w:tcBorders>
              <w:top w:val="single" w:sz="12" w:space="0" w:color="auto"/>
              <w:left w:val="single" w:sz="8" w:space="0" w:color="000000"/>
              <w:bottom w:val="single" w:sz="6" w:space="0" w:color="FFFFFF"/>
              <w:right w:val="single" w:sz="6" w:space="0" w:color="FFFFFF"/>
            </w:tcBorders>
          </w:tcPr>
          <w:p w14:paraId="6C884C2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3DE0F5E"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98" w:type="dxa"/>
            <w:tcBorders>
              <w:top w:val="single" w:sz="12" w:space="0" w:color="auto"/>
              <w:left w:val="single" w:sz="8" w:space="0" w:color="000000"/>
              <w:bottom w:val="single" w:sz="6" w:space="0" w:color="FFFFFF"/>
              <w:right w:val="single" w:sz="8" w:space="0" w:color="000000"/>
            </w:tcBorders>
          </w:tcPr>
          <w:p w14:paraId="39006097"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E8659B8"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r>
      <w:tr w:rsidR="005228CC" w14:paraId="4FAD3425" w14:textId="77777777" w:rsidTr="008C5CB3">
        <w:trPr>
          <w:cantSplit/>
        </w:trPr>
        <w:tc>
          <w:tcPr>
            <w:tcW w:w="1014" w:type="dxa"/>
            <w:tcBorders>
              <w:top w:val="single" w:sz="8" w:space="0" w:color="000000"/>
              <w:left w:val="single" w:sz="8" w:space="0" w:color="000000"/>
              <w:bottom w:val="single" w:sz="6" w:space="0" w:color="FFFFFF"/>
              <w:right w:val="single" w:sz="6" w:space="0" w:color="FFFFFF"/>
            </w:tcBorders>
          </w:tcPr>
          <w:p w14:paraId="4981CC0E"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37DFE72"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2441" w:type="dxa"/>
            <w:tcBorders>
              <w:top w:val="single" w:sz="8" w:space="0" w:color="000000"/>
              <w:left w:val="single" w:sz="8" w:space="0" w:color="000000"/>
              <w:bottom w:val="single" w:sz="6" w:space="0" w:color="FFFFFF"/>
              <w:right w:val="single" w:sz="6" w:space="0" w:color="FFFFFF"/>
            </w:tcBorders>
          </w:tcPr>
          <w:p w14:paraId="63970838"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4233E03"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686" w:type="dxa"/>
            <w:tcBorders>
              <w:top w:val="single" w:sz="8" w:space="0" w:color="000000"/>
              <w:left w:val="single" w:sz="8" w:space="0" w:color="000000"/>
              <w:bottom w:val="single" w:sz="6" w:space="0" w:color="FFFFFF"/>
              <w:right w:val="single" w:sz="6" w:space="0" w:color="FFFFFF"/>
            </w:tcBorders>
          </w:tcPr>
          <w:p w14:paraId="470EC19F"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C26C402"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74" w:type="dxa"/>
            <w:tcBorders>
              <w:top w:val="single" w:sz="8" w:space="0" w:color="000000"/>
              <w:left w:val="single" w:sz="8" w:space="0" w:color="000000"/>
              <w:bottom w:val="single" w:sz="6" w:space="0" w:color="FFFFFF"/>
              <w:right w:val="single" w:sz="6" w:space="0" w:color="FFFFFF"/>
            </w:tcBorders>
          </w:tcPr>
          <w:p w14:paraId="163A5300"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68EEB69"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43E9EEC4"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079A3F5"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9" w:type="dxa"/>
            <w:tcBorders>
              <w:top w:val="single" w:sz="8" w:space="0" w:color="000000"/>
              <w:left w:val="single" w:sz="8" w:space="0" w:color="000000"/>
              <w:bottom w:val="single" w:sz="6" w:space="0" w:color="FFFFFF"/>
              <w:right w:val="single" w:sz="6" w:space="0" w:color="FFFFFF"/>
            </w:tcBorders>
          </w:tcPr>
          <w:p w14:paraId="55939DCF"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B19E3B2"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952" w:type="dxa"/>
            <w:tcBorders>
              <w:top w:val="single" w:sz="8" w:space="0" w:color="000000"/>
              <w:left w:val="single" w:sz="8" w:space="0" w:color="000000"/>
              <w:bottom w:val="single" w:sz="6" w:space="0" w:color="FFFFFF"/>
              <w:right w:val="single" w:sz="6" w:space="0" w:color="FFFFFF"/>
            </w:tcBorders>
          </w:tcPr>
          <w:p w14:paraId="4B40EC4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4B4ED48"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7BFFB14E"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B41E87C"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850" w:type="dxa"/>
            <w:tcBorders>
              <w:top w:val="single" w:sz="8" w:space="0" w:color="000000"/>
              <w:left w:val="single" w:sz="8" w:space="0" w:color="000000"/>
              <w:bottom w:val="single" w:sz="6" w:space="0" w:color="FFFFFF"/>
              <w:right w:val="single" w:sz="6" w:space="0" w:color="FFFFFF"/>
            </w:tcBorders>
          </w:tcPr>
          <w:p w14:paraId="4A80AD4B"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58504B1"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0" w:type="dxa"/>
            <w:tcBorders>
              <w:top w:val="single" w:sz="8" w:space="0" w:color="000000"/>
              <w:left w:val="single" w:sz="8" w:space="0" w:color="000000"/>
              <w:bottom w:val="single" w:sz="6" w:space="0" w:color="FFFFFF"/>
              <w:right w:val="single" w:sz="6" w:space="0" w:color="FFFFFF"/>
            </w:tcBorders>
          </w:tcPr>
          <w:p w14:paraId="1B11CA1A"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4830C15"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1" w:type="dxa"/>
            <w:tcBorders>
              <w:top w:val="single" w:sz="8" w:space="0" w:color="000000"/>
              <w:left w:val="single" w:sz="8" w:space="0" w:color="000000"/>
              <w:bottom w:val="single" w:sz="6" w:space="0" w:color="FFFFFF"/>
              <w:right w:val="single" w:sz="6" w:space="0" w:color="FFFFFF"/>
            </w:tcBorders>
          </w:tcPr>
          <w:p w14:paraId="027343CB"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AFC8523"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69" w:type="dxa"/>
            <w:tcBorders>
              <w:top w:val="single" w:sz="8" w:space="0" w:color="000000"/>
              <w:left w:val="single" w:sz="8" w:space="0" w:color="000000"/>
              <w:bottom w:val="single" w:sz="6" w:space="0" w:color="FFFFFF"/>
              <w:right w:val="single" w:sz="6" w:space="0" w:color="FFFFFF"/>
            </w:tcBorders>
          </w:tcPr>
          <w:p w14:paraId="648C40A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398DBDF"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98" w:type="dxa"/>
            <w:tcBorders>
              <w:top w:val="single" w:sz="8" w:space="0" w:color="000000"/>
              <w:left w:val="single" w:sz="8" w:space="0" w:color="000000"/>
              <w:bottom w:val="single" w:sz="6" w:space="0" w:color="FFFFFF"/>
              <w:right w:val="single" w:sz="8" w:space="0" w:color="000000"/>
            </w:tcBorders>
          </w:tcPr>
          <w:p w14:paraId="4A37E35C"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D1A293F"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r>
      <w:tr w:rsidR="005228CC" w14:paraId="59D70656" w14:textId="77777777" w:rsidTr="008C5CB3">
        <w:trPr>
          <w:cantSplit/>
        </w:trPr>
        <w:tc>
          <w:tcPr>
            <w:tcW w:w="1014" w:type="dxa"/>
            <w:tcBorders>
              <w:top w:val="single" w:sz="8" w:space="0" w:color="000000"/>
              <w:left w:val="single" w:sz="8" w:space="0" w:color="000000"/>
              <w:bottom w:val="single" w:sz="6" w:space="0" w:color="FFFFFF"/>
              <w:right w:val="single" w:sz="6" w:space="0" w:color="FFFFFF"/>
            </w:tcBorders>
          </w:tcPr>
          <w:p w14:paraId="42B65C9D"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690BBF76"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2441" w:type="dxa"/>
            <w:tcBorders>
              <w:top w:val="single" w:sz="8" w:space="0" w:color="000000"/>
              <w:left w:val="single" w:sz="8" w:space="0" w:color="000000"/>
              <w:bottom w:val="single" w:sz="6" w:space="0" w:color="FFFFFF"/>
              <w:right w:val="single" w:sz="6" w:space="0" w:color="FFFFFF"/>
            </w:tcBorders>
          </w:tcPr>
          <w:p w14:paraId="02BCF633"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63DBE52"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686" w:type="dxa"/>
            <w:tcBorders>
              <w:top w:val="single" w:sz="8" w:space="0" w:color="000000"/>
              <w:left w:val="single" w:sz="8" w:space="0" w:color="000000"/>
              <w:bottom w:val="single" w:sz="6" w:space="0" w:color="FFFFFF"/>
              <w:right w:val="single" w:sz="6" w:space="0" w:color="FFFFFF"/>
            </w:tcBorders>
          </w:tcPr>
          <w:p w14:paraId="29BB27AF"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BEE3187"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74" w:type="dxa"/>
            <w:tcBorders>
              <w:top w:val="single" w:sz="8" w:space="0" w:color="000000"/>
              <w:left w:val="single" w:sz="8" w:space="0" w:color="000000"/>
              <w:bottom w:val="single" w:sz="6" w:space="0" w:color="FFFFFF"/>
              <w:right w:val="single" w:sz="6" w:space="0" w:color="FFFFFF"/>
            </w:tcBorders>
          </w:tcPr>
          <w:p w14:paraId="4BEED06C"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3BEAAE9"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64AF60CB"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72135C5"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9" w:type="dxa"/>
            <w:tcBorders>
              <w:top w:val="single" w:sz="8" w:space="0" w:color="000000"/>
              <w:left w:val="single" w:sz="8" w:space="0" w:color="000000"/>
              <w:bottom w:val="single" w:sz="6" w:space="0" w:color="FFFFFF"/>
              <w:right w:val="single" w:sz="6" w:space="0" w:color="FFFFFF"/>
            </w:tcBorders>
          </w:tcPr>
          <w:p w14:paraId="1018A13C"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BEE2608"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952" w:type="dxa"/>
            <w:tcBorders>
              <w:top w:val="single" w:sz="8" w:space="0" w:color="000000"/>
              <w:left w:val="single" w:sz="8" w:space="0" w:color="000000"/>
              <w:bottom w:val="single" w:sz="6" w:space="0" w:color="FFFFFF"/>
              <w:right w:val="single" w:sz="6" w:space="0" w:color="FFFFFF"/>
            </w:tcBorders>
          </w:tcPr>
          <w:p w14:paraId="1A35D354"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DF90FDD"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76E25CA9"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6509B541"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850" w:type="dxa"/>
            <w:tcBorders>
              <w:top w:val="single" w:sz="8" w:space="0" w:color="000000"/>
              <w:left w:val="single" w:sz="8" w:space="0" w:color="000000"/>
              <w:bottom w:val="single" w:sz="6" w:space="0" w:color="FFFFFF"/>
              <w:right w:val="single" w:sz="6" w:space="0" w:color="FFFFFF"/>
            </w:tcBorders>
          </w:tcPr>
          <w:p w14:paraId="407B742D"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B24BBF6"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0" w:type="dxa"/>
            <w:tcBorders>
              <w:top w:val="single" w:sz="8" w:space="0" w:color="000000"/>
              <w:left w:val="single" w:sz="8" w:space="0" w:color="000000"/>
              <w:bottom w:val="single" w:sz="6" w:space="0" w:color="FFFFFF"/>
              <w:right w:val="single" w:sz="6" w:space="0" w:color="FFFFFF"/>
            </w:tcBorders>
          </w:tcPr>
          <w:p w14:paraId="2B4BAF80"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19880E4"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1" w:type="dxa"/>
            <w:tcBorders>
              <w:top w:val="single" w:sz="8" w:space="0" w:color="000000"/>
              <w:left w:val="single" w:sz="8" w:space="0" w:color="000000"/>
              <w:bottom w:val="single" w:sz="6" w:space="0" w:color="FFFFFF"/>
              <w:right w:val="single" w:sz="6" w:space="0" w:color="FFFFFF"/>
            </w:tcBorders>
          </w:tcPr>
          <w:p w14:paraId="229577EE"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B26BBC7"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69" w:type="dxa"/>
            <w:tcBorders>
              <w:top w:val="single" w:sz="8" w:space="0" w:color="000000"/>
              <w:left w:val="single" w:sz="8" w:space="0" w:color="000000"/>
              <w:bottom w:val="single" w:sz="6" w:space="0" w:color="FFFFFF"/>
              <w:right w:val="single" w:sz="6" w:space="0" w:color="FFFFFF"/>
            </w:tcBorders>
          </w:tcPr>
          <w:p w14:paraId="77FEA4B8"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F022877"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98" w:type="dxa"/>
            <w:tcBorders>
              <w:top w:val="single" w:sz="8" w:space="0" w:color="000000"/>
              <w:left w:val="single" w:sz="8" w:space="0" w:color="000000"/>
              <w:bottom w:val="single" w:sz="6" w:space="0" w:color="FFFFFF"/>
              <w:right w:val="single" w:sz="8" w:space="0" w:color="000000"/>
            </w:tcBorders>
          </w:tcPr>
          <w:p w14:paraId="10D766BA"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28CAD09"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r>
      <w:tr w:rsidR="005228CC" w14:paraId="3B70DBD6" w14:textId="77777777" w:rsidTr="008C5CB3">
        <w:trPr>
          <w:cantSplit/>
        </w:trPr>
        <w:tc>
          <w:tcPr>
            <w:tcW w:w="1014" w:type="dxa"/>
            <w:tcBorders>
              <w:top w:val="single" w:sz="8" w:space="0" w:color="000000"/>
              <w:left w:val="single" w:sz="8" w:space="0" w:color="000000"/>
              <w:bottom w:val="single" w:sz="6" w:space="0" w:color="FFFFFF"/>
              <w:right w:val="single" w:sz="6" w:space="0" w:color="FFFFFF"/>
            </w:tcBorders>
          </w:tcPr>
          <w:p w14:paraId="291B09CE"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D53E148"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2441" w:type="dxa"/>
            <w:tcBorders>
              <w:top w:val="single" w:sz="8" w:space="0" w:color="000000"/>
              <w:left w:val="single" w:sz="8" w:space="0" w:color="000000"/>
              <w:bottom w:val="single" w:sz="6" w:space="0" w:color="FFFFFF"/>
              <w:right w:val="single" w:sz="6" w:space="0" w:color="FFFFFF"/>
            </w:tcBorders>
          </w:tcPr>
          <w:p w14:paraId="65F63888"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1E3AE25"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686" w:type="dxa"/>
            <w:tcBorders>
              <w:top w:val="single" w:sz="8" w:space="0" w:color="000000"/>
              <w:left w:val="single" w:sz="8" w:space="0" w:color="000000"/>
              <w:bottom w:val="single" w:sz="6" w:space="0" w:color="FFFFFF"/>
              <w:right w:val="single" w:sz="6" w:space="0" w:color="FFFFFF"/>
            </w:tcBorders>
          </w:tcPr>
          <w:p w14:paraId="069C9B22"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0F82B16"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74" w:type="dxa"/>
            <w:tcBorders>
              <w:top w:val="single" w:sz="8" w:space="0" w:color="000000"/>
              <w:left w:val="single" w:sz="8" w:space="0" w:color="000000"/>
              <w:bottom w:val="single" w:sz="6" w:space="0" w:color="FFFFFF"/>
              <w:right w:val="single" w:sz="6" w:space="0" w:color="FFFFFF"/>
            </w:tcBorders>
          </w:tcPr>
          <w:p w14:paraId="0B99CCA1"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64BE39A"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48675DBE"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08410D9"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9" w:type="dxa"/>
            <w:tcBorders>
              <w:top w:val="single" w:sz="8" w:space="0" w:color="000000"/>
              <w:left w:val="single" w:sz="8" w:space="0" w:color="000000"/>
              <w:bottom w:val="single" w:sz="6" w:space="0" w:color="FFFFFF"/>
              <w:right w:val="single" w:sz="6" w:space="0" w:color="FFFFFF"/>
            </w:tcBorders>
          </w:tcPr>
          <w:p w14:paraId="258731F8"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E94C877"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952" w:type="dxa"/>
            <w:tcBorders>
              <w:top w:val="single" w:sz="8" w:space="0" w:color="000000"/>
              <w:left w:val="single" w:sz="8" w:space="0" w:color="000000"/>
              <w:bottom w:val="single" w:sz="6" w:space="0" w:color="FFFFFF"/>
              <w:right w:val="single" w:sz="6" w:space="0" w:color="FFFFFF"/>
            </w:tcBorders>
          </w:tcPr>
          <w:p w14:paraId="3CDB611C"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7294DE2"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169DA15C"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843FA20"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850" w:type="dxa"/>
            <w:tcBorders>
              <w:top w:val="single" w:sz="8" w:space="0" w:color="000000"/>
              <w:left w:val="single" w:sz="8" w:space="0" w:color="000000"/>
              <w:bottom w:val="single" w:sz="6" w:space="0" w:color="FFFFFF"/>
              <w:right w:val="single" w:sz="6" w:space="0" w:color="FFFFFF"/>
            </w:tcBorders>
          </w:tcPr>
          <w:p w14:paraId="22DF5DD7"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6E1FCE21"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0" w:type="dxa"/>
            <w:tcBorders>
              <w:top w:val="single" w:sz="8" w:space="0" w:color="000000"/>
              <w:left w:val="single" w:sz="8" w:space="0" w:color="000000"/>
              <w:bottom w:val="single" w:sz="6" w:space="0" w:color="FFFFFF"/>
              <w:right w:val="single" w:sz="6" w:space="0" w:color="FFFFFF"/>
            </w:tcBorders>
          </w:tcPr>
          <w:p w14:paraId="5533BDB3"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D0163A7"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1" w:type="dxa"/>
            <w:tcBorders>
              <w:top w:val="single" w:sz="8" w:space="0" w:color="000000"/>
              <w:left w:val="single" w:sz="8" w:space="0" w:color="000000"/>
              <w:bottom w:val="single" w:sz="6" w:space="0" w:color="FFFFFF"/>
              <w:right w:val="single" w:sz="6" w:space="0" w:color="FFFFFF"/>
            </w:tcBorders>
          </w:tcPr>
          <w:p w14:paraId="7958DF8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6183FA0F"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69" w:type="dxa"/>
            <w:tcBorders>
              <w:top w:val="single" w:sz="8" w:space="0" w:color="000000"/>
              <w:left w:val="single" w:sz="8" w:space="0" w:color="000000"/>
              <w:bottom w:val="single" w:sz="6" w:space="0" w:color="FFFFFF"/>
              <w:right w:val="single" w:sz="6" w:space="0" w:color="FFFFFF"/>
            </w:tcBorders>
          </w:tcPr>
          <w:p w14:paraId="1F1CFE53"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65566B5"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98" w:type="dxa"/>
            <w:tcBorders>
              <w:top w:val="single" w:sz="8" w:space="0" w:color="000000"/>
              <w:left w:val="single" w:sz="8" w:space="0" w:color="000000"/>
              <w:bottom w:val="single" w:sz="6" w:space="0" w:color="FFFFFF"/>
              <w:right w:val="single" w:sz="8" w:space="0" w:color="000000"/>
            </w:tcBorders>
          </w:tcPr>
          <w:p w14:paraId="0551FC3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545378D"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r>
      <w:tr w:rsidR="005228CC" w14:paraId="056924E9" w14:textId="77777777" w:rsidTr="008C5CB3">
        <w:trPr>
          <w:cantSplit/>
        </w:trPr>
        <w:tc>
          <w:tcPr>
            <w:tcW w:w="1014" w:type="dxa"/>
            <w:tcBorders>
              <w:top w:val="single" w:sz="8" w:space="0" w:color="000000"/>
              <w:left w:val="single" w:sz="8" w:space="0" w:color="000000"/>
              <w:bottom w:val="single" w:sz="6" w:space="0" w:color="FFFFFF"/>
              <w:right w:val="single" w:sz="6" w:space="0" w:color="FFFFFF"/>
            </w:tcBorders>
          </w:tcPr>
          <w:p w14:paraId="73AE82BF"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8DAC9B5"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2441" w:type="dxa"/>
            <w:tcBorders>
              <w:top w:val="single" w:sz="8" w:space="0" w:color="000000"/>
              <w:left w:val="single" w:sz="8" w:space="0" w:color="000000"/>
              <w:bottom w:val="single" w:sz="6" w:space="0" w:color="FFFFFF"/>
              <w:right w:val="single" w:sz="6" w:space="0" w:color="FFFFFF"/>
            </w:tcBorders>
          </w:tcPr>
          <w:p w14:paraId="4C78E30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4AA0E7B"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686" w:type="dxa"/>
            <w:tcBorders>
              <w:top w:val="single" w:sz="8" w:space="0" w:color="000000"/>
              <w:left w:val="single" w:sz="8" w:space="0" w:color="000000"/>
              <w:bottom w:val="single" w:sz="6" w:space="0" w:color="FFFFFF"/>
              <w:right w:val="single" w:sz="6" w:space="0" w:color="FFFFFF"/>
            </w:tcBorders>
          </w:tcPr>
          <w:p w14:paraId="1AFA727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505A9F4"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74" w:type="dxa"/>
            <w:tcBorders>
              <w:top w:val="single" w:sz="8" w:space="0" w:color="000000"/>
              <w:left w:val="single" w:sz="8" w:space="0" w:color="000000"/>
              <w:bottom w:val="single" w:sz="6" w:space="0" w:color="FFFFFF"/>
              <w:right w:val="single" w:sz="6" w:space="0" w:color="FFFFFF"/>
            </w:tcBorders>
          </w:tcPr>
          <w:p w14:paraId="1555B901"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4A71A28"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69A32C3F"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3E5642C"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9" w:type="dxa"/>
            <w:tcBorders>
              <w:top w:val="single" w:sz="8" w:space="0" w:color="000000"/>
              <w:left w:val="single" w:sz="8" w:space="0" w:color="000000"/>
              <w:bottom w:val="single" w:sz="6" w:space="0" w:color="FFFFFF"/>
              <w:right w:val="single" w:sz="6" w:space="0" w:color="FFFFFF"/>
            </w:tcBorders>
          </w:tcPr>
          <w:p w14:paraId="0240CC6C"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AEEF5F2"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952" w:type="dxa"/>
            <w:tcBorders>
              <w:top w:val="single" w:sz="8" w:space="0" w:color="000000"/>
              <w:left w:val="single" w:sz="8" w:space="0" w:color="000000"/>
              <w:bottom w:val="single" w:sz="6" w:space="0" w:color="FFFFFF"/>
              <w:right w:val="single" w:sz="6" w:space="0" w:color="FFFFFF"/>
            </w:tcBorders>
          </w:tcPr>
          <w:p w14:paraId="0C5E0CED"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F229990"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3D69D9BF"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0D33C52"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850" w:type="dxa"/>
            <w:tcBorders>
              <w:top w:val="single" w:sz="8" w:space="0" w:color="000000"/>
              <w:left w:val="single" w:sz="8" w:space="0" w:color="000000"/>
              <w:bottom w:val="single" w:sz="6" w:space="0" w:color="FFFFFF"/>
              <w:right w:val="single" w:sz="6" w:space="0" w:color="FFFFFF"/>
            </w:tcBorders>
          </w:tcPr>
          <w:p w14:paraId="62BDD7A6"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806EE8C"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0" w:type="dxa"/>
            <w:tcBorders>
              <w:top w:val="single" w:sz="8" w:space="0" w:color="000000"/>
              <w:left w:val="single" w:sz="8" w:space="0" w:color="000000"/>
              <w:bottom w:val="single" w:sz="6" w:space="0" w:color="FFFFFF"/>
              <w:right w:val="single" w:sz="6" w:space="0" w:color="FFFFFF"/>
            </w:tcBorders>
          </w:tcPr>
          <w:p w14:paraId="2CFA3246"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56770DD"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1" w:type="dxa"/>
            <w:tcBorders>
              <w:top w:val="single" w:sz="8" w:space="0" w:color="000000"/>
              <w:left w:val="single" w:sz="8" w:space="0" w:color="000000"/>
              <w:bottom w:val="single" w:sz="6" w:space="0" w:color="FFFFFF"/>
              <w:right w:val="single" w:sz="6" w:space="0" w:color="FFFFFF"/>
            </w:tcBorders>
          </w:tcPr>
          <w:p w14:paraId="3C618210"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3C76700"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69" w:type="dxa"/>
            <w:tcBorders>
              <w:top w:val="single" w:sz="8" w:space="0" w:color="000000"/>
              <w:left w:val="single" w:sz="8" w:space="0" w:color="000000"/>
              <w:bottom w:val="single" w:sz="6" w:space="0" w:color="FFFFFF"/>
              <w:right w:val="single" w:sz="6" w:space="0" w:color="FFFFFF"/>
            </w:tcBorders>
          </w:tcPr>
          <w:p w14:paraId="13C70D8C"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65F5D38"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98" w:type="dxa"/>
            <w:tcBorders>
              <w:top w:val="single" w:sz="8" w:space="0" w:color="000000"/>
              <w:left w:val="single" w:sz="8" w:space="0" w:color="000000"/>
              <w:bottom w:val="single" w:sz="6" w:space="0" w:color="FFFFFF"/>
              <w:right w:val="single" w:sz="8" w:space="0" w:color="000000"/>
            </w:tcBorders>
          </w:tcPr>
          <w:p w14:paraId="23881160"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60F5629"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r>
      <w:tr w:rsidR="005228CC" w14:paraId="2885CB78" w14:textId="77777777" w:rsidTr="008C5CB3">
        <w:trPr>
          <w:cantSplit/>
        </w:trPr>
        <w:tc>
          <w:tcPr>
            <w:tcW w:w="1014" w:type="dxa"/>
            <w:tcBorders>
              <w:top w:val="single" w:sz="8" w:space="0" w:color="000000"/>
              <w:left w:val="single" w:sz="8" w:space="0" w:color="000000"/>
              <w:bottom w:val="single" w:sz="6" w:space="0" w:color="FFFFFF"/>
              <w:right w:val="single" w:sz="6" w:space="0" w:color="FFFFFF"/>
            </w:tcBorders>
          </w:tcPr>
          <w:p w14:paraId="2DB9B319"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8187F41"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2441" w:type="dxa"/>
            <w:tcBorders>
              <w:top w:val="single" w:sz="8" w:space="0" w:color="000000"/>
              <w:left w:val="single" w:sz="8" w:space="0" w:color="000000"/>
              <w:bottom w:val="single" w:sz="6" w:space="0" w:color="FFFFFF"/>
              <w:right w:val="single" w:sz="6" w:space="0" w:color="FFFFFF"/>
            </w:tcBorders>
          </w:tcPr>
          <w:p w14:paraId="6ED6AACA"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C6300D8"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686" w:type="dxa"/>
            <w:tcBorders>
              <w:top w:val="single" w:sz="8" w:space="0" w:color="000000"/>
              <w:left w:val="single" w:sz="8" w:space="0" w:color="000000"/>
              <w:bottom w:val="single" w:sz="6" w:space="0" w:color="FFFFFF"/>
              <w:right w:val="single" w:sz="6" w:space="0" w:color="FFFFFF"/>
            </w:tcBorders>
          </w:tcPr>
          <w:p w14:paraId="3D2422E1"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E5AE55C"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74" w:type="dxa"/>
            <w:tcBorders>
              <w:top w:val="single" w:sz="8" w:space="0" w:color="000000"/>
              <w:left w:val="single" w:sz="8" w:space="0" w:color="000000"/>
              <w:bottom w:val="single" w:sz="6" w:space="0" w:color="FFFFFF"/>
              <w:right w:val="single" w:sz="6" w:space="0" w:color="FFFFFF"/>
            </w:tcBorders>
          </w:tcPr>
          <w:p w14:paraId="701DC92B"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1BB7327"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4F3D74CF"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3B71AA5"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9" w:type="dxa"/>
            <w:tcBorders>
              <w:top w:val="single" w:sz="8" w:space="0" w:color="000000"/>
              <w:left w:val="single" w:sz="8" w:space="0" w:color="000000"/>
              <w:bottom w:val="single" w:sz="6" w:space="0" w:color="FFFFFF"/>
              <w:right w:val="single" w:sz="6" w:space="0" w:color="FFFFFF"/>
            </w:tcBorders>
          </w:tcPr>
          <w:p w14:paraId="2285DF92"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4DE9D4A"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952" w:type="dxa"/>
            <w:tcBorders>
              <w:top w:val="single" w:sz="8" w:space="0" w:color="000000"/>
              <w:left w:val="single" w:sz="8" w:space="0" w:color="000000"/>
              <w:bottom w:val="single" w:sz="6" w:space="0" w:color="FFFFFF"/>
              <w:right w:val="single" w:sz="6" w:space="0" w:color="FFFFFF"/>
            </w:tcBorders>
          </w:tcPr>
          <w:p w14:paraId="6B44CAAA"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91FD118"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64A570F0"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9EAA49E"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850" w:type="dxa"/>
            <w:tcBorders>
              <w:top w:val="single" w:sz="8" w:space="0" w:color="000000"/>
              <w:left w:val="single" w:sz="8" w:space="0" w:color="000000"/>
              <w:bottom w:val="single" w:sz="6" w:space="0" w:color="FFFFFF"/>
              <w:right w:val="single" w:sz="6" w:space="0" w:color="FFFFFF"/>
            </w:tcBorders>
          </w:tcPr>
          <w:p w14:paraId="79BA1DC8"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415806F"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0" w:type="dxa"/>
            <w:tcBorders>
              <w:top w:val="single" w:sz="8" w:space="0" w:color="000000"/>
              <w:left w:val="single" w:sz="8" w:space="0" w:color="000000"/>
              <w:bottom w:val="single" w:sz="6" w:space="0" w:color="FFFFFF"/>
              <w:right w:val="single" w:sz="6" w:space="0" w:color="FFFFFF"/>
            </w:tcBorders>
          </w:tcPr>
          <w:p w14:paraId="77ED090C"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B8112C2"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1" w:type="dxa"/>
            <w:tcBorders>
              <w:top w:val="single" w:sz="8" w:space="0" w:color="000000"/>
              <w:left w:val="single" w:sz="8" w:space="0" w:color="000000"/>
              <w:bottom w:val="single" w:sz="6" w:space="0" w:color="FFFFFF"/>
              <w:right w:val="single" w:sz="6" w:space="0" w:color="FFFFFF"/>
            </w:tcBorders>
          </w:tcPr>
          <w:p w14:paraId="01B990FF"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6FC250F"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69" w:type="dxa"/>
            <w:tcBorders>
              <w:top w:val="single" w:sz="8" w:space="0" w:color="000000"/>
              <w:left w:val="single" w:sz="8" w:space="0" w:color="000000"/>
              <w:bottom w:val="single" w:sz="6" w:space="0" w:color="FFFFFF"/>
              <w:right w:val="single" w:sz="6" w:space="0" w:color="FFFFFF"/>
            </w:tcBorders>
          </w:tcPr>
          <w:p w14:paraId="5226808D"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A1E725F"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98" w:type="dxa"/>
            <w:tcBorders>
              <w:top w:val="single" w:sz="8" w:space="0" w:color="000000"/>
              <w:left w:val="single" w:sz="8" w:space="0" w:color="000000"/>
              <w:bottom w:val="single" w:sz="6" w:space="0" w:color="FFFFFF"/>
              <w:right w:val="single" w:sz="8" w:space="0" w:color="000000"/>
            </w:tcBorders>
          </w:tcPr>
          <w:p w14:paraId="6D16757C"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1A6011F"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r>
      <w:tr w:rsidR="000259A0" w14:paraId="3726E387" w14:textId="77777777" w:rsidTr="008C5CB3">
        <w:trPr>
          <w:cantSplit/>
        </w:trPr>
        <w:tc>
          <w:tcPr>
            <w:tcW w:w="1014" w:type="dxa"/>
            <w:tcBorders>
              <w:top w:val="single" w:sz="8" w:space="0" w:color="000000"/>
              <w:left w:val="single" w:sz="8" w:space="0" w:color="000000"/>
              <w:bottom w:val="single" w:sz="6" w:space="0" w:color="FFFFFF"/>
              <w:right w:val="single" w:sz="6" w:space="0" w:color="FFFFFF"/>
            </w:tcBorders>
          </w:tcPr>
          <w:p w14:paraId="2FDB7FD4"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2C3BB90" w14:textId="77777777" w:rsidR="00FC464E" w:rsidRDefault="00FC464E" w:rsidP="000B539D">
            <w:pPr>
              <w:tabs>
                <w:tab w:val="left" w:pos="0"/>
              </w:tabs>
              <w:overflowPunct w:val="0"/>
              <w:autoSpaceDE w:val="0"/>
              <w:autoSpaceDN w:val="0"/>
              <w:adjustRightInd w:val="0"/>
              <w:spacing w:before="0" w:after="0"/>
              <w:rPr>
                <w:snapToGrid/>
                <w:sz w:val="18"/>
                <w:szCs w:val="18"/>
              </w:rPr>
            </w:pPr>
          </w:p>
        </w:tc>
        <w:tc>
          <w:tcPr>
            <w:tcW w:w="2441" w:type="dxa"/>
            <w:tcBorders>
              <w:top w:val="single" w:sz="8" w:space="0" w:color="000000"/>
              <w:left w:val="single" w:sz="8" w:space="0" w:color="000000"/>
              <w:bottom w:val="single" w:sz="6" w:space="0" w:color="FFFFFF"/>
              <w:right w:val="single" w:sz="6" w:space="0" w:color="FFFFFF"/>
            </w:tcBorders>
          </w:tcPr>
          <w:p w14:paraId="79FF4B17"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1F0B202" w14:textId="77777777" w:rsidR="00FC464E" w:rsidRDefault="00FC464E" w:rsidP="000B539D">
            <w:pPr>
              <w:tabs>
                <w:tab w:val="left" w:pos="0"/>
              </w:tabs>
              <w:overflowPunct w:val="0"/>
              <w:autoSpaceDE w:val="0"/>
              <w:autoSpaceDN w:val="0"/>
              <w:adjustRightInd w:val="0"/>
              <w:spacing w:before="0" w:after="0"/>
              <w:rPr>
                <w:snapToGrid/>
                <w:sz w:val="18"/>
                <w:szCs w:val="18"/>
              </w:rPr>
            </w:pPr>
            <w:r>
              <w:rPr>
                <w:snapToGrid/>
                <w:sz w:val="18"/>
                <w:szCs w:val="18"/>
              </w:rPr>
              <w:t>Sales Tax</w:t>
            </w:r>
          </w:p>
        </w:tc>
        <w:tc>
          <w:tcPr>
            <w:tcW w:w="686" w:type="dxa"/>
            <w:tcBorders>
              <w:top w:val="single" w:sz="8" w:space="0" w:color="000000"/>
              <w:left w:val="single" w:sz="8" w:space="0" w:color="000000"/>
              <w:bottom w:val="single" w:sz="6" w:space="0" w:color="FFFFFF"/>
              <w:right w:val="single" w:sz="6" w:space="0" w:color="FFFFFF"/>
            </w:tcBorders>
            <w:shd w:val="pct20" w:color="000000" w:fill="FFFFFF"/>
          </w:tcPr>
          <w:p w14:paraId="19E9CBEC" w14:textId="77777777" w:rsidR="00FC464E" w:rsidRDefault="00FC464E" w:rsidP="000B539D">
            <w:pPr>
              <w:tabs>
                <w:tab w:val="left" w:pos="0"/>
              </w:tabs>
              <w:overflowPunct w:val="0"/>
              <w:autoSpaceDE w:val="0"/>
              <w:autoSpaceDN w:val="0"/>
              <w:adjustRightInd w:val="0"/>
              <w:spacing w:before="0" w:after="0"/>
              <w:rPr>
                <w:snapToGrid/>
                <w:sz w:val="18"/>
                <w:szCs w:val="18"/>
              </w:rPr>
            </w:pPr>
          </w:p>
        </w:tc>
        <w:tc>
          <w:tcPr>
            <w:tcW w:w="774" w:type="dxa"/>
            <w:tcBorders>
              <w:top w:val="single" w:sz="8" w:space="0" w:color="000000"/>
              <w:left w:val="single" w:sz="8" w:space="0" w:color="000000"/>
              <w:bottom w:val="single" w:sz="6" w:space="0" w:color="FFFFFF"/>
              <w:right w:val="single" w:sz="6" w:space="0" w:color="FFFFFF"/>
            </w:tcBorders>
            <w:shd w:val="pct20" w:color="000000" w:fill="FFFFFF"/>
          </w:tcPr>
          <w:p w14:paraId="3940E45E" w14:textId="77777777" w:rsidR="00FC464E" w:rsidRDefault="00FC464E" w:rsidP="000B539D">
            <w:pPr>
              <w:tabs>
                <w:tab w:val="left" w:pos="0"/>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0985B681" w14:textId="77777777" w:rsidR="00FC464E" w:rsidRDefault="00FC464E" w:rsidP="000B539D">
            <w:pPr>
              <w:tabs>
                <w:tab w:val="left" w:pos="0"/>
              </w:tabs>
              <w:overflowPunct w:val="0"/>
              <w:autoSpaceDE w:val="0"/>
              <w:autoSpaceDN w:val="0"/>
              <w:adjustRightInd w:val="0"/>
              <w:spacing w:before="0" w:after="0"/>
              <w:rPr>
                <w:snapToGrid/>
                <w:sz w:val="18"/>
                <w:szCs w:val="18"/>
              </w:rPr>
            </w:pPr>
          </w:p>
        </w:tc>
        <w:tc>
          <w:tcPr>
            <w:tcW w:w="769" w:type="dxa"/>
            <w:tcBorders>
              <w:top w:val="single" w:sz="8" w:space="0" w:color="000000"/>
              <w:left w:val="single" w:sz="8" w:space="0" w:color="000000"/>
              <w:bottom w:val="single" w:sz="6" w:space="0" w:color="FFFFFF"/>
              <w:right w:val="single" w:sz="6" w:space="0" w:color="FFFFFF"/>
            </w:tcBorders>
            <w:shd w:val="pct20" w:color="000000" w:fill="FFFFFF"/>
          </w:tcPr>
          <w:p w14:paraId="69B729DC" w14:textId="77777777" w:rsidR="00FC464E" w:rsidRDefault="00FC464E" w:rsidP="000B539D">
            <w:pPr>
              <w:tabs>
                <w:tab w:val="left" w:pos="0"/>
              </w:tabs>
              <w:overflowPunct w:val="0"/>
              <w:autoSpaceDE w:val="0"/>
              <w:autoSpaceDN w:val="0"/>
              <w:adjustRightInd w:val="0"/>
              <w:spacing w:before="0" w:after="0"/>
              <w:rPr>
                <w:snapToGrid/>
                <w:sz w:val="18"/>
                <w:szCs w:val="18"/>
              </w:rPr>
            </w:pPr>
          </w:p>
        </w:tc>
        <w:tc>
          <w:tcPr>
            <w:tcW w:w="952" w:type="dxa"/>
            <w:tcBorders>
              <w:top w:val="single" w:sz="8" w:space="0" w:color="000000"/>
              <w:left w:val="single" w:sz="8" w:space="0" w:color="000000"/>
              <w:bottom w:val="single" w:sz="6" w:space="0" w:color="FFFFFF"/>
              <w:right w:val="single" w:sz="6" w:space="0" w:color="FFFFFF"/>
            </w:tcBorders>
            <w:shd w:val="pct20" w:color="000000" w:fill="FFFFFF"/>
          </w:tcPr>
          <w:p w14:paraId="32CDC333" w14:textId="77777777" w:rsidR="00FC464E" w:rsidRDefault="00FC464E" w:rsidP="000B539D">
            <w:pPr>
              <w:tabs>
                <w:tab w:val="left" w:pos="0"/>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1AC6530C" w14:textId="77777777" w:rsidR="00FC464E" w:rsidRDefault="00FC464E" w:rsidP="000B539D">
            <w:pPr>
              <w:tabs>
                <w:tab w:val="left" w:pos="0"/>
              </w:tabs>
              <w:overflowPunct w:val="0"/>
              <w:autoSpaceDE w:val="0"/>
              <w:autoSpaceDN w:val="0"/>
              <w:adjustRightInd w:val="0"/>
              <w:spacing w:before="0" w:after="0"/>
              <w:rPr>
                <w:snapToGrid/>
                <w:sz w:val="18"/>
                <w:szCs w:val="18"/>
              </w:rPr>
            </w:pPr>
          </w:p>
        </w:tc>
        <w:tc>
          <w:tcPr>
            <w:tcW w:w="850" w:type="dxa"/>
            <w:tcBorders>
              <w:top w:val="single" w:sz="8" w:space="0" w:color="000000"/>
              <w:left w:val="single" w:sz="8" w:space="0" w:color="000000"/>
              <w:bottom w:val="single" w:sz="6" w:space="0" w:color="FFFFFF"/>
              <w:right w:val="single" w:sz="6" w:space="0" w:color="FFFFFF"/>
            </w:tcBorders>
            <w:shd w:val="pct20" w:color="000000" w:fill="FFFFFF"/>
          </w:tcPr>
          <w:p w14:paraId="456CACD4" w14:textId="77777777" w:rsidR="00FC464E" w:rsidRDefault="00FC464E" w:rsidP="000B539D">
            <w:pPr>
              <w:tabs>
                <w:tab w:val="left" w:pos="0"/>
              </w:tabs>
              <w:overflowPunct w:val="0"/>
              <w:autoSpaceDE w:val="0"/>
              <w:autoSpaceDN w:val="0"/>
              <w:adjustRightInd w:val="0"/>
              <w:spacing w:before="0" w:after="0"/>
              <w:rPr>
                <w:snapToGrid/>
                <w:sz w:val="18"/>
                <w:szCs w:val="18"/>
              </w:rPr>
            </w:pPr>
          </w:p>
        </w:tc>
        <w:tc>
          <w:tcPr>
            <w:tcW w:w="760" w:type="dxa"/>
            <w:tcBorders>
              <w:top w:val="single" w:sz="8" w:space="0" w:color="000000"/>
              <w:left w:val="single" w:sz="8" w:space="0" w:color="000000"/>
              <w:bottom w:val="single" w:sz="6" w:space="0" w:color="FFFFFF"/>
              <w:right w:val="single" w:sz="6" w:space="0" w:color="FFFFFF"/>
            </w:tcBorders>
            <w:shd w:val="pct20" w:color="000000" w:fill="FFFFFF"/>
          </w:tcPr>
          <w:p w14:paraId="752F2711" w14:textId="77777777" w:rsidR="00FC464E" w:rsidRDefault="00FC464E" w:rsidP="000B539D">
            <w:pPr>
              <w:tabs>
                <w:tab w:val="left" w:pos="0"/>
              </w:tabs>
              <w:overflowPunct w:val="0"/>
              <w:autoSpaceDE w:val="0"/>
              <w:autoSpaceDN w:val="0"/>
              <w:adjustRightInd w:val="0"/>
              <w:spacing w:before="0" w:after="0"/>
              <w:rPr>
                <w:snapToGrid/>
                <w:sz w:val="18"/>
                <w:szCs w:val="18"/>
              </w:rPr>
            </w:pPr>
          </w:p>
        </w:tc>
        <w:tc>
          <w:tcPr>
            <w:tcW w:w="761" w:type="dxa"/>
            <w:tcBorders>
              <w:top w:val="single" w:sz="8" w:space="0" w:color="000000"/>
              <w:left w:val="single" w:sz="8" w:space="0" w:color="000000"/>
              <w:bottom w:val="single" w:sz="6" w:space="0" w:color="FFFFFF"/>
              <w:right w:val="single" w:sz="6" w:space="0" w:color="FFFFFF"/>
            </w:tcBorders>
          </w:tcPr>
          <w:p w14:paraId="2CFAA027" w14:textId="77777777" w:rsidR="00FC464E" w:rsidRDefault="00FC464E" w:rsidP="000B539D">
            <w:pPr>
              <w:tabs>
                <w:tab w:val="left" w:pos="0"/>
              </w:tabs>
              <w:overflowPunct w:val="0"/>
              <w:autoSpaceDE w:val="0"/>
              <w:autoSpaceDN w:val="0"/>
              <w:adjustRightInd w:val="0"/>
              <w:spacing w:before="0" w:after="0"/>
              <w:rPr>
                <w:snapToGrid/>
                <w:sz w:val="18"/>
                <w:szCs w:val="18"/>
              </w:rPr>
            </w:pPr>
          </w:p>
        </w:tc>
        <w:tc>
          <w:tcPr>
            <w:tcW w:w="1769" w:type="dxa"/>
            <w:tcBorders>
              <w:top w:val="single" w:sz="8" w:space="0" w:color="000000"/>
              <w:left w:val="single" w:sz="8" w:space="0" w:color="000000"/>
              <w:bottom w:val="single" w:sz="6" w:space="0" w:color="FFFFFF"/>
              <w:right w:val="single" w:sz="6" w:space="0" w:color="FFFFFF"/>
            </w:tcBorders>
          </w:tcPr>
          <w:p w14:paraId="25DEBE14" w14:textId="77777777" w:rsidR="00FC464E" w:rsidRDefault="00FC464E" w:rsidP="000B539D">
            <w:pPr>
              <w:tabs>
                <w:tab w:val="left" w:pos="0"/>
              </w:tabs>
              <w:overflowPunct w:val="0"/>
              <w:autoSpaceDE w:val="0"/>
              <w:autoSpaceDN w:val="0"/>
              <w:adjustRightInd w:val="0"/>
              <w:spacing w:before="0" w:after="0"/>
              <w:rPr>
                <w:snapToGrid/>
                <w:sz w:val="18"/>
                <w:szCs w:val="18"/>
              </w:rPr>
            </w:pPr>
          </w:p>
        </w:tc>
        <w:tc>
          <w:tcPr>
            <w:tcW w:w="1798" w:type="dxa"/>
            <w:tcBorders>
              <w:top w:val="single" w:sz="8" w:space="0" w:color="000000"/>
              <w:left w:val="single" w:sz="8" w:space="0" w:color="000000"/>
              <w:bottom w:val="single" w:sz="6" w:space="0" w:color="FFFFFF"/>
              <w:right w:val="single" w:sz="8" w:space="0" w:color="000000"/>
            </w:tcBorders>
          </w:tcPr>
          <w:p w14:paraId="6D2ECACC" w14:textId="77777777" w:rsidR="00FC464E" w:rsidRDefault="00FC464E" w:rsidP="000B539D">
            <w:pPr>
              <w:tabs>
                <w:tab w:val="left" w:pos="0"/>
              </w:tabs>
              <w:overflowPunct w:val="0"/>
              <w:autoSpaceDE w:val="0"/>
              <w:autoSpaceDN w:val="0"/>
              <w:adjustRightInd w:val="0"/>
              <w:spacing w:before="0" w:after="0"/>
              <w:rPr>
                <w:snapToGrid/>
                <w:sz w:val="18"/>
                <w:szCs w:val="18"/>
              </w:rPr>
            </w:pPr>
          </w:p>
        </w:tc>
      </w:tr>
      <w:tr w:rsidR="000259A0" w14:paraId="5123E336" w14:textId="77777777" w:rsidTr="008C5CB3">
        <w:trPr>
          <w:cantSplit/>
        </w:trPr>
        <w:tc>
          <w:tcPr>
            <w:tcW w:w="1014" w:type="dxa"/>
            <w:tcBorders>
              <w:top w:val="single" w:sz="8" w:space="0" w:color="000000"/>
              <w:left w:val="single" w:sz="8" w:space="0" w:color="000000"/>
              <w:bottom w:val="single" w:sz="6" w:space="0" w:color="FFFFFF"/>
              <w:right w:val="single" w:sz="6" w:space="0" w:color="FFFFFF"/>
            </w:tcBorders>
          </w:tcPr>
          <w:p w14:paraId="69F38FC7"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FDFA80C"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2441" w:type="dxa"/>
            <w:tcBorders>
              <w:top w:val="single" w:sz="8" w:space="0" w:color="000000"/>
              <w:left w:val="single" w:sz="8" w:space="0" w:color="000000"/>
              <w:bottom w:val="single" w:sz="6" w:space="0" w:color="FFFFFF"/>
              <w:right w:val="single" w:sz="6" w:space="0" w:color="FFFFFF"/>
            </w:tcBorders>
          </w:tcPr>
          <w:p w14:paraId="023EBDA3"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BFDD18F"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r>
              <w:rPr>
                <w:snapToGrid/>
                <w:sz w:val="18"/>
                <w:szCs w:val="18"/>
              </w:rPr>
              <w:t>Total Cost</w:t>
            </w:r>
          </w:p>
        </w:tc>
        <w:tc>
          <w:tcPr>
            <w:tcW w:w="686" w:type="dxa"/>
            <w:tcBorders>
              <w:top w:val="single" w:sz="8" w:space="0" w:color="000000"/>
              <w:left w:val="single" w:sz="8" w:space="0" w:color="000000"/>
              <w:bottom w:val="single" w:sz="6" w:space="0" w:color="FFFFFF"/>
              <w:right w:val="single" w:sz="6" w:space="0" w:color="FFFFFF"/>
            </w:tcBorders>
            <w:shd w:val="pct20" w:color="000000" w:fill="FFFFFF"/>
          </w:tcPr>
          <w:p w14:paraId="135D2F66"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8F01B5E"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74" w:type="dxa"/>
            <w:tcBorders>
              <w:top w:val="single" w:sz="8" w:space="0" w:color="000000"/>
              <w:left w:val="single" w:sz="8" w:space="0" w:color="000000"/>
              <w:bottom w:val="single" w:sz="6" w:space="0" w:color="FFFFFF"/>
              <w:right w:val="single" w:sz="6" w:space="0" w:color="FFFFFF"/>
            </w:tcBorders>
            <w:shd w:val="pct20" w:color="000000" w:fill="FFFFFF"/>
          </w:tcPr>
          <w:p w14:paraId="2E56D1A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3B58161"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7531494A"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ED5A107"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9" w:type="dxa"/>
            <w:tcBorders>
              <w:top w:val="single" w:sz="8" w:space="0" w:color="000000"/>
              <w:left w:val="single" w:sz="8" w:space="0" w:color="000000"/>
              <w:bottom w:val="single" w:sz="6" w:space="0" w:color="FFFFFF"/>
              <w:right w:val="single" w:sz="6" w:space="0" w:color="FFFFFF"/>
            </w:tcBorders>
            <w:shd w:val="pct20" w:color="000000" w:fill="FFFFFF"/>
          </w:tcPr>
          <w:p w14:paraId="648F8134"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05C84E0"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952" w:type="dxa"/>
            <w:tcBorders>
              <w:top w:val="single" w:sz="8" w:space="0" w:color="000000"/>
              <w:left w:val="single" w:sz="8" w:space="0" w:color="000000"/>
              <w:bottom w:val="single" w:sz="6" w:space="0" w:color="FFFFFF"/>
              <w:right w:val="single" w:sz="6" w:space="0" w:color="FFFFFF"/>
            </w:tcBorders>
            <w:shd w:val="pct20" w:color="000000" w:fill="FFFFFF"/>
          </w:tcPr>
          <w:p w14:paraId="28626F2D"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634FD71B"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08FC04C6"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74FCADD"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850" w:type="dxa"/>
            <w:tcBorders>
              <w:top w:val="single" w:sz="8" w:space="0" w:color="000000"/>
              <w:left w:val="single" w:sz="8" w:space="0" w:color="000000"/>
              <w:bottom w:val="single" w:sz="6" w:space="0" w:color="FFFFFF"/>
              <w:right w:val="single" w:sz="6" w:space="0" w:color="FFFFFF"/>
            </w:tcBorders>
            <w:shd w:val="pct20" w:color="000000" w:fill="FFFFFF"/>
          </w:tcPr>
          <w:p w14:paraId="5B265D32"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69D229FE"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0" w:type="dxa"/>
            <w:tcBorders>
              <w:top w:val="single" w:sz="8" w:space="0" w:color="000000"/>
              <w:left w:val="single" w:sz="8" w:space="0" w:color="000000"/>
              <w:bottom w:val="single" w:sz="6" w:space="0" w:color="FFFFFF"/>
              <w:right w:val="single" w:sz="6" w:space="0" w:color="FFFFFF"/>
            </w:tcBorders>
            <w:shd w:val="pct20" w:color="000000" w:fill="FFFFFF"/>
          </w:tcPr>
          <w:p w14:paraId="3EA1E584"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63EED689"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1" w:type="dxa"/>
            <w:tcBorders>
              <w:top w:val="single" w:sz="8" w:space="0" w:color="000000"/>
              <w:left w:val="single" w:sz="8" w:space="0" w:color="000000"/>
              <w:bottom w:val="single" w:sz="6" w:space="0" w:color="FFFFFF"/>
              <w:right w:val="single" w:sz="6" w:space="0" w:color="FFFFFF"/>
            </w:tcBorders>
          </w:tcPr>
          <w:p w14:paraId="5CA940F3"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642D9BCB"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69" w:type="dxa"/>
            <w:tcBorders>
              <w:top w:val="single" w:sz="8" w:space="0" w:color="000000"/>
              <w:left w:val="single" w:sz="8" w:space="0" w:color="000000"/>
              <w:bottom w:val="single" w:sz="6" w:space="0" w:color="FFFFFF"/>
              <w:right w:val="single" w:sz="6" w:space="0" w:color="FFFFFF"/>
            </w:tcBorders>
          </w:tcPr>
          <w:p w14:paraId="44BE9BB4"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F6823E0"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98" w:type="dxa"/>
            <w:tcBorders>
              <w:top w:val="single" w:sz="8" w:space="0" w:color="000000"/>
              <w:left w:val="single" w:sz="8" w:space="0" w:color="000000"/>
              <w:bottom w:val="single" w:sz="6" w:space="0" w:color="FFFFFF"/>
              <w:right w:val="single" w:sz="8" w:space="0" w:color="000000"/>
            </w:tcBorders>
          </w:tcPr>
          <w:p w14:paraId="39354043"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AEF15CB"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r>
      <w:tr w:rsidR="005228CC" w14:paraId="167FA052" w14:textId="77777777" w:rsidTr="008C5CB3">
        <w:trPr>
          <w:cantSplit/>
        </w:trPr>
        <w:tc>
          <w:tcPr>
            <w:tcW w:w="1014" w:type="dxa"/>
            <w:tcBorders>
              <w:top w:val="single" w:sz="8" w:space="0" w:color="000000"/>
              <w:left w:val="single" w:sz="6" w:space="0" w:color="FFFFFF"/>
              <w:bottom w:val="single" w:sz="6" w:space="0" w:color="FFFFFF"/>
              <w:right w:val="single" w:sz="6" w:space="0" w:color="FFFFFF"/>
            </w:tcBorders>
          </w:tcPr>
          <w:p w14:paraId="68D07FFB"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1CAB992"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2441" w:type="dxa"/>
            <w:tcBorders>
              <w:top w:val="single" w:sz="8" w:space="0" w:color="000000"/>
              <w:left w:val="single" w:sz="6" w:space="0" w:color="FFFFFF"/>
              <w:bottom w:val="single" w:sz="6" w:space="0" w:color="FFFFFF"/>
              <w:right w:val="single" w:sz="6" w:space="0" w:color="FFFFFF"/>
            </w:tcBorders>
          </w:tcPr>
          <w:p w14:paraId="793DD367"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3E40D8E"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686" w:type="dxa"/>
            <w:tcBorders>
              <w:top w:val="single" w:sz="8" w:space="0" w:color="000000"/>
              <w:left w:val="single" w:sz="6" w:space="0" w:color="FFFFFF"/>
              <w:bottom w:val="single" w:sz="6" w:space="0" w:color="FFFFFF"/>
              <w:right w:val="single" w:sz="6" w:space="0" w:color="FFFFFF"/>
            </w:tcBorders>
          </w:tcPr>
          <w:p w14:paraId="6EE8D33B"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4FC65AF"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74" w:type="dxa"/>
            <w:tcBorders>
              <w:top w:val="single" w:sz="8" w:space="0" w:color="000000"/>
              <w:left w:val="single" w:sz="6" w:space="0" w:color="FFFFFF"/>
              <w:bottom w:val="single" w:sz="6" w:space="0" w:color="FFFFFF"/>
              <w:right w:val="single" w:sz="6" w:space="0" w:color="FFFFFF"/>
            </w:tcBorders>
          </w:tcPr>
          <w:p w14:paraId="11D5D01B"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29D5414"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6" w:space="0" w:color="FFFFFF"/>
              <w:bottom w:val="single" w:sz="6" w:space="0" w:color="FFFFFF"/>
              <w:right w:val="single" w:sz="6" w:space="0" w:color="FFFFFF"/>
            </w:tcBorders>
          </w:tcPr>
          <w:p w14:paraId="78AF6CE9"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CF22B30"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9" w:type="dxa"/>
            <w:tcBorders>
              <w:top w:val="single" w:sz="8" w:space="0" w:color="000000"/>
              <w:left w:val="single" w:sz="6" w:space="0" w:color="FFFFFF"/>
              <w:bottom w:val="single" w:sz="6" w:space="0" w:color="FFFFFF"/>
              <w:right w:val="single" w:sz="6" w:space="0" w:color="FFFFFF"/>
            </w:tcBorders>
          </w:tcPr>
          <w:p w14:paraId="716FDD13"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6B811FDB"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952" w:type="dxa"/>
            <w:tcBorders>
              <w:top w:val="single" w:sz="8" w:space="0" w:color="000000"/>
              <w:left w:val="single" w:sz="6" w:space="0" w:color="FFFFFF"/>
              <w:bottom w:val="single" w:sz="6" w:space="0" w:color="FFFFFF"/>
              <w:right w:val="single" w:sz="6" w:space="0" w:color="FFFFFF"/>
            </w:tcBorders>
          </w:tcPr>
          <w:p w14:paraId="53AFFB6F"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14DBA4D"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6" w:space="0" w:color="FFFFFF"/>
              <w:bottom w:val="single" w:sz="6" w:space="0" w:color="FFFFFF"/>
              <w:right w:val="single" w:sz="6" w:space="0" w:color="FFFFFF"/>
            </w:tcBorders>
          </w:tcPr>
          <w:p w14:paraId="3DF0E1CE"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D1380C3"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4140" w:type="dxa"/>
            <w:gridSpan w:val="4"/>
            <w:tcBorders>
              <w:top w:val="single" w:sz="8" w:space="0" w:color="000000"/>
              <w:left w:val="single" w:sz="6" w:space="0" w:color="FFFFFF"/>
              <w:bottom w:val="single" w:sz="6" w:space="0" w:color="FFFFFF"/>
              <w:right w:val="nil"/>
            </w:tcBorders>
          </w:tcPr>
          <w:p w14:paraId="503FAC61"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5C4E286"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r>
              <w:rPr>
                <w:snapToGrid/>
                <w:sz w:val="18"/>
                <w:szCs w:val="18"/>
              </w:rPr>
              <w:t>TOTAL NET COST (sum of Total Cost column)</w:t>
            </w:r>
          </w:p>
        </w:tc>
        <w:tc>
          <w:tcPr>
            <w:tcW w:w="1798" w:type="dxa"/>
            <w:tcBorders>
              <w:top w:val="single" w:sz="18" w:space="0" w:color="000000"/>
              <w:left w:val="single" w:sz="18" w:space="0" w:color="000000"/>
              <w:bottom w:val="single" w:sz="18" w:space="0" w:color="000000"/>
              <w:right w:val="single" w:sz="18" w:space="0" w:color="000000"/>
            </w:tcBorders>
          </w:tcPr>
          <w:p w14:paraId="5D330DFD"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AAC7E8D"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r>
    </w:tbl>
    <w:p w14:paraId="39362D00" w14:textId="77777777" w:rsidR="00FC464E" w:rsidRDefault="00FC464E" w:rsidP="000B539D">
      <w:pPr>
        <w:tabs>
          <w:tab w:val="left" w:pos="0"/>
          <w:tab w:val="center" w:pos="5040"/>
          <w:tab w:val="left" w:pos="5760"/>
          <w:tab w:val="left" w:pos="6480"/>
          <w:tab w:val="left" w:pos="7200"/>
          <w:tab w:val="left" w:pos="7920"/>
          <w:tab w:val="left" w:pos="8640"/>
          <w:tab w:val="left" w:pos="9360"/>
          <w:tab w:val="left" w:pos="10080"/>
        </w:tabs>
        <w:overflowPunct w:val="0"/>
        <w:autoSpaceDE w:val="0"/>
        <w:autoSpaceDN w:val="0"/>
        <w:adjustRightInd w:val="0"/>
        <w:rPr>
          <w:b/>
          <w:bCs/>
          <w:i/>
          <w:iCs/>
          <w:snapToGrid/>
        </w:rPr>
      </w:pPr>
    </w:p>
    <w:p w14:paraId="6E693037" w14:textId="77777777" w:rsidR="00FC464E" w:rsidRDefault="00FC464E" w:rsidP="000B539D">
      <w:pPr>
        <w:tabs>
          <w:tab w:val="left" w:pos="0"/>
          <w:tab w:val="center" w:pos="5040"/>
          <w:tab w:val="left" w:pos="5760"/>
          <w:tab w:val="left" w:pos="6480"/>
          <w:tab w:val="left" w:pos="7200"/>
          <w:tab w:val="left" w:pos="7920"/>
          <w:tab w:val="left" w:pos="8640"/>
          <w:tab w:val="left" w:pos="9360"/>
          <w:tab w:val="left" w:pos="10080"/>
        </w:tabs>
        <w:overflowPunct w:val="0"/>
        <w:autoSpaceDE w:val="0"/>
        <w:autoSpaceDN w:val="0"/>
        <w:adjustRightInd w:val="0"/>
        <w:rPr>
          <w:b/>
          <w:bCs/>
          <w:i/>
          <w:iCs/>
          <w:snapToGrid/>
        </w:rPr>
      </w:pPr>
    </w:p>
    <w:p w14:paraId="546B984E" w14:textId="77777777" w:rsidR="00FC464E" w:rsidRDefault="00FC464E" w:rsidP="000B539D">
      <w:pPr>
        <w:rPr>
          <w:b/>
          <w:bCs/>
          <w:i/>
          <w:iCs/>
          <w:snapToGrid/>
        </w:rPr>
        <w:sectPr w:rsidR="00FC464E" w:rsidSect="001B13B2">
          <w:endnotePr>
            <w:numFmt w:val="decimal"/>
          </w:endnotePr>
          <w:pgSz w:w="15840" w:h="12240" w:orient="landscape" w:code="1"/>
          <w:pgMar w:top="1152" w:right="1080" w:bottom="864" w:left="1440" w:header="432" w:footer="432" w:gutter="0"/>
          <w:cols w:space="720"/>
        </w:sectPr>
      </w:pPr>
    </w:p>
    <w:p w14:paraId="0C544934" w14:textId="67B326EA" w:rsidR="00FC464E" w:rsidRPr="0077564D" w:rsidRDefault="00FC464E" w:rsidP="000B539D">
      <w:pPr>
        <w:overflowPunct w:val="0"/>
        <w:autoSpaceDE w:val="0"/>
        <w:autoSpaceDN w:val="0"/>
        <w:adjustRightInd w:val="0"/>
        <w:rPr>
          <w:b/>
          <w:bCs/>
          <w:i/>
          <w:iCs/>
          <w:snapToGrid/>
        </w:rPr>
      </w:pPr>
      <w:r>
        <w:rPr>
          <w:b/>
          <w:bCs/>
          <w:i/>
          <w:iCs/>
          <w:snapToGrid/>
        </w:rPr>
        <w:lastRenderedPageBreak/>
        <w:t>LABOR RATE BREAKDOWN for SUPPORTING DOCUMENTATION</w:t>
      </w:r>
    </w:p>
    <w:p w14:paraId="5DE54134" w14:textId="5EE8BFD0" w:rsidR="00FC464E" w:rsidRDefault="00FC464E" w:rsidP="000B539D">
      <w:pPr>
        <w:tabs>
          <w:tab w:val="left" w:pos="-1440"/>
          <w:tab w:val="left" w:pos="-720"/>
        </w:tabs>
        <w:overflowPunct w:val="0"/>
        <w:autoSpaceDE w:val="0"/>
        <w:autoSpaceDN w:val="0"/>
        <w:adjustRightInd w:val="0"/>
        <w:rPr>
          <w:i/>
          <w:iCs/>
          <w:snapToGrid/>
        </w:rPr>
      </w:pPr>
      <w:r>
        <w:rPr>
          <w:i/>
          <w:iCs/>
          <w:snapToGrid/>
        </w:rPr>
        <w:t xml:space="preserve">DESIGN BUILD ENTITY/SUBCONTRACTOR </w:t>
      </w:r>
      <w:r>
        <w:rPr>
          <w:i/>
          <w:iCs/>
          <w:snapToGrid/>
          <w:u w:val="single"/>
        </w:rPr>
        <w:tab/>
      </w:r>
      <w:r>
        <w:rPr>
          <w:i/>
          <w:iCs/>
          <w:snapToGrid/>
          <w:u w:val="single"/>
        </w:rPr>
        <w:tab/>
      </w:r>
      <w:r>
        <w:rPr>
          <w:i/>
          <w:iCs/>
          <w:snapToGrid/>
          <w:u w:val="single"/>
        </w:rPr>
        <w:tab/>
      </w:r>
      <w:r>
        <w:rPr>
          <w:i/>
          <w:iCs/>
          <w:snapToGrid/>
          <w:u w:val="single"/>
        </w:rPr>
        <w:tab/>
      </w:r>
      <w:r>
        <w:rPr>
          <w:i/>
          <w:iCs/>
          <w:snapToGrid/>
          <w:u w:val="single"/>
        </w:rPr>
        <w:tab/>
      </w:r>
      <w:r>
        <w:rPr>
          <w:i/>
          <w:iCs/>
          <w:snapToGrid/>
        </w:rPr>
        <w:t xml:space="preserve"> Date:</w:t>
      </w:r>
      <w:r>
        <w:rPr>
          <w:i/>
          <w:iCs/>
          <w:snapToGrid/>
          <w:u w:val="single"/>
        </w:rPr>
        <w:tab/>
      </w:r>
      <w:r>
        <w:rPr>
          <w:i/>
          <w:iCs/>
          <w:snapToGrid/>
          <w:u w:val="single"/>
        </w:rPr>
        <w:tab/>
      </w:r>
      <w:r>
        <w:rPr>
          <w:i/>
          <w:iCs/>
          <w:snapToGrid/>
          <w:u w:val="single"/>
        </w:rPr>
        <w:tab/>
        <w:t xml:space="preserve"> </w:t>
      </w:r>
    </w:p>
    <w:p w14:paraId="3F0350A4" w14:textId="77777777" w:rsidR="00FC464E" w:rsidRDefault="00FC464E" w:rsidP="000B539D">
      <w:pPr>
        <w:tabs>
          <w:tab w:val="left" w:pos="-1440"/>
          <w:tab w:val="left" w:pos="-720"/>
        </w:tabs>
        <w:overflowPunct w:val="0"/>
        <w:autoSpaceDE w:val="0"/>
        <w:autoSpaceDN w:val="0"/>
        <w:adjustRightInd w:val="0"/>
        <w:rPr>
          <w:i/>
          <w:iCs/>
          <w:snapToGrid/>
        </w:rPr>
      </w:pPr>
    </w:p>
    <w:p w14:paraId="212B87F1" w14:textId="2213827B" w:rsidR="00FC464E" w:rsidRDefault="00FC464E" w:rsidP="000B539D">
      <w:pPr>
        <w:tabs>
          <w:tab w:val="left" w:pos="-1440"/>
          <w:tab w:val="left" w:pos="-720"/>
        </w:tabs>
        <w:overflowPunct w:val="0"/>
        <w:autoSpaceDE w:val="0"/>
        <w:autoSpaceDN w:val="0"/>
        <w:adjustRightInd w:val="0"/>
        <w:rPr>
          <w:i/>
          <w:iCs/>
          <w:snapToGrid/>
        </w:rPr>
      </w:pPr>
      <w:r>
        <w:rPr>
          <w:i/>
          <w:iCs/>
          <w:snapToGrid/>
        </w:rPr>
        <w:t>(</w:t>
      </w:r>
      <w:proofErr w:type="gramStart"/>
      <w:r>
        <w:rPr>
          <w:i/>
          <w:iCs/>
          <w:snapToGrid/>
        </w:rPr>
        <w:t>1)$</w:t>
      </w:r>
      <w:proofErr w:type="gramEnd"/>
      <w:r>
        <w:rPr>
          <w:i/>
          <w:iCs/>
          <w:snapToGrid/>
          <w:u w:val="single"/>
        </w:rPr>
        <w:tab/>
      </w:r>
      <w:r>
        <w:rPr>
          <w:i/>
          <w:iCs/>
          <w:snapToGrid/>
          <w:u w:val="single"/>
        </w:rPr>
        <w:tab/>
      </w:r>
      <w:r>
        <w:rPr>
          <w:i/>
          <w:iCs/>
          <w:snapToGrid/>
        </w:rPr>
        <w:t xml:space="preserve">BASIC HOURLY RATE for </w:t>
      </w:r>
      <w:r>
        <w:rPr>
          <w:i/>
          <w:iCs/>
          <w:snapToGrid/>
          <w:u w:val="single"/>
        </w:rPr>
        <w:tab/>
      </w:r>
      <w:r>
        <w:rPr>
          <w:i/>
          <w:iCs/>
          <w:snapToGrid/>
          <w:u w:val="single"/>
        </w:rPr>
        <w:tab/>
      </w:r>
      <w:r>
        <w:rPr>
          <w:i/>
          <w:iCs/>
          <w:snapToGrid/>
          <w:u w:val="single"/>
        </w:rPr>
        <w:tab/>
      </w:r>
      <w:r>
        <w:rPr>
          <w:i/>
          <w:iCs/>
          <w:snapToGrid/>
        </w:rPr>
        <w:t xml:space="preserve"> CRAFT </w:t>
      </w:r>
    </w:p>
    <w:p w14:paraId="1E0AF49B" w14:textId="77777777" w:rsidR="00FC464E" w:rsidRDefault="00FC464E" w:rsidP="000B539D">
      <w:pPr>
        <w:tabs>
          <w:tab w:val="left" w:pos="-1440"/>
          <w:tab w:val="left" w:pos="-720"/>
        </w:tabs>
        <w:overflowPunct w:val="0"/>
        <w:autoSpaceDE w:val="0"/>
        <w:autoSpaceDN w:val="0"/>
        <w:adjustRightInd w:val="0"/>
        <w:ind w:firstLine="1440"/>
        <w:rPr>
          <w:i/>
          <w:iCs/>
          <w:snapToGrid/>
        </w:rPr>
      </w:pPr>
      <w:r>
        <w:rPr>
          <w:i/>
          <w:iCs/>
          <w:snapToGrid/>
        </w:rPr>
        <w:t>Prevailing Wage Employer Payments</w:t>
      </w:r>
    </w:p>
    <w:p w14:paraId="25569FCC" w14:textId="77777777" w:rsidR="00FC464E" w:rsidRDefault="00FC464E" w:rsidP="000B539D">
      <w:pPr>
        <w:tabs>
          <w:tab w:val="left" w:pos="-1440"/>
          <w:tab w:val="left" w:pos="-720"/>
          <w:tab w:val="left" w:pos="1440"/>
        </w:tabs>
        <w:overflowPunct w:val="0"/>
        <w:autoSpaceDE w:val="0"/>
        <w:autoSpaceDN w:val="0"/>
        <w:adjustRightInd w:val="0"/>
        <w:ind w:left="1814" w:hanging="1094"/>
        <w:rPr>
          <w:i/>
          <w:iCs/>
          <w:snapToGrid/>
        </w:rPr>
      </w:pPr>
      <w:r>
        <w:rPr>
          <w:i/>
          <w:iCs/>
          <w:snapToGrid/>
          <w:u w:val="single"/>
        </w:rPr>
        <w:tab/>
      </w:r>
      <w:r>
        <w:rPr>
          <w:i/>
          <w:iCs/>
          <w:snapToGrid/>
        </w:rPr>
        <w:tab/>
        <w:t>HEALTH AND WELFARE</w:t>
      </w:r>
    </w:p>
    <w:p w14:paraId="073D2583" w14:textId="77777777" w:rsidR="00FC464E" w:rsidRDefault="00FC464E" w:rsidP="000B539D">
      <w:pPr>
        <w:tabs>
          <w:tab w:val="left" w:pos="-1440"/>
          <w:tab w:val="left" w:pos="-720"/>
          <w:tab w:val="left" w:pos="1440"/>
        </w:tabs>
        <w:overflowPunct w:val="0"/>
        <w:autoSpaceDE w:val="0"/>
        <w:autoSpaceDN w:val="0"/>
        <w:adjustRightInd w:val="0"/>
        <w:ind w:left="1814" w:hanging="1094"/>
        <w:rPr>
          <w:i/>
          <w:iCs/>
          <w:snapToGrid/>
        </w:rPr>
      </w:pPr>
      <w:r>
        <w:rPr>
          <w:i/>
          <w:iCs/>
          <w:snapToGrid/>
          <w:u w:val="single"/>
        </w:rPr>
        <w:tab/>
      </w:r>
      <w:r>
        <w:rPr>
          <w:i/>
          <w:iCs/>
          <w:snapToGrid/>
        </w:rPr>
        <w:tab/>
        <w:t>PENSION</w:t>
      </w:r>
    </w:p>
    <w:p w14:paraId="4FD4C23E" w14:textId="77777777" w:rsidR="00FC464E" w:rsidRDefault="00FC464E" w:rsidP="000B539D">
      <w:pPr>
        <w:tabs>
          <w:tab w:val="left" w:pos="-1440"/>
          <w:tab w:val="left" w:pos="-720"/>
          <w:tab w:val="left" w:pos="1440"/>
        </w:tabs>
        <w:overflowPunct w:val="0"/>
        <w:autoSpaceDE w:val="0"/>
        <w:autoSpaceDN w:val="0"/>
        <w:adjustRightInd w:val="0"/>
        <w:ind w:left="1814" w:hanging="1094"/>
        <w:rPr>
          <w:i/>
          <w:iCs/>
          <w:snapToGrid/>
        </w:rPr>
      </w:pPr>
      <w:r>
        <w:rPr>
          <w:i/>
          <w:iCs/>
          <w:snapToGrid/>
          <w:u w:val="single"/>
        </w:rPr>
        <w:tab/>
      </w:r>
      <w:r>
        <w:rPr>
          <w:i/>
          <w:iCs/>
          <w:snapToGrid/>
        </w:rPr>
        <w:tab/>
        <w:t>VACATION/HOLIDAY</w:t>
      </w:r>
    </w:p>
    <w:p w14:paraId="302CB272" w14:textId="77777777" w:rsidR="00FC464E" w:rsidRDefault="00FC464E" w:rsidP="000B539D">
      <w:pPr>
        <w:tabs>
          <w:tab w:val="left" w:pos="-1440"/>
          <w:tab w:val="left" w:pos="-720"/>
          <w:tab w:val="left" w:pos="1440"/>
        </w:tabs>
        <w:overflowPunct w:val="0"/>
        <w:autoSpaceDE w:val="0"/>
        <w:autoSpaceDN w:val="0"/>
        <w:adjustRightInd w:val="0"/>
        <w:ind w:left="1814" w:hanging="1094"/>
        <w:rPr>
          <w:i/>
          <w:iCs/>
          <w:snapToGrid/>
        </w:rPr>
      </w:pPr>
      <w:r>
        <w:rPr>
          <w:i/>
          <w:iCs/>
          <w:snapToGrid/>
          <w:u w:val="single"/>
        </w:rPr>
        <w:tab/>
      </w:r>
      <w:r>
        <w:rPr>
          <w:i/>
          <w:iCs/>
          <w:snapToGrid/>
        </w:rPr>
        <w:tab/>
        <w:t>TRAINING</w:t>
      </w:r>
    </w:p>
    <w:p w14:paraId="3DC684CC" w14:textId="77777777" w:rsidR="00FC464E" w:rsidRDefault="00FC464E" w:rsidP="000B539D">
      <w:pPr>
        <w:tabs>
          <w:tab w:val="left" w:pos="-1440"/>
          <w:tab w:val="left" w:pos="-720"/>
        </w:tabs>
        <w:overflowPunct w:val="0"/>
        <w:autoSpaceDE w:val="0"/>
        <w:autoSpaceDN w:val="0"/>
        <w:adjustRightInd w:val="0"/>
        <w:ind w:left="1814" w:hanging="1814"/>
        <w:rPr>
          <w:i/>
          <w:iCs/>
          <w:snapToGrid/>
        </w:rPr>
      </w:pPr>
    </w:p>
    <w:p w14:paraId="794FF1C1" w14:textId="61815C15" w:rsidR="00FC464E" w:rsidRDefault="00FC464E" w:rsidP="000B539D">
      <w:pPr>
        <w:tabs>
          <w:tab w:val="left" w:pos="-1440"/>
          <w:tab w:val="left" w:pos="-720"/>
          <w:tab w:val="left" w:pos="1440"/>
        </w:tabs>
        <w:overflowPunct w:val="0"/>
        <w:autoSpaceDE w:val="0"/>
        <w:autoSpaceDN w:val="0"/>
        <w:adjustRightInd w:val="0"/>
        <w:ind w:left="1814" w:hanging="1814"/>
        <w:rPr>
          <w:i/>
          <w:iCs/>
          <w:snapToGrid/>
        </w:rPr>
      </w:pPr>
      <w:r>
        <w:rPr>
          <w:i/>
          <w:iCs/>
          <w:snapToGrid/>
        </w:rPr>
        <w:t>(</w:t>
      </w:r>
      <w:proofErr w:type="gramStart"/>
      <w:r>
        <w:rPr>
          <w:i/>
          <w:iCs/>
          <w:snapToGrid/>
        </w:rPr>
        <w:t>2)$</w:t>
      </w:r>
      <w:proofErr w:type="gramEnd"/>
      <w:r>
        <w:rPr>
          <w:i/>
          <w:iCs/>
          <w:snapToGrid/>
          <w:u w:val="single"/>
        </w:rPr>
        <w:tab/>
      </w:r>
      <w:r>
        <w:rPr>
          <w:i/>
          <w:iCs/>
          <w:snapToGrid/>
        </w:rPr>
        <w:t xml:space="preserve">Subtotal - Employer Payments </w:t>
      </w:r>
    </w:p>
    <w:p w14:paraId="0AFA7A85" w14:textId="77777777" w:rsidR="00FC464E" w:rsidRDefault="00FC464E" w:rsidP="000B539D">
      <w:pPr>
        <w:tabs>
          <w:tab w:val="left" w:pos="-1440"/>
          <w:tab w:val="left" w:pos="-720"/>
        </w:tabs>
        <w:overflowPunct w:val="0"/>
        <w:autoSpaceDE w:val="0"/>
        <w:autoSpaceDN w:val="0"/>
        <w:adjustRightInd w:val="0"/>
        <w:ind w:left="1440"/>
        <w:rPr>
          <w:i/>
          <w:iCs/>
          <w:snapToGrid/>
        </w:rPr>
      </w:pPr>
      <w:r>
        <w:rPr>
          <w:i/>
          <w:iCs/>
          <w:snapToGrid/>
        </w:rPr>
        <w:t>Labor Burden paid by Employer</w:t>
      </w:r>
    </w:p>
    <w:p w14:paraId="463AE81A" w14:textId="77777777" w:rsidR="00FC464E" w:rsidRDefault="00FC464E" w:rsidP="000B539D">
      <w:pPr>
        <w:tabs>
          <w:tab w:val="left" w:pos="-1440"/>
          <w:tab w:val="left" w:pos="-720"/>
          <w:tab w:val="left" w:pos="1440"/>
        </w:tabs>
        <w:overflowPunct w:val="0"/>
        <w:autoSpaceDE w:val="0"/>
        <w:autoSpaceDN w:val="0"/>
        <w:adjustRightInd w:val="0"/>
        <w:ind w:left="1814" w:hanging="1094"/>
        <w:rPr>
          <w:i/>
          <w:iCs/>
          <w:snapToGrid/>
        </w:rPr>
      </w:pPr>
      <w:r>
        <w:rPr>
          <w:i/>
          <w:iCs/>
          <w:snapToGrid/>
          <w:u w:val="single"/>
        </w:rPr>
        <w:tab/>
      </w:r>
      <w:r>
        <w:rPr>
          <w:i/>
          <w:iCs/>
          <w:snapToGrid/>
        </w:rPr>
        <w:tab/>
        <w:t>WORKERS COMP INSURANCE</w:t>
      </w:r>
    </w:p>
    <w:p w14:paraId="5CE71897" w14:textId="77777777" w:rsidR="00FC464E" w:rsidRDefault="00FC464E" w:rsidP="000B539D">
      <w:pPr>
        <w:tabs>
          <w:tab w:val="left" w:pos="-1440"/>
          <w:tab w:val="left" w:pos="-720"/>
          <w:tab w:val="left" w:pos="1440"/>
        </w:tabs>
        <w:overflowPunct w:val="0"/>
        <w:autoSpaceDE w:val="0"/>
        <w:autoSpaceDN w:val="0"/>
        <w:adjustRightInd w:val="0"/>
        <w:ind w:left="1814" w:hanging="1094"/>
        <w:rPr>
          <w:i/>
          <w:iCs/>
          <w:snapToGrid/>
        </w:rPr>
      </w:pPr>
      <w:r>
        <w:rPr>
          <w:i/>
          <w:iCs/>
          <w:snapToGrid/>
          <w:u w:val="single"/>
        </w:rPr>
        <w:tab/>
      </w:r>
      <w:r>
        <w:rPr>
          <w:i/>
          <w:iCs/>
          <w:snapToGrid/>
        </w:rPr>
        <w:tab/>
        <w:t>STATE UNEMPLOYMENT (SUI)</w:t>
      </w:r>
    </w:p>
    <w:p w14:paraId="28A74F52" w14:textId="77777777" w:rsidR="00FC464E" w:rsidRDefault="00FC464E" w:rsidP="000B539D">
      <w:pPr>
        <w:tabs>
          <w:tab w:val="left" w:pos="-1440"/>
          <w:tab w:val="left" w:pos="-720"/>
          <w:tab w:val="left" w:pos="1440"/>
        </w:tabs>
        <w:overflowPunct w:val="0"/>
        <w:autoSpaceDE w:val="0"/>
        <w:autoSpaceDN w:val="0"/>
        <w:adjustRightInd w:val="0"/>
        <w:ind w:left="1814" w:hanging="1094"/>
        <w:rPr>
          <w:i/>
          <w:iCs/>
          <w:snapToGrid/>
        </w:rPr>
      </w:pPr>
      <w:r>
        <w:rPr>
          <w:i/>
          <w:iCs/>
          <w:snapToGrid/>
          <w:u w:val="single"/>
        </w:rPr>
        <w:tab/>
      </w:r>
      <w:r>
        <w:rPr>
          <w:i/>
          <w:iCs/>
          <w:snapToGrid/>
        </w:rPr>
        <w:tab/>
        <w:t>FED UNEMPLOYMENT (FUI)</w:t>
      </w:r>
    </w:p>
    <w:p w14:paraId="359AB6EF" w14:textId="77777777" w:rsidR="00FC464E" w:rsidRDefault="00FC464E" w:rsidP="000B539D">
      <w:pPr>
        <w:tabs>
          <w:tab w:val="left" w:pos="-1440"/>
          <w:tab w:val="left" w:pos="-720"/>
          <w:tab w:val="left" w:pos="1440"/>
        </w:tabs>
        <w:overflowPunct w:val="0"/>
        <w:autoSpaceDE w:val="0"/>
        <w:autoSpaceDN w:val="0"/>
        <w:adjustRightInd w:val="0"/>
        <w:ind w:left="1814" w:hanging="1094"/>
        <w:rPr>
          <w:i/>
          <w:iCs/>
          <w:snapToGrid/>
        </w:rPr>
      </w:pPr>
      <w:r>
        <w:rPr>
          <w:i/>
          <w:iCs/>
          <w:snapToGrid/>
          <w:u w:val="single"/>
        </w:rPr>
        <w:tab/>
      </w:r>
      <w:r>
        <w:rPr>
          <w:i/>
          <w:iCs/>
          <w:snapToGrid/>
        </w:rPr>
        <w:tab/>
        <w:t>SOCIAL SECURITY (FICA)</w:t>
      </w:r>
    </w:p>
    <w:p w14:paraId="0B68C6DE" w14:textId="77777777" w:rsidR="00FC464E" w:rsidRDefault="00FC464E" w:rsidP="000B539D">
      <w:pPr>
        <w:tabs>
          <w:tab w:val="left" w:pos="-1440"/>
          <w:tab w:val="left" w:pos="-720"/>
          <w:tab w:val="left" w:pos="1440"/>
        </w:tabs>
        <w:overflowPunct w:val="0"/>
        <w:autoSpaceDE w:val="0"/>
        <w:autoSpaceDN w:val="0"/>
        <w:adjustRightInd w:val="0"/>
        <w:ind w:left="1814" w:hanging="1094"/>
        <w:rPr>
          <w:i/>
          <w:iCs/>
          <w:snapToGrid/>
        </w:rPr>
      </w:pPr>
      <w:r>
        <w:rPr>
          <w:i/>
          <w:iCs/>
          <w:snapToGrid/>
          <w:u w:val="single"/>
        </w:rPr>
        <w:tab/>
      </w:r>
      <w:r>
        <w:rPr>
          <w:i/>
          <w:iCs/>
          <w:snapToGrid/>
        </w:rPr>
        <w:tab/>
        <w:t>MEDICARE (FMI)</w:t>
      </w:r>
    </w:p>
    <w:p w14:paraId="4DA1F688" w14:textId="77777777" w:rsidR="00FC464E" w:rsidRDefault="00FC464E" w:rsidP="000B539D">
      <w:pPr>
        <w:tabs>
          <w:tab w:val="left" w:pos="-1440"/>
          <w:tab w:val="left" w:pos="-720"/>
        </w:tabs>
        <w:overflowPunct w:val="0"/>
        <w:autoSpaceDE w:val="0"/>
        <w:autoSpaceDN w:val="0"/>
        <w:adjustRightInd w:val="0"/>
        <w:ind w:left="1814" w:hanging="1814"/>
        <w:rPr>
          <w:i/>
          <w:iCs/>
          <w:snapToGrid/>
        </w:rPr>
      </w:pPr>
    </w:p>
    <w:p w14:paraId="78F4720D" w14:textId="06C0C42E" w:rsidR="00FC464E" w:rsidRDefault="00FC464E" w:rsidP="000B539D">
      <w:pPr>
        <w:tabs>
          <w:tab w:val="left" w:pos="-1440"/>
          <w:tab w:val="left" w:pos="-720"/>
          <w:tab w:val="left" w:pos="1440"/>
        </w:tabs>
        <w:overflowPunct w:val="0"/>
        <w:autoSpaceDE w:val="0"/>
        <w:autoSpaceDN w:val="0"/>
        <w:adjustRightInd w:val="0"/>
        <w:ind w:left="1814" w:hanging="1814"/>
        <w:rPr>
          <w:i/>
          <w:iCs/>
          <w:snapToGrid/>
        </w:rPr>
      </w:pPr>
      <w:r>
        <w:rPr>
          <w:i/>
          <w:iCs/>
          <w:snapToGrid/>
        </w:rPr>
        <w:t>(</w:t>
      </w:r>
      <w:proofErr w:type="gramStart"/>
      <w:r>
        <w:rPr>
          <w:i/>
          <w:iCs/>
          <w:snapToGrid/>
        </w:rPr>
        <w:t>3)$</w:t>
      </w:r>
      <w:proofErr w:type="gramEnd"/>
      <w:r>
        <w:rPr>
          <w:i/>
          <w:iCs/>
          <w:snapToGrid/>
          <w:u w:val="single"/>
        </w:rPr>
        <w:t xml:space="preserve"> </w:t>
      </w:r>
      <w:r>
        <w:rPr>
          <w:i/>
          <w:iCs/>
          <w:snapToGrid/>
          <w:u w:val="single"/>
        </w:rPr>
        <w:tab/>
      </w:r>
      <w:r>
        <w:rPr>
          <w:i/>
          <w:iCs/>
          <w:snapToGrid/>
        </w:rPr>
        <w:tab/>
        <w:t>Subtotal - Burden</w:t>
      </w:r>
    </w:p>
    <w:p w14:paraId="1A7B9D03" w14:textId="320433CD" w:rsidR="00FC464E" w:rsidRDefault="00FC464E" w:rsidP="000B539D">
      <w:pPr>
        <w:tabs>
          <w:tab w:val="left" w:pos="-1440"/>
          <w:tab w:val="left" w:pos="-720"/>
          <w:tab w:val="left" w:pos="1800"/>
        </w:tabs>
        <w:overflowPunct w:val="0"/>
        <w:autoSpaceDE w:val="0"/>
        <w:autoSpaceDN w:val="0"/>
        <w:adjustRightInd w:val="0"/>
        <w:ind w:left="1440" w:hanging="1440"/>
        <w:rPr>
          <w:i/>
          <w:iCs/>
          <w:snapToGrid/>
        </w:rPr>
      </w:pPr>
      <w:r>
        <w:rPr>
          <w:i/>
          <w:iCs/>
          <w:snapToGrid/>
        </w:rPr>
        <w:t>$</w:t>
      </w:r>
      <w:r>
        <w:rPr>
          <w:i/>
          <w:iCs/>
          <w:snapToGrid/>
          <w:u w:val="single"/>
        </w:rPr>
        <w:t xml:space="preserve"> </w:t>
      </w:r>
      <w:r>
        <w:rPr>
          <w:i/>
          <w:iCs/>
          <w:snapToGrid/>
          <w:u w:val="single"/>
        </w:rPr>
        <w:tab/>
      </w:r>
      <w:r>
        <w:rPr>
          <w:i/>
          <w:iCs/>
          <w:snapToGrid/>
        </w:rPr>
        <w:tab/>
        <w:t>TOTAL LINES 1 +2 +3</w:t>
      </w:r>
    </w:p>
    <w:p w14:paraId="13434D17" w14:textId="77777777" w:rsidR="00FC464E" w:rsidRDefault="00FC464E" w:rsidP="000B539D">
      <w:pPr>
        <w:tabs>
          <w:tab w:val="left" w:pos="-1440"/>
          <w:tab w:val="left" w:pos="-720"/>
        </w:tabs>
        <w:overflowPunct w:val="0"/>
        <w:autoSpaceDE w:val="0"/>
        <w:autoSpaceDN w:val="0"/>
        <w:adjustRightInd w:val="0"/>
        <w:rPr>
          <w:i/>
          <w:iCs/>
          <w:snapToGrid/>
        </w:rPr>
      </w:pPr>
    </w:p>
    <w:p w14:paraId="1A40EBA5" w14:textId="6644200E" w:rsidR="00FC464E" w:rsidRDefault="00FC464E" w:rsidP="000B539D">
      <w:pPr>
        <w:tabs>
          <w:tab w:val="left" w:pos="-1440"/>
          <w:tab w:val="left" w:pos="-720"/>
        </w:tabs>
        <w:overflowPunct w:val="0"/>
        <w:autoSpaceDE w:val="0"/>
        <w:autoSpaceDN w:val="0"/>
        <w:adjustRightInd w:val="0"/>
        <w:ind w:left="720"/>
        <w:rPr>
          <w:i/>
          <w:iCs/>
          <w:snapToGrid/>
        </w:rPr>
      </w:pPr>
      <w:r>
        <w:rPr>
          <w:i/>
          <w:iCs/>
          <w:snapToGrid/>
        </w:rPr>
        <w:t>I certify the above information is true and correct</w:t>
      </w:r>
    </w:p>
    <w:p w14:paraId="479CE152" w14:textId="0DCB9E90" w:rsidR="00FC464E" w:rsidRDefault="00FC464E" w:rsidP="000B539D">
      <w:pPr>
        <w:tabs>
          <w:tab w:val="left" w:pos="-1440"/>
          <w:tab w:val="left" w:pos="-720"/>
        </w:tabs>
        <w:overflowPunct w:val="0"/>
        <w:autoSpaceDE w:val="0"/>
        <w:autoSpaceDN w:val="0"/>
        <w:adjustRightInd w:val="0"/>
        <w:ind w:left="720"/>
        <w:rPr>
          <w:i/>
          <w:iCs/>
          <w:snapToGrid/>
          <w:u w:val="single"/>
        </w:rPr>
      </w:pPr>
      <w:r>
        <w:rPr>
          <w:i/>
          <w:iCs/>
          <w:snapToGrid/>
        </w:rPr>
        <w:t>Signed:</w:t>
      </w:r>
      <w:r>
        <w:rPr>
          <w:i/>
          <w:iCs/>
          <w:snapToGrid/>
          <w:u w:val="single"/>
        </w:rPr>
        <w:tab/>
      </w:r>
      <w:r>
        <w:rPr>
          <w:i/>
          <w:iCs/>
          <w:snapToGrid/>
          <w:u w:val="single"/>
        </w:rPr>
        <w:tab/>
      </w:r>
      <w:r>
        <w:rPr>
          <w:i/>
          <w:iCs/>
          <w:snapToGrid/>
          <w:u w:val="single"/>
        </w:rPr>
        <w:tab/>
      </w:r>
      <w:r>
        <w:rPr>
          <w:i/>
          <w:iCs/>
          <w:snapToGrid/>
          <w:u w:val="single"/>
        </w:rPr>
        <w:tab/>
      </w:r>
      <w:r>
        <w:rPr>
          <w:i/>
          <w:iCs/>
          <w:snapToGrid/>
          <w:u w:val="single"/>
        </w:rPr>
        <w:tab/>
      </w:r>
      <w:r>
        <w:rPr>
          <w:i/>
          <w:iCs/>
          <w:snapToGrid/>
          <w:u w:val="single"/>
        </w:rPr>
        <w:tab/>
      </w:r>
    </w:p>
    <w:p w14:paraId="0D8F7E2D" w14:textId="77777777" w:rsidR="0080378D" w:rsidRDefault="0080378D" w:rsidP="000B539D">
      <w:pPr>
        <w:tabs>
          <w:tab w:val="left" w:pos="-1440"/>
          <w:tab w:val="left" w:pos="-720"/>
        </w:tabs>
        <w:overflowPunct w:val="0"/>
        <w:autoSpaceDE w:val="0"/>
        <w:autoSpaceDN w:val="0"/>
        <w:adjustRightInd w:val="0"/>
        <w:ind w:left="720"/>
        <w:rPr>
          <w:i/>
          <w:iCs/>
          <w:snapToGrid/>
          <w:u w:val="single"/>
        </w:rPr>
      </w:pPr>
    </w:p>
    <w:p w14:paraId="0B037B91" w14:textId="77777777" w:rsidR="00881410" w:rsidRDefault="00881410" w:rsidP="000B539D">
      <w:pPr>
        <w:tabs>
          <w:tab w:val="left" w:pos="-1440"/>
          <w:tab w:val="left" w:pos="-720"/>
        </w:tabs>
        <w:overflowPunct w:val="0"/>
        <w:autoSpaceDE w:val="0"/>
        <w:autoSpaceDN w:val="0"/>
        <w:adjustRightInd w:val="0"/>
        <w:ind w:left="720"/>
        <w:rPr>
          <w:i/>
          <w:iCs/>
          <w:snapToGrid/>
          <w:u w:val="single"/>
        </w:rPr>
        <w:sectPr w:rsidR="00881410" w:rsidSect="002E1449">
          <w:footerReference w:type="default" r:id="rId45"/>
          <w:pgSz w:w="12240" w:h="15840" w:code="1"/>
          <w:pgMar w:top="1152" w:right="1440" w:bottom="864" w:left="1440" w:header="432" w:footer="432" w:gutter="0"/>
          <w:cols w:space="720"/>
          <w:docGrid w:linePitch="360"/>
        </w:sectPr>
      </w:pPr>
    </w:p>
    <w:p w14:paraId="7837AC8A" w14:textId="213FD76F" w:rsidR="00F6543D" w:rsidRPr="007A41D4" w:rsidRDefault="00E15B39" w:rsidP="000B539D">
      <w:pPr>
        <w:pStyle w:val="Heading1"/>
        <w:jc w:val="center"/>
        <w:rPr>
          <w:rFonts w:ascii="Times New Roman" w:hAnsi="Times New Roman"/>
          <w:b w:val="0"/>
          <w:bCs/>
          <w:snapToGrid/>
        </w:rPr>
      </w:pPr>
      <w:bookmarkStart w:id="146" w:name="_Toc155265576"/>
      <w:r w:rsidRPr="007A41D4">
        <w:rPr>
          <w:rFonts w:ascii="Times New Roman" w:hAnsi="Times New Roman"/>
          <w:bCs/>
          <w:snapToGrid/>
        </w:rPr>
        <w:lastRenderedPageBreak/>
        <w:t xml:space="preserve">EXHIBIT </w:t>
      </w:r>
      <w:bookmarkEnd w:id="144"/>
      <w:r w:rsidR="005D765B" w:rsidRPr="007A41D4">
        <w:rPr>
          <w:rFonts w:ascii="Times New Roman" w:hAnsi="Times New Roman"/>
          <w:bCs/>
          <w:snapToGrid/>
        </w:rPr>
        <w:t>O</w:t>
      </w:r>
      <w:bookmarkEnd w:id="146"/>
    </w:p>
    <w:p w14:paraId="7E167E79" w14:textId="133DA7B7" w:rsidR="00300EDE" w:rsidRPr="007A41D4" w:rsidRDefault="00300EDE" w:rsidP="000B539D">
      <w:pPr>
        <w:jc w:val="center"/>
        <w:rPr>
          <w:b/>
          <w:bCs/>
          <w:snapToGrid/>
          <w:u w:val="single"/>
        </w:rPr>
      </w:pPr>
      <w:r w:rsidRPr="007A41D4">
        <w:rPr>
          <w:b/>
          <w:bCs/>
          <w:snapToGrid/>
          <w:u w:val="single"/>
        </w:rPr>
        <w:t>DESIGN BUILD ENTITY’</w:t>
      </w:r>
      <w:r w:rsidR="00C52B3C" w:rsidRPr="007A41D4">
        <w:rPr>
          <w:b/>
          <w:bCs/>
          <w:snapToGrid/>
          <w:u w:val="single"/>
        </w:rPr>
        <w:t>S</w:t>
      </w:r>
      <w:r w:rsidRPr="007A41D4">
        <w:rPr>
          <w:b/>
          <w:bCs/>
          <w:snapToGrid/>
          <w:u w:val="single"/>
        </w:rPr>
        <w:t xml:space="preserve"> PRICE PROPOSAL </w:t>
      </w:r>
    </w:p>
    <w:p w14:paraId="1EA331A7" w14:textId="5DB03132" w:rsidR="00575820" w:rsidRDefault="00575820" w:rsidP="00575820">
      <w:pPr>
        <w:jc w:val="center"/>
        <w:rPr>
          <w:snapToGrid/>
        </w:rPr>
      </w:pPr>
      <w:r>
        <w:rPr>
          <w:bCs/>
        </w:rPr>
        <w:t>(</w:t>
      </w:r>
      <w:r w:rsidRPr="004C40A7">
        <w:rPr>
          <w:bCs/>
        </w:rPr>
        <w:t xml:space="preserve">See enclosed </w:t>
      </w:r>
      <w:r>
        <w:rPr>
          <w:bCs/>
        </w:rPr>
        <w:t>Design Build Entity’s Fee Proposal</w:t>
      </w:r>
      <w:r w:rsidR="007C332A">
        <w:rPr>
          <w:bCs/>
        </w:rPr>
        <w:t xml:space="preserve"> and Professional Billing Rate Sheet</w:t>
      </w:r>
      <w:r>
        <w:rPr>
          <w:bCs/>
        </w:rPr>
        <w:t>)</w:t>
      </w:r>
    </w:p>
    <w:p w14:paraId="380D8EE7" w14:textId="66AA6CB5" w:rsidR="00575820" w:rsidRDefault="00575820">
      <w:pPr>
        <w:spacing w:before="0" w:after="0"/>
        <w:rPr>
          <w:b/>
          <w:bCs/>
          <w:snapToGrid/>
          <w:u w:val="single"/>
        </w:rPr>
      </w:pPr>
      <w:r>
        <w:rPr>
          <w:b/>
          <w:bCs/>
          <w:snapToGrid/>
          <w:u w:val="single"/>
        </w:rPr>
        <w:br w:type="page"/>
      </w:r>
    </w:p>
    <w:p w14:paraId="33194E05" w14:textId="77777777" w:rsidR="00B255F6" w:rsidRDefault="00B255F6" w:rsidP="000B539D">
      <w:pPr>
        <w:jc w:val="center"/>
        <w:rPr>
          <w:b/>
          <w:bCs/>
          <w:snapToGrid/>
          <w:u w:val="single"/>
        </w:rPr>
      </w:pPr>
    </w:p>
    <w:tbl>
      <w:tblPr>
        <w:tblW w:w="9655" w:type="dxa"/>
        <w:tblLayout w:type="fixed"/>
        <w:tblCellMar>
          <w:top w:w="58" w:type="dxa"/>
          <w:left w:w="0" w:type="dxa"/>
          <w:bottom w:w="58" w:type="dxa"/>
          <w:right w:w="0" w:type="dxa"/>
        </w:tblCellMar>
        <w:tblLook w:val="04A0" w:firstRow="1" w:lastRow="0" w:firstColumn="1" w:lastColumn="0" w:noHBand="0" w:noVBand="1"/>
      </w:tblPr>
      <w:tblGrid>
        <w:gridCol w:w="530"/>
        <w:gridCol w:w="4320"/>
        <w:gridCol w:w="1890"/>
        <w:gridCol w:w="1350"/>
        <w:gridCol w:w="1565"/>
      </w:tblGrid>
      <w:tr w:rsidR="00AF6AA3" w14:paraId="56E55E8E" w14:textId="77777777" w:rsidTr="008C5CB3">
        <w:trPr>
          <w:cantSplit/>
        </w:trPr>
        <w:tc>
          <w:tcPr>
            <w:tcW w:w="9655" w:type="dxa"/>
            <w:gridSpan w:val="5"/>
            <w:tcBorders>
              <w:top w:val="single" w:sz="8" w:space="0" w:color="auto"/>
              <w:left w:val="single" w:sz="8" w:space="0" w:color="auto"/>
              <w:bottom w:val="nil"/>
              <w:right w:val="single" w:sz="8" w:space="0" w:color="000000"/>
            </w:tcBorders>
            <w:shd w:val="clear" w:color="auto" w:fill="auto"/>
            <w:vAlign w:val="center"/>
            <w:hideMark/>
          </w:tcPr>
          <w:p w14:paraId="1B70F14A" w14:textId="1FEA7514" w:rsidR="00D86424" w:rsidRPr="001233F0" w:rsidRDefault="00AF6AA3" w:rsidP="000B539D">
            <w:pPr>
              <w:spacing w:before="0" w:after="0"/>
              <w:jc w:val="center"/>
              <w:rPr>
                <w:rFonts w:ascii="Calibri" w:hAnsi="Calibri" w:cs="Calibri"/>
                <w:b/>
                <w:color w:val="000000"/>
                <w:sz w:val="28"/>
                <w:szCs w:val="28"/>
              </w:rPr>
            </w:pPr>
            <w:r w:rsidRPr="001233F0">
              <w:rPr>
                <w:rFonts w:ascii="Calibri" w:hAnsi="Calibri" w:cs="Calibri"/>
                <w:b/>
                <w:color w:val="000000"/>
                <w:sz w:val="28"/>
                <w:szCs w:val="28"/>
              </w:rPr>
              <w:t>Design Build Entity's Fee Proposal  </w:t>
            </w:r>
          </w:p>
        </w:tc>
      </w:tr>
      <w:tr w:rsidR="00AF6AA3" w14:paraId="38E33DE9" w14:textId="77777777" w:rsidTr="008C5CB3">
        <w:trPr>
          <w:cantSplit/>
        </w:trPr>
        <w:tc>
          <w:tcPr>
            <w:tcW w:w="9655" w:type="dxa"/>
            <w:gridSpan w:val="5"/>
            <w:tcBorders>
              <w:top w:val="nil"/>
              <w:left w:val="single" w:sz="8" w:space="0" w:color="auto"/>
              <w:bottom w:val="single" w:sz="8" w:space="0" w:color="auto"/>
              <w:right w:val="single" w:sz="8" w:space="0" w:color="000000"/>
            </w:tcBorders>
            <w:shd w:val="clear" w:color="auto" w:fill="auto"/>
            <w:vAlign w:val="center"/>
            <w:hideMark/>
          </w:tcPr>
          <w:p w14:paraId="386940AF" w14:textId="77777777" w:rsidR="00AF6AA3" w:rsidRDefault="00AF6AA3" w:rsidP="000B539D">
            <w:pPr>
              <w:spacing w:before="0" w:after="0"/>
              <w:jc w:val="center"/>
              <w:rPr>
                <w:rFonts w:ascii="Calibri" w:hAnsi="Calibri" w:cs="Calibri"/>
                <w:color w:val="000000"/>
              </w:rPr>
            </w:pPr>
            <w:r>
              <w:rPr>
                <w:rFonts w:ascii="Calibri" w:hAnsi="Calibri" w:cs="Calibri"/>
                <w:color w:val="000000"/>
              </w:rPr>
              <w:t>(Shall be submitted separately from Technical Proposal)</w:t>
            </w:r>
          </w:p>
        </w:tc>
      </w:tr>
      <w:tr w:rsidR="00AF6AA3" w14:paraId="55DB4FBC" w14:textId="77777777" w:rsidTr="008C5CB3">
        <w:trPr>
          <w:cantSplit/>
        </w:trPr>
        <w:tc>
          <w:tcPr>
            <w:tcW w:w="4850" w:type="dxa"/>
            <w:gridSpan w:val="2"/>
            <w:tcBorders>
              <w:top w:val="nil"/>
              <w:left w:val="single" w:sz="8" w:space="0" w:color="auto"/>
              <w:bottom w:val="nil"/>
              <w:right w:val="nil"/>
            </w:tcBorders>
            <w:shd w:val="clear" w:color="auto" w:fill="auto"/>
            <w:noWrap/>
            <w:vAlign w:val="center"/>
            <w:hideMark/>
          </w:tcPr>
          <w:p w14:paraId="00CAE04D" w14:textId="77777777" w:rsidR="00AF6AA3" w:rsidRPr="001233F0" w:rsidRDefault="00AF6AA3" w:rsidP="000B539D">
            <w:pPr>
              <w:spacing w:before="0" w:after="0"/>
              <w:rPr>
                <w:rFonts w:ascii="Calibri" w:hAnsi="Calibri" w:cs="Calibri"/>
                <w:color w:val="000000"/>
              </w:rPr>
            </w:pPr>
            <w:r w:rsidRPr="00695910">
              <w:rPr>
                <w:rFonts w:ascii="Calibri" w:hAnsi="Calibri" w:cs="Calibri"/>
                <w:color w:val="000000"/>
              </w:rPr>
              <w:t xml:space="preserve">Judicial Council Target GMP: $_____________   </w:t>
            </w:r>
          </w:p>
        </w:tc>
        <w:tc>
          <w:tcPr>
            <w:tcW w:w="1890" w:type="dxa"/>
            <w:tcBorders>
              <w:top w:val="nil"/>
              <w:left w:val="nil"/>
              <w:bottom w:val="nil"/>
              <w:right w:val="nil"/>
            </w:tcBorders>
            <w:shd w:val="clear" w:color="auto" w:fill="auto"/>
            <w:noWrap/>
            <w:vAlign w:val="center"/>
            <w:hideMark/>
          </w:tcPr>
          <w:p w14:paraId="020B967C" w14:textId="77777777" w:rsidR="00AF6AA3" w:rsidRPr="00695910" w:rsidRDefault="00AF6AA3" w:rsidP="000B539D">
            <w:pPr>
              <w:spacing w:before="0" w:after="0"/>
              <w:rPr>
                <w:rFonts w:ascii="Calibri" w:hAnsi="Calibri" w:cs="Calibri"/>
                <w:color w:val="000000"/>
              </w:rPr>
            </w:pPr>
          </w:p>
        </w:tc>
        <w:tc>
          <w:tcPr>
            <w:tcW w:w="1350" w:type="dxa"/>
            <w:tcBorders>
              <w:top w:val="nil"/>
              <w:left w:val="nil"/>
              <w:bottom w:val="nil"/>
              <w:right w:val="nil"/>
            </w:tcBorders>
            <w:shd w:val="clear" w:color="auto" w:fill="auto"/>
            <w:noWrap/>
            <w:vAlign w:val="center"/>
            <w:hideMark/>
          </w:tcPr>
          <w:p w14:paraId="1198C27B" w14:textId="77777777" w:rsidR="00AF6AA3" w:rsidRPr="00695910" w:rsidRDefault="00AF6AA3" w:rsidP="000B539D">
            <w:pPr>
              <w:spacing w:before="0" w:after="0"/>
            </w:pPr>
          </w:p>
        </w:tc>
        <w:tc>
          <w:tcPr>
            <w:tcW w:w="1565" w:type="dxa"/>
            <w:tcBorders>
              <w:top w:val="nil"/>
              <w:left w:val="nil"/>
              <w:bottom w:val="nil"/>
              <w:right w:val="single" w:sz="8" w:space="0" w:color="auto"/>
            </w:tcBorders>
            <w:shd w:val="clear" w:color="auto" w:fill="auto"/>
            <w:noWrap/>
            <w:vAlign w:val="center"/>
            <w:hideMark/>
          </w:tcPr>
          <w:p w14:paraId="2C69A6D6"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w:t>
            </w:r>
          </w:p>
        </w:tc>
      </w:tr>
      <w:tr w:rsidR="00AF6AA3" w14:paraId="2F91F8FA" w14:textId="77777777" w:rsidTr="008C5CB3">
        <w:trPr>
          <w:cantSplit/>
        </w:trPr>
        <w:tc>
          <w:tcPr>
            <w:tcW w:w="9655" w:type="dxa"/>
            <w:gridSpan w:val="5"/>
            <w:tcBorders>
              <w:top w:val="nil"/>
              <w:left w:val="single" w:sz="8" w:space="0" w:color="auto"/>
              <w:bottom w:val="nil"/>
              <w:right w:val="single" w:sz="8" w:space="0" w:color="000000"/>
            </w:tcBorders>
            <w:shd w:val="clear" w:color="auto" w:fill="auto"/>
            <w:noWrap/>
            <w:vAlign w:val="center"/>
            <w:hideMark/>
          </w:tcPr>
          <w:p w14:paraId="5B60E730" w14:textId="632EE80D" w:rsidR="00AF6AA3" w:rsidRPr="001233F0" w:rsidRDefault="00AF6AA3" w:rsidP="000B539D">
            <w:pPr>
              <w:spacing w:before="0" w:after="0"/>
              <w:rPr>
                <w:rFonts w:ascii="Calibri" w:hAnsi="Calibri" w:cs="Calibri"/>
              </w:rPr>
            </w:pPr>
            <w:r w:rsidRPr="00695910">
              <w:rPr>
                <w:rFonts w:ascii="Calibri" w:hAnsi="Calibri" w:cs="Calibri"/>
              </w:rPr>
              <w:t>Judicial Council Contract Time: _______c.d. (</w:t>
            </w:r>
            <w:proofErr w:type="gramStart"/>
            <w:r w:rsidRPr="00695910">
              <w:rPr>
                <w:rFonts w:ascii="Calibri" w:hAnsi="Calibri" w:cs="Calibri"/>
              </w:rPr>
              <w:t>Pre-GMP</w:t>
            </w:r>
            <w:proofErr w:type="gramEnd"/>
            <w:r w:rsidRPr="00695910">
              <w:rPr>
                <w:rFonts w:ascii="Calibri" w:hAnsi="Calibri" w:cs="Calibri"/>
              </w:rPr>
              <w:t xml:space="preserve"> @______c.d. + Post</w:t>
            </w:r>
            <w:r w:rsidR="0092678F" w:rsidRPr="00695910">
              <w:rPr>
                <w:rFonts w:ascii="Calibri" w:hAnsi="Calibri" w:cs="Calibri"/>
              </w:rPr>
              <w:t>-</w:t>
            </w:r>
            <w:r w:rsidRPr="00695910">
              <w:rPr>
                <w:rFonts w:ascii="Calibri" w:hAnsi="Calibri" w:cs="Calibri"/>
              </w:rPr>
              <w:t>GMP @______c.d.)</w:t>
            </w:r>
          </w:p>
        </w:tc>
      </w:tr>
      <w:tr w:rsidR="00AF6AA3" w14:paraId="13AECA4A" w14:textId="77777777" w:rsidTr="008C5CB3">
        <w:trPr>
          <w:cantSplit/>
        </w:trPr>
        <w:tc>
          <w:tcPr>
            <w:tcW w:w="8090" w:type="dxa"/>
            <w:gridSpan w:val="4"/>
            <w:tcBorders>
              <w:top w:val="nil"/>
              <w:left w:val="single" w:sz="8" w:space="0" w:color="auto"/>
              <w:bottom w:val="nil"/>
              <w:right w:val="nil"/>
            </w:tcBorders>
            <w:shd w:val="clear" w:color="auto" w:fill="auto"/>
            <w:noWrap/>
            <w:vAlign w:val="center"/>
            <w:hideMark/>
          </w:tcPr>
          <w:p w14:paraId="0E094ED0" w14:textId="77777777" w:rsidR="00AF6AA3" w:rsidRPr="00695910" w:rsidRDefault="00AF6AA3" w:rsidP="000B539D">
            <w:pPr>
              <w:spacing w:before="0" w:after="0"/>
              <w:rPr>
                <w:rFonts w:ascii="Calibri" w:hAnsi="Calibri" w:cs="Calibri"/>
              </w:rPr>
            </w:pPr>
            <w:r w:rsidRPr="00695910">
              <w:rPr>
                <w:rFonts w:ascii="Calibri" w:hAnsi="Calibri" w:cs="Calibri"/>
              </w:rPr>
              <w:t xml:space="preserve">Judicial Council Construction Duration: _________mo. </w:t>
            </w:r>
            <w:r w:rsidRPr="001233F0">
              <w:rPr>
                <w:rFonts w:ascii="Calibri" w:hAnsi="Calibri" w:cs="Calibri"/>
              </w:rPr>
              <w:t>(for use in calculating GC's only)</w:t>
            </w:r>
          </w:p>
        </w:tc>
        <w:tc>
          <w:tcPr>
            <w:tcW w:w="1565" w:type="dxa"/>
            <w:tcBorders>
              <w:top w:val="nil"/>
              <w:left w:val="nil"/>
              <w:bottom w:val="nil"/>
              <w:right w:val="single" w:sz="8" w:space="0" w:color="auto"/>
            </w:tcBorders>
            <w:shd w:val="clear" w:color="auto" w:fill="auto"/>
            <w:noWrap/>
            <w:vAlign w:val="center"/>
            <w:hideMark/>
          </w:tcPr>
          <w:p w14:paraId="162139B0" w14:textId="77777777" w:rsidR="00AF6AA3" w:rsidRPr="00695910" w:rsidRDefault="00AF6AA3" w:rsidP="000B539D">
            <w:pPr>
              <w:spacing w:before="0" w:after="0"/>
              <w:rPr>
                <w:rFonts w:ascii="Calibri" w:hAnsi="Calibri" w:cs="Calibri"/>
                <w:color w:val="000000"/>
              </w:rPr>
            </w:pPr>
            <w:r w:rsidRPr="00695910">
              <w:rPr>
                <w:rFonts w:ascii="Calibri" w:hAnsi="Calibri" w:cs="Calibri"/>
                <w:color w:val="000000"/>
              </w:rPr>
              <w:t> </w:t>
            </w:r>
          </w:p>
        </w:tc>
      </w:tr>
      <w:tr w:rsidR="00AF6AA3" w14:paraId="1D86B297" w14:textId="77777777" w:rsidTr="008C5CB3">
        <w:trPr>
          <w:cantSplit/>
        </w:trPr>
        <w:tc>
          <w:tcPr>
            <w:tcW w:w="6740" w:type="dxa"/>
            <w:gridSpan w:val="3"/>
            <w:tcBorders>
              <w:top w:val="nil"/>
              <w:left w:val="single" w:sz="8" w:space="0" w:color="auto"/>
              <w:bottom w:val="nil"/>
              <w:right w:val="nil"/>
            </w:tcBorders>
            <w:shd w:val="clear" w:color="auto" w:fill="auto"/>
            <w:noWrap/>
            <w:vAlign w:val="center"/>
            <w:hideMark/>
          </w:tcPr>
          <w:p w14:paraId="339338F3" w14:textId="77777777" w:rsidR="00AF6AA3" w:rsidRPr="001233F0" w:rsidRDefault="00AF6AA3" w:rsidP="000B539D">
            <w:pPr>
              <w:spacing w:before="0" w:after="0"/>
              <w:rPr>
                <w:rFonts w:ascii="Calibri" w:hAnsi="Calibri" w:cs="Calibri"/>
              </w:rPr>
            </w:pPr>
            <w:r w:rsidRPr="001233F0">
              <w:rPr>
                <w:rFonts w:ascii="Calibri" w:hAnsi="Calibri" w:cs="Calibri"/>
              </w:rPr>
              <w:t>For General Conditions (lines C2 &amp; C3) use Judicial Council Construction Duration</w:t>
            </w:r>
          </w:p>
        </w:tc>
        <w:tc>
          <w:tcPr>
            <w:tcW w:w="1350" w:type="dxa"/>
            <w:tcBorders>
              <w:top w:val="nil"/>
              <w:left w:val="nil"/>
              <w:bottom w:val="nil"/>
              <w:right w:val="nil"/>
            </w:tcBorders>
            <w:shd w:val="clear" w:color="auto" w:fill="auto"/>
            <w:noWrap/>
            <w:vAlign w:val="center"/>
            <w:hideMark/>
          </w:tcPr>
          <w:p w14:paraId="31FC815E" w14:textId="77777777" w:rsidR="00AF6AA3" w:rsidRPr="001233F0" w:rsidRDefault="00AF6AA3" w:rsidP="000B539D">
            <w:pPr>
              <w:spacing w:before="0" w:after="0"/>
              <w:rPr>
                <w:rFonts w:ascii="Calibri" w:hAnsi="Calibri" w:cs="Calibri"/>
              </w:rPr>
            </w:pPr>
          </w:p>
        </w:tc>
        <w:tc>
          <w:tcPr>
            <w:tcW w:w="1565" w:type="dxa"/>
            <w:tcBorders>
              <w:top w:val="nil"/>
              <w:left w:val="nil"/>
              <w:bottom w:val="nil"/>
              <w:right w:val="single" w:sz="8" w:space="0" w:color="auto"/>
            </w:tcBorders>
            <w:shd w:val="clear" w:color="auto" w:fill="auto"/>
            <w:noWrap/>
            <w:vAlign w:val="center"/>
            <w:hideMark/>
          </w:tcPr>
          <w:p w14:paraId="3EFBCABD" w14:textId="77777777" w:rsidR="00AF6AA3" w:rsidRPr="001233F0" w:rsidRDefault="00AF6AA3" w:rsidP="000B539D">
            <w:pPr>
              <w:spacing w:before="0" w:after="0"/>
              <w:rPr>
                <w:rFonts w:ascii="Calibri" w:hAnsi="Calibri" w:cs="Calibri"/>
                <w:color w:val="000000"/>
              </w:rPr>
            </w:pPr>
            <w:r w:rsidRPr="00695910">
              <w:rPr>
                <w:rFonts w:ascii="Calibri" w:hAnsi="Calibri" w:cs="Calibri"/>
                <w:color w:val="000000"/>
              </w:rPr>
              <w:t> </w:t>
            </w:r>
          </w:p>
        </w:tc>
      </w:tr>
      <w:tr w:rsidR="00AF6AA3" w14:paraId="64851D1D" w14:textId="77777777" w:rsidTr="008C5CB3">
        <w:trPr>
          <w:cantSplit/>
        </w:trPr>
        <w:tc>
          <w:tcPr>
            <w:tcW w:w="4850" w:type="dxa"/>
            <w:gridSpan w:val="2"/>
            <w:tcBorders>
              <w:top w:val="nil"/>
              <w:left w:val="single" w:sz="8" w:space="0" w:color="auto"/>
              <w:bottom w:val="nil"/>
              <w:right w:val="nil"/>
            </w:tcBorders>
            <w:shd w:val="clear" w:color="auto" w:fill="auto"/>
            <w:noWrap/>
            <w:vAlign w:val="center"/>
            <w:hideMark/>
          </w:tcPr>
          <w:p w14:paraId="2561DFCD"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xml:space="preserve">Pre-GMP Services Costs </w:t>
            </w:r>
          </w:p>
        </w:tc>
        <w:tc>
          <w:tcPr>
            <w:tcW w:w="1890" w:type="dxa"/>
            <w:tcBorders>
              <w:top w:val="nil"/>
              <w:left w:val="nil"/>
              <w:bottom w:val="nil"/>
              <w:right w:val="nil"/>
            </w:tcBorders>
            <w:shd w:val="clear" w:color="auto" w:fill="auto"/>
            <w:noWrap/>
            <w:vAlign w:val="center"/>
            <w:hideMark/>
          </w:tcPr>
          <w:p w14:paraId="36D37E76" w14:textId="77777777" w:rsidR="00AF6AA3" w:rsidRPr="001233F0" w:rsidRDefault="00AF6AA3" w:rsidP="000B539D">
            <w:pPr>
              <w:spacing w:before="0" w:after="0"/>
              <w:rPr>
                <w:rFonts w:ascii="Calibri" w:hAnsi="Calibri" w:cs="Calibri"/>
                <w:color w:val="000000"/>
              </w:rPr>
            </w:pPr>
          </w:p>
        </w:tc>
        <w:tc>
          <w:tcPr>
            <w:tcW w:w="1350" w:type="dxa"/>
            <w:tcBorders>
              <w:top w:val="nil"/>
              <w:left w:val="nil"/>
              <w:bottom w:val="nil"/>
              <w:right w:val="nil"/>
            </w:tcBorders>
            <w:shd w:val="clear" w:color="auto" w:fill="auto"/>
            <w:noWrap/>
            <w:vAlign w:val="center"/>
            <w:hideMark/>
          </w:tcPr>
          <w:p w14:paraId="6AA7372D" w14:textId="77777777" w:rsidR="00AF6AA3" w:rsidRPr="00695910" w:rsidRDefault="00AF6AA3" w:rsidP="000B539D">
            <w:pPr>
              <w:spacing w:before="0" w:after="0"/>
            </w:pPr>
          </w:p>
        </w:tc>
        <w:tc>
          <w:tcPr>
            <w:tcW w:w="1565" w:type="dxa"/>
            <w:tcBorders>
              <w:top w:val="nil"/>
              <w:left w:val="nil"/>
              <w:bottom w:val="nil"/>
              <w:right w:val="single" w:sz="8" w:space="0" w:color="auto"/>
            </w:tcBorders>
            <w:shd w:val="clear" w:color="auto" w:fill="auto"/>
            <w:noWrap/>
            <w:vAlign w:val="center"/>
            <w:hideMark/>
          </w:tcPr>
          <w:p w14:paraId="2BFCB009"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w:t>
            </w:r>
          </w:p>
        </w:tc>
      </w:tr>
      <w:tr w:rsidR="00AF6AA3" w14:paraId="03B84AA3" w14:textId="77777777" w:rsidTr="008C5CB3">
        <w:trPr>
          <w:cantSplit/>
        </w:trPr>
        <w:tc>
          <w:tcPr>
            <w:tcW w:w="53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083CD77"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A1</w:t>
            </w:r>
          </w:p>
        </w:tc>
        <w:tc>
          <w:tcPr>
            <w:tcW w:w="4320" w:type="dxa"/>
            <w:tcBorders>
              <w:top w:val="single" w:sz="4" w:space="0" w:color="auto"/>
              <w:left w:val="nil"/>
              <w:bottom w:val="single" w:sz="4" w:space="0" w:color="auto"/>
              <w:right w:val="nil"/>
            </w:tcBorders>
            <w:shd w:val="clear" w:color="auto" w:fill="auto"/>
            <w:noWrap/>
            <w:vAlign w:val="center"/>
            <w:hideMark/>
          </w:tcPr>
          <w:p w14:paraId="0B6E399B"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SD (A-E)</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1EA4AE07"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2EB4F74B"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LS</w:t>
            </w:r>
          </w:p>
        </w:tc>
        <w:tc>
          <w:tcPr>
            <w:tcW w:w="1565" w:type="dxa"/>
            <w:tcBorders>
              <w:top w:val="single" w:sz="4" w:space="0" w:color="auto"/>
              <w:left w:val="nil"/>
              <w:bottom w:val="single" w:sz="4" w:space="0" w:color="auto"/>
              <w:right w:val="single" w:sz="8" w:space="0" w:color="auto"/>
            </w:tcBorders>
            <w:shd w:val="clear" w:color="auto" w:fill="auto"/>
            <w:noWrap/>
            <w:vAlign w:val="center"/>
            <w:hideMark/>
          </w:tcPr>
          <w:p w14:paraId="6F7FCD4A"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w:t>
            </w:r>
          </w:p>
        </w:tc>
      </w:tr>
      <w:tr w:rsidR="00AF6AA3" w14:paraId="739A6652" w14:textId="77777777" w:rsidTr="008C5CB3">
        <w:trPr>
          <w:cantSplit/>
        </w:trPr>
        <w:tc>
          <w:tcPr>
            <w:tcW w:w="530" w:type="dxa"/>
            <w:tcBorders>
              <w:top w:val="nil"/>
              <w:left w:val="single" w:sz="8" w:space="0" w:color="auto"/>
              <w:bottom w:val="single" w:sz="4" w:space="0" w:color="auto"/>
              <w:right w:val="single" w:sz="4" w:space="0" w:color="auto"/>
            </w:tcBorders>
            <w:shd w:val="clear" w:color="auto" w:fill="auto"/>
            <w:noWrap/>
            <w:vAlign w:val="center"/>
            <w:hideMark/>
          </w:tcPr>
          <w:p w14:paraId="5A1A454B"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A2</w:t>
            </w:r>
          </w:p>
        </w:tc>
        <w:tc>
          <w:tcPr>
            <w:tcW w:w="4320" w:type="dxa"/>
            <w:tcBorders>
              <w:top w:val="nil"/>
              <w:left w:val="nil"/>
              <w:bottom w:val="single" w:sz="4" w:space="0" w:color="auto"/>
              <w:right w:val="nil"/>
            </w:tcBorders>
            <w:shd w:val="clear" w:color="auto" w:fill="auto"/>
            <w:noWrap/>
            <w:vAlign w:val="center"/>
            <w:hideMark/>
          </w:tcPr>
          <w:p w14:paraId="3CE138CB"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DD (A-E)</w:t>
            </w:r>
          </w:p>
        </w:tc>
        <w:tc>
          <w:tcPr>
            <w:tcW w:w="1890" w:type="dxa"/>
            <w:tcBorders>
              <w:top w:val="nil"/>
              <w:left w:val="nil"/>
              <w:bottom w:val="single" w:sz="4" w:space="0" w:color="auto"/>
              <w:right w:val="single" w:sz="4" w:space="0" w:color="auto"/>
            </w:tcBorders>
            <w:shd w:val="clear" w:color="auto" w:fill="auto"/>
            <w:noWrap/>
            <w:vAlign w:val="center"/>
            <w:hideMark/>
          </w:tcPr>
          <w:p w14:paraId="274CA8D4"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w:t>
            </w:r>
          </w:p>
        </w:tc>
        <w:tc>
          <w:tcPr>
            <w:tcW w:w="1350" w:type="dxa"/>
            <w:tcBorders>
              <w:top w:val="nil"/>
              <w:left w:val="nil"/>
              <w:bottom w:val="single" w:sz="4" w:space="0" w:color="auto"/>
              <w:right w:val="single" w:sz="4" w:space="0" w:color="auto"/>
            </w:tcBorders>
            <w:shd w:val="clear" w:color="auto" w:fill="auto"/>
            <w:noWrap/>
            <w:vAlign w:val="center"/>
            <w:hideMark/>
          </w:tcPr>
          <w:p w14:paraId="42F581C4"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LS</w:t>
            </w:r>
          </w:p>
        </w:tc>
        <w:tc>
          <w:tcPr>
            <w:tcW w:w="1565" w:type="dxa"/>
            <w:tcBorders>
              <w:top w:val="nil"/>
              <w:left w:val="nil"/>
              <w:bottom w:val="single" w:sz="4" w:space="0" w:color="auto"/>
              <w:right w:val="single" w:sz="8" w:space="0" w:color="auto"/>
            </w:tcBorders>
            <w:shd w:val="clear" w:color="auto" w:fill="auto"/>
            <w:noWrap/>
            <w:vAlign w:val="center"/>
            <w:hideMark/>
          </w:tcPr>
          <w:p w14:paraId="5F80113F"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w:t>
            </w:r>
          </w:p>
        </w:tc>
      </w:tr>
      <w:tr w:rsidR="00AF6AA3" w14:paraId="2BC3FEEA" w14:textId="77777777" w:rsidTr="008C5CB3">
        <w:trPr>
          <w:cantSplit/>
        </w:trPr>
        <w:tc>
          <w:tcPr>
            <w:tcW w:w="530" w:type="dxa"/>
            <w:tcBorders>
              <w:top w:val="nil"/>
              <w:left w:val="single" w:sz="8" w:space="0" w:color="auto"/>
              <w:bottom w:val="single" w:sz="4" w:space="0" w:color="auto"/>
              <w:right w:val="single" w:sz="4" w:space="0" w:color="auto"/>
            </w:tcBorders>
            <w:shd w:val="clear" w:color="auto" w:fill="auto"/>
            <w:noWrap/>
            <w:vAlign w:val="center"/>
            <w:hideMark/>
          </w:tcPr>
          <w:p w14:paraId="79468181"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A3</w:t>
            </w:r>
          </w:p>
        </w:tc>
        <w:tc>
          <w:tcPr>
            <w:tcW w:w="4320" w:type="dxa"/>
            <w:tcBorders>
              <w:top w:val="nil"/>
              <w:left w:val="nil"/>
              <w:bottom w:val="single" w:sz="4" w:space="0" w:color="auto"/>
              <w:right w:val="nil"/>
            </w:tcBorders>
            <w:shd w:val="clear" w:color="auto" w:fill="auto"/>
            <w:noWrap/>
            <w:vAlign w:val="center"/>
            <w:hideMark/>
          </w:tcPr>
          <w:p w14:paraId="20E334D7" w14:textId="1BD704F7" w:rsidR="00AF6AA3" w:rsidRPr="001233F0" w:rsidRDefault="00AF6AA3" w:rsidP="000B539D">
            <w:pPr>
              <w:spacing w:before="0" w:after="0"/>
              <w:rPr>
                <w:rFonts w:ascii="Calibri" w:hAnsi="Calibri" w:cs="Calibri"/>
                <w:color w:val="000000"/>
              </w:rPr>
            </w:pPr>
            <w:r w:rsidRPr="001233F0">
              <w:rPr>
                <w:rFonts w:ascii="Calibri" w:hAnsi="Calibri" w:cs="Calibri"/>
                <w:color w:val="000000"/>
              </w:rPr>
              <w:t>SD Management (</w:t>
            </w:r>
            <w:r w:rsidR="0057292E">
              <w:rPr>
                <w:rFonts w:ascii="Calibri" w:hAnsi="Calibri" w:cs="Calibri"/>
                <w:color w:val="000000"/>
              </w:rPr>
              <w:t>Design Build Entity</w:t>
            </w:r>
            <w:r w:rsidRPr="001233F0">
              <w:rPr>
                <w:rFonts w:ascii="Calibri" w:hAnsi="Calibri" w:cs="Calibri"/>
                <w:color w:val="000000"/>
              </w:rPr>
              <w:t>)</w:t>
            </w:r>
          </w:p>
        </w:tc>
        <w:tc>
          <w:tcPr>
            <w:tcW w:w="1890" w:type="dxa"/>
            <w:tcBorders>
              <w:top w:val="nil"/>
              <w:left w:val="nil"/>
              <w:bottom w:val="single" w:sz="4" w:space="0" w:color="auto"/>
              <w:right w:val="single" w:sz="4" w:space="0" w:color="auto"/>
            </w:tcBorders>
            <w:shd w:val="clear" w:color="auto" w:fill="auto"/>
            <w:noWrap/>
            <w:vAlign w:val="center"/>
            <w:hideMark/>
          </w:tcPr>
          <w:p w14:paraId="476EE310"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w:t>
            </w:r>
          </w:p>
        </w:tc>
        <w:tc>
          <w:tcPr>
            <w:tcW w:w="1350" w:type="dxa"/>
            <w:tcBorders>
              <w:top w:val="nil"/>
              <w:left w:val="nil"/>
              <w:bottom w:val="single" w:sz="4" w:space="0" w:color="auto"/>
              <w:right w:val="single" w:sz="4" w:space="0" w:color="auto"/>
            </w:tcBorders>
            <w:shd w:val="clear" w:color="auto" w:fill="auto"/>
            <w:noWrap/>
            <w:vAlign w:val="center"/>
            <w:hideMark/>
          </w:tcPr>
          <w:p w14:paraId="0409B72E"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LS</w:t>
            </w:r>
          </w:p>
        </w:tc>
        <w:tc>
          <w:tcPr>
            <w:tcW w:w="1565" w:type="dxa"/>
            <w:tcBorders>
              <w:top w:val="nil"/>
              <w:left w:val="nil"/>
              <w:bottom w:val="single" w:sz="4" w:space="0" w:color="auto"/>
              <w:right w:val="single" w:sz="8" w:space="0" w:color="auto"/>
            </w:tcBorders>
            <w:shd w:val="clear" w:color="auto" w:fill="auto"/>
            <w:noWrap/>
            <w:vAlign w:val="center"/>
            <w:hideMark/>
          </w:tcPr>
          <w:p w14:paraId="03C51570"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w:t>
            </w:r>
          </w:p>
        </w:tc>
      </w:tr>
      <w:tr w:rsidR="00AF6AA3" w14:paraId="792644D7" w14:textId="77777777" w:rsidTr="008C5CB3">
        <w:trPr>
          <w:cantSplit/>
        </w:trPr>
        <w:tc>
          <w:tcPr>
            <w:tcW w:w="530" w:type="dxa"/>
            <w:tcBorders>
              <w:top w:val="nil"/>
              <w:left w:val="single" w:sz="8" w:space="0" w:color="auto"/>
              <w:bottom w:val="single" w:sz="4" w:space="0" w:color="auto"/>
              <w:right w:val="single" w:sz="4" w:space="0" w:color="auto"/>
            </w:tcBorders>
            <w:shd w:val="clear" w:color="auto" w:fill="auto"/>
            <w:noWrap/>
            <w:vAlign w:val="center"/>
            <w:hideMark/>
          </w:tcPr>
          <w:p w14:paraId="77CB7647"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A4</w:t>
            </w:r>
          </w:p>
        </w:tc>
        <w:tc>
          <w:tcPr>
            <w:tcW w:w="4320" w:type="dxa"/>
            <w:tcBorders>
              <w:top w:val="nil"/>
              <w:left w:val="nil"/>
              <w:bottom w:val="single" w:sz="4" w:space="0" w:color="auto"/>
              <w:right w:val="nil"/>
            </w:tcBorders>
            <w:shd w:val="clear" w:color="auto" w:fill="auto"/>
            <w:noWrap/>
            <w:vAlign w:val="center"/>
            <w:hideMark/>
          </w:tcPr>
          <w:p w14:paraId="5385819F" w14:textId="22E62B95" w:rsidR="00AF6AA3" w:rsidRPr="001233F0" w:rsidRDefault="00AF6AA3" w:rsidP="000B539D">
            <w:pPr>
              <w:spacing w:before="0" w:after="0"/>
              <w:rPr>
                <w:rFonts w:ascii="Calibri" w:hAnsi="Calibri" w:cs="Calibri"/>
                <w:color w:val="000000"/>
              </w:rPr>
            </w:pPr>
            <w:r w:rsidRPr="001233F0">
              <w:rPr>
                <w:rFonts w:ascii="Calibri" w:hAnsi="Calibri" w:cs="Calibri"/>
                <w:color w:val="000000"/>
              </w:rPr>
              <w:t>DD Management (</w:t>
            </w:r>
            <w:r w:rsidR="0057292E">
              <w:rPr>
                <w:rFonts w:ascii="Calibri" w:hAnsi="Calibri" w:cs="Calibri"/>
                <w:color w:val="000000"/>
              </w:rPr>
              <w:t>Design Build Entity</w:t>
            </w:r>
            <w:r w:rsidRPr="001233F0">
              <w:rPr>
                <w:rFonts w:ascii="Calibri" w:hAnsi="Calibri" w:cs="Calibri"/>
                <w:color w:val="000000"/>
              </w:rPr>
              <w:t>)</w:t>
            </w:r>
          </w:p>
        </w:tc>
        <w:tc>
          <w:tcPr>
            <w:tcW w:w="1890" w:type="dxa"/>
            <w:tcBorders>
              <w:top w:val="nil"/>
              <w:left w:val="nil"/>
              <w:bottom w:val="single" w:sz="4" w:space="0" w:color="auto"/>
              <w:right w:val="single" w:sz="4" w:space="0" w:color="auto"/>
            </w:tcBorders>
            <w:shd w:val="clear" w:color="auto" w:fill="auto"/>
            <w:noWrap/>
            <w:vAlign w:val="center"/>
            <w:hideMark/>
          </w:tcPr>
          <w:p w14:paraId="43CA861B"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w:t>
            </w:r>
          </w:p>
        </w:tc>
        <w:tc>
          <w:tcPr>
            <w:tcW w:w="1350" w:type="dxa"/>
            <w:tcBorders>
              <w:top w:val="nil"/>
              <w:left w:val="nil"/>
              <w:bottom w:val="single" w:sz="4" w:space="0" w:color="auto"/>
              <w:right w:val="single" w:sz="4" w:space="0" w:color="auto"/>
            </w:tcBorders>
            <w:shd w:val="clear" w:color="auto" w:fill="auto"/>
            <w:noWrap/>
            <w:vAlign w:val="center"/>
            <w:hideMark/>
          </w:tcPr>
          <w:p w14:paraId="4B878F60"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LS</w:t>
            </w:r>
          </w:p>
        </w:tc>
        <w:tc>
          <w:tcPr>
            <w:tcW w:w="1565" w:type="dxa"/>
            <w:tcBorders>
              <w:top w:val="nil"/>
              <w:left w:val="nil"/>
              <w:bottom w:val="single" w:sz="4" w:space="0" w:color="auto"/>
              <w:right w:val="single" w:sz="8" w:space="0" w:color="auto"/>
            </w:tcBorders>
            <w:shd w:val="clear" w:color="auto" w:fill="auto"/>
            <w:noWrap/>
            <w:vAlign w:val="center"/>
            <w:hideMark/>
          </w:tcPr>
          <w:p w14:paraId="2A94405A"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w:t>
            </w:r>
          </w:p>
        </w:tc>
      </w:tr>
      <w:tr w:rsidR="00AF6AA3" w14:paraId="73F43418" w14:textId="77777777" w:rsidTr="008C5CB3">
        <w:trPr>
          <w:cantSplit/>
        </w:trPr>
        <w:tc>
          <w:tcPr>
            <w:tcW w:w="530" w:type="dxa"/>
            <w:tcBorders>
              <w:top w:val="nil"/>
              <w:left w:val="single" w:sz="8" w:space="0" w:color="auto"/>
              <w:bottom w:val="nil"/>
              <w:right w:val="nil"/>
            </w:tcBorders>
            <w:shd w:val="clear" w:color="000000" w:fill="B4C6E7"/>
            <w:noWrap/>
            <w:vAlign w:val="center"/>
            <w:hideMark/>
          </w:tcPr>
          <w:p w14:paraId="2AEF245F" w14:textId="77777777" w:rsidR="00AF6AA3" w:rsidRDefault="00AF6AA3" w:rsidP="000B539D">
            <w:pPr>
              <w:spacing w:before="0" w:after="0"/>
              <w:rPr>
                <w:rFonts w:ascii="Calibri" w:hAnsi="Calibri" w:cs="Calibri"/>
                <w:color w:val="000000"/>
                <w:sz w:val="32"/>
                <w:szCs w:val="32"/>
              </w:rPr>
            </w:pPr>
            <w:r>
              <w:rPr>
                <w:rFonts w:ascii="Calibri" w:hAnsi="Calibri" w:cs="Calibri"/>
                <w:color w:val="000000"/>
                <w:sz w:val="32"/>
                <w:szCs w:val="32"/>
              </w:rPr>
              <w:t> </w:t>
            </w:r>
          </w:p>
        </w:tc>
        <w:tc>
          <w:tcPr>
            <w:tcW w:w="4320" w:type="dxa"/>
            <w:tcBorders>
              <w:top w:val="nil"/>
              <w:left w:val="nil"/>
              <w:bottom w:val="nil"/>
              <w:right w:val="nil"/>
            </w:tcBorders>
            <w:shd w:val="clear" w:color="000000" w:fill="B4C6E7"/>
            <w:noWrap/>
            <w:vAlign w:val="center"/>
            <w:hideMark/>
          </w:tcPr>
          <w:p w14:paraId="33532063" w14:textId="77777777" w:rsidR="00AF6AA3" w:rsidRPr="001233F0" w:rsidRDefault="00AF6AA3" w:rsidP="000B539D">
            <w:pPr>
              <w:spacing w:before="0" w:after="0"/>
              <w:rPr>
                <w:rFonts w:ascii="Calibri" w:hAnsi="Calibri" w:cs="Calibri"/>
                <w:color w:val="000000"/>
                <w:sz w:val="22"/>
                <w:szCs w:val="22"/>
              </w:rPr>
            </w:pPr>
            <w:r w:rsidRPr="001233F0">
              <w:rPr>
                <w:rFonts w:ascii="Calibri" w:hAnsi="Calibri" w:cs="Calibri"/>
                <w:color w:val="000000"/>
                <w:sz w:val="22"/>
                <w:szCs w:val="22"/>
              </w:rPr>
              <w:t>Pre-GMP Fee Total</w:t>
            </w:r>
          </w:p>
        </w:tc>
        <w:tc>
          <w:tcPr>
            <w:tcW w:w="1890" w:type="dxa"/>
            <w:tcBorders>
              <w:top w:val="nil"/>
              <w:left w:val="nil"/>
              <w:bottom w:val="nil"/>
              <w:right w:val="nil"/>
            </w:tcBorders>
            <w:shd w:val="clear" w:color="000000" w:fill="B4C6E7"/>
            <w:noWrap/>
            <w:vAlign w:val="center"/>
            <w:hideMark/>
          </w:tcPr>
          <w:p w14:paraId="170E4192" w14:textId="77777777" w:rsidR="00AF6AA3" w:rsidRPr="001233F0" w:rsidRDefault="00AF6AA3" w:rsidP="000B539D">
            <w:pPr>
              <w:spacing w:before="0" w:after="0"/>
              <w:rPr>
                <w:rFonts w:ascii="Calibri" w:hAnsi="Calibri" w:cs="Calibri"/>
                <w:color w:val="000000"/>
                <w:sz w:val="22"/>
                <w:szCs w:val="22"/>
              </w:rPr>
            </w:pPr>
            <w:r w:rsidRPr="001233F0">
              <w:rPr>
                <w:rFonts w:ascii="Calibri" w:hAnsi="Calibri" w:cs="Calibri"/>
                <w:color w:val="000000"/>
                <w:sz w:val="22"/>
                <w:szCs w:val="22"/>
              </w:rPr>
              <w:t> </w:t>
            </w:r>
          </w:p>
        </w:tc>
        <w:tc>
          <w:tcPr>
            <w:tcW w:w="1350" w:type="dxa"/>
            <w:tcBorders>
              <w:top w:val="nil"/>
              <w:left w:val="nil"/>
              <w:bottom w:val="nil"/>
              <w:right w:val="nil"/>
            </w:tcBorders>
            <w:shd w:val="clear" w:color="000000" w:fill="B4C6E7"/>
            <w:noWrap/>
            <w:vAlign w:val="center"/>
            <w:hideMark/>
          </w:tcPr>
          <w:p w14:paraId="18F63C15" w14:textId="77777777" w:rsidR="00AF6AA3" w:rsidRPr="001233F0" w:rsidRDefault="00AF6AA3" w:rsidP="000B539D">
            <w:pPr>
              <w:spacing w:before="0" w:after="0"/>
              <w:rPr>
                <w:rFonts w:ascii="Calibri" w:hAnsi="Calibri" w:cs="Calibri"/>
                <w:color w:val="000000"/>
                <w:sz w:val="22"/>
                <w:szCs w:val="22"/>
              </w:rPr>
            </w:pPr>
            <w:r w:rsidRPr="001233F0">
              <w:rPr>
                <w:rFonts w:ascii="Calibri" w:hAnsi="Calibri" w:cs="Calibri"/>
                <w:color w:val="000000"/>
                <w:sz w:val="22"/>
                <w:szCs w:val="22"/>
              </w:rPr>
              <w:t> </w:t>
            </w:r>
          </w:p>
        </w:tc>
        <w:tc>
          <w:tcPr>
            <w:tcW w:w="1565" w:type="dxa"/>
            <w:tcBorders>
              <w:top w:val="nil"/>
              <w:left w:val="nil"/>
              <w:bottom w:val="nil"/>
              <w:right w:val="single" w:sz="8" w:space="0" w:color="auto"/>
            </w:tcBorders>
            <w:shd w:val="clear" w:color="000000" w:fill="B4C6E7"/>
            <w:noWrap/>
            <w:vAlign w:val="center"/>
            <w:hideMark/>
          </w:tcPr>
          <w:p w14:paraId="396BB464" w14:textId="77777777" w:rsidR="00AF6AA3" w:rsidRPr="001233F0" w:rsidRDefault="00AF6AA3" w:rsidP="000B539D">
            <w:pPr>
              <w:spacing w:before="0" w:after="0"/>
              <w:rPr>
                <w:rFonts w:ascii="Calibri" w:hAnsi="Calibri" w:cs="Calibri"/>
                <w:color w:val="000000"/>
                <w:sz w:val="22"/>
                <w:szCs w:val="22"/>
              </w:rPr>
            </w:pPr>
            <w:r w:rsidRPr="001233F0">
              <w:rPr>
                <w:rFonts w:ascii="Calibri" w:hAnsi="Calibri" w:cs="Calibri"/>
                <w:color w:val="000000"/>
                <w:sz w:val="22"/>
                <w:szCs w:val="22"/>
              </w:rPr>
              <w:t>$0</w:t>
            </w:r>
          </w:p>
        </w:tc>
      </w:tr>
      <w:tr w:rsidR="00AF6AA3" w14:paraId="0E9EF17D" w14:textId="77777777" w:rsidTr="008C5CB3">
        <w:trPr>
          <w:cantSplit/>
        </w:trPr>
        <w:tc>
          <w:tcPr>
            <w:tcW w:w="4850" w:type="dxa"/>
            <w:gridSpan w:val="2"/>
            <w:tcBorders>
              <w:top w:val="nil"/>
              <w:left w:val="single" w:sz="8" w:space="0" w:color="auto"/>
              <w:bottom w:val="nil"/>
              <w:right w:val="nil"/>
            </w:tcBorders>
            <w:shd w:val="clear" w:color="auto" w:fill="auto"/>
            <w:noWrap/>
            <w:vAlign w:val="center"/>
            <w:hideMark/>
          </w:tcPr>
          <w:p w14:paraId="7A7F7FC4"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Post-GMP Design Services Costs</w:t>
            </w:r>
          </w:p>
        </w:tc>
        <w:tc>
          <w:tcPr>
            <w:tcW w:w="1890" w:type="dxa"/>
            <w:tcBorders>
              <w:top w:val="nil"/>
              <w:left w:val="nil"/>
              <w:bottom w:val="nil"/>
              <w:right w:val="nil"/>
            </w:tcBorders>
            <w:shd w:val="clear" w:color="auto" w:fill="auto"/>
            <w:noWrap/>
            <w:vAlign w:val="center"/>
            <w:hideMark/>
          </w:tcPr>
          <w:p w14:paraId="08557692" w14:textId="77777777" w:rsidR="00AF6AA3" w:rsidRPr="001233F0" w:rsidRDefault="00AF6AA3" w:rsidP="000B539D">
            <w:pPr>
              <w:spacing w:before="0" w:after="0"/>
              <w:rPr>
                <w:rFonts w:ascii="Calibri" w:hAnsi="Calibri" w:cs="Calibri"/>
                <w:color w:val="000000"/>
              </w:rPr>
            </w:pPr>
          </w:p>
        </w:tc>
        <w:tc>
          <w:tcPr>
            <w:tcW w:w="1350" w:type="dxa"/>
            <w:tcBorders>
              <w:top w:val="nil"/>
              <w:left w:val="nil"/>
              <w:bottom w:val="nil"/>
              <w:right w:val="nil"/>
            </w:tcBorders>
            <w:shd w:val="clear" w:color="auto" w:fill="auto"/>
            <w:noWrap/>
            <w:vAlign w:val="center"/>
            <w:hideMark/>
          </w:tcPr>
          <w:p w14:paraId="51B275F6" w14:textId="77777777" w:rsidR="00AF6AA3" w:rsidRPr="00695910" w:rsidRDefault="00AF6AA3" w:rsidP="000B539D">
            <w:pPr>
              <w:spacing w:before="0" w:after="0"/>
            </w:pPr>
          </w:p>
        </w:tc>
        <w:tc>
          <w:tcPr>
            <w:tcW w:w="1565" w:type="dxa"/>
            <w:tcBorders>
              <w:top w:val="nil"/>
              <w:left w:val="nil"/>
              <w:bottom w:val="nil"/>
              <w:right w:val="single" w:sz="8" w:space="0" w:color="auto"/>
            </w:tcBorders>
            <w:shd w:val="clear" w:color="auto" w:fill="auto"/>
            <w:noWrap/>
            <w:vAlign w:val="center"/>
            <w:hideMark/>
          </w:tcPr>
          <w:p w14:paraId="46643DAD"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w:t>
            </w:r>
          </w:p>
        </w:tc>
      </w:tr>
      <w:tr w:rsidR="00AF6AA3" w14:paraId="4AEA70A6" w14:textId="77777777" w:rsidTr="008C5CB3">
        <w:trPr>
          <w:cantSplit/>
        </w:trPr>
        <w:tc>
          <w:tcPr>
            <w:tcW w:w="53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2A30182"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B1</w:t>
            </w:r>
          </w:p>
        </w:tc>
        <w:tc>
          <w:tcPr>
            <w:tcW w:w="4320" w:type="dxa"/>
            <w:tcBorders>
              <w:top w:val="single" w:sz="4" w:space="0" w:color="auto"/>
              <w:left w:val="nil"/>
              <w:bottom w:val="single" w:sz="4" w:space="0" w:color="auto"/>
              <w:right w:val="nil"/>
            </w:tcBorders>
            <w:shd w:val="clear" w:color="auto" w:fill="auto"/>
            <w:noWrap/>
            <w:vAlign w:val="center"/>
            <w:hideMark/>
          </w:tcPr>
          <w:p w14:paraId="427D9B70"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WD (A-E)</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67C0EEE7"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6F9A153E"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LS</w:t>
            </w:r>
          </w:p>
        </w:tc>
        <w:tc>
          <w:tcPr>
            <w:tcW w:w="1565" w:type="dxa"/>
            <w:tcBorders>
              <w:top w:val="single" w:sz="4" w:space="0" w:color="auto"/>
              <w:left w:val="nil"/>
              <w:bottom w:val="single" w:sz="4" w:space="0" w:color="auto"/>
              <w:right w:val="single" w:sz="8" w:space="0" w:color="auto"/>
            </w:tcBorders>
            <w:shd w:val="clear" w:color="auto" w:fill="auto"/>
            <w:noWrap/>
            <w:vAlign w:val="center"/>
            <w:hideMark/>
          </w:tcPr>
          <w:p w14:paraId="052DD8FF"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w:t>
            </w:r>
          </w:p>
        </w:tc>
      </w:tr>
      <w:tr w:rsidR="00AF6AA3" w14:paraId="4738CB0B" w14:textId="77777777" w:rsidTr="008C5CB3">
        <w:trPr>
          <w:cantSplit/>
        </w:trPr>
        <w:tc>
          <w:tcPr>
            <w:tcW w:w="530" w:type="dxa"/>
            <w:tcBorders>
              <w:top w:val="nil"/>
              <w:left w:val="single" w:sz="8" w:space="0" w:color="auto"/>
              <w:bottom w:val="single" w:sz="4" w:space="0" w:color="auto"/>
              <w:right w:val="single" w:sz="4" w:space="0" w:color="auto"/>
            </w:tcBorders>
            <w:shd w:val="clear" w:color="auto" w:fill="auto"/>
            <w:noWrap/>
            <w:vAlign w:val="center"/>
            <w:hideMark/>
          </w:tcPr>
          <w:p w14:paraId="1EF06B1F"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B2</w:t>
            </w:r>
          </w:p>
        </w:tc>
        <w:tc>
          <w:tcPr>
            <w:tcW w:w="4320" w:type="dxa"/>
            <w:tcBorders>
              <w:top w:val="nil"/>
              <w:left w:val="nil"/>
              <w:bottom w:val="single" w:sz="4" w:space="0" w:color="auto"/>
              <w:right w:val="nil"/>
            </w:tcBorders>
            <w:shd w:val="clear" w:color="auto" w:fill="auto"/>
            <w:noWrap/>
            <w:vAlign w:val="center"/>
            <w:hideMark/>
          </w:tcPr>
          <w:p w14:paraId="084A3D70" w14:textId="7322C147" w:rsidR="00AF6AA3" w:rsidRPr="001233F0" w:rsidRDefault="00AF6AA3" w:rsidP="000B539D">
            <w:pPr>
              <w:spacing w:before="0" w:after="0"/>
              <w:rPr>
                <w:rFonts w:ascii="Calibri" w:hAnsi="Calibri" w:cs="Calibri"/>
                <w:color w:val="000000"/>
              </w:rPr>
            </w:pPr>
            <w:r w:rsidRPr="001233F0">
              <w:rPr>
                <w:rFonts w:ascii="Calibri" w:hAnsi="Calibri" w:cs="Calibri"/>
                <w:color w:val="000000"/>
              </w:rPr>
              <w:t>WD Management (</w:t>
            </w:r>
            <w:r w:rsidR="0057292E">
              <w:rPr>
                <w:rFonts w:ascii="Calibri" w:hAnsi="Calibri" w:cs="Calibri"/>
                <w:color w:val="000000"/>
              </w:rPr>
              <w:t>Design Build Entity</w:t>
            </w:r>
            <w:r w:rsidRPr="001233F0">
              <w:rPr>
                <w:rFonts w:ascii="Calibri" w:hAnsi="Calibri" w:cs="Calibri"/>
                <w:color w:val="000000"/>
              </w:rPr>
              <w:t xml:space="preserve">) </w:t>
            </w:r>
          </w:p>
        </w:tc>
        <w:tc>
          <w:tcPr>
            <w:tcW w:w="1890" w:type="dxa"/>
            <w:tcBorders>
              <w:top w:val="nil"/>
              <w:left w:val="nil"/>
              <w:bottom w:val="single" w:sz="4" w:space="0" w:color="auto"/>
              <w:right w:val="single" w:sz="4" w:space="0" w:color="auto"/>
            </w:tcBorders>
            <w:shd w:val="clear" w:color="auto" w:fill="auto"/>
            <w:noWrap/>
            <w:vAlign w:val="center"/>
            <w:hideMark/>
          </w:tcPr>
          <w:p w14:paraId="23239581"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w:t>
            </w:r>
          </w:p>
        </w:tc>
        <w:tc>
          <w:tcPr>
            <w:tcW w:w="1350" w:type="dxa"/>
            <w:tcBorders>
              <w:top w:val="nil"/>
              <w:left w:val="nil"/>
              <w:bottom w:val="single" w:sz="4" w:space="0" w:color="auto"/>
              <w:right w:val="single" w:sz="4" w:space="0" w:color="auto"/>
            </w:tcBorders>
            <w:shd w:val="clear" w:color="auto" w:fill="auto"/>
            <w:noWrap/>
            <w:vAlign w:val="center"/>
            <w:hideMark/>
          </w:tcPr>
          <w:p w14:paraId="272B48F6"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LS</w:t>
            </w:r>
          </w:p>
        </w:tc>
        <w:tc>
          <w:tcPr>
            <w:tcW w:w="1565" w:type="dxa"/>
            <w:tcBorders>
              <w:top w:val="nil"/>
              <w:left w:val="nil"/>
              <w:bottom w:val="single" w:sz="4" w:space="0" w:color="auto"/>
              <w:right w:val="single" w:sz="8" w:space="0" w:color="auto"/>
            </w:tcBorders>
            <w:shd w:val="clear" w:color="auto" w:fill="auto"/>
            <w:noWrap/>
            <w:vAlign w:val="center"/>
            <w:hideMark/>
          </w:tcPr>
          <w:p w14:paraId="429AC9B4"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w:t>
            </w:r>
          </w:p>
        </w:tc>
      </w:tr>
      <w:tr w:rsidR="00AF6AA3" w14:paraId="77ECDD09" w14:textId="77777777" w:rsidTr="008C5CB3">
        <w:trPr>
          <w:cantSplit/>
        </w:trPr>
        <w:tc>
          <w:tcPr>
            <w:tcW w:w="4850" w:type="dxa"/>
            <w:gridSpan w:val="2"/>
            <w:tcBorders>
              <w:top w:val="nil"/>
              <w:left w:val="single" w:sz="8" w:space="0" w:color="auto"/>
              <w:bottom w:val="nil"/>
              <w:right w:val="nil"/>
            </w:tcBorders>
            <w:shd w:val="clear" w:color="auto" w:fill="auto"/>
            <w:noWrap/>
            <w:vAlign w:val="center"/>
            <w:hideMark/>
          </w:tcPr>
          <w:p w14:paraId="320D3CC8"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xml:space="preserve">Construction Phase Services Costs </w:t>
            </w:r>
          </w:p>
        </w:tc>
        <w:tc>
          <w:tcPr>
            <w:tcW w:w="1890" w:type="dxa"/>
            <w:tcBorders>
              <w:top w:val="nil"/>
              <w:left w:val="nil"/>
              <w:bottom w:val="nil"/>
              <w:right w:val="nil"/>
            </w:tcBorders>
            <w:shd w:val="clear" w:color="auto" w:fill="auto"/>
            <w:noWrap/>
            <w:vAlign w:val="center"/>
            <w:hideMark/>
          </w:tcPr>
          <w:p w14:paraId="40E18D1D" w14:textId="77777777" w:rsidR="00AF6AA3" w:rsidRPr="001233F0" w:rsidRDefault="00AF6AA3" w:rsidP="000B539D">
            <w:pPr>
              <w:spacing w:before="0" w:after="0"/>
              <w:rPr>
                <w:rFonts w:ascii="Calibri" w:hAnsi="Calibri" w:cs="Calibri"/>
                <w:color w:val="000000"/>
              </w:rPr>
            </w:pPr>
          </w:p>
        </w:tc>
        <w:tc>
          <w:tcPr>
            <w:tcW w:w="1350" w:type="dxa"/>
            <w:tcBorders>
              <w:top w:val="nil"/>
              <w:left w:val="nil"/>
              <w:bottom w:val="nil"/>
              <w:right w:val="nil"/>
            </w:tcBorders>
            <w:shd w:val="clear" w:color="auto" w:fill="auto"/>
            <w:noWrap/>
            <w:vAlign w:val="center"/>
            <w:hideMark/>
          </w:tcPr>
          <w:p w14:paraId="27EF5DD0" w14:textId="77777777" w:rsidR="00AF6AA3" w:rsidRPr="00695910" w:rsidRDefault="00AF6AA3" w:rsidP="000B539D">
            <w:pPr>
              <w:spacing w:before="0" w:after="0"/>
            </w:pPr>
          </w:p>
        </w:tc>
        <w:tc>
          <w:tcPr>
            <w:tcW w:w="1565" w:type="dxa"/>
            <w:tcBorders>
              <w:top w:val="nil"/>
              <w:left w:val="nil"/>
              <w:bottom w:val="nil"/>
              <w:right w:val="single" w:sz="8" w:space="0" w:color="auto"/>
            </w:tcBorders>
            <w:shd w:val="clear" w:color="auto" w:fill="auto"/>
            <w:noWrap/>
            <w:vAlign w:val="center"/>
            <w:hideMark/>
          </w:tcPr>
          <w:p w14:paraId="24EECAF5"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w:t>
            </w:r>
          </w:p>
        </w:tc>
      </w:tr>
      <w:tr w:rsidR="00AF6AA3" w14:paraId="2C157D8B" w14:textId="77777777" w:rsidTr="008C5CB3">
        <w:trPr>
          <w:cantSplit/>
        </w:trPr>
        <w:tc>
          <w:tcPr>
            <w:tcW w:w="53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4E89FC6"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C1</w:t>
            </w:r>
          </w:p>
        </w:tc>
        <w:tc>
          <w:tcPr>
            <w:tcW w:w="4320" w:type="dxa"/>
            <w:tcBorders>
              <w:top w:val="single" w:sz="4" w:space="0" w:color="auto"/>
              <w:left w:val="nil"/>
              <w:bottom w:val="single" w:sz="4" w:space="0" w:color="auto"/>
              <w:right w:val="single" w:sz="4" w:space="0" w:color="auto"/>
            </w:tcBorders>
            <w:shd w:val="clear" w:color="auto" w:fill="auto"/>
            <w:noWrap/>
            <w:vAlign w:val="center"/>
            <w:hideMark/>
          </w:tcPr>
          <w:p w14:paraId="7B46525B"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Construction Admin (A-E)</w:t>
            </w:r>
          </w:p>
        </w:tc>
        <w:tc>
          <w:tcPr>
            <w:tcW w:w="1890" w:type="dxa"/>
            <w:tcBorders>
              <w:top w:val="single" w:sz="4" w:space="0" w:color="auto"/>
              <w:left w:val="nil"/>
              <w:bottom w:val="single" w:sz="4" w:space="0" w:color="auto"/>
              <w:right w:val="nil"/>
            </w:tcBorders>
            <w:shd w:val="clear" w:color="auto" w:fill="auto"/>
            <w:noWrap/>
            <w:vAlign w:val="center"/>
            <w:hideMark/>
          </w:tcPr>
          <w:p w14:paraId="53D26EAF"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w:t>
            </w:r>
          </w:p>
        </w:tc>
        <w:tc>
          <w:tcPr>
            <w:tcW w:w="1350" w:type="dxa"/>
            <w:tcBorders>
              <w:top w:val="single" w:sz="4" w:space="0" w:color="auto"/>
              <w:left w:val="single" w:sz="4" w:space="0" w:color="auto"/>
              <w:bottom w:val="single" w:sz="4" w:space="0" w:color="auto"/>
              <w:right w:val="nil"/>
            </w:tcBorders>
            <w:shd w:val="clear" w:color="auto" w:fill="auto"/>
            <w:noWrap/>
            <w:vAlign w:val="center"/>
            <w:hideMark/>
          </w:tcPr>
          <w:p w14:paraId="4AED12B4"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LS</w:t>
            </w:r>
          </w:p>
        </w:tc>
        <w:tc>
          <w:tcPr>
            <w:tcW w:w="1565"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03F36926"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xml:space="preserve">$ </w:t>
            </w:r>
          </w:p>
        </w:tc>
      </w:tr>
      <w:tr w:rsidR="00AF6AA3" w14:paraId="75E86F04" w14:textId="77777777" w:rsidTr="008C5CB3">
        <w:trPr>
          <w:cantSplit/>
        </w:trPr>
        <w:tc>
          <w:tcPr>
            <w:tcW w:w="530" w:type="dxa"/>
            <w:tcBorders>
              <w:top w:val="nil"/>
              <w:left w:val="single" w:sz="8" w:space="0" w:color="auto"/>
              <w:bottom w:val="single" w:sz="12" w:space="0" w:color="auto"/>
              <w:right w:val="single" w:sz="4" w:space="0" w:color="auto"/>
            </w:tcBorders>
            <w:shd w:val="clear" w:color="auto" w:fill="auto"/>
            <w:noWrap/>
            <w:vAlign w:val="center"/>
            <w:hideMark/>
          </w:tcPr>
          <w:p w14:paraId="4F7E13D0"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xml:space="preserve">C2 </w:t>
            </w:r>
          </w:p>
        </w:tc>
        <w:tc>
          <w:tcPr>
            <w:tcW w:w="4320" w:type="dxa"/>
            <w:tcBorders>
              <w:top w:val="nil"/>
              <w:left w:val="nil"/>
              <w:bottom w:val="single" w:sz="12" w:space="0" w:color="auto"/>
              <w:right w:val="single" w:sz="4" w:space="0" w:color="auto"/>
            </w:tcBorders>
            <w:shd w:val="clear" w:color="auto" w:fill="auto"/>
            <w:noWrap/>
            <w:vAlign w:val="center"/>
            <w:hideMark/>
          </w:tcPr>
          <w:p w14:paraId="32CAF5FE"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General Conditions - Staffing</w:t>
            </w:r>
          </w:p>
        </w:tc>
        <w:tc>
          <w:tcPr>
            <w:tcW w:w="1890" w:type="dxa"/>
            <w:tcBorders>
              <w:top w:val="nil"/>
              <w:left w:val="nil"/>
              <w:bottom w:val="single" w:sz="12" w:space="0" w:color="auto"/>
              <w:right w:val="nil"/>
            </w:tcBorders>
            <w:shd w:val="clear" w:color="auto" w:fill="auto"/>
            <w:noWrap/>
            <w:vAlign w:val="center"/>
            <w:hideMark/>
          </w:tcPr>
          <w:p w14:paraId="2F4BEC8A"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$______/</w:t>
            </w:r>
            <w:proofErr w:type="spellStart"/>
            <w:r w:rsidRPr="001233F0">
              <w:rPr>
                <w:rFonts w:ascii="Calibri" w:hAnsi="Calibri" w:cs="Calibri"/>
                <w:color w:val="000000"/>
              </w:rPr>
              <w:t>mo</w:t>
            </w:r>
            <w:proofErr w:type="spellEnd"/>
          </w:p>
        </w:tc>
        <w:tc>
          <w:tcPr>
            <w:tcW w:w="1350" w:type="dxa"/>
            <w:tcBorders>
              <w:top w:val="nil"/>
              <w:left w:val="single" w:sz="4" w:space="0" w:color="auto"/>
              <w:bottom w:val="single" w:sz="12" w:space="0" w:color="auto"/>
              <w:right w:val="nil"/>
            </w:tcBorders>
            <w:shd w:val="clear" w:color="auto" w:fill="auto"/>
            <w:noWrap/>
            <w:vAlign w:val="center"/>
            <w:hideMark/>
          </w:tcPr>
          <w:p w14:paraId="0EBE26C1"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____</w:t>
            </w:r>
            <w:proofErr w:type="spellStart"/>
            <w:r w:rsidRPr="001233F0">
              <w:rPr>
                <w:rFonts w:ascii="Calibri" w:hAnsi="Calibri" w:cs="Calibri"/>
                <w:color w:val="000000"/>
              </w:rPr>
              <w:t>mo</w:t>
            </w:r>
            <w:proofErr w:type="spellEnd"/>
          </w:p>
        </w:tc>
        <w:tc>
          <w:tcPr>
            <w:tcW w:w="1565" w:type="dxa"/>
            <w:tcBorders>
              <w:top w:val="nil"/>
              <w:left w:val="single" w:sz="4" w:space="0" w:color="auto"/>
              <w:bottom w:val="single" w:sz="12" w:space="0" w:color="auto"/>
              <w:right w:val="single" w:sz="8" w:space="0" w:color="auto"/>
            </w:tcBorders>
            <w:shd w:val="clear" w:color="auto" w:fill="auto"/>
            <w:noWrap/>
            <w:vAlign w:val="center"/>
            <w:hideMark/>
          </w:tcPr>
          <w:p w14:paraId="2FE16B91"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xml:space="preserve">$ </w:t>
            </w:r>
          </w:p>
        </w:tc>
      </w:tr>
      <w:tr w:rsidR="00AF6AA3" w14:paraId="66ECEFB3" w14:textId="77777777" w:rsidTr="008C5CB3">
        <w:trPr>
          <w:cantSplit/>
        </w:trPr>
        <w:tc>
          <w:tcPr>
            <w:tcW w:w="530" w:type="dxa"/>
            <w:tcBorders>
              <w:top w:val="single" w:sz="12" w:space="0" w:color="auto"/>
              <w:left w:val="single" w:sz="8" w:space="0" w:color="auto"/>
              <w:bottom w:val="single" w:sz="4" w:space="0" w:color="auto"/>
              <w:right w:val="single" w:sz="4" w:space="0" w:color="auto"/>
            </w:tcBorders>
            <w:shd w:val="clear" w:color="auto" w:fill="auto"/>
            <w:noWrap/>
            <w:vAlign w:val="center"/>
            <w:hideMark/>
          </w:tcPr>
          <w:p w14:paraId="70F7E862"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C3</w:t>
            </w:r>
          </w:p>
        </w:tc>
        <w:tc>
          <w:tcPr>
            <w:tcW w:w="4320" w:type="dxa"/>
            <w:tcBorders>
              <w:top w:val="single" w:sz="12" w:space="0" w:color="auto"/>
              <w:left w:val="nil"/>
              <w:bottom w:val="single" w:sz="4" w:space="0" w:color="auto"/>
              <w:right w:val="single" w:sz="4" w:space="0" w:color="auto"/>
            </w:tcBorders>
            <w:shd w:val="clear" w:color="auto" w:fill="auto"/>
            <w:noWrap/>
            <w:vAlign w:val="center"/>
            <w:hideMark/>
          </w:tcPr>
          <w:p w14:paraId="719AE239"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General Conditions - Other</w:t>
            </w:r>
          </w:p>
        </w:tc>
        <w:tc>
          <w:tcPr>
            <w:tcW w:w="1890" w:type="dxa"/>
            <w:tcBorders>
              <w:top w:val="single" w:sz="12" w:space="0" w:color="auto"/>
              <w:left w:val="nil"/>
              <w:bottom w:val="single" w:sz="4" w:space="0" w:color="auto"/>
              <w:right w:val="nil"/>
            </w:tcBorders>
            <w:shd w:val="clear" w:color="auto" w:fill="auto"/>
            <w:noWrap/>
            <w:vAlign w:val="center"/>
            <w:hideMark/>
          </w:tcPr>
          <w:p w14:paraId="5DE590D4"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$______/</w:t>
            </w:r>
            <w:proofErr w:type="spellStart"/>
            <w:r w:rsidRPr="001233F0">
              <w:rPr>
                <w:rFonts w:ascii="Calibri" w:hAnsi="Calibri" w:cs="Calibri"/>
                <w:color w:val="000000"/>
              </w:rPr>
              <w:t>mo</w:t>
            </w:r>
            <w:proofErr w:type="spellEnd"/>
          </w:p>
        </w:tc>
        <w:tc>
          <w:tcPr>
            <w:tcW w:w="1350" w:type="dxa"/>
            <w:tcBorders>
              <w:top w:val="single" w:sz="12" w:space="0" w:color="auto"/>
              <w:left w:val="single" w:sz="4" w:space="0" w:color="auto"/>
              <w:bottom w:val="single" w:sz="4" w:space="0" w:color="auto"/>
              <w:right w:val="nil"/>
            </w:tcBorders>
            <w:shd w:val="clear" w:color="auto" w:fill="auto"/>
            <w:noWrap/>
            <w:vAlign w:val="center"/>
            <w:hideMark/>
          </w:tcPr>
          <w:p w14:paraId="4AF1F30D"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____</w:t>
            </w:r>
            <w:proofErr w:type="spellStart"/>
            <w:r w:rsidRPr="001233F0">
              <w:rPr>
                <w:rFonts w:ascii="Calibri" w:hAnsi="Calibri" w:cs="Calibri"/>
                <w:color w:val="000000"/>
              </w:rPr>
              <w:t>mo</w:t>
            </w:r>
            <w:proofErr w:type="spellEnd"/>
          </w:p>
        </w:tc>
        <w:tc>
          <w:tcPr>
            <w:tcW w:w="1565" w:type="dxa"/>
            <w:tcBorders>
              <w:top w:val="single" w:sz="12" w:space="0" w:color="auto"/>
              <w:left w:val="single" w:sz="4" w:space="0" w:color="auto"/>
              <w:bottom w:val="single" w:sz="4" w:space="0" w:color="auto"/>
              <w:right w:val="single" w:sz="8" w:space="0" w:color="auto"/>
            </w:tcBorders>
            <w:shd w:val="clear" w:color="auto" w:fill="auto"/>
            <w:noWrap/>
            <w:vAlign w:val="center"/>
            <w:hideMark/>
          </w:tcPr>
          <w:p w14:paraId="3F0611FD"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xml:space="preserve">$ </w:t>
            </w:r>
          </w:p>
        </w:tc>
      </w:tr>
      <w:tr w:rsidR="00AF6AA3" w14:paraId="71BCDC9D" w14:textId="77777777" w:rsidTr="008C5CB3">
        <w:trPr>
          <w:cantSplit/>
        </w:trPr>
        <w:tc>
          <w:tcPr>
            <w:tcW w:w="530" w:type="dxa"/>
            <w:tcBorders>
              <w:top w:val="nil"/>
              <w:left w:val="single" w:sz="8" w:space="0" w:color="auto"/>
              <w:bottom w:val="single" w:sz="4" w:space="0" w:color="auto"/>
              <w:right w:val="single" w:sz="4" w:space="0" w:color="auto"/>
            </w:tcBorders>
            <w:shd w:val="clear" w:color="auto" w:fill="auto"/>
            <w:noWrap/>
            <w:vAlign w:val="center"/>
            <w:hideMark/>
          </w:tcPr>
          <w:p w14:paraId="2AB4893C"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C4</w:t>
            </w:r>
          </w:p>
        </w:tc>
        <w:tc>
          <w:tcPr>
            <w:tcW w:w="4320" w:type="dxa"/>
            <w:tcBorders>
              <w:top w:val="nil"/>
              <w:left w:val="nil"/>
              <w:bottom w:val="single" w:sz="4" w:space="0" w:color="auto"/>
              <w:right w:val="single" w:sz="4" w:space="0" w:color="auto"/>
            </w:tcBorders>
            <w:shd w:val="clear" w:color="auto" w:fill="auto"/>
            <w:noWrap/>
            <w:vAlign w:val="center"/>
            <w:hideMark/>
          </w:tcPr>
          <w:p w14:paraId="6B018927"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Bonds</w:t>
            </w:r>
          </w:p>
        </w:tc>
        <w:tc>
          <w:tcPr>
            <w:tcW w:w="1890" w:type="dxa"/>
            <w:tcBorders>
              <w:top w:val="nil"/>
              <w:left w:val="nil"/>
              <w:bottom w:val="single" w:sz="4" w:space="0" w:color="auto"/>
              <w:right w:val="nil"/>
            </w:tcBorders>
            <w:shd w:val="clear" w:color="auto" w:fill="auto"/>
            <w:noWrap/>
            <w:vAlign w:val="center"/>
            <w:hideMark/>
          </w:tcPr>
          <w:p w14:paraId="34F78C83"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w:t>
            </w:r>
          </w:p>
        </w:tc>
        <w:tc>
          <w:tcPr>
            <w:tcW w:w="1350" w:type="dxa"/>
            <w:tcBorders>
              <w:top w:val="nil"/>
              <w:left w:val="single" w:sz="4" w:space="0" w:color="auto"/>
              <w:bottom w:val="single" w:sz="4" w:space="0" w:color="auto"/>
              <w:right w:val="nil"/>
            </w:tcBorders>
            <w:shd w:val="clear" w:color="auto" w:fill="auto"/>
            <w:noWrap/>
            <w:vAlign w:val="center"/>
            <w:hideMark/>
          </w:tcPr>
          <w:p w14:paraId="17D6546F"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_____%</w:t>
            </w:r>
          </w:p>
        </w:tc>
        <w:tc>
          <w:tcPr>
            <w:tcW w:w="1565" w:type="dxa"/>
            <w:tcBorders>
              <w:top w:val="nil"/>
              <w:left w:val="single" w:sz="4" w:space="0" w:color="auto"/>
              <w:bottom w:val="single" w:sz="4" w:space="0" w:color="auto"/>
              <w:right w:val="single" w:sz="8" w:space="0" w:color="auto"/>
            </w:tcBorders>
            <w:shd w:val="clear" w:color="auto" w:fill="auto"/>
            <w:noWrap/>
            <w:vAlign w:val="center"/>
            <w:hideMark/>
          </w:tcPr>
          <w:p w14:paraId="1471EDCF"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xml:space="preserve">$ </w:t>
            </w:r>
          </w:p>
        </w:tc>
      </w:tr>
      <w:tr w:rsidR="00AF6AA3" w14:paraId="31A2F8F8" w14:textId="77777777" w:rsidTr="008C5CB3">
        <w:trPr>
          <w:cantSplit/>
        </w:trPr>
        <w:tc>
          <w:tcPr>
            <w:tcW w:w="530" w:type="dxa"/>
            <w:tcBorders>
              <w:top w:val="nil"/>
              <w:left w:val="single" w:sz="8" w:space="0" w:color="auto"/>
              <w:bottom w:val="single" w:sz="4" w:space="0" w:color="auto"/>
              <w:right w:val="single" w:sz="4" w:space="0" w:color="auto"/>
            </w:tcBorders>
            <w:shd w:val="clear" w:color="auto" w:fill="auto"/>
            <w:noWrap/>
            <w:vAlign w:val="center"/>
            <w:hideMark/>
          </w:tcPr>
          <w:p w14:paraId="756858A3"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C5</w:t>
            </w:r>
          </w:p>
        </w:tc>
        <w:tc>
          <w:tcPr>
            <w:tcW w:w="4320" w:type="dxa"/>
            <w:tcBorders>
              <w:top w:val="nil"/>
              <w:left w:val="nil"/>
              <w:bottom w:val="single" w:sz="4" w:space="0" w:color="auto"/>
              <w:right w:val="single" w:sz="4" w:space="0" w:color="auto"/>
            </w:tcBorders>
            <w:shd w:val="clear" w:color="auto" w:fill="auto"/>
            <w:noWrap/>
            <w:vAlign w:val="center"/>
            <w:hideMark/>
          </w:tcPr>
          <w:p w14:paraId="3F1D4ABE" w14:textId="193599C5" w:rsidR="00AF6AA3" w:rsidRPr="001233F0" w:rsidRDefault="00AF6AA3" w:rsidP="000B539D">
            <w:pPr>
              <w:spacing w:before="0" w:after="0"/>
              <w:rPr>
                <w:rFonts w:ascii="Calibri" w:hAnsi="Calibri" w:cs="Calibri"/>
                <w:color w:val="000000"/>
              </w:rPr>
            </w:pPr>
            <w:r w:rsidRPr="001233F0">
              <w:rPr>
                <w:rFonts w:ascii="Calibri" w:hAnsi="Calibri" w:cs="Calibri"/>
                <w:color w:val="000000"/>
              </w:rPr>
              <w:t>Insurance (non-OCIP/Builder's Risk)</w:t>
            </w:r>
          </w:p>
        </w:tc>
        <w:tc>
          <w:tcPr>
            <w:tcW w:w="1890" w:type="dxa"/>
            <w:tcBorders>
              <w:top w:val="nil"/>
              <w:left w:val="nil"/>
              <w:bottom w:val="single" w:sz="4" w:space="0" w:color="auto"/>
              <w:right w:val="nil"/>
            </w:tcBorders>
            <w:shd w:val="clear" w:color="auto" w:fill="auto"/>
            <w:noWrap/>
            <w:vAlign w:val="center"/>
            <w:hideMark/>
          </w:tcPr>
          <w:p w14:paraId="61C939A8"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w:t>
            </w:r>
          </w:p>
        </w:tc>
        <w:tc>
          <w:tcPr>
            <w:tcW w:w="1350" w:type="dxa"/>
            <w:tcBorders>
              <w:top w:val="nil"/>
              <w:left w:val="single" w:sz="4" w:space="0" w:color="auto"/>
              <w:bottom w:val="single" w:sz="4" w:space="0" w:color="auto"/>
              <w:right w:val="nil"/>
            </w:tcBorders>
            <w:shd w:val="clear" w:color="auto" w:fill="auto"/>
            <w:noWrap/>
            <w:vAlign w:val="center"/>
            <w:hideMark/>
          </w:tcPr>
          <w:p w14:paraId="7FB5CBAD"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_____%</w:t>
            </w:r>
          </w:p>
        </w:tc>
        <w:tc>
          <w:tcPr>
            <w:tcW w:w="1565" w:type="dxa"/>
            <w:tcBorders>
              <w:top w:val="nil"/>
              <w:left w:val="single" w:sz="4" w:space="0" w:color="auto"/>
              <w:bottom w:val="single" w:sz="4" w:space="0" w:color="auto"/>
              <w:right w:val="single" w:sz="8" w:space="0" w:color="auto"/>
            </w:tcBorders>
            <w:shd w:val="clear" w:color="auto" w:fill="auto"/>
            <w:noWrap/>
            <w:vAlign w:val="center"/>
            <w:hideMark/>
          </w:tcPr>
          <w:p w14:paraId="7C53B064"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w:t>
            </w:r>
          </w:p>
        </w:tc>
      </w:tr>
      <w:tr w:rsidR="00AF6AA3" w14:paraId="3F733DD1" w14:textId="77777777" w:rsidTr="008C5CB3">
        <w:trPr>
          <w:cantSplit/>
        </w:trPr>
        <w:tc>
          <w:tcPr>
            <w:tcW w:w="530" w:type="dxa"/>
            <w:tcBorders>
              <w:top w:val="nil"/>
              <w:left w:val="single" w:sz="8" w:space="0" w:color="auto"/>
              <w:bottom w:val="single" w:sz="4" w:space="0" w:color="auto"/>
              <w:right w:val="single" w:sz="4" w:space="0" w:color="auto"/>
            </w:tcBorders>
            <w:shd w:val="clear" w:color="auto" w:fill="auto"/>
            <w:noWrap/>
            <w:vAlign w:val="center"/>
            <w:hideMark/>
          </w:tcPr>
          <w:p w14:paraId="543619AF"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C6</w:t>
            </w:r>
          </w:p>
        </w:tc>
        <w:tc>
          <w:tcPr>
            <w:tcW w:w="4320" w:type="dxa"/>
            <w:tcBorders>
              <w:top w:val="nil"/>
              <w:left w:val="nil"/>
              <w:bottom w:val="single" w:sz="4" w:space="0" w:color="auto"/>
              <w:right w:val="single" w:sz="4" w:space="0" w:color="auto"/>
            </w:tcBorders>
            <w:shd w:val="clear" w:color="auto" w:fill="auto"/>
            <w:noWrap/>
            <w:vAlign w:val="center"/>
            <w:hideMark/>
          </w:tcPr>
          <w:p w14:paraId="3A843560"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Construction Fee (OH&amp;P)</w:t>
            </w:r>
          </w:p>
        </w:tc>
        <w:tc>
          <w:tcPr>
            <w:tcW w:w="1890" w:type="dxa"/>
            <w:tcBorders>
              <w:top w:val="nil"/>
              <w:left w:val="nil"/>
              <w:bottom w:val="single" w:sz="4" w:space="0" w:color="auto"/>
              <w:right w:val="nil"/>
            </w:tcBorders>
            <w:shd w:val="clear" w:color="auto" w:fill="auto"/>
            <w:noWrap/>
            <w:vAlign w:val="center"/>
            <w:hideMark/>
          </w:tcPr>
          <w:p w14:paraId="7D0085CE"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w:t>
            </w:r>
          </w:p>
        </w:tc>
        <w:tc>
          <w:tcPr>
            <w:tcW w:w="1350" w:type="dxa"/>
            <w:tcBorders>
              <w:top w:val="nil"/>
              <w:left w:val="single" w:sz="4" w:space="0" w:color="auto"/>
              <w:bottom w:val="single" w:sz="4" w:space="0" w:color="auto"/>
              <w:right w:val="nil"/>
            </w:tcBorders>
            <w:shd w:val="clear" w:color="auto" w:fill="auto"/>
            <w:noWrap/>
            <w:vAlign w:val="center"/>
            <w:hideMark/>
          </w:tcPr>
          <w:p w14:paraId="181A1930"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_____%</w:t>
            </w:r>
          </w:p>
        </w:tc>
        <w:tc>
          <w:tcPr>
            <w:tcW w:w="1565" w:type="dxa"/>
            <w:tcBorders>
              <w:top w:val="nil"/>
              <w:left w:val="single" w:sz="4" w:space="0" w:color="auto"/>
              <w:bottom w:val="single" w:sz="4" w:space="0" w:color="auto"/>
              <w:right w:val="single" w:sz="8" w:space="0" w:color="auto"/>
            </w:tcBorders>
            <w:shd w:val="clear" w:color="auto" w:fill="auto"/>
            <w:noWrap/>
            <w:vAlign w:val="center"/>
            <w:hideMark/>
          </w:tcPr>
          <w:p w14:paraId="3C4508E6"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xml:space="preserve">$ </w:t>
            </w:r>
          </w:p>
        </w:tc>
      </w:tr>
      <w:tr w:rsidR="00AF6AA3" w14:paraId="74A716E3" w14:textId="77777777" w:rsidTr="008C5CB3">
        <w:trPr>
          <w:cantSplit/>
        </w:trPr>
        <w:tc>
          <w:tcPr>
            <w:tcW w:w="530" w:type="dxa"/>
            <w:tcBorders>
              <w:top w:val="nil"/>
              <w:left w:val="single" w:sz="8" w:space="0" w:color="auto"/>
              <w:right w:val="nil"/>
            </w:tcBorders>
            <w:shd w:val="clear" w:color="000000" w:fill="B4C6E7"/>
            <w:noWrap/>
            <w:vAlign w:val="center"/>
            <w:hideMark/>
          </w:tcPr>
          <w:p w14:paraId="4C83385B" w14:textId="77777777" w:rsidR="00AF6AA3" w:rsidRDefault="00AF6AA3" w:rsidP="000B539D">
            <w:pPr>
              <w:spacing w:before="0" w:after="0"/>
              <w:rPr>
                <w:rFonts w:ascii="Calibri" w:hAnsi="Calibri" w:cs="Calibri"/>
                <w:color w:val="000000"/>
                <w:sz w:val="32"/>
                <w:szCs w:val="32"/>
              </w:rPr>
            </w:pPr>
            <w:r>
              <w:rPr>
                <w:rFonts w:ascii="Calibri" w:hAnsi="Calibri" w:cs="Calibri"/>
                <w:color w:val="000000"/>
                <w:sz w:val="32"/>
                <w:szCs w:val="32"/>
              </w:rPr>
              <w:t> </w:t>
            </w:r>
          </w:p>
        </w:tc>
        <w:tc>
          <w:tcPr>
            <w:tcW w:w="4320" w:type="dxa"/>
            <w:tcBorders>
              <w:top w:val="nil"/>
              <w:left w:val="nil"/>
              <w:right w:val="nil"/>
            </w:tcBorders>
            <w:shd w:val="clear" w:color="000000" w:fill="B4C6E7"/>
            <w:noWrap/>
            <w:vAlign w:val="center"/>
            <w:hideMark/>
          </w:tcPr>
          <w:p w14:paraId="6115E262" w14:textId="77777777" w:rsidR="00AF6AA3" w:rsidRPr="001233F0" w:rsidRDefault="00AF6AA3" w:rsidP="000B539D">
            <w:pPr>
              <w:spacing w:before="0" w:after="0"/>
              <w:rPr>
                <w:rFonts w:ascii="Calibri" w:hAnsi="Calibri" w:cs="Calibri"/>
                <w:color w:val="000000"/>
                <w:sz w:val="22"/>
                <w:szCs w:val="22"/>
              </w:rPr>
            </w:pPr>
            <w:r w:rsidRPr="001233F0">
              <w:rPr>
                <w:rFonts w:ascii="Calibri" w:hAnsi="Calibri" w:cs="Calibri"/>
                <w:color w:val="000000"/>
                <w:sz w:val="22"/>
                <w:szCs w:val="22"/>
              </w:rPr>
              <w:t>Post-GMP Fee Total</w:t>
            </w:r>
          </w:p>
        </w:tc>
        <w:tc>
          <w:tcPr>
            <w:tcW w:w="1890" w:type="dxa"/>
            <w:tcBorders>
              <w:top w:val="nil"/>
              <w:left w:val="nil"/>
              <w:right w:val="nil"/>
            </w:tcBorders>
            <w:shd w:val="clear" w:color="000000" w:fill="B4C6E7"/>
            <w:noWrap/>
            <w:vAlign w:val="center"/>
            <w:hideMark/>
          </w:tcPr>
          <w:p w14:paraId="1F9AB5F3" w14:textId="77777777" w:rsidR="00AF6AA3" w:rsidRPr="001233F0" w:rsidRDefault="00AF6AA3" w:rsidP="000B539D">
            <w:pPr>
              <w:spacing w:before="0" w:after="0"/>
              <w:rPr>
                <w:rFonts w:ascii="Calibri" w:hAnsi="Calibri" w:cs="Calibri"/>
                <w:color w:val="000000"/>
                <w:sz w:val="22"/>
                <w:szCs w:val="22"/>
              </w:rPr>
            </w:pPr>
            <w:r w:rsidRPr="001233F0">
              <w:rPr>
                <w:rFonts w:ascii="Calibri" w:hAnsi="Calibri" w:cs="Calibri"/>
                <w:color w:val="000000"/>
                <w:sz w:val="22"/>
                <w:szCs w:val="22"/>
              </w:rPr>
              <w:t> </w:t>
            </w:r>
          </w:p>
        </w:tc>
        <w:tc>
          <w:tcPr>
            <w:tcW w:w="1350" w:type="dxa"/>
            <w:tcBorders>
              <w:top w:val="nil"/>
              <w:left w:val="nil"/>
              <w:right w:val="nil"/>
            </w:tcBorders>
            <w:shd w:val="clear" w:color="000000" w:fill="B4C6E7"/>
            <w:noWrap/>
            <w:vAlign w:val="center"/>
            <w:hideMark/>
          </w:tcPr>
          <w:p w14:paraId="0D42F7C8" w14:textId="77777777" w:rsidR="00AF6AA3" w:rsidRPr="001233F0" w:rsidRDefault="00AF6AA3" w:rsidP="000B539D">
            <w:pPr>
              <w:spacing w:before="0" w:after="0"/>
              <w:rPr>
                <w:rFonts w:ascii="Calibri" w:hAnsi="Calibri" w:cs="Calibri"/>
                <w:color w:val="000000"/>
                <w:sz w:val="22"/>
                <w:szCs w:val="22"/>
              </w:rPr>
            </w:pPr>
            <w:r w:rsidRPr="001233F0">
              <w:rPr>
                <w:rFonts w:ascii="Calibri" w:hAnsi="Calibri" w:cs="Calibri"/>
                <w:color w:val="000000"/>
                <w:sz w:val="22"/>
                <w:szCs w:val="22"/>
              </w:rPr>
              <w:t> </w:t>
            </w:r>
          </w:p>
        </w:tc>
        <w:tc>
          <w:tcPr>
            <w:tcW w:w="1565" w:type="dxa"/>
            <w:tcBorders>
              <w:top w:val="nil"/>
              <w:left w:val="nil"/>
              <w:right w:val="single" w:sz="8" w:space="0" w:color="auto"/>
            </w:tcBorders>
            <w:shd w:val="clear" w:color="000000" w:fill="B4C6E7"/>
            <w:noWrap/>
            <w:vAlign w:val="center"/>
            <w:hideMark/>
          </w:tcPr>
          <w:p w14:paraId="5D287897" w14:textId="77777777" w:rsidR="00AF6AA3" w:rsidRPr="001233F0" w:rsidRDefault="00AF6AA3" w:rsidP="000B539D">
            <w:pPr>
              <w:spacing w:before="0" w:after="0"/>
              <w:rPr>
                <w:rFonts w:ascii="Calibri" w:hAnsi="Calibri" w:cs="Calibri"/>
                <w:color w:val="000000"/>
                <w:sz w:val="22"/>
                <w:szCs w:val="22"/>
              </w:rPr>
            </w:pPr>
            <w:r w:rsidRPr="001233F0">
              <w:rPr>
                <w:rFonts w:ascii="Calibri" w:hAnsi="Calibri" w:cs="Calibri"/>
                <w:color w:val="000000"/>
                <w:sz w:val="22"/>
                <w:szCs w:val="22"/>
              </w:rPr>
              <w:t>$0</w:t>
            </w:r>
          </w:p>
        </w:tc>
      </w:tr>
      <w:tr w:rsidR="00AF6AA3" w14:paraId="579A3304" w14:textId="77777777" w:rsidTr="008C5CB3">
        <w:trPr>
          <w:cantSplit/>
        </w:trPr>
        <w:tc>
          <w:tcPr>
            <w:tcW w:w="530" w:type="dxa"/>
            <w:tcBorders>
              <w:top w:val="nil"/>
              <w:left w:val="single" w:sz="8" w:space="0" w:color="auto"/>
              <w:bottom w:val="single" w:sz="12" w:space="0" w:color="auto"/>
              <w:right w:val="nil"/>
            </w:tcBorders>
            <w:shd w:val="clear" w:color="auto" w:fill="auto"/>
            <w:noWrap/>
            <w:vAlign w:val="center"/>
            <w:hideMark/>
          </w:tcPr>
          <w:p w14:paraId="49260118" w14:textId="77777777" w:rsidR="00AF6AA3" w:rsidRDefault="00AF6AA3" w:rsidP="000B539D">
            <w:pPr>
              <w:spacing w:before="0" w:after="0"/>
              <w:rPr>
                <w:rFonts w:ascii="Calibri" w:hAnsi="Calibri" w:cs="Calibri"/>
                <w:color w:val="000000"/>
                <w:sz w:val="32"/>
                <w:szCs w:val="32"/>
              </w:rPr>
            </w:pPr>
            <w:r>
              <w:rPr>
                <w:rFonts w:ascii="Calibri" w:hAnsi="Calibri" w:cs="Calibri"/>
                <w:color w:val="000000"/>
                <w:sz w:val="32"/>
                <w:szCs w:val="32"/>
              </w:rPr>
              <w:t> </w:t>
            </w:r>
          </w:p>
        </w:tc>
        <w:tc>
          <w:tcPr>
            <w:tcW w:w="4320" w:type="dxa"/>
            <w:tcBorders>
              <w:top w:val="nil"/>
              <w:left w:val="nil"/>
              <w:bottom w:val="single" w:sz="12" w:space="0" w:color="auto"/>
              <w:right w:val="nil"/>
            </w:tcBorders>
            <w:shd w:val="clear" w:color="auto" w:fill="auto"/>
            <w:noWrap/>
            <w:vAlign w:val="center"/>
            <w:hideMark/>
          </w:tcPr>
          <w:p w14:paraId="5204CEA8" w14:textId="77777777" w:rsidR="00AF6AA3" w:rsidRPr="001233F0" w:rsidRDefault="00AF6AA3" w:rsidP="000B539D">
            <w:pPr>
              <w:spacing w:before="0" w:after="0"/>
              <w:rPr>
                <w:rFonts w:ascii="Calibri" w:hAnsi="Calibri" w:cs="Calibri"/>
                <w:color w:val="000000"/>
                <w:sz w:val="22"/>
                <w:szCs w:val="22"/>
              </w:rPr>
            </w:pPr>
            <w:r w:rsidRPr="001233F0">
              <w:rPr>
                <w:rFonts w:ascii="Calibri" w:hAnsi="Calibri" w:cs="Calibri"/>
                <w:color w:val="000000"/>
                <w:sz w:val="22"/>
                <w:szCs w:val="22"/>
              </w:rPr>
              <w:t xml:space="preserve">TOTAL FEES </w:t>
            </w:r>
          </w:p>
        </w:tc>
        <w:tc>
          <w:tcPr>
            <w:tcW w:w="1890" w:type="dxa"/>
            <w:tcBorders>
              <w:top w:val="nil"/>
              <w:left w:val="nil"/>
              <w:bottom w:val="single" w:sz="12" w:space="0" w:color="auto"/>
              <w:right w:val="nil"/>
            </w:tcBorders>
            <w:shd w:val="clear" w:color="auto" w:fill="auto"/>
            <w:noWrap/>
            <w:vAlign w:val="center"/>
            <w:hideMark/>
          </w:tcPr>
          <w:p w14:paraId="1D78F42D" w14:textId="77777777" w:rsidR="00AF6AA3" w:rsidRPr="001233F0" w:rsidRDefault="00AF6AA3" w:rsidP="000B539D">
            <w:pPr>
              <w:spacing w:before="0" w:after="0"/>
              <w:rPr>
                <w:rFonts w:ascii="Calibri" w:hAnsi="Calibri" w:cs="Calibri"/>
                <w:color w:val="000000"/>
                <w:sz w:val="22"/>
                <w:szCs w:val="22"/>
              </w:rPr>
            </w:pPr>
          </w:p>
        </w:tc>
        <w:tc>
          <w:tcPr>
            <w:tcW w:w="1350" w:type="dxa"/>
            <w:tcBorders>
              <w:top w:val="nil"/>
              <w:left w:val="nil"/>
              <w:bottom w:val="single" w:sz="12" w:space="0" w:color="auto"/>
              <w:right w:val="nil"/>
            </w:tcBorders>
            <w:shd w:val="clear" w:color="auto" w:fill="auto"/>
            <w:noWrap/>
            <w:vAlign w:val="center"/>
            <w:hideMark/>
          </w:tcPr>
          <w:p w14:paraId="443C2077" w14:textId="77777777" w:rsidR="00AF6AA3" w:rsidRPr="001233F0" w:rsidRDefault="00AF6AA3" w:rsidP="000B539D">
            <w:pPr>
              <w:spacing w:before="0" w:after="0"/>
              <w:rPr>
                <w:sz w:val="22"/>
                <w:szCs w:val="22"/>
              </w:rPr>
            </w:pPr>
          </w:p>
        </w:tc>
        <w:tc>
          <w:tcPr>
            <w:tcW w:w="1565" w:type="dxa"/>
            <w:tcBorders>
              <w:top w:val="nil"/>
              <w:left w:val="nil"/>
              <w:bottom w:val="single" w:sz="12" w:space="0" w:color="auto"/>
              <w:right w:val="single" w:sz="8" w:space="0" w:color="auto"/>
            </w:tcBorders>
            <w:shd w:val="clear" w:color="auto" w:fill="auto"/>
            <w:noWrap/>
            <w:vAlign w:val="center"/>
            <w:hideMark/>
          </w:tcPr>
          <w:p w14:paraId="51B63EF6" w14:textId="77777777" w:rsidR="00AF6AA3" w:rsidRPr="001233F0" w:rsidRDefault="00AF6AA3" w:rsidP="000B539D">
            <w:pPr>
              <w:spacing w:before="0" w:after="0"/>
              <w:rPr>
                <w:rFonts w:ascii="Calibri" w:hAnsi="Calibri" w:cs="Calibri"/>
                <w:color w:val="000000"/>
                <w:sz w:val="22"/>
                <w:szCs w:val="22"/>
              </w:rPr>
            </w:pPr>
            <w:r w:rsidRPr="001233F0">
              <w:rPr>
                <w:rFonts w:ascii="Calibri" w:hAnsi="Calibri" w:cs="Calibri"/>
                <w:color w:val="000000"/>
                <w:sz w:val="22"/>
                <w:szCs w:val="22"/>
              </w:rPr>
              <w:t>$0</w:t>
            </w:r>
          </w:p>
        </w:tc>
      </w:tr>
    </w:tbl>
    <w:p w14:paraId="08155CF4" w14:textId="7AEEC2ED" w:rsidR="00070F9B" w:rsidRDefault="005228CC" w:rsidP="000B539D">
      <w:pPr>
        <w:spacing w:before="0" w:after="0"/>
        <w:rPr>
          <w:noProof/>
          <w:snapToGrid/>
        </w:rPr>
      </w:pPr>
      <w:r>
        <w:rPr>
          <w:noProof/>
          <w:snapToGrid/>
        </w:rPr>
        <w:br w:type="page"/>
      </w:r>
    </w:p>
    <w:tbl>
      <w:tblPr>
        <w:tblW w:w="500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4074"/>
        <w:gridCol w:w="3329"/>
        <w:gridCol w:w="1937"/>
      </w:tblGrid>
      <w:tr w:rsidR="00F6543D" w14:paraId="7837AC90" w14:textId="77777777" w:rsidTr="007C2304">
        <w:tc>
          <w:tcPr>
            <w:tcW w:w="5000" w:type="pct"/>
            <w:gridSpan w:val="3"/>
            <w:shd w:val="clear" w:color="auto" w:fill="auto"/>
            <w:vAlign w:val="center"/>
          </w:tcPr>
          <w:p w14:paraId="7837AC8F" w14:textId="4545B683" w:rsidR="00562D46" w:rsidRDefault="00427FF8" w:rsidP="000B539D">
            <w:pPr>
              <w:spacing w:before="0" w:after="0"/>
              <w:jc w:val="center"/>
              <w:rPr>
                <w:b/>
                <w:bCs/>
                <w:color w:val="000000"/>
                <w:sz w:val="24"/>
                <w:szCs w:val="24"/>
              </w:rPr>
            </w:pPr>
            <w:r>
              <w:rPr>
                <w:b/>
                <w:bCs/>
                <w:color w:val="000000"/>
                <w:sz w:val="24"/>
                <w:szCs w:val="24"/>
              </w:rPr>
              <w:lastRenderedPageBreak/>
              <w:t>Professional Billing Rate Sheet</w:t>
            </w:r>
          </w:p>
        </w:tc>
      </w:tr>
      <w:tr w:rsidR="00F6543D" w14:paraId="7837AC94" w14:textId="77777777" w:rsidTr="007C2304">
        <w:tc>
          <w:tcPr>
            <w:tcW w:w="2181" w:type="pct"/>
            <w:shd w:val="clear" w:color="auto" w:fill="auto"/>
            <w:vAlign w:val="center"/>
            <w:hideMark/>
          </w:tcPr>
          <w:p w14:paraId="7837AC91" w14:textId="77777777" w:rsidR="00F6543D" w:rsidRDefault="00E15B39" w:rsidP="000B539D">
            <w:pPr>
              <w:spacing w:before="0" w:after="0"/>
              <w:jc w:val="center"/>
              <w:rPr>
                <w:b/>
                <w:bCs/>
                <w:color w:val="000000"/>
              </w:rPr>
            </w:pPr>
            <w:r>
              <w:rPr>
                <w:b/>
                <w:bCs/>
                <w:color w:val="000000"/>
              </w:rPr>
              <w:t>Service Type</w:t>
            </w:r>
          </w:p>
        </w:tc>
        <w:tc>
          <w:tcPr>
            <w:tcW w:w="1782" w:type="pct"/>
            <w:shd w:val="clear" w:color="auto" w:fill="auto"/>
            <w:vAlign w:val="center"/>
            <w:hideMark/>
          </w:tcPr>
          <w:p w14:paraId="7837AC92" w14:textId="77777777" w:rsidR="00F6543D" w:rsidRDefault="00E15B39" w:rsidP="000B539D">
            <w:pPr>
              <w:spacing w:before="0" w:after="0"/>
              <w:jc w:val="center"/>
              <w:rPr>
                <w:b/>
                <w:bCs/>
                <w:color w:val="000000"/>
              </w:rPr>
            </w:pPr>
            <w:r>
              <w:rPr>
                <w:b/>
                <w:bCs/>
                <w:color w:val="000000"/>
              </w:rPr>
              <w:t>Job Title</w:t>
            </w:r>
          </w:p>
        </w:tc>
        <w:tc>
          <w:tcPr>
            <w:tcW w:w="1037" w:type="pct"/>
            <w:shd w:val="clear" w:color="auto" w:fill="auto"/>
            <w:vAlign w:val="center"/>
            <w:hideMark/>
          </w:tcPr>
          <w:p w14:paraId="7837AC93" w14:textId="77777777" w:rsidR="00F6543D" w:rsidRDefault="00E15B39" w:rsidP="000B539D">
            <w:pPr>
              <w:spacing w:before="0" w:after="0"/>
              <w:jc w:val="center"/>
              <w:rPr>
                <w:b/>
                <w:bCs/>
                <w:color w:val="000000"/>
              </w:rPr>
            </w:pPr>
            <w:r>
              <w:rPr>
                <w:b/>
                <w:bCs/>
                <w:color w:val="000000"/>
              </w:rPr>
              <w:t>Proposed Billing Rate</w:t>
            </w:r>
          </w:p>
        </w:tc>
      </w:tr>
      <w:tr w:rsidR="00F6543D" w14:paraId="7837AC99" w14:textId="77777777" w:rsidTr="007C2304">
        <w:tc>
          <w:tcPr>
            <w:tcW w:w="2181" w:type="pct"/>
            <w:vMerge w:val="restart"/>
            <w:shd w:val="clear" w:color="auto" w:fill="auto"/>
            <w:vAlign w:val="center"/>
            <w:hideMark/>
          </w:tcPr>
          <w:p w14:paraId="7837AC96" w14:textId="157AD5C5" w:rsidR="00F6543D" w:rsidRPr="00CF635F" w:rsidRDefault="00E15B39" w:rsidP="000B539D">
            <w:pPr>
              <w:spacing w:before="0" w:after="0"/>
              <w:rPr>
                <w:bCs/>
              </w:rPr>
            </w:pPr>
            <w:r w:rsidRPr="00CF635F">
              <w:rPr>
                <w:bCs/>
              </w:rPr>
              <w:t>General Architectural Services</w:t>
            </w:r>
          </w:p>
        </w:tc>
        <w:tc>
          <w:tcPr>
            <w:tcW w:w="1782" w:type="pct"/>
            <w:shd w:val="clear" w:color="auto" w:fill="auto"/>
            <w:vAlign w:val="center"/>
            <w:hideMark/>
          </w:tcPr>
          <w:p w14:paraId="7837AC97" w14:textId="77777777" w:rsidR="00F6543D" w:rsidRPr="00CF635F" w:rsidRDefault="00E15B39" w:rsidP="000B539D">
            <w:pPr>
              <w:spacing w:before="0" w:after="0"/>
              <w:rPr>
                <w:bCs/>
              </w:rPr>
            </w:pPr>
            <w:r w:rsidRPr="00CF635F">
              <w:rPr>
                <w:bCs/>
              </w:rPr>
              <w:t>Principal</w:t>
            </w:r>
          </w:p>
        </w:tc>
        <w:tc>
          <w:tcPr>
            <w:tcW w:w="1037" w:type="pct"/>
            <w:shd w:val="clear" w:color="auto" w:fill="auto"/>
            <w:vAlign w:val="center"/>
            <w:hideMark/>
          </w:tcPr>
          <w:p w14:paraId="7837AC98" w14:textId="77777777" w:rsidR="00F6543D" w:rsidRPr="00CF635F" w:rsidRDefault="00E15B39" w:rsidP="000B539D">
            <w:pPr>
              <w:spacing w:before="0" w:after="0"/>
              <w:rPr>
                <w:sz w:val="18"/>
                <w:szCs w:val="18"/>
              </w:rPr>
            </w:pPr>
            <w:r w:rsidRPr="00CF635F">
              <w:rPr>
                <w:sz w:val="18"/>
                <w:szCs w:val="18"/>
              </w:rPr>
              <w:t> </w:t>
            </w:r>
          </w:p>
        </w:tc>
      </w:tr>
      <w:tr w:rsidR="00F6543D" w14:paraId="7837AC9D" w14:textId="77777777" w:rsidTr="007C2304">
        <w:tc>
          <w:tcPr>
            <w:tcW w:w="2181" w:type="pct"/>
            <w:vMerge/>
            <w:vAlign w:val="center"/>
            <w:hideMark/>
          </w:tcPr>
          <w:p w14:paraId="7837AC9A" w14:textId="77777777" w:rsidR="00F6543D" w:rsidRPr="00CF635F" w:rsidRDefault="00F6543D" w:rsidP="000B539D">
            <w:pPr>
              <w:spacing w:before="0" w:after="0"/>
              <w:rPr>
                <w:bCs/>
              </w:rPr>
            </w:pPr>
          </w:p>
        </w:tc>
        <w:tc>
          <w:tcPr>
            <w:tcW w:w="1782" w:type="pct"/>
            <w:shd w:val="clear" w:color="auto" w:fill="auto"/>
            <w:vAlign w:val="center"/>
            <w:hideMark/>
          </w:tcPr>
          <w:p w14:paraId="7837AC9B" w14:textId="77777777" w:rsidR="00F6543D" w:rsidRPr="00CF635F" w:rsidRDefault="00E15B39" w:rsidP="000B539D">
            <w:pPr>
              <w:spacing w:before="0" w:after="0"/>
              <w:rPr>
                <w:bCs/>
              </w:rPr>
            </w:pPr>
            <w:r w:rsidRPr="00CF635F">
              <w:rPr>
                <w:bCs/>
              </w:rPr>
              <w:t xml:space="preserve">Senior Manager </w:t>
            </w:r>
          </w:p>
        </w:tc>
        <w:tc>
          <w:tcPr>
            <w:tcW w:w="1037" w:type="pct"/>
            <w:shd w:val="clear" w:color="auto" w:fill="auto"/>
            <w:vAlign w:val="center"/>
            <w:hideMark/>
          </w:tcPr>
          <w:p w14:paraId="7837AC9C" w14:textId="77777777" w:rsidR="00F6543D" w:rsidRPr="00CF635F" w:rsidRDefault="00E15B39" w:rsidP="000B539D">
            <w:pPr>
              <w:spacing w:before="0" w:after="0"/>
              <w:rPr>
                <w:sz w:val="18"/>
                <w:szCs w:val="18"/>
              </w:rPr>
            </w:pPr>
            <w:r w:rsidRPr="00CF635F">
              <w:rPr>
                <w:sz w:val="18"/>
                <w:szCs w:val="18"/>
              </w:rPr>
              <w:t> </w:t>
            </w:r>
          </w:p>
        </w:tc>
      </w:tr>
      <w:tr w:rsidR="00F6543D" w14:paraId="7837ACA1" w14:textId="77777777" w:rsidTr="007C2304">
        <w:tc>
          <w:tcPr>
            <w:tcW w:w="2181" w:type="pct"/>
            <w:vMerge/>
            <w:shd w:val="clear" w:color="auto" w:fill="auto"/>
            <w:vAlign w:val="center"/>
          </w:tcPr>
          <w:p w14:paraId="7837AC9E" w14:textId="77777777" w:rsidR="00F6543D" w:rsidRPr="00CF635F" w:rsidRDefault="00F6543D" w:rsidP="000B539D">
            <w:pPr>
              <w:spacing w:before="0" w:after="0"/>
              <w:rPr>
                <w:bCs/>
              </w:rPr>
            </w:pPr>
          </w:p>
        </w:tc>
        <w:tc>
          <w:tcPr>
            <w:tcW w:w="1782" w:type="pct"/>
            <w:shd w:val="clear" w:color="auto" w:fill="auto"/>
            <w:vAlign w:val="center"/>
            <w:hideMark/>
          </w:tcPr>
          <w:p w14:paraId="7837AC9F" w14:textId="77777777" w:rsidR="00F6543D" w:rsidRPr="00CF635F" w:rsidRDefault="00E15B39" w:rsidP="000B539D">
            <w:pPr>
              <w:spacing w:before="0" w:after="0"/>
              <w:rPr>
                <w:bCs/>
              </w:rPr>
            </w:pPr>
            <w:r w:rsidRPr="00CF635F">
              <w:rPr>
                <w:bCs/>
              </w:rPr>
              <w:t>Project Manager</w:t>
            </w:r>
          </w:p>
        </w:tc>
        <w:tc>
          <w:tcPr>
            <w:tcW w:w="1037" w:type="pct"/>
            <w:shd w:val="clear" w:color="auto" w:fill="auto"/>
            <w:vAlign w:val="center"/>
            <w:hideMark/>
          </w:tcPr>
          <w:p w14:paraId="7837ACA0" w14:textId="77777777" w:rsidR="00F6543D" w:rsidRPr="00CF635F" w:rsidRDefault="00E15B39" w:rsidP="000B539D">
            <w:pPr>
              <w:spacing w:before="0" w:after="0"/>
              <w:rPr>
                <w:sz w:val="18"/>
                <w:szCs w:val="18"/>
              </w:rPr>
            </w:pPr>
            <w:r w:rsidRPr="00CF635F">
              <w:rPr>
                <w:sz w:val="18"/>
                <w:szCs w:val="18"/>
              </w:rPr>
              <w:t> </w:t>
            </w:r>
          </w:p>
        </w:tc>
      </w:tr>
      <w:tr w:rsidR="00F6543D" w14:paraId="7837ACA5" w14:textId="77777777" w:rsidTr="007C2304">
        <w:tc>
          <w:tcPr>
            <w:tcW w:w="2181" w:type="pct"/>
            <w:vMerge/>
            <w:vAlign w:val="center"/>
          </w:tcPr>
          <w:p w14:paraId="7837ACA2" w14:textId="77777777" w:rsidR="00F6543D" w:rsidRPr="00CF635F" w:rsidRDefault="00F6543D" w:rsidP="000B539D">
            <w:pPr>
              <w:spacing w:before="0" w:after="0"/>
              <w:rPr>
                <w:bCs/>
              </w:rPr>
            </w:pPr>
          </w:p>
        </w:tc>
        <w:tc>
          <w:tcPr>
            <w:tcW w:w="1782" w:type="pct"/>
            <w:shd w:val="clear" w:color="auto" w:fill="auto"/>
            <w:vAlign w:val="center"/>
            <w:hideMark/>
          </w:tcPr>
          <w:p w14:paraId="7837ACA3" w14:textId="77777777" w:rsidR="00F6543D" w:rsidRPr="00CF635F" w:rsidRDefault="00E15B39" w:rsidP="000B539D">
            <w:pPr>
              <w:spacing w:before="0" w:after="0"/>
              <w:rPr>
                <w:bCs/>
              </w:rPr>
            </w:pPr>
            <w:r w:rsidRPr="00CF635F">
              <w:rPr>
                <w:bCs/>
              </w:rPr>
              <w:t>Architect</w:t>
            </w:r>
          </w:p>
        </w:tc>
        <w:tc>
          <w:tcPr>
            <w:tcW w:w="1037" w:type="pct"/>
            <w:shd w:val="clear" w:color="auto" w:fill="auto"/>
            <w:vAlign w:val="center"/>
            <w:hideMark/>
          </w:tcPr>
          <w:p w14:paraId="7837ACA4" w14:textId="77777777" w:rsidR="00F6543D" w:rsidRPr="00CF635F" w:rsidRDefault="00E15B39" w:rsidP="000B539D">
            <w:pPr>
              <w:spacing w:before="0" w:after="0"/>
              <w:rPr>
                <w:sz w:val="18"/>
                <w:szCs w:val="18"/>
              </w:rPr>
            </w:pPr>
            <w:r w:rsidRPr="00CF635F">
              <w:rPr>
                <w:sz w:val="18"/>
                <w:szCs w:val="18"/>
              </w:rPr>
              <w:t> </w:t>
            </w:r>
          </w:p>
        </w:tc>
      </w:tr>
      <w:tr w:rsidR="00F6543D" w14:paraId="7837ACA9" w14:textId="77777777" w:rsidTr="007C2304">
        <w:tc>
          <w:tcPr>
            <w:tcW w:w="2181" w:type="pct"/>
            <w:vMerge/>
            <w:vAlign w:val="center"/>
          </w:tcPr>
          <w:p w14:paraId="7837ACA6" w14:textId="77777777" w:rsidR="00F6543D" w:rsidRPr="00CF635F" w:rsidRDefault="00F6543D" w:rsidP="000B539D">
            <w:pPr>
              <w:spacing w:before="0" w:after="0"/>
              <w:rPr>
                <w:bCs/>
              </w:rPr>
            </w:pPr>
          </w:p>
        </w:tc>
        <w:tc>
          <w:tcPr>
            <w:tcW w:w="1782" w:type="pct"/>
            <w:shd w:val="clear" w:color="auto" w:fill="auto"/>
            <w:vAlign w:val="center"/>
          </w:tcPr>
          <w:p w14:paraId="7837ACA7" w14:textId="77777777" w:rsidR="00F6543D" w:rsidRPr="00CF635F" w:rsidRDefault="00E15B39" w:rsidP="000B539D">
            <w:pPr>
              <w:spacing w:before="0" w:after="0"/>
              <w:rPr>
                <w:bCs/>
              </w:rPr>
            </w:pPr>
            <w:r w:rsidRPr="00CF635F">
              <w:rPr>
                <w:bCs/>
              </w:rPr>
              <w:t xml:space="preserve">Construction Administrator </w:t>
            </w:r>
          </w:p>
        </w:tc>
        <w:tc>
          <w:tcPr>
            <w:tcW w:w="1037" w:type="pct"/>
            <w:shd w:val="clear" w:color="auto" w:fill="auto"/>
            <w:vAlign w:val="center"/>
          </w:tcPr>
          <w:p w14:paraId="7837ACA8" w14:textId="77777777" w:rsidR="00F6543D" w:rsidRPr="00CF635F" w:rsidRDefault="00F6543D" w:rsidP="000B539D">
            <w:pPr>
              <w:spacing w:before="0" w:after="0"/>
              <w:rPr>
                <w:sz w:val="18"/>
                <w:szCs w:val="18"/>
              </w:rPr>
            </w:pPr>
          </w:p>
        </w:tc>
      </w:tr>
      <w:tr w:rsidR="00F6543D" w14:paraId="7837ACAD" w14:textId="77777777" w:rsidTr="007C2304">
        <w:tc>
          <w:tcPr>
            <w:tcW w:w="2181" w:type="pct"/>
            <w:vMerge/>
            <w:vAlign w:val="center"/>
          </w:tcPr>
          <w:p w14:paraId="7837ACAA" w14:textId="77777777" w:rsidR="00F6543D" w:rsidRPr="00CF635F" w:rsidRDefault="00F6543D" w:rsidP="000B539D">
            <w:pPr>
              <w:spacing w:before="0" w:after="0"/>
              <w:rPr>
                <w:bCs/>
              </w:rPr>
            </w:pPr>
          </w:p>
        </w:tc>
        <w:tc>
          <w:tcPr>
            <w:tcW w:w="1782" w:type="pct"/>
            <w:shd w:val="clear" w:color="auto" w:fill="auto"/>
            <w:vAlign w:val="center"/>
          </w:tcPr>
          <w:p w14:paraId="7837ACAB" w14:textId="77777777" w:rsidR="00F6543D" w:rsidRPr="00CF635F" w:rsidRDefault="00E15B39" w:rsidP="000B539D">
            <w:pPr>
              <w:spacing w:before="0" w:after="0"/>
              <w:rPr>
                <w:bCs/>
              </w:rPr>
            </w:pPr>
            <w:r w:rsidRPr="00CF635F">
              <w:rPr>
                <w:bCs/>
              </w:rPr>
              <w:t>Modeler/BIM Staff</w:t>
            </w:r>
          </w:p>
        </w:tc>
        <w:tc>
          <w:tcPr>
            <w:tcW w:w="1037" w:type="pct"/>
            <w:shd w:val="clear" w:color="auto" w:fill="auto"/>
            <w:vAlign w:val="center"/>
          </w:tcPr>
          <w:p w14:paraId="7837ACAC" w14:textId="77777777" w:rsidR="00F6543D" w:rsidRPr="00CF635F" w:rsidRDefault="00F6543D" w:rsidP="000B539D">
            <w:pPr>
              <w:spacing w:before="0" w:after="0"/>
              <w:rPr>
                <w:sz w:val="18"/>
                <w:szCs w:val="18"/>
              </w:rPr>
            </w:pPr>
          </w:p>
        </w:tc>
      </w:tr>
      <w:tr w:rsidR="00F6543D" w14:paraId="7837ACB1" w14:textId="77777777" w:rsidTr="007C2304">
        <w:tc>
          <w:tcPr>
            <w:tcW w:w="2181" w:type="pct"/>
            <w:vMerge/>
            <w:vAlign w:val="center"/>
          </w:tcPr>
          <w:p w14:paraId="7837ACAE" w14:textId="77777777" w:rsidR="00F6543D" w:rsidRPr="00CF635F" w:rsidRDefault="00F6543D" w:rsidP="000B539D">
            <w:pPr>
              <w:spacing w:before="0" w:after="0"/>
              <w:rPr>
                <w:bCs/>
              </w:rPr>
            </w:pPr>
          </w:p>
        </w:tc>
        <w:tc>
          <w:tcPr>
            <w:tcW w:w="1782" w:type="pct"/>
            <w:shd w:val="clear" w:color="auto" w:fill="auto"/>
            <w:vAlign w:val="center"/>
            <w:hideMark/>
          </w:tcPr>
          <w:p w14:paraId="7837ACAF" w14:textId="77777777" w:rsidR="00F6543D" w:rsidRPr="00CF635F" w:rsidRDefault="00E15B39" w:rsidP="000B539D">
            <w:pPr>
              <w:spacing w:before="0" w:after="0"/>
              <w:rPr>
                <w:bCs/>
              </w:rPr>
            </w:pPr>
            <w:r w:rsidRPr="00CF635F">
              <w:rPr>
                <w:bCs/>
              </w:rPr>
              <w:t>Administrative Staff</w:t>
            </w:r>
          </w:p>
        </w:tc>
        <w:tc>
          <w:tcPr>
            <w:tcW w:w="1037" w:type="pct"/>
            <w:shd w:val="clear" w:color="auto" w:fill="auto"/>
            <w:vAlign w:val="center"/>
            <w:hideMark/>
          </w:tcPr>
          <w:p w14:paraId="7837ACB0" w14:textId="77777777" w:rsidR="00F6543D" w:rsidRPr="00CF635F" w:rsidRDefault="00E15B39" w:rsidP="000B539D">
            <w:pPr>
              <w:spacing w:before="0" w:after="0"/>
              <w:rPr>
                <w:sz w:val="18"/>
                <w:szCs w:val="18"/>
              </w:rPr>
            </w:pPr>
            <w:r w:rsidRPr="00CF635F">
              <w:rPr>
                <w:sz w:val="18"/>
                <w:szCs w:val="18"/>
              </w:rPr>
              <w:t> </w:t>
            </w:r>
          </w:p>
        </w:tc>
      </w:tr>
      <w:tr w:rsidR="00F6543D" w14:paraId="7837ACB5" w14:textId="77777777" w:rsidTr="007C2304">
        <w:tc>
          <w:tcPr>
            <w:tcW w:w="2181" w:type="pct"/>
            <w:vMerge w:val="restart"/>
            <w:shd w:val="clear" w:color="auto" w:fill="auto"/>
            <w:vAlign w:val="center"/>
            <w:hideMark/>
          </w:tcPr>
          <w:p w14:paraId="7837ACB2" w14:textId="77777777" w:rsidR="00F6543D" w:rsidRPr="00CF635F" w:rsidRDefault="00E15B39" w:rsidP="000B539D">
            <w:pPr>
              <w:spacing w:before="0" w:after="0"/>
              <w:rPr>
                <w:bCs/>
              </w:rPr>
            </w:pPr>
            <w:r w:rsidRPr="00CF635F">
              <w:rPr>
                <w:bCs/>
              </w:rPr>
              <w:t xml:space="preserve">Civil Engineering </w:t>
            </w:r>
          </w:p>
        </w:tc>
        <w:tc>
          <w:tcPr>
            <w:tcW w:w="1782" w:type="pct"/>
            <w:shd w:val="clear" w:color="auto" w:fill="auto"/>
            <w:vAlign w:val="center"/>
            <w:hideMark/>
          </w:tcPr>
          <w:p w14:paraId="7837ACB3" w14:textId="77777777" w:rsidR="00F6543D" w:rsidRPr="00CF635F" w:rsidRDefault="00E15B39" w:rsidP="000B539D">
            <w:pPr>
              <w:spacing w:before="0" w:after="0"/>
              <w:rPr>
                <w:bCs/>
              </w:rPr>
            </w:pPr>
            <w:r w:rsidRPr="00CF635F">
              <w:rPr>
                <w:bCs/>
              </w:rPr>
              <w:t>Principal</w:t>
            </w:r>
          </w:p>
        </w:tc>
        <w:tc>
          <w:tcPr>
            <w:tcW w:w="1037" w:type="pct"/>
            <w:shd w:val="clear" w:color="auto" w:fill="auto"/>
            <w:vAlign w:val="center"/>
            <w:hideMark/>
          </w:tcPr>
          <w:p w14:paraId="7837ACB4" w14:textId="77777777" w:rsidR="00F6543D" w:rsidRPr="00CF635F" w:rsidRDefault="00E15B39" w:rsidP="000B539D">
            <w:pPr>
              <w:spacing w:before="0" w:after="0"/>
              <w:rPr>
                <w:sz w:val="18"/>
                <w:szCs w:val="18"/>
              </w:rPr>
            </w:pPr>
            <w:r w:rsidRPr="00CF635F">
              <w:rPr>
                <w:sz w:val="18"/>
                <w:szCs w:val="18"/>
              </w:rPr>
              <w:t> </w:t>
            </w:r>
          </w:p>
        </w:tc>
      </w:tr>
      <w:tr w:rsidR="00F6543D" w14:paraId="7837ACB9" w14:textId="77777777" w:rsidTr="007C2304">
        <w:tc>
          <w:tcPr>
            <w:tcW w:w="2181" w:type="pct"/>
            <w:vMerge/>
            <w:shd w:val="clear" w:color="auto" w:fill="auto"/>
            <w:vAlign w:val="center"/>
          </w:tcPr>
          <w:p w14:paraId="7837ACB6" w14:textId="77777777" w:rsidR="00F6543D" w:rsidRPr="00CF635F" w:rsidRDefault="00F6543D" w:rsidP="000B539D">
            <w:pPr>
              <w:spacing w:before="0" w:after="0"/>
              <w:rPr>
                <w:bCs/>
              </w:rPr>
            </w:pPr>
          </w:p>
        </w:tc>
        <w:tc>
          <w:tcPr>
            <w:tcW w:w="1782" w:type="pct"/>
            <w:shd w:val="clear" w:color="auto" w:fill="auto"/>
            <w:vAlign w:val="center"/>
            <w:hideMark/>
          </w:tcPr>
          <w:p w14:paraId="7837ACB7" w14:textId="77777777" w:rsidR="00F6543D" w:rsidRPr="00CF635F" w:rsidRDefault="00E15B39" w:rsidP="000B539D">
            <w:pPr>
              <w:spacing w:before="0" w:after="0"/>
              <w:rPr>
                <w:bCs/>
              </w:rPr>
            </w:pPr>
            <w:r w:rsidRPr="00CF635F">
              <w:rPr>
                <w:bCs/>
              </w:rPr>
              <w:t xml:space="preserve">Senior Engineer </w:t>
            </w:r>
          </w:p>
        </w:tc>
        <w:tc>
          <w:tcPr>
            <w:tcW w:w="1037" w:type="pct"/>
            <w:shd w:val="clear" w:color="auto" w:fill="auto"/>
            <w:vAlign w:val="center"/>
            <w:hideMark/>
          </w:tcPr>
          <w:p w14:paraId="7837ACB8" w14:textId="77777777" w:rsidR="00F6543D" w:rsidRPr="00CF635F" w:rsidRDefault="00E15B39" w:rsidP="000B539D">
            <w:pPr>
              <w:spacing w:before="0" w:after="0"/>
              <w:rPr>
                <w:sz w:val="18"/>
                <w:szCs w:val="18"/>
              </w:rPr>
            </w:pPr>
            <w:r w:rsidRPr="00CF635F">
              <w:rPr>
                <w:sz w:val="18"/>
                <w:szCs w:val="18"/>
              </w:rPr>
              <w:t> </w:t>
            </w:r>
          </w:p>
        </w:tc>
      </w:tr>
      <w:tr w:rsidR="00F6543D" w14:paraId="7837ACBD" w14:textId="77777777" w:rsidTr="007C2304">
        <w:tc>
          <w:tcPr>
            <w:tcW w:w="2181" w:type="pct"/>
            <w:vMerge/>
            <w:shd w:val="clear" w:color="auto" w:fill="auto"/>
            <w:vAlign w:val="center"/>
          </w:tcPr>
          <w:p w14:paraId="7837ACBA" w14:textId="77777777" w:rsidR="00F6543D" w:rsidRPr="00CF635F" w:rsidRDefault="00F6543D" w:rsidP="000B539D">
            <w:pPr>
              <w:spacing w:before="0" w:after="0"/>
              <w:rPr>
                <w:bCs/>
              </w:rPr>
            </w:pPr>
          </w:p>
        </w:tc>
        <w:tc>
          <w:tcPr>
            <w:tcW w:w="1782" w:type="pct"/>
            <w:shd w:val="clear" w:color="auto" w:fill="auto"/>
            <w:vAlign w:val="center"/>
            <w:hideMark/>
          </w:tcPr>
          <w:p w14:paraId="7837ACBB" w14:textId="77777777" w:rsidR="00F6543D" w:rsidRPr="00CF635F" w:rsidRDefault="00E15B39" w:rsidP="000B539D">
            <w:pPr>
              <w:spacing w:before="0" w:after="0"/>
              <w:rPr>
                <w:bCs/>
              </w:rPr>
            </w:pPr>
            <w:r w:rsidRPr="00CF635F">
              <w:rPr>
                <w:bCs/>
              </w:rPr>
              <w:t>Engineer/Designer</w:t>
            </w:r>
          </w:p>
        </w:tc>
        <w:tc>
          <w:tcPr>
            <w:tcW w:w="1037" w:type="pct"/>
            <w:shd w:val="clear" w:color="auto" w:fill="auto"/>
            <w:vAlign w:val="center"/>
            <w:hideMark/>
          </w:tcPr>
          <w:p w14:paraId="7837ACBC" w14:textId="77777777" w:rsidR="00F6543D" w:rsidRPr="00CF635F" w:rsidRDefault="00E15B39" w:rsidP="000B539D">
            <w:pPr>
              <w:spacing w:before="0" w:after="0"/>
              <w:rPr>
                <w:sz w:val="18"/>
                <w:szCs w:val="18"/>
              </w:rPr>
            </w:pPr>
            <w:r w:rsidRPr="00CF635F">
              <w:rPr>
                <w:sz w:val="18"/>
                <w:szCs w:val="18"/>
              </w:rPr>
              <w:t> </w:t>
            </w:r>
          </w:p>
        </w:tc>
      </w:tr>
      <w:tr w:rsidR="00F6543D" w14:paraId="7837ACC1" w14:textId="77777777" w:rsidTr="007C2304">
        <w:tc>
          <w:tcPr>
            <w:tcW w:w="2181" w:type="pct"/>
            <w:vMerge/>
            <w:shd w:val="clear" w:color="auto" w:fill="auto"/>
            <w:vAlign w:val="center"/>
          </w:tcPr>
          <w:p w14:paraId="7837ACBE" w14:textId="77777777" w:rsidR="00F6543D" w:rsidRPr="00CF635F" w:rsidRDefault="00F6543D" w:rsidP="000B539D">
            <w:pPr>
              <w:spacing w:before="0" w:after="0"/>
              <w:rPr>
                <w:bCs/>
              </w:rPr>
            </w:pPr>
          </w:p>
        </w:tc>
        <w:tc>
          <w:tcPr>
            <w:tcW w:w="1782" w:type="pct"/>
            <w:shd w:val="clear" w:color="auto" w:fill="auto"/>
            <w:vAlign w:val="center"/>
          </w:tcPr>
          <w:p w14:paraId="7837ACBF" w14:textId="77777777" w:rsidR="00F6543D" w:rsidRPr="00CF635F" w:rsidRDefault="00E15B39" w:rsidP="000B539D">
            <w:pPr>
              <w:spacing w:before="0" w:after="0"/>
              <w:rPr>
                <w:bCs/>
              </w:rPr>
            </w:pPr>
            <w:r w:rsidRPr="00CF635F">
              <w:rPr>
                <w:bCs/>
              </w:rPr>
              <w:t>Project Manager</w:t>
            </w:r>
          </w:p>
        </w:tc>
        <w:tc>
          <w:tcPr>
            <w:tcW w:w="1037" w:type="pct"/>
            <w:shd w:val="clear" w:color="auto" w:fill="auto"/>
            <w:vAlign w:val="center"/>
          </w:tcPr>
          <w:p w14:paraId="7837ACC0" w14:textId="77777777" w:rsidR="00F6543D" w:rsidRPr="00CF635F" w:rsidRDefault="00F6543D" w:rsidP="000B539D">
            <w:pPr>
              <w:spacing w:before="0" w:after="0"/>
              <w:rPr>
                <w:sz w:val="18"/>
                <w:szCs w:val="18"/>
              </w:rPr>
            </w:pPr>
          </w:p>
        </w:tc>
      </w:tr>
      <w:tr w:rsidR="00F6543D" w14:paraId="7837ACC5" w14:textId="77777777" w:rsidTr="007C2304">
        <w:tc>
          <w:tcPr>
            <w:tcW w:w="2181" w:type="pct"/>
            <w:vMerge/>
            <w:shd w:val="clear" w:color="auto" w:fill="auto"/>
            <w:vAlign w:val="center"/>
          </w:tcPr>
          <w:p w14:paraId="7837ACC2" w14:textId="77777777" w:rsidR="00F6543D" w:rsidRPr="00CF635F" w:rsidRDefault="00F6543D" w:rsidP="000B539D">
            <w:pPr>
              <w:spacing w:before="0" w:after="0"/>
              <w:rPr>
                <w:bCs/>
              </w:rPr>
            </w:pPr>
          </w:p>
        </w:tc>
        <w:tc>
          <w:tcPr>
            <w:tcW w:w="1782" w:type="pct"/>
            <w:shd w:val="clear" w:color="auto" w:fill="auto"/>
            <w:vAlign w:val="center"/>
          </w:tcPr>
          <w:p w14:paraId="7837ACC3" w14:textId="77777777" w:rsidR="00F6543D" w:rsidRPr="00CF635F" w:rsidRDefault="00E15B39" w:rsidP="000B539D">
            <w:pPr>
              <w:spacing w:before="0" w:after="0"/>
              <w:rPr>
                <w:bCs/>
              </w:rPr>
            </w:pPr>
            <w:r w:rsidRPr="00CF635F">
              <w:rPr>
                <w:bCs/>
              </w:rPr>
              <w:t>Drafter/CAD Staff</w:t>
            </w:r>
          </w:p>
        </w:tc>
        <w:tc>
          <w:tcPr>
            <w:tcW w:w="1037" w:type="pct"/>
            <w:shd w:val="clear" w:color="auto" w:fill="auto"/>
            <w:vAlign w:val="center"/>
          </w:tcPr>
          <w:p w14:paraId="7837ACC4" w14:textId="77777777" w:rsidR="00F6543D" w:rsidRPr="00CF635F" w:rsidRDefault="00F6543D" w:rsidP="000B539D">
            <w:pPr>
              <w:spacing w:before="0" w:after="0"/>
              <w:rPr>
                <w:sz w:val="18"/>
                <w:szCs w:val="18"/>
              </w:rPr>
            </w:pPr>
          </w:p>
        </w:tc>
      </w:tr>
      <w:tr w:rsidR="00F6543D" w14:paraId="7837ACC9" w14:textId="77777777" w:rsidTr="007C2304">
        <w:tc>
          <w:tcPr>
            <w:tcW w:w="2181" w:type="pct"/>
            <w:vMerge w:val="restart"/>
            <w:shd w:val="clear" w:color="auto" w:fill="auto"/>
            <w:vAlign w:val="center"/>
            <w:hideMark/>
          </w:tcPr>
          <w:p w14:paraId="7837ACC6" w14:textId="77777777" w:rsidR="00F6543D" w:rsidRPr="00CF635F" w:rsidRDefault="00E15B39" w:rsidP="000B539D">
            <w:pPr>
              <w:spacing w:before="0" w:after="0"/>
              <w:rPr>
                <w:bCs/>
              </w:rPr>
            </w:pPr>
            <w:r w:rsidRPr="00CF635F">
              <w:rPr>
                <w:bCs/>
              </w:rPr>
              <w:t>Structural Engineering </w:t>
            </w:r>
          </w:p>
        </w:tc>
        <w:tc>
          <w:tcPr>
            <w:tcW w:w="1782" w:type="pct"/>
            <w:shd w:val="clear" w:color="auto" w:fill="auto"/>
            <w:vAlign w:val="center"/>
            <w:hideMark/>
          </w:tcPr>
          <w:p w14:paraId="7837ACC7" w14:textId="77777777" w:rsidR="00F6543D" w:rsidRPr="00CF635F" w:rsidRDefault="00E15B39" w:rsidP="000B539D">
            <w:pPr>
              <w:spacing w:before="0" w:after="0"/>
              <w:rPr>
                <w:bCs/>
              </w:rPr>
            </w:pPr>
            <w:r w:rsidRPr="00CF635F">
              <w:rPr>
                <w:bCs/>
              </w:rPr>
              <w:t>Principal</w:t>
            </w:r>
          </w:p>
        </w:tc>
        <w:tc>
          <w:tcPr>
            <w:tcW w:w="1037" w:type="pct"/>
            <w:shd w:val="clear" w:color="auto" w:fill="auto"/>
            <w:vAlign w:val="center"/>
            <w:hideMark/>
          </w:tcPr>
          <w:p w14:paraId="7837ACC8" w14:textId="77777777" w:rsidR="00F6543D" w:rsidRPr="00CF635F" w:rsidRDefault="00E15B39" w:rsidP="000B539D">
            <w:pPr>
              <w:spacing w:before="0" w:after="0"/>
              <w:rPr>
                <w:sz w:val="18"/>
                <w:szCs w:val="18"/>
              </w:rPr>
            </w:pPr>
            <w:r w:rsidRPr="00CF635F">
              <w:rPr>
                <w:sz w:val="18"/>
                <w:szCs w:val="18"/>
              </w:rPr>
              <w:t> </w:t>
            </w:r>
          </w:p>
        </w:tc>
      </w:tr>
      <w:tr w:rsidR="00F6543D" w14:paraId="7837ACCD" w14:textId="77777777" w:rsidTr="007C2304">
        <w:tc>
          <w:tcPr>
            <w:tcW w:w="2181" w:type="pct"/>
            <w:vMerge/>
            <w:shd w:val="clear" w:color="auto" w:fill="auto"/>
            <w:vAlign w:val="center"/>
          </w:tcPr>
          <w:p w14:paraId="7837ACCA" w14:textId="77777777" w:rsidR="00F6543D" w:rsidRPr="00CF635F" w:rsidRDefault="00F6543D" w:rsidP="000B539D">
            <w:pPr>
              <w:spacing w:before="0" w:after="0"/>
              <w:rPr>
                <w:bCs/>
              </w:rPr>
            </w:pPr>
          </w:p>
        </w:tc>
        <w:tc>
          <w:tcPr>
            <w:tcW w:w="1782" w:type="pct"/>
            <w:shd w:val="clear" w:color="auto" w:fill="auto"/>
            <w:vAlign w:val="center"/>
          </w:tcPr>
          <w:p w14:paraId="7837ACCB" w14:textId="77777777" w:rsidR="00F6543D" w:rsidRPr="00CF635F" w:rsidRDefault="00E15B39" w:rsidP="000B539D">
            <w:pPr>
              <w:spacing w:before="0" w:after="0"/>
              <w:rPr>
                <w:bCs/>
              </w:rPr>
            </w:pPr>
            <w:r w:rsidRPr="00CF635F">
              <w:rPr>
                <w:bCs/>
              </w:rPr>
              <w:t xml:space="preserve">Senior Engineer </w:t>
            </w:r>
          </w:p>
        </w:tc>
        <w:tc>
          <w:tcPr>
            <w:tcW w:w="1037" w:type="pct"/>
            <w:shd w:val="clear" w:color="auto" w:fill="auto"/>
            <w:vAlign w:val="center"/>
          </w:tcPr>
          <w:p w14:paraId="7837ACCC" w14:textId="77777777" w:rsidR="00F6543D" w:rsidRPr="00CF635F" w:rsidRDefault="00F6543D" w:rsidP="000B539D">
            <w:pPr>
              <w:spacing w:before="0" w:after="0"/>
              <w:rPr>
                <w:sz w:val="18"/>
                <w:szCs w:val="18"/>
              </w:rPr>
            </w:pPr>
          </w:p>
        </w:tc>
      </w:tr>
      <w:tr w:rsidR="00F6543D" w14:paraId="7837ACD1" w14:textId="77777777" w:rsidTr="007C2304">
        <w:tc>
          <w:tcPr>
            <w:tcW w:w="2181" w:type="pct"/>
            <w:vMerge/>
            <w:shd w:val="clear" w:color="auto" w:fill="auto"/>
            <w:vAlign w:val="center"/>
          </w:tcPr>
          <w:p w14:paraId="7837ACCE" w14:textId="77777777" w:rsidR="00F6543D" w:rsidRPr="00CF635F" w:rsidRDefault="00F6543D" w:rsidP="000B539D">
            <w:pPr>
              <w:spacing w:before="0" w:after="0"/>
              <w:rPr>
                <w:bCs/>
              </w:rPr>
            </w:pPr>
          </w:p>
        </w:tc>
        <w:tc>
          <w:tcPr>
            <w:tcW w:w="1782" w:type="pct"/>
            <w:shd w:val="clear" w:color="auto" w:fill="auto"/>
            <w:vAlign w:val="center"/>
          </w:tcPr>
          <w:p w14:paraId="7837ACCF" w14:textId="77777777" w:rsidR="00F6543D" w:rsidRPr="00CF635F" w:rsidRDefault="00E15B39" w:rsidP="000B539D">
            <w:pPr>
              <w:spacing w:before="0" w:after="0"/>
              <w:rPr>
                <w:bCs/>
              </w:rPr>
            </w:pPr>
            <w:r w:rsidRPr="00CF635F">
              <w:rPr>
                <w:bCs/>
              </w:rPr>
              <w:t>Engineer/Designer</w:t>
            </w:r>
          </w:p>
        </w:tc>
        <w:tc>
          <w:tcPr>
            <w:tcW w:w="1037" w:type="pct"/>
            <w:shd w:val="clear" w:color="auto" w:fill="auto"/>
            <w:vAlign w:val="center"/>
          </w:tcPr>
          <w:p w14:paraId="7837ACD0" w14:textId="77777777" w:rsidR="00F6543D" w:rsidRPr="00CF635F" w:rsidRDefault="00F6543D" w:rsidP="000B539D">
            <w:pPr>
              <w:spacing w:before="0" w:after="0"/>
              <w:rPr>
                <w:sz w:val="18"/>
                <w:szCs w:val="18"/>
              </w:rPr>
            </w:pPr>
          </w:p>
        </w:tc>
      </w:tr>
      <w:tr w:rsidR="00F6543D" w14:paraId="7837ACD5" w14:textId="77777777" w:rsidTr="007C2304">
        <w:tc>
          <w:tcPr>
            <w:tcW w:w="2181" w:type="pct"/>
            <w:vMerge/>
            <w:shd w:val="clear" w:color="auto" w:fill="auto"/>
            <w:vAlign w:val="center"/>
          </w:tcPr>
          <w:p w14:paraId="7837ACD2" w14:textId="77777777" w:rsidR="00F6543D" w:rsidRPr="00CF635F" w:rsidRDefault="00F6543D" w:rsidP="000B539D">
            <w:pPr>
              <w:spacing w:before="0" w:after="0"/>
              <w:rPr>
                <w:bCs/>
              </w:rPr>
            </w:pPr>
          </w:p>
        </w:tc>
        <w:tc>
          <w:tcPr>
            <w:tcW w:w="1782" w:type="pct"/>
            <w:shd w:val="clear" w:color="auto" w:fill="auto"/>
            <w:vAlign w:val="center"/>
          </w:tcPr>
          <w:p w14:paraId="7837ACD3" w14:textId="77777777" w:rsidR="00F6543D" w:rsidRPr="00CF635F" w:rsidRDefault="00E15B39" w:rsidP="000B539D">
            <w:pPr>
              <w:spacing w:before="0" w:after="0"/>
              <w:rPr>
                <w:bCs/>
              </w:rPr>
            </w:pPr>
            <w:r w:rsidRPr="00CF635F">
              <w:rPr>
                <w:bCs/>
              </w:rPr>
              <w:t>Project Manager</w:t>
            </w:r>
          </w:p>
        </w:tc>
        <w:tc>
          <w:tcPr>
            <w:tcW w:w="1037" w:type="pct"/>
            <w:shd w:val="clear" w:color="auto" w:fill="auto"/>
            <w:vAlign w:val="center"/>
          </w:tcPr>
          <w:p w14:paraId="7837ACD4" w14:textId="77777777" w:rsidR="00F6543D" w:rsidRPr="00CF635F" w:rsidRDefault="00F6543D" w:rsidP="000B539D">
            <w:pPr>
              <w:spacing w:before="0" w:after="0"/>
              <w:rPr>
                <w:sz w:val="18"/>
                <w:szCs w:val="18"/>
              </w:rPr>
            </w:pPr>
          </w:p>
        </w:tc>
      </w:tr>
      <w:tr w:rsidR="00F6543D" w14:paraId="7837ACD9" w14:textId="77777777" w:rsidTr="007C2304">
        <w:tc>
          <w:tcPr>
            <w:tcW w:w="2181" w:type="pct"/>
            <w:vMerge/>
            <w:shd w:val="clear" w:color="auto" w:fill="auto"/>
            <w:vAlign w:val="center"/>
          </w:tcPr>
          <w:p w14:paraId="7837ACD6" w14:textId="77777777" w:rsidR="00F6543D" w:rsidRPr="00CF635F" w:rsidRDefault="00F6543D" w:rsidP="000B539D">
            <w:pPr>
              <w:spacing w:before="0" w:after="0"/>
              <w:rPr>
                <w:bCs/>
              </w:rPr>
            </w:pPr>
          </w:p>
        </w:tc>
        <w:tc>
          <w:tcPr>
            <w:tcW w:w="1782" w:type="pct"/>
            <w:shd w:val="clear" w:color="auto" w:fill="auto"/>
            <w:vAlign w:val="center"/>
          </w:tcPr>
          <w:p w14:paraId="7837ACD7" w14:textId="77777777" w:rsidR="00F6543D" w:rsidRPr="00CF635F" w:rsidRDefault="00E15B39" w:rsidP="000B539D">
            <w:pPr>
              <w:spacing w:before="0" w:after="0"/>
              <w:rPr>
                <w:bCs/>
              </w:rPr>
            </w:pPr>
            <w:r w:rsidRPr="00CF635F">
              <w:rPr>
                <w:bCs/>
              </w:rPr>
              <w:t>CAD Drafter/Modeler/BIM Staff</w:t>
            </w:r>
          </w:p>
        </w:tc>
        <w:tc>
          <w:tcPr>
            <w:tcW w:w="1037" w:type="pct"/>
            <w:shd w:val="clear" w:color="auto" w:fill="auto"/>
            <w:vAlign w:val="center"/>
          </w:tcPr>
          <w:p w14:paraId="7837ACD8" w14:textId="77777777" w:rsidR="00F6543D" w:rsidRPr="00CF635F" w:rsidRDefault="00F6543D" w:rsidP="000B539D">
            <w:pPr>
              <w:spacing w:before="0" w:after="0"/>
              <w:rPr>
                <w:sz w:val="18"/>
                <w:szCs w:val="18"/>
              </w:rPr>
            </w:pPr>
          </w:p>
        </w:tc>
      </w:tr>
      <w:tr w:rsidR="00F6543D" w14:paraId="7837ACDD" w14:textId="77777777" w:rsidTr="007C2304">
        <w:tc>
          <w:tcPr>
            <w:tcW w:w="2181" w:type="pct"/>
            <w:vMerge w:val="restart"/>
            <w:shd w:val="clear" w:color="auto" w:fill="auto"/>
            <w:vAlign w:val="center"/>
          </w:tcPr>
          <w:p w14:paraId="7837ACDA" w14:textId="77777777" w:rsidR="00F6543D" w:rsidRPr="00CF635F" w:rsidRDefault="00E15B39" w:rsidP="000B539D">
            <w:pPr>
              <w:spacing w:before="0" w:after="0"/>
              <w:rPr>
                <w:bCs/>
              </w:rPr>
            </w:pPr>
            <w:r w:rsidRPr="00CF635F">
              <w:rPr>
                <w:bCs/>
              </w:rPr>
              <w:t>Electrical Engineer</w:t>
            </w:r>
          </w:p>
        </w:tc>
        <w:tc>
          <w:tcPr>
            <w:tcW w:w="1782" w:type="pct"/>
            <w:shd w:val="clear" w:color="auto" w:fill="auto"/>
            <w:vAlign w:val="center"/>
          </w:tcPr>
          <w:p w14:paraId="7837ACDB" w14:textId="77777777" w:rsidR="00F6543D" w:rsidRPr="00CF635F" w:rsidRDefault="00E15B39" w:rsidP="000B539D">
            <w:pPr>
              <w:spacing w:before="0" w:after="0"/>
              <w:rPr>
                <w:bCs/>
              </w:rPr>
            </w:pPr>
            <w:r w:rsidRPr="00CF635F">
              <w:rPr>
                <w:bCs/>
              </w:rPr>
              <w:t xml:space="preserve">Senior Engineer </w:t>
            </w:r>
          </w:p>
        </w:tc>
        <w:tc>
          <w:tcPr>
            <w:tcW w:w="1037" w:type="pct"/>
            <w:shd w:val="clear" w:color="auto" w:fill="auto"/>
            <w:vAlign w:val="center"/>
          </w:tcPr>
          <w:p w14:paraId="7837ACDC" w14:textId="77777777" w:rsidR="00F6543D" w:rsidRPr="00CF635F" w:rsidRDefault="00F6543D" w:rsidP="000B539D">
            <w:pPr>
              <w:spacing w:before="0" w:after="0"/>
              <w:rPr>
                <w:sz w:val="18"/>
                <w:szCs w:val="18"/>
              </w:rPr>
            </w:pPr>
          </w:p>
        </w:tc>
      </w:tr>
      <w:tr w:rsidR="00F6543D" w14:paraId="7837ACE1" w14:textId="77777777" w:rsidTr="007C2304">
        <w:tc>
          <w:tcPr>
            <w:tcW w:w="2181" w:type="pct"/>
            <w:vMerge/>
            <w:shd w:val="clear" w:color="auto" w:fill="auto"/>
            <w:vAlign w:val="center"/>
          </w:tcPr>
          <w:p w14:paraId="7837ACDE" w14:textId="77777777" w:rsidR="00F6543D" w:rsidRPr="00CF635F" w:rsidRDefault="00F6543D" w:rsidP="000B539D">
            <w:pPr>
              <w:spacing w:before="0" w:after="0"/>
              <w:rPr>
                <w:bCs/>
              </w:rPr>
            </w:pPr>
          </w:p>
        </w:tc>
        <w:tc>
          <w:tcPr>
            <w:tcW w:w="1782" w:type="pct"/>
            <w:shd w:val="clear" w:color="auto" w:fill="auto"/>
            <w:vAlign w:val="center"/>
          </w:tcPr>
          <w:p w14:paraId="7837ACDF" w14:textId="77777777" w:rsidR="00F6543D" w:rsidRPr="00CF635F" w:rsidRDefault="00E15B39" w:rsidP="000B539D">
            <w:pPr>
              <w:spacing w:before="0" w:after="0"/>
              <w:rPr>
                <w:bCs/>
              </w:rPr>
            </w:pPr>
            <w:r w:rsidRPr="00CF635F">
              <w:rPr>
                <w:bCs/>
              </w:rPr>
              <w:t>Engineer/Designer</w:t>
            </w:r>
          </w:p>
        </w:tc>
        <w:tc>
          <w:tcPr>
            <w:tcW w:w="1037" w:type="pct"/>
            <w:shd w:val="clear" w:color="auto" w:fill="auto"/>
            <w:vAlign w:val="center"/>
          </w:tcPr>
          <w:p w14:paraId="7837ACE0" w14:textId="77777777" w:rsidR="00F6543D" w:rsidRPr="00CF635F" w:rsidRDefault="00F6543D" w:rsidP="000B539D">
            <w:pPr>
              <w:spacing w:before="0" w:after="0"/>
              <w:rPr>
                <w:sz w:val="18"/>
                <w:szCs w:val="18"/>
              </w:rPr>
            </w:pPr>
          </w:p>
        </w:tc>
      </w:tr>
      <w:tr w:rsidR="00F6543D" w14:paraId="7837ACE5" w14:textId="77777777" w:rsidTr="007C2304">
        <w:tc>
          <w:tcPr>
            <w:tcW w:w="2181" w:type="pct"/>
            <w:vMerge/>
            <w:shd w:val="clear" w:color="auto" w:fill="auto"/>
            <w:vAlign w:val="center"/>
          </w:tcPr>
          <w:p w14:paraId="7837ACE2" w14:textId="77777777" w:rsidR="00F6543D" w:rsidRPr="00CF635F" w:rsidRDefault="00F6543D" w:rsidP="000B539D">
            <w:pPr>
              <w:spacing w:before="0" w:after="0"/>
              <w:rPr>
                <w:bCs/>
              </w:rPr>
            </w:pPr>
          </w:p>
        </w:tc>
        <w:tc>
          <w:tcPr>
            <w:tcW w:w="1782" w:type="pct"/>
            <w:shd w:val="clear" w:color="auto" w:fill="auto"/>
            <w:vAlign w:val="center"/>
          </w:tcPr>
          <w:p w14:paraId="7837ACE3" w14:textId="77777777" w:rsidR="00F6543D" w:rsidRPr="00CF635F" w:rsidRDefault="00E15B39" w:rsidP="000B539D">
            <w:pPr>
              <w:spacing w:before="0" w:after="0"/>
              <w:rPr>
                <w:bCs/>
              </w:rPr>
            </w:pPr>
            <w:r w:rsidRPr="00CF635F">
              <w:rPr>
                <w:bCs/>
              </w:rPr>
              <w:t>Modeler/BIM Staff</w:t>
            </w:r>
          </w:p>
        </w:tc>
        <w:tc>
          <w:tcPr>
            <w:tcW w:w="1037" w:type="pct"/>
            <w:shd w:val="clear" w:color="auto" w:fill="auto"/>
            <w:vAlign w:val="center"/>
          </w:tcPr>
          <w:p w14:paraId="7837ACE4" w14:textId="77777777" w:rsidR="00F6543D" w:rsidRPr="00CF635F" w:rsidRDefault="00F6543D" w:rsidP="000B539D">
            <w:pPr>
              <w:spacing w:before="0" w:after="0"/>
              <w:rPr>
                <w:sz w:val="18"/>
                <w:szCs w:val="18"/>
              </w:rPr>
            </w:pPr>
          </w:p>
        </w:tc>
      </w:tr>
      <w:tr w:rsidR="00F6543D" w14:paraId="7837ACE9" w14:textId="77777777" w:rsidTr="007C2304">
        <w:tc>
          <w:tcPr>
            <w:tcW w:w="2181" w:type="pct"/>
            <w:vMerge w:val="restart"/>
            <w:shd w:val="clear" w:color="auto" w:fill="auto"/>
            <w:vAlign w:val="center"/>
          </w:tcPr>
          <w:p w14:paraId="7837ACE6" w14:textId="77777777" w:rsidR="00F6543D" w:rsidRPr="00CF635F" w:rsidRDefault="00E15B39" w:rsidP="000B539D">
            <w:pPr>
              <w:spacing w:before="0" w:after="0"/>
              <w:rPr>
                <w:bCs/>
              </w:rPr>
            </w:pPr>
            <w:r w:rsidRPr="00CF635F">
              <w:rPr>
                <w:bCs/>
              </w:rPr>
              <w:t xml:space="preserve">Fire Protection Engineering </w:t>
            </w:r>
          </w:p>
        </w:tc>
        <w:tc>
          <w:tcPr>
            <w:tcW w:w="1782" w:type="pct"/>
            <w:shd w:val="clear" w:color="auto" w:fill="auto"/>
            <w:vAlign w:val="center"/>
          </w:tcPr>
          <w:p w14:paraId="7837ACE7" w14:textId="77777777" w:rsidR="00F6543D" w:rsidRPr="00CF635F" w:rsidRDefault="00E15B39" w:rsidP="000B539D">
            <w:pPr>
              <w:spacing w:before="0" w:after="0"/>
              <w:rPr>
                <w:bCs/>
              </w:rPr>
            </w:pPr>
            <w:r w:rsidRPr="00CF635F">
              <w:rPr>
                <w:bCs/>
              </w:rPr>
              <w:t xml:space="preserve">Project Manager </w:t>
            </w:r>
          </w:p>
        </w:tc>
        <w:tc>
          <w:tcPr>
            <w:tcW w:w="1037" w:type="pct"/>
            <w:shd w:val="clear" w:color="auto" w:fill="auto"/>
            <w:vAlign w:val="center"/>
          </w:tcPr>
          <w:p w14:paraId="7837ACE8" w14:textId="77777777" w:rsidR="00F6543D" w:rsidRPr="00CF635F" w:rsidRDefault="00F6543D" w:rsidP="000B539D">
            <w:pPr>
              <w:spacing w:before="0" w:after="0"/>
              <w:rPr>
                <w:bCs/>
              </w:rPr>
            </w:pPr>
          </w:p>
        </w:tc>
      </w:tr>
      <w:tr w:rsidR="00F6543D" w14:paraId="7837ACED" w14:textId="77777777" w:rsidTr="007C2304">
        <w:tc>
          <w:tcPr>
            <w:tcW w:w="2181" w:type="pct"/>
            <w:vMerge/>
            <w:shd w:val="clear" w:color="auto" w:fill="auto"/>
            <w:vAlign w:val="center"/>
          </w:tcPr>
          <w:p w14:paraId="7837ACEA" w14:textId="77777777" w:rsidR="00F6543D" w:rsidRPr="00CF635F" w:rsidRDefault="00F6543D" w:rsidP="000B539D">
            <w:pPr>
              <w:spacing w:before="0" w:after="0"/>
              <w:rPr>
                <w:bCs/>
              </w:rPr>
            </w:pPr>
          </w:p>
        </w:tc>
        <w:tc>
          <w:tcPr>
            <w:tcW w:w="1782" w:type="pct"/>
            <w:shd w:val="clear" w:color="auto" w:fill="auto"/>
            <w:vAlign w:val="center"/>
          </w:tcPr>
          <w:p w14:paraId="7837ACEB" w14:textId="77777777" w:rsidR="00F6543D" w:rsidRPr="00CF635F" w:rsidRDefault="00E15B39" w:rsidP="000B539D">
            <w:pPr>
              <w:spacing w:before="0" w:after="0"/>
              <w:rPr>
                <w:bCs/>
              </w:rPr>
            </w:pPr>
            <w:r w:rsidRPr="00CF635F">
              <w:rPr>
                <w:bCs/>
              </w:rPr>
              <w:t>Designer</w:t>
            </w:r>
          </w:p>
        </w:tc>
        <w:tc>
          <w:tcPr>
            <w:tcW w:w="1037" w:type="pct"/>
            <w:shd w:val="clear" w:color="auto" w:fill="auto"/>
            <w:vAlign w:val="center"/>
          </w:tcPr>
          <w:p w14:paraId="7837ACEC" w14:textId="77777777" w:rsidR="00F6543D" w:rsidRPr="00CF635F" w:rsidRDefault="00F6543D" w:rsidP="000B539D">
            <w:pPr>
              <w:spacing w:before="0" w:after="0"/>
              <w:rPr>
                <w:bCs/>
              </w:rPr>
            </w:pPr>
          </w:p>
        </w:tc>
      </w:tr>
      <w:tr w:rsidR="00F6543D" w14:paraId="7837ACF1" w14:textId="77777777" w:rsidTr="007C2304">
        <w:tc>
          <w:tcPr>
            <w:tcW w:w="2181" w:type="pct"/>
            <w:vMerge w:val="restart"/>
            <w:shd w:val="clear" w:color="auto" w:fill="auto"/>
            <w:vAlign w:val="center"/>
          </w:tcPr>
          <w:p w14:paraId="7837ACEE" w14:textId="77777777" w:rsidR="00F6543D" w:rsidRPr="00CF635F" w:rsidRDefault="00E15B39" w:rsidP="000B539D">
            <w:pPr>
              <w:spacing w:before="0" w:after="0"/>
              <w:rPr>
                <w:bCs/>
              </w:rPr>
            </w:pPr>
            <w:r w:rsidRPr="00CF635F">
              <w:rPr>
                <w:bCs/>
              </w:rPr>
              <w:t>Landscape Architect</w:t>
            </w:r>
          </w:p>
        </w:tc>
        <w:tc>
          <w:tcPr>
            <w:tcW w:w="1782" w:type="pct"/>
            <w:shd w:val="clear" w:color="auto" w:fill="auto"/>
            <w:vAlign w:val="center"/>
          </w:tcPr>
          <w:p w14:paraId="7837ACEF" w14:textId="77777777" w:rsidR="00F6543D" w:rsidRPr="00CF635F" w:rsidRDefault="00E15B39" w:rsidP="000B539D">
            <w:pPr>
              <w:spacing w:before="0" w:after="0"/>
              <w:rPr>
                <w:bCs/>
              </w:rPr>
            </w:pPr>
            <w:r w:rsidRPr="00CF635F">
              <w:rPr>
                <w:bCs/>
              </w:rPr>
              <w:t>Designer</w:t>
            </w:r>
          </w:p>
        </w:tc>
        <w:tc>
          <w:tcPr>
            <w:tcW w:w="1037" w:type="pct"/>
            <w:shd w:val="clear" w:color="auto" w:fill="auto"/>
            <w:vAlign w:val="center"/>
          </w:tcPr>
          <w:p w14:paraId="7837ACF0" w14:textId="77777777" w:rsidR="00F6543D" w:rsidRPr="00CF635F" w:rsidRDefault="00F6543D" w:rsidP="000B539D">
            <w:pPr>
              <w:spacing w:before="0" w:after="0"/>
              <w:rPr>
                <w:bCs/>
              </w:rPr>
            </w:pPr>
          </w:p>
        </w:tc>
      </w:tr>
      <w:tr w:rsidR="00F6543D" w14:paraId="7837ACF5" w14:textId="77777777" w:rsidTr="007C2304">
        <w:tc>
          <w:tcPr>
            <w:tcW w:w="2181" w:type="pct"/>
            <w:vMerge/>
            <w:shd w:val="clear" w:color="auto" w:fill="auto"/>
            <w:vAlign w:val="center"/>
          </w:tcPr>
          <w:p w14:paraId="7837ACF2" w14:textId="77777777" w:rsidR="00F6543D" w:rsidRPr="00CF635F" w:rsidRDefault="00F6543D" w:rsidP="000B539D">
            <w:pPr>
              <w:spacing w:before="0" w:after="0"/>
              <w:rPr>
                <w:bCs/>
              </w:rPr>
            </w:pPr>
          </w:p>
        </w:tc>
        <w:tc>
          <w:tcPr>
            <w:tcW w:w="1782" w:type="pct"/>
            <w:shd w:val="clear" w:color="auto" w:fill="auto"/>
            <w:vAlign w:val="center"/>
          </w:tcPr>
          <w:p w14:paraId="7837ACF3" w14:textId="77777777" w:rsidR="00F6543D" w:rsidRPr="00CF635F" w:rsidRDefault="00E15B39" w:rsidP="000B539D">
            <w:pPr>
              <w:spacing w:before="0" w:after="0"/>
              <w:rPr>
                <w:bCs/>
              </w:rPr>
            </w:pPr>
            <w:r w:rsidRPr="00CF635F">
              <w:rPr>
                <w:bCs/>
              </w:rPr>
              <w:t>Project Manager</w:t>
            </w:r>
          </w:p>
        </w:tc>
        <w:tc>
          <w:tcPr>
            <w:tcW w:w="1037" w:type="pct"/>
            <w:shd w:val="clear" w:color="auto" w:fill="auto"/>
            <w:vAlign w:val="center"/>
          </w:tcPr>
          <w:p w14:paraId="7837ACF4" w14:textId="77777777" w:rsidR="00F6543D" w:rsidRPr="00CF635F" w:rsidRDefault="00F6543D" w:rsidP="000B539D">
            <w:pPr>
              <w:spacing w:before="0" w:after="0"/>
              <w:rPr>
                <w:bCs/>
              </w:rPr>
            </w:pPr>
          </w:p>
        </w:tc>
      </w:tr>
      <w:tr w:rsidR="00F6543D" w14:paraId="7837ACF9" w14:textId="77777777" w:rsidTr="007C2304">
        <w:tc>
          <w:tcPr>
            <w:tcW w:w="2181" w:type="pct"/>
            <w:vMerge w:val="restart"/>
            <w:shd w:val="clear" w:color="auto" w:fill="auto"/>
            <w:vAlign w:val="center"/>
          </w:tcPr>
          <w:p w14:paraId="7837ACF6" w14:textId="77777777" w:rsidR="00F6543D" w:rsidRPr="00CF635F" w:rsidRDefault="00E15B39" w:rsidP="000B539D">
            <w:pPr>
              <w:spacing w:before="0" w:after="0"/>
              <w:rPr>
                <w:bCs/>
              </w:rPr>
            </w:pPr>
            <w:r w:rsidRPr="00CF635F">
              <w:rPr>
                <w:bCs/>
              </w:rPr>
              <w:t>Security/Low Voltage Specialist</w:t>
            </w:r>
          </w:p>
        </w:tc>
        <w:tc>
          <w:tcPr>
            <w:tcW w:w="1782" w:type="pct"/>
            <w:shd w:val="clear" w:color="auto" w:fill="auto"/>
            <w:vAlign w:val="center"/>
          </w:tcPr>
          <w:p w14:paraId="7837ACF7" w14:textId="77777777" w:rsidR="00F6543D" w:rsidRPr="00CF635F" w:rsidRDefault="00E15B39" w:rsidP="000B539D">
            <w:pPr>
              <w:spacing w:before="0" w:after="0"/>
              <w:rPr>
                <w:bCs/>
              </w:rPr>
            </w:pPr>
            <w:r w:rsidRPr="00CF635F">
              <w:rPr>
                <w:bCs/>
              </w:rPr>
              <w:t>Engineer/Designer</w:t>
            </w:r>
          </w:p>
        </w:tc>
        <w:tc>
          <w:tcPr>
            <w:tcW w:w="1037" w:type="pct"/>
            <w:shd w:val="clear" w:color="auto" w:fill="auto"/>
            <w:vAlign w:val="center"/>
          </w:tcPr>
          <w:p w14:paraId="7837ACF8" w14:textId="77777777" w:rsidR="00F6543D" w:rsidRPr="00CF635F" w:rsidRDefault="00F6543D" w:rsidP="000B539D">
            <w:pPr>
              <w:spacing w:before="0" w:after="0"/>
              <w:rPr>
                <w:bCs/>
              </w:rPr>
            </w:pPr>
          </w:p>
        </w:tc>
      </w:tr>
      <w:tr w:rsidR="00F6543D" w14:paraId="7837ACFD" w14:textId="77777777" w:rsidTr="007C2304">
        <w:tc>
          <w:tcPr>
            <w:tcW w:w="2181" w:type="pct"/>
            <w:vMerge/>
            <w:shd w:val="clear" w:color="auto" w:fill="auto"/>
            <w:vAlign w:val="center"/>
          </w:tcPr>
          <w:p w14:paraId="7837ACFA" w14:textId="77777777" w:rsidR="00F6543D" w:rsidRPr="00CF635F" w:rsidRDefault="00F6543D" w:rsidP="000B539D">
            <w:pPr>
              <w:spacing w:before="0" w:after="0"/>
              <w:rPr>
                <w:bCs/>
              </w:rPr>
            </w:pPr>
          </w:p>
        </w:tc>
        <w:tc>
          <w:tcPr>
            <w:tcW w:w="1782" w:type="pct"/>
            <w:shd w:val="clear" w:color="auto" w:fill="auto"/>
            <w:vAlign w:val="center"/>
          </w:tcPr>
          <w:p w14:paraId="7837ACFB" w14:textId="77777777" w:rsidR="00F6543D" w:rsidRPr="00CF635F" w:rsidRDefault="00E15B39" w:rsidP="000B539D">
            <w:pPr>
              <w:spacing w:before="0" w:after="0"/>
              <w:rPr>
                <w:bCs/>
              </w:rPr>
            </w:pPr>
            <w:r w:rsidRPr="00CF635F">
              <w:rPr>
                <w:bCs/>
              </w:rPr>
              <w:t>Project Manager</w:t>
            </w:r>
          </w:p>
        </w:tc>
        <w:tc>
          <w:tcPr>
            <w:tcW w:w="1037" w:type="pct"/>
            <w:shd w:val="clear" w:color="auto" w:fill="auto"/>
            <w:vAlign w:val="center"/>
          </w:tcPr>
          <w:p w14:paraId="7837ACFC" w14:textId="77777777" w:rsidR="00F6543D" w:rsidRPr="00CF635F" w:rsidRDefault="00F6543D" w:rsidP="000B539D">
            <w:pPr>
              <w:spacing w:before="0" w:after="0"/>
              <w:rPr>
                <w:bCs/>
              </w:rPr>
            </w:pPr>
          </w:p>
        </w:tc>
      </w:tr>
      <w:tr w:rsidR="00427FF8" w14:paraId="7837AD01" w14:textId="77777777" w:rsidTr="007C2304">
        <w:tc>
          <w:tcPr>
            <w:tcW w:w="2181" w:type="pct"/>
            <w:vMerge w:val="restart"/>
            <w:shd w:val="clear" w:color="auto" w:fill="auto"/>
            <w:vAlign w:val="center"/>
          </w:tcPr>
          <w:p w14:paraId="7837ACFE" w14:textId="77777777" w:rsidR="00427FF8" w:rsidRPr="00CF635F" w:rsidRDefault="00427FF8" w:rsidP="000B539D">
            <w:pPr>
              <w:spacing w:before="0" w:after="0"/>
              <w:rPr>
                <w:bCs/>
              </w:rPr>
            </w:pPr>
            <w:r w:rsidRPr="00CF635F">
              <w:rPr>
                <w:bCs/>
              </w:rPr>
              <w:t>Vertical Transportation Specialist</w:t>
            </w:r>
          </w:p>
        </w:tc>
        <w:tc>
          <w:tcPr>
            <w:tcW w:w="1782" w:type="pct"/>
            <w:shd w:val="clear" w:color="auto" w:fill="auto"/>
            <w:vAlign w:val="center"/>
          </w:tcPr>
          <w:p w14:paraId="7837ACFF" w14:textId="77777777" w:rsidR="00427FF8" w:rsidRPr="00CF635F" w:rsidRDefault="00427FF8" w:rsidP="000B539D">
            <w:pPr>
              <w:spacing w:before="0" w:after="0"/>
              <w:rPr>
                <w:bCs/>
              </w:rPr>
            </w:pPr>
            <w:r w:rsidRPr="00CF635F">
              <w:rPr>
                <w:bCs/>
              </w:rPr>
              <w:t>Engineer/Designer</w:t>
            </w:r>
          </w:p>
        </w:tc>
        <w:tc>
          <w:tcPr>
            <w:tcW w:w="1037" w:type="pct"/>
            <w:shd w:val="clear" w:color="auto" w:fill="auto"/>
            <w:vAlign w:val="center"/>
          </w:tcPr>
          <w:p w14:paraId="7837AD00" w14:textId="77777777" w:rsidR="00427FF8" w:rsidRPr="00CF635F" w:rsidRDefault="00427FF8" w:rsidP="000B539D">
            <w:pPr>
              <w:spacing w:before="0" w:after="0"/>
              <w:rPr>
                <w:bCs/>
              </w:rPr>
            </w:pPr>
          </w:p>
        </w:tc>
      </w:tr>
      <w:tr w:rsidR="00427FF8" w14:paraId="7837AD05" w14:textId="77777777" w:rsidTr="007C2304">
        <w:tc>
          <w:tcPr>
            <w:tcW w:w="2181" w:type="pct"/>
            <w:vMerge/>
            <w:shd w:val="clear" w:color="auto" w:fill="auto"/>
            <w:vAlign w:val="center"/>
          </w:tcPr>
          <w:p w14:paraId="7837AD02" w14:textId="77777777" w:rsidR="00427FF8" w:rsidRPr="00CF635F" w:rsidRDefault="00427FF8" w:rsidP="000B539D">
            <w:pPr>
              <w:spacing w:before="0" w:after="0"/>
              <w:rPr>
                <w:bCs/>
              </w:rPr>
            </w:pPr>
          </w:p>
        </w:tc>
        <w:tc>
          <w:tcPr>
            <w:tcW w:w="1782" w:type="pct"/>
            <w:shd w:val="clear" w:color="auto" w:fill="auto"/>
            <w:vAlign w:val="center"/>
          </w:tcPr>
          <w:p w14:paraId="7837AD03" w14:textId="77777777" w:rsidR="00427FF8" w:rsidRPr="00CF635F" w:rsidRDefault="00427FF8" w:rsidP="000B539D">
            <w:pPr>
              <w:spacing w:before="0" w:after="0"/>
              <w:rPr>
                <w:bCs/>
              </w:rPr>
            </w:pPr>
            <w:r w:rsidRPr="00CF635F">
              <w:rPr>
                <w:bCs/>
              </w:rPr>
              <w:t>Project Manager</w:t>
            </w:r>
          </w:p>
        </w:tc>
        <w:tc>
          <w:tcPr>
            <w:tcW w:w="1037" w:type="pct"/>
            <w:shd w:val="clear" w:color="auto" w:fill="auto"/>
            <w:vAlign w:val="center"/>
          </w:tcPr>
          <w:p w14:paraId="7837AD04" w14:textId="77777777" w:rsidR="00427FF8" w:rsidRPr="00CF635F" w:rsidRDefault="00427FF8" w:rsidP="000B539D">
            <w:pPr>
              <w:spacing w:before="0" w:after="0"/>
              <w:rPr>
                <w:bCs/>
              </w:rPr>
            </w:pPr>
          </w:p>
        </w:tc>
      </w:tr>
      <w:tr w:rsidR="00427FF8" w14:paraId="7837AD09" w14:textId="77777777" w:rsidTr="007C2304">
        <w:tc>
          <w:tcPr>
            <w:tcW w:w="2181" w:type="pct"/>
            <w:vMerge w:val="restart"/>
            <w:shd w:val="clear" w:color="auto" w:fill="auto"/>
            <w:vAlign w:val="center"/>
          </w:tcPr>
          <w:p w14:paraId="7837AD06" w14:textId="77777777" w:rsidR="00427FF8" w:rsidRPr="00CF635F" w:rsidRDefault="00427FF8" w:rsidP="000B539D">
            <w:pPr>
              <w:spacing w:before="0" w:after="0"/>
              <w:rPr>
                <w:bCs/>
              </w:rPr>
            </w:pPr>
            <w:r w:rsidRPr="00CF635F">
              <w:rPr>
                <w:bCs/>
              </w:rPr>
              <w:t>Building Envelope Specialist</w:t>
            </w:r>
          </w:p>
        </w:tc>
        <w:tc>
          <w:tcPr>
            <w:tcW w:w="1782" w:type="pct"/>
            <w:shd w:val="clear" w:color="auto" w:fill="auto"/>
            <w:vAlign w:val="center"/>
          </w:tcPr>
          <w:p w14:paraId="7837AD07" w14:textId="77777777" w:rsidR="00427FF8" w:rsidRPr="00CF635F" w:rsidRDefault="00427FF8" w:rsidP="000B539D">
            <w:pPr>
              <w:spacing w:before="0" w:after="0"/>
              <w:rPr>
                <w:bCs/>
              </w:rPr>
            </w:pPr>
            <w:r w:rsidRPr="00CF635F">
              <w:rPr>
                <w:bCs/>
              </w:rPr>
              <w:t>Envelope Engineer</w:t>
            </w:r>
          </w:p>
        </w:tc>
        <w:tc>
          <w:tcPr>
            <w:tcW w:w="1037" w:type="pct"/>
            <w:shd w:val="clear" w:color="auto" w:fill="auto"/>
            <w:vAlign w:val="center"/>
          </w:tcPr>
          <w:p w14:paraId="7837AD08" w14:textId="77777777" w:rsidR="00427FF8" w:rsidRPr="00CF635F" w:rsidRDefault="00427FF8" w:rsidP="000B539D">
            <w:pPr>
              <w:spacing w:before="0" w:after="0"/>
              <w:rPr>
                <w:bCs/>
              </w:rPr>
            </w:pPr>
          </w:p>
        </w:tc>
      </w:tr>
      <w:tr w:rsidR="00427FF8" w14:paraId="7837AD0D" w14:textId="77777777" w:rsidTr="007C2304">
        <w:tc>
          <w:tcPr>
            <w:tcW w:w="2181" w:type="pct"/>
            <w:vMerge/>
            <w:shd w:val="clear" w:color="auto" w:fill="auto"/>
            <w:vAlign w:val="center"/>
          </w:tcPr>
          <w:p w14:paraId="7837AD0A" w14:textId="77777777" w:rsidR="00427FF8" w:rsidRPr="00CF635F" w:rsidRDefault="00427FF8" w:rsidP="000B539D">
            <w:pPr>
              <w:spacing w:before="0" w:after="0"/>
              <w:rPr>
                <w:bCs/>
              </w:rPr>
            </w:pPr>
          </w:p>
        </w:tc>
        <w:tc>
          <w:tcPr>
            <w:tcW w:w="1782" w:type="pct"/>
            <w:shd w:val="clear" w:color="auto" w:fill="auto"/>
            <w:vAlign w:val="center"/>
          </w:tcPr>
          <w:p w14:paraId="7837AD0B" w14:textId="77777777" w:rsidR="00427FF8" w:rsidRPr="00CF635F" w:rsidRDefault="00427FF8" w:rsidP="000B539D">
            <w:pPr>
              <w:spacing w:before="0" w:after="0"/>
              <w:rPr>
                <w:bCs/>
              </w:rPr>
            </w:pPr>
            <w:r w:rsidRPr="00CF635F">
              <w:rPr>
                <w:bCs/>
              </w:rPr>
              <w:t>Project Manager</w:t>
            </w:r>
          </w:p>
        </w:tc>
        <w:tc>
          <w:tcPr>
            <w:tcW w:w="1037" w:type="pct"/>
            <w:shd w:val="clear" w:color="auto" w:fill="auto"/>
            <w:vAlign w:val="center"/>
          </w:tcPr>
          <w:p w14:paraId="7837AD0C" w14:textId="77777777" w:rsidR="00427FF8" w:rsidRPr="00CF635F" w:rsidRDefault="00427FF8" w:rsidP="000B539D">
            <w:pPr>
              <w:spacing w:before="0" w:after="0"/>
              <w:rPr>
                <w:bCs/>
              </w:rPr>
            </w:pPr>
          </w:p>
        </w:tc>
      </w:tr>
      <w:tr w:rsidR="00427FF8" w14:paraId="7837AD11" w14:textId="77777777" w:rsidTr="007C2304">
        <w:tc>
          <w:tcPr>
            <w:tcW w:w="2181" w:type="pct"/>
            <w:vMerge w:val="restart"/>
            <w:shd w:val="clear" w:color="auto" w:fill="auto"/>
            <w:vAlign w:val="center"/>
          </w:tcPr>
          <w:p w14:paraId="7837AD0E" w14:textId="77777777" w:rsidR="00427FF8" w:rsidRPr="00CF635F" w:rsidRDefault="00427FF8" w:rsidP="000B539D">
            <w:pPr>
              <w:spacing w:before="0" w:after="0"/>
              <w:rPr>
                <w:bCs/>
              </w:rPr>
            </w:pPr>
            <w:r w:rsidRPr="00CF635F">
              <w:rPr>
                <w:bCs/>
              </w:rPr>
              <w:t>Sustainability/LEED Consultant</w:t>
            </w:r>
          </w:p>
        </w:tc>
        <w:tc>
          <w:tcPr>
            <w:tcW w:w="1782" w:type="pct"/>
            <w:shd w:val="clear" w:color="auto" w:fill="auto"/>
            <w:vAlign w:val="center"/>
          </w:tcPr>
          <w:p w14:paraId="7837AD0F" w14:textId="3858DEE7" w:rsidR="00427FF8" w:rsidRPr="00CF635F" w:rsidRDefault="00427FF8" w:rsidP="000B539D">
            <w:pPr>
              <w:spacing w:before="0" w:after="0"/>
              <w:rPr>
                <w:bCs/>
              </w:rPr>
            </w:pPr>
            <w:r w:rsidRPr="00CF635F">
              <w:rPr>
                <w:bCs/>
              </w:rPr>
              <w:t>Engineer/Architect</w:t>
            </w:r>
          </w:p>
        </w:tc>
        <w:tc>
          <w:tcPr>
            <w:tcW w:w="1037" w:type="pct"/>
            <w:shd w:val="clear" w:color="auto" w:fill="auto"/>
            <w:vAlign w:val="center"/>
          </w:tcPr>
          <w:p w14:paraId="7837AD10" w14:textId="77777777" w:rsidR="00427FF8" w:rsidRPr="00CF635F" w:rsidRDefault="00427FF8" w:rsidP="000B539D">
            <w:pPr>
              <w:spacing w:before="0" w:after="0"/>
              <w:rPr>
                <w:bCs/>
              </w:rPr>
            </w:pPr>
          </w:p>
        </w:tc>
      </w:tr>
      <w:tr w:rsidR="00427FF8" w14:paraId="7837AD15" w14:textId="77777777" w:rsidTr="007C2304">
        <w:tc>
          <w:tcPr>
            <w:tcW w:w="2181" w:type="pct"/>
            <w:vMerge/>
            <w:tcBorders>
              <w:bottom w:val="single" w:sz="6" w:space="0" w:color="auto"/>
            </w:tcBorders>
            <w:shd w:val="clear" w:color="auto" w:fill="auto"/>
            <w:vAlign w:val="center"/>
          </w:tcPr>
          <w:p w14:paraId="7837AD12" w14:textId="77777777" w:rsidR="00427FF8" w:rsidRPr="00CF635F" w:rsidRDefault="00427FF8" w:rsidP="000B539D">
            <w:pPr>
              <w:spacing w:before="0" w:after="0"/>
              <w:rPr>
                <w:bCs/>
              </w:rPr>
            </w:pPr>
          </w:p>
        </w:tc>
        <w:tc>
          <w:tcPr>
            <w:tcW w:w="1782" w:type="pct"/>
            <w:tcBorders>
              <w:bottom w:val="single" w:sz="6" w:space="0" w:color="auto"/>
            </w:tcBorders>
            <w:shd w:val="clear" w:color="auto" w:fill="auto"/>
            <w:vAlign w:val="center"/>
          </w:tcPr>
          <w:p w14:paraId="7837AD13" w14:textId="77777777" w:rsidR="00427FF8" w:rsidRPr="00CF635F" w:rsidRDefault="00427FF8" w:rsidP="000B539D">
            <w:pPr>
              <w:spacing w:before="0" w:after="0"/>
              <w:rPr>
                <w:bCs/>
              </w:rPr>
            </w:pPr>
            <w:r w:rsidRPr="00CF635F">
              <w:rPr>
                <w:bCs/>
              </w:rPr>
              <w:t>Project Manager</w:t>
            </w:r>
          </w:p>
        </w:tc>
        <w:tc>
          <w:tcPr>
            <w:tcW w:w="1037" w:type="pct"/>
            <w:tcBorders>
              <w:bottom w:val="single" w:sz="6" w:space="0" w:color="auto"/>
            </w:tcBorders>
            <w:shd w:val="clear" w:color="auto" w:fill="auto"/>
            <w:vAlign w:val="center"/>
          </w:tcPr>
          <w:p w14:paraId="7837AD14" w14:textId="77777777" w:rsidR="00427FF8" w:rsidRPr="00CF635F" w:rsidRDefault="00427FF8" w:rsidP="000B539D">
            <w:pPr>
              <w:spacing w:before="0" w:after="0"/>
              <w:rPr>
                <w:bCs/>
              </w:rPr>
            </w:pPr>
          </w:p>
        </w:tc>
      </w:tr>
      <w:tr w:rsidR="00427FF8" w14:paraId="7837AD19" w14:textId="77777777" w:rsidTr="007C2304">
        <w:tc>
          <w:tcPr>
            <w:tcW w:w="2181" w:type="pct"/>
            <w:tcBorders>
              <w:top w:val="single" w:sz="6" w:space="0" w:color="auto"/>
              <w:bottom w:val="single" w:sz="8" w:space="0" w:color="auto"/>
            </w:tcBorders>
            <w:shd w:val="clear" w:color="auto" w:fill="auto"/>
            <w:vAlign w:val="center"/>
          </w:tcPr>
          <w:p w14:paraId="7837AD16" w14:textId="77777777" w:rsidR="00427FF8" w:rsidRPr="00CF635F" w:rsidRDefault="00427FF8" w:rsidP="000B539D">
            <w:pPr>
              <w:spacing w:before="0" w:after="0"/>
              <w:rPr>
                <w:bCs/>
              </w:rPr>
            </w:pPr>
            <w:r w:rsidRPr="00CF635F">
              <w:rPr>
                <w:bCs/>
              </w:rPr>
              <w:t>Geotechnical Engineer</w:t>
            </w:r>
          </w:p>
        </w:tc>
        <w:tc>
          <w:tcPr>
            <w:tcW w:w="1782" w:type="pct"/>
            <w:tcBorders>
              <w:top w:val="single" w:sz="6" w:space="0" w:color="auto"/>
              <w:bottom w:val="single" w:sz="8" w:space="0" w:color="auto"/>
            </w:tcBorders>
            <w:shd w:val="clear" w:color="auto" w:fill="auto"/>
            <w:vAlign w:val="center"/>
          </w:tcPr>
          <w:p w14:paraId="7837AD17" w14:textId="77777777" w:rsidR="00427FF8" w:rsidRPr="00CF635F" w:rsidRDefault="00427FF8" w:rsidP="000B539D">
            <w:pPr>
              <w:spacing w:before="0" w:after="0"/>
              <w:rPr>
                <w:bCs/>
              </w:rPr>
            </w:pPr>
            <w:r w:rsidRPr="00CF635F">
              <w:rPr>
                <w:bCs/>
              </w:rPr>
              <w:t>Engineer</w:t>
            </w:r>
          </w:p>
        </w:tc>
        <w:tc>
          <w:tcPr>
            <w:tcW w:w="1037" w:type="pct"/>
            <w:tcBorders>
              <w:top w:val="single" w:sz="6" w:space="0" w:color="auto"/>
              <w:bottom w:val="single" w:sz="8" w:space="0" w:color="auto"/>
            </w:tcBorders>
            <w:shd w:val="clear" w:color="auto" w:fill="auto"/>
            <w:vAlign w:val="center"/>
          </w:tcPr>
          <w:p w14:paraId="7837AD18" w14:textId="77777777" w:rsidR="00427FF8" w:rsidRPr="00CF635F" w:rsidRDefault="00427FF8" w:rsidP="000B539D">
            <w:pPr>
              <w:spacing w:before="0" w:after="0"/>
              <w:rPr>
                <w:bCs/>
              </w:rPr>
            </w:pPr>
          </w:p>
        </w:tc>
      </w:tr>
    </w:tbl>
    <w:p w14:paraId="7837AD1C" w14:textId="76B213ED" w:rsidR="00A52BA3" w:rsidRDefault="00A52BA3" w:rsidP="000B539D">
      <w:pPr>
        <w:rPr>
          <w:snapToGrid/>
        </w:rPr>
      </w:pPr>
    </w:p>
    <w:p w14:paraId="5BC90D38" w14:textId="77777777" w:rsidR="00881410" w:rsidRDefault="00881410" w:rsidP="000B539D">
      <w:pPr>
        <w:spacing w:before="0" w:after="0"/>
        <w:rPr>
          <w:snapToGrid/>
        </w:rPr>
        <w:sectPr w:rsidR="00881410" w:rsidSect="002E1449">
          <w:footerReference w:type="default" r:id="rId46"/>
          <w:pgSz w:w="12240" w:h="15840" w:code="1"/>
          <w:pgMar w:top="1152" w:right="1440" w:bottom="864" w:left="1440" w:header="432" w:footer="432" w:gutter="0"/>
          <w:cols w:space="720"/>
          <w:docGrid w:linePitch="360"/>
        </w:sectPr>
      </w:pPr>
    </w:p>
    <w:p w14:paraId="7837B312" w14:textId="7A76DDB9" w:rsidR="00F6543D" w:rsidRPr="00EE2F6C" w:rsidRDefault="00E15B39" w:rsidP="000B539D">
      <w:pPr>
        <w:pStyle w:val="Heading1"/>
        <w:jc w:val="center"/>
        <w:rPr>
          <w:rFonts w:ascii="Times New Roman" w:hAnsi="Times New Roman"/>
          <w:b w:val="0"/>
          <w:bCs/>
          <w:snapToGrid/>
        </w:rPr>
      </w:pPr>
      <w:bookmarkStart w:id="147" w:name="_Toc90896284"/>
      <w:bookmarkStart w:id="148" w:name="_Toc155265577"/>
      <w:r w:rsidRPr="00EE2F6C">
        <w:rPr>
          <w:rFonts w:ascii="Times New Roman" w:hAnsi="Times New Roman"/>
          <w:bCs/>
          <w:snapToGrid/>
        </w:rPr>
        <w:lastRenderedPageBreak/>
        <w:t xml:space="preserve">EXHIBIT </w:t>
      </w:r>
      <w:bookmarkEnd w:id="147"/>
      <w:r w:rsidR="008C60F4" w:rsidRPr="00EE2F6C">
        <w:rPr>
          <w:rFonts w:ascii="Times New Roman" w:hAnsi="Times New Roman"/>
          <w:bCs/>
          <w:snapToGrid/>
        </w:rPr>
        <w:t>P</w:t>
      </w:r>
      <w:bookmarkEnd w:id="148"/>
    </w:p>
    <w:p w14:paraId="7837B313" w14:textId="77777777" w:rsidR="00F6543D" w:rsidRDefault="00E15B39" w:rsidP="000B539D">
      <w:pPr>
        <w:jc w:val="center"/>
        <w:rPr>
          <w:snapToGrid/>
        </w:rPr>
      </w:pPr>
      <w:r w:rsidRPr="00EE2F6C">
        <w:rPr>
          <w:b/>
          <w:bCs/>
          <w:snapToGrid/>
          <w:u w:val="single"/>
        </w:rPr>
        <w:t>DESIGN BUILD ENTITY CLAIM CERTIFICATION</w:t>
      </w:r>
    </w:p>
    <w:p w14:paraId="7FAE2FA8" w14:textId="77777777" w:rsidR="007A0684" w:rsidRDefault="007A0684" w:rsidP="007A0684">
      <w:pPr>
        <w:jc w:val="center"/>
        <w:rPr>
          <w:snapToGrid/>
        </w:rPr>
      </w:pPr>
      <w:r>
        <w:rPr>
          <w:snapToGrid/>
        </w:rPr>
        <w:t>(</w:t>
      </w:r>
      <w:r w:rsidR="00EE2F6C">
        <w:rPr>
          <w:snapToGrid/>
        </w:rPr>
        <w:t xml:space="preserve">See enclosed </w:t>
      </w:r>
      <w:r w:rsidR="00EE2F6C" w:rsidRPr="00EE2F6C">
        <w:rPr>
          <w:snapToGrid/>
        </w:rPr>
        <w:t>Design Build Entity Claim Certification</w:t>
      </w:r>
      <w:r w:rsidR="00EE2F6C">
        <w:rPr>
          <w:snapToGrid/>
        </w:rPr>
        <w:t>.</w:t>
      </w:r>
      <w:r>
        <w:rPr>
          <w:snapToGrid/>
        </w:rPr>
        <w:t>)</w:t>
      </w:r>
    </w:p>
    <w:p w14:paraId="7837B315" w14:textId="665901FD" w:rsidR="00F6543D" w:rsidRDefault="00E15B39" w:rsidP="000B539D">
      <w:pPr>
        <w:rPr>
          <w:snapToGrid/>
        </w:rPr>
      </w:pPr>
      <w:r>
        <w:rPr>
          <w:snapToGrid/>
        </w:rPr>
        <w:br w:type="page"/>
      </w:r>
    </w:p>
    <w:p w14:paraId="3A686454" w14:textId="77777777" w:rsidR="00202873" w:rsidRDefault="00202873" w:rsidP="00202873">
      <w:pPr>
        <w:jc w:val="center"/>
        <w:rPr>
          <w:b/>
          <w:bCs/>
          <w:u w:val="single"/>
        </w:rPr>
      </w:pPr>
      <w:bookmarkStart w:id="149" w:name="_Toc90896285"/>
    </w:p>
    <w:p w14:paraId="7837B338" w14:textId="27C13704" w:rsidR="00F6543D" w:rsidRPr="00B46C1A" w:rsidRDefault="00E15B39" w:rsidP="00B46C1A">
      <w:pPr>
        <w:jc w:val="center"/>
        <w:rPr>
          <w:b/>
          <w:bCs/>
          <w:color w:val="000000"/>
          <w:szCs w:val="18"/>
          <w:u w:val="single"/>
        </w:rPr>
      </w:pPr>
      <w:r w:rsidRPr="00B46C1A">
        <w:rPr>
          <w:b/>
          <w:bCs/>
          <w:u w:val="single"/>
        </w:rPr>
        <w:t>DESIGN BUILD ENTITY CLAIM CERTIFICATION</w:t>
      </w:r>
      <w:bookmarkEnd w:id="149"/>
    </w:p>
    <w:p w14:paraId="2CAC536A" w14:textId="77777777" w:rsidR="00202873" w:rsidRDefault="00202873" w:rsidP="000B539D">
      <w:pPr>
        <w:pStyle w:val="BlockText"/>
        <w:widowControl/>
        <w:ind w:left="0" w:right="0" w:firstLine="0"/>
        <w:rPr>
          <w:rFonts w:ascii="Times New Roman" w:hAnsi="Times New Roman" w:cs="Times New Roman"/>
          <w:sz w:val="20"/>
        </w:rPr>
      </w:pPr>
    </w:p>
    <w:p w14:paraId="7837B33A" w14:textId="3B6BABD8" w:rsidR="00F6543D" w:rsidRDefault="00E15B39" w:rsidP="000B539D">
      <w:pPr>
        <w:pStyle w:val="BlockText"/>
        <w:widowControl/>
        <w:ind w:left="0" w:right="0" w:firstLine="0"/>
        <w:rPr>
          <w:rFonts w:ascii="Times New Roman" w:hAnsi="Times New Roman" w:cs="Times New Roman"/>
          <w:sz w:val="20"/>
        </w:rPr>
      </w:pPr>
      <w:r>
        <w:rPr>
          <w:rFonts w:ascii="Times New Roman" w:hAnsi="Times New Roman" w:cs="Times New Roman"/>
          <w:sz w:val="20"/>
        </w:rPr>
        <w:t>Pursuant to the General Conditions of the Contract Documents, I certify as follows:</w:t>
      </w:r>
    </w:p>
    <w:p w14:paraId="7837B33C" w14:textId="1149314E" w:rsidR="00F6543D" w:rsidRPr="00BE6725" w:rsidRDefault="00E15B39" w:rsidP="000B539D">
      <w:pPr>
        <w:pStyle w:val="BlockText"/>
        <w:widowControl/>
        <w:numPr>
          <w:ilvl w:val="0"/>
          <w:numId w:val="29"/>
        </w:numPr>
        <w:ind w:right="0" w:hanging="720"/>
        <w:rPr>
          <w:rFonts w:ascii="Times New Roman" w:hAnsi="Times New Roman" w:cs="Times New Roman"/>
          <w:sz w:val="20"/>
        </w:rPr>
      </w:pPr>
      <w:r>
        <w:rPr>
          <w:rFonts w:ascii="Times New Roman" w:hAnsi="Times New Roman" w:cs="Times New Roman"/>
          <w:sz w:val="20"/>
        </w:rPr>
        <w:t>The Claim to which this certification is attached is made in good faith.</w:t>
      </w:r>
    </w:p>
    <w:p w14:paraId="7837B33E" w14:textId="3FD1AB3D" w:rsidR="00F6543D" w:rsidRPr="00BE6725" w:rsidRDefault="00E15B39" w:rsidP="000B539D">
      <w:pPr>
        <w:pStyle w:val="BlockText"/>
        <w:widowControl/>
        <w:numPr>
          <w:ilvl w:val="0"/>
          <w:numId w:val="29"/>
        </w:numPr>
        <w:ind w:right="0" w:hanging="720"/>
        <w:rPr>
          <w:rFonts w:ascii="Times New Roman" w:hAnsi="Times New Roman" w:cs="Times New Roman"/>
          <w:sz w:val="20"/>
        </w:rPr>
      </w:pPr>
      <w:r>
        <w:rPr>
          <w:rFonts w:ascii="Times New Roman" w:hAnsi="Times New Roman" w:cs="Times New Roman"/>
          <w:sz w:val="20"/>
        </w:rPr>
        <w:t>Amounts claimed for costs, expenses</w:t>
      </w:r>
      <w:r w:rsidR="00717758">
        <w:rPr>
          <w:rFonts w:ascii="Times New Roman" w:hAnsi="Times New Roman" w:cs="Times New Roman"/>
          <w:sz w:val="20"/>
        </w:rPr>
        <w:t>,</w:t>
      </w:r>
      <w:r>
        <w:rPr>
          <w:rFonts w:ascii="Times New Roman" w:hAnsi="Times New Roman" w:cs="Times New Roman"/>
          <w:sz w:val="20"/>
        </w:rPr>
        <w:t xml:space="preserve"> and damages incurred by Design Build Entity are accurate and complete. Supporting data for amounts incurred by Design Build Entity is accurate and complete. Any such supporting data, including any such new amounts, submitted after the execution of this certification, will be accurate and complete.</w:t>
      </w:r>
    </w:p>
    <w:p w14:paraId="7837B340" w14:textId="33F77157" w:rsidR="00F6543D" w:rsidRPr="00BE6725" w:rsidRDefault="00E15B39" w:rsidP="000B539D">
      <w:pPr>
        <w:pStyle w:val="BlockText"/>
        <w:widowControl/>
        <w:numPr>
          <w:ilvl w:val="0"/>
          <w:numId w:val="29"/>
        </w:numPr>
        <w:ind w:right="0" w:hanging="720"/>
        <w:rPr>
          <w:rFonts w:ascii="Times New Roman" w:hAnsi="Times New Roman" w:cs="Times New Roman"/>
          <w:sz w:val="20"/>
        </w:rPr>
      </w:pPr>
      <w:r>
        <w:rPr>
          <w:rFonts w:ascii="Times New Roman" w:hAnsi="Times New Roman" w:cs="Times New Roman"/>
          <w:sz w:val="20"/>
        </w:rPr>
        <w:t xml:space="preserve">To the best of my knowledge and belief, amounts claimed, and supporting data submitted by Design Build Entity on behalf of any Subcontractor or supplier, of any </w:t>
      </w:r>
      <w:r w:rsidR="00202873">
        <w:rPr>
          <w:rFonts w:ascii="Times New Roman" w:hAnsi="Times New Roman" w:cs="Times New Roman"/>
          <w:sz w:val="20"/>
        </w:rPr>
        <w:t>tier</w:t>
      </w:r>
      <w:r>
        <w:rPr>
          <w:rFonts w:ascii="Times New Roman" w:hAnsi="Times New Roman" w:cs="Times New Roman"/>
          <w:sz w:val="20"/>
        </w:rPr>
        <w:t xml:space="preserve">, or any person or entity under Design Build Entity, are accurate and complete. Design Build Entity will not submit, after the date of execution of this certification, any such supporting data, including any such new amounts that, to the best of my knowledge and belief, </w:t>
      </w:r>
      <w:r w:rsidR="00717758">
        <w:rPr>
          <w:rFonts w:ascii="Times New Roman" w:hAnsi="Times New Roman" w:cs="Times New Roman"/>
          <w:sz w:val="20"/>
        </w:rPr>
        <w:t>are</w:t>
      </w:r>
      <w:r>
        <w:rPr>
          <w:rFonts w:ascii="Times New Roman" w:hAnsi="Times New Roman" w:cs="Times New Roman"/>
          <w:sz w:val="20"/>
        </w:rPr>
        <w:t xml:space="preserve"> not accurate and complete.</w:t>
      </w:r>
    </w:p>
    <w:p w14:paraId="7837B342" w14:textId="1B0B2D07" w:rsidR="00F6543D" w:rsidRPr="00BE6725" w:rsidRDefault="00E15B39" w:rsidP="000B539D">
      <w:pPr>
        <w:pStyle w:val="BlockText"/>
        <w:widowControl/>
        <w:numPr>
          <w:ilvl w:val="0"/>
          <w:numId w:val="29"/>
        </w:numPr>
        <w:ind w:right="0" w:hanging="720"/>
        <w:rPr>
          <w:rFonts w:ascii="Times New Roman" w:hAnsi="Times New Roman" w:cs="Times New Roman"/>
          <w:sz w:val="20"/>
        </w:rPr>
      </w:pPr>
      <w:r>
        <w:rPr>
          <w:rFonts w:ascii="Times New Roman" w:hAnsi="Times New Roman" w:cs="Times New Roman"/>
          <w:sz w:val="20"/>
        </w:rPr>
        <w:t>The amount requested accurately reflects the adjustment of the Total Contract Amount for which Design Build Entity believes Judicial Council is liable.</w:t>
      </w:r>
    </w:p>
    <w:p w14:paraId="7837B344" w14:textId="3D8FBCF8" w:rsidR="00F6543D" w:rsidRPr="00BE6725" w:rsidRDefault="00E15B39" w:rsidP="000B539D">
      <w:pPr>
        <w:pStyle w:val="BlockText"/>
        <w:widowControl/>
        <w:numPr>
          <w:ilvl w:val="0"/>
          <w:numId w:val="29"/>
        </w:numPr>
        <w:ind w:right="0" w:hanging="720"/>
        <w:rPr>
          <w:rFonts w:ascii="Times New Roman" w:hAnsi="Times New Roman" w:cs="Times New Roman"/>
          <w:sz w:val="20"/>
        </w:rPr>
      </w:pPr>
      <w:r>
        <w:rPr>
          <w:rFonts w:ascii="Times New Roman" w:hAnsi="Times New Roman" w:cs="Times New Roman"/>
          <w:sz w:val="20"/>
        </w:rPr>
        <w:t>The time requested accurately reflects the adjustment of the Cont</w:t>
      </w:r>
      <w:r w:rsidR="00202873">
        <w:rPr>
          <w:rFonts w:ascii="Times New Roman" w:hAnsi="Times New Roman" w:cs="Times New Roman"/>
          <w:sz w:val="20"/>
        </w:rPr>
        <w:t>r</w:t>
      </w:r>
      <w:r>
        <w:rPr>
          <w:rFonts w:ascii="Times New Roman" w:hAnsi="Times New Roman" w:cs="Times New Roman"/>
          <w:sz w:val="20"/>
        </w:rPr>
        <w:t>act Time to which Design Build Entity believes it is entitled.</w:t>
      </w:r>
    </w:p>
    <w:p w14:paraId="7837B346" w14:textId="2D855427" w:rsidR="00F6543D" w:rsidRPr="00BE6725" w:rsidRDefault="00E15B39" w:rsidP="000B539D">
      <w:pPr>
        <w:pStyle w:val="BlockText"/>
        <w:widowControl/>
        <w:numPr>
          <w:ilvl w:val="0"/>
          <w:numId w:val="29"/>
        </w:numPr>
        <w:ind w:right="0" w:hanging="720"/>
        <w:rPr>
          <w:rFonts w:ascii="Times New Roman" w:hAnsi="Times New Roman" w:cs="Times New Roman"/>
          <w:sz w:val="20"/>
        </w:rPr>
      </w:pPr>
      <w:r>
        <w:rPr>
          <w:rFonts w:ascii="Times New Roman" w:hAnsi="Times New Roman" w:cs="Times New Roman"/>
          <w:sz w:val="20"/>
        </w:rPr>
        <w:t>I am legally authorized to sign and to certify this Claim on behalf of Design Build Entity.</w:t>
      </w:r>
    </w:p>
    <w:p w14:paraId="7837B348" w14:textId="16E34BF7" w:rsidR="00F6543D" w:rsidRDefault="00E15B39" w:rsidP="000B539D">
      <w:pPr>
        <w:pStyle w:val="BlockText"/>
        <w:widowControl/>
        <w:numPr>
          <w:ilvl w:val="0"/>
          <w:numId w:val="29"/>
        </w:numPr>
        <w:ind w:right="0" w:hanging="720"/>
        <w:rPr>
          <w:rFonts w:ascii="Times New Roman" w:hAnsi="Times New Roman" w:cs="Times New Roman"/>
          <w:sz w:val="20"/>
        </w:rPr>
      </w:pPr>
      <w:bookmarkStart w:id="150" w:name="_Hlk84494105"/>
      <w:r>
        <w:rPr>
          <w:rFonts w:ascii="Times New Roman" w:hAnsi="Times New Roman" w:cs="Times New Roman"/>
          <w:sz w:val="20"/>
        </w:rPr>
        <w:t>I acknowledge and agree, and by this representation Design Build Entity agrees, that this Claim, and any demand for compensation, are governed by the False Claims Act (Gov. Code § 12650 et seq.) and that if any of the information constitutes a False Claim, Design Build Entity shall be liable to Judicial Council for damages, which include, without limitation, treble damages and attorney’s fees.</w:t>
      </w:r>
      <w:bookmarkEnd w:id="150"/>
    </w:p>
    <w:p w14:paraId="1F5928A0" w14:textId="77777777" w:rsidR="00202873" w:rsidRPr="00BE6725" w:rsidRDefault="00202873" w:rsidP="00B46C1A">
      <w:pPr>
        <w:pStyle w:val="BlockText"/>
        <w:widowControl/>
        <w:ind w:left="720" w:right="0" w:firstLine="0"/>
        <w:rPr>
          <w:rFonts w:ascii="Times New Roman" w:hAnsi="Times New Roman" w:cs="Times New Roman"/>
          <w:sz w:val="20"/>
        </w:rPr>
      </w:pPr>
    </w:p>
    <w:p w14:paraId="7837B349" w14:textId="77777777" w:rsidR="00F6543D" w:rsidRDefault="00E15B39" w:rsidP="00B46C1A">
      <w:pPr>
        <w:pStyle w:val="BlockText"/>
        <w:widowControl/>
        <w:spacing w:before="0" w:after="0"/>
        <w:ind w:left="0" w:right="0" w:firstLine="0"/>
        <w:rPr>
          <w:rFonts w:ascii="Times New Roman" w:hAnsi="Times New Roman" w:cs="Times New Roman"/>
          <w:sz w:val="20"/>
        </w:rPr>
      </w:pPr>
      <w:r>
        <w:rPr>
          <w:rFonts w:ascii="Times New Roman" w:hAnsi="Times New Roman" w:cs="Times New Roman"/>
          <w:sz w:val="20"/>
        </w:rPr>
        <w:t>I declare under penalty of perjury under the laws of the State of California that the foregoing is true and correct and that this declaration was executed at: _______________</w:t>
      </w:r>
      <w:proofErr w:type="gramStart"/>
      <w:r>
        <w:rPr>
          <w:rFonts w:ascii="Times New Roman" w:hAnsi="Times New Roman" w:cs="Times New Roman"/>
          <w:sz w:val="20"/>
        </w:rPr>
        <w:t>_(</w:t>
      </w:r>
      <w:proofErr w:type="gramEnd"/>
      <w:r>
        <w:rPr>
          <w:rFonts w:ascii="Times New Roman" w:hAnsi="Times New Roman" w:cs="Times New Roman"/>
          <w:sz w:val="20"/>
        </w:rPr>
        <w:t>Name of City if within a City, otherwise Name of County), in the State of _____________________, on ________________.</w:t>
      </w:r>
    </w:p>
    <w:p w14:paraId="7837B34A" w14:textId="3687020D" w:rsidR="00F6543D" w:rsidRDefault="00E15B39" w:rsidP="00B46C1A">
      <w:pPr>
        <w:pStyle w:val="BlockText"/>
        <w:widowControl/>
        <w:spacing w:before="0" w:after="0"/>
        <w:rPr>
          <w:rFonts w:ascii="Times New Roman" w:hAnsi="Times New Roman" w:cs="Times New Roman"/>
          <w:sz w:val="20"/>
        </w:rPr>
      </w:pPr>
      <w:r>
        <w:rPr>
          <w:rFonts w:ascii="Times New Roman" w:hAnsi="Times New Roman" w:cs="Times New Roman"/>
          <w:sz w:val="20"/>
        </w:rPr>
        <w:tab/>
        <w:t xml:space="preserve"> (State)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006135C9">
        <w:rPr>
          <w:rFonts w:ascii="Times New Roman" w:hAnsi="Times New Roman" w:cs="Times New Roman"/>
          <w:sz w:val="20"/>
        </w:rPr>
        <w:t xml:space="preserve"> </w:t>
      </w:r>
      <w:r>
        <w:rPr>
          <w:rFonts w:ascii="Times New Roman" w:hAnsi="Times New Roman" w:cs="Times New Roman"/>
          <w:sz w:val="20"/>
        </w:rPr>
        <w:t>(Date)</w:t>
      </w:r>
    </w:p>
    <w:p w14:paraId="7837B34C" w14:textId="77777777" w:rsidR="00F6543D" w:rsidRDefault="00F6543D" w:rsidP="00B46C1A">
      <w:pPr>
        <w:pStyle w:val="BlockText"/>
        <w:widowControl/>
        <w:spacing w:before="0" w:after="0"/>
        <w:ind w:left="0" w:firstLine="0"/>
        <w:rPr>
          <w:rFonts w:ascii="Times New Roman" w:hAnsi="Times New Roman" w:cs="Times New Roman"/>
          <w:sz w:val="20"/>
        </w:rPr>
      </w:pPr>
    </w:p>
    <w:p w14:paraId="7837B34D" w14:textId="77777777" w:rsidR="00F6543D" w:rsidRDefault="00E15B39" w:rsidP="00B46C1A">
      <w:pPr>
        <w:pStyle w:val="BlockText"/>
        <w:widowControl/>
        <w:spacing w:before="0" w:after="0"/>
        <w:ind w:left="0" w:firstLine="0"/>
        <w:rPr>
          <w:rFonts w:ascii="Times New Roman" w:hAnsi="Times New Roman" w:cs="Times New Roman"/>
          <w:sz w:val="20"/>
        </w:rPr>
      </w:pPr>
      <w:r>
        <w:rPr>
          <w:rFonts w:ascii="Times New Roman" w:hAnsi="Times New Roman" w:cs="Times New Roman"/>
          <w:sz w:val="20"/>
        </w:rPr>
        <w:t>________________________________________</w:t>
      </w:r>
    </w:p>
    <w:p w14:paraId="7837B34F" w14:textId="1F8AC2C0" w:rsidR="00F6543D" w:rsidRDefault="00E15B39" w:rsidP="00202873">
      <w:pPr>
        <w:pStyle w:val="BlockText"/>
        <w:widowControl/>
        <w:spacing w:before="0" w:after="0"/>
        <w:ind w:firstLine="0"/>
        <w:rPr>
          <w:rFonts w:ascii="Times New Roman" w:hAnsi="Times New Roman" w:cs="Times New Roman"/>
          <w:sz w:val="20"/>
        </w:rPr>
      </w:pPr>
      <w:r>
        <w:rPr>
          <w:rFonts w:ascii="Times New Roman" w:hAnsi="Times New Roman" w:cs="Times New Roman"/>
          <w:sz w:val="20"/>
        </w:rPr>
        <w:t>(Signature)</w:t>
      </w:r>
    </w:p>
    <w:p w14:paraId="0EB59057" w14:textId="77777777" w:rsidR="00202873" w:rsidRDefault="00202873" w:rsidP="00B46C1A">
      <w:pPr>
        <w:pStyle w:val="BlockText"/>
        <w:widowControl/>
        <w:spacing w:before="0" w:after="0"/>
        <w:ind w:firstLine="0"/>
        <w:rPr>
          <w:rFonts w:ascii="Times New Roman" w:hAnsi="Times New Roman" w:cs="Times New Roman"/>
          <w:sz w:val="20"/>
        </w:rPr>
      </w:pPr>
    </w:p>
    <w:p w14:paraId="7837B350" w14:textId="77777777" w:rsidR="00F6543D" w:rsidRDefault="00E15B39" w:rsidP="00B46C1A">
      <w:pPr>
        <w:autoSpaceDE w:val="0"/>
        <w:autoSpaceDN w:val="0"/>
        <w:adjustRightInd w:val="0"/>
        <w:spacing w:before="0" w:after="0"/>
        <w:ind w:right="720"/>
        <w:jc w:val="both"/>
      </w:pPr>
      <w:r>
        <w:t>________________________________________</w:t>
      </w:r>
    </w:p>
    <w:p w14:paraId="7837B352" w14:textId="295DFB9F" w:rsidR="00F6543D" w:rsidRDefault="00E15B39" w:rsidP="00202873">
      <w:pPr>
        <w:autoSpaceDE w:val="0"/>
        <w:autoSpaceDN w:val="0"/>
        <w:adjustRightInd w:val="0"/>
        <w:spacing w:before="0" w:after="0"/>
        <w:ind w:right="720"/>
        <w:jc w:val="both"/>
      </w:pPr>
      <w:r>
        <w:tab/>
      </w:r>
      <w:r>
        <w:tab/>
        <w:t>(Print Name)</w:t>
      </w:r>
    </w:p>
    <w:p w14:paraId="6D76D0D4" w14:textId="77777777" w:rsidR="00202873" w:rsidRDefault="00202873" w:rsidP="00B46C1A">
      <w:pPr>
        <w:autoSpaceDE w:val="0"/>
        <w:autoSpaceDN w:val="0"/>
        <w:adjustRightInd w:val="0"/>
        <w:spacing w:before="0" w:after="0"/>
        <w:ind w:right="720"/>
        <w:jc w:val="both"/>
      </w:pPr>
    </w:p>
    <w:p w14:paraId="7837B353" w14:textId="77777777" w:rsidR="00F6543D" w:rsidRDefault="00E15B39" w:rsidP="00B46C1A">
      <w:pPr>
        <w:autoSpaceDE w:val="0"/>
        <w:autoSpaceDN w:val="0"/>
        <w:adjustRightInd w:val="0"/>
        <w:spacing w:before="0" w:after="0"/>
        <w:ind w:right="720"/>
        <w:jc w:val="both"/>
      </w:pPr>
      <w:r>
        <w:t>________________________________________</w:t>
      </w:r>
    </w:p>
    <w:p w14:paraId="7837B354" w14:textId="77777777" w:rsidR="00F6543D" w:rsidRDefault="00E15B39" w:rsidP="00B46C1A">
      <w:pPr>
        <w:autoSpaceDE w:val="0"/>
        <w:autoSpaceDN w:val="0"/>
        <w:adjustRightInd w:val="0"/>
        <w:spacing w:before="0" w:after="0"/>
        <w:ind w:right="720"/>
        <w:jc w:val="both"/>
        <w:rPr>
          <w:b/>
          <w:bCs/>
          <w:color w:val="000000"/>
          <w:szCs w:val="18"/>
        </w:rPr>
      </w:pPr>
      <w:r>
        <w:tab/>
      </w:r>
      <w:r>
        <w:tab/>
        <w:t>(Name of Design Build Entity)</w:t>
      </w:r>
      <w:r>
        <w:rPr>
          <w:b/>
          <w:bCs/>
          <w:color w:val="000000"/>
          <w:szCs w:val="18"/>
        </w:rPr>
        <w:t xml:space="preserve"> </w:t>
      </w:r>
    </w:p>
    <w:p w14:paraId="53B67235" w14:textId="77777777" w:rsidR="0080378D" w:rsidRDefault="0080378D" w:rsidP="000B539D">
      <w:pPr>
        <w:autoSpaceDE w:val="0"/>
        <w:autoSpaceDN w:val="0"/>
        <w:adjustRightInd w:val="0"/>
        <w:ind w:right="720"/>
        <w:jc w:val="both"/>
        <w:rPr>
          <w:b/>
          <w:bCs/>
          <w:color w:val="000000"/>
          <w:szCs w:val="18"/>
        </w:rPr>
      </w:pPr>
    </w:p>
    <w:p w14:paraId="2485D51E" w14:textId="77777777" w:rsidR="003D26A2" w:rsidRDefault="003D26A2" w:rsidP="000B539D">
      <w:pPr>
        <w:spacing w:before="0" w:after="0"/>
        <w:rPr>
          <w:b/>
          <w:bCs/>
          <w:color w:val="000000"/>
          <w:szCs w:val="18"/>
        </w:rPr>
        <w:sectPr w:rsidR="003D26A2" w:rsidSect="00C55C48">
          <w:footerReference w:type="default" r:id="rId47"/>
          <w:pgSz w:w="12240" w:h="15840" w:code="1"/>
          <w:pgMar w:top="1152" w:right="1440" w:bottom="864" w:left="1440" w:header="432" w:footer="432" w:gutter="0"/>
          <w:cols w:space="720"/>
          <w:docGrid w:linePitch="360"/>
        </w:sectPr>
      </w:pPr>
    </w:p>
    <w:p w14:paraId="7837B357" w14:textId="158ABB43" w:rsidR="00F6543D" w:rsidRPr="007A0684" w:rsidRDefault="00E15B39" w:rsidP="000B539D">
      <w:pPr>
        <w:pStyle w:val="Heading1"/>
        <w:jc w:val="center"/>
        <w:rPr>
          <w:rFonts w:ascii="Times New Roman" w:hAnsi="Times New Roman"/>
          <w:b w:val="0"/>
          <w:bCs/>
          <w:snapToGrid/>
        </w:rPr>
      </w:pPr>
      <w:bookmarkStart w:id="151" w:name="_Toc90896286"/>
      <w:bookmarkStart w:id="152" w:name="_Toc155265578"/>
      <w:r w:rsidRPr="007A0684">
        <w:rPr>
          <w:rFonts w:ascii="Times New Roman" w:hAnsi="Times New Roman"/>
          <w:bCs/>
          <w:snapToGrid/>
        </w:rPr>
        <w:lastRenderedPageBreak/>
        <w:t xml:space="preserve">EXHIBIT </w:t>
      </w:r>
      <w:bookmarkEnd w:id="151"/>
      <w:r w:rsidR="002B60E9" w:rsidRPr="007A0684">
        <w:rPr>
          <w:rFonts w:ascii="Times New Roman" w:hAnsi="Times New Roman"/>
          <w:bCs/>
          <w:snapToGrid/>
        </w:rPr>
        <w:t>Q</w:t>
      </w:r>
      <w:bookmarkEnd w:id="152"/>
    </w:p>
    <w:p w14:paraId="7837B358" w14:textId="77777777" w:rsidR="00F6543D" w:rsidRDefault="00E15B39" w:rsidP="000B539D">
      <w:pPr>
        <w:jc w:val="center"/>
        <w:rPr>
          <w:b/>
          <w:bCs/>
          <w:snapToGrid/>
          <w:u w:val="single"/>
        </w:rPr>
      </w:pPr>
      <w:r w:rsidRPr="007A0684">
        <w:rPr>
          <w:b/>
          <w:bCs/>
          <w:snapToGrid/>
          <w:u w:val="single"/>
        </w:rPr>
        <w:t>SUBCONTRACTOR CLAIM CERTIFICATION</w:t>
      </w:r>
    </w:p>
    <w:p w14:paraId="72ECCF04" w14:textId="55C24DB1" w:rsidR="007A0684" w:rsidRDefault="007A0684" w:rsidP="007A0684">
      <w:pPr>
        <w:jc w:val="center"/>
        <w:rPr>
          <w:snapToGrid/>
        </w:rPr>
      </w:pPr>
      <w:r>
        <w:rPr>
          <w:snapToGrid/>
        </w:rPr>
        <w:t xml:space="preserve">(See enclosed Subcontractor </w:t>
      </w:r>
      <w:r w:rsidRPr="00EE2F6C">
        <w:rPr>
          <w:snapToGrid/>
        </w:rPr>
        <w:t>Claim Certification</w:t>
      </w:r>
      <w:r>
        <w:rPr>
          <w:snapToGrid/>
        </w:rPr>
        <w:t>.)</w:t>
      </w:r>
    </w:p>
    <w:p w14:paraId="7837B359" w14:textId="77777777" w:rsidR="00F6543D" w:rsidRDefault="00F6543D" w:rsidP="000B539D">
      <w:pPr>
        <w:rPr>
          <w:snapToGrid/>
          <w:u w:val="single"/>
        </w:rPr>
      </w:pPr>
    </w:p>
    <w:p w14:paraId="7837B35A" w14:textId="77777777" w:rsidR="00F6543D" w:rsidRDefault="00E15B39" w:rsidP="000B539D">
      <w:pPr>
        <w:rPr>
          <w:snapToGrid/>
          <w:u w:val="single"/>
        </w:rPr>
      </w:pPr>
      <w:r>
        <w:rPr>
          <w:snapToGrid/>
          <w:u w:val="single"/>
        </w:rPr>
        <w:br w:type="page"/>
      </w:r>
    </w:p>
    <w:p w14:paraId="77874CFE" w14:textId="77777777" w:rsidR="003314C4" w:rsidRDefault="003314C4" w:rsidP="003314C4">
      <w:pPr>
        <w:jc w:val="center"/>
        <w:rPr>
          <w:b/>
          <w:bCs/>
          <w:u w:val="single"/>
        </w:rPr>
      </w:pPr>
      <w:bookmarkStart w:id="153" w:name="_Toc90896287"/>
    </w:p>
    <w:p w14:paraId="7837B37B" w14:textId="5B1609EA" w:rsidR="00F6543D" w:rsidRPr="00B46C1A" w:rsidRDefault="00E15B39" w:rsidP="00B46C1A">
      <w:pPr>
        <w:jc w:val="center"/>
        <w:rPr>
          <w:b/>
          <w:bCs/>
          <w:color w:val="000000"/>
          <w:szCs w:val="18"/>
          <w:u w:val="single"/>
        </w:rPr>
      </w:pPr>
      <w:r w:rsidRPr="00B46C1A">
        <w:rPr>
          <w:b/>
          <w:bCs/>
          <w:u w:val="single"/>
        </w:rPr>
        <w:t>SUBCONTRACTOR CLAIM CERTIFICATION</w:t>
      </w:r>
      <w:bookmarkEnd w:id="153"/>
    </w:p>
    <w:p w14:paraId="55A33E37" w14:textId="77777777" w:rsidR="003314C4" w:rsidRDefault="003314C4" w:rsidP="000B539D">
      <w:pPr>
        <w:pStyle w:val="BlockText"/>
        <w:widowControl/>
        <w:ind w:left="0" w:right="0" w:firstLine="0"/>
        <w:rPr>
          <w:rFonts w:ascii="Times New Roman" w:hAnsi="Times New Roman" w:cs="Times New Roman"/>
          <w:sz w:val="20"/>
        </w:rPr>
      </w:pPr>
    </w:p>
    <w:p w14:paraId="7837B37D" w14:textId="027B777A" w:rsidR="00F6543D" w:rsidRDefault="00E15B39" w:rsidP="000B539D">
      <w:pPr>
        <w:pStyle w:val="BlockText"/>
        <w:widowControl/>
        <w:ind w:left="0" w:right="0" w:firstLine="0"/>
        <w:rPr>
          <w:rFonts w:ascii="Times New Roman" w:hAnsi="Times New Roman" w:cs="Times New Roman"/>
          <w:sz w:val="20"/>
        </w:rPr>
      </w:pPr>
      <w:r>
        <w:rPr>
          <w:rFonts w:ascii="Times New Roman" w:hAnsi="Times New Roman" w:cs="Times New Roman"/>
          <w:sz w:val="20"/>
        </w:rPr>
        <w:t>Pursuant the General Conditions of the Contract Documents, I certify as follows:</w:t>
      </w:r>
    </w:p>
    <w:p w14:paraId="7837B37F" w14:textId="228FFD52" w:rsidR="00F6543D" w:rsidRPr="00BE6725" w:rsidRDefault="00E15B39" w:rsidP="000B539D">
      <w:pPr>
        <w:pStyle w:val="BlockText"/>
        <w:widowControl/>
        <w:numPr>
          <w:ilvl w:val="0"/>
          <w:numId w:val="31"/>
        </w:numPr>
        <w:ind w:right="0" w:hanging="720"/>
        <w:rPr>
          <w:rFonts w:ascii="Times New Roman" w:hAnsi="Times New Roman" w:cs="Times New Roman"/>
          <w:sz w:val="20"/>
        </w:rPr>
      </w:pPr>
      <w:r>
        <w:rPr>
          <w:rFonts w:ascii="Times New Roman" w:hAnsi="Times New Roman" w:cs="Times New Roman"/>
          <w:sz w:val="20"/>
        </w:rPr>
        <w:t>The portion of the Claim made on behalf of the Subcontractor to which this certification is attached is made in good faith.</w:t>
      </w:r>
    </w:p>
    <w:p w14:paraId="7837B381" w14:textId="244905FA" w:rsidR="00F6543D" w:rsidRPr="00BE6725" w:rsidRDefault="00E15B39" w:rsidP="000B539D">
      <w:pPr>
        <w:pStyle w:val="BlockText"/>
        <w:widowControl/>
        <w:numPr>
          <w:ilvl w:val="0"/>
          <w:numId w:val="31"/>
        </w:numPr>
        <w:ind w:right="0" w:hanging="720"/>
        <w:rPr>
          <w:rFonts w:ascii="Times New Roman" w:hAnsi="Times New Roman" w:cs="Times New Roman"/>
          <w:sz w:val="20"/>
        </w:rPr>
      </w:pPr>
      <w:r>
        <w:rPr>
          <w:rFonts w:ascii="Times New Roman" w:hAnsi="Times New Roman" w:cs="Times New Roman"/>
          <w:sz w:val="20"/>
        </w:rPr>
        <w:t>Amounts claimed for costs, expenses</w:t>
      </w:r>
      <w:r w:rsidR="00717758">
        <w:rPr>
          <w:rFonts w:ascii="Times New Roman" w:hAnsi="Times New Roman" w:cs="Times New Roman"/>
          <w:sz w:val="20"/>
        </w:rPr>
        <w:t>,</w:t>
      </w:r>
      <w:r>
        <w:rPr>
          <w:rFonts w:ascii="Times New Roman" w:hAnsi="Times New Roman" w:cs="Times New Roman"/>
          <w:sz w:val="20"/>
        </w:rPr>
        <w:t xml:space="preserve"> and damages incurred by the Subcontractor are accurate and complete. Supporting data for amounts incurred by the Subcontractor is accurate and complete. Any such supporting data, including any such new amounts, submitted to Design Build Entity after the execution of this certification, will be accurate and complete.</w:t>
      </w:r>
    </w:p>
    <w:p w14:paraId="7837B383" w14:textId="3D2D1196" w:rsidR="00F6543D" w:rsidRPr="00BE6725" w:rsidRDefault="00E15B39" w:rsidP="000B539D">
      <w:pPr>
        <w:pStyle w:val="BlockText"/>
        <w:widowControl/>
        <w:numPr>
          <w:ilvl w:val="0"/>
          <w:numId w:val="31"/>
        </w:numPr>
        <w:ind w:right="0" w:hanging="720"/>
        <w:rPr>
          <w:rFonts w:ascii="Times New Roman" w:hAnsi="Times New Roman" w:cs="Times New Roman"/>
          <w:sz w:val="20"/>
        </w:rPr>
      </w:pPr>
      <w:r>
        <w:rPr>
          <w:rFonts w:ascii="Times New Roman" w:hAnsi="Times New Roman" w:cs="Times New Roman"/>
          <w:sz w:val="20"/>
        </w:rPr>
        <w:t xml:space="preserve">To the best of my knowledge and belief, amounts claimed, and supporting data submitted to Design Build Entity by the Subcontractor on behalf of any Subcontractor or supplier to Subcontractor, </w:t>
      </w:r>
      <w:proofErr w:type="gramStart"/>
      <w:r>
        <w:rPr>
          <w:rFonts w:ascii="Times New Roman" w:hAnsi="Times New Roman" w:cs="Times New Roman"/>
          <w:sz w:val="20"/>
        </w:rPr>
        <w:t>of ,</w:t>
      </w:r>
      <w:proofErr w:type="gramEnd"/>
      <w:r>
        <w:rPr>
          <w:rFonts w:ascii="Times New Roman" w:hAnsi="Times New Roman" w:cs="Times New Roman"/>
          <w:sz w:val="20"/>
        </w:rPr>
        <w:t xml:space="preserve"> or any person or entity under Subcontractor, are accurate and complete. Subcontractor will not submit, after the date of execution of this certification, any such supporting data, including any new amount that, to the best of my knowledge and belief, is not accurate and complete.</w:t>
      </w:r>
    </w:p>
    <w:p w14:paraId="7837B385" w14:textId="56B52420" w:rsidR="00F6543D" w:rsidRPr="00BE6725" w:rsidRDefault="00E15B39" w:rsidP="000B539D">
      <w:pPr>
        <w:pStyle w:val="BlockText"/>
        <w:widowControl/>
        <w:numPr>
          <w:ilvl w:val="0"/>
          <w:numId w:val="31"/>
        </w:numPr>
        <w:ind w:right="0" w:hanging="720"/>
        <w:rPr>
          <w:rFonts w:ascii="Times New Roman" w:hAnsi="Times New Roman" w:cs="Times New Roman"/>
          <w:sz w:val="20"/>
        </w:rPr>
      </w:pPr>
      <w:r>
        <w:rPr>
          <w:rFonts w:ascii="Times New Roman" w:hAnsi="Times New Roman" w:cs="Times New Roman"/>
          <w:sz w:val="20"/>
        </w:rPr>
        <w:t>The amount requested accurately reflects the amount for which the Subcontractor believes Judicial Council is liable to Design Build Entity.</w:t>
      </w:r>
    </w:p>
    <w:p w14:paraId="7837B387" w14:textId="02D2F7D5" w:rsidR="00F6543D" w:rsidRPr="00BE6725" w:rsidRDefault="00E15B39" w:rsidP="000B539D">
      <w:pPr>
        <w:pStyle w:val="BlockText"/>
        <w:widowControl/>
        <w:numPr>
          <w:ilvl w:val="0"/>
          <w:numId w:val="31"/>
        </w:numPr>
        <w:ind w:right="0" w:hanging="720"/>
        <w:rPr>
          <w:rFonts w:ascii="Times New Roman" w:hAnsi="Times New Roman" w:cs="Times New Roman"/>
          <w:sz w:val="20"/>
        </w:rPr>
      </w:pPr>
      <w:r>
        <w:rPr>
          <w:rFonts w:ascii="Times New Roman" w:hAnsi="Times New Roman" w:cs="Times New Roman"/>
          <w:sz w:val="20"/>
        </w:rPr>
        <w:t>I am legally authorized to sign and to certify this Claim on behalf of the Subcontractor.</w:t>
      </w:r>
    </w:p>
    <w:p w14:paraId="7837B389" w14:textId="2E69F0DE" w:rsidR="00F6543D" w:rsidRDefault="00E15B39" w:rsidP="000B539D">
      <w:pPr>
        <w:pStyle w:val="BlockText"/>
        <w:widowControl/>
        <w:numPr>
          <w:ilvl w:val="0"/>
          <w:numId w:val="31"/>
        </w:numPr>
        <w:ind w:right="0" w:hanging="720"/>
        <w:rPr>
          <w:rFonts w:ascii="Times New Roman" w:hAnsi="Times New Roman" w:cs="Times New Roman"/>
          <w:sz w:val="20"/>
        </w:rPr>
      </w:pPr>
      <w:r>
        <w:rPr>
          <w:rFonts w:ascii="Times New Roman" w:hAnsi="Times New Roman" w:cs="Times New Roman"/>
          <w:sz w:val="20"/>
        </w:rPr>
        <w:t>I acknowledge and agree, and by this representation the Subcontractor agrees, that this Claim, and any demand for compensation, are governed by the False Claims Act (Gov. Code § 12650</w:t>
      </w:r>
      <w:r w:rsidR="003314C4">
        <w:rPr>
          <w:rFonts w:ascii="Times New Roman" w:hAnsi="Times New Roman" w:cs="Times New Roman"/>
          <w:sz w:val="20"/>
        </w:rPr>
        <w:t xml:space="preserve"> </w:t>
      </w:r>
      <w:r>
        <w:rPr>
          <w:rFonts w:ascii="Times New Roman" w:hAnsi="Times New Roman" w:cs="Times New Roman"/>
          <w:sz w:val="20"/>
        </w:rPr>
        <w:t>et seq</w:t>
      </w:r>
      <w:r w:rsidR="001F7272">
        <w:rPr>
          <w:rFonts w:ascii="Times New Roman" w:hAnsi="Times New Roman" w:cs="Times New Roman"/>
          <w:sz w:val="20"/>
        </w:rPr>
        <w:t>.</w:t>
      </w:r>
      <w:r>
        <w:rPr>
          <w:rFonts w:ascii="Times New Roman" w:hAnsi="Times New Roman" w:cs="Times New Roman"/>
          <w:sz w:val="20"/>
        </w:rPr>
        <w:t xml:space="preserve">) and that if any of the information constitutes a False Claim, </w:t>
      </w:r>
      <w:r w:rsidR="00717758">
        <w:rPr>
          <w:rFonts w:ascii="Times New Roman" w:hAnsi="Times New Roman" w:cs="Times New Roman"/>
          <w:sz w:val="20"/>
        </w:rPr>
        <w:t xml:space="preserve">the </w:t>
      </w:r>
      <w:r>
        <w:rPr>
          <w:rFonts w:ascii="Times New Roman" w:hAnsi="Times New Roman" w:cs="Times New Roman"/>
          <w:sz w:val="20"/>
        </w:rPr>
        <w:t>Subcontractor shall be liable to Judicial Council for damages, which include, without limitation, treble damages and attorney’s fees.</w:t>
      </w:r>
    </w:p>
    <w:p w14:paraId="3C1B8B71" w14:textId="77777777" w:rsidR="00202873" w:rsidRPr="00BE6725" w:rsidRDefault="00202873" w:rsidP="00B46C1A">
      <w:pPr>
        <w:pStyle w:val="BlockText"/>
        <w:widowControl/>
        <w:ind w:left="720" w:right="0" w:firstLine="0"/>
        <w:rPr>
          <w:rFonts w:ascii="Times New Roman" w:hAnsi="Times New Roman" w:cs="Times New Roman"/>
          <w:sz w:val="20"/>
        </w:rPr>
      </w:pPr>
    </w:p>
    <w:p w14:paraId="7837B38A" w14:textId="77777777" w:rsidR="00F6543D" w:rsidRDefault="00E15B39" w:rsidP="00B46C1A">
      <w:pPr>
        <w:pStyle w:val="BlockText"/>
        <w:widowControl/>
        <w:spacing w:after="0"/>
        <w:ind w:left="0" w:right="0" w:firstLine="0"/>
        <w:rPr>
          <w:rFonts w:ascii="Times New Roman" w:hAnsi="Times New Roman" w:cs="Times New Roman"/>
          <w:sz w:val="20"/>
        </w:rPr>
      </w:pPr>
      <w:r>
        <w:rPr>
          <w:rFonts w:ascii="Times New Roman" w:hAnsi="Times New Roman" w:cs="Times New Roman"/>
          <w:sz w:val="20"/>
        </w:rPr>
        <w:t>I declare under penalty of perjury under the laws of the State of California that the foregoing is true and correct and that this declaration was executed at: _______________</w:t>
      </w:r>
      <w:proofErr w:type="gramStart"/>
      <w:r>
        <w:rPr>
          <w:rFonts w:ascii="Times New Roman" w:hAnsi="Times New Roman" w:cs="Times New Roman"/>
          <w:sz w:val="20"/>
        </w:rPr>
        <w:t>_(</w:t>
      </w:r>
      <w:proofErr w:type="gramEnd"/>
      <w:r>
        <w:rPr>
          <w:rFonts w:ascii="Times New Roman" w:hAnsi="Times New Roman" w:cs="Times New Roman"/>
          <w:sz w:val="20"/>
        </w:rPr>
        <w:t>Name of City if within a City, otherwise Name of County), in the State of _____________________, on ________________.</w:t>
      </w:r>
    </w:p>
    <w:p w14:paraId="7837B38C" w14:textId="2A6B667B" w:rsidR="00F6543D" w:rsidRDefault="006135C9" w:rsidP="00B46C1A">
      <w:pPr>
        <w:pStyle w:val="BlockText"/>
        <w:widowControl/>
        <w:spacing w:before="0"/>
        <w:jc w:val="left"/>
        <w:rPr>
          <w:rFonts w:ascii="Times New Roman" w:hAnsi="Times New Roman" w:cs="Times New Roman"/>
          <w:sz w:val="20"/>
        </w:rPr>
      </w:pPr>
      <w:r>
        <w:rPr>
          <w:rFonts w:ascii="Times New Roman" w:hAnsi="Times New Roman" w:cs="Times New Roman"/>
          <w:sz w:val="20"/>
        </w:rPr>
        <w:t xml:space="preserve">  </w:t>
      </w:r>
      <w:r w:rsidR="00E15B39">
        <w:rPr>
          <w:rFonts w:ascii="Times New Roman" w:hAnsi="Times New Roman" w:cs="Times New Roman"/>
          <w:sz w:val="20"/>
        </w:rPr>
        <w:tab/>
        <w:t xml:space="preserve"> (State) </w:t>
      </w:r>
      <w:r w:rsidR="00E15B39">
        <w:rPr>
          <w:rFonts w:ascii="Times New Roman" w:hAnsi="Times New Roman" w:cs="Times New Roman"/>
          <w:sz w:val="20"/>
        </w:rPr>
        <w:tab/>
      </w:r>
      <w:r w:rsidR="00E15B39">
        <w:rPr>
          <w:rFonts w:ascii="Times New Roman" w:hAnsi="Times New Roman" w:cs="Times New Roman"/>
          <w:sz w:val="20"/>
        </w:rPr>
        <w:tab/>
      </w:r>
      <w:r w:rsidR="00E15B39">
        <w:rPr>
          <w:rFonts w:ascii="Times New Roman" w:hAnsi="Times New Roman" w:cs="Times New Roman"/>
          <w:sz w:val="20"/>
        </w:rPr>
        <w:tab/>
      </w:r>
      <w:r>
        <w:rPr>
          <w:rFonts w:ascii="Times New Roman" w:hAnsi="Times New Roman" w:cs="Times New Roman"/>
          <w:sz w:val="20"/>
        </w:rPr>
        <w:t xml:space="preserve"> </w:t>
      </w:r>
      <w:r w:rsidR="00E15B39">
        <w:rPr>
          <w:rFonts w:ascii="Times New Roman" w:hAnsi="Times New Roman" w:cs="Times New Roman"/>
          <w:sz w:val="20"/>
        </w:rPr>
        <w:t>(Date)</w:t>
      </w:r>
    </w:p>
    <w:p w14:paraId="7837B38D" w14:textId="77777777" w:rsidR="00F6543D" w:rsidRDefault="00F6543D" w:rsidP="00B46C1A">
      <w:pPr>
        <w:pStyle w:val="BlockText"/>
        <w:widowControl/>
        <w:spacing w:before="0"/>
        <w:ind w:left="0" w:firstLine="0"/>
        <w:jc w:val="left"/>
        <w:rPr>
          <w:rFonts w:ascii="Times New Roman" w:hAnsi="Times New Roman" w:cs="Times New Roman"/>
          <w:sz w:val="20"/>
        </w:rPr>
      </w:pPr>
    </w:p>
    <w:p w14:paraId="7837B38E" w14:textId="77777777" w:rsidR="00F6543D" w:rsidRDefault="00E15B39" w:rsidP="00B46C1A">
      <w:pPr>
        <w:spacing w:after="0"/>
      </w:pPr>
      <w:r>
        <w:t>________________________________________</w:t>
      </w:r>
    </w:p>
    <w:p w14:paraId="7837B390" w14:textId="7547357B" w:rsidR="00F6543D" w:rsidRDefault="00E15B39" w:rsidP="00B46C1A">
      <w:pPr>
        <w:pStyle w:val="BlockText"/>
        <w:widowControl/>
        <w:spacing w:before="0" w:after="0"/>
        <w:ind w:firstLine="0"/>
        <w:jc w:val="left"/>
        <w:rPr>
          <w:rFonts w:ascii="Times New Roman" w:hAnsi="Times New Roman" w:cs="Times New Roman"/>
          <w:sz w:val="20"/>
        </w:rPr>
      </w:pPr>
      <w:r>
        <w:rPr>
          <w:rFonts w:ascii="Times New Roman" w:hAnsi="Times New Roman" w:cs="Times New Roman"/>
          <w:sz w:val="20"/>
        </w:rPr>
        <w:t>(Signature)</w:t>
      </w:r>
    </w:p>
    <w:p w14:paraId="7837B391" w14:textId="77777777" w:rsidR="00F6543D" w:rsidRDefault="00E15B39" w:rsidP="00B46C1A">
      <w:pPr>
        <w:autoSpaceDE w:val="0"/>
        <w:autoSpaceDN w:val="0"/>
        <w:adjustRightInd w:val="0"/>
        <w:spacing w:after="0"/>
        <w:ind w:right="720"/>
      </w:pPr>
      <w:r>
        <w:t>________________________________________</w:t>
      </w:r>
    </w:p>
    <w:p w14:paraId="7837B393" w14:textId="47DB9463" w:rsidR="00F6543D" w:rsidRDefault="00E15B39" w:rsidP="00B46C1A">
      <w:pPr>
        <w:autoSpaceDE w:val="0"/>
        <w:autoSpaceDN w:val="0"/>
        <w:adjustRightInd w:val="0"/>
        <w:spacing w:before="0" w:after="0"/>
        <w:ind w:right="720"/>
      </w:pPr>
      <w:r>
        <w:tab/>
      </w:r>
      <w:r>
        <w:tab/>
        <w:t>(Print Name)</w:t>
      </w:r>
    </w:p>
    <w:p w14:paraId="7837B394" w14:textId="77777777" w:rsidR="00F6543D" w:rsidRDefault="00E15B39" w:rsidP="00B46C1A">
      <w:pPr>
        <w:autoSpaceDE w:val="0"/>
        <w:autoSpaceDN w:val="0"/>
        <w:adjustRightInd w:val="0"/>
        <w:spacing w:after="0"/>
        <w:ind w:right="720"/>
      </w:pPr>
      <w:r>
        <w:t>________________________________________</w:t>
      </w:r>
    </w:p>
    <w:p w14:paraId="7837B395" w14:textId="77777777" w:rsidR="00A52BA3" w:rsidRDefault="00E15B39" w:rsidP="00B46C1A">
      <w:pPr>
        <w:autoSpaceDE w:val="0"/>
        <w:autoSpaceDN w:val="0"/>
        <w:adjustRightInd w:val="0"/>
        <w:spacing w:before="0" w:after="0"/>
        <w:ind w:right="720"/>
      </w:pPr>
      <w:r>
        <w:tab/>
      </w:r>
      <w:r>
        <w:tab/>
        <w:t>(Name of Subcontractor)</w:t>
      </w:r>
    </w:p>
    <w:p w14:paraId="03D35E93" w14:textId="77777777" w:rsidR="003D26A2" w:rsidRDefault="003D26A2" w:rsidP="000B539D">
      <w:pPr>
        <w:spacing w:before="0" w:after="0"/>
        <w:sectPr w:rsidR="003D26A2" w:rsidSect="00C55C48">
          <w:footerReference w:type="default" r:id="rId48"/>
          <w:pgSz w:w="12240" w:h="15840" w:code="1"/>
          <w:pgMar w:top="1152" w:right="1440" w:bottom="864" w:left="1440" w:header="432" w:footer="432" w:gutter="0"/>
          <w:cols w:space="720"/>
          <w:docGrid w:linePitch="360"/>
        </w:sectPr>
      </w:pPr>
    </w:p>
    <w:p w14:paraId="6CCE4CC3" w14:textId="5764DACD" w:rsidR="002F7C5E" w:rsidRPr="007A0684" w:rsidRDefault="002F7C5E" w:rsidP="000B539D">
      <w:pPr>
        <w:pStyle w:val="Heading2"/>
        <w:jc w:val="center"/>
        <w:rPr>
          <w:snapToGrid/>
          <w:sz w:val="20"/>
        </w:rPr>
      </w:pPr>
      <w:bookmarkStart w:id="154" w:name="_Toc155265579"/>
      <w:bookmarkStart w:id="155" w:name="_Toc90896290"/>
      <w:r w:rsidRPr="007A0684">
        <w:rPr>
          <w:snapToGrid/>
          <w:sz w:val="20"/>
        </w:rPr>
        <w:lastRenderedPageBreak/>
        <w:t>EXHIBIT R</w:t>
      </w:r>
      <w:bookmarkEnd w:id="154"/>
    </w:p>
    <w:p w14:paraId="04976F3C" w14:textId="3320FDF9" w:rsidR="00BE6725" w:rsidRDefault="002F7C5E" w:rsidP="000B539D">
      <w:pPr>
        <w:jc w:val="center"/>
        <w:rPr>
          <w:b/>
          <w:bCs/>
          <w:snapToGrid/>
          <w:u w:val="single"/>
        </w:rPr>
      </w:pPr>
      <w:r w:rsidRPr="007A0684">
        <w:rPr>
          <w:b/>
          <w:bCs/>
          <w:snapToGrid/>
          <w:u w:val="single"/>
        </w:rPr>
        <w:t>FF&amp;E RESPONSIBILITY MATRIX</w:t>
      </w:r>
    </w:p>
    <w:p w14:paraId="6AC0836A" w14:textId="77777777" w:rsidR="00484507" w:rsidRDefault="00484507" w:rsidP="00484507">
      <w:pPr>
        <w:ind w:firstLine="180"/>
        <w:jc w:val="center"/>
      </w:pPr>
      <w:r>
        <w:rPr>
          <w:noProof/>
          <w:snapToGrid/>
        </w:rPr>
        <w:drawing>
          <wp:inline distT="0" distB="0" distL="0" distR="0" wp14:anchorId="20BAF78D" wp14:editId="7E3600E2">
            <wp:extent cx="8668512" cy="5288644"/>
            <wp:effectExtent l="0" t="0" r="0" b="7620"/>
            <wp:docPr id="1542210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210508" name=""/>
                    <pic:cNvPicPr/>
                  </pic:nvPicPr>
                  <pic:blipFill>
                    <a:blip r:embed="rId49"/>
                    <a:stretch>
                      <a:fillRect/>
                    </a:stretch>
                  </pic:blipFill>
                  <pic:spPr>
                    <a:xfrm>
                      <a:off x="0" y="0"/>
                      <a:ext cx="8709785" cy="5313825"/>
                    </a:xfrm>
                    <a:prstGeom prst="rect">
                      <a:avLst/>
                    </a:prstGeom>
                  </pic:spPr>
                </pic:pic>
              </a:graphicData>
            </a:graphic>
          </wp:inline>
        </w:drawing>
      </w:r>
    </w:p>
    <w:p w14:paraId="6F0B76ED" w14:textId="0A7CA487" w:rsidR="003D26A2" w:rsidRDefault="00484507" w:rsidP="00484507">
      <w:pPr>
        <w:ind w:firstLine="180"/>
        <w:jc w:val="center"/>
        <w:rPr>
          <w:highlight w:val="yellow"/>
        </w:rPr>
        <w:sectPr w:rsidR="003D26A2" w:rsidSect="00B473BC">
          <w:footerReference w:type="default" r:id="rId50"/>
          <w:pgSz w:w="15840" w:h="12240" w:orient="landscape" w:code="1"/>
          <w:pgMar w:top="1152" w:right="720" w:bottom="864" w:left="720" w:header="432" w:footer="432" w:gutter="0"/>
          <w:cols w:space="720"/>
          <w:docGrid w:linePitch="360"/>
        </w:sectPr>
      </w:pPr>
      <w:r>
        <w:rPr>
          <w:noProof/>
          <w:snapToGrid/>
        </w:rPr>
        <w:lastRenderedPageBreak/>
        <w:drawing>
          <wp:inline distT="0" distB="0" distL="0" distR="0" wp14:anchorId="13FE9AC3" wp14:editId="34A38794">
            <wp:extent cx="8778240" cy="5246370"/>
            <wp:effectExtent l="0" t="0" r="3810" b="0"/>
            <wp:docPr id="1209069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069389" name=""/>
                    <pic:cNvPicPr/>
                  </pic:nvPicPr>
                  <pic:blipFill>
                    <a:blip r:embed="rId51"/>
                    <a:stretch>
                      <a:fillRect/>
                    </a:stretch>
                  </pic:blipFill>
                  <pic:spPr>
                    <a:xfrm>
                      <a:off x="0" y="0"/>
                      <a:ext cx="8778240" cy="5246370"/>
                    </a:xfrm>
                    <a:prstGeom prst="rect">
                      <a:avLst/>
                    </a:prstGeom>
                  </pic:spPr>
                </pic:pic>
              </a:graphicData>
            </a:graphic>
          </wp:inline>
        </w:drawing>
      </w:r>
    </w:p>
    <w:p w14:paraId="7837B427" w14:textId="0636FD29" w:rsidR="00F6543D" w:rsidRPr="00E55A0A" w:rsidRDefault="00E15B39" w:rsidP="000B539D">
      <w:pPr>
        <w:pStyle w:val="Heading1"/>
        <w:jc w:val="center"/>
        <w:rPr>
          <w:rFonts w:ascii="Times New Roman" w:hAnsi="Times New Roman"/>
          <w:b w:val="0"/>
          <w:bCs/>
          <w:snapToGrid/>
        </w:rPr>
      </w:pPr>
      <w:bookmarkStart w:id="156" w:name="_Toc155265580"/>
      <w:r w:rsidRPr="00E55A0A">
        <w:rPr>
          <w:rFonts w:ascii="Times New Roman" w:hAnsi="Times New Roman"/>
          <w:bCs/>
          <w:snapToGrid/>
        </w:rPr>
        <w:lastRenderedPageBreak/>
        <w:t xml:space="preserve">EXHIBIT </w:t>
      </w:r>
      <w:bookmarkEnd w:id="155"/>
      <w:r w:rsidR="008C60F4" w:rsidRPr="00E55A0A">
        <w:rPr>
          <w:rFonts w:ascii="Times New Roman" w:hAnsi="Times New Roman"/>
          <w:bCs/>
          <w:snapToGrid/>
        </w:rPr>
        <w:t>S</w:t>
      </w:r>
      <w:bookmarkEnd w:id="156"/>
    </w:p>
    <w:p w14:paraId="7837B428" w14:textId="3618D3DC" w:rsidR="00F6543D" w:rsidRPr="00C52B3C" w:rsidRDefault="00E15B39" w:rsidP="000B539D">
      <w:pPr>
        <w:jc w:val="center"/>
        <w:rPr>
          <w:snapToGrid/>
          <w:u w:val="single"/>
        </w:rPr>
      </w:pPr>
      <w:r w:rsidRPr="00E55A0A">
        <w:rPr>
          <w:b/>
          <w:bCs/>
          <w:snapToGrid/>
          <w:u w:val="single"/>
        </w:rPr>
        <w:t>CERTIFICATE OF</w:t>
      </w:r>
      <w:r w:rsidRPr="00E55A0A">
        <w:rPr>
          <w:snapToGrid/>
          <w:u w:val="single"/>
        </w:rPr>
        <w:t xml:space="preserve"> </w:t>
      </w:r>
      <w:r w:rsidR="00A7515C" w:rsidRPr="00E55A0A">
        <w:rPr>
          <w:b/>
          <w:bCs/>
          <w:snapToGrid/>
          <w:u w:val="single"/>
        </w:rPr>
        <w:t>ACCEPTANCE</w:t>
      </w:r>
    </w:p>
    <w:p w14:paraId="66A3ADB3" w14:textId="47914229" w:rsidR="00E55A0A" w:rsidRDefault="00E55A0A" w:rsidP="00E55A0A">
      <w:pPr>
        <w:jc w:val="center"/>
        <w:rPr>
          <w:snapToGrid/>
        </w:rPr>
      </w:pPr>
      <w:r>
        <w:rPr>
          <w:snapToGrid/>
        </w:rPr>
        <w:t xml:space="preserve">(See enclosed </w:t>
      </w:r>
      <w:r w:rsidRPr="00EE2F6C">
        <w:rPr>
          <w:snapToGrid/>
        </w:rPr>
        <w:t>Certificat</w:t>
      </w:r>
      <w:r>
        <w:rPr>
          <w:snapToGrid/>
        </w:rPr>
        <w:t>e of Acceptance</w:t>
      </w:r>
      <w:r w:rsidR="00F109F6">
        <w:rPr>
          <w:snapToGrid/>
        </w:rPr>
        <w:t>.</w:t>
      </w:r>
      <w:r>
        <w:rPr>
          <w:snapToGrid/>
        </w:rPr>
        <w:t>)</w:t>
      </w:r>
    </w:p>
    <w:p w14:paraId="7837B429" w14:textId="77777777" w:rsidR="00F6543D" w:rsidRDefault="00F6543D" w:rsidP="000B539D">
      <w:pPr>
        <w:rPr>
          <w:snapToGrid/>
        </w:rPr>
      </w:pPr>
    </w:p>
    <w:p w14:paraId="7837B42A" w14:textId="77777777" w:rsidR="00F6543D" w:rsidRDefault="00E15B39" w:rsidP="000B539D">
      <w:pPr>
        <w:rPr>
          <w:snapToGrid/>
        </w:rPr>
      </w:pPr>
      <w:r>
        <w:rPr>
          <w:snapToGrid/>
        </w:rPr>
        <w:br w:type="page"/>
      </w:r>
    </w:p>
    <w:p w14:paraId="7837B450" w14:textId="79EF5A47" w:rsidR="00F6543D" w:rsidRDefault="00E15B39" w:rsidP="000B539D">
      <w:pPr>
        <w:jc w:val="center"/>
        <w:rPr>
          <w:snapToGrid/>
          <w:u w:val="single"/>
        </w:rPr>
      </w:pPr>
      <w:r>
        <w:rPr>
          <w:b/>
          <w:bCs/>
          <w:snapToGrid/>
          <w:u w:val="single"/>
        </w:rPr>
        <w:lastRenderedPageBreak/>
        <w:t xml:space="preserve">CERTIFICATE OF </w:t>
      </w:r>
      <w:r w:rsidR="001B3D4D">
        <w:rPr>
          <w:b/>
          <w:bCs/>
          <w:snapToGrid/>
          <w:u w:val="single"/>
        </w:rPr>
        <w:t>ACCEPTANCE</w:t>
      </w:r>
    </w:p>
    <w:p w14:paraId="7837B452" w14:textId="6E67497B" w:rsidR="00F6543D" w:rsidRDefault="00E15B39" w:rsidP="000B539D">
      <w:pPr>
        <w:rPr>
          <w:snapToGrid/>
          <w:u w:val="single"/>
        </w:rPr>
      </w:pPr>
      <w:r>
        <w:rPr>
          <w:snapToGrid/>
        </w:rPr>
        <w:t xml:space="preserve">Project Name/Number: </w:t>
      </w:r>
      <w:r>
        <w:rPr>
          <w:snapToGrid/>
          <w:u w:val="single"/>
        </w:rPr>
        <w:tab/>
      </w:r>
      <w:r>
        <w:rPr>
          <w:snapToGrid/>
          <w:u w:val="single"/>
        </w:rPr>
        <w:tab/>
      </w:r>
      <w:r>
        <w:rPr>
          <w:snapToGrid/>
          <w:u w:val="single"/>
        </w:rPr>
        <w:tab/>
      </w:r>
      <w:r>
        <w:rPr>
          <w:snapToGrid/>
          <w:u w:val="single"/>
        </w:rPr>
        <w:tab/>
      </w:r>
      <w:r>
        <w:rPr>
          <w:snapToGrid/>
          <w:u w:val="single"/>
        </w:rPr>
        <w:tab/>
      </w:r>
      <w:r>
        <w:rPr>
          <w:snapToGrid/>
          <w:u w:val="single"/>
        </w:rPr>
        <w:tab/>
      </w:r>
      <w:r>
        <w:rPr>
          <w:snapToGrid/>
          <w:u w:val="single"/>
        </w:rPr>
        <w:tab/>
      </w:r>
    </w:p>
    <w:p w14:paraId="7837B454" w14:textId="0B7ADEE9" w:rsidR="00F6543D" w:rsidRDefault="00E15B39" w:rsidP="000B539D">
      <w:pPr>
        <w:rPr>
          <w:snapToGrid/>
          <w:u w:val="single"/>
        </w:rPr>
      </w:pPr>
      <w:r>
        <w:rPr>
          <w:snapToGrid/>
        </w:rPr>
        <w:t xml:space="preserve">Design Build Entity: </w:t>
      </w:r>
      <w:r>
        <w:rPr>
          <w:snapToGrid/>
          <w:u w:val="single"/>
        </w:rPr>
        <w:tab/>
      </w:r>
      <w:r>
        <w:rPr>
          <w:snapToGrid/>
          <w:u w:val="single"/>
        </w:rPr>
        <w:tab/>
      </w:r>
      <w:r>
        <w:rPr>
          <w:snapToGrid/>
          <w:u w:val="single"/>
        </w:rPr>
        <w:tab/>
      </w:r>
      <w:r>
        <w:rPr>
          <w:snapToGrid/>
          <w:u w:val="single"/>
        </w:rPr>
        <w:tab/>
      </w:r>
      <w:r>
        <w:rPr>
          <w:snapToGrid/>
          <w:u w:val="single"/>
        </w:rPr>
        <w:tab/>
      </w:r>
      <w:r>
        <w:rPr>
          <w:snapToGrid/>
          <w:u w:val="single"/>
        </w:rPr>
        <w:tab/>
      </w:r>
      <w:r>
        <w:rPr>
          <w:snapToGrid/>
          <w:u w:val="single"/>
        </w:rPr>
        <w:tab/>
      </w:r>
      <w:r>
        <w:rPr>
          <w:snapToGrid/>
          <w:u w:val="single"/>
        </w:rPr>
        <w:tab/>
      </w:r>
    </w:p>
    <w:p w14:paraId="7837B456" w14:textId="03C6416D" w:rsidR="00F6543D" w:rsidRPr="001F68A5" w:rsidRDefault="00E15B39" w:rsidP="000B539D">
      <w:pPr>
        <w:rPr>
          <w:snapToGrid/>
          <w:u w:val="single"/>
        </w:rPr>
      </w:pPr>
      <w:r>
        <w:rPr>
          <w:snapToGrid/>
        </w:rPr>
        <w:t xml:space="preserve">Date of Issuance: </w:t>
      </w:r>
      <w:r>
        <w:rPr>
          <w:snapToGrid/>
          <w:u w:val="single"/>
        </w:rPr>
        <w:tab/>
      </w:r>
      <w:r>
        <w:rPr>
          <w:snapToGrid/>
          <w:u w:val="single"/>
        </w:rPr>
        <w:tab/>
      </w:r>
      <w:r>
        <w:rPr>
          <w:snapToGrid/>
          <w:u w:val="single"/>
        </w:rPr>
        <w:tab/>
      </w:r>
      <w:r>
        <w:rPr>
          <w:snapToGrid/>
          <w:u w:val="single"/>
        </w:rPr>
        <w:tab/>
      </w:r>
      <w:r>
        <w:rPr>
          <w:snapToGrid/>
          <w:u w:val="single"/>
        </w:rPr>
        <w:tab/>
      </w:r>
      <w:r>
        <w:rPr>
          <w:snapToGrid/>
          <w:u w:val="single"/>
        </w:rPr>
        <w:tab/>
      </w:r>
      <w:r>
        <w:rPr>
          <w:snapToGrid/>
          <w:u w:val="single"/>
        </w:rPr>
        <w:tab/>
      </w:r>
      <w:r>
        <w:rPr>
          <w:snapToGrid/>
          <w:u w:val="single"/>
        </w:rPr>
        <w:tab/>
      </w:r>
    </w:p>
    <w:p w14:paraId="7837B458" w14:textId="67C8AF96" w:rsidR="00F6543D" w:rsidRDefault="00E15B39" w:rsidP="000B539D">
      <w:pPr>
        <w:jc w:val="both"/>
        <w:rPr>
          <w:snapToGrid/>
        </w:rPr>
      </w:pPr>
      <w:r>
        <w:rPr>
          <w:snapToGrid/>
        </w:rPr>
        <w:t xml:space="preserve">The Construction Work has been </w:t>
      </w:r>
      <w:proofErr w:type="gramStart"/>
      <w:r>
        <w:rPr>
          <w:snapToGrid/>
        </w:rPr>
        <w:t>reviewed</w:t>
      </w:r>
      <w:proofErr w:type="gramEnd"/>
      <w:r>
        <w:rPr>
          <w:snapToGrid/>
        </w:rPr>
        <w:t xml:space="preserve"> and the date of Final Completion is hereby established as of the date of issuance above. </w:t>
      </w:r>
    </w:p>
    <w:p w14:paraId="7837B45A" w14:textId="19050827" w:rsidR="00F6543D" w:rsidRDefault="00E15B39" w:rsidP="000B539D">
      <w:pPr>
        <w:jc w:val="both"/>
        <w:rPr>
          <w:snapToGrid/>
        </w:rPr>
      </w:pPr>
      <w:r>
        <w:rPr>
          <w:snapToGrid/>
        </w:rPr>
        <w:t>In accordance with the Contract Documents, Design Build Entity is notified as follows:</w:t>
      </w:r>
    </w:p>
    <w:p w14:paraId="7837B45C" w14:textId="02CD07A5" w:rsidR="00F6543D" w:rsidRPr="001F68A5" w:rsidRDefault="00E15B39" w:rsidP="000B539D">
      <w:pPr>
        <w:pStyle w:val="ListParagraph"/>
        <w:numPr>
          <w:ilvl w:val="0"/>
          <w:numId w:val="40"/>
        </w:numPr>
        <w:ind w:hanging="720"/>
        <w:rPr>
          <w:snapToGrid/>
        </w:rPr>
      </w:pPr>
      <w:r>
        <w:rPr>
          <w:snapToGrid/>
        </w:rPr>
        <w:t>All Punch</w:t>
      </w:r>
      <w:r w:rsidR="00717758">
        <w:rPr>
          <w:snapToGrid/>
        </w:rPr>
        <w:t xml:space="preserve"> </w:t>
      </w:r>
      <w:r>
        <w:rPr>
          <w:snapToGrid/>
        </w:rPr>
        <w:t>List Work is completed.</w:t>
      </w:r>
    </w:p>
    <w:p w14:paraId="7837B45E" w14:textId="572A18A1" w:rsidR="00F6543D" w:rsidRPr="001F68A5" w:rsidRDefault="00E15B39" w:rsidP="000B539D">
      <w:pPr>
        <w:pStyle w:val="ListParagraph"/>
        <w:numPr>
          <w:ilvl w:val="0"/>
          <w:numId w:val="40"/>
        </w:numPr>
        <w:ind w:hanging="720"/>
        <w:jc w:val="both"/>
        <w:rPr>
          <w:snapToGrid/>
        </w:rPr>
      </w:pPr>
      <w:r>
        <w:rPr>
          <w:snapToGrid/>
        </w:rPr>
        <w:t xml:space="preserve">Judicial Council has completed all inspections </w:t>
      </w:r>
      <w:r w:rsidRPr="00D9265A">
        <w:rPr>
          <w:snapToGrid/>
        </w:rPr>
        <w:t xml:space="preserve">and </w:t>
      </w:r>
      <w:r w:rsidR="00717758">
        <w:rPr>
          <w:snapToGrid/>
        </w:rPr>
        <w:t xml:space="preserve">approved </w:t>
      </w:r>
      <w:r>
        <w:rPr>
          <w:snapToGrid/>
        </w:rPr>
        <w:t xml:space="preserve">all Work as complete and in accordance with the Contract Documents, except, </w:t>
      </w:r>
      <w:r>
        <w:rPr>
          <w:b/>
          <w:bCs/>
          <w:snapToGrid/>
        </w:rPr>
        <w:t>if applicable</w:t>
      </w:r>
      <w:r>
        <w:rPr>
          <w:snapToGrid/>
        </w:rPr>
        <w:t>, the following Item(s) of Work, which is(are) the subject of a Proposed Change Order or Claim and not yet resolved:</w:t>
      </w:r>
    </w:p>
    <w:tbl>
      <w:tblPr>
        <w:tblStyle w:val="TableGrid"/>
        <w:tblW w:w="8640" w:type="dxa"/>
        <w:tblInd w:w="715" w:type="dxa"/>
        <w:tblLook w:val="04A0" w:firstRow="1" w:lastRow="0" w:firstColumn="1" w:lastColumn="0" w:noHBand="0" w:noVBand="1"/>
      </w:tblPr>
      <w:tblGrid>
        <w:gridCol w:w="2875"/>
        <w:gridCol w:w="5765"/>
      </w:tblGrid>
      <w:tr w:rsidR="001F68A5" w14:paraId="7837B461" w14:textId="77777777" w:rsidTr="001F68A5">
        <w:tc>
          <w:tcPr>
            <w:tcW w:w="2875" w:type="dxa"/>
            <w:tcBorders>
              <w:top w:val="single" w:sz="4" w:space="0" w:color="auto"/>
              <w:left w:val="single" w:sz="4" w:space="0" w:color="auto"/>
              <w:bottom w:val="single" w:sz="4" w:space="0" w:color="auto"/>
              <w:right w:val="single" w:sz="4" w:space="0" w:color="auto"/>
            </w:tcBorders>
            <w:hideMark/>
          </w:tcPr>
          <w:p w14:paraId="7837B45F" w14:textId="77777777" w:rsidR="00F6543D" w:rsidRDefault="00E15B39" w:rsidP="000B539D">
            <w:pPr>
              <w:rPr>
                <w:b/>
                <w:bCs/>
                <w:snapToGrid/>
              </w:rPr>
            </w:pPr>
            <w:bookmarkStart w:id="157" w:name="_Toc90896291"/>
            <w:r>
              <w:rPr>
                <w:b/>
                <w:bCs/>
                <w:snapToGrid/>
              </w:rPr>
              <w:t>Item(s) of Work</w:t>
            </w:r>
            <w:bookmarkEnd w:id="157"/>
          </w:p>
        </w:tc>
        <w:tc>
          <w:tcPr>
            <w:tcW w:w="5765" w:type="dxa"/>
            <w:tcBorders>
              <w:top w:val="single" w:sz="4" w:space="0" w:color="auto"/>
              <w:left w:val="single" w:sz="4" w:space="0" w:color="auto"/>
              <w:bottom w:val="single" w:sz="4" w:space="0" w:color="auto"/>
              <w:right w:val="single" w:sz="4" w:space="0" w:color="auto"/>
            </w:tcBorders>
            <w:hideMark/>
          </w:tcPr>
          <w:p w14:paraId="7837B460" w14:textId="77777777" w:rsidR="00F6543D" w:rsidRDefault="00E15B39" w:rsidP="000B539D">
            <w:pPr>
              <w:rPr>
                <w:b/>
                <w:bCs/>
                <w:snapToGrid/>
              </w:rPr>
            </w:pPr>
            <w:bookmarkStart w:id="158" w:name="_Toc90896292"/>
            <w:r>
              <w:rPr>
                <w:b/>
                <w:bCs/>
                <w:snapToGrid/>
              </w:rPr>
              <w:t>Description</w:t>
            </w:r>
            <w:bookmarkEnd w:id="158"/>
          </w:p>
        </w:tc>
      </w:tr>
      <w:tr w:rsidR="001F68A5" w14:paraId="4829BD98" w14:textId="77777777" w:rsidTr="001F68A5">
        <w:tc>
          <w:tcPr>
            <w:tcW w:w="2875" w:type="dxa"/>
            <w:tcBorders>
              <w:top w:val="single" w:sz="4" w:space="0" w:color="auto"/>
              <w:left w:val="single" w:sz="4" w:space="0" w:color="auto"/>
              <w:bottom w:val="single" w:sz="4" w:space="0" w:color="auto"/>
              <w:right w:val="single" w:sz="4" w:space="0" w:color="auto"/>
            </w:tcBorders>
          </w:tcPr>
          <w:p w14:paraId="1C4E9624" w14:textId="77777777" w:rsidR="00C52B3C" w:rsidRDefault="00C52B3C" w:rsidP="000B539D">
            <w:pPr>
              <w:contextualSpacing/>
              <w:jc w:val="both"/>
              <w:outlineLvl w:val="0"/>
              <w:rPr>
                <w:b/>
                <w:bCs/>
                <w:snapToGrid/>
              </w:rPr>
            </w:pPr>
          </w:p>
        </w:tc>
        <w:tc>
          <w:tcPr>
            <w:tcW w:w="5765" w:type="dxa"/>
            <w:tcBorders>
              <w:top w:val="single" w:sz="4" w:space="0" w:color="auto"/>
              <w:left w:val="single" w:sz="4" w:space="0" w:color="auto"/>
              <w:bottom w:val="single" w:sz="4" w:space="0" w:color="auto"/>
              <w:right w:val="single" w:sz="4" w:space="0" w:color="auto"/>
            </w:tcBorders>
          </w:tcPr>
          <w:p w14:paraId="0DE292E3" w14:textId="77777777" w:rsidR="00C52B3C" w:rsidRDefault="00C52B3C" w:rsidP="000B539D">
            <w:pPr>
              <w:contextualSpacing/>
              <w:jc w:val="both"/>
              <w:outlineLvl w:val="0"/>
              <w:rPr>
                <w:b/>
                <w:bCs/>
                <w:snapToGrid/>
              </w:rPr>
            </w:pPr>
          </w:p>
        </w:tc>
      </w:tr>
      <w:tr w:rsidR="001F68A5" w14:paraId="7837B464" w14:textId="77777777" w:rsidTr="001F68A5">
        <w:tc>
          <w:tcPr>
            <w:tcW w:w="2875" w:type="dxa"/>
            <w:tcBorders>
              <w:top w:val="single" w:sz="4" w:space="0" w:color="auto"/>
              <w:left w:val="single" w:sz="4" w:space="0" w:color="auto"/>
              <w:bottom w:val="single" w:sz="4" w:space="0" w:color="auto"/>
              <w:right w:val="single" w:sz="4" w:space="0" w:color="auto"/>
            </w:tcBorders>
            <w:hideMark/>
          </w:tcPr>
          <w:p w14:paraId="7837B462" w14:textId="77777777" w:rsidR="00F6543D" w:rsidRDefault="00F6543D" w:rsidP="000B539D">
            <w:pPr>
              <w:contextualSpacing/>
              <w:jc w:val="both"/>
              <w:outlineLvl w:val="0"/>
              <w:rPr>
                <w:snapToGrid/>
              </w:rPr>
            </w:pPr>
          </w:p>
        </w:tc>
        <w:tc>
          <w:tcPr>
            <w:tcW w:w="5765" w:type="dxa"/>
            <w:tcBorders>
              <w:top w:val="single" w:sz="4" w:space="0" w:color="auto"/>
              <w:left w:val="single" w:sz="4" w:space="0" w:color="auto"/>
              <w:bottom w:val="single" w:sz="4" w:space="0" w:color="auto"/>
              <w:right w:val="single" w:sz="4" w:space="0" w:color="auto"/>
            </w:tcBorders>
            <w:hideMark/>
          </w:tcPr>
          <w:p w14:paraId="7837B463" w14:textId="77777777" w:rsidR="00F6543D" w:rsidRDefault="00F6543D" w:rsidP="000B539D">
            <w:pPr>
              <w:contextualSpacing/>
              <w:jc w:val="both"/>
              <w:outlineLvl w:val="0"/>
              <w:rPr>
                <w:snapToGrid/>
              </w:rPr>
            </w:pPr>
          </w:p>
        </w:tc>
      </w:tr>
      <w:tr w:rsidR="001F68A5" w14:paraId="7837B467" w14:textId="77777777" w:rsidTr="001F68A5">
        <w:tc>
          <w:tcPr>
            <w:tcW w:w="2875" w:type="dxa"/>
            <w:tcBorders>
              <w:top w:val="single" w:sz="4" w:space="0" w:color="auto"/>
              <w:left w:val="single" w:sz="4" w:space="0" w:color="auto"/>
              <w:bottom w:val="single" w:sz="4" w:space="0" w:color="auto"/>
              <w:right w:val="single" w:sz="4" w:space="0" w:color="auto"/>
            </w:tcBorders>
            <w:hideMark/>
          </w:tcPr>
          <w:p w14:paraId="7837B465" w14:textId="77777777" w:rsidR="00F6543D" w:rsidRDefault="00F6543D" w:rsidP="000B539D">
            <w:pPr>
              <w:contextualSpacing/>
              <w:jc w:val="both"/>
              <w:outlineLvl w:val="0"/>
              <w:rPr>
                <w:snapToGrid/>
              </w:rPr>
            </w:pPr>
          </w:p>
        </w:tc>
        <w:tc>
          <w:tcPr>
            <w:tcW w:w="5765" w:type="dxa"/>
            <w:tcBorders>
              <w:top w:val="single" w:sz="4" w:space="0" w:color="auto"/>
              <w:left w:val="single" w:sz="4" w:space="0" w:color="auto"/>
              <w:bottom w:val="single" w:sz="4" w:space="0" w:color="auto"/>
              <w:right w:val="single" w:sz="4" w:space="0" w:color="auto"/>
            </w:tcBorders>
            <w:hideMark/>
          </w:tcPr>
          <w:p w14:paraId="7837B466" w14:textId="77777777" w:rsidR="00F6543D" w:rsidRDefault="00F6543D" w:rsidP="000B539D">
            <w:pPr>
              <w:contextualSpacing/>
              <w:jc w:val="both"/>
              <w:outlineLvl w:val="0"/>
              <w:rPr>
                <w:snapToGrid/>
              </w:rPr>
            </w:pPr>
          </w:p>
        </w:tc>
      </w:tr>
      <w:tr w:rsidR="001F68A5" w14:paraId="7837B46A" w14:textId="77777777" w:rsidTr="001F68A5">
        <w:tc>
          <w:tcPr>
            <w:tcW w:w="2875" w:type="dxa"/>
            <w:tcBorders>
              <w:top w:val="single" w:sz="4" w:space="0" w:color="auto"/>
              <w:left w:val="single" w:sz="4" w:space="0" w:color="auto"/>
              <w:bottom w:val="single" w:sz="4" w:space="0" w:color="auto"/>
              <w:right w:val="single" w:sz="4" w:space="0" w:color="auto"/>
            </w:tcBorders>
            <w:hideMark/>
          </w:tcPr>
          <w:p w14:paraId="7837B468" w14:textId="77777777" w:rsidR="00F6543D" w:rsidRDefault="00F6543D" w:rsidP="000B539D">
            <w:pPr>
              <w:contextualSpacing/>
              <w:jc w:val="both"/>
              <w:outlineLvl w:val="0"/>
              <w:rPr>
                <w:snapToGrid/>
              </w:rPr>
            </w:pPr>
          </w:p>
        </w:tc>
        <w:tc>
          <w:tcPr>
            <w:tcW w:w="5765" w:type="dxa"/>
            <w:tcBorders>
              <w:top w:val="single" w:sz="4" w:space="0" w:color="auto"/>
              <w:left w:val="single" w:sz="4" w:space="0" w:color="auto"/>
              <w:bottom w:val="single" w:sz="4" w:space="0" w:color="auto"/>
              <w:right w:val="single" w:sz="4" w:space="0" w:color="auto"/>
            </w:tcBorders>
            <w:hideMark/>
          </w:tcPr>
          <w:p w14:paraId="7837B469" w14:textId="77777777" w:rsidR="00F6543D" w:rsidRDefault="00F6543D" w:rsidP="000B539D">
            <w:pPr>
              <w:contextualSpacing/>
              <w:jc w:val="both"/>
              <w:outlineLvl w:val="0"/>
              <w:rPr>
                <w:snapToGrid/>
              </w:rPr>
            </w:pPr>
          </w:p>
        </w:tc>
      </w:tr>
      <w:tr w:rsidR="001F68A5" w14:paraId="7837B46D" w14:textId="77777777" w:rsidTr="001F68A5">
        <w:tc>
          <w:tcPr>
            <w:tcW w:w="2875" w:type="dxa"/>
            <w:tcBorders>
              <w:top w:val="single" w:sz="4" w:space="0" w:color="auto"/>
              <w:left w:val="single" w:sz="4" w:space="0" w:color="auto"/>
              <w:bottom w:val="single" w:sz="4" w:space="0" w:color="auto"/>
              <w:right w:val="single" w:sz="4" w:space="0" w:color="auto"/>
            </w:tcBorders>
            <w:hideMark/>
          </w:tcPr>
          <w:p w14:paraId="7837B46B" w14:textId="77777777" w:rsidR="00F6543D" w:rsidRDefault="00F6543D" w:rsidP="000B539D">
            <w:pPr>
              <w:contextualSpacing/>
              <w:jc w:val="both"/>
              <w:outlineLvl w:val="0"/>
              <w:rPr>
                <w:snapToGrid/>
              </w:rPr>
            </w:pPr>
          </w:p>
        </w:tc>
        <w:tc>
          <w:tcPr>
            <w:tcW w:w="5765" w:type="dxa"/>
            <w:tcBorders>
              <w:top w:val="single" w:sz="4" w:space="0" w:color="auto"/>
              <w:left w:val="single" w:sz="4" w:space="0" w:color="auto"/>
              <w:bottom w:val="single" w:sz="4" w:space="0" w:color="auto"/>
              <w:right w:val="single" w:sz="4" w:space="0" w:color="auto"/>
            </w:tcBorders>
            <w:hideMark/>
          </w:tcPr>
          <w:p w14:paraId="7837B46C" w14:textId="77777777" w:rsidR="00F6543D" w:rsidRDefault="00F6543D" w:rsidP="000B539D">
            <w:pPr>
              <w:contextualSpacing/>
              <w:jc w:val="both"/>
              <w:outlineLvl w:val="0"/>
              <w:rPr>
                <w:snapToGrid/>
              </w:rPr>
            </w:pPr>
          </w:p>
        </w:tc>
      </w:tr>
      <w:tr w:rsidR="001F68A5" w14:paraId="7837B470" w14:textId="77777777" w:rsidTr="001F68A5">
        <w:tc>
          <w:tcPr>
            <w:tcW w:w="2875" w:type="dxa"/>
            <w:tcBorders>
              <w:top w:val="single" w:sz="4" w:space="0" w:color="auto"/>
              <w:left w:val="single" w:sz="4" w:space="0" w:color="auto"/>
              <w:bottom w:val="single" w:sz="4" w:space="0" w:color="auto"/>
              <w:right w:val="single" w:sz="4" w:space="0" w:color="auto"/>
            </w:tcBorders>
            <w:hideMark/>
          </w:tcPr>
          <w:p w14:paraId="7837B46E" w14:textId="77777777" w:rsidR="00F6543D" w:rsidRDefault="00F6543D" w:rsidP="000B539D">
            <w:pPr>
              <w:contextualSpacing/>
              <w:jc w:val="both"/>
              <w:outlineLvl w:val="0"/>
              <w:rPr>
                <w:snapToGrid/>
              </w:rPr>
            </w:pPr>
          </w:p>
        </w:tc>
        <w:tc>
          <w:tcPr>
            <w:tcW w:w="5765" w:type="dxa"/>
            <w:tcBorders>
              <w:top w:val="single" w:sz="4" w:space="0" w:color="auto"/>
              <w:left w:val="single" w:sz="4" w:space="0" w:color="auto"/>
              <w:bottom w:val="single" w:sz="4" w:space="0" w:color="auto"/>
              <w:right w:val="single" w:sz="4" w:space="0" w:color="auto"/>
            </w:tcBorders>
            <w:hideMark/>
          </w:tcPr>
          <w:p w14:paraId="7837B46F" w14:textId="77777777" w:rsidR="00F6543D" w:rsidRDefault="00F6543D" w:rsidP="000B539D">
            <w:pPr>
              <w:contextualSpacing/>
              <w:jc w:val="both"/>
              <w:outlineLvl w:val="0"/>
              <w:rPr>
                <w:snapToGrid/>
              </w:rPr>
            </w:pPr>
          </w:p>
        </w:tc>
      </w:tr>
      <w:tr w:rsidR="001F68A5" w14:paraId="7837B473" w14:textId="77777777" w:rsidTr="001F68A5">
        <w:tc>
          <w:tcPr>
            <w:tcW w:w="2875" w:type="dxa"/>
            <w:tcBorders>
              <w:top w:val="single" w:sz="4" w:space="0" w:color="auto"/>
              <w:left w:val="single" w:sz="4" w:space="0" w:color="auto"/>
              <w:bottom w:val="single" w:sz="4" w:space="0" w:color="auto"/>
              <w:right w:val="single" w:sz="4" w:space="0" w:color="auto"/>
            </w:tcBorders>
            <w:hideMark/>
          </w:tcPr>
          <w:p w14:paraId="7837B471" w14:textId="77777777" w:rsidR="00F6543D" w:rsidRDefault="00F6543D" w:rsidP="000B539D">
            <w:pPr>
              <w:contextualSpacing/>
              <w:jc w:val="both"/>
              <w:outlineLvl w:val="0"/>
              <w:rPr>
                <w:snapToGrid/>
              </w:rPr>
            </w:pPr>
          </w:p>
        </w:tc>
        <w:tc>
          <w:tcPr>
            <w:tcW w:w="5765" w:type="dxa"/>
            <w:tcBorders>
              <w:top w:val="single" w:sz="4" w:space="0" w:color="auto"/>
              <w:left w:val="single" w:sz="4" w:space="0" w:color="auto"/>
              <w:bottom w:val="single" w:sz="4" w:space="0" w:color="auto"/>
              <w:right w:val="single" w:sz="4" w:space="0" w:color="auto"/>
            </w:tcBorders>
            <w:hideMark/>
          </w:tcPr>
          <w:p w14:paraId="7837B472" w14:textId="77777777" w:rsidR="00F6543D" w:rsidRDefault="00F6543D" w:rsidP="000B539D">
            <w:pPr>
              <w:contextualSpacing/>
              <w:jc w:val="both"/>
              <w:outlineLvl w:val="0"/>
              <w:rPr>
                <w:snapToGrid/>
              </w:rPr>
            </w:pPr>
          </w:p>
        </w:tc>
      </w:tr>
      <w:tr w:rsidR="001F68A5" w14:paraId="7837B476" w14:textId="77777777" w:rsidTr="001F68A5">
        <w:tc>
          <w:tcPr>
            <w:tcW w:w="2875" w:type="dxa"/>
            <w:tcBorders>
              <w:top w:val="single" w:sz="4" w:space="0" w:color="auto"/>
              <w:left w:val="single" w:sz="4" w:space="0" w:color="auto"/>
              <w:bottom w:val="single" w:sz="4" w:space="0" w:color="auto"/>
              <w:right w:val="single" w:sz="4" w:space="0" w:color="auto"/>
            </w:tcBorders>
            <w:hideMark/>
          </w:tcPr>
          <w:p w14:paraId="7837B474" w14:textId="77777777" w:rsidR="00F6543D" w:rsidRDefault="00F6543D" w:rsidP="000B539D">
            <w:pPr>
              <w:contextualSpacing/>
              <w:jc w:val="both"/>
              <w:outlineLvl w:val="0"/>
              <w:rPr>
                <w:snapToGrid/>
              </w:rPr>
            </w:pPr>
          </w:p>
        </w:tc>
        <w:tc>
          <w:tcPr>
            <w:tcW w:w="5765" w:type="dxa"/>
            <w:tcBorders>
              <w:top w:val="single" w:sz="4" w:space="0" w:color="auto"/>
              <w:left w:val="single" w:sz="4" w:space="0" w:color="auto"/>
              <w:bottom w:val="single" w:sz="4" w:space="0" w:color="auto"/>
              <w:right w:val="single" w:sz="4" w:space="0" w:color="auto"/>
            </w:tcBorders>
            <w:hideMark/>
          </w:tcPr>
          <w:p w14:paraId="7837B475" w14:textId="77777777" w:rsidR="00F6543D" w:rsidRDefault="00F6543D" w:rsidP="000B539D">
            <w:pPr>
              <w:contextualSpacing/>
              <w:jc w:val="both"/>
              <w:outlineLvl w:val="0"/>
              <w:rPr>
                <w:snapToGrid/>
              </w:rPr>
            </w:pPr>
          </w:p>
        </w:tc>
      </w:tr>
    </w:tbl>
    <w:p w14:paraId="7837B479" w14:textId="04FFB4BB" w:rsidR="00F6543D" w:rsidRDefault="00E15B39" w:rsidP="000B539D">
      <w:pPr>
        <w:ind w:left="720"/>
        <w:jc w:val="both"/>
        <w:rPr>
          <w:snapToGrid/>
        </w:rPr>
      </w:pPr>
      <w:r>
        <w:rPr>
          <w:snapToGrid/>
        </w:rPr>
        <w:t xml:space="preserve">If applicable, the Parties agree that the foregoing list includes Work that the Parties are still processing and resolving, and that to the extent that any </w:t>
      </w:r>
      <w:r w:rsidR="009C5E1E">
        <w:rPr>
          <w:snapToGrid/>
        </w:rPr>
        <w:t>C</w:t>
      </w:r>
      <w:r>
        <w:rPr>
          <w:snapToGrid/>
        </w:rPr>
        <w:t xml:space="preserve">orrective Work is required, including the correction of any claimed Defective Work, Design Build Entity shall perform that work upon satisfactory resolution by the Parties. Neither Party waives any claim or defense with respect to the items identified above, and the intent of issuing this Certificate of </w:t>
      </w:r>
      <w:r w:rsidR="00A7515C">
        <w:rPr>
          <w:snapToGrid/>
        </w:rPr>
        <w:t>Acceptance</w:t>
      </w:r>
      <w:r>
        <w:rPr>
          <w:snapToGrid/>
        </w:rPr>
        <w:t xml:space="preserve"> is to mutually agree to stop the accrual of Liquidated Damages, if applicable, and to expedite the release of retention and final payment.</w:t>
      </w:r>
    </w:p>
    <w:p w14:paraId="7837B47B" w14:textId="29C16431" w:rsidR="00F6543D" w:rsidRPr="001F68A5" w:rsidRDefault="00E15B39" w:rsidP="000B539D">
      <w:pPr>
        <w:pStyle w:val="ListParagraph"/>
        <w:numPr>
          <w:ilvl w:val="0"/>
          <w:numId w:val="40"/>
        </w:numPr>
        <w:ind w:hanging="720"/>
        <w:jc w:val="both"/>
        <w:rPr>
          <w:snapToGrid/>
        </w:rPr>
      </w:pPr>
      <w:r>
        <w:rPr>
          <w:snapToGrid/>
        </w:rPr>
        <w:t>Judicial Council is in receipt of all Closeout Documentation as identified in the Contract Documents.</w:t>
      </w:r>
    </w:p>
    <w:p w14:paraId="7837B47D" w14:textId="664CCC89" w:rsidR="00F6543D" w:rsidRPr="001F68A5" w:rsidRDefault="00E15B39" w:rsidP="000B539D">
      <w:pPr>
        <w:pStyle w:val="ListParagraph"/>
        <w:numPr>
          <w:ilvl w:val="0"/>
          <w:numId w:val="40"/>
        </w:numPr>
        <w:ind w:hanging="720"/>
        <w:jc w:val="both"/>
        <w:rPr>
          <w:snapToGrid/>
        </w:rPr>
      </w:pPr>
      <w:r>
        <w:rPr>
          <w:snapToGrid/>
        </w:rPr>
        <w:t>All Commissioning has been completed by Design Build Entity.</w:t>
      </w:r>
    </w:p>
    <w:p w14:paraId="7837B47E" w14:textId="19FF47F9" w:rsidR="00F6543D" w:rsidRDefault="00E15B39" w:rsidP="000B539D">
      <w:pPr>
        <w:pStyle w:val="ListParagraph"/>
        <w:numPr>
          <w:ilvl w:val="0"/>
          <w:numId w:val="40"/>
        </w:numPr>
        <w:ind w:hanging="720"/>
        <w:jc w:val="both"/>
        <w:rPr>
          <w:snapToGrid/>
        </w:rPr>
      </w:pPr>
      <w:r>
        <w:rPr>
          <w:snapToGrid/>
        </w:rPr>
        <w:t xml:space="preserve">The Office </w:t>
      </w:r>
      <w:r w:rsidR="00717758">
        <w:rPr>
          <w:snapToGrid/>
        </w:rPr>
        <w:t xml:space="preserve">of the </w:t>
      </w:r>
      <w:r>
        <w:rPr>
          <w:snapToGrid/>
        </w:rPr>
        <w:t>State Fire Marshal has issued a Certificate of Occupancy for the Project.</w:t>
      </w:r>
    </w:p>
    <w:p w14:paraId="7837B480" w14:textId="0152E1A6" w:rsidR="00F6543D" w:rsidRPr="001F68A5" w:rsidRDefault="00F6543D" w:rsidP="000B539D">
      <w:pPr>
        <w:jc w:val="both"/>
        <w:rPr>
          <w:snapToGrid/>
        </w:rPr>
      </w:pPr>
    </w:p>
    <w:p w14:paraId="7837B482" w14:textId="35DC4DB3" w:rsidR="00F6543D" w:rsidRDefault="00E15B39" w:rsidP="000B539D">
      <w:pPr>
        <w:rPr>
          <w:snapToGrid/>
        </w:rPr>
      </w:pPr>
      <w:r>
        <w:rPr>
          <w:b/>
          <w:bCs/>
          <w:snapToGrid/>
        </w:rPr>
        <w:t>THE JUDICIAL COUNCIL OF CALIFORNIA</w:t>
      </w:r>
    </w:p>
    <w:p w14:paraId="7837B484" w14:textId="5F9D9455" w:rsidR="00F6543D" w:rsidRDefault="00E15B39" w:rsidP="000B539D">
      <w:pPr>
        <w:rPr>
          <w:snapToGrid/>
        </w:rPr>
      </w:pPr>
      <w:r>
        <w:rPr>
          <w:snapToGrid/>
        </w:rPr>
        <w:t>_______________________________________</w:t>
      </w:r>
      <w:r>
        <w:rPr>
          <w:snapToGrid/>
        </w:rPr>
        <w:br/>
        <w:t xml:space="preserve">(Signature) </w:t>
      </w:r>
    </w:p>
    <w:p w14:paraId="7837B486" w14:textId="3B506595" w:rsidR="00F6543D" w:rsidRDefault="00E15B39" w:rsidP="000B539D">
      <w:pPr>
        <w:rPr>
          <w:snapToGrid/>
        </w:rPr>
      </w:pPr>
      <w:r>
        <w:rPr>
          <w:snapToGrid/>
        </w:rPr>
        <w:t>_______________________________________</w:t>
      </w:r>
      <w:r>
        <w:rPr>
          <w:snapToGrid/>
        </w:rPr>
        <w:br/>
        <w:t xml:space="preserve">(Typed or Printed Name/Title) </w:t>
      </w:r>
    </w:p>
    <w:p w14:paraId="7837B487" w14:textId="77777777" w:rsidR="00F6543D" w:rsidRDefault="00E15B39" w:rsidP="000B539D">
      <w:pPr>
        <w:rPr>
          <w:snapToGrid/>
        </w:rPr>
      </w:pPr>
      <w:r>
        <w:rPr>
          <w:snapToGrid/>
        </w:rPr>
        <w:t>_______________________________________</w:t>
      </w:r>
    </w:p>
    <w:p w14:paraId="3FAF52E1" w14:textId="77777777" w:rsidR="008723AB" w:rsidRDefault="00E15B39" w:rsidP="000B539D">
      <w:pPr>
        <w:rPr>
          <w:snapToGrid/>
        </w:rPr>
      </w:pPr>
      <w:r>
        <w:rPr>
          <w:snapToGrid/>
        </w:rPr>
        <w:t>(Date)</w:t>
      </w:r>
    </w:p>
    <w:p w14:paraId="4505F06A" w14:textId="77777777" w:rsidR="00347C62" w:rsidRDefault="00347C62" w:rsidP="000B539D">
      <w:pPr>
        <w:spacing w:before="0" w:after="0"/>
        <w:rPr>
          <w:snapToGrid/>
        </w:rPr>
      </w:pPr>
    </w:p>
    <w:p w14:paraId="3168889E" w14:textId="77777777" w:rsidR="00347C62" w:rsidRDefault="00347C62" w:rsidP="000B539D">
      <w:pPr>
        <w:spacing w:before="0" w:after="0"/>
        <w:rPr>
          <w:snapToGrid/>
        </w:rPr>
      </w:pPr>
    </w:p>
    <w:p w14:paraId="184BB3C2" w14:textId="2B3BCD8E" w:rsidR="00347C62" w:rsidRDefault="00347C62" w:rsidP="000B539D">
      <w:pPr>
        <w:spacing w:before="0" w:after="0"/>
        <w:rPr>
          <w:snapToGrid/>
        </w:rPr>
        <w:sectPr w:rsidR="00347C62" w:rsidSect="007A6E09">
          <w:footerReference w:type="default" r:id="rId52"/>
          <w:pgSz w:w="12240" w:h="15840" w:code="1"/>
          <w:pgMar w:top="1152" w:right="1440" w:bottom="864" w:left="1440" w:header="432" w:footer="432" w:gutter="0"/>
          <w:cols w:space="720"/>
          <w:docGrid w:linePitch="360"/>
        </w:sectPr>
      </w:pPr>
    </w:p>
    <w:p w14:paraId="7837B48B" w14:textId="1655E3C4" w:rsidR="00F6543D" w:rsidRPr="00163DAC" w:rsidRDefault="00E15B39" w:rsidP="000B539D">
      <w:pPr>
        <w:pStyle w:val="Heading1"/>
        <w:jc w:val="center"/>
        <w:rPr>
          <w:rFonts w:ascii="Times New Roman" w:hAnsi="Times New Roman"/>
          <w:b w:val="0"/>
          <w:bCs/>
          <w:snapToGrid/>
        </w:rPr>
      </w:pPr>
      <w:bookmarkStart w:id="159" w:name="_Toc90896293"/>
      <w:bookmarkStart w:id="160" w:name="_Toc155265581"/>
      <w:r w:rsidRPr="00163DAC">
        <w:rPr>
          <w:rFonts w:ascii="Times New Roman" w:hAnsi="Times New Roman"/>
          <w:bCs/>
          <w:snapToGrid/>
        </w:rPr>
        <w:lastRenderedPageBreak/>
        <w:t xml:space="preserve">EXHIBIT </w:t>
      </w:r>
      <w:bookmarkEnd w:id="159"/>
      <w:r w:rsidR="008C60F4" w:rsidRPr="00163DAC">
        <w:rPr>
          <w:rFonts w:ascii="Times New Roman" w:hAnsi="Times New Roman"/>
          <w:bCs/>
          <w:snapToGrid/>
        </w:rPr>
        <w:t>T</w:t>
      </w:r>
      <w:bookmarkEnd w:id="160"/>
    </w:p>
    <w:p w14:paraId="7837B48C" w14:textId="77777777" w:rsidR="00F6543D" w:rsidRDefault="00E15B39" w:rsidP="000B539D">
      <w:pPr>
        <w:jc w:val="center"/>
        <w:rPr>
          <w:snapToGrid/>
          <w:u w:val="single"/>
        </w:rPr>
      </w:pPr>
      <w:r w:rsidRPr="00163DAC">
        <w:rPr>
          <w:b/>
          <w:bCs/>
          <w:snapToGrid/>
          <w:u w:val="single"/>
        </w:rPr>
        <w:t>BONDS</w:t>
      </w:r>
    </w:p>
    <w:p w14:paraId="189F2986" w14:textId="67BC4B4C" w:rsidR="000A7D1A" w:rsidRDefault="000A7D1A" w:rsidP="000A7D1A">
      <w:pPr>
        <w:jc w:val="center"/>
        <w:rPr>
          <w:snapToGrid/>
        </w:rPr>
      </w:pPr>
      <w:r>
        <w:rPr>
          <w:snapToGrid/>
        </w:rPr>
        <w:t>(See enclosed Performance Bond and Payment Bond.)</w:t>
      </w:r>
    </w:p>
    <w:p w14:paraId="7837B48D" w14:textId="77777777" w:rsidR="00F6543D" w:rsidRDefault="00F6543D" w:rsidP="000B539D">
      <w:pPr>
        <w:rPr>
          <w:snapToGrid/>
        </w:rPr>
      </w:pPr>
    </w:p>
    <w:p w14:paraId="7837B48E" w14:textId="77777777" w:rsidR="00F6543D" w:rsidRDefault="00E15B39" w:rsidP="000B539D">
      <w:pPr>
        <w:rPr>
          <w:snapToGrid/>
        </w:rPr>
      </w:pPr>
      <w:r>
        <w:rPr>
          <w:snapToGrid/>
        </w:rPr>
        <w:br w:type="page"/>
      </w:r>
    </w:p>
    <w:p w14:paraId="7837B4B1" w14:textId="3901EEB8" w:rsidR="00F6543D" w:rsidRDefault="00E15B39" w:rsidP="000B539D">
      <w:pPr>
        <w:jc w:val="center"/>
      </w:pPr>
      <w:r>
        <w:rPr>
          <w:rStyle w:val="12SB"/>
          <w:rFonts w:ascii="Times New Roman" w:hAnsi="Times New Roman"/>
          <w:sz w:val="20"/>
          <w:u w:val="single"/>
        </w:rPr>
        <w:lastRenderedPageBreak/>
        <w:t>PERFORMANCE BOND</w:t>
      </w:r>
    </w:p>
    <w:p w14:paraId="7837B4B3" w14:textId="780F997C" w:rsidR="00F6543D" w:rsidRPr="001F68A5" w:rsidRDefault="00E15B39" w:rsidP="000B539D">
      <w:pPr>
        <w:pStyle w:val="PlainText"/>
        <w:spacing w:after="0"/>
        <w:jc w:val="center"/>
        <w:rPr>
          <w:rFonts w:ascii="Times New Roman" w:hAnsi="Times New Roman"/>
          <w:b/>
        </w:rPr>
      </w:pPr>
      <w:r>
        <w:rPr>
          <w:rFonts w:ascii="Times New Roman" w:hAnsi="Times New Roman"/>
          <w:b/>
        </w:rPr>
        <w:t>(Note: Design Build Entity must use this form, NOT a surety company form.)</w:t>
      </w:r>
    </w:p>
    <w:p w14:paraId="7837B4B5" w14:textId="09802E99" w:rsidR="00F6543D" w:rsidRPr="001F68A5" w:rsidRDefault="00E15B39" w:rsidP="000B539D">
      <w:pPr>
        <w:pStyle w:val="PlainText"/>
        <w:spacing w:after="0"/>
        <w:jc w:val="both"/>
        <w:rPr>
          <w:rFonts w:ascii="Times New Roman" w:hAnsi="Times New Roman"/>
          <w:b/>
          <w:u w:val="single"/>
        </w:rPr>
      </w:pPr>
      <w:r>
        <w:rPr>
          <w:rFonts w:ascii="Times New Roman" w:hAnsi="Times New Roman"/>
          <w:b/>
          <w:u w:val="single"/>
        </w:rPr>
        <w:t>KNOW ALL PERSONS BY THESE PRESENTS:</w:t>
      </w:r>
    </w:p>
    <w:p w14:paraId="7837B4B7" w14:textId="15886380" w:rsidR="00F6543D" w:rsidRDefault="00352ED3" w:rsidP="000B539D">
      <w:pPr>
        <w:pStyle w:val="PlainText"/>
        <w:spacing w:after="0"/>
        <w:jc w:val="both"/>
        <w:rPr>
          <w:rFonts w:ascii="Times New Roman" w:hAnsi="Times New Roman"/>
        </w:rPr>
      </w:pPr>
      <w:r>
        <w:rPr>
          <w:rFonts w:ascii="Times New Roman" w:hAnsi="Times New Roman"/>
          <w:b/>
        </w:rPr>
        <w:t>WHEREAS</w:t>
      </w:r>
      <w:r w:rsidR="00E15B39">
        <w:rPr>
          <w:rFonts w:ascii="Times New Roman" w:hAnsi="Times New Roman"/>
        </w:rPr>
        <w:t xml:space="preserve"> the Judicial Council of California (“Judicial Council”) and </w:t>
      </w:r>
      <w:r w:rsidR="00E15B39">
        <w:rPr>
          <w:rFonts w:ascii="Times New Roman" w:hAnsi="Times New Roman"/>
          <w:u w:val="single"/>
        </w:rPr>
        <w:tab/>
      </w:r>
      <w:r w:rsidR="00E15B39">
        <w:rPr>
          <w:rFonts w:ascii="Times New Roman" w:hAnsi="Times New Roman"/>
          <w:u w:val="single"/>
        </w:rPr>
        <w:tab/>
      </w:r>
      <w:r w:rsidR="00E15B39">
        <w:rPr>
          <w:rFonts w:ascii="Times New Roman" w:hAnsi="Times New Roman"/>
          <w:u w:val="single"/>
        </w:rPr>
        <w:tab/>
      </w:r>
      <w:r w:rsidR="00E15B39">
        <w:rPr>
          <w:rFonts w:ascii="Times New Roman" w:hAnsi="Times New Roman"/>
          <w:u w:val="single"/>
        </w:rPr>
        <w:tab/>
      </w:r>
      <w:r w:rsidR="00E15B39">
        <w:rPr>
          <w:rFonts w:ascii="Times New Roman" w:hAnsi="Times New Roman"/>
          <w:u w:val="single"/>
        </w:rPr>
        <w:tab/>
      </w:r>
      <w:r w:rsidR="00E15B39">
        <w:rPr>
          <w:rFonts w:ascii="Times New Roman" w:hAnsi="Times New Roman"/>
          <w:u w:val="single"/>
        </w:rPr>
        <w:tab/>
        <w:t>,</w:t>
      </w:r>
      <w:r w:rsidR="00E15B39">
        <w:rPr>
          <w:rFonts w:ascii="Times New Roman" w:hAnsi="Times New Roman"/>
        </w:rPr>
        <w:t xml:space="preserve"> (“Principal”) have </w:t>
      </w:r>
      <w:proofErr w:type="gramStart"/>
      <w:r w:rsidR="00E15B39">
        <w:rPr>
          <w:rFonts w:ascii="Times New Roman" w:hAnsi="Times New Roman"/>
        </w:rPr>
        <w:t>entered into</w:t>
      </w:r>
      <w:proofErr w:type="gramEnd"/>
      <w:r w:rsidR="00E15B39">
        <w:rPr>
          <w:rFonts w:ascii="Times New Roman" w:hAnsi="Times New Roman"/>
        </w:rPr>
        <w:t xml:space="preserve"> a contract for the furnishing of all design, </w:t>
      </w:r>
      <w:r>
        <w:rPr>
          <w:rFonts w:ascii="Times New Roman" w:hAnsi="Times New Roman"/>
        </w:rPr>
        <w:t>materials,</w:t>
      </w:r>
      <w:r w:rsidR="00E15B39">
        <w:rPr>
          <w:rFonts w:ascii="Times New Roman" w:hAnsi="Times New Roman"/>
        </w:rPr>
        <w:t xml:space="preserve"> and labor, </w:t>
      </w:r>
      <w:r>
        <w:rPr>
          <w:rFonts w:ascii="Times New Roman" w:hAnsi="Times New Roman"/>
        </w:rPr>
        <w:t>services,</w:t>
      </w:r>
      <w:r w:rsidR="00E15B39">
        <w:rPr>
          <w:rFonts w:ascii="Times New Roman" w:hAnsi="Times New Roman"/>
        </w:rPr>
        <w:t xml:space="preserve"> and transportation, necessary, convenient, and proper to perform the following project:</w:t>
      </w:r>
    </w:p>
    <w:p w14:paraId="7837B4B9" w14:textId="7A13910A" w:rsidR="00F6543D" w:rsidRDefault="00556191" w:rsidP="000B539D">
      <w:pPr>
        <w:pStyle w:val="PlainText"/>
        <w:spacing w:after="0"/>
        <w:ind w:left="720"/>
        <w:jc w:val="both"/>
        <w:rPr>
          <w:rFonts w:ascii="Times New Roman" w:hAnsi="Times New Roman"/>
        </w:rPr>
      </w:pPr>
      <w:permStart w:id="657460085" w:edGrp="everyone"/>
      <w:r>
        <w:rPr>
          <w:rFonts w:ascii="Times New Roman" w:hAnsi="Times New Roman"/>
          <w:b/>
        </w:rPr>
        <w:t>New Fort Ord Courthouse</w:t>
      </w:r>
      <w:r w:rsidR="00E15B39" w:rsidRPr="00B7173E">
        <w:rPr>
          <w:rFonts w:ascii="Times New Roman" w:hAnsi="Times New Roman"/>
          <w:b/>
        </w:rPr>
        <w:t xml:space="preserve"> </w:t>
      </w:r>
      <w:permEnd w:id="657460085"/>
      <w:r w:rsidR="00E15B39" w:rsidRPr="00B7173E">
        <w:rPr>
          <w:rFonts w:ascii="Times New Roman" w:hAnsi="Times New Roman"/>
        </w:rPr>
        <w:t>(“Project” or “Contract”)</w:t>
      </w:r>
    </w:p>
    <w:p w14:paraId="7837B4BB" w14:textId="63B22F4C" w:rsidR="00F6543D" w:rsidRDefault="00E15B39" w:rsidP="000B539D">
      <w:pPr>
        <w:pStyle w:val="PlainText"/>
        <w:spacing w:after="0"/>
        <w:jc w:val="both"/>
        <w:rPr>
          <w:rFonts w:ascii="Times New Roman" w:hAnsi="Times New Roman"/>
        </w:rPr>
      </w:pPr>
      <w:r>
        <w:rPr>
          <w:rFonts w:ascii="Times New Roman" w:hAnsi="Times New Roman"/>
        </w:rPr>
        <w:t xml:space="preserve">which Agreement dated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 xml:space="preserve">, 20___, and </w:t>
      </w:r>
      <w:proofErr w:type="gramStart"/>
      <w:r>
        <w:rPr>
          <w:rFonts w:ascii="Times New Roman" w:hAnsi="Times New Roman"/>
        </w:rPr>
        <w:t>all of</w:t>
      </w:r>
      <w:proofErr w:type="gramEnd"/>
      <w:r>
        <w:rPr>
          <w:rFonts w:ascii="Times New Roman" w:hAnsi="Times New Roman"/>
        </w:rPr>
        <w:t xml:space="preserve"> the Contract Documents attached to or forming a part of the Agreement, are hereby referred to and made a part hereof, and </w:t>
      </w:r>
    </w:p>
    <w:p w14:paraId="7837B4BD" w14:textId="45CD55EB" w:rsidR="00F6543D" w:rsidRDefault="00E15B39" w:rsidP="000B539D">
      <w:pPr>
        <w:pStyle w:val="PlainText"/>
        <w:spacing w:after="0"/>
        <w:jc w:val="both"/>
        <w:rPr>
          <w:rFonts w:ascii="Times New Roman" w:hAnsi="Times New Roman"/>
        </w:rPr>
      </w:pPr>
      <w:r>
        <w:rPr>
          <w:rFonts w:ascii="Times New Roman" w:hAnsi="Times New Roman"/>
          <w:b/>
        </w:rPr>
        <w:t>WHEREAS</w:t>
      </w:r>
      <w:r>
        <w:rPr>
          <w:rFonts w:ascii="Times New Roman" w:hAnsi="Times New Roman"/>
        </w:rPr>
        <w:t xml:space="preserve">, said Principal is required under the terms of the Agreement and Contract Documents to furnish a bond for the faithful performance of the </w:t>
      </w:r>
      <w:r w:rsidR="00352ED3">
        <w:rPr>
          <w:rFonts w:ascii="Times New Roman" w:hAnsi="Times New Roman"/>
        </w:rPr>
        <w:t>Agreement.</w:t>
      </w:r>
    </w:p>
    <w:p w14:paraId="7837B4BF" w14:textId="7165F401" w:rsidR="00F6543D" w:rsidRDefault="00E15B39" w:rsidP="000B539D">
      <w:pPr>
        <w:pStyle w:val="PlainText"/>
        <w:spacing w:after="0"/>
        <w:jc w:val="both"/>
        <w:rPr>
          <w:rFonts w:ascii="Times New Roman" w:hAnsi="Times New Roman"/>
        </w:rPr>
      </w:pPr>
      <w:r>
        <w:rPr>
          <w:rFonts w:ascii="Times New Roman" w:hAnsi="Times New Roman"/>
          <w:b/>
        </w:rPr>
        <w:t>NOW, THEREFORE</w:t>
      </w:r>
      <w:r>
        <w:rPr>
          <w:rFonts w:ascii="Times New Roman" w:hAnsi="Times New Roman"/>
        </w:rPr>
        <w:t xml:space="preserve">, the Principal and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 xml:space="preserve"> (“Surety”) are held and firmly bound unto the Judicial Council in the penal sum of: </w:t>
      </w:r>
      <w:r>
        <w:rPr>
          <w:rFonts w:ascii="Times New Roman" w:hAnsi="Times New Roman"/>
        </w:rPr>
        <w:tab/>
      </w:r>
    </w:p>
    <w:p w14:paraId="7837B4C1" w14:textId="6F4ED02F" w:rsidR="00F6543D" w:rsidRDefault="00E15B39" w:rsidP="000B539D">
      <w:pPr>
        <w:pStyle w:val="PlainText"/>
        <w:spacing w:after="0"/>
        <w:jc w:val="both"/>
        <w:rPr>
          <w:rFonts w:ascii="Times New Roman" w:hAnsi="Times New Roman"/>
        </w:rPr>
      </w:pP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 xml:space="preserve"> DOLLARS</w:t>
      </w:r>
    </w:p>
    <w:p w14:paraId="7837B4C3" w14:textId="3D9584CC" w:rsidR="00F6543D" w:rsidRDefault="00E15B39" w:rsidP="000B539D">
      <w:pPr>
        <w:pStyle w:val="PlainText"/>
        <w:spacing w:after="0"/>
        <w:jc w:val="both"/>
        <w:rPr>
          <w:rFonts w:ascii="Times New Roman" w:hAnsi="Times New Roman"/>
        </w:rPr>
      </w:pPr>
      <w:r>
        <w:rPr>
          <w:rFonts w:ascii="Times New Roman" w:hAnsi="Times New Roman"/>
        </w:rPr>
        <w:t xml:space="preserve"> </w:t>
      </w:r>
      <w:r>
        <w:rPr>
          <w:rFonts w:ascii="Times New Roman" w:hAnsi="Times New Roman"/>
          <w:u w:val="single"/>
        </w:rPr>
        <w:t>($</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t>)</w:t>
      </w:r>
      <w:r>
        <w:rPr>
          <w:rFonts w:ascii="Times New Roman" w:hAnsi="Times New Roman"/>
        </w:rPr>
        <w:t>, lawful money of the United States, for the payment of which sum well and truly to be made we bind ourselves, our heirs, executors, administrators, successors, and assigns jointly and severally, firmly by these presents, to:</w:t>
      </w:r>
    </w:p>
    <w:p w14:paraId="7837B4C4" w14:textId="77777777" w:rsidR="00F6543D" w:rsidRDefault="00E15B39" w:rsidP="000B539D">
      <w:pPr>
        <w:pStyle w:val="PlainText"/>
        <w:numPr>
          <w:ilvl w:val="0"/>
          <w:numId w:val="34"/>
        </w:numPr>
        <w:spacing w:after="0"/>
        <w:ind w:left="720" w:hanging="360"/>
        <w:jc w:val="both"/>
        <w:rPr>
          <w:rFonts w:ascii="Times New Roman" w:hAnsi="Times New Roman"/>
        </w:rPr>
      </w:pPr>
      <w:r>
        <w:rPr>
          <w:rFonts w:ascii="Times New Roman" w:hAnsi="Times New Roman"/>
        </w:rPr>
        <w:t xml:space="preserve">Perform all the work required to complete the Project; and </w:t>
      </w:r>
    </w:p>
    <w:p w14:paraId="7837B4C6" w14:textId="370C7565" w:rsidR="00F6543D" w:rsidRPr="001F68A5" w:rsidRDefault="00E15B39" w:rsidP="000B539D">
      <w:pPr>
        <w:pStyle w:val="PlainText"/>
        <w:numPr>
          <w:ilvl w:val="0"/>
          <w:numId w:val="34"/>
        </w:numPr>
        <w:spacing w:after="0"/>
        <w:ind w:left="720" w:hanging="360"/>
        <w:jc w:val="both"/>
        <w:rPr>
          <w:rFonts w:ascii="Times New Roman" w:hAnsi="Times New Roman"/>
        </w:rPr>
      </w:pPr>
      <w:r>
        <w:rPr>
          <w:rFonts w:ascii="Times New Roman" w:hAnsi="Times New Roman"/>
        </w:rPr>
        <w:t xml:space="preserve">Pay to the Judicial Council all damages the Judicial Council incurs as a result of the </w:t>
      </w:r>
      <w:proofErr w:type="gramStart"/>
      <w:r>
        <w:rPr>
          <w:rFonts w:ascii="Times New Roman" w:hAnsi="Times New Roman"/>
        </w:rPr>
        <w:t>Principal’s</w:t>
      </w:r>
      <w:proofErr w:type="gramEnd"/>
      <w:r>
        <w:rPr>
          <w:rFonts w:ascii="Times New Roman" w:hAnsi="Times New Roman"/>
        </w:rPr>
        <w:t xml:space="preserve"> failure to perform all the Work required to complete the Project.</w:t>
      </w:r>
    </w:p>
    <w:p w14:paraId="7837B4C8" w14:textId="7400694C" w:rsidR="00F6543D" w:rsidRDefault="00E15B39" w:rsidP="000B539D">
      <w:pPr>
        <w:jc w:val="both"/>
      </w:pPr>
      <w:r>
        <w:t xml:space="preserve">In the event the Principal is declared by the Judicial Council to be in breach or default in the performance of the Agreement, then, after written notice from the Judicial Council to the Surety, as provided for herein, the Surety shall either remedy the default or breach of the Principal or shall take charge of the Work of the Contract Documents and complete the Agreement with a contractor other than the Principal at its own expense; provided, however, that the procedure by which the Surety undertakes to discharge its obligations under this Bond shall be subject to the advance written </w:t>
      </w:r>
      <w:r w:rsidR="00717758">
        <w:t>a</w:t>
      </w:r>
      <w:r w:rsidR="0082691E">
        <w:t xml:space="preserve">pproval </w:t>
      </w:r>
      <w:r>
        <w:t>of the Judicial Council.</w:t>
      </w:r>
    </w:p>
    <w:p w14:paraId="7837B4CA" w14:textId="274D1624" w:rsidR="00F6543D" w:rsidRDefault="00E15B39" w:rsidP="000B539D">
      <w:pPr>
        <w:pStyle w:val="PlainText"/>
        <w:spacing w:after="0"/>
        <w:jc w:val="both"/>
        <w:rPr>
          <w:rFonts w:ascii="Times New Roman" w:hAnsi="Times New Roman"/>
        </w:rPr>
      </w:pPr>
      <w:r>
        <w:rPr>
          <w:rFonts w:ascii="Times New Roman" w:hAnsi="Times New Roman"/>
        </w:rPr>
        <w:t xml:space="preserve">The condition of the obligation is such that, if the above bounden Principal, or its heirs, executors, administrators, successors, or assigns, shall in all things stand to and abide by, and well and truly keep and perform the covenants, conditions, and agreements in the Contract Documents and any alteration thereof made as therein provided, on Principal’s part to be kept and performed at the time and in the intent and meaning, including all contractual guarantees and warrantees of materials and workmanship, and shall indemnify and </w:t>
      </w:r>
      <w:r w:rsidR="00FE51A3">
        <w:rPr>
          <w:rFonts w:ascii="Times New Roman" w:hAnsi="Times New Roman"/>
        </w:rPr>
        <w:t xml:space="preserve">hold </w:t>
      </w:r>
      <w:r>
        <w:rPr>
          <w:rFonts w:ascii="Times New Roman" w:hAnsi="Times New Roman"/>
        </w:rPr>
        <w:t>harmless the State of California, the Judicial Council, and its officers and agents, as therein stipulated, then this obligation shall become null and void, otherwise it shall be and remain in full force and virtue.</w:t>
      </w:r>
    </w:p>
    <w:p w14:paraId="7837B4CC" w14:textId="4918D62D" w:rsidR="00F6543D" w:rsidRDefault="00E15B39" w:rsidP="000B539D">
      <w:pPr>
        <w:jc w:val="both"/>
      </w:pPr>
      <w:r>
        <w:t xml:space="preserve">As a condition precedent to the satisfactory completion of the Agreement, the above obligation shall hold good for a period equal to the warranty and/or guarantee period of the Contract Documents, during which time Surety’s obligation shall continue if the Principal shall fail to make full, complete, and satisfactory repair, replace, and totally protect the Judicial Council from loss or damage resulting from or caused by defective materials or faulty workmanship. The obligations of Surety hereunder shall continue so long as any obligation of Principal remains. Nothing herein shall limit the Judicial Council’s rights or the Principal’s or Surety’s obligations under the Agreement, Contract Documents, </w:t>
      </w:r>
      <w:r w:rsidR="00352ED3">
        <w:t>law,</w:t>
      </w:r>
      <w:r>
        <w:t xml:space="preserve"> or equity, including, but not limited to, California Code of Civil Procedure section 337.15.</w:t>
      </w:r>
    </w:p>
    <w:p w14:paraId="7837B4CE" w14:textId="58DD5882" w:rsidR="00F6543D" w:rsidRDefault="00E15B39" w:rsidP="000B539D">
      <w:pPr>
        <w:pStyle w:val="PlainText"/>
        <w:spacing w:after="0"/>
        <w:jc w:val="both"/>
        <w:rPr>
          <w:rFonts w:ascii="Times New Roman" w:hAnsi="Times New Roman"/>
        </w:rPr>
      </w:pPr>
      <w:r>
        <w:rPr>
          <w:rFonts w:ascii="Times New Roman" w:hAnsi="Times New Roman"/>
        </w:rPr>
        <w:t xml:space="preserve">The Surety, for value received, hereby </w:t>
      </w:r>
      <w:r w:rsidR="00352ED3">
        <w:rPr>
          <w:rFonts w:ascii="Times New Roman" w:hAnsi="Times New Roman"/>
        </w:rPr>
        <w:t>stipulates,</w:t>
      </w:r>
      <w:r>
        <w:rPr>
          <w:rFonts w:ascii="Times New Roman" w:hAnsi="Times New Roman"/>
        </w:rPr>
        <w:t xml:space="preserve"> and agrees that no change, extension of time, alteration, or addition to the terms of the Agreement, Contract Documents</w:t>
      </w:r>
      <w:r w:rsidR="00717758">
        <w:rPr>
          <w:rFonts w:ascii="Times New Roman" w:hAnsi="Times New Roman"/>
        </w:rPr>
        <w:t>,</w:t>
      </w:r>
      <w:r>
        <w:rPr>
          <w:rFonts w:ascii="Times New Roman" w:hAnsi="Times New Roman"/>
        </w:rPr>
        <w:t xml:space="preserve"> or to the Work to be performed thereunder shall in any way affect its obligation on this bond, and it does hereby waive notice of any such change, extension of time, alteration, or addition to the Agreement, Contract Documents or to the Work.</w:t>
      </w:r>
    </w:p>
    <w:p w14:paraId="7837B4D0" w14:textId="3E995D1A" w:rsidR="00F6543D" w:rsidRPr="001F68A5" w:rsidRDefault="00E15B39" w:rsidP="001937EE">
      <w:pPr>
        <w:pStyle w:val="StandardL1"/>
        <w:keepNext/>
        <w:numPr>
          <w:ilvl w:val="0"/>
          <w:numId w:val="0"/>
        </w:numPr>
        <w:spacing w:after="0"/>
        <w:outlineLvl w:val="9"/>
        <w:rPr>
          <w:b/>
          <w:sz w:val="20"/>
        </w:rPr>
      </w:pPr>
      <w:bookmarkStart w:id="161" w:name="_Toc414972760"/>
      <w:r>
        <w:rPr>
          <w:b/>
          <w:sz w:val="20"/>
        </w:rPr>
        <w:lastRenderedPageBreak/>
        <w:t xml:space="preserve">Any claim under this bond may be addressed to the Surety at the following address. This cannot be the </w:t>
      </w:r>
      <w:proofErr w:type="gramStart"/>
      <w:r>
        <w:rPr>
          <w:b/>
          <w:bCs/>
          <w:sz w:val="20"/>
        </w:rPr>
        <w:t>Principal’s</w:t>
      </w:r>
      <w:proofErr w:type="gramEnd"/>
      <w:r>
        <w:rPr>
          <w:b/>
          <w:sz w:val="20"/>
        </w:rPr>
        <w:t xml:space="preserve"> broker for this bond, but must be an employee of the Surety or the Surety’s legal counsel:</w:t>
      </w:r>
      <w:bookmarkEnd w:id="161"/>
    </w:p>
    <w:p w14:paraId="7837B4D2" w14:textId="1C957B2D" w:rsidR="00F6543D" w:rsidRDefault="00E15B39" w:rsidP="000B539D">
      <w:pPr>
        <w:ind w:left="720"/>
        <w:jc w:val="both"/>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7837B4D4" w14:textId="2DA320D3" w:rsidR="00F6543D" w:rsidRDefault="00E15B39" w:rsidP="000B539D">
      <w:pPr>
        <w:ind w:left="720"/>
        <w:jc w:val="both"/>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7837B4D6" w14:textId="662F1052" w:rsidR="00F6543D" w:rsidRPr="001F68A5" w:rsidRDefault="00E15B39" w:rsidP="000B539D">
      <w:pPr>
        <w:ind w:left="720"/>
        <w:jc w:val="both"/>
        <w:rPr>
          <w:b/>
          <w:u w:val="single"/>
        </w:rPr>
      </w:pPr>
      <w:r>
        <w:rPr>
          <w:b/>
        </w:rPr>
        <w:t>Attention:</w:t>
      </w:r>
      <w:r>
        <w:rPr>
          <w:b/>
        </w:rPr>
        <w:tab/>
      </w:r>
      <w:r>
        <w:rPr>
          <w:b/>
          <w:u w:val="single"/>
        </w:rPr>
        <w:tab/>
      </w:r>
      <w:r>
        <w:rPr>
          <w:b/>
          <w:u w:val="single"/>
        </w:rPr>
        <w:tab/>
      </w:r>
      <w:r>
        <w:rPr>
          <w:b/>
          <w:u w:val="single"/>
        </w:rPr>
        <w:tab/>
      </w:r>
      <w:r>
        <w:rPr>
          <w:b/>
          <w:u w:val="single"/>
        </w:rPr>
        <w:tab/>
      </w:r>
      <w:r>
        <w:rPr>
          <w:b/>
          <w:u w:val="single"/>
        </w:rPr>
        <w:tab/>
      </w:r>
    </w:p>
    <w:p w14:paraId="7837B4D8" w14:textId="3692198B" w:rsidR="00F6543D" w:rsidRDefault="00E15B39" w:rsidP="000B539D">
      <w:pPr>
        <w:ind w:left="720"/>
        <w:jc w:val="both"/>
        <w:rPr>
          <w:b/>
          <w:u w:val="single"/>
        </w:rPr>
      </w:pPr>
      <w:r>
        <w:rPr>
          <w:b/>
        </w:rPr>
        <w:t>Telephone No.:</w:t>
      </w:r>
      <w:r>
        <w:rPr>
          <w:b/>
        </w:rPr>
        <w:tab/>
        <w:t>(</w:t>
      </w:r>
      <w:r>
        <w:rPr>
          <w:b/>
          <w:u w:val="single"/>
        </w:rPr>
        <w:tab/>
      </w:r>
      <w:r>
        <w:rPr>
          <w:b/>
        </w:rPr>
        <w:t xml:space="preserve">) </w:t>
      </w:r>
      <w:r>
        <w:rPr>
          <w:b/>
          <w:u w:val="single"/>
        </w:rPr>
        <w:tab/>
      </w:r>
      <w:r>
        <w:rPr>
          <w:b/>
        </w:rPr>
        <w:t>-</w:t>
      </w:r>
      <w:r>
        <w:rPr>
          <w:b/>
          <w:u w:val="single"/>
        </w:rPr>
        <w:tab/>
      </w:r>
      <w:r>
        <w:rPr>
          <w:b/>
          <w:u w:val="single"/>
        </w:rPr>
        <w:tab/>
      </w:r>
    </w:p>
    <w:p w14:paraId="7837B4DA" w14:textId="1DEAB7B9" w:rsidR="00F6543D" w:rsidRDefault="00E15B39" w:rsidP="000B539D">
      <w:pPr>
        <w:ind w:left="720"/>
        <w:jc w:val="both"/>
        <w:rPr>
          <w:b/>
          <w:u w:val="single"/>
        </w:rPr>
      </w:pPr>
      <w:r>
        <w:rPr>
          <w:b/>
        </w:rPr>
        <w:t>Fax No.:</w:t>
      </w:r>
      <w:r>
        <w:rPr>
          <w:b/>
        </w:rPr>
        <w:tab/>
      </w:r>
      <w:r>
        <w:rPr>
          <w:b/>
        </w:rPr>
        <w:tab/>
        <w:t>(</w:t>
      </w:r>
      <w:r>
        <w:rPr>
          <w:b/>
          <w:u w:val="single"/>
        </w:rPr>
        <w:tab/>
      </w:r>
      <w:r>
        <w:rPr>
          <w:b/>
        </w:rPr>
        <w:t xml:space="preserve">) </w:t>
      </w:r>
      <w:r>
        <w:rPr>
          <w:b/>
          <w:u w:val="single"/>
        </w:rPr>
        <w:tab/>
      </w:r>
      <w:r>
        <w:rPr>
          <w:b/>
        </w:rPr>
        <w:t>-</w:t>
      </w:r>
      <w:r>
        <w:rPr>
          <w:b/>
          <w:u w:val="single"/>
        </w:rPr>
        <w:tab/>
      </w:r>
      <w:r>
        <w:rPr>
          <w:b/>
          <w:u w:val="single"/>
        </w:rPr>
        <w:tab/>
      </w:r>
    </w:p>
    <w:p w14:paraId="7837B4DC" w14:textId="5096FFF5" w:rsidR="00F6543D" w:rsidRPr="001F68A5" w:rsidRDefault="00E15B39" w:rsidP="000B539D">
      <w:pPr>
        <w:ind w:left="720"/>
        <w:jc w:val="both"/>
        <w:rPr>
          <w:b/>
          <w:u w:val="single"/>
        </w:rPr>
      </w:pPr>
      <w:r>
        <w:rPr>
          <w:b/>
        </w:rPr>
        <w:t>E-mail Address:</w:t>
      </w:r>
      <w:r>
        <w:rPr>
          <w:b/>
        </w:rPr>
        <w:tab/>
      </w:r>
      <w:r>
        <w:rPr>
          <w:b/>
          <w:u w:val="single"/>
        </w:rPr>
        <w:tab/>
      </w:r>
      <w:r>
        <w:rPr>
          <w:b/>
          <w:u w:val="single"/>
        </w:rPr>
        <w:tab/>
      </w:r>
      <w:r>
        <w:rPr>
          <w:b/>
          <w:u w:val="single"/>
        </w:rPr>
        <w:tab/>
      </w:r>
      <w:r>
        <w:rPr>
          <w:b/>
          <w:u w:val="single"/>
        </w:rPr>
        <w:tab/>
      </w:r>
    </w:p>
    <w:p w14:paraId="7837B4DE" w14:textId="4BE64C58" w:rsidR="00F6543D" w:rsidRDefault="00E15B39" w:rsidP="000B539D">
      <w:pPr>
        <w:pStyle w:val="PlainText"/>
        <w:spacing w:after="0"/>
        <w:jc w:val="both"/>
        <w:rPr>
          <w:rFonts w:ascii="Times New Roman" w:hAnsi="Times New Roman"/>
        </w:rPr>
      </w:pPr>
      <w:r>
        <w:rPr>
          <w:rFonts w:ascii="Times New Roman" w:hAnsi="Times New Roman"/>
        </w:rPr>
        <w:t xml:space="preserve">IN WITNESS WHEREOF, two (2) identical counterparts of this instrument, each of which shall for all purposes be deemed an original thereof, have been duly executed by the Principal and Surety above named, on the </w:t>
      </w:r>
      <w:r>
        <w:rPr>
          <w:rFonts w:ascii="Times New Roman" w:hAnsi="Times New Roman"/>
          <w:u w:val="single"/>
        </w:rPr>
        <w:tab/>
      </w:r>
      <w:r>
        <w:rPr>
          <w:rFonts w:ascii="Times New Roman" w:hAnsi="Times New Roman"/>
          <w:u w:val="single"/>
        </w:rPr>
        <w:tab/>
      </w:r>
      <w:r>
        <w:rPr>
          <w:rFonts w:ascii="Times New Roman" w:hAnsi="Times New Roman"/>
        </w:rPr>
        <w:t xml:space="preserve"> Day of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 20___.</w:t>
      </w:r>
    </w:p>
    <w:tbl>
      <w:tblPr>
        <w:tblW w:w="9804" w:type="dxa"/>
        <w:tblInd w:w="-90" w:type="dxa"/>
        <w:tblLook w:val="04A0" w:firstRow="1" w:lastRow="0" w:firstColumn="1" w:lastColumn="0" w:noHBand="0" w:noVBand="1"/>
      </w:tblPr>
      <w:tblGrid>
        <w:gridCol w:w="4158"/>
        <w:gridCol w:w="5646"/>
      </w:tblGrid>
      <w:tr w:rsidR="00F6543D" w14:paraId="7837B4FE" w14:textId="77777777" w:rsidTr="001F68A5">
        <w:trPr>
          <w:trHeight w:val="3077"/>
        </w:trPr>
        <w:tc>
          <w:tcPr>
            <w:tcW w:w="4158" w:type="dxa"/>
          </w:tcPr>
          <w:p w14:paraId="7837B4E0" w14:textId="5D0BACD9" w:rsidR="00F6543D" w:rsidRPr="001F68A5" w:rsidRDefault="00E15B39" w:rsidP="000B539D">
            <w:pPr>
              <w:ind w:left="720" w:hanging="720"/>
              <w:jc w:val="both"/>
              <w:rPr>
                <w:b/>
                <w:u w:val="single"/>
              </w:rPr>
            </w:pPr>
            <w:r>
              <w:rPr>
                <w:b/>
                <w:u w:val="single"/>
              </w:rPr>
              <w:t>Principal</w:t>
            </w:r>
          </w:p>
          <w:p w14:paraId="7837B4E1" w14:textId="77777777" w:rsidR="00F6543D" w:rsidRDefault="00E15B39" w:rsidP="000B539D">
            <w:pPr>
              <w:spacing w:after="0"/>
              <w:ind w:left="720" w:hanging="720"/>
              <w:jc w:val="both"/>
              <w:rPr>
                <w:b/>
                <w:bCs/>
              </w:rPr>
            </w:pPr>
            <w:r>
              <w:rPr>
                <w:u w:val="single"/>
              </w:rPr>
              <w:tab/>
            </w:r>
            <w:r>
              <w:rPr>
                <w:u w:val="single"/>
              </w:rPr>
              <w:tab/>
            </w:r>
            <w:r>
              <w:rPr>
                <w:u w:val="single"/>
              </w:rPr>
              <w:tab/>
            </w:r>
            <w:r>
              <w:rPr>
                <w:u w:val="single"/>
              </w:rPr>
              <w:tab/>
            </w:r>
            <w:r>
              <w:rPr>
                <w:u w:val="single"/>
              </w:rPr>
              <w:tab/>
            </w:r>
          </w:p>
          <w:p w14:paraId="7837B4E3" w14:textId="5493A3B4" w:rsidR="00F6543D" w:rsidRDefault="00E15B39" w:rsidP="000B539D">
            <w:pPr>
              <w:spacing w:before="0"/>
              <w:jc w:val="both"/>
            </w:pPr>
            <w:r>
              <w:t>(Name of Principal)</w:t>
            </w:r>
          </w:p>
          <w:p w14:paraId="7837B4E4" w14:textId="77777777" w:rsidR="00F6543D" w:rsidRDefault="00E15B39" w:rsidP="000B539D">
            <w:pPr>
              <w:spacing w:after="0"/>
              <w:ind w:left="1440" w:hanging="1440"/>
              <w:jc w:val="both"/>
            </w:pPr>
            <w:r>
              <w:rPr>
                <w:u w:val="single"/>
              </w:rPr>
              <w:tab/>
            </w:r>
            <w:r>
              <w:rPr>
                <w:u w:val="single"/>
              </w:rPr>
              <w:tab/>
            </w:r>
            <w:r>
              <w:rPr>
                <w:u w:val="single"/>
              </w:rPr>
              <w:tab/>
            </w:r>
            <w:r>
              <w:rPr>
                <w:u w:val="single"/>
              </w:rPr>
              <w:tab/>
            </w:r>
          </w:p>
          <w:p w14:paraId="7837B4E6" w14:textId="3EFC0A61" w:rsidR="00F6543D" w:rsidRDefault="00E15B39" w:rsidP="000B539D">
            <w:pPr>
              <w:spacing w:before="0"/>
              <w:jc w:val="both"/>
            </w:pPr>
            <w:r>
              <w:t>(Signature of Person with Authority)</w:t>
            </w:r>
          </w:p>
          <w:p w14:paraId="7837B4E7" w14:textId="77777777" w:rsidR="00F6543D" w:rsidRDefault="00E15B39" w:rsidP="000B539D">
            <w:pPr>
              <w:spacing w:after="0"/>
              <w:ind w:left="1440" w:hanging="1440"/>
              <w:jc w:val="both"/>
            </w:pPr>
            <w:r>
              <w:rPr>
                <w:u w:val="single"/>
              </w:rPr>
              <w:tab/>
            </w:r>
            <w:r>
              <w:rPr>
                <w:u w:val="single"/>
              </w:rPr>
              <w:tab/>
            </w:r>
            <w:r>
              <w:rPr>
                <w:u w:val="single"/>
              </w:rPr>
              <w:tab/>
            </w:r>
            <w:r>
              <w:rPr>
                <w:u w:val="single"/>
              </w:rPr>
              <w:tab/>
            </w:r>
          </w:p>
          <w:p w14:paraId="7837B4E8" w14:textId="77777777" w:rsidR="00F6543D" w:rsidRDefault="00E15B39" w:rsidP="000B539D">
            <w:pPr>
              <w:spacing w:before="0"/>
              <w:jc w:val="both"/>
            </w:pPr>
            <w:r>
              <w:t>(Print Name)</w:t>
            </w:r>
          </w:p>
          <w:p w14:paraId="7837B4E9" w14:textId="77777777" w:rsidR="00F6543D" w:rsidRDefault="00F6543D" w:rsidP="000B539D">
            <w:pPr>
              <w:jc w:val="both"/>
              <w:rPr>
                <w:u w:val="single"/>
              </w:rPr>
            </w:pPr>
          </w:p>
          <w:p w14:paraId="7837B4EA" w14:textId="77777777" w:rsidR="00F6543D" w:rsidRDefault="00F6543D" w:rsidP="000B539D">
            <w:pPr>
              <w:jc w:val="both"/>
            </w:pPr>
          </w:p>
        </w:tc>
        <w:tc>
          <w:tcPr>
            <w:tcW w:w="5646" w:type="dxa"/>
          </w:tcPr>
          <w:p w14:paraId="7837B4EC" w14:textId="23F2FBB7" w:rsidR="00F6543D" w:rsidRPr="001F68A5" w:rsidRDefault="00E15B39" w:rsidP="000B539D">
            <w:pPr>
              <w:ind w:left="720" w:hanging="720"/>
              <w:jc w:val="both"/>
              <w:rPr>
                <w:b/>
                <w:u w:val="single"/>
              </w:rPr>
            </w:pPr>
            <w:r>
              <w:rPr>
                <w:b/>
                <w:u w:val="single"/>
              </w:rPr>
              <w:t>Surety</w:t>
            </w:r>
          </w:p>
          <w:p w14:paraId="7837B4ED" w14:textId="77777777" w:rsidR="00F6543D" w:rsidRDefault="00E15B39" w:rsidP="000B539D">
            <w:pPr>
              <w:spacing w:after="0"/>
              <w:ind w:left="720" w:hanging="720"/>
              <w:jc w:val="both"/>
              <w:rPr>
                <w:b/>
                <w:bCs/>
              </w:rPr>
            </w:pPr>
            <w:r>
              <w:rPr>
                <w:u w:val="single"/>
              </w:rPr>
              <w:tab/>
            </w:r>
            <w:r>
              <w:rPr>
                <w:u w:val="single"/>
              </w:rPr>
              <w:tab/>
            </w:r>
            <w:r>
              <w:rPr>
                <w:u w:val="single"/>
              </w:rPr>
              <w:tab/>
            </w:r>
            <w:r>
              <w:rPr>
                <w:u w:val="single"/>
              </w:rPr>
              <w:tab/>
            </w:r>
            <w:r>
              <w:rPr>
                <w:u w:val="single"/>
              </w:rPr>
              <w:tab/>
            </w:r>
            <w:r>
              <w:rPr>
                <w:u w:val="single"/>
              </w:rPr>
              <w:tab/>
            </w:r>
            <w:r>
              <w:rPr>
                <w:u w:val="single"/>
              </w:rPr>
              <w:tab/>
            </w:r>
          </w:p>
          <w:p w14:paraId="7837B4EF" w14:textId="3BAF7120" w:rsidR="00F6543D" w:rsidRDefault="00E15B39" w:rsidP="000B539D">
            <w:pPr>
              <w:spacing w:before="0"/>
              <w:jc w:val="both"/>
            </w:pPr>
            <w:r>
              <w:t>(Name of Surety)</w:t>
            </w:r>
          </w:p>
          <w:p w14:paraId="7837B4F0" w14:textId="77777777" w:rsidR="00F6543D" w:rsidRDefault="00E15B39" w:rsidP="000B539D">
            <w:pPr>
              <w:spacing w:after="0"/>
              <w:ind w:left="1440" w:hanging="1440"/>
              <w:jc w:val="both"/>
            </w:pPr>
            <w:r>
              <w:rPr>
                <w:u w:val="single"/>
              </w:rPr>
              <w:tab/>
            </w:r>
            <w:r>
              <w:rPr>
                <w:u w:val="single"/>
              </w:rPr>
              <w:tab/>
            </w:r>
            <w:r>
              <w:rPr>
                <w:u w:val="single"/>
              </w:rPr>
              <w:tab/>
            </w:r>
            <w:r>
              <w:rPr>
                <w:u w:val="single"/>
              </w:rPr>
              <w:tab/>
            </w:r>
            <w:r>
              <w:rPr>
                <w:u w:val="single"/>
              </w:rPr>
              <w:tab/>
            </w:r>
            <w:r>
              <w:rPr>
                <w:u w:val="single"/>
              </w:rPr>
              <w:tab/>
            </w:r>
          </w:p>
          <w:p w14:paraId="7837B4F2" w14:textId="66270AD8" w:rsidR="00F6543D" w:rsidRDefault="00E15B39" w:rsidP="000B539D">
            <w:pPr>
              <w:spacing w:before="0"/>
              <w:jc w:val="both"/>
            </w:pPr>
            <w:r>
              <w:t>(Signature of Person with Authority)</w:t>
            </w:r>
          </w:p>
          <w:p w14:paraId="7837B4F3" w14:textId="77777777" w:rsidR="00F6543D" w:rsidRDefault="00E15B39" w:rsidP="000B539D">
            <w:pPr>
              <w:spacing w:after="0"/>
              <w:ind w:left="1440" w:hanging="1440"/>
              <w:jc w:val="both"/>
            </w:pPr>
            <w:r>
              <w:rPr>
                <w:u w:val="single"/>
              </w:rPr>
              <w:tab/>
            </w:r>
            <w:r>
              <w:rPr>
                <w:u w:val="single"/>
              </w:rPr>
              <w:tab/>
            </w:r>
            <w:r>
              <w:rPr>
                <w:u w:val="single"/>
              </w:rPr>
              <w:tab/>
            </w:r>
            <w:r>
              <w:rPr>
                <w:u w:val="single"/>
              </w:rPr>
              <w:tab/>
            </w:r>
            <w:r>
              <w:rPr>
                <w:u w:val="single"/>
              </w:rPr>
              <w:tab/>
            </w:r>
            <w:r>
              <w:rPr>
                <w:u w:val="single"/>
              </w:rPr>
              <w:tab/>
            </w:r>
          </w:p>
          <w:p w14:paraId="7837B4F5" w14:textId="02D7F7FC" w:rsidR="00F6543D" w:rsidRPr="001F68A5" w:rsidRDefault="00E15B39" w:rsidP="000B539D">
            <w:pPr>
              <w:spacing w:before="0"/>
              <w:jc w:val="both"/>
            </w:pPr>
            <w:r>
              <w:t>(Print Name)</w:t>
            </w:r>
          </w:p>
          <w:p w14:paraId="7837B4F6" w14:textId="77777777" w:rsidR="00F6543D" w:rsidRDefault="00E15B39" w:rsidP="000B539D">
            <w:pPr>
              <w:pStyle w:val="PlainText"/>
              <w:spacing w:after="0"/>
              <w:jc w:val="both"/>
              <w:rPr>
                <w:rFonts w:ascii="Times New Roman" w:hAnsi="Times New Roman"/>
                <w:u w:val="single"/>
              </w:rPr>
            </w:pP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7837B4F8" w14:textId="32512729" w:rsidR="00F6543D" w:rsidRDefault="00E15B39" w:rsidP="000B539D">
            <w:pPr>
              <w:pStyle w:val="PlainText"/>
              <w:spacing w:before="0" w:after="0"/>
              <w:jc w:val="both"/>
              <w:rPr>
                <w:rFonts w:ascii="Times New Roman" w:hAnsi="Times New Roman"/>
              </w:rPr>
            </w:pPr>
            <w:r>
              <w:rPr>
                <w:rFonts w:ascii="Times New Roman" w:hAnsi="Times New Roman"/>
              </w:rPr>
              <w:t>(Name of California Agent of Surety)</w:t>
            </w:r>
          </w:p>
          <w:p w14:paraId="7837B4F9" w14:textId="77777777" w:rsidR="00F6543D" w:rsidRDefault="00E15B39" w:rsidP="000B539D">
            <w:pPr>
              <w:pStyle w:val="PlainText"/>
              <w:spacing w:after="0"/>
              <w:jc w:val="both"/>
              <w:rPr>
                <w:rFonts w:ascii="Times New Roman" w:hAnsi="Times New Roman"/>
                <w:u w:val="single"/>
              </w:rPr>
            </w:pP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7837B4FB" w14:textId="6E58149B" w:rsidR="00F6543D" w:rsidRDefault="00E15B39" w:rsidP="000B539D">
            <w:pPr>
              <w:pStyle w:val="PlainText"/>
              <w:spacing w:before="0" w:after="0"/>
              <w:jc w:val="both"/>
              <w:rPr>
                <w:rFonts w:ascii="Times New Roman" w:hAnsi="Times New Roman"/>
              </w:rPr>
            </w:pPr>
            <w:r>
              <w:rPr>
                <w:rFonts w:ascii="Times New Roman" w:hAnsi="Times New Roman"/>
              </w:rPr>
              <w:t>(Address of California Agent of Surety)</w:t>
            </w:r>
          </w:p>
          <w:p w14:paraId="7837B4FC" w14:textId="77777777" w:rsidR="00F6543D" w:rsidRDefault="00E15B39" w:rsidP="000B539D">
            <w:pPr>
              <w:pStyle w:val="PlainText"/>
              <w:spacing w:after="0"/>
              <w:jc w:val="both"/>
              <w:rPr>
                <w:rFonts w:ascii="Times New Roman" w:hAnsi="Times New Roman"/>
                <w:u w:val="single"/>
              </w:rPr>
            </w:pP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7837B4FD" w14:textId="77777777" w:rsidR="00F6543D" w:rsidRDefault="00E15B39" w:rsidP="000B539D">
            <w:pPr>
              <w:pStyle w:val="PlainText"/>
              <w:spacing w:before="0" w:after="0"/>
              <w:jc w:val="both"/>
              <w:rPr>
                <w:rFonts w:ascii="Times New Roman" w:hAnsi="Times New Roman"/>
              </w:rPr>
            </w:pPr>
            <w:r>
              <w:rPr>
                <w:rFonts w:ascii="Times New Roman" w:hAnsi="Times New Roman"/>
              </w:rPr>
              <w:t>(Telephone Number of California Agent of Surety)</w:t>
            </w:r>
          </w:p>
        </w:tc>
      </w:tr>
    </w:tbl>
    <w:p w14:paraId="7837B4FF" w14:textId="77777777" w:rsidR="00F6543D" w:rsidRDefault="00F6543D" w:rsidP="000B539D">
      <w:pPr>
        <w:pStyle w:val="PlainText"/>
        <w:spacing w:after="0"/>
        <w:jc w:val="both"/>
        <w:rPr>
          <w:rFonts w:ascii="Times New Roman" w:hAnsi="Times New Roman"/>
        </w:rPr>
      </w:pPr>
    </w:p>
    <w:p w14:paraId="7837B500" w14:textId="77777777" w:rsidR="00F6543D" w:rsidRDefault="00E15B39" w:rsidP="000B539D">
      <w:pPr>
        <w:pStyle w:val="PlainText"/>
        <w:spacing w:after="0"/>
        <w:jc w:val="both"/>
        <w:rPr>
          <w:rFonts w:ascii="Times New Roman" w:hAnsi="Times New Roman"/>
          <w:b/>
        </w:rPr>
      </w:pPr>
      <w:r>
        <w:rPr>
          <w:rFonts w:ascii="Times New Roman" w:hAnsi="Times New Roman"/>
          <w:b/>
        </w:rPr>
        <w:t>Design Build Entity must attach a Notarial Acknowledgment for all Surety’s signatures and a Power of Attorney and Certificate of Authority for Surety. The California Department of Insurance must authorize the Surety to be an admitted surety insurer.</w:t>
      </w:r>
    </w:p>
    <w:p w14:paraId="7837B501" w14:textId="77777777" w:rsidR="00F6543D" w:rsidRDefault="00F6543D" w:rsidP="000B539D">
      <w:pPr>
        <w:pStyle w:val="PlainText"/>
        <w:spacing w:after="0"/>
        <w:jc w:val="both"/>
        <w:rPr>
          <w:rFonts w:ascii="Times New Roman" w:hAnsi="Times New Roman"/>
        </w:rPr>
      </w:pPr>
    </w:p>
    <w:p w14:paraId="7837B502" w14:textId="77777777" w:rsidR="00F6543D" w:rsidRDefault="00E15B39" w:rsidP="000B539D">
      <w:r>
        <w:br w:type="page"/>
      </w:r>
    </w:p>
    <w:p w14:paraId="7837B503" w14:textId="77777777" w:rsidR="00F6543D" w:rsidRDefault="00E15B39" w:rsidP="000B539D">
      <w:pPr>
        <w:jc w:val="center"/>
      </w:pPr>
      <w:r>
        <w:rPr>
          <w:rStyle w:val="12SB"/>
          <w:rFonts w:ascii="Times New Roman" w:hAnsi="Times New Roman"/>
          <w:sz w:val="20"/>
          <w:u w:val="single"/>
        </w:rPr>
        <w:lastRenderedPageBreak/>
        <w:t>PAYMENT BOND</w:t>
      </w:r>
    </w:p>
    <w:p w14:paraId="7837B505" w14:textId="41CB856A" w:rsidR="00F6543D" w:rsidRPr="001F68A5" w:rsidRDefault="00E15B39" w:rsidP="000B539D">
      <w:pPr>
        <w:pStyle w:val="PlainText"/>
        <w:spacing w:after="0"/>
        <w:jc w:val="center"/>
        <w:rPr>
          <w:rFonts w:ascii="Times New Roman" w:hAnsi="Times New Roman"/>
          <w:b/>
        </w:rPr>
      </w:pPr>
      <w:r>
        <w:rPr>
          <w:rFonts w:ascii="Times New Roman" w:hAnsi="Times New Roman"/>
          <w:b/>
        </w:rPr>
        <w:t>(Note: Design Build Entity must use this form, NOT a surety company form.)</w:t>
      </w:r>
    </w:p>
    <w:p w14:paraId="7837B507" w14:textId="37CA0A80" w:rsidR="00F6543D" w:rsidRPr="001F68A5" w:rsidRDefault="00E15B39" w:rsidP="000B539D">
      <w:pPr>
        <w:pStyle w:val="PlainText"/>
        <w:spacing w:after="0"/>
        <w:jc w:val="both"/>
        <w:rPr>
          <w:rFonts w:ascii="Times New Roman" w:hAnsi="Times New Roman"/>
          <w:b/>
          <w:u w:val="single"/>
        </w:rPr>
      </w:pPr>
      <w:r>
        <w:rPr>
          <w:rFonts w:ascii="Times New Roman" w:hAnsi="Times New Roman"/>
          <w:b/>
          <w:u w:val="single"/>
        </w:rPr>
        <w:t>KNOW ALL PERSONS BY THESE PRESENTS:</w:t>
      </w:r>
    </w:p>
    <w:p w14:paraId="7837B509" w14:textId="5D01A5EB" w:rsidR="00F6543D" w:rsidRDefault="00E15B39" w:rsidP="000B539D">
      <w:pPr>
        <w:pStyle w:val="PlainText"/>
        <w:spacing w:after="0"/>
        <w:jc w:val="both"/>
        <w:rPr>
          <w:rFonts w:ascii="Times New Roman" w:hAnsi="Times New Roman"/>
        </w:rPr>
      </w:pPr>
      <w:proofErr w:type="gramStart"/>
      <w:r>
        <w:rPr>
          <w:rFonts w:ascii="Times New Roman" w:hAnsi="Times New Roman"/>
          <w:b/>
        </w:rPr>
        <w:t>WHEREAS</w:t>
      </w:r>
      <w:r>
        <w:rPr>
          <w:rFonts w:ascii="Times New Roman" w:hAnsi="Times New Roman"/>
        </w:rPr>
        <w:t>,</w:t>
      </w:r>
      <w:proofErr w:type="gramEnd"/>
      <w:r>
        <w:rPr>
          <w:rFonts w:ascii="Times New Roman" w:hAnsi="Times New Roman"/>
        </w:rPr>
        <w:t xml:space="preserve"> Judicial Council of California (“Judicial Council”) and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t>,</w:t>
      </w:r>
      <w:r>
        <w:rPr>
          <w:rFonts w:ascii="Times New Roman" w:hAnsi="Times New Roman"/>
        </w:rPr>
        <w:t xml:space="preserve"> (“Principal)” have entered into a contract for the furnishing of all materials and labor, services and transportation, necessary, convenient, and proper to perform the following project:</w:t>
      </w:r>
    </w:p>
    <w:p w14:paraId="7837B50B" w14:textId="234704E9" w:rsidR="00F6543D" w:rsidRDefault="00E15B39" w:rsidP="000B539D">
      <w:pPr>
        <w:pStyle w:val="PlainText"/>
        <w:spacing w:after="0"/>
        <w:ind w:left="720"/>
        <w:jc w:val="both"/>
        <w:rPr>
          <w:rFonts w:ascii="Times New Roman" w:hAnsi="Times New Roman"/>
        </w:rPr>
      </w:pPr>
      <w:permStart w:id="1564348825" w:edGrp="everyone"/>
      <w:r>
        <w:rPr>
          <w:rFonts w:ascii="Times New Roman" w:hAnsi="Times New Roman"/>
          <w:bCs/>
        </w:rPr>
        <w:t>[</w:t>
      </w:r>
      <w:r>
        <w:rPr>
          <w:rFonts w:ascii="Times New Roman" w:hAnsi="Times New Roman"/>
          <w:bCs/>
          <w:highlight w:val="yellow"/>
        </w:rPr>
        <w:t>Insert Project Name</w:t>
      </w:r>
      <w:r>
        <w:rPr>
          <w:rFonts w:ascii="Times New Roman" w:hAnsi="Times New Roman"/>
          <w:bCs/>
        </w:rPr>
        <w:t>]</w:t>
      </w:r>
      <w:r>
        <w:rPr>
          <w:rFonts w:ascii="Times New Roman" w:hAnsi="Times New Roman"/>
          <w:b/>
        </w:rPr>
        <w:t xml:space="preserve"> </w:t>
      </w:r>
      <w:permEnd w:id="1564348825"/>
      <w:r>
        <w:rPr>
          <w:rFonts w:ascii="Times New Roman" w:hAnsi="Times New Roman"/>
        </w:rPr>
        <w:t>(“Project” or “Contract”)</w:t>
      </w:r>
    </w:p>
    <w:p w14:paraId="7837B50D" w14:textId="76941EA1" w:rsidR="00F6543D" w:rsidRDefault="00E15B39" w:rsidP="000B539D">
      <w:pPr>
        <w:pStyle w:val="PlainText"/>
        <w:spacing w:after="0"/>
        <w:jc w:val="both"/>
        <w:rPr>
          <w:rFonts w:ascii="Times New Roman" w:hAnsi="Times New Roman"/>
        </w:rPr>
      </w:pPr>
      <w:r>
        <w:rPr>
          <w:rFonts w:ascii="Times New Roman" w:hAnsi="Times New Roman"/>
        </w:rPr>
        <w:t xml:space="preserve">which Agreement dated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 xml:space="preserve">, 20___, and </w:t>
      </w:r>
      <w:proofErr w:type="gramStart"/>
      <w:r>
        <w:rPr>
          <w:rFonts w:ascii="Times New Roman" w:hAnsi="Times New Roman"/>
        </w:rPr>
        <w:t>all of</w:t>
      </w:r>
      <w:proofErr w:type="gramEnd"/>
      <w:r>
        <w:rPr>
          <w:rFonts w:ascii="Times New Roman" w:hAnsi="Times New Roman"/>
        </w:rPr>
        <w:t xml:space="preserve"> the Contract Documents attached to or forming a part of the Agreement, are hereby referred to and made a part hereof, and </w:t>
      </w:r>
    </w:p>
    <w:p w14:paraId="7837B50F" w14:textId="2B680B56" w:rsidR="00F6543D" w:rsidRDefault="00E15B39" w:rsidP="000B539D">
      <w:pPr>
        <w:pStyle w:val="PlainText"/>
        <w:spacing w:after="0"/>
        <w:jc w:val="both"/>
        <w:rPr>
          <w:rFonts w:ascii="Times New Roman" w:hAnsi="Times New Roman"/>
        </w:rPr>
      </w:pPr>
      <w:r>
        <w:rPr>
          <w:rFonts w:ascii="Times New Roman" w:hAnsi="Times New Roman"/>
          <w:b/>
        </w:rPr>
        <w:t>WHEREAS</w:t>
      </w:r>
      <w:r>
        <w:rPr>
          <w:rFonts w:ascii="Times New Roman" w:hAnsi="Times New Roman"/>
        </w:rPr>
        <w:t xml:space="preserve">, pursuant to law and the Agreement, the Principal is required, before entering upon the performance of the work, to file a good and sufficient bond with the body by which the Agreement is awarded in an amount equal to one hundred percent (100%) of the Total Contract Amount, to secure the claims to which reference is made in the Civil Code of California, including section 9100, and the Labor Code of California, including section 1741. </w:t>
      </w:r>
    </w:p>
    <w:p w14:paraId="7837B511" w14:textId="5187BE07" w:rsidR="00F6543D" w:rsidRDefault="00E15B39" w:rsidP="000B539D">
      <w:pPr>
        <w:pStyle w:val="PlainText"/>
        <w:spacing w:after="0"/>
        <w:jc w:val="both"/>
        <w:rPr>
          <w:rFonts w:ascii="Times New Roman" w:hAnsi="Times New Roman"/>
        </w:rPr>
      </w:pPr>
      <w:r>
        <w:rPr>
          <w:rFonts w:ascii="Times New Roman" w:hAnsi="Times New Roman"/>
          <w:b/>
        </w:rPr>
        <w:t>NOW, THEREFORE</w:t>
      </w:r>
      <w:r>
        <w:rPr>
          <w:rFonts w:ascii="Times New Roman" w:hAnsi="Times New Roman"/>
        </w:rPr>
        <w:t>, the Principal and</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 xml:space="preserve">, (“Surety”) are held and firmly bound unto all laborers, material men, and other persons referred to in said statutes in the penal sum of: </w:t>
      </w:r>
    </w:p>
    <w:p w14:paraId="7837B513" w14:textId="5F91FFF0" w:rsidR="00F6543D" w:rsidRDefault="00E15B39" w:rsidP="000B539D">
      <w:pPr>
        <w:pStyle w:val="PlainText"/>
        <w:spacing w:after="0"/>
        <w:jc w:val="both"/>
        <w:rPr>
          <w:rFonts w:ascii="Times New Roman" w:hAnsi="Times New Roman"/>
        </w:rPr>
      </w:pP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 xml:space="preserve"> DOLLARS</w:t>
      </w:r>
    </w:p>
    <w:p w14:paraId="7837B515" w14:textId="7F147B84" w:rsidR="00F6543D" w:rsidRDefault="00E15B39" w:rsidP="000B539D">
      <w:pPr>
        <w:pStyle w:val="PlainText"/>
        <w:spacing w:after="0"/>
        <w:jc w:val="both"/>
        <w:rPr>
          <w:rFonts w:ascii="Times New Roman" w:hAnsi="Times New Roman"/>
        </w:rPr>
      </w:pPr>
      <w:r>
        <w:rPr>
          <w:rFonts w:ascii="Times New Roman" w:hAnsi="Times New Roman"/>
        </w:rPr>
        <w:t xml:space="preserve"> </w:t>
      </w:r>
      <w:r>
        <w:rPr>
          <w:rFonts w:ascii="Times New Roman" w:hAnsi="Times New Roman"/>
          <w:u w:val="single"/>
        </w:rPr>
        <w:t>($</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t>)</w:t>
      </w:r>
      <w:r>
        <w:rPr>
          <w:rFonts w:ascii="Times New Roman" w:hAnsi="Times New Roman"/>
        </w:rPr>
        <w:t>, lawful money of the United States, being a sum not less than the total amount payable by the terms of Agreement, for the payment of which sum well and truly to be made, we bind ourselves, our heirs, executors, administrators, successors, or assigns, jointly and severally, by these presents.</w:t>
      </w:r>
    </w:p>
    <w:p w14:paraId="7837B517" w14:textId="4FD37548" w:rsidR="00F6543D" w:rsidRDefault="00E15B39" w:rsidP="000B539D">
      <w:pPr>
        <w:pStyle w:val="PlainText"/>
        <w:spacing w:after="0"/>
        <w:jc w:val="both"/>
        <w:rPr>
          <w:rFonts w:ascii="Times New Roman" w:hAnsi="Times New Roman"/>
        </w:rPr>
      </w:pPr>
      <w:r>
        <w:rPr>
          <w:rFonts w:ascii="Times New Roman" w:hAnsi="Times New Roman"/>
        </w:rPr>
        <w:t>The condition of this obligation is that if the Principal or any of its subcontractors, of the heirs, executors, administrators, successors, or assigns of any, all, or either of them shall fail to pay for any labor, materials, provisions, provender, or other supplies, used in, upon, for or about the performance of the work contracted to be done, or for any work or labor thereon of any kind, or for amounts due under the Unemployment Insurance Act with respect to such work or labor, that the Surety will pay the same in an amount not exceeding the amount herein above set forth, and also in case suit is brought upon this bond, will pay a reasonable attorney’s fee to be awarded and fixed by the Court, and to be taxed as costs and to be included in the judgment therein rendered.</w:t>
      </w:r>
    </w:p>
    <w:p w14:paraId="7837B519" w14:textId="7E472E95" w:rsidR="00F6543D" w:rsidRDefault="00E15B39" w:rsidP="000B539D">
      <w:pPr>
        <w:pStyle w:val="PlainText"/>
        <w:spacing w:after="0"/>
        <w:jc w:val="both"/>
        <w:rPr>
          <w:rFonts w:ascii="Times New Roman" w:hAnsi="Times New Roman"/>
        </w:rPr>
      </w:pPr>
      <w:r>
        <w:rPr>
          <w:rFonts w:ascii="Times New Roman" w:hAnsi="Times New Roman"/>
        </w:rPr>
        <w:t xml:space="preserve">It is hereby expressly stipulated and agreed that this bond shall inure to the benefit of </w:t>
      </w:r>
      <w:proofErr w:type="gramStart"/>
      <w:r>
        <w:rPr>
          <w:rFonts w:ascii="Times New Roman" w:hAnsi="Times New Roman"/>
        </w:rPr>
        <w:t>any and all</w:t>
      </w:r>
      <w:proofErr w:type="gramEnd"/>
      <w:r>
        <w:rPr>
          <w:rFonts w:ascii="Times New Roman" w:hAnsi="Times New Roman"/>
        </w:rPr>
        <w:t xml:space="preserve"> persons, companies, and corporations entitled to file claims under sections 9000 through 9566 of the Civil Code, so as to give a right of action to them or their assigns in any suit brought upon this bond.</w:t>
      </w:r>
    </w:p>
    <w:p w14:paraId="7837B51B" w14:textId="0BD30BC2" w:rsidR="00F6543D" w:rsidRDefault="00E15B39" w:rsidP="000B539D">
      <w:pPr>
        <w:pStyle w:val="PlainText"/>
        <w:spacing w:after="0"/>
        <w:jc w:val="both"/>
        <w:rPr>
          <w:rFonts w:ascii="Times New Roman" w:hAnsi="Times New Roman"/>
        </w:rPr>
      </w:pPr>
      <w:r>
        <w:rPr>
          <w:rFonts w:ascii="Times New Roman" w:hAnsi="Times New Roman"/>
        </w:rPr>
        <w:t xml:space="preserve">Should the condition of this bond be fully performed, then this obligation shall become null and void; </w:t>
      </w:r>
      <w:r w:rsidR="001724DB">
        <w:rPr>
          <w:rFonts w:ascii="Times New Roman" w:hAnsi="Times New Roman"/>
        </w:rPr>
        <w:t>otherwise,</w:t>
      </w:r>
      <w:r>
        <w:rPr>
          <w:rFonts w:ascii="Times New Roman" w:hAnsi="Times New Roman"/>
        </w:rPr>
        <w:t xml:space="preserve"> it shall be and remain in full force and affect.</w:t>
      </w:r>
    </w:p>
    <w:p w14:paraId="7837B51C" w14:textId="2AD1D8AC" w:rsidR="00F6543D" w:rsidRDefault="00E15B39" w:rsidP="000B539D">
      <w:pPr>
        <w:pStyle w:val="PlainText"/>
        <w:spacing w:after="0"/>
        <w:jc w:val="both"/>
        <w:rPr>
          <w:rFonts w:ascii="Times New Roman" w:hAnsi="Times New Roman"/>
        </w:rPr>
      </w:pPr>
      <w:r>
        <w:rPr>
          <w:rFonts w:ascii="Times New Roman" w:hAnsi="Times New Roman"/>
        </w:rPr>
        <w:t xml:space="preserve">The Surety, for value received, hereby </w:t>
      </w:r>
      <w:r w:rsidR="00352ED3">
        <w:rPr>
          <w:rFonts w:ascii="Times New Roman" w:hAnsi="Times New Roman"/>
        </w:rPr>
        <w:t>stipulates,</w:t>
      </w:r>
      <w:r>
        <w:rPr>
          <w:rFonts w:ascii="Times New Roman" w:hAnsi="Times New Roman"/>
        </w:rPr>
        <w:t xml:space="preserve"> and agrees that no change, extension of time, alteration, or addition to the terms of the Agreement, Contract Documents or to the Work to be performed thereunder shall in any way affect its obligation on this bond, and it does hereby waive notice of any such change, extension of time, alteration, or addition to the Agreement, Contract Documents or to the Work.</w:t>
      </w:r>
    </w:p>
    <w:p w14:paraId="7837B51D" w14:textId="77777777" w:rsidR="00F6543D" w:rsidRDefault="00F6543D" w:rsidP="000B539D">
      <w:pPr>
        <w:pStyle w:val="PlainText"/>
        <w:spacing w:after="0"/>
        <w:jc w:val="both"/>
        <w:rPr>
          <w:rFonts w:ascii="Times New Roman" w:hAnsi="Times New Roman"/>
        </w:rPr>
      </w:pPr>
    </w:p>
    <w:p w14:paraId="7837B51E" w14:textId="77777777" w:rsidR="00F6543D" w:rsidRDefault="00E15B39" w:rsidP="000B539D">
      <w:pPr>
        <w:jc w:val="both"/>
      </w:pPr>
      <w:r>
        <w:br w:type="page"/>
      </w:r>
    </w:p>
    <w:p w14:paraId="7837B51F" w14:textId="77777777" w:rsidR="00F6543D" w:rsidRDefault="00E15B39" w:rsidP="000B539D">
      <w:pPr>
        <w:pStyle w:val="PlainText"/>
        <w:spacing w:after="0"/>
        <w:jc w:val="both"/>
        <w:rPr>
          <w:rFonts w:ascii="Times New Roman" w:hAnsi="Times New Roman"/>
        </w:rPr>
      </w:pPr>
      <w:r>
        <w:rPr>
          <w:rFonts w:ascii="Times New Roman" w:hAnsi="Times New Roman"/>
        </w:rPr>
        <w:lastRenderedPageBreak/>
        <w:t xml:space="preserve">IN WITNESS WHEREOF, two (2) identical counterparts of this instrument, each of which shall for all purposes be deemed an original thereof, have been duly executed by the Principal and Surety above named, on the </w:t>
      </w:r>
      <w:r>
        <w:rPr>
          <w:rFonts w:ascii="Times New Roman" w:hAnsi="Times New Roman"/>
          <w:u w:val="single"/>
        </w:rPr>
        <w:tab/>
      </w:r>
      <w:r>
        <w:rPr>
          <w:rFonts w:ascii="Times New Roman" w:hAnsi="Times New Roman"/>
          <w:u w:val="single"/>
        </w:rPr>
        <w:tab/>
      </w:r>
      <w:r>
        <w:rPr>
          <w:rFonts w:ascii="Times New Roman" w:hAnsi="Times New Roman"/>
        </w:rPr>
        <w:t xml:space="preserve"> Day of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 20___.</w:t>
      </w:r>
    </w:p>
    <w:p w14:paraId="7837B520" w14:textId="77777777" w:rsidR="00F6543D" w:rsidRDefault="00F6543D" w:rsidP="000B539D">
      <w:pPr>
        <w:pStyle w:val="PlainText"/>
        <w:spacing w:after="0"/>
        <w:jc w:val="both"/>
        <w:rPr>
          <w:rFonts w:ascii="Times New Roman" w:hAnsi="Times New Roman"/>
        </w:rPr>
      </w:pPr>
    </w:p>
    <w:tbl>
      <w:tblPr>
        <w:tblW w:w="9804" w:type="dxa"/>
        <w:tblLook w:val="04A0" w:firstRow="1" w:lastRow="0" w:firstColumn="1" w:lastColumn="0" w:noHBand="0" w:noVBand="1"/>
      </w:tblPr>
      <w:tblGrid>
        <w:gridCol w:w="4158"/>
        <w:gridCol w:w="5646"/>
      </w:tblGrid>
      <w:tr w:rsidR="00F6543D" w14:paraId="7837B540" w14:textId="77777777">
        <w:trPr>
          <w:trHeight w:val="3077"/>
        </w:trPr>
        <w:tc>
          <w:tcPr>
            <w:tcW w:w="4158" w:type="dxa"/>
          </w:tcPr>
          <w:p w14:paraId="7837B522" w14:textId="079A4D30" w:rsidR="00F6543D" w:rsidRPr="001F68A5" w:rsidRDefault="00E15B39" w:rsidP="000B539D">
            <w:pPr>
              <w:ind w:left="720" w:hanging="720"/>
              <w:jc w:val="both"/>
              <w:rPr>
                <w:b/>
                <w:u w:val="single"/>
              </w:rPr>
            </w:pPr>
            <w:r>
              <w:rPr>
                <w:b/>
                <w:u w:val="single"/>
              </w:rPr>
              <w:t>Principal</w:t>
            </w:r>
          </w:p>
          <w:p w14:paraId="7837B523" w14:textId="77777777" w:rsidR="00F6543D" w:rsidRDefault="00E15B39" w:rsidP="000B539D">
            <w:pPr>
              <w:spacing w:after="0"/>
              <w:ind w:left="720" w:hanging="720"/>
              <w:jc w:val="both"/>
              <w:rPr>
                <w:b/>
                <w:bCs/>
              </w:rPr>
            </w:pPr>
            <w:r>
              <w:rPr>
                <w:u w:val="single"/>
              </w:rPr>
              <w:tab/>
            </w:r>
            <w:r>
              <w:rPr>
                <w:u w:val="single"/>
              </w:rPr>
              <w:tab/>
            </w:r>
            <w:r>
              <w:rPr>
                <w:u w:val="single"/>
              </w:rPr>
              <w:tab/>
            </w:r>
            <w:r>
              <w:rPr>
                <w:u w:val="single"/>
              </w:rPr>
              <w:tab/>
            </w:r>
            <w:r>
              <w:rPr>
                <w:u w:val="single"/>
              </w:rPr>
              <w:tab/>
            </w:r>
          </w:p>
          <w:p w14:paraId="7837B525" w14:textId="3CAE3B41" w:rsidR="00F6543D" w:rsidRDefault="00E15B39" w:rsidP="000B539D">
            <w:pPr>
              <w:spacing w:before="0"/>
              <w:jc w:val="both"/>
            </w:pPr>
            <w:r>
              <w:t>(Name of Principal)</w:t>
            </w:r>
          </w:p>
          <w:p w14:paraId="7837B526" w14:textId="77777777" w:rsidR="00F6543D" w:rsidRDefault="00E15B39" w:rsidP="000B539D">
            <w:pPr>
              <w:spacing w:after="0"/>
              <w:ind w:left="1440" w:hanging="1440"/>
              <w:jc w:val="both"/>
            </w:pPr>
            <w:r>
              <w:rPr>
                <w:u w:val="single"/>
              </w:rPr>
              <w:tab/>
            </w:r>
            <w:r>
              <w:rPr>
                <w:u w:val="single"/>
              </w:rPr>
              <w:tab/>
            </w:r>
            <w:r>
              <w:rPr>
                <w:u w:val="single"/>
              </w:rPr>
              <w:tab/>
            </w:r>
            <w:r>
              <w:rPr>
                <w:u w:val="single"/>
              </w:rPr>
              <w:tab/>
            </w:r>
          </w:p>
          <w:p w14:paraId="7837B528" w14:textId="032413B8" w:rsidR="00F6543D" w:rsidRDefault="00E15B39" w:rsidP="000B539D">
            <w:pPr>
              <w:spacing w:before="0"/>
              <w:jc w:val="both"/>
            </w:pPr>
            <w:r>
              <w:t>(Signature of Person with Authority)</w:t>
            </w:r>
          </w:p>
          <w:p w14:paraId="7837B529" w14:textId="77777777" w:rsidR="00F6543D" w:rsidRDefault="00E15B39" w:rsidP="000B539D">
            <w:pPr>
              <w:spacing w:after="0"/>
              <w:ind w:left="1440" w:hanging="1440"/>
              <w:jc w:val="both"/>
            </w:pPr>
            <w:r>
              <w:rPr>
                <w:u w:val="single"/>
              </w:rPr>
              <w:tab/>
            </w:r>
            <w:r>
              <w:rPr>
                <w:u w:val="single"/>
              </w:rPr>
              <w:tab/>
            </w:r>
            <w:r>
              <w:rPr>
                <w:u w:val="single"/>
              </w:rPr>
              <w:tab/>
            </w:r>
            <w:r>
              <w:rPr>
                <w:u w:val="single"/>
              </w:rPr>
              <w:tab/>
            </w:r>
          </w:p>
          <w:p w14:paraId="7837B52A" w14:textId="77777777" w:rsidR="00F6543D" w:rsidRDefault="00E15B39" w:rsidP="000B539D">
            <w:pPr>
              <w:spacing w:before="0"/>
              <w:jc w:val="both"/>
            </w:pPr>
            <w:r>
              <w:t>(Print Name)</w:t>
            </w:r>
          </w:p>
          <w:p w14:paraId="7837B52B" w14:textId="77777777" w:rsidR="00F6543D" w:rsidRDefault="00F6543D" w:rsidP="000B539D">
            <w:pPr>
              <w:jc w:val="both"/>
              <w:rPr>
                <w:u w:val="single"/>
              </w:rPr>
            </w:pPr>
          </w:p>
          <w:p w14:paraId="7837B52C" w14:textId="77777777" w:rsidR="00F6543D" w:rsidRDefault="00F6543D" w:rsidP="000B539D">
            <w:pPr>
              <w:jc w:val="both"/>
            </w:pPr>
          </w:p>
        </w:tc>
        <w:tc>
          <w:tcPr>
            <w:tcW w:w="5646" w:type="dxa"/>
          </w:tcPr>
          <w:p w14:paraId="7837B52E" w14:textId="458FE76E" w:rsidR="00F6543D" w:rsidRPr="001F68A5" w:rsidRDefault="00E15B39" w:rsidP="000B539D">
            <w:pPr>
              <w:ind w:left="720" w:hanging="720"/>
              <w:jc w:val="both"/>
              <w:rPr>
                <w:b/>
                <w:u w:val="single"/>
              </w:rPr>
            </w:pPr>
            <w:r>
              <w:rPr>
                <w:b/>
                <w:u w:val="single"/>
              </w:rPr>
              <w:t>Surety</w:t>
            </w:r>
          </w:p>
          <w:p w14:paraId="7837B52F" w14:textId="77777777" w:rsidR="00F6543D" w:rsidRDefault="00E15B39" w:rsidP="000B539D">
            <w:pPr>
              <w:spacing w:after="0"/>
              <w:ind w:left="720" w:hanging="720"/>
              <w:jc w:val="both"/>
              <w:rPr>
                <w:b/>
                <w:bCs/>
              </w:rPr>
            </w:pPr>
            <w:r>
              <w:rPr>
                <w:u w:val="single"/>
              </w:rPr>
              <w:tab/>
            </w:r>
            <w:r>
              <w:rPr>
                <w:u w:val="single"/>
              </w:rPr>
              <w:tab/>
            </w:r>
            <w:r>
              <w:rPr>
                <w:u w:val="single"/>
              </w:rPr>
              <w:tab/>
            </w:r>
            <w:r>
              <w:rPr>
                <w:u w:val="single"/>
              </w:rPr>
              <w:tab/>
            </w:r>
            <w:r>
              <w:rPr>
                <w:u w:val="single"/>
              </w:rPr>
              <w:tab/>
            </w:r>
            <w:r>
              <w:rPr>
                <w:u w:val="single"/>
              </w:rPr>
              <w:tab/>
            </w:r>
            <w:r>
              <w:rPr>
                <w:u w:val="single"/>
              </w:rPr>
              <w:tab/>
            </w:r>
          </w:p>
          <w:p w14:paraId="7837B531" w14:textId="1A152AED" w:rsidR="00F6543D" w:rsidRDefault="00E15B39" w:rsidP="000B539D">
            <w:pPr>
              <w:spacing w:before="0"/>
              <w:jc w:val="both"/>
            </w:pPr>
            <w:r>
              <w:t>(Name of Surety)</w:t>
            </w:r>
          </w:p>
          <w:p w14:paraId="7837B532" w14:textId="77777777" w:rsidR="00F6543D" w:rsidRDefault="00E15B39" w:rsidP="000B539D">
            <w:pPr>
              <w:spacing w:after="0"/>
              <w:ind w:left="1440" w:hanging="1440"/>
              <w:jc w:val="both"/>
            </w:pPr>
            <w:r>
              <w:rPr>
                <w:u w:val="single"/>
              </w:rPr>
              <w:tab/>
            </w:r>
            <w:r>
              <w:rPr>
                <w:u w:val="single"/>
              </w:rPr>
              <w:tab/>
            </w:r>
            <w:r>
              <w:rPr>
                <w:u w:val="single"/>
              </w:rPr>
              <w:tab/>
            </w:r>
            <w:r>
              <w:rPr>
                <w:u w:val="single"/>
              </w:rPr>
              <w:tab/>
            </w:r>
            <w:r>
              <w:rPr>
                <w:u w:val="single"/>
              </w:rPr>
              <w:tab/>
            </w:r>
            <w:r>
              <w:rPr>
                <w:u w:val="single"/>
              </w:rPr>
              <w:tab/>
            </w:r>
          </w:p>
          <w:p w14:paraId="7837B534" w14:textId="391C789A" w:rsidR="00F6543D" w:rsidRDefault="00E15B39" w:rsidP="000B539D">
            <w:pPr>
              <w:spacing w:before="0"/>
              <w:jc w:val="both"/>
            </w:pPr>
            <w:r>
              <w:t>(Signature of Person with Authority)</w:t>
            </w:r>
          </w:p>
          <w:p w14:paraId="7837B535" w14:textId="77777777" w:rsidR="00F6543D" w:rsidRDefault="00E15B39" w:rsidP="000B539D">
            <w:pPr>
              <w:spacing w:after="0"/>
              <w:ind w:left="1440" w:hanging="1440"/>
              <w:jc w:val="both"/>
            </w:pPr>
            <w:r>
              <w:rPr>
                <w:u w:val="single"/>
              </w:rPr>
              <w:tab/>
            </w:r>
            <w:r>
              <w:rPr>
                <w:u w:val="single"/>
              </w:rPr>
              <w:tab/>
            </w:r>
            <w:r>
              <w:rPr>
                <w:u w:val="single"/>
              </w:rPr>
              <w:tab/>
            </w:r>
            <w:r>
              <w:rPr>
                <w:u w:val="single"/>
              </w:rPr>
              <w:tab/>
            </w:r>
            <w:r>
              <w:rPr>
                <w:u w:val="single"/>
              </w:rPr>
              <w:tab/>
            </w:r>
            <w:r>
              <w:rPr>
                <w:u w:val="single"/>
              </w:rPr>
              <w:tab/>
            </w:r>
          </w:p>
          <w:p w14:paraId="7837B537" w14:textId="144B86C3" w:rsidR="00F6543D" w:rsidRPr="001F68A5" w:rsidRDefault="00E15B39" w:rsidP="000B539D">
            <w:pPr>
              <w:spacing w:before="0"/>
              <w:jc w:val="both"/>
            </w:pPr>
            <w:r>
              <w:t>(Print Name)</w:t>
            </w:r>
          </w:p>
          <w:p w14:paraId="7837B538" w14:textId="77777777" w:rsidR="00F6543D" w:rsidRDefault="00E15B39" w:rsidP="000B539D">
            <w:pPr>
              <w:pStyle w:val="PlainText"/>
              <w:spacing w:after="0"/>
              <w:jc w:val="both"/>
              <w:rPr>
                <w:rFonts w:ascii="Times New Roman" w:hAnsi="Times New Roman"/>
                <w:u w:val="single"/>
              </w:rPr>
            </w:pP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7837B53A" w14:textId="163F47AE" w:rsidR="00F6543D" w:rsidRDefault="00E15B39" w:rsidP="000B539D">
            <w:pPr>
              <w:pStyle w:val="PlainText"/>
              <w:spacing w:before="0" w:after="0"/>
              <w:jc w:val="both"/>
              <w:rPr>
                <w:rFonts w:ascii="Times New Roman" w:hAnsi="Times New Roman"/>
              </w:rPr>
            </w:pPr>
            <w:r>
              <w:rPr>
                <w:rFonts w:ascii="Times New Roman" w:hAnsi="Times New Roman"/>
              </w:rPr>
              <w:t>(Name of California Agent of Surety)</w:t>
            </w:r>
          </w:p>
          <w:p w14:paraId="7837B53B" w14:textId="77777777" w:rsidR="00F6543D" w:rsidRDefault="00E15B39" w:rsidP="000B539D">
            <w:pPr>
              <w:pStyle w:val="PlainText"/>
              <w:spacing w:after="0"/>
              <w:jc w:val="both"/>
              <w:rPr>
                <w:rFonts w:ascii="Times New Roman" w:hAnsi="Times New Roman"/>
                <w:u w:val="single"/>
              </w:rPr>
            </w:pP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7837B53D" w14:textId="14AD8ED8" w:rsidR="00F6543D" w:rsidRDefault="00E15B39" w:rsidP="000B539D">
            <w:pPr>
              <w:pStyle w:val="PlainText"/>
              <w:spacing w:before="0" w:after="0"/>
              <w:jc w:val="both"/>
              <w:rPr>
                <w:rFonts w:ascii="Times New Roman" w:hAnsi="Times New Roman"/>
              </w:rPr>
            </w:pPr>
            <w:r>
              <w:rPr>
                <w:rFonts w:ascii="Times New Roman" w:hAnsi="Times New Roman"/>
              </w:rPr>
              <w:t>(Address of California Agent of Surety)</w:t>
            </w:r>
          </w:p>
          <w:p w14:paraId="7837B53E" w14:textId="77777777" w:rsidR="00F6543D" w:rsidRDefault="00E15B39" w:rsidP="000B539D">
            <w:pPr>
              <w:pStyle w:val="PlainText"/>
              <w:spacing w:after="0"/>
              <w:jc w:val="both"/>
              <w:rPr>
                <w:rFonts w:ascii="Times New Roman" w:hAnsi="Times New Roman"/>
                <w:u w:val="single"/>
              </w:rPr>
            </w:pP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7837B53F" w14:textId="77777777" w:rsidR="00F6543D" w:rsidRDefault="00E15B39" w:rsidP="000B539D">
            <w:pPr>
              <w:pStyle w:val="PlainText"/>
              <w:spacing w:before="0" w:after="0"/>
              <w:jc w:val="both"/>
              <w:rPr>
                <w:rFonts w:ascii="Times New Roman" w:hAnsi="Times New Roman"/>
              </w:rPr>
            </w:pPr>
            <w:r>
              <w:rPr>
                <w:rFonts w:ascii="Times New Roman" w:hAnsi="Times New Roman"/>
              </w:rPr>
              <w:t>(Telephone Number of California Agent of Surety)</w:t>
            </w:r>
          </w:p>
        </w:tc>
      </w:tr>
    </w:tbl>
    <w:p w14:paraId="7837B541" w14:textId="77777777" w:rsidR="00F6543D" w:rsidRDefault="00F6543D" w:rsidP="000B539D">
      <w:pPr>
        <w:pStyle w:val="PlainText"/>
        <w:spacing w:after="0"/>
        <w:jc w:val="both"/>
        <w:rPr>
          <w:rFonts w:ascii="Times New Roman" w:hAnsi="Times New Roman"/>
        </w:rPr>
      </w:pPr>
    </w:p>
    <w:p w14:paraId="7AAB412C" w14:textId="77777777" w:rsidR="00A52BA3" w:rsidRDefault="00E15B39" w:rsidP="000B539D">
      <w:pPr>
        <w:pStyle w:val="PlainText"/>
        <w:spacing w:after="0"/>
        <w:jc w:val="both"/>
        <w:rPr>
          <w:rFonts w:ascii="Times New Roman" w:hAnsi="Times New Roman"/>
          <w:b/>
        </w:rPr>
      </w:pPr>
      <w:r>
        <w:rPr>
          <w:rFonts w:ascii="Times New Roman" w:hAnsi="Times New Roman"/>
          <w:b/>
        </w:rPr>
        <w:t>Design Build Entity must attach a Notarial Acknowledgment for all Surety’s signatures and a Power of Attorney and Certificate of Authority for Surety. The California Department of Insurance must authorize the Surety to be an admitted surety insurer.</w:t>
      </w:r>
    </w:p>
    <w:p w14:paraId="7F0EB070" w14:textId="77777777" w:rsidR="002C3267" w:rsidRDefault="002C3267" w:rsidP="000B539D">
      <w:pPr>
        <w:spacing w:before="0" w:after="0"/>
        <w:rPr>
          <w:b/>
        </w:rPr>
      </w:pPr>
    </w:p>
    <w:p w14:paraId="3B48C66D" w14:textId="77777777" w:rsidR="00B40627" w:rsidRDefault="00B40627" w:rsidP="000B539D">
      <w:pPr>
        <w:spacing w:before="0" w:after="0"/>
        <w:rPr>
          <w:b/>
        </w:rPr>
      </w:pPr>
    </w:p>
    <w:p w14:paraId="1A000D15" w14:textId="77777777" w:rsidR="00B40627" w:rsidRDefault="00B40627" w:rsidP="000B539D">
      <w:pPr>
        <w:spacing w:before="0" w:after="0"/>
        <w:rPr>
          <w:b/>
        </w:rPr>
      </w:pPr>
    </w:p>
    <w:p w14:paraId="6785645D" w14:textId="77777777" w:rsidR="00B40627" w:rsidRDefault="00B40627" w:rsidP="000B539D">
      <w:pPr>
        <w:spacing w:before="0" w:after="0"/>
        <w:rPr>
          <w:b/>
        </w:rPr>
        <w:sectPr w:rsidR="00B40627" w:rsidSect="00E72505">
          <w:footerReference w:type="default" r:id="rId53"/>
          <w:pgSz w:w="12240" w:h="15840" w:code="1"/>
          <w:pgMar w:top="1152" w:right="1440" w:bottom="864" w:left="1440" w:header="432" w:footer="432" w:gutter="0"/>
          <w:cols w:space="720"/>
          <w:docGrid w:linePitch="360"/>
        </w:sectPr>
      </w:pPr>
    </w:p>
    <w:p w14:paraId="7837C7C9" w14:textId="4B0C7A66" w:rsidR="00F6543D" w:rsidRPr="001937EE" w:rsidRDefault="00E15B39" w:rsidP="000B539D">
      <w:pPr>
        <w:pStyle w:val="Heading1"/>
        <w:jc w:val="center"/>
        <w:rPr>
          <w:rFonts w:ascii="Times New Roman" w:hAnsi="Times New Roman"/>
          <w:b w:val="0"/>
          <w:bCs/>
          <w:snapToGrid/>
        </w:rPr>
      </w:pPr>
      <w:bookmarkStart w:id="162" w:name="_Toc90896298"/>
      <w:bookmarkStart w:id="163" w:name="_Toc155265582"/>
      <w:r w:rsidRPr="001937EE">
        <w:rPr>
          <w:rFonts w:ascii="Times New Roman" w:hAnsi="Times New Roman"/>
          <w:bCs/>
          <w:snapToGrid/>
        </w:rPr>
        <w:lastRenderedPageBreak/>
        <w:t xml:space="preserve">EXHIBIT </w:t>
      </w:r>
      <w:bookmarkEnd w:id="162"/>
      <w:r w:rsidR="00FF58FD" w:rsidRPr="001937EE">
        <w:rPr>
          <w:rFonts w:ascii="Times New Roman" w:hAnsi="Times New Roman"/>
          <w:bCs/>
          <w:snapToGrid/>
        </w:rPr>
        <w:t>U</w:t>
      </w:r>
      <w:bookmarkEnd w:id="163"/>
    </w:p>
    <w:p w14:paraId="67B679CC" w14:textId="6697D10E" w:rsidR="003A6102" w:rsidRDefault="00E15B39" w:rsidP="000B539D">
      <w:pPr>
        <w:jc w:val="center"/>
        <w:rPr>
          <w:snapToGrid/>
        </w:rPr>
      </w:pPr>
      <w:r w:rsidRPr="001937EE">
        <w:rPr>
          <w:b/>
          <w:bCs/>
          <w:snapToGrid/>
          <w:u w:val="single"/>
        </w:rPr>
        <w:t xml:space="preserve">DVBE </w:t>
      </w:r>
      <w:r w:rsidR="00037931">
        <w:rPr>
          <w:b/>
          <w:bCs/>
          <w:snapToGrid/>
          <w:u w:val="single"/>
        </w:rPr>
        <w:t xml:space="preserve">PARTICIPATION </w:t>
      </w:r>
      <w:r w:rsidRPr="001937EE">
        <w:rPr>
          <w:b/>
          <w:bCs/>
          <w:snapToGrid/>
          <w:u w:val="single"/>
        </w:rPr>
        <w:t>FORM</w:t>
      </w:r>
    </w:p>
    <w:p w14:paraId="635A5BEB" w14:textId="77777777" w:rsidR="000E45D3" w:rsidRPr="00286EE3" w:rsidRDefault="000E45D3" w:rsidP="000B539D">
      <w:pPr>
        <w:tabs>
          <w:tab w:val="left" w:pos="1980"/>
          <w:tab w:val="left" w:leader="underscore" w:pos="7920"/>
        </w:tabs>
        <w:spacing w:afterLines="50"/>
        <w:rPr>
          <w:b/>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bottom w:w="58" w:type="dxa"/>
        </w:tblCellMar>
        <w:tblLook w:val="04A0" w:firstRow="1" w:lastRow="0" w:firstColumn="1" w:lastColumn="0" w:noHBand="0" w:noVBand="1"/>
      </w:tblPr>
      <w:tblGrid>
        <w:gridCol w:w="2430"/>
        <w:gridCol w:w="6210"/>
      </w:tblGrid>
      <w:tr w:rsidR="000E45D3" w:rsidRPr="00286EE3" w14:paraId="1A98EAB3" w14:textId="77777777" w:rsidTr="00B46C1A">
        <w:tc>
          <w:tcPr>
            <w:tcW w:w="2430" w:type="dxa"/>
          </w:tcPr>
          <w:p w14:paraId="1C854022" w14:textId="4D67D631" w:rsidR="000E45D3" w:rsidRPr="00286EE3" w:rsidRDefault="00037931" w:rsidP="000B539D">
            <w:pPr>
              <w:spacing w:before="0" w:after="0"/>
              <w:rPr>
                <w:noProof/>
              </w:rPr>
            </w:pPr>
            <w:r>
              <w:rPr>
                <w:noProof/>
              </w:rPr>
              <w:t>Design Build Entity</w:t>
            </w:r>
            <w:r w:rsidRPr="00286EE3">
              <w:rPr>
                <w:noProof/>
              </w:rPr>
              <w:t xml:space="preserve"> </w:t>
            </w:r>
            <w:r w:rsidR="000E45D3" w:rsidRPr="00286EE3">
              <w:rPr>
                <w:noProof/>
              </w:rPr>
              <w:t>Name:</w:t>
            </w:r>
          </w:p>
        </w:tc>
        <w:tc>
          <w:tcPr>
            <w:tcW w:w="6210" w:type="dxa"/>
            <w:tcBorders>
              <w:bottom w:val="single" w:sz="4" w:space="0" w:color="auto"/>
            </w:tcBorders>
          </w:tcPr>
          <w:p w14:paraId="3EFA1232" w14:textId="77777777" w:rsidR="000E45D3" w:rsidRPr="00286EE3" w:rsidRDefault="000E45D3" w:rsidP="000B539D">
            <w:pPr>
              <w:spacing w:before="0" w:after="0"/>
              <w:rPr>
                <w:noProof/>
              </w:rPr>
            </w:pPr>
          </w:p>
        </w:tc>
      </w:tr>
      <w:tr w:rsidR="000E45D3" w:rsidRPr="00286EE3" w14:paraId="1D21C538" w14:textId="77777777" w:rsidTr="00B46C1A">
        <w:tc>
          <w:tcPr>
            <w:tcW w:w="2430" w:type="dxa"/>
          </w:tcPr>
          <w:p w14:paraId="77708308" w14:textId="77777777" w:rsidR="000E45D3" w:rsidRPr="00286EE3" w:rsidRDefault="000E45D3" w:rsidP="000B539D">
            <w:pPr>
              <w:spacing w:before="0" w:after="0"/>
            </w:pPr>
            <w:r w:rsidRPr="00286EE3">
              <w:t>RFP Project Title:</w:t>
            </w:r>
          </w:p>
        </w:tc>
        <w:tc>
          <w:tcPr>
            <w:tcW w:w="6210" w:type="dxa"/>
            <w:tcBorders>
              <w:top w:val="single" w:sz="4" w:space="0" w:color="auto"/>
              <w:bottom w:val="single" w:sz="4" w:space="0" w:color="auto"/>
            </w:tcBorders>
          </w:tcPr>
          <w:p w14:paraId="325FB7FA" w14:textId="77777777" w:rsidR="000E45D3" w:rsidRPr="00286EE3" w:rsidRDefault="000E45D3" w:rsidP="000B539D">
            <w:pPr>
              <w:spacing w:before="0" w:after="0"/>
            </w:pPr>
          </w:p>
        </w:tc>
      </w:tr>
      <w:tr w:rsidR="000E45D3" w:rsidRPr="00286EE3" w14:paraId="7B9A4C76" w14:textId="77777777" w:rsidTr="00B46C1A">
        <w:tc>
          <w:tcPr>
            <w:tcW w:w="2430" w:type="dxa"/>
          </w:tcPr>
          <w:p w14:paraId="3397AF31" w14:textId="77777777" w:rsidR="000E45D3" w:rsidRPr="00286EE3" w:rsidRDefault="000E45D3" w:rsidP="000B539D">
            <w:pPr>
              <w:spacing w:before="0" w:after="0"/>
            </w:pPr>
            <w:r w:rsidRPr="00286EE3">
              <w:t>RFP Number:</w:t>
            </w:r>
          </w:p>
        </w:tc>
        <w:tc>
          <w:tcPr>
            <w:tcW w:w="6210" w:type="dxa"/>
            <w:tcBorders>
              <w:top w:val="single" w:sz="4" w:space="0" w:color="auto"/>
              <w:bottom w:val="single" w:sz="4" w:space="0" w:color="auto"/>
            </w:tcBorders>
          </w:tcPr>
          <w:p w14:paraId="5D28A6F7" w14:textId="77777777" w:rsidR="000E45D3" w:rsidRPr="00286EE3" w:rsidRDefault="000E45D3" w:rsidP="000B539D">
            <w:pPr>
              <w:spacing w:before="0" w:after="0"/>
            </w:pPr>
          </w:p>
        </w:tc>
      </w:tr>
    </w:tbl>
    <w:p w14:paraId="697438EF" w14:textId="77777777" w:rsidR="000E45D3" w:rsidRPr="00286EE3" w:rsidRDefault="000E45D3" w:rsidP="000B539D">
      <w:pPr>
        <w:tabs>
          <w:tab w:val="left" w:pos="0"/>
        </w:tabs>
      </w:pPr>
      <w:r w:rsidRPr="00286EE3">
        <w:br w:type="textWrapping" w:clear="all"/>
      </w:r>
    </w:p>
    <w:p w14:paraId="2AB92296" w14:textId="09E19CC8" w:rsidR="000E45D3" w:rsidRPr="00286EE3" w:rsidRDefault="000E45D3" w:rsidP="000B539D">
      <w:pPr>
        <w:spacing w:afterLines="100" w:after="240"/>
      </w:pPr>
      <w:r w:rsidRPr="00286EE3">
        <w:t xml:space="preserve">This Project has a DVBE participation goal of three percent (3%) (“DVBE Participation Goal”). The </w:t>
      </w:r>
      <w:r>
        <w:t>Design Build Entity</w:t>
      </w:r>
      <w:r w:rsidRPr="00286EE3">
        <w:t xml:space="preserve"> must document its compliance with the DVBE </w:t>
      </w:r>
      <w:r w:rsidR="00037931" w:rsidRPr="00286EE3">
        <w:t xml:space="preserve">Participation </w:t>
      </w:r>
      <w:r w:rsidRPr="00286EE3">
        <w:t xml:space="preserve">Goal by completing the DVBE Participation Form.  </w:t>
      </w:r>
    </w:p>
    <w:p w14:paraId="1B708E57" w14:textId="77777777" w:rsidR="000E45D3" w:rsidRPr="00997DF3" w:rsidRDefault="000E45D3" w:rsidP="000B539D">
      <w:pPr>
        <w:rPr>
          <w:b/>
          <w:u w:val="single"/>
        </w:rPr>
      </w:pPr>
      <w:r w:rsidRPr="00997DF3">
        <w:rPr>
          <w:u w:val="single"/>
        </w:rPr>
        <w:t>Complete Parts A &amp; B</w:t>
      </w:r>
    </w:p>
    <w:p w14:paraId="48115BC6" w14:textId="77777777" w:rsidR="000E45D3" w:rsidRPr="000E45D3" w:rsidRDefault="000E45D3" w:rsidP="000B539D">
      <w:pPr>
        <w:pStyle w:val="BodyText"/>
        <w:spacing w:afterLines="50" w:after="120"/>
        <w:rPr>
          <w:rFonts w:ascii="Times New Roman" w:hAnsi="Times New Roman"/>
        </w:rPr>
      </w:pPr>
      <w:r w:rsidRPr="000E45D3">
        <w:rPr>
          <w:rFonts w:ascii="Times New Roman" w:hAnsi="Times New Roman"/>
        </w:rPr>
        <w:t>“Contractor’s Tier” is referred to several times below; use the following definitions for tier:</w:t>
      </w:r>
    </w:p>
    <w:p w14:paraId="5CFA8F4C" w14:textId="77777777" w:rsidR="000E45D3" w:rsidRPr="00286EE3" w:rsidRDefault="000E45D3" w:rsidP="000B539D">
      <w:r w:rsidRPr="00286EE3">
        <w:t>0 = Prime or Joint Contractor;</w:t>
      </w:r>
    </w:p>
    <w:p w14:paraId="135844AF" w14:textId="77777777" w:rsidR="000E45D3" w:rsidRPr="00286EE3" w:rsidRDefault="000E45D3" w:rsidP="000B539D">
      <w:r w:rsidRPr="00286EE3">
        <w:t>1 = Prime subcontractor/supplier;</w:t>
      </w:r>
    </w:p>
    <w:p w14:paraId="3C4F9A88" w14:textId="77777777" w:rsidR="000E45D3" w:rsidRPr="00286EE3" w:rsidRDefault="000E45D3" w:rsidP="000B539D">
      <w:pPr>
        <w:pBdr>
          <w:bottom w:val="single" w:sz="12" w:space="1" w:color="auto"/>
        </w:pBdr>
      </w:pPr>
      <w:r w:rsidRPr="00286EE3">
        <w:t>2 = Subcontractor/supplier of level 1 subcontractor/supplier</w:t>
      </w:r>
    </w:p>
    <w:p w14:paraId="54E82CA5" w14:textId="77777777" w:rsidR="000E45D3" w:rsidRPr="00286EE3" w:rsidRDefault="000E45D3" w:rsidP="000B539D">
      <w:pPr>
        <w:pBdr>
          <w:bottom w:val="single" w:sz="12" w:space="1" w:color="auto"/>
        </w:pBdr>
      </w:pPr>
    </w:p>
    <w:p w14:paraId="6A059C97" w14:textId="416439AB" w:rsidR="000E45D3" w:rsidRPr="00286EE3" w:rsidRDefault="000E45D3" w:rsidP="000B539D">
      <w:pPr>
        <w:tabs>
          <w:tab w:val="left" w:pos="1980"/>
          <w:tab w:val="left" w:leader="underscore" w:pos="7920"/>
        </w:tabs>
        <w:spacing w:beforeLines="100" w:before="240" w:afterLines="100" w:after="240"/>
        <w:rPr>
          <w:b/>
        </w:rPr>
      </w:pPr>
      <w:r w:rsidRPr="00286EE3">
        <w:rPr>
          <w:b/>
        </w:rPr>
        <w:t xml:space="preserve">PART A – COMPLIANCE WITH DVBE </w:t>
      </w:r>
      <w:r w:rsidR="00037931">
        <w:rPr>
          <w:b/>
        </w:rPr>
        <w:t>PARTICIPATION GOAL</w:t>
      </w:r>
    </w:p>
    <w:tbl>
      <w:tblPr>
        <w:tblStyle w:val="TableGrid"/>
        <w:tblW w:w="9360" w:type="dxa"/>
        <w:jc w:val="center"/>
        <w:tblLayout w:type="fixed"/>
        <w:tblCellMar>
          <w:top w:w="29" w:type="dxa"/>
          <w:bottom w:w="58" w:type="dxa"/>
        </w:tblCellMar>
        <w:tblLook w:val="04A0" w:firstRow="1" w:lastRow="0" w:firstColumn="1" w:lastColumn="0" w:noHBand="0" w:noVBand="1"/>
      </w:tblPr>
      <w:tblGrid>
        <w:gridCol w:w="385"/>
        <w:gridCol w:w="2876"/>
        <w:gridCol w:w="1147"/>
        <w:gridCol w:w="1238"/>
        <w:gridCol w:w="1391"/>
        <w:gridCol w:w="730"/>
        <w:gridCol w:w="729"/>
        <w:gridCol w:w="864"/>
      </w:tblGrid>
      <w:tr w:rsidR="000E45D3" w:rsidRPr="00286EE3" w14:paraId="0699D436" w14:textId="77777777" w:rsidTr="00B873E9">
        <w:trPr>
          <w:cantSplit/>
          <w:jc w:val="center"/>
        </w:trPr>
        <w:tc>
          <w:tcPr>
            <w:tcW w:w="9245" w:type="dxa"/>
            <w:gridSpan w:val="8"/>
            <w:tcBorders>
              <w:top w:val="nil"/>
              <w:left w:val="nil"/>
              <w:bottom w:val="nil"/>
              <w:right w:val="nil"/>
            </w:tcBorders>
            <w:tcMar>
              <w:top w:w="216" w:type="dxa"/>
            </w:tcMar>
          </w:tcPr>
          <w:p w14:paraId="74554736" w14:textId="2F484E78" w:rsidR="000E45D3" w:rsidRPr="00286EE3" w:rsidRDefault="00037931" w:rsidP="000B539D">
            <w:pPr>
              <w:spacing w:before="0" w:after="0"/>
              <w:rPr>
                <w:b/>
                <w:bCs/>
                <w:i/>
                <w:iCs/>
                <w:noProof/>
                <w:u w:val="single"/>
              </w:rPr>
            </w:pPr>
            <w:r>
              <w:rPr>
                <w:b/>
                <w:bCs/>
                <w:i/>
                <w:iCs/>
                <w:noProof/>
                <w:u w:val="single"/>
              </w:rPr>
              <w:t>DESIGN BUILD ENTITY</w:t>
            </w:r>
          </w:p>
        </w:tc>
      </w:tr>
      <w:tr w:rsidR="000E45D3" w:rsidRPr="00286EE3" w14:paraId="533F129C" w14:textId="77777777" w:rsidTr="00B873E9">
        <w:trPr>
          <w:cantSplit/>
          <w:jc w:val="center"/>
        </w:trPr>
        <w:tc>
          <w:tcPr>
            <w:tcW w:w="3221" w:type="dxa"/>
            <w:gridSpan w:val="2"/>
            <w:tcBorders>
              <w:top w:val="nil"/>
              <w:left w:val="nil"/>
              <w:bottom w:val="nil"/>
              <w:right w:val="nil"/>
            </w:tcBorders>
          </w:tcPr>
          <w:p w14:paraId="566EDD2E" w14:textId="77777777" w:rsidR="000E45D3" w:rsidRPr="00286EE3" w:rsidRDefault="000E45D3" w:rsidP="000B539D">
            <w:pPr>
              <w:spacing w:before="0" w:after="0"/>
              <w:rPr>
                <w:noProof/>
              </w:rPr>
            </w:pPr>
            <w:r w:rsidRPr="00286EE3">
              <w:rPr>
                <w:noProof/>
              </w:rPr>
              <w:t>Company Name:</w:t>
            </w:r>
          </w:p>
        </w:tc>
        <w:tc>
          <w:tcPr>
            <w:tcW w:w="4451" w:type="dxa"/>
            <w:gridSpan w:val="4"/>
            <w:tcBorders>
              <w:top w:val="nil"/>
              <w:left w:val="nil"/>
              <w:right w:val="nil"/>
            </w:tcBorders>
          </w:tcPr>
          <w:p w14:paraId="76280513" w14:textId="77777777" w:rsidR="000E45D3" w:rsidRPr="00286EE3" w:rsidRDefault="000E45D3" w:rsidP="000B539D">
            <w:pPr>
              <w:spacing w:before="0" w:after="0"/>
              <w:rPr>
                <w:noProof/>
              </w:rPr>
            </w:pPr>
          </w:p>
        </w:tc>
        <w:tc>
          <w:tcPr>
            <w:tcW w:w="720" w:type="dxa"/>
            <w:tcBorders>
              <w:top w:val="nil"/>
              <w:left w:val="nil"/>
              <w:bottom w:val="single" w:sz="4" w:space="0" w:color="auto"/>
              <w:right w:val="nil"/>
            </w:tcBorders>
          </w:tcPr>
          <w:p w14:paraId="7857A229" w14:textId="77777777" w:rsidR="000E45D3" w:rsidRPr="00286EE3" w:rsidRDefault="000E45D3" w:rsidP="000B539D">
            <w:pPr>
              <w:spacing w:before="0" w:after="0"/>
              <w:rPr>
                <w:noProof/>
              </w:rPr>
            </w:pPr>
          </w:p>
        </w:tc>
        <w:tc>
          <w:tcPr>
            <w:tcW w:w="853" w:type="dxa"/>
            <w:tcBorders>
              <w:top w:val="nil"/>
              <w:left w:val="nil"/>
              <w:right w:val="nil"/>
            </w:tcBorders>
          </w:tcPr>
          <w:p w14:paraId="54F4ED43" w14:textId="77777777" w:rsidR="000E45D3" w:rsidRPr="00286EE3" w:rsidRDefault="000E45D3" w:rsidP="000B539D">
            <w:pPr>
              <w:spacing w:before="0" w:after="0"/>
              <w:rPr>
                <w:noProof/>
              </w:rPr>
            </w:pPr>
          </w:p>
        </w:tc>
      </w:tr>
      <w:tr w:rsidR="000E45D3" w:rsidRPr="00286EE3" w14:paraId="561CDFD5" w14:textId="77777777" w:rsidTr="00B873E9">
        <w:trPr>
          <w:cantSplit/>
          <w:jc w:val="center"/>
        </w:trPr>
        <w:tc>
          <w:tcPr>
            <w:tcW w:w="3221" w:type="dxa"/>
            <w:gridSpan w:val="2"/>
            <w:tcBorders>
              <w:top w:val="nil"/>
              <w:left w:val="nil"/>
              <w:bottom w:val="nil"/>
              <w:right w:val="nil"/>
            </w:tcBorders>
          </w:tcPr>
          <w:p w14:paraId="35B9BA66" w14:textId="77777777" w:rsidR="000E45D3" w:rsidRPr="00286EE3" w:rsidRDefault="000E45D3" w:rsidP="000B539D">
            <w:pPr>
              <w:spacing w:before="0" w:after="0"/>
            </w:pPr>
            <w:r w:rsidRPr="00286EE3">
              <w:t>Nature of Work:</w:t>
            </w:r>
          </w:p>
        </w:tc>
        <w:tc>
          <w:tcPr>
            <w:tcW w:w="4451" w:type="dxa"/>
            <w:gridSpan w:val="4"/>
            <w:tcBorders>
              <w:left w:val="nil"/>
              <w:right w:val="nil"/>
            </w:tcBorders>
          </w:tcPr>
          <w:p w14:paraId="313098B9" w14:textId="77777777" w:rsidR="000E45D3" w:rsidRPr="00286EE3" w:rsidRDefault="000E45D3" w:rsidP="000B539D">
            <w:pPr>
              <w:spacing w:before="0" w:after="0"/>
            </w:pPr>
          </w:p>
        </w:tc>
        <w:tc>
          <w:tcPr>
            <w:tcW w:w="720" w:type="dxa"/>
            <w:tcBorders>
              <w:left w:val="nil"/>
              <w:bottom w:val="nil"/>
              <w:right w:val="nil"/>
            </w:tcBorders>
          </w:tcPr>
          <w:p w14:paraId="305FB77E" w14:textId="77777777" w:rsidR="000E45D3" w:rsidRPr="00286EE3" w:rsidRDefault="000E45D3" w:rsidP="000B539D">
            <w:pPr>
              <w:spacing w:before="0" w:after="0"/>
            </w:pPr>
            <w:r w:rsidRPr="00286EE3">
              <w:t>Tier:</w:t>
            </w:r>
          </w:p>
        </w:tc>
        <w:tc>
          <w:tcPr>
            <w:tcW w:w="853" w:type="dxa"/>
            <w:tcBorders>
              <w:left w:val="nil"/>
              <w:right w:val="nil"/>
            </w:tcBorders>
          </w:tcPr>
          <w:p w14:paraId="630F1EC9" w14:textId="77777777" w:rsidR="000E45D3" w:rsidRPr="00286EE3" w:rsidRDefault="000E45D3" w:rsidP="000B539D">
            <w:pPr>
              <w:spacing w:before="0" w:after="0"/>
            </w:pPr>
          </w:p>
        </w:tc>
      </w:tr>
      <w:tr w:rsidR="000E45D3" w:rsidRPr="00286EE3" w14:paraId="4C7C1C55" w14:textId="77777777" w:rsidTr="00B873E9">
        <w:trPr>
          <w:cantSplit/>
          <w:jc w:val="center"/>
        </w:trPr>
        <w:tc>
          <w:tcPr>
            <w:tcW w:w="3221" w:type="dxa"/>
            <w:gridSpan w:val="2"/>
            <w:tcBorders>
              <w:top w:val="nil"/>
              <w:left w:val="nil"/>
              <w:bottom w:val="nil"/>
              <w:right w:val="nil"/>
            </w:tcBorders>
          </w:tcPr>
          <w:p w14:paraId="2CC3CDEA" w14:textId="77777777" w:rsidR="000E45D3" w:rsidRPr="00286EE3" w:rsidRDefault="000E45D3" w:rsidP="000B539D">
            <w:pPr>
              <w:spacing w:before="0" w:after="0"/>
            </w:pPr>
            <w:r w:rsidRPr="00286EE3">
              <w:t>Claimed Value:</w:t>
            </w:r>
          </w:p>
        </w:tc>
        <w:tc>
          <w:tcPr>
            <w:tcW w:w="2356" w:type="dxa"/>
            <w:gridSpan w:val="2"/>
            <w:tcBorders>
              <w:left w:val="nil"/>
              <w:bottom w:val="nil"/>
              <w:right w:val="nil"/>
            </w:tcBorders>
            <w:vAlign w:val="bottom"/>
          </w:tcPr>
          <w:p w14:paraId="6EBF542F" w14:textId="77777777" w:rsidR="000E45D3" w:rsidRPr="00286EE3" w:rsidRDefault="000E45D3" w:rsidP="000B539D">
            <w:pPr>
              <w:spacing w:before="0" w:after="0"/>
              <w:jc w:val="right"/>
            </w:pPr>
            <w:r w:rsidRPr="00286EE3">
              <w:t>DVBE $</w:t>
            </w:r>
          </w:p>
        </w:tc>
        <w:tc>
          <w:tcPr>
            <w:tcW w:w="1374" w:type="dxa"/>
            <w:tcBorders>
              <w:left w:val="nil"/>
              <w:right w:val="nil"/>
            </w:tcBorders>
          </w:tcPr>
          <w:p w14:paraId="3D0D8889" w14:textId="77777777" w:rsidR="000E45D3" w:rsidRPr="00286EE3" w:rsidRDefault="000E45D3" w:rsidP="000B539D">
            <w:pPr>
              <w:spacing w:before="0" w:after="0"/>
            </w:pPr>
          </w:p>
        </w:tc>
        <w:tc>
          <w:tcPr>
            <w:tcW w:w="2294" w:type="dxa"/>
            <w:gridSpan w:val="3"/>
            <w:tcBorders>
              <w:top w:val="nil"/>
              <w:left w:val="nil"/>
              <w:bottom w:val="nil"/>
              <w:right w:val="nil"/>
            </w:tcBorders>
          </w:tcPr>
          <w:p w14:paraId="4B3BB42E" w14:textId="77777777" w:rsidR="000E45D3" w:rsidRPr="00286EE3" w:rsidRDefault="000E45D3" w:rsidP="000B539D">
            <w:pPr>
              <w:spacing w:before="0" w:after="0"/>
            </w:pPr>
          </w:p>
        </w:tc>
      </w:tr>
      <w:tr w:rsidR="000E45D3" w:rsidRPr="00286EE3" w14:paraId="2555CC4F" w14:textId="77777777" w:rsidTr="00B873E9">
        <w:trPr>
          <w:cantSplit/>
          <w:jc w:val="center"/>
        </w:trPr>
        <w:tc>
          <w:tcPr>
            <w:tcW w:w="4354" w:type="dxa"/>
            <w:gridSpan w:val="3"/>
            <w:tcBorders>
              <w:top w:val="nil"/>
              <w:left w:val="nil"/>
              <w:bottom w:val="nil"/>
              <w:right w:val="nil"/>
            </w:tcBorders>
          </w:tcPr>
          <w:p w14:paraId="5057B7A1" w14:textId="77777777" w:rsidR="000E45D3" w:rsidRPr="00286EE3" w:rsidRDefault="000E45D3" w:rsidP="000B539D">
            <w:pPr>
              <w:spacing w:before="0" w:after="0"/>
            </w:pPr>
            <w:r w:rsidRPr="00286EE3">
              <w:t>Percentage of Total Contract Amount:</w:t>
            </w:r>
          </w:p>
        </w:tc>
        <w:tc>
          <w:tcPr>
            <w:tcW w:w="1223" w:type="dxa"/>
            <w:tcBorders>
              <w:top w:val="nil"/>
              <w:left w:val="nil"/>
              <w:bottom w:val="nil"/>
              <w:right w:val="nil"/>
            </w:tcBorders>
            <w:vAlign w:val="bottom"/>
          </w:tcPr>
          <w:p w14:paraId="502C71A8" w14:textId="77777777" w:rsidR="000E45D3" w:rsidRPr="00286EE3" w:rsidRDefault="000E45D3" w:rsidP="000B539D">
            <w:pPr>
              <w:spacing w:before="0" w:after="0"/>
              <w:jc w:val="right"/>
            </w:pPr>
            <w:r w:rsidRPr="00286EE3">
              <w:t>DVBE   </w:t>
            </w:r>
          </w:p>
        </w:tc>
        <w:tc>
          <w:tcPr>
            <w:tcW w:w="1374" w:type="dxa"/>
            <w:tcBorders>
              <w:left w:val="nil"/>
              <w:right w:val="nil"/>
            </w:tcBorders>
          </w:tcPr>
          <w:p w14:paraId="54110F86" w14:textId="77777777" w:rsidR="000E45D3" w:rsidRPr="00286EE3" w:rsidRDefault="000E45D3" w:rsidP="000B539D">
            <w:pPr>
              <w:spacing w:before="0" w:after="0"/>
            </w:pPr>
          </w:p>
        </w:tc>
        <w:tc>
          <w:tcPr>
            <w:tcW w:w="2294" w:type="dxa"/>
            <w:gridSpan w:val="3"/>
            <w:tcBorders>
              <w:top w:val="nil"/>
              <w:left w:val="nil"/>
              <w:bottom w:val="nil"/>
              <w:right w:val="nil"/>
            </w:tcBorders>
          </w:tcPr>
          <w:p w14:paraId="2D8D6B30" w14:textId="77777777" w:rsidR="000E45D3" w:rsidRPr="00286EE3" w:rsidRDefault="000E45D3" w:rsidP="000B539D">
            <w:pPr>
              <w:spacing w:before="0" w:after="0"/>
            </w:pPr>
            <w:r w:rsidRPr="00286EE3">
              <w:t>%</w:t>
            </w:r>
          </w:p>
        </w:tc>
      </w:tr>
      <w:tr w:rsidR="000E45D3" w:rsidRPr="00286EE3" w14:paraId="7433755A" w14:textId="77777777" w:rsidTr="00B873E9">
        <w:trPr>
          <w:cantSplit/>
          <w:jc w:val="center"/>
        </w:trPr>
        <w:tc>
          <w:tcPr>
            <w:tcW w:w="9245" w:type="dxa"/>
            <w:gridSpan w:val="8"/>
            <w:tcBorders>
              <w:top w:val="nil"/>
              <w:left w:val="nil"/>
              <w:bottom w:val="nil"/>
              <w:right w:val="nil"/>
            </w:tcBorders>
            <w:tcMar>
              <w:top w:w="216" w:type="dxa"/>
            </w:tcMar>
          </w:tcPr>
          <w:p w14:paraId="678BAB31" w14:textId="77777777" w:rsidR="000E45D3" w:rsidRPr="00286EE3" w:rsidRDefault="000E45D3" w:rsidP="000B539D">
            <w:pPr>
              <w:spacing w:before="0" w:after="0"/>
              <w:rPr>
                <w:b/>
                <w:bCs/>
                <w:i/>
                <w:iCs/>
                <w:noProof/>
                <w:u w:val="single"/>
              </w:rPr>
            </w:pPr>
            <w:r w:rsidRPr="00286EE3">
              <w:rPr>
                <w:b/>
                <w:bCs/>
                <w:i/>
                <w:iCs/>
                <w:u w:val="single"/>
              </w:rPr>
              <w:t>SUBCONTRACTORS/SUB-SUBCONTRACTORS/PROPOSERS/SUPPLIERS</w:t>
            </w:r>
          </w:p>
        </w:tc>
      </w:tr>
      <w:tr w:rsidR="000E45D3" w:rsidRPr="00286EE3" w14:paraId="64934425" w14:textId="77777777" w:rsidTr="00B873E9">
        <w:trPr>
          <w:cantSplit/>
          <w:jc w:val="center"/>
        </w:trPr>
        <w:tc>
          <w:tcPr>
            <w:tcW w:w="380" w:type="dxa"/>
            <w:tcBorders>
              <w:top w:val="nil"/>
              <w:left w:val="nil"/>
              <w:bottom w:val="nil"/>
              <w:right w:val="nil"/>
            </w:tcBorders>
            <w:tcMar>
              <w:top w:w="216" w:type="dxa"/>
            </w:tcMar>
          </w:tcPr>
          <w:p w14:paraId="7529F5E1" w14:textId="77777777" w:rsidR="000E45D3" w:rsidRPr="00286EE3" w:rsidRDefault="000E45D3" w:rsidP="000B539D">
            <w:pPr>
              <w:spacing w:before="0" w:after="0"/>
              <w:rPr>
                <w:noProof/>
              </w:rPr>
            </w:pPr>
            <w:r w:rsidRPr="00286EE3">
              <w:rPr>
                <w:noProof/>
              </w:rPr>
              <w:t>1.</w:t>
            </w:r>
          </w:p>
        </w:tc>
        <w:tc>
          <w:tcPr>
            <w:tcW w:w="2841" w:type="dxa"/>
            <w:tcBorders>
              <w:top w:val="nil"/>
              <w:left w:val="nil"/>
              <w:bottom w:val="nil"/>
              <w:right w:val="nil"/>
            </w:tcBorders>
            <w:tcMar>
              <w:top w:w="216" w:type="dxa"/>
            </w:tcMar>
          </w:tcPr>
          <w:p w14:paraId="65CAA010" w14:textId="77777777" w:rsidR="000E45D3" w:rsidRPr="00286EE3" w:rsidRDefault="000E45D3" w:rsidP="000B539D">
            <w:pPr>
              <w:spacing w:before="0" w:after="0"/>
              <w:rPr>
                <w:noProof/>
              </w:rPr>
            </w:pPr>
            <w:r w:rsidRPr="00286EE3">
              <w:rPr>
                <w:noProof/>
              </w:rPr>
              <w:t>Company Name:</w:t>
            </w:r>
          </w:p>
        </w:tc>
        <w:tc>
          <w:tcPr>
            <w:tcW w:w="4451" w:type="dxa"/>
            <w:gridSpan w:val="4"/>
            <w:tcBorders>
              <w:top w:val="nil"/>
              <w:left w:val="nil"/>
              <w:right w:val="nil"/>
            </w:tcBorders>
            <w:tcMar>
              <w:top w:w="216" w:type="dxa"/>
            </w:tcMar>
          </w:tcPr>
          <w:p w14:paraId="296B723C" w14:textId="77777777" w:rsidR="000E45D3" w:rsidRPr="00286EE3" w:rsidRDefault="000E45D3" w:rsidP="000B539D">
            <w:pPr>
              <w:spacing w:before="0" w:after="0"/>
              <w:rPr>
                <w:noProof/>
              </w:rPr>
            </w:pPr>
          </w:p>
        </w:tc>
        <w:tc>
          <w:tcPr>
            <w:tcW w:w="720" w:type="dxa"/>
            <w:tcBorders>
              <w:top w:val="nil"/>
              <w:left w:val="nil"/>
              <w:bottom w:val="single" w:sz="4" w:space="0" w:color="auto"/>
              <w:right w:val="nil"/>
            </w:tcBorders>
            <w:tcMar>
              <w:top w:w="216" w:type="dxa"/>
            </w:tcMar>
          </w:tcPr>
          <w:p w14:paraId="1A0A3B45" w14:textId="77777777" w:rsidR="000E45D3" w:rsidRPr="00286EE3" w:rsidRDefault="000E45D3" w:rsidP="000B539D">
            <w:pPr>
              <w:spacing w:before="0" w:after="0"/>
              <w:rPr>
                <w:noProof/>
              </w:rPr>
            </w:pPr>
          </w:p>
        </w:tc>
        <w:tc>
          <w:tcPr>
            <w:tcW w:w="853" w:type="dxa"/>
            <w:tcBorders>
              <w:top w:val="nil"/>
              <w:left w:val="nil"/>
              <w:right w:val="nil"/>
            </w:tcBorders>
            <w:tcMar>
              <w:top w:w="216" w:type="dxa"/>
            </w:tcMar>
          </w:tcPr>
          <w:p w14:paraId="159086E2" w14:textId="77777777" w:rsidR="000E45D3" w:rsidRPr="00286EE3" w:rsidRDefault="000E45D3" w:rsidP="000B539D">
            <w:pPr>
              <w:spacing w:before="0" w:after="0"/>
              <w:rPr>
                <w:noProof/>
              </w:rPr>
            </w:pPr>
          </w:p>
        </w:tc>
      </w:tr>
      <w:tr w:rsidR="000E45D3" w:rsidRPr="00286EE3" w14:paraId="0CEC3547" w14:textId="77777777" w:rsidTr="00B873E9">
        <w:trPr>
          <w:cantSplit/>
          <w:jc w:val="center"/>
        </w:trPr>
        <w:tc>
          <w:tcPr>
            <w:tcW w:w="380" w:type="dxa"/>
            <w:tcBorders>
              <w:top w:val="nil"/>
              <w:left w:val="nil"/>
              <w:bottom w:val="nil"/>
              <w:right w:val="nil"/>
            </w:tcBorders>
          </w:tcPr>
          <w:p w14:paraId="00AA3A8E" w14:textId="77777777" w:rsidR="000E45D3" w:rsidRPr="00286EE3" w:rsidRDefault="000E45D3" w:rsidP="000B539D">
            <w:pPr>
              <w:spacing w:before="0" w:after="0"/>
            </w:pPr>
          </w:p>
        </w:tc>
        <w:tc>
          <w:tcPr>
            <w:tcW w:w="2841" w:type="dxa"/>
            <w:tcBorders>
              <w:top w:val="nil"/>
              <w:left w:val="nil"/>
              <w:bottom w:val="nil"/>
              <w:right w:val="nil"/>
            </w:tcBorders>
          </w:tcPr>
          <w:p w14:paraId="1D94F769" w14:textId="77777777" w:rsidR="000E45D3" w:rsidRPr="00286EE3" w:rsidRDefault="000E45D3" w:rsidP="000B539D">
            <w:pPr>
              <w:spacing w:before="0" w:after="0"/>
            </w:pPr>
            <w:r w:rsidRPr="00286EE3">
              <w:t>Nature of Work:</w:t>
            </w:r>
          </w:p>
        </w:tc>
        <w:tc>
          <w:tcPr>
            <w:tcW w:w="4451" w:type="dxa"/>
            <w:gridSpan w:val="4"/>
            <w:tcBorders>
              <w:left w:val="nil"/>
              <w:right w:val="nil"/>
            </w:tcBorders>
          </w:tcPr>
          <w:p w14:paraId="76E435DC" w14:textId="77777777" w:rsidR="000E45D3" w:rsidRPr="00286EE3" w:rsidRDefault="000E45D3" w:rsidP="000B539D">
            <w:pPr>
              <w:spacing w:before="0" w:after="0"/>
            </w:pPr>
          </w:p>
        </w:tc>
        <w:tc>
          <w:tcPr>
            <w:tcW w:w="720" w:type="dxa"/>
            <w:tcBorders>
              <w:left w:val="nil"/>
              <w:bottom w:val="nil"/>
              <w:right w:val="nil"/>
            </w:tcBorders>
          </w:tcPr>
          <w:p w14:paraId="2BF31F8A" w14:textId="77777777" w:rsidR="000E45D3" w:rsidRPr="00286EE3" w:rsidRDefault="000E45D3" w:rsidP="000B539D">
            <w:pPr>
              <w:spacing w:before="0" w:after="0"/>
            </w:pPr>
            <w:r w:rsidRPr="00286EE3">
              <w:t>Tier:</w:t>
            </w:r>
          </w:p>
        </w:tc>
        <w:tc>
          <w:tcPr>
            <w:tcW w:w="853" w:type="dxa"/>
            <w:tcBorders>
              <w:left w:val="nil"/>
              <w:right w:val="nil"/>
            </w:tcBorders>
          </w:tcPr>
          <w:p w14:paraId="290DAE80" w14:textId="77777777" w:rsidR="000E45D3" w:rsidRPr="00286EE3" w:rsidRDefault="000E45D3" w:rsidP="000B539D">
            <w:pPr>
              <w:spacing w:before="0" w:after="0"/>
            </w:pPr>
          </w:p>
        </w:tc>
      </w:tr>
      <w:tr w:rsidR="000E45D3" w:rsidRPr="00286EE3" w14:paraId="5A3665F1" w14:textId="77777777" w:rsidTr="00B873E9">
        <w:trPr>
          <w:cantSplit/>
          <w:jc w:val="center"/>
        </w:trPr>
        <w:tc>
          <w:tcPr>
            <w:tcW w:w="380" w:type="dxa"/>
            <w:tcBorders>
              <w:top w:val="nil"/>
              <w:left w:val="nil"/>
              <w:bottom w:val="nil"/>
              <w:right w:val="nil"/>
            </w:tcBorders>
          </w:tcPr>
          <w:p w14:paraId="5CC490ED" w14:textId="77777777" w:rsidR="000E45D3" w:rsidRPr="00286EE3" w:rsidRDefault="000E45D3" w:rsidP="000B539D">
            <w:pPr>
              <w:spacing w:before="0" w:after="0"/>
            </w:pPr>
          </w:p>
        </w:tc>
        <w:tc>
          <w:tcPr>
            <w:tcW w:w="2841" w:type="dxa"/>
            <w:tcBorders>
              <w:top w:val="nil"/>
              <w:left w:val="nil"/>
              <w:bottom w:val="nil"/>
              <w:right w:val="nil"/>
            </w:tcBorders>
          </w:tcPr>
          <w:p w14:paraId="7BF8AD69" w14:textId="77777777" w:rsidR="000E45D3" w:rsidRPr="00286EE3" w:rsidRDefault="000E45D3" w:rsidP="000B539D">
            <w:pPr>
              <w:spacing w:before="0" w:after="0"/>
            </w:pPr>
            <w:r w:rsidRPr="00286EE3">
              <w:t>Claimed Value:</w:t>
            </w:r>
          </w:p>
        </w:tc>
        <w:tc>
          <w:tcPr>
            <w:tcW w:w="2356" w:type="dxa"/>
            <w:gridSpan w:val="2"/>
            <w:tcBorders>
              <w:left w:val="nil"/>
              <w:bottom w:val="nil"/>
              <w:right w:val="nil"/>
            </w:tcBorders>
            <w:vAlign w:val="bottom"/>
          </w:tcPr>
          <w:p w14:paraId="0E2182C5" w14:textId="77777777" w:rsidR="000E45D3" w:rsidRPr="00286EE3" w:rsidRDefault="000E45D3" w:rsidP="000B539D">
            <w:pPr>
              <w:spacing w:before="0" w:after="0"/>
              <w:jc w:val="right"/>
            </w:pPr>
            <w:r w:rsidRPr="00286EE3">
              <w:t>DVBE $</w:t>
            </w:r>
          </w:p>
        </w:tc>
        <w:tc>
          <w:tcPr>
            <w:tcW w:w="1374" w:type="dxa"/>
            <w:tcBorders>
              <w:left w:val="nil"/>
              <w:right w:val="nil"/>
            </w:tcBorders>
          </w:tcPr>
          <w:p w14:paraId="36A26927" w14:textId="77777777" w:rsidR="000E45D3" w:rsidRPr="00286EE3" w:rsidRDefault="000E45D3" w:rsidP="000B539D">
            <w:pPr>
              <w:spacing w:before="0" w:after="0"/>
            </w:pPr>
          </w:p>
        </w:tc>
        <w:tc>
          <w:tcPr>
            <w:tcW w:w="2294" w:type="dxa"/>
            <w:gridSpan w:val="3"/>
            <w:tcBorders>
              <w:top w:val="nil"/>
              <w:left w:val="nil"/>
              <w:bottom w:val="nil"/>
              <w:right w:val="nil"/>
            </w:tcBorders>
          </w:tcPr>
          <w:p w14:paraId="0FA8CFBE" w14:textId="77777777" w:rsidR="000E45D3" w:rsidRPr="00286EE3" w:rsidRDefault="000E45D3" w:rsidP="000B539D">
            <w:pPr>
              <w:spacing w:before="0" w:after="0"/>
            </w:pPr>
          </w:p>
        </w:tc>
      </w:tr>
      <w:tr w:rsidR="000E45D3" w:rsidRPr="00286EE3" w14:paraId="227F393C" w14:textId="77777777" w:rsidTr="00B873E9">
        <w:trPr>
          <w:cantSplit/>
          <w:jc w:val="center"/>
        </w:trPr>
        <w:tc>
          <w:tcPr>
            <w:tcW w:w="380" w:type="dxa"/>
            <w:tcBorders>
              <w:top w:val="nil"/>
              <w:left w:val="nil"/>
              <w:bottom w:val="nil"/>
              <w:right w:val="nil"/>
            </w:tcBorders>
          </w:tcPr>
          <w:p w14:paraId="73F1B80C" w14:textId="77777777" w:rsidR="000E45D3" w:rsidRPr="00286EE3" w:rsidRDefault="000E45D3" w:rsidP="000B539D">
            <w:pPr>
              <w:spacing w:before="0" w:after="0"/>
            </w:pPr>
          </w:p>
        </w:tc>
        <w:tc>
          <w:tcPr>
            <w:tcW w:w="3974" w:type="dxa"/>
            <w:gridSpan w:val="2"/>
            <w:tcBorders>
              <w:top w:val="nil"/>
              <w:left w:val="nil"/>
              <w:bottom w:val="nil"/>
              <w:right w:val="nil"/>
            </w:tcBorders>
          </w:tcPr>
          <w:p w14:paraId="1B2E9AF9" w14:textId="77777777" w:rsidR="000E45D3" w:rsidRPr="00286EE3" w:rsidRDefault="000E45D3" w:rsidP="000B539D">
            <w:pPr>
              <w:spacing w:before="0" w:after="0"/>
            </w:pPr>
            <w:r w:rsidRPr="00286EE3">
              <w:t>Percentage of Total Contract Amount:</w:t>
            </w:r>
          </w:p>
        </w:tc>
        <w:tc>
          <w:tcPr>
            <w:tcW w:w="1223" w:type="dxa"/>
            <w:tcBorders>
              <w:top w:val="nil"/>
              <w:left w:val="nil"/>
              <w:bottom w:val="nil"/>
              <w:right w:val="nil"/>
            </w:tcBorders>
            <w:vAlign w:val="bottom"/>
          </w:tcPr>
          <w:p w14:paraId="65FC0A9C" w14:textId="77777777" w:rsidR="000E45D3" w:rsidRPr="00286EE3" w:rsidRDefault="000E45D3" w:rsidP="000B539D">
            <w:pPr>
              <w:spacing w:before="0" w:after="0"/>
              <w:jc w:val="right"/>
            </w:pPr>
            <w:r w:rsidRPr="00286EE3">
              <w:t>DVBE   </w:t>
            </w:r>
          </w:p>
        </w:tc>
        <w:tc>
          <w:tcPr>
            <w:tcW w:w="1374" w:type="dxa"/>
            <w:tcBorders>
              <w:left w:val="nil"/>
              <w:right w:val="nil"/>
            </w:tcBorders>
          </w:tcPr>
          <w:p w14:paraId="112FFFCE" w14:textId="77777777" w:rsidR="000E45D3" w:rsidRPr="00286EE3" w:rsidRDefault="000E45D3" w:rsidP="000B539D">
            <w:pPr>
              <w:spacing w:before="0" w:after="0"/>
            </w:pPr>
          </w:p>
        </w:tc>
        <w:tc>
          <w:tcPr>
            <w:tcW w:w="2294" w:type="dxa"/>
            <w:gridSpan w:val="3"/>
            <w:tcBorders>
              <w:top w:val="nil"/>
              <w:left w:val="nil"/>
              <w:bottom w:val="nil"/>
              <w:right w:val="nil"/>
            </w:tcBorders>
          </w:tcPr>
          <w:p w14:paraId="79754259" w14:textId="77777777" w:rsidR="000E45D3" w:rsidRPr="00286EE3" w:rsidRDefault="000E45D3" w:rsidP="000B539D">
            <w:pPr>
              <w:spacing w:before="0" w:after="0"/>
            </w:pPr>
            <w:r w:rsidRPr="00286EE3">
              <w:t>%</w:t>
            </w:r>
          </w:p>
        </w:tc>
      </w:tr>
      <w:tr w:rsidR="000E45D3" w:rsidRPr="00286EE3" w14:paraId="78A8C596" w14:textId="77777777" w:rsidTr="00B873E9">
        <w:trPr>
          <w:cantSplit/>
          <w:jc w:val="center"/>
        </w:trPr>
        <w:tc>
          <w:tcPr>
            <w:tcW w:w="380" w:type="dxa"/>
            <w:tcBorders>
              <w:top w:val="nil"/>
              <w:left w:val="nil"/>
              <w:bottom w:val="nil"/>
              <w:right w:val="nil"/>
            </w:tcBorders>
            <w:tcMar>
              <w:top w:w="216" w:type="dxa"/>
            </w:tcMar>
          </w:tcPr>
          <w:p w14:paraId="05C371AA" w14:textId="77777777" w:rsidR="000E45D3" w:rsidRPr="00286EE3" w:rsidRDefault="000E45D3" w:rsidP="000B539D">
            <w:pPr>
              <w:spacing w:before="0" w:after="0"/>
              <w:rPr>
                <w:noProof/>
              </w:rPr>
            </w:pPr>
            <w:r w:rsidRPr="00286EE3">
              <w:rPr>
                <w:noProof/>
              </w:rPr>
              <w:t>2.</w:t>
            </w:r>
          </w:p>
        </w:tc>
        <w:tc>
          <w:tcPr>
            <w:tcW w:w="2841" w:type="dxa"/>
            <w:tcBorders>
              <w:top w:val="nil"/>
              <w:left w:val="nil"/>
              <w:bottom w:val="nil"/>
              <w:right w:val="nil"/>
            </w:tcBorders>
            <w:tcMar>
              <w:top w:w="216" w:type="dxa"/>
            </w:tcMar>
          </w:tcPr>
          <w:p w14:paraId="35EC4972" w14:textId="77777777" w:rsidR="000E45D3" w:rsidRPr="00286EE3" w:rsidRDefault="000E45D3" w:rsidP="000B539D">
            <w:pPr>
              <w:spacing w:before="0" w:after="0"/>
              <w:rPr>
                <w:noProof/>
              </w:rPr>
            </w:pPr>
            <w:r w:rsidRPr="00286EE3">
              <w:rPr>
                <w:noProof/>
              </w:rPr>
              <w:t>Company Name:</w:t>
            </w:r>
          </w:p>
        </w:tc>
        <w:tc>
          <w:tcPr>
            <w:tcW w:w="4451" w:type="dxa"/>
            <w:gridSpan w:val="4"/>
            <w:tcBorders>
              <w:top w:val="nil"/>
              <w:left w:val="nil"/>
              <w:right w:val="nil"/>
            </w:tcBorders>
            <w:tcMar>
              <w:top w:w="216" w:type="dxa"/>
            </w:tcMar>
          </w:tcPr>
          <w:p w14:paraId="44CA6737" w14:textId="77777777" w:rsidR="000E45D3" w:rsidRPr="00286EE3" w:rsidRDefault="000E45D3" w:rsidP="000B539D">
            <w:pPr>
              <w:spacing w:before="0" w:after="0"/>
              <w:rPr>
                <w:noProof/>
              </w:rPr>
            </w:pPr>
          </w:p>
        </w:tc>
        <w:tc>
          <w:tcPr>
            <w:tcW w:w="720" w:type="dxa"/>
            <w:tcBorders>
              <w:top w:val="nil"/>
              <w:left w:val="nil"/>
              <w:bottom w:val="single" w:sz="4" w:space="0" w:color="auto"/>
              <w:right w:val="nil"/>
            </w:tcBorders>
            <w:tcMar>
              <w:top w:w="216" w:type="dxa"/>
            </w:tcMar>
          </w:tcPr>
          <w:p w14:paraId="23E689CA" w14:textId="77777777" w:rsidR="000E45D3" w:rsidRPr="00286EE3" w:rsidRDefault="000E45D3" w:rsidP="000B539D">
            <w:pPr>
              <w:spacing w:before="0" w:after="0"/>
              <w:rPr>
                <w:noProof/>
              </w:rPr>
            </w:pPr>
          </w:p>
        </w:tc>
        <w:tc>
          <w:tcPr>
            <w:tcW w:w="853" w:type="dxa"/>
            <w:tcBorders>
              <w:top w:val="nil"/>
              <w:left w:val="nil"/>
              <w:right w:val="nil"/>
            </w:tcBorders>
            <w:tcMar>
              <w:top w:w="216" w:type="dxa"/>
            </w:tcMar>
          </w:tcPr>
          <w:p w14:paraId="5E40D7EF" w14:textId="77777777" w:rsidR="000E45D3" w:rsidRPr="00286EE3" w:rsidRDefault="000E45D3" w:rsidP="000B539D">
            <w:pPr>
              <w:spacing w:before="0" w:after="0"/>
              <w:rPr>
                <w:noProof/>
              </w:rPr>
            </w:pPr>
          </w:p>
        </w:tc>
      </w:tr>
      <w:tr w:rsidR="000E45D3" w:rsidRPr="00286EE3" w14:paraId="4D12DD57" w14:textId="77777777" w:rsidTr="00B873E9">
        <w:trPr>
          <w:cantSplit/>
          <w:jc w:val="center"/>
        </w:trPr>
        <w:tc>
          <w:tcPr>
            <w:tcW w:w="380" w:type="dxa"/>
            <w:tcBorders>
              <w:top w:val="nil"/>
              <w:left w:val="nil"/>
              <w:bottom w:val="nil"/>
              <w:right w:val="nil"/>
            </w:tcBorders>
          </w:tcPr>
          <w:p w14:paraId="7DB0FC8E" w14:textId="77777777" w:rsidR="000E45D3" w:rsidRPr="00286EE3" w:rsidRDefault="000E45D3" w:rsidP="000B539D">
            <w:pPr>
              <w:spacing w:before="0" w:after="0"/>
            </w:pPr>
          </w:p>
        </w:tc>
        <w:tc>
          <w:tcPr>
            <w:tcW w:w="2841" w:type="dxa"/>
            <w:tcBorders>
              <w:top w:val="nil"/>
              <w:left w:val="nil"/>
              <w:bottom w:val="nil"/>
              <w:right w:val="nil"/>
            </w:tcBorders>
          </w:tcPr>
          <w:p w14:paraId="09D5D78A" w14:textId="77777777" w:rsidR="000E45D3" w:rsidRPr="00286EE3" w:rsidRDefault="000E45D3" w:rsidP="000B539D">
            <w:pPr>
              <w:spacing w:before="0" w:after="0"/>
            </w:pPr>
            <w:r w:rsidRPr="00286EE3">
              <w:t>Nature of Work:</w:t>
            </w:r>
          </w:p>
        </w:tc>
        <w:tc>
          <w:tcPr>
            <w:tcW w:w="4451" w:type="dxa"/>
            <w:gridSpan w:val="4"/>
            <w:tcBorders>
              <w:left w:val="nil"/>
              <w:right w:val="nil"/>
            </w:tcBorders>
          </w:tcPr>
          <w:p w14:paraId="6BBA77A9" w14:textId="77777777" w:rsidR="000E45D3" w:rsidRPr="00286EE3" w:rsidRDefault="000E45D3" w:rsidP="000B539D">
            <w:pPr>
              <w:spacing w:before="0" w:after="0"/>
            </w:pPr>
          </w:p>
        </w:tc>
        <w:tc>
          <w:tcPr>
            <w:tcW w:w="720" w:type="dxa"/>
            <w:tcBorders>
              <w:left w:val="nil"/>
              <w:bottom w:val="nil"/>
              <w:right w:val="nil"/>
            </w:tcBorders>
          </w:tcPr>
          <w:p w14:paraId="6B8D86E0" w14:textId="77777777" w:rsidR="000E45D3" w:rsidRPr="00286EE3" w:rsidRDefault="000E45D3" w:rsidP="000B539D">
            <w:pPr>
              <w:spacing w:before="0" w:after="0"/>
            </w:pPr>
            <w:r w:rsidRPr="00286EE3">
              <w:t>Tier:</w:t>
            </w:r>
          </w:p>
        </w:tc>
        <w:tc>
          <w:tcPr>
            <w:tcW w:w="853" w:type="dxa"/>
            <w:tcBorders>
              <w:left w:val="nil"/>
              <w:right w:val="nil"/>
            </w:tcBorders>
          </w:tcPr>
          <w:p w14:paraId="2F7C4293" w14:textId="77777777" w:rsidR="000E45D3" w:rsidRPr="00286EE3" w:rsidRDefault="000E45D3" w:rsidP="000B539D">
            <w:pPr>
              <w:spacing w:before="0" w:after="0"/>
            </w:pPr>
          </w:p>
        </w:tc>
      </w:tr>
      <w:tr w:rsidR="000E45D3" w:rsidRPr="00286EE3" w14:paraId="4A47D5A0" w14:textId="77777777" w:rsidTr="00B873E9">
        <w:trPr>
          <w:cantSplit/>
          <w:jc w:val="center"/>
        </w:trPr>
        <w:tc>
          <w:tcPr>
            <w:tcW w:w="380" w:type="dxa"/>
            <w:tcBorders>
              <w:top w:val="nil"/>
              <w:left w:val="nil"/>
              <w:bottom w:val="nil"/>
              <w:right w:val="nil"/>
            </w:tcBorders>
          </w:tcPr>
          <w:p w14:paraId="67C22792" w14:textId="77777777" w:rsidR="000E45D3" w:rsidRPr="00286EE3" w:rsidRDefault="000E45D3" w:rsidP="000B539D">
            <w:pPr>
              <w:spacing w:before="0" w:after="0"/>
            </w:pPr>
          </w:p>
        </w:tc>
        <w:tc>
          <w:tcPr>
            <w:tcW w:w="2841" w:type="dxa"/>
            <w:tcBorders>
              <w:top w:val="nil"/>
              <w:left w:val="nil"/>
              <w:bottom w:val="nil"/>
              <w:right w:val="nil"/>
            </w:tcBorders>
          </w:tcPr>
          <w:p w14:paraId="1E750B7F" w14:textId="77777777" w:rsidR="000E45D3" w:rsidRPr="00286EE3" w:rsidRDefault="000E45D3" w:rsidP="000B539D">
            <w:pPr>
              <w:spacing w:before="0" w:after="0"/>
            </w:pPr>
            <w:r w:rsidRPr="00286EE3">
              <w:t>Claimed Value:</w:t>
            </w:r>
          </w:p>
        </w:tc>
        <w:tc>
          <w:tcPr>
            <w:tcW w:w="2356" w:type="dxa"/>
            <w:gridSpan w:val="2"/>
            <w:tcBorders>
              <w:left w:val="nil"/>
              <w:bottom w:val="nil"/>
              <w:right w:val="nil"/>
            </w:tcBorders>
            <w:vAlign w:val="bottom"/>
          </w:tcPr>
          <w:p w14:paraId="0B46B97E" w14:textId="77777777" w:rsidR="000E45D3" w:rsidRPr="00286EE3" w:rsidRDefault="000E45D3" w:rsidP="000B539D">
            <w:pPr>
              <w:spacing w:before="0" w:after="0"/>
              <w:jc w:val="right"/>
            </w:pPr>
            <w:r w:rsidRPr="00286EE3">
              <w:t>DVBE $</w:t>
            </w:r>
          </w:p>
        </w:tc>
        <w:tc>
          <w:tcPr>
            <w:tcW w:w="1374" w:type="dxa"/>
            <w:tcBorders>
              <w:left w:val="nil"/>
              <w:right w:val="nil"/>
            </w:tcBorders>
          </w:tcPr>
          <w:p w14:paraId="3346CCA6" w14:textId="77777777" w:rsidR="000E45D3" w:rsidRPr="00286EE3" w:rsidRDefault="000E45D3" w:rsidP="000B539D">
            <w:pPr>
              <w:spacing w:before="0" w:after="0"/>
            </w:pPr>
          </w:p>
        </w:tc>
        <w:tc>
          <w:tcPr>
            <w:tcW w:w="2294" w:type="dxa"/>
            <w:gridSpan w:val="3"/>
            <w:tcBorders>
              <w:top w:val="nil"/>
              <w:left w:val="nil"/>
              <w:bottom w:val="nil"/>
              <w:right w:val="nil"/>
            </w:tcBorders>
          </w:tcPr>
          <w:p w14:paraId="3E25C6C9" w14:textId="77777777" w:rsidR="000E45D3" w:rsidRPr="00286EE3" w:rsidRDefault="000E45D3" w:rsidP="000B539D">
            <w:pPr>
              <w:spacing w:before="0" w:after="0"/>
            </w:pPr>
          </w:p>
        </w:tc>
      </w:tr>
      <w:tr w:rsidR="000E45D3" w:rsidRPr="00286EE3" w14:paraId="0412B035" w14:textId="77777777" w:rsidTr="00B873E9">
        <w:trPr>
          <w:cantSplit/>
          <w:jc w:val="center"/>
        </w:trPr>
        <w:tc>
          <w:tcPr>
            <w:tcW w:w="380" w:type="dxa"/>
            <w:tcBorders>
              <w:top w:val="nil"/>
              <w:left w:val="nil"/>
              <w:bottom w:val="nil"/>
              <w:right w:val="nil"/>
            </w:tcBorders>
          </w:tcPr>
          <w:p w14:paraId="40DB3557" w14:textId="77777777" w:rsidR="000E45D3" w:rsidRPr="00286EE3" w:rsidRDefault="000E45D3" w:rsidP="000B539D">
            <w:pPr>
              <w:spacing w:before="0" w:after="0"/>
            </w:pPr>
          </w:p>
        </w:tc>
        <w:tc>
          <w:tcPr>
            <w:tcW w:w="3974" w:type="dxa"/>
            <w:gridSpan w:val="2"/>
            <w:tcBorders>
              <w:top w:val="nil"/>
              <w:left w:val="nil"/>
              <w:bottom w:val="nil"/>
              <w:right w:val="nil"/>
            </w:tcBorders>
          </w:tcPr>
          <w:p w14:paraId="349A18C2" w14:textId="77777777" w:rsidR="000E45D3" w:rsidRPr="00286EE3" w:rsidRDefault="000E45D3" w:rsidP="000B539D">
            <w:pPr>
              <w:spacing w:before="0" w:after="0"/>
            </w:pPr>
            <w:r w:rsidRPr="00286EE3">
              <w:t>Percentage of Total Contract Amount:</w:t>
            </w:r>
          </w:p>
        </w:tc>
        <w:tc>
          <w:tcPr>
            <w:tcW w:w="1223" w:type="dxa"/>
            <w:tcBorders>
              <w:top w:val="nil"/>
              <w:left w:val="nil"/>
              <w:bottom w:val="nil"/>
              <w:right w:val="nil"/>
            </w:tcBorders>
            <w:vAlign w:val="bottom"/>
          </w:tcPr>
          <w:p w14:paraId="16B48F43" w14:textId="77777777" w:rsidR="000E45D3" w:rsidRPr="00286EE3" w:rsidRDefault="000E45D3" w:rsidP="000B539D">
            <w:pPr>
              <w:spacing w:before="0" w:after="0"/>
              <w:jc w:val="right"/>
            </w:pPr>
            <w:r w:rsidRPr="00286EE3">
              <w:t>DVBE   </w:t>
            </w:r>
          </w:p>
        </w:tc>
        <w:tc>
          <w:tcPr>
            <w:tcW w:w="1374" w:type="dxa"/>
            <w:tcBorders>
              <w:left w:val="nil"/>
              <w:right w:val="nil"/>
            </w:tcBorders>
          </w:tcPr>
          <w:p w14:paraId="27E8CD71" w14:textId="77777777" w:rsidR="000E45D3" w:rsidRPr="00286EE3" w:rsidRDefault="000E45D3" w:rsidP="000B539D">
            <w:pPr>
              <w:spacing w:before="0" w:after="0"/>
            </w:pPr>
          </w:p>
        </w:tc>
        <w:tc>
          <w:tcPr>
            <w:tcW w:w="2294" w:type="dxa"/>
            <w:gridSpan w:val="3"/>
            <w:tcBorders>
              <w:top w:val="nil"/>
              <w:left w:val="nil"/>
              <w:bottom w:val="nil"/>
              <w:right w:val="nil"/>
            </w:tcBorders>
          </w:tcPr>
          <w:p w14:paraId="291E2232" w14:textId="77777777" w:rsidR="000E45D3" w:rsidRPr="00286EE3" w:rsidRDefault="000E45D3" w:rsidP="000B539D">
            <w:pPr>
              <w:spacing w:before="0" w:after="0"/>
            </w:pPr>
            <w:r w:rsidRPr="00286EE3">
              <w:t>%</w:t>
            </w:r>
          </w:p>
        </w:tc>
      </w:tr>
      <w:tr w:rsidR="000E45D3" w:rsidRPr="00286EE3" w14:paraId="7EDD1681" w14:textId="77777777" w:rsidTr="00B873E9">
        <w:trPr>
          <w:cantSplit/>
          <w:jc w:val="center"/>
        </w:trPr>
        <w:tc>
          <w:tcPr>
            <w:tcW w:w="380" w:type="dxa"/>
            <w:tcBorders>
              <w:top w:val="nil"/>
              <w:left w:val="nil"/>
              <w:bottom w:val="nil"/>
              <w:right w:val="nil"/>
            </w:tcBorders>
            <w:tcMar>
              <w:top w:w="216" w:type="dxa"/>
            </w:tcMar>
          </w:tcPr>
          <w:p w14:paraId="5BFEA523" w14:textId="77777777" w:rsidR="000E45D3" w:rsidRPr="00286EE3" w:rsidRDefault="000E45D3" w:rsidP="003929E2">
            <w:pPr>
              <w:keepNext/>
              <w:spacing w:before="0" w:after="0"/>
              <w:rPr>
                <w:noProof/>
              </w:rPr>
            </w:pPr>
            <w:r w:rsidRPr="00286EE3">
              <w:rPr>
                <w:noProof/>
              </w:rPr>
              <w:lastRenderedPageBreak/>
              <w:t>3.</w:t>
            </w:r>
          </w:p>
        </w:tc>
        <w:tc>
          <w:tcPr>
            <w:tcW w:w="2841" w:type="dxa"/>
            <w:tcBorders>
              <w:top w:val="nil"/>
              <w:left w:val="nil"/>
              <w:bottom w:val="nil"/>
              <w:right w:val="nil"/>
            </w:tcBorders>
            <w:tcMar>
              <w:top w:w="216" w:type="dxa"/>
            </w:tcMar>
          </w:tcPr>
          <w:p w14:paraId="53121F48" w14:textId="77777777" w:rsidR="000E45D3" w:rsidRPr="00286EE3" w:rsidRDefault="000E45D3" w:rsidP="003929E2">
            <w:pPr>
              <w:keepNext/>
              <w:spacing w:before="0" w:after="0"/>
              <w:rPr>
                <w:noProof/>
              </w:rPr>
            </w:pPr>
            <w:r w:rsidRPr="00286EE3">
              <w:rPr>
                <w:noProof/>
              </w:rPr>
              <w:t>Company Name:</w:t>
            </w:r>
          </w:p>
        </w:tc>
        <w:tc>
          <w:tcPr>
            <w:tcW w:w="4451" w:type="dxa"/>
            <w:gridSpan w:val="4"/>
            <w:tcBorders>
              <w:top w:val="nil"/>
              <w:left w:val="nil"/>
              <w:right w:val="nil"/>
            </w:tcBorders>
            <w:tcMar>
              <w:top w:w="216" w:type="dxa"/>
            </w:tcMar>
          </w:tcPr>
          <w:p w14:paraId="7946F8C0" w14:textId="77777777" w:rsidR="000E45D3" w:rsidRPr="00286EE3" w:rsidRDefault="000E45D3" w:rsidP="003929E2">
            <w:pPr>
              <w:keepNext/>
              <w:spacing w:before="0" w:after="0"/>
              <w:rPr>
                <w:noProof/>
              </w:rPr>
            </w:pPr>
          </w:p>
        </w:tc>
        <w:tc>
          <w:tcPr>
            <w:tcW w:w="720" w:type="dxa"/>
            <w:tcBorders>
              <w:top w:val="nil"/>
              <w:left w:val="nil"/>
              <w:bottom w:val="single" w:sz="4" w:space="0" w:color="auto"/>
              <w:right w:val="nil"/>
            </w:tcBorders>
            <w:tcMar>
              <w:top w:w="216" w:type="dxa"/>
            </w:tcMar>
          </w:tcPr>
          <w:p w14:paraId="32C1D7A9" w14:textId="77777777" w:rsidR="000E45D3" w:rsidRPr="00286EE3" w:rsidRDefault="000E45D3" w:rsidP="003929E2">
            <w:pPr>
              <w:keepNext/>
              <w:spacing w:before="0" w:after="0"/>
              <w:rPr>
                <w:noProof/>
              </w:rPr>
            </w:pPr>
          </w:p>
        </w:tc>
        <w:tc>
          <w:tcPr>
            <w:tcW w:w="853" w:type="dxa"/>
            <w:tcBorders>
              <w:top w:val="nil"/>
              <w:left w:val="nil"/>
              <w:right w:val="nil"/>
            </w:tcBorders>
            <w:tcMar>
              <w:top w:w="216" w:type="dxa"/>
            </w:tcMar>
          </w:tcPr>
          <w:p w14:paraId="517B3640" w14:textId="77777777" w:rsidR="000E45D3" w:rsidRPr="00286EE3" w:rsidRDefault="000E45D3" w:rsidP="003929E2">
            <w:pPr>
              <w:keepNext/>
              <w:spacing w:before="0" w:after="0"/>
              <w:rPr>
                <w:noProof/>
              </w:rPr>
            </w:pPr>
          </w:p>
        </w:tc>
      </w:tr>
      <w:tr w:rsidR="000E45D3" w:rsidRPr="00286EE3" w14:paraId="4670EAB2" w14:textId="77777777" w:rsidTr="00B873E9">
        <w:trPr>
          <w:cantSplit/>
          <w:jc w:val="center"/>
        </w:trPr>
        <w:tc>
          <w:tcPr>
            <w:tcW w:w="380" w:type="dxa"/>
            <w:tcBorders>
              <w:top w:val="nil"/>
              <w:left w:val="nil"/>
              <w:bottom w:val="nil"/>
              <w:right w:val="nil"/>
            </w:tcBorders>
          </w:tcPr>
          <w:p w14:paraId="02B54A3A" w14:textId="77777777" w:rsidR="000E45D3" w:rsidRPr="00286EE3" w:rsidRDefault="000E45D3" w:rsidP="003929E2">
            <w:pPr>
              <w:keepNext/>
              <w:spacing w:before="0" w:after="0"/>
            </w:pPr>
          </w:p>
        </w:tc>
        <w:tc>
          <w:tcPr>
            <w:tcW w:w="2841" w:type="dxa"/>
            <w:tcBorders>
              <w:top w:val="nil"/>
              <w:left w:val="nil"/>
              <w:bottom w:val="nil"/>
              <w:right w:val="nil"/>
            </w:tcBorders>
          </w:tcPr>
          <w:p w14:paraId="7FED542E" w14:textId="77777777" w:rsidR="000E45D3" w:rsidRPr="00286EE3" w:rsidRDefault="000E45D3" w:rsidP="003929E2">
            <w:pPr>
              <w:keepNext/>
              <w:spacing w:before="0" w:after="0"/>
            </w:pPr>
            <w:r w:rsidRPr="00286EE3">
              <w:t>Nature of Work:</w:t>
            </w:r>
          </w:p>
        </w:tc>
        <w:tc>
          <w:tcPr>
            <w:tcW w:w="4451" w:type="dxa"/>
            <w:gridSpan w:val="4"/>
            <w:tcBorders>
              <w:left w:val="nil"/>
              <w:right w:val="nil"/>
            </w:tcBorders>
          </w:tcPr>
          <w:p w14:paraId="4EC362FF" w14:textId="77777777" w:rsidR="000E45D3" w:rsidRPr="00286EE3" w:rsidRDefault="000E45D3" w:rsidP="003929E2">
            <w:pPr>
              <w:keepNext/>
              <w:spacing w:before="0" w:after="0"/>
            </w:pPr>
          </w:p>
        </w:tc>
        <w:tc>
          <w:tcPr>
            <w:tcW w:w="720" w:type="dxa"/>
            <w:tcBorders>
              <w:left w:val="nil"/>
              <w:bottom w:val="nil"/>
              <w:right w:val="nil"/>
            </w:tcBorders>
          </w:tcPr>
          <w:p w14:paraId="38B9ABD3" w14:textId="77777777" w:rsidR="000E45D3" w:rsidRPr="00286EE3" w:rsidRDefault="000E45D3" w:rsidP="003929E2">
            <w:pPr>
              <w:keepNext/>
              <w:spacing w:before="0" w:after="0"/>
            </w:pPr>
            <w:r w:rsidRPr="00286EE3">
              <w:t>Tier:</w:t>
            </w:r>
          </w:p>
        </w:tc>
        <w:tc>
          <w:tcPr>
            <w:tcW w:w="853" w:type="dxa"/>
            <w:tcBorders>
              <w:left w:val="nil"/>
              <w:right w:val="nil"/>
            </w:tcBorders>
          </w:tcPr>
          <w:p w14:paraId="460199AA" w14:textId="77777777" w:rsidR="000E45D3" w:rsidRPr="00286EE3" w:rsidRDefault="000E45D3" w:rsidP="003929E2">
            <w:pPr>
              <w:keepNext/>
              <w:spacing w:before="0" w:after="0"/>
            </w:pPr>
          </w:p>
        </w:tc>
      </w:tr>
      <w:tr w:rsidR="000E45D3" w:rsidRPr="00286EE3" w14:paraId="06E463B8" w14:textId="77777777" w:rsidTr="00B873E9">
        <w:trPr>
          <w:cantSplit/>
          <w:jc w:val="center"/>
        </w:trPr>
        <w:tc>
          <w:tcPr>
            <w:tcW w:w="380" w:type="dxa"/>
            <w:tcBorders>
              <w:top w:val="nil"/>
              <w:left w:val="nil"/>
              <w:bottom w:val="nil"/>
              <w:right w:val="nil"/>
            </w:tcBorders>
          </w:tcPr>
          <w:p w14:paraId="74E883A1" w14:textId="77777777" w:rsidR="000E45D3" w:rsidRPr="00286EE3" w:rsidRDefault="000E45D3" w:rsidP="003929E2">
            <w:pPr>
              <w:keepNext/>
              <w:spacing w:before="0" w:after="0"/>
            </w:pPr>
          </w:p>
        </w:tc>
        <w:tc>
          <w:tcPr>
            <w:tcW w:w="2841" w:type="dxa"/>
            <w:tcBorders>
              <w:top w:val="nil"/>
              <w:left w:val="nil"/>
              <w:bottom w:val="nil"/>
              <w:right w:val="nil"/>
            </w:tcBorders>
          </w:tcPr>
          <w:p w14:paraId="170EB6F2" w14:textId="77777777" w:rsidR="000E45D3" w:rsidRPr="00286EE3" w:rsidRDefault="000E45D3" w:rsidP="003929E2">
            <w:pPr>
              <w:keepNext/>
              <w:spacing w:before="0" w:after="0"/>
            </w:pPr>
            <w:r w:rsidRPr="00286EE3">
              <w:t>Claimed Value:</w:t>
            </w:r>
          </w:p>
        </w:tc>
        <w:tc>
          <w:tcPr>
            <w:tcW w:w="2356" w:type="dxa"/>
            <w:gridSpan w:val="2"/>
            <w:tcBorders>
              <w:left w:val="nil"/>
              <w:bottom w:val="nil"/>
              <w:right w:val="nil"/>
            </w:tcBorders>
            <w:vAlign w:val="bottom"/>
          </w:tcPr>
          <w:p w14:paraId="2A8D1458" w14:textId="77777777" w:rsidR="000E45D3" w:rsidRPr="00286EE3" w:rsidRDefault="000E45D3" w:rsidP="003929E2">
            <w:pPr>
              <w:keepNext/>
              <w:spacing w:before="0" w:after="0"/>
              <w:jc w:val="right"/>
            </w:pPr>
            <w:r w:rsidRPr="00286EE3">
              <w:t>DVBE $</w:t>
            </w:r>
          </w:p>
        </w:tc>
        <w:tc>
          <w:tcPr>
            <w:tcW w:w="1374" w:type="dxa"/>
            <w:tcBorders>
              <w:left w:val="nil"/>
              <w:right w:val="nil"/>
            </w:tcBorders>
          </w:tcPr>
          <w:p w14:paraId="015230D1" w14:textId="77777777" w:rsidR="000E45D3" w:rsidRPr="00286EE3" w:rsidRDefault="000E45D3" w:rsidP="003929E2">
            <w:pPr>
              <w:keepNext/>
              <w:spacing w:before="0" w:after="0"/>
            </w:pPr>
          </w:p>
        </w:tc>
        <w:tc>
          <w:tcPr>
            <w:tcW w:w="2294" w:type="dxa"/>
            <w:gridSpan w:val="3"/>
            <w:tcBorders>
              <w:top w:val="nil"/>
              <w:left w:val="nil"/>
              <w:bottom w:val="nil"/>
              <w:right w:val="nil"/>
            </w:tcBorders>
          </w:tcPr>
          <w:p w14:paraId="492761EC" w14:textId="77777777" w:rsidR="000E45D3" w:rsidRPr="00286EE3" w:rsidRDefault="000E45D3" w:rsidP="003929E2">
            <w:pPr>
              <w:keepNext/>
              <w:spacing w:before="0" w:after="0"/>
            </w:pPr>
          </w:p>
        </w:tc>
      </w:tr>
      <w:tr w:rsidR="000E45D3" w:rsidRPr="00286EE3" w14:paraId="018AF10C" w14:textId="77777777" w:rsidTr="00B873E9">
        <w:trPr>
          <w:cantSplit/>
          <w:jc w:val="center"/>
        </w:trPr>
        <w:tc>
          <w:tcPr>
            <w:tcW w:w="380" w:type="dxa"/>
            <w:tcBorders>
              <w:top w:val="nil"/>
              <w:left w:val="nil"/>
              <w:bottom w:val="nil"/>
              <w:right w:val="nil"/>
            </w:tcBorders>
          </w:tcPr>
          <w:p w14:paraId="02D245A4" w14:textId="77777777" w:rsidR="000E45D3" w:rsidRPr="00286EE3" w:rsidRDefault="000E45D3" w:rsidP="000B539D">
            <w:pPr>
              <w:spacing w:before="0" w:after="0"/>
            </w:pPr>
          </w:p>
        </w:tc>
        <w:tc>
          <w:tcPr>
            <w:tcW w:w="3974" w:type="dxa"/>
            <w:gridSpan w:val="2"/>
            <w:tcBorders>
              <w:top w:val="nil"/>
              <w:left w:val="nil"/>
              <w:bottom w:val="nil"/>
              <w:right w:val="nil"/>
            </w:tcBorders>
          </w:tcPr>
          <w:p w14:paraId="57C6561B" w14:textId="77777777" w:rsidR="000E45D3" w:rsidRPr="00286EE3" w:rsidRDefault="000E45D3" w:rsidP="000B539D">
            <w:pPr>
              <w:spacing w:before="0" w:after="0"/>
            </w:pPr>
            <w:r w:rsidRPr="00286EE3">
              <w:t>Percentage of Total Contract Amount:</w:t>
            </w:r>
          </w:p>
        </w:tc>
        <w:tc>
          <w:tcPr>
            <w:tcW w:w="1223" w:type="dxa"/>
            <w:tcBorders>
              <w:top w:val="nil"/>
              <w:left w:val="nil"/>
              <w:bottom w:val="nil"/>
              <w:right w:val="nil"/>
            </w:tcBorders>
            <w:vAlign w:val="bottom"/>
          </w:tcPr>
          <w:p w14:paraId="6EE2261F" w14:textId="77777777" w:rsidR="000E45D3" w:rsidRPr="00286EE3" w:rsidRDefault="000E45D3" w:rsidP="000B539D">
            <w:pPr>
              <w:spacing w:before="0" w:after="0"/>
              <w:jc w:val="right"/>
            </w:pPr>
            <w:r w:rsidRPr="00286EE3">
              <w:t>DVBE   </w:t>
            </w:r>
          </w:p>
        </w:tc>
        <w:tc>
          <w:tcPr>
            <w:tcW w:w="1374" w:type="dxa"/>
            <w:tcBorders>
              <w:left w:val="nil"/>
              <w:bottom w:val="nil"/>
              <w:right w:val="nil"/>
            </w:tcBorders>
          </w:tcPr>
          <w:p w14:paraId="74DD5BB5" w14:textId="77777777" w:rsidR="000E45D3" w:rsidRPr="00286EE3" w:rsidRDefault="000E45D3" w:rsidP="000B539D">
            <w:pPr>
              <w:spacing w:before="0" w:after="0"/>
            </w:pPr>
          </w:p>
        </w:tc>
        <w:tc>
          <w:tcPr>
            <w:tcW w:w="2294" w:type="dxa"/>
            <w:gridSpan w:val="3"/>
            <w:tcBorders>
              <w:top w:val="nil"/>
              <w:left w:val="nil"/>
              <w:bottom w:val="nil"/>
              <w:right w:val="nil"/>
            </w:tcBorders>
          </w:tcPr>
          <w:p w14:paraId="6B1436E5" w14:textId="77777777" w:rsidR="000E45D3" w:rsidRPr="00286EE3" w:rsidRDefault="000E45D3" w:rsidP="000B539D">
            <w:pPr>
              <w:spacing w:before="0" w:after="0"/>
            </w:pPr>
            <w:r w:rsidRPr="00286EE3">
              <w:t>%</w:t>
            </w:r>
          </w:p>
        </w:tc>
      </w:tr>
      <w:tr w:rsidR="000E45D3" w:rsidRPr="00286EE3" w14:paraId="2E130DA4" w14:textId="77777777" w:rsidTr="00B873E9">
        <w:trPr>
          <w:cantSplit/>
          <w:jc w:val="center"/>
        </w:trPr>
        <w:tc>
          <w:tcPr>
            <w:tcW w:w="9245" w:type="dxa"/>
            <w:gridSpan w:val="8"/>
            <w:tcBorders>
              <w:top w:val="nil"/>
              <w:left w:val="nil"/>
              <w:bottom w:val="single" w:sz="12" w:space="0" w:color="auto"/>
              <w:right w:val="nil"/>
            </w:tcBorders>
          </w:tcPr>
          <w:p w14:paraId="4A4E0498" w14:textId="77777777" w:rsidR="000E45D3" w:rsidRPr="00286EE3" w:rsidRDefault="000E45D3" w:rsidP="000B539D">
            <w:pPr>
              <w:spacing w:before="0" w:after="0"/>
              <w:rPr>
                <w:sz w:val="2"/>
                <w:szCs w:val="2"/>
              </w:rPr>
            </w:pPr>
          </w:p>
        </w:tc>
      </w:tr>
      <w:tr w:rsidR="000E45D3" w:rsidRPr="00286EE3" w14:paraId="3DAEF41B" w14:textId="77777777" w:rsidTr="00B873E9">
        <w:trPr>
          <w:cantSplit/>
          <w:jc w:val="center"/>
        </w:trPr>
        <w:tc>
          <w:tcPr>
            <w:tcW w:w="380" w:type="dxa"/>
            <w:tcBorders>
              <w:top w:val="single" w:sz="12" w:space="0" w:color="auto"/>
              <w:left w:val="nil"/>
              <w:bottom w:val="nil"/>
              <w:right w:val="nil"/>
            </w:tcBorders>
          </w:tcPr>
          <w:p w14:paraId="2BFF2A64" w14:textId="77777777" w:rsidR="000E45D3" w:rsidRPr="00286EE3" w:rsidRDefault="000E45D3" w:rsidP="000B539D">
            <w:pPr>
              <w:spacing w:before="0" w:after="0"/>
            </w:pPr>
          </w:p>
        </w:tc>
        <w:tc>
          <w:tcPr>
            <w:tcW w:w="3974" w:type="dxa"/>
            <w:gridSpan w:val="2"/>
            <w:tcBorders>
              <w:top w:val="single" w:sz="12" w:space="0" w:color="auto"/>
              <w:left w:val="nil"/>
              <w:bottom w:val="nil"/>
              <w:right w:val="nil"/>
            </w:tcBorders>
          </w:tcPr>
          <w:p w14:paraId="770A01B0" w14:textId="77777777" w:rsidR="000E45D3" w:rsidRPr="00286EE3" w:rsidRDefault="000E45D3" w:rsidP="000B539D">
            <w:pPr>
              <w:spacing w:before="0" w:after="0"/>
            </w:pPr>
            <w:r w:rsidRPr="00286EE3">
              <w:t>GRAND TOTAL:</w:t>
            </w:r>
          </w:p>
        </w:tc>
        <w:tc>
          <w:tcPr>
            <w:tcW w:w="1223" w:type="dxa"/>
            <w:tcBorders>
              <w:top w:val="single" w:sz="12" w:space="0" w:color="auto"/>
              <w:left w:val="nil"/>
              <w:bottom w:val="nil"/>
              <w:right w:val="nil"/>
            </w:tcBorders>
            <w:vAlign w:val="bottom"/>
          </w:tcPr>
          <w:p w14:paraId="55EFA217" w14:textId="77777777" w:rsidR="000E45D3" w:rsidRPr="00286EE3" w:rsidRDefault="000E45D3" w:rsidP="000B539D">
            <w:pPr>
              <w:spacing w:before="0" w:after="0"/>
              <w:jc w:val="right"/>
            </w:pPr>
            <w:r w:rsidRPr="00286EE3">
              <w:t>DVBE   </w:t>
            </w:r>
          </w:p>
        </w:tc>
        <w:tc>
          <w:tcPr>
            <w:tcW w:w="1374" w:type="dxa"/>
            <w:tcBorders>
              <w:top w:val="single" w:sz="12" w:space="0" w:color="auto"/>
              <w:left w:val="nil"/>
              <w:right w:val="nil"/>
            </w:tcBorders>
          </w:tcPr>
          <w:p w14:paraId="652A2E6F" w14:textId="77777777" w:rsidR="000E45D3" w:rsidRPr="00286EE3" w:rsidRDefault="000E45D3" w:rsidP="000B539D">
            <w:pPr>
              <w:spacing w:before="0" w:after="0"/>
            </w:pPr>
          </w:p>
        </w:tc>
        <w:tc>
          <w:tcPr>
            <w:tcW w:w="2294" w:type="dxa"/>
            <w:gridSpan w:val="3"/>
            <w:tcBorders>
              <w:top w:val="single" w:sz="12" w:space="0" w:color="auto"/>
              <w:left w:val="nil"/>
              <w:bottom w:val="nil"/>
              <w:right w:val="nil"/>
            </w:tcBorders>
          </w:tcPr>
          <w:p w14:paraId="1E444F9D" w14:textId="77777777" w:rsidR="000E45D3" w:rsidRPr="00286EE3" w:rsidRDefault="000E45D3" w:rsidP="000B539D">
            <w:pPr>
              <w:spacing w:before="0" w:after="0"/>
            </w:pPr>
            <w:r w:rsidRPr="00286EE3">
              <w:t>%</w:t>
            </w:r>
          </w:p>
        </w:tc>
      </w:tr>
    </w:tbl>
    <w:p w14:paraId="7BD780E1" w14:textId="77777777" w:rsidR="000E45D3" w:rsidRPr="00286EE3" w:rsidRDefault="000E45D3" w:rsidP="000B539D">
      <w:pPr>
        <w:pStyle w:val="Style7"/>
        <w:keepNext/>
        <w:spacing w:beforeLines="100" w:before="240"/>
        <w:ind w:left="0"/>
        <w:rPr>
          <w:sz w:val="20"/>
        </w:rPr>
      </w:pPr>
      <w:r w:rsidRPr="00286EE3">
        <w:rPr>
          <w:sz w:val="20"/>
        </w:rPr>
        <w:t>I hereby certify that the Contract Price, as defined herein, is the amount of $____________.  I understand that the Contract Price is the total dollar figure against which the DVBE participation requirements will be evaluated.</w:t>
      </w:r>
    </w:p>
    <w:p w14:paraId="1578261C" w14:textId="77777777" w:rsidR="000E45D3" w:rsidRPr="00286EE3" w:rsidRDefault="000E45D3" w:rsidP="000B539D">
      <w:pPr>
        <w:pStyle w:val="Style7"/>
        <w:keepNext/>
        <w:rPr>
          <w:sz w:val="20"/>
        </w:rPr>
      </w:pPr>
    </w:p>
    <w:tbl>
      <w:tblPr>
        <w:tblW w:w="0" w:type="auto"/>
        <w:tblBorders>
          <w:bottom w:val="single" w:sz="4" w:space="0" w:color="auto"/>
          <w:insideH w:val="single" w:sz="4" w:space="0" w:color="auto"/>
        </w:tblBorders>
        <w:tblCellMar>
          <w:top w:w="58" w:type="dxa"/>
          <w:bottom w:w="58" w:type="dxa"/>
        </w:tblCellMar>
        <w:tblLook w:val="0000" w:firstRow="0" w:lastRow="0" w:firstColumn="0" w:lastColumn="0" w:noHBand="0" w:noVBand="0"/>
      </w:tblPr>
      <w:tblGrid>
        <w:gridCol w:w="4500"/>
        <w:gridCol w:w="4680"/>
      </w:tblGrid>
      <w:tr w:rsidR="000E45D3" w:rsidRPr="00286EE3" w14:paraId="723174F0" w14:textId="77777777" w:rsidTr="00B46C1A">
        <w:trPr>
          <w:cantSplit/>
        </w:trPr>
        <w:tc>
          <w:tcPr>
            <w:tcW w:w="4500" w:type="dxa"/>
            <w:tcBorders>
              <w:top w:val="nil"/>
              <w:bottom w:val="nil"/>
            </w:tcBorders>
            <w:vAlign w:val="bottom"/>
          </w:tcPr>
          <w:p w14:paraId="3D5AC914" w14:textId="03F712B6" w:rsidR="000E45D3" w:rsidRPr="00286EE3" w:rsidRDefault="000E45D3" w:rsidP="000B539D">
            <w:pPr>
              <w:keepNext/>
              <w:spacing w:before="0" w:after="0"/>
              <w:rPr>
                <w:bCs/>
                <w:iCs/>
                <w:smallCaps/>
                <w:sz w:val="16"/>
                <w:szCs w:val="16"/>
              </w:rPr>
            </w:pPr>
            <w:r w:rsidRPr="00286EE3">
              <w:rPr>
                <w:bCs/>
                <w:iCs/>
                <w:smallCaps/>
                <w:sz w:val="16"/>
                <w:szCs w:val="16"/>
              </w:rPr>
              <w:t xml:space="preserve">Name of </w:t>
            </w:r>
            <w:r w:rsidR="00037931">
              <w:rPr>
                <w:bCs/>
                <w:iCs/>
                <w:smallCaps/>
                <w:sz w:val="16"/>
                <w:szCs w:val="16"/>
              </w:rPr>
              <w:t>Design Build Entity</w:t>
            </w:r>
          </w:p>
        </w:tc>
        <w:tc>
          <w:tcPr>
            <w:tcW w:w="4680" w:type="dxa"/>
            <w:vAlign w:val="bottom"/>
          </w:tcPr>
          <w:p w14:paraId="5EE0D3FD" w14:textId="77777777" w:rsidR="000E45D3" w:rsidRPr="00286EE3" w:rsidRDefault="000E45D3" w:rsidP="000B539D">
            <w:pPr>
              <w:keepNext/>
              <w:spacing w:before="0" w:after="0"/>
            </w:pPr>
          </w:p>
        </w:tc>
      </w:tr>
      <w:tr w:rsidR="000E45D3" w:rsidRPr="00286EE3" w14:paraId="6954ED00" w14:textId="77777777" w:rsidTr="00B46C1A">
        <w:trPr>
          <w:cantSplit/>
          <w:trHeight w:val="409"/>
        </w:trPr>
        <w:tc>
          <w:tcPr>
            <w:tcW w:w="4500" w:type="dxa"/>
            <w:tcBorders>
              <w:top w:val="nil"/>
              <w:bottom w:val="nil"/>
            </w:tcBorders>
            <w:vAlign w:val="bottom"/>
          </w:tcPr>
          <w:p w14:paraId="6E6007D5" w14:textId="38957DAD" w:rsidR="000E45D3" w:rsidRPr="00286EE3" w:rsidRDefault="000E45D3" w:rsidP="000B539D">
            <w:pPr>
              <w:keepNext/>
              <w:spacing w:before="0" w:after="0"/>
              <w:rPr>
                <w:bCs/>
                <w:iCs/>
                <w:smallCaps/>
                <w:sz w:val="16"/>
                <w:szCs w:val="16"/>
              </w:rPr>
            </w:pPr>
            <w:r w:rsidRPr="00286EE3">
              <w:rPr>
                <w:bCs/>
                <w:iCs/>
                <w:smallCaps/>
                <w:sz w:val="16"/>
                <w:szCs w:val="16"/>
              </w:rPr>
              <w:t xml:space="preserve">Signature of Person Signing for </w:t>
            </w:r>
            <w:r w:rsidR="00037931">
              <w:rPr>
                <w:bCs/>
                <w:iCs/>
                <w:smallCaps/>
                <w:sz w:val="16"/>
                <w:szCs w:val="16"/>
              </w:rPr>
              <w:t>Design Build Entity</w:t>
            </w:r>
          </w:p>
        </w:tc>
        <w:tc>
          <w:tcPr>
            <w:tcW w:w="4680" w:type="dxa"/>
            <w:vAlign w:val="bottom"/>
          </w:tcPr>
          <w:p w14:paraId="75195EC0" w14:textId="77777777" w:rsidR="000E45D3" w:rsidRPr="00286EE3" w:rsidRDefault="000E45D3" w:rsidP="000B539D">
            <w:pPr>
              <w:keepNext/>
              <w:spacing w:before="0" w:after="0"/>
            </w:pPr>
          </w:p>
        </w:tc>
      </w:tr>
      <w:tr w:rsidR="000E45D3" w:rsidRPr="00286EE3" w14:paraId="43BB4418" w14:textId="77777777" w:rsidTr="00B46C1A">
        <w:trPr>
          <w:cantSplit/>
        </w:trPr>
        <w:tc>
          <w:tcPr>
            <w:tcW w:w="4500" w:type="dxa"/>
            <w:tcBorders>
              <w:top w:val="nil"/>
              <w:bottom w:val="nil"/>
            </w:tcBorders>
            <w:vAlign w:val="bottom"/>
          </w:tcPr>
          <w:p w14:paraId="7A14FF93" w14:textId="5A031A1B" w:rsidR="000E45D3" w:rsidRPr="00286EE3" w:rsidRDefault="000E45D3" w:rsidP="000B539D">
            <w:pPr>
              <w:keepNext/>
              <w:spacing w:before="0" w:after="0"/>
              <w:rPr>
                <w:bCs/>
                <w:iCs/>
                <w:smallCaps/>
                <w:sz w:val="16"/>
                <w:szCs w:val="16"/>
              </w:rPr>
            </w:pPr>
            <w:r w:rsidRPr="00286EE3">
              <w:rPr>
                <w:bCs/>
                <w:iCs/>
                <w:smallCaps/>
                <w:sz w:val="16"/>
                <w:szCs w:val="16"/>
              </w:rPr>
              <w:t xml:space="preserve">Name (printed) of Person Signing for </w:t>
            </w:r>
            <w:r w:rsidR="00037931">
              <w:rPr>
                <w:bCs/>
                <w:iCs/>
                <w:smallCaps/>
                <w:sz w:val="16"/>
                <w:szCs w:val="16"/>
              </w:rPr>
              <w:t>Design Build Entity</w:t>
            </w:r>
          </w:p>
        </w:tc>
        <w:tc>
          <w:tcPr>
            <w:tcW w:w="4680" w:type="dxa"/>
            <w:vAlign w:val="bottom"/>
          </w:tcPr>
          <w:p w14:paraId="129D9DCC" w14:textId="77777777" w:rsidR="000E45D3" w:rsidRPr="00286EE3" w:rsidRDefault="000E45D3" w:rsidP="000B539D">
            <w:pPr>
              <w:keepNext/>
              <w:spacing w:before="0" w:after="0"/>
            </w:pPr>
          </w:p>
        </w:tc>
      </w:tr>
      <w:tr w:rsidR="000E45D3" w:rsidRPr="00286EE3" w14:paraId="7E211824" w14:textId="77777777" w:rsidTr="00B46C1A">
        <w:trPr>
          <w:cantSplit/>
        </w:trPr>
        <w:tc>
          <w:tcPr>
            <w:tcW w:w="4500" w:type="dxa"/>
            <w:tcBorders>
              <w:top w:val="nil"/>
              <w:bottom w:val="nil"/>
            </w:tcBorders>
            <w:vAlign w:val="bottom"/>
          </w:tcPr>
          <w:p w14:paraId="02303446" w14:textId="77777777" w:rsidR="000E45D3" w:rsidRPr="00286EE3" w:rsidRDefault="000E45D3" w:rsidP="000B539D">
            <w:pPr>
              <w:keepNext/>
              <w:spacing w:before="0" w:after="0"/>
              <w:rPr>
                <w:bCs/>
                <w:iCs/>
                <w:smallCaps/>
                <w:sz w:val="16"/>
                <w:szCs w:val="16"/>
              </w:rPr>
            </w:pPr>
            <w:r w:rsidRPr="00286EE3">
              <w:rPr>
                <w:bCs/>
                <w:iCs/>
                <w:smallCaps/>
                <w:sz w:val="16"/>
                <w:szCs w:val="16"/>
              </w:rPr>
              <w:t>Title of Above-Named Person</w:t>
            </w:r>
          </w:p>
        </w:tc>
        <w:tc>
          <w:tcPr>
            <w:tcW w:w="4680" w:type="dxa"/>
            <w:vAlign w:val="bottom"/>
          </w:tcPr>
          <w:p w14:paraId="0E5215F5" w14:textId="77777777" w:rsidR="000E45D3" w:rsidRPr="00286EE3" w:rsidRDefault="000E45D3" w:rsidP="000B539D">
            <w:pPr>
              <w:keepNext/>
              <w:spacing w:before="0" w:after="0"/>
            </w:pPr>
          </w:p>
        </w:tc>
      </w:tr>
      <w:tr w:rsidR="000E45D3" w:rsidRPr="00286EE3" w14:paraId="43FD7BB4" w14:textId="77777777" w:rsidTr="00B46C1A">
        <w:trPr>
          <w:cantSplit/>
        </w:trPr>
        <w:tc>
          <w:tcPr>
            <w:tcW w:w="4500" w:type="dxa"/>
            <w:tcBorders>
              <w:top w:val="nil"/>
              <w:bottom w:val="nil"/>
            </w:tcBorders>
            <w:vAlign w:val="bottom"/>
          </w:tcPr>
          <w:p w14:paraId="56A82080" w14:textId="77777777" w:rsidR="000E45D3" w:rsidRPr="00286EE3" w:rsidRDefault="000E45D3" w:rsidP="000B539D">
            <w:pPr>
              <w:keepNext/>
              <w:spacing w:before="0" w:after="0"/>
              <w:rPr>
                <w:bCs/>
                <w:iCs/>
                <w:smallCaps/>
                <w:sz w:val="16"/>
                <w:szCs w:val="16"/>
              </w:rPr>
            </w:pPr>
            <w:r w:rsidRPr="00286EE3">
              <w:rPr>
                <w:bCs/>
                <w:iCs/>
                <w:smallCaps/>
                <w:sz w:val="16"/>
                <w:szCs w:val="16"/>
              </w:rPr>
              <w:t>Date</w:t>
            </w:r>
          </w:p>
        </w:tc>
        <w:tc>
          <w:tcPr>
            <w:tcW w:w="4680" w:type="dxa"/>
            <w:vAlign w:val="bottom"/>
          </w:tcPr>
          <w:p w14:paraId="0AF3BF45" w14:textId="77777777" w:rsidR="000E45D3" w:rsidRPr="00286EE3" w:rsidRDefault="000E45D3" w:rsidP="000B539D">
            <w:pPr>
              <w:keepNext/>
              <w:spacing w:before="0" w:after="0"/>
            </w:pPr>
          </w:p>
        </w:tc>
      </w:tr>
    </w:tbl>
    <w:p w14:paraId="6E7F86B9" w14:textId="77777777" w:rsidR="000E45D3" w:rsidRPr="00286EE3" w:rsidRDefault="000E45D3" w:rsidP="000B539D">
      <w:pPr>
        <w:rPr>
          <w:b/>
          <w:bCs/>
        </w:rPr>
      </w:pPr>
    </w:p>
    <w:p w14:paraId="2D605B59" w14:textId="77777777" w:rsidR="000E45D3" w:rsidRPr="00286EE3" w:rsidRDefault="000E45D3" w:rsidP="000B539D">
      <w:pPr>
        <w:keepNext/>
        <w:spacing w:beforeLines="100" w:before="240" w:afterLines="100" w:after="240"/>
        <w:rPr>
          <w:b/>
          <w:bCs/>
        </w:rPr>
      </w:pPr>
      <w:r w:rsidRPr="00286EE3">
        <w:rPr>
          <w:b/>
          <w:bCs/>
        </w:rPr>
        <w:t xml:space="preserve">PART B – CERTIFICATION </w:t>
      </w:r>
    </w:p>
    <w:p w14:paraId="649D2DA3" w14:textId="51A2CD8D" w:rsidR="000E45D3" w:rsidRPr="00286EE3" w:rsidRDefault="000E45D3" w:rsidP="000B539D">
      <w:r w:rsidRPr="00286EE3">
        <w:t xml:space="preserve">I hereby certify that I have made a diligent effort to ascertain the facts with regard to the representations made herein and, to the best of my knowledge and belief, each firm set forth in this bid as a Disabled Veterans Business Enterprise complies with the relevant definition set forth in California Code of Regulations, </w:t>
      </w:r>
      <w:r w:rsidR="00037931">
        <w:t>t</w:t>
      </w:r>
      <w:r w:rsidR="00037931" w:rsidRPr="00286EE3">
        <w:t xml:space="preserve">itle </w:t>
      </w:r>
      <w:r w:rsidRPr="00286EE3">
        <w:t>2, section 1896.61, and Military and Veterans Code section 999.</w:t>
      </w:r>
    </w:p>
    <w:p w14:paraId="7CECAAEA" w14:textId="77777777" w:rsidR="000E45D3" w:rsidRPr="00286EE3" w:rsidRDefault="000E45D3" w:rsidP="000B539D"/>
    <w:p w14:paraId="1E65D802" w14:textId="77777777" w:rsidR="000E45D3" w:rsidRPr="00286EE3" w:rsidRDefault="000E45D3" w:rsidP="000B539D">
      <w:pPr>
        <w:rPr>
          <w:b/>
          <w:bCs/>
        </w:rPr>
      </w:pPr>
      <w:r w:rsidRPr="00286EE3">
        <w:rPr>
          <w:b/>
          <w:bCs/>
        </w:rPr>
        <w:t>IT IS MANDATORY THAT THE FOLLOWING BE COMPLETED ENTIRELY; FAILURE TO DO SO WILL RESULT IN IMMEDIATE REJECTION.</w:t>
      </w:r>
    </w:p>
    <w:p w14:paraId="441C8816" w14:textId="77777777" w:rsidR="000E45D3" w:rsidRPr="00286EE3" w:rsidRDefault="000E45D3" w:rsidP="000B539D"/>
    <w:tbl>
      <w:tblPr>
        <w:tblW w:w="0" w:type="auto"/>
        <w:tblBorders>
          <w:bottom w:val="single" w:sz="4" w:space="0" w:color="auto"/>
          <w:insideH w:val="single" w:sz="4" w:space="0" w:color="auto"/>
        </w:tblBorders>
        <w:tblCellMar>
          <w:top w:w="58" w:type="dxa"/>
          <w:bottom w:w="58" w:type="dxa"/>
        </w:tblCellMar>
        <w:tblLook w:val="0000" w:firstRow="0" w:lastRow="0" w:firstColumn="0" w:lastColumn="0" w:noHBand="0" w:noVBand="0"/>
      </w:tblPr>
      <w:tblGrid>
        <w:gridCol w:w="4500"/>
        <w:gridCol w:w="4680"/>
      </w:tblGrid>
      <w:tr w:rsidR="000E45D3" w:rsidRPr="00286EE3" w14:paraId="26B29F9B" w14:textId="77777777" w:rsidTr="00B46C1A">
        <w:trPr>
          <w:cantSplit/>
        </w:trPr>
        <w:tc>
          <w:tcPr>
            <w:tcW w:w="4500" w:type="dxa"/>
            <w:tcBorders>
              <w:top w:val="nil"/>
              <w:bottom w:val="nil"/>
            </w:tcBorders>
            <w:vAlign w:val="bottom"/>
          </w:tcPr>
          <w:p w14:paraId="159D9926" w14:textId="6DB46FA3" w:rsidR="000E45D3" w:rsidRPr="00286EE3" w:rsidRDefault="000E45D3" w:rsidP="000B539D">
            <w:pPr>
              <w:keepNext/>
              <w:spacing w:before="0" w:after="0"/>
              <w:rPr>
                <w:bCs/>
                <w:iCs/>
                <w:smallCaps/>
                <w:sz w:val="16"/>
                <w:szCs w:val="16"/>
              </w:rPr>
            </w:pPr>
            <w:r w:rsidRPr="00286EE3">
              <w:rPr>
                <w:bCs/>
                <w:iCs/>
                <w:smallCaps/>
                <w:sz w:val="16"/>
                <w:szCs w:val="16"/>
              </w:rPr>
              <w:t xml:space="preserve">Name of </w:t>
            </w:r>
            <w:r w:rsidR="00037931">
              <w:rPr>
                <w:bCs/>
                <w:iCs/>
                <w:smallCaps/>
                <w:sz w:val="16"/>
                <w:szCs w:val="16"/>
              </w:rPr>
              <w:t>Design Build Entity</w:t>
            </w:r>
          </w:p>
        </w:tc>
        <w:tc>
          <w:tcPr>
            <w:tcW w:w="4680" w:type="dxa"/>
            <w:vAlign w:val="bottom"/>
          </w:tcPr>
          <w:p w14:paraId="5A090285" w14:textId="77777777" w:rsidR="000E45D3" w:rsidRPr="00286EE3" w:rsidRDefault="000E45D3" w:rsidP="000B539D">
            <w:pPr>
              <w:keepNext/>
              <w:spacing w:before="0" w:after="0"/>
            </w:pPr>
          </w:p>
        </w:tc>
      </w:tr>
      <w:tr w:rsidR="000E45D3" w:rsidRPr="00286EE3" w14:paraId="44782612" w14:textId="77777777" w:rsidTr="00B46C1A">
        <w:trPr>
          <w:cantSplit/>
          <w:trHeight w:val="499"/>
        </w:trPr>
        <w:tc>
          <w:tcPr>
            <w:tcW w:w="4500" w:type="dxa"/>
            <w:tcBorders>
              <w:top w:val="nil"/>
              <w:bottom w:val="nil"/>
            </w:tcBorders>
            <w:vAlign w:val="bottom"/>
          </w:tcPr>
          <w:p w14:paraId="2DA1B761" w14:textId="3E2BC31D" w:rsidR="000E45D3" w:rsidRPr="00286EE3" w:rsidRDefault="000E45D3" w:rsidP="000B539D">
            <w:pPr>
              <w:keepNext/>
              <w:spacing w:before="0" w:after="0"/>
              <w:rPr>
                <w:bCs/>
                <w:iCs/>
                <w:smallCaps/>
                <w:sz w:val="16"/>
                <w:szCs w:val="16"/>
              </w:rPr>
            </w:pPr>
            <w:r w:rsidRPr="00286EE3">
              <w:rPr>
                <w:bCs/>
                <w:iCs/>
                <w:smallCaps/>
                <w:sz w:val="16"/>
                <w:szCs w:val="16"/>
              </w:rPr>
              <w:t xml:space="preserve">Signature of Person Signing for </w:t>
            </w:r>
            <w:r w:rsidR="00037931">
              <w:rPr>
                <w:bCs/>
                <w:iCs/>
                <w:smallCaps/>
                <w:sz w:val="16"/>
                <w:szCs w:val="16"/>
              </w:rPr>
              <w:t>Design Build Entity</w:t>
            </w:r>
          </w:p>
        </w:tc>
        <w:tc>
          <w:tcPr>
            <w:tcW w:w="4680" w:type="dxa"/>
            <w:vAlign w:val="bottom"/>
          </w:tcPr>
          <w:p w14:paraId="3004D550" w14:textId="77777777" w:rsidR="000E45D3" w:rsidRPr="00286EE3" w:rsidRDefault="000E45D3" w:rsidP="000B539D">
            <w:pPr>
              <w:keepNext/>
              <w:spacing w:before="0" w:after="0"/>
            </w:pPr>
          </w:p>
        </w:tc>
      </w:tr>
      <w:tr w:rsidR="000E45D3" w:rsidRPr="00286EE3" w14:paraId="6EA53ADA" w14:textId="77777777" w:rsidTr="00B46C1A">
        <w:trPr>
          <w:cantSplit/>
        </w:trPr>
        <w:tc>
          <w:tcPr>
            <w:tcW w:w="4500" w:type="dxa"/>
            <w:tcBorders>
              <w:top w:val="nil"/>
              <w:bottom w:val="nil"/>
            </w:tcBorders>
            <w:vAlign w:val="bottom"/>
          </w:tcPr>
          <w:p w14:paraId="5059495E" w14:textId="2FE915F7" w:rsidR="000E45D3" w:rsidRPr="00286EE3" w:rsidRDefault="000E45D3" w:rsidP="000B539D">
            <w:pPr>
              <w:keepNext/>
              <w:spacing w:before="0" w:after="0"/>
              <w:rPr>
                <w:bCs/>
                <w:iCs/>
                <w:smallCaps/>
                <w:sz w:val="16"/>
                <w:szCs w:val="16"/>
              </w:rPr>
            </w:pPr>
            <w:r w:rsidRPr="00286EE3">
              <w:rPr>
                <w:bCs/>
                <w:iCs/>
                <w:smallCaps/>
                <w:sz w:val="16"/>
                <w:szCs w:val="16"/>
              </w:rPr>
              <w:t xml:space="preserve">Name (printed) of Person Signing for </w:t>
            </w:r>
            <w:r w:rsidR="00037931">
              <w:rPr>
                <w:bCs/>
                <w:iCs/>
                <w:smallCaps/>
                <w:sz w:val="16"/>
                <w:szCs w:val="16"/>
              </w:rPr>
              <w:t>Design Build Entity</w:t>
            </w:r>
          </w:p>
        </w:tc>
        <w:tc>
          <w:tcPr>
            <w:tcW w:w="4680" w:type="dxa"/>
            <w:vAlign w:val="bottom"/>
          </w:tcPr>
          <w:p w14:paraId="0C608A45" w14:textId="77777777" w:rsidR="000E45D3" w:rsidRPr="00286EE3" w:rsidRDefault="000E45D3" w:rsidP="000B539D">
            <w:pPr>
              <w:keepNext/>
              <w:spacing w:before="0" w:after="0"/>
            </w:pPr>
          </w:p>
        </w:tc>
      </w:tr>
      <w:tr w:rsidR="000E45D3" w:rsidRPr="00286EE3" w14:paraId="3AB768EA" w14:textId="77777777" w:rsidTr="00B46C1A">
        <w:trPr>
          <w:cantSplit/>
        </w:trPr>
        <w:tc>
          <w:tcPr>
            <w:tcW w:w="4500" w:type="dxa"/>
            <w:tcBorders>
              <w:top w:val="nil"/>
              <w:bottom w:val="nil"/>
            </w:tcBorders>
            <w:vAlign w:val="bottom"/>
          </w:tcPr>
          <w:p w14:paraId="53CFA977" w14:textId="77777777" w:rsidR="000E45D3" w:rsidRPr="00286EE3" w:rsidRDefault="000E45D3" w:rsidP="000B539D">
            <w:pPr>
              <w:keepNext/>
              <w:spacing w:before="0" w:after="0"/>
              <w:rPr>
                <w:bCs/>
                <w:iCs/>
                <w:smallCaps/>
                <w:sz w:val="16"/>
                <w:szCs w:val="16"/>
              </w:rPr>
            </w:pPr>
            <w:r w:rsidRPr="00286EE3">
              <w:rPr>
                <w:bCs/>
                <w:iCs/>
                <w:smallCaps/>
                <w:sz w:val="16"/>
                <w:szCs w:val="16"/>
              </w:rPr>
              <w:t>Title of Above-Named Person</w:t>
            </w:r>
          </w:p>
        </w:tc>
        <w:tc>
          <w:tcPr>
            <w:tcW w:w="4680" w:type="dxa"/>
            <w:vAlign w:val="bottom"/>
          </w:tcPr>
          <w:p w14:paraId="60A52633" w14:textId="77777777" w:rsidR="000E45D3" w:rsidRPr="00286EE3" w:rsidRDefault="000E45D3" w:rsidP="000B539D">
            <w:pPr>
              <w:keepNext/>
              <w:spacing w:before="0" w:after="0"/>
            </w:pPr>
          </w:p>
        </w:tc>
      </w:tr>
      <w:tr w:rsidR="000E45D3" w:rsidRPr="00286EE3" w14:paraId="717886B0" w14:textId="77777777" w:rsidTr="00B46C1A">
        <w:trPr>
          <w:cantSplit/>
        </w:trPr>
        <w:tc>
          <w:tcPr>
            <w:tcW w:w="4500" w:type="dxa"/>
            <w:tcBorders>
              <w:top w:val="nil"/>
              <w:bottom w:val="nil"/>
            </w:tcBorders>
            <w:vAlign w:val="bottom"/>
          </w:tcPr>
          <w:p w14:paraId="2940B28D" w14:textId="77777777" w:rsidR="000E45D3" w:rsidRPr="00286EE3" w:rsidRDefault="000E45D3" w:rsidP="000B539D">
            <w:pPr>
              <w:keepNext/>
              <w:spacing w:before="0" w:after="0"/>
              <w:rPr>
                <w:bCs/>
                <w:iCs/>
                <w:smallCaps/>
                <w:sz w:val="16"/>
                <w:szCs w:val="16"/>
              </w:rPr>
            </w:pPr>
            <w:r w:rsidRPr="00286EE3">
              <w:rPr>
                <w:bCs/>
                <w:iCs/>
                <w:smallCaps/>
                <w:sz w:val="16"/>
                <w:szCs w:val="16"/>
              </w:rPr>
              <w:t>Date</w:t>
            </w:r>
          </w:p>
        </w:tc>
        <w:tc>
          <w:tcPr>
            <w:tcW w:w="4680" w:type="dxa"/>
            <w:vAlign w:val="bottom"/>
          </w:tcPr>
          <w:p w14:paraId="320E8106" w14:textId="77777777" w:rsidR="000E45D3" w:rsidRPr="00286EE3" w:rsidRDefault="000E45D3" w:rsidP="000B539D">
            <w:pPr>
              <w:keepNext/>
              <w:spacing w:before="0" w:after="0"/>
            </w:pPr>
          </w:p>
        </w:tc>
      </w:tr>
    </w:tbl>
    <w:p w14:paraId="37D40107" w14:textId="77777777" w:rsidR="000E45D3" w:rsidRPr="00286EE3" w:rsidRDefault="000E45D3" w:rsidP="000B539D">
      <w:pPr>
        <w:pStyle w:val="CommentText"/>
        <w:rPr>
          <w:rFonts w:ascii="Times New Roman Bold" w:hAnsi="Times New Roman Bold"/>
          <w:b/>
        </w:rPr>
      </w:pPr>
    </w:p>
    <w:p w14:paraId="5B384361" w14:textId="77777777" w:rsidR="000E45D3" w:rsidRPr="00286EE3" w:rsidRDefault="000E45D3" w:rsidP="000B539D">
      <w:pPr>
        <w:spacing w:afterLines="100" w:after="240" w:line="276" w:lineRule="auto"/>
        <w:jc w:val="center"/>
        <w:rPr>
          <w:color w:val="212121"/>
          <w:shd w:val="clear" w:color="auto" w:fill="FFFF00"/>
        </w:rPr>
      </w:pPr>
    </w:p>
    <w:p w14:paraId="187DD847" w14:textId="35B1EF2C" w:rsidR="000E45D3" w:rsidRPr="00286EE3" w:rsidRDefault="000E45D3" w:rsidP="000B539D">
      <w:pPr>
        <w:spacing w:afterLines="100" w:after="240" w:line="276" w:lineRule="auto"/>
        <w:jc w:val="center"/>
        <w:rPr>
          <w:b/>
        </w:rPr>
      </w:pPr>
      <w:r w:rsidRPr="00286EE3">
        <w:rPr>
          <w:b/>
        </w:rPr>
        <w:t xml:space="preserve"> </w:t>
      </w:r>
    </w:p>
    <w:p w14:paraId="2EDECED2" w14:textId="77777777" w:rsidR="000E45D3" w:rsidRPr="00286EE3" w:rsidRDefault="000E45D3" w:rsidP="000B539D">
      <w:pPr>
        <w:spacing w:afterLines="100" w:after="240" w:line="276" w:lineRule="auto"/>
        <w:jc w:val="center"/>
        <w:rPr>
          <w:bCs/>
        </w:rPr>
        <w:sectPr w:rsidR="000E45D3" w:rsidRPr="00286EE3" w:rsidSect="00E72505">
          <w:footerReference w:type="default" r:id="rId54"/>
          <w:pgSz w:w="12240" w:h="15840" w:code="1"/>
          <w:pgMar w:top="1440" w:right="1440" w:bottom="1440" w:left="1440" w:header="432" w:footer="432" w:gutter="0"/>
          <w:cols w:space="720"/>
          <w:docGrid w:linePitch="272"/>
        </w:sectPr>
      </w:pPr>
    </w:p>
    <w:p w14:paraId="51DF7B0A" w14:textId="0E900DD2" w:rsidR="000E45D3" w:rsidRPr="00526667" w:rsidRDefault="000E45D3" w:rsidP="000B539D">
      <w:pPr>
        <w:pStyle w:val="Heading1"/>
        <w:jc w:val="center"/>
        <w:rPr>
          <w:rFonts w:ascii="Times New Roman" w:hAnsi="Times New Roman"/>
          <w:b w:val="0"/>
          <w:bCs/>
          <w:snapToGrid/>
        </w:rPr>
      </w:pPr>
      <w:bookmarkStart w:id="164" w:name="_Toc155265583"/>
      <w:r w:rsidRPr="0007226B">
        <w:rPr>
          <w:rFonts w:ascii="Times New Roman" w:hAnsi="Times New Roman"/>
          <w:bCs/>
          <w:snapToGrid/>
        </w:rPr>
        <w:lastRenderedPageBreak/>
        <w:t>EXHIBIT V</w:t>
      </w:r>
      <w:bookmarkEnd w:id="164"/>
    </w:p>
    <w:p w14:paraId="058002C8" w14:textId="639E3CC9" w:rsidR="000E45D3" w:rsidRDefault="000E45D3" w:rsidP="000B539D">
      <w:pPr>
        <w:jc w:val="center"/>
        <w:rPr>
          <w:b/>
          <w:bCs/>
          <w:snapToGrid/>
          <w:u w:val="single"/>
        </w:rPr>
      </w:pPr>
      <w:r>
        <w:rPr>
          <w:b/>
          <w:bCs/>
          <w:snapToGrid/>
          <w:u w:val="single"/>
        </w:rPr>
        <w:t>PREVAILING WAGE AND RELATED LABOR REQUIREMENT</w:t>
      </w:r>
      <w:r w:rsidR="007C6CE9">
        <w:rPr>
          <w:b/>
          <w:bCs/>
          <w:snapToGrid/>
          <w:u w:val="single"/>
        </w:rPr>
        <w:t>S</w:t>
      </w:r>
      <w:r>
        <w:rPr>
          <w:b/>
          <w:bCs/>
          <w:snapToGrid/>
          <w:u w:val="single"/>
        </w:rPr>
        <w:t xml:space="preserve"> CERTIFICATION</w:t>
      </w:r>
    </w:p>
    <w:p w14:paraId="57F3ABB6" w14:textId="77777777" w:rsidR="007C6CE9" w:rsidRDefault="007C6CE9" w:rsidP="000B539D">
      <w:pPr>
        <w:jc w:val="center"/>
        <w:rPr>
          <w:b/>
          <w:bCs/>
          <w:snapToGrid/>
          <w:u w:val="single"/>
        </w:rPr>
      </w:pPr>
    </w:p>
    <w:p w14:paraId="7D939EEE" w14:textId="39420C8A" w:rsidR="007C6CE9" w:rsidRPr="00286EE3" w:rsidRDefault="007C6CE9" w:rsidP="000B539D">
      <w:r w:rsidRPr="00286EE3">
        <w:t xml:space="preserve">PROJECT/CONTRACT NO.:  </w:t>
      </w:r>
      <w:r w:rsidR="00F25086" w:rsidRPr="0015007A">
        <w:rPr>
          <w:highlight w:val="yellow"/>
        </w:rPr>
        <w:t>@</w:t>
      </w:r>
      <w:r w:rsidR="0015007A" w:rsidRPr="0015007A">
        <w:rPr>
          <w:highlight w:val="yellow"/>
        </w:rPr>
        <w:t>CONTRACT#</w:t>
      </w:r>
      <w:r w:rsidRPr="00286EE3">
        <w:t xml:space="preserve"> between the </w:t>
      </w:r>
      <w:r w:rsidR="00037931">
        <w:t>Judicial Council of California</w:t>
      </w:r>
      <w:r w:rsidRPr="00286EE3">
        <w:t xml:space="preserve"> (the “</w:t>
      </w:r>
      <w:r w:rsidR="00037931">
        <w:t>Judicial Council</w:t>
      </w:r>
      <w:r w:rsidRPr="00286EE3">
        <w:t xml:space="preserve">”) and </w:t>
      </w:r>
      <w:r w:rsidRPr="00286EE3">
        <w:rPr>
          <w:u w:val="single"/>
        </w:rPr>
        <w:tab/>
      </w:r>
      <w:r w:rsidRPr="00286EE3">
        <w:rPr>
          <w:u w:val="single"/>
        </w:rPr>
        <w:tab/>
      </w:r>
      <w:r w:rsidRPr="00286EE3">
        <w:rPr>
          <w:u w:val="single"/>
        </w:rPr>
        <w:tab/>
      </w:r>
      <w:r w:rsidRPr="00286EE3">
        <w:rPr>
          <w:u w:val="single"/>
        </w:rPr>
        <w:tab/>
      </w:r>
      <w:r w:rsidRPr="00286EE3">
        <w:rPr>
          <w:u w:val="single"/>
        </w:rPr>
        <w:tab/>
      </w:r>
      <w:r w:rsidRPr="00286EE3">
        <w:rPr>
          <w:u w:val="single"/>
        </w:rPr>
        <w:tab/>
      </w:r>
      <w:r w:rsidRPr="00286EE3">
        <w:t xml:space="preserve"> (the “</w:t>
      </w:r>
      <w:r>
        <w:t>Design Build Entity</w:t>
      </w:r>
      <w:r w:rsidRPr="00286EE3">
        <w:t>”) (the “Contract” or the “Project”).</w:t>
      </w:r>
    </w:p>
    <w:p w14:paraId="23451A68" w14:textId="77777777" w:rsidR="007C6CE9" w:rsidRPr="00286EE3" w:rsidRDefault="007C6CE9" w:rsidP="000B539D"/>
    <w:p w14:paraId="44F6CA02" w14:textId="1D580B2A" w:rsidR="007C6CE9" w:rsidRPr="00286EE3" w:rsidRDefault="007C6CE9" w:rsidP="000B539D">
      <w:pPr>
        <w:jc w:val="both"/>
      </w:pPr>
      <w:r w:rsidRPr="00286EE3">
        <w:t xml:space="preserve">I hereby certify that </w:t>
      </w:r>
      <w:r w:rsidR="00037931">
        <w:t>Design Build Entity</w:t>
      </w:r>
      <w:r w:rsidR="00037931" w:rsidRPr="00286EE3">
        <w:t xml:space="preserve"> </w:t>
      </w:r>
      <w:r w:rsidRPr="00286EE3">
        <w:t xml:space="preserve">will conform to the State of California Public Works Contract requirements regarding prevailing wages, benefits, on-site audits with 48-hours’ notice, payroll records, and apprentice and trainee employment requirements, for all Work on the Project including, without limitation, the requirement that </w:t>
      </w:r>
      <w:r>
        <w:t>Design Build Entity</w:t>
      </w:r>
      <w:r w:rsidRPr="00286EE3">
        <w:t xml:space="preserve"> and all of its Subcontractors are registered pursuant to Labor Code section 1771 et seq.</w:t>
      </w:r>
    </w:p>
    <w:p w14:paraId="4AB0832C" w14:textId="77777777" w:rsidR="007C6CE9" w:rsidRPr="00286EE3" w:rsidRDefault="007C6CE9" w:rsidP="000B539D"/>
    <w:tbl>
      <w:tblPr>
        <w:tblW w:w="0" w:type="auto"/>
        <w:tblBorders>
          <w:bottom w:val="single" w:sz="4" w:space="0" w:color="auto"/>
          <w:insideH w:val="single" w:sz="4" w:space="0" w:color="auto"/>
        </w:tblBorders>
        <w:tblCellMar>
          <w:top w:w="58" w:type="dxa"/>
          <w:bottom w:w="58" w:type="dxa"/>
        </w:tblCellMar>
        <w:tblLook w:val="0000" w:firstRow="0" w:lastRow="0" w:firstColumn="0" w:lastColumn="0" w:noHBand="0" w:noVBand="0"/>
      </w:tblPr>
      <w:tblGrid>
        <w:gridCol w:w="2698"/>
        <w:gridCol w:w="6662"/>
      </w:tblGrid>
      <w:tr w:rsidR="005C2C4E" w:rsidRPr="00286EE3" w14:paraId="36CC7161" w14:textId="77777777" w:rsidTr="005C2C4E">
        <w:trPr>
          <w:cantSplit/>
        </w:trPr>
        <w:tc>
          <w:tcPr>
            <w:tcW w:w="2698" w:type="dxa"/>
            <w:tcBorders>
              <w:top w:val="nil"/>
              <w:bottom w:val="nil"/>
            </w:tcBorders>
            <w:vAlign w:val="bottom"/>
          </w:tcPr>
          <w:p w14:paraId="70A4FDA8" w14:textId="77777777" w:rsidR="005C2C4E" w:rsidRPr="00286EE3" w:rsidRDefault="005C2C4E" w:rsidP="000B539D">
            <w:pPr>
              <w:keepNext/>
              <w:spacing w:before="0" w:after="0"/>
              <w:rPr>
                <w:bCs/>
                <w:iCs/>
                <w:smallCaps/>
                <w:sz w:val="16"/>
                <w:szCs w:val="16"/>
              </w:rPr>
            </w:pPr>
            <w:r w:rsidRPr="00286EE3">
              <w:rPr>
                <w:bCs/>
                <w:iCs/>
                <w:smallCaps/>
                <w:sz w:val="16"/>
                <w:szCs w:val="16"/>
              </w:rPr>
              <w:t>Date</w:t>
            </w:r>
          </w:p>
        </w:tc>
        <w:tc>
          <w:tcPr>
            <w:tcW w:w="6662" w:type="dxa"/>
            <w:vAlign w:val="bottom"/>
          </w:tcPr>
          <w:p w14:paraId="245D9FE9" w14:textId="77777777" w:rsidR="005C2C4E" w:rsidRPr="00286EE3" w:rsidRDefault="005C2C4E" w:rsidP="000B539D">
            <w:pPr>
              <w:keepNext/>
              <w:spacing w:before="0" w:after="0"/>
            </w:pPr>
          </w:p>
        </w:tc>
      </w:tr>
      <w:tr w:rsidR="005C2C4E" w:rsidRPr="00286EE3" w14:paraId="51F9A114" w14:textId="77777777" w:rsidTr="005C2C4E">
        <w:trPr>
          <w:cantSplit/>
        </w:trPr>
        <w:tc>
          <w:tcPr>
            <w:tcW w:w="2698" w:type="dxa"/>
            <w:tcBorders>
              <w:top w:val="nil"/>
              <w:bottom w:val="nil"/>
            </w:tcBorders>
            <w:vAlign w:val="bottom"/>
          </w:tcPr>
          <w:p w14:paraId="5C2677DE" w14:textId="4B0EE924" w:rsidR="005C2C4E" w:rsidRPr="00286EE3" w:rsidRDefault="005C2C4E" w:rsidP="000B539D">
            <w:pPr>
              <w:keepNext/>
              <w:spacing w:before="0" w:after="0"/>
              <w:rPr>
                <w:bCs/>
                <w:iCs/>
                <w:smallCaps/>
                <w:sz w:val="16"/>
                <w:szCs w:val="16"/>
              </w:rPr>
            </w:pPr>
            <w:r w:rsidRPr="00286EE3">
              <w:rPr>
                <w:bCs/>
                <w:iCs/>
                <w:smallCaps/>
                <w:sz w:val="16"/>
                <w:szCs w:val="16"/>
              </w:rPr>
              <w:t xml:space="preserve">Proper Name of </w:t>
            </w:r>
            <w:r w:rsidR="000452D5">
              <w:rPr>
                <w:bCs/>
                <w:iCs/>
                <w:smallCaps/>
                <w:sz w:val="16"/>
                <w:szCs w:val="16"/>
              </w:rPr>
              <w:t xml:space="preserve">Design Build Entity </w:t>
            </w:r>
            <w:r w:rsidRPr="00286EE3">
              <w:rPr>
                <w:bCs/>
                <w:iCs/>
                <w:smallCaps/>
                <w:sz w:val="16"/>
                <w:szCs w:val="16"/>
              </w:rPr>
              <w:t>/ Subcontractor</w:t>
            </w:r>
          </w:p>
        </w:tc>
        <w:tc>
          <w:tcPr>
            <w:tcW w:w="6662" w:type="dxa"/>
            <w:vAlign w:val="bottom"/>
          </w:tcPr>
          <w:p w14:paraId="60485534" w14:textId="77777777" w:rsidR="005C2C4E" w:rsidRPr="00286EE3" w:rsidRDefault="005C2C4E" w:rsidP="000B539D">
            <w:pPr>
              <w:keepNext/>
              <w:spacing w:before="0" w:after="0"/>
            </w:pPr>
          </w:p>
        </w:tc>
      </w:tr>
      <w:tr w:rsidR="005C2C4E" w:rsidRPr="00286EE3" w14:paraId="020BCB0E" w14:textId="77777777" w:rsidTr="005C2C4E">
        <w:trPr>
          <w:cantSplit/>
          <w:trHeight w:val="517"/>
        </w:trPr>
        <w:tc>
          <w:tcPr>
            <w:tcW w:w="2698" w:type="dxa"/>
            <w:tcBorders>
              <w:top w:val="nil"/>
              <w:bottom w:val="nil"/>
            </w:tcBorders>
            <w:vAlign w:val="bottom"/>
          </w:tcPr>
          <w:p w14:paraId="70A55966" w14:textId="77777777" w:rsidR="005C2C4E" w:rsidRPr="00286EE3" w:rsidRDefault="005C2C4E" w:rsidP="000B539D">
            <w:pPr>
              <w:keepNext/>
              <w:spacing w:before="0" w:after="0"/>
              <w:rPr>
                <w:bCs/>
                <w:iCs/>
                <w:smallCaps/>
                <w:sz w:val="16"/>
                <w:szCs w:val="16"/>
              </w:rPr>
            </w:pPr>
            <w:r w:rsidRPr="00286EE3">
              <w:rPr>
                <w:bCs/>
                <w:iCs/>
                <w:smallCaps/>
                <w:sz w:val="16"/>
                <w:szCs w:val="16"/>
              </w:rPr>
              <w:t>Signature</w:t>
            </w:r>
          </w:p>
        </w:tc>
        <w:tc>
          <w:tcPr>
            <w:tcW w:w="6662" w:type="dxa"/>
            <w:vAlign w:val="bottom"/>
          </w:tcPr>
          <w:p w14:paraId="11764A44" w14:textId="77777777" w:rsidR="005C2C4E" w:rsidRPr="00286EE3" w:rsidRDefault="005C2C4E" w:rsidP="000B539D">
            <w:pPr>
              <w:keepNext/>
              <w:spacing w:before="0" w:after="0"/>
            </w:pPr>
          </w:p>
        </w:tc>
      </w:tr>
      <w:tr w:rsidR="005C2C4E" w:rsidRPr="00286EE3" w14:paraId="67B6C388" w14:textId="77777777" w:rsidTr="005C2C4E">
        <w:trPr>
          <w:cantSplit/>
        </w:trPr>
        <w:tc>
          <w:tcPr>
            <w:tcW w:w="2698" w:type="dxa"/>
            <w:tcBorders>
              <w:top w:val="nil"/>
              <w:bottom w:val="nil"/>
            </w:tcBorders>
            <w:vAlign w:val="bottom"/>
          </w:tcPr>
          <w:p w14:paraId="19797BFB" w14:textId="77777777" w:rsidR="005C2C4E" w:rsidRPr="00286EE3" w:rsidRDefault="005C2C4E" w:rsidP="000B539D">
            <w:pPr>
              <w:keepNext/>
              <w:spacing w:before="0" w:after="0"/>
              <w:rPr>
                <w:bCs/>
                <w:iCs/>
                <w:smallCaps/>
                <w:sz w:val="16"/>
                <w:szCs w:val="16"/>
              </w:rPr>
            </w:pPr>
            <w:r w:rsidRPr="00286EE3">
              <w:rPr>
                <w:bCs/>
                <w:iCs/>
                <w:smallCaps/>
                <w:sz w:val="16"/>
                <w:szCs w:val="16"/>
              </w:rPr>
              <w:t>Name (printed) of Person Signing for Firm</w:t>
            </w:r>
          </w:p>
        </w:tc>
        <w:tc>
          <w:tcPr>
            <w:tcW w:w="6662" w:type="dxa"/>
            <w:vAlign w:val="bottom"/>
          </w:tcPr>
          <w:p w14:paraId="69867EAE" w14:textId="77777777" w:rsidR="005C2C4E" w:rsidRPr="00286EE3" w:rsidRDefault="005C2C4E" w:rsidP="000B539D">
            <w:pPr>
              <w:keepNext/>
              <w:spacing w:before="0" w:after="0"/>
            </w:pPr>
          </w:p>
        </w:tc>
      </w:tr>
      <w:tr w:rsidR="005C2C4E" w:rsidRPr="00286EE3" w14:paraId="20DFCC7E" w14:textId="77777777" w:rsidTr="005C2C4E">
        <w:trPr>
          <w:cantSplit/>
        </w:trPr>
        <w:tc>
          <w:tcPr>
            <w:tcW w:w="2698" w:type="dxa"/>
            <w:tcBorders>
              <w:top w:val="nil"/>
              <w:bottom w:val="nil"/>
            </w:tcBorders>
            <w:vAlign w:val="bottom"/>
          </w:tcPr>
          <w:p w14:paraId="69782EF1" w14:textId="77777777" w:rsidR="005C2C4E" w:rsidRPr="00286EE3" w:rsidRDefault="005C2C4E" w:rsidP="000B539D">
            <w:pPr>
              <w:keepNext/>
              <w:spacing w:before="0" w:after="0"/>
              <w:rPr>
                <w:bCs/>
                <w:iCs/>
                <w:smallCaps/>
                <w:sz w:val="16"/>
                <w:szCs w:val="16"/>
              </w:rPr>
            </w:pPr>
            <w:r w:rsidRPr="00286EE3">
              <w:rPr>
                <w:bCs/>
                <w:iCs/>
                <w:smallCaps/>
                <w:sz w:val="16"/>
                <w:szCs w:val="16"/>
              </w:rPr>
              <w:t>Title of Above-Named Person</w:t>
            </w:r>
          </w:p>
        </w:tc>
        <w:tc>
          <w:tcPr>
            <w:tcW w:w="6662" w:type="dxa"/>
            <w:vAlign w:val="bottom"/>
          </w:tcPr>
          <w:p w14:paraId="1DECCF77" w14:textId="77777777" w:rsidR="005C2C4E" w:rsidRPr="00286EE3" w:rsidRDefault="005C2C4E" w:rsidP="000B539D">
            <w:pPr>
              <w:keepNext/>
              <w:spacing w:before="0" w:after="0"/>
            </w:pPr>
          </w:p>
        </w:tc>
      </w:tr>
    </w:tbl>
    <w:p w14:paraId="44B4C375" w14:textId="77777777" w:rsidR="007C6CE9" w:rsidRPr="00286EE3" w:rsidRDefault="007C6CE9" w:rsidP="000B539D"/>
    <w:p w14:paraId="65BB367E" w14:textId="4134D7B2" w:rsidR="007C6CE9" w:rsidRPr="00286EE3" w:rsidRDefault="007C6CE9" w:rsidP="000B539D">
      <w:pPr>
        <w:spacing w:beforeLines="100" w:before="240" w:afterLines="100" w:after="240"/>
      </w:pPr>
      <w:r w:rsidRPr="00286EE3">
        <w:t xml:space="preserve">THIS FORM MUST BE COMPLETED BY THE </w:t>
      </w:r>
      <w:r>
        <w:t>DESIGN BUILD ENTITY</w:t>
      </w:r>
      <w:r w:rsidRPr="00286EE3">
        <w:t xml:space="preserve"> AND ALL SUBCONTRACTORS.</w:t>
      </w:r>
    </w:p>
    <w:p w14:paraId="5A267B8E" w14:textId="77777777" w:rsidR="007C6CE9" w:rsidRPr="00286EE3" w:rsidRDefault="007C6CE9" w:rsidP="000B539D">
      <w:pPr>
        <w:spacing w:afterLines="100" w:after="240" w:line="276" w:lineRule="auto"/>
        <w:jc w:val="center"/>
        <w:rPr>
          <w:color w:val="212121"/>
          <w:shd w:val="clear" w:color="auto" w:fill="FFFF00"/>
        </w:rPr>
      </w:pPr>
    </w:p>
    <w:p w14:paraId="71BC435A" w14:textId="5D073E59" w:rsidR="00223B33" w:rsidRDefault="007C6CE9" w:rsidP="000B539D">
      <w:pPr>
        <w:spacing w:afterLines="100" w:after="240"/>
        <w:jc w:val="center"/>
        <w:rPr>
          <w:b/>
        </w:rPr>
        <w:sectPr w:rsidR="00223B33" w:rsidSect="00716DBD">
          <w:footerReference w:type="default" r:id="rId55"/>
          <w:pgSz w:w="12240" w:h="15840" w:code="1"/>
          <w:pgMar w:top="1152" w:right="1440" w:bottom="864" w:left="1440" w:header="432" w:footer="432" w:gutter="0"/>
          <w:cols w:space="720"/>
          <w:docGrid w:linePitch="360"/>
        </w:sectPr>
      </w:pPr>
      <w:r w:rsidRPr="00286EE3">
        <w:rPr>
          <w:b/>
        </w:rPr>
        <w:t xml:space="preserve"> </w:t>
      </w:r>
    </w:p>
    <w:p w14:paraId="6DB5C158" w14:textId="77777777" w:rsidR="00223B33" w:rsidRPr="00B505A4" w:rsidRDefault="00223B33" w:rsidP="000B539D">
      <w:pPr>
        <w:pStyle w:val="Heading1"/>
        <w:jc w:val="center"/>
        <w:rPr>
          <w:rFonts w:ascii="Times New Roman" w:hAnsi="Times New Roman"/>
          <w:b w:val="0"/>
          <w:bCs/>
          <w:snapToGrid/>
        </w:rPr>
      </w:pPr>
      <w:bookmarkStart w:id="165" w:name="_Toc155265584"/>
      <w:r w:rsidRPr="0007226B">
        <w:rPr>
          <w:rFonts w:ascii="Times New Roman" w:hAnsi="Times New Roman"/>
          <w:bCs/>
          <w:snapToGrid/>
        </w:rPr>
        <w:lastRenderedPageBreak/>
        <w:t>EXHIBIT W</w:t>
      </w:r>
      <w:bookmarkEnd w:id="165"/>
    </w:p>
    <w:p w14:paraId="70C737F7" w14:textId="2872666E" w:rsidR="00223B33" w:rsidRDefault="00223B33" w:rsidP="000B539D">
      <w:pPr>
        <w:jc w:val="center"/>
        <w:rPr>
          <w:b/>
          <w:bCs/>
          <w:snapToGrid/>
          <w:u w:val="single"/>
        </w:rPr>
      </w:pPr>
      <w:r>
        <w:rPr>
          <w:b/>
          <w:bCs/>
          <w:snapToGrid/>
          <w:u w:val="single"/>
        </w:rPr>
        <w:t>MONTHLY REPORTING FORM FOR SKILLED AND TRAIN</w:t>
      </w:r>
      <w:r w:rsidR="00EC07A6">
        <w:rPr>
          <w:b/>
          <w:bCs/>
          <w:snapToGrid/>
          <w:u w:val="single"/>
        </w:rPr>
        <w:t>ED WORKFORCE</w:t>
      </w:r>
    </w:p>
    <w:p w14:paraId="7B5AF999" w14:textId="043C0D5E" w:rsidR="00223B33" w:rsidRPr="008A6696" w:rsidRDefault="00223B33" w:rsidP="000B539D">
      <w:pPr>
        <w:pStyle w:val="BodyText"/>
        <w:ind w:firstLine="720"/>
        <w:jc w:val="center"/>
        <w:rPr>
          <w:rFonts w:ascii="Times New Roman" w:hAnsi="Times New Roman"/>
          <w:b/>
          <w:bCs/>
        </w:rPr>
      </w:pPr>
      <w:r w:rsidRPr="008A6696">
        <w:rPr>
          <w:rFonts w:ascii="Times New Roman" w:hAnsi="Times New Roman"/>
          <w:b/>
          <w:bCs/>
        </w:rPr>
        <w:t>(Government Code section 70398.3 and Public</w:t>
      </w:r>
      <w:r w:rsidRPr="008A6696">
        <w:rPr>
          <w:rFonts w:ascii="Times New Roman" w:hAnsi="Times New Roman"/>
          <w:b/>
          <w:bCs/>
          <w:spacing w:val="-7"/>
        </w:rPr>
        <w:t xml:space="preserve"> </w:t>
      </w:r>
      <w:r w:rsidRPr="008A6696">
        <w:rPr>
          <w:rFonts w:ascii="Times New Roman" w:hAnsi="Times New Roman"/>
          <w:b/>
          <w:bCs/>
        </w:rPr>
        <w:t>Contract</w:t>
      </w:r>
      <w:r w:rsidRPr="008A6696">
        <w:rPr>
          <w:rFonts w:ascii="Times New Roman" w:hAnsi="Times New Roman"/>
          <w:b/>
          <w:bCs/>
          <w:spacing w:val="-7"/>
        </w:rPr>
        <w:t xml:space="preserve"> </w:t>
      </w:r>
      <w:r w:rsidRPr="008A6696">
        <w:rPr>
          <w:rFonts w:ascii="Times New Roman" w:hAnsi="Times New Roman"/>
          <w:b/>
          <w:bCs/>
        </w:rPr>
        <w:t>Code</w:t>
      </w:r>
      <w:r w:rsidRPr="008A6696">
        <w:rPr>
          <w:rFonts w:ascii="Times New Roman" w:hAnsi="Times New Roman"/>
          <w:b/>
          <w:bCs/>
          <w:spacing w:val="-8"/>
        </w:rPr>
        <w:t xml:space="preserve"> </w:t>
      </w:r>
      <w:r w:rsidR="001700F2" w:rsidRPr="008A6696">
        <w:rPr>
          <w:rFonts w:ascii="Times New Roman" w:hAnsi="Times New Roman"/>
          <w:b/>
          <w:bCs/>
        </w:rPr>
        <w:t>sectio</w:t>
      </w:r>
      <w:r w:rsidR="001700F2">
        <w:rPr>
          <w:rFonts w:ascii="Times New Roman" w:hAnsi="Times New Roman"/>
          <w:b/>
          <w:bCs/>
        </w:rPr>
        <w:t>n</w:t>
      </w:r>
      <w:r w:rsidR="001700F2" w:rsidRPr="008A6696">
        <w:rPr>
          <w:rFonts w:ascii="Times New Roman" w:hAnsi="Times New Roman"/>
          <w:b/>
          <w:bCs/>
          <w:spacing w:val="-7"/>
        </w:rPr>
        <w:t xml:space="preserve"> </w:t>
      </w:r>
      <w:r w:rsidRPr="008A6696">
        <w:rPr>
          <w:rFonts w:ascii="Times New Roman" w:hAnsi="Times New Roman"/>
          <w:b/>
          <w:bCs/>
        </w:rPr>
        <w:t>2600</w:t>
      </w:r>
      <w:r w:rsidRPr="008A6696">
        <w:rPr>
          <w:rFonts w:ascii="Times New Roman" w:hAnsi="Times New Roman"/>
          <w:b/>
          <w:bCs/>
          <w:spacing w:val="-7"/>
        </w:rPr>
        <w:t xml:space="preserve"> </w:t>
      </w:r>
      <w:r w:rsidRPr="008A6696">
        <w:rPr>
          <w:rFonts w:ascii="Times New Roman" w:hAnsi="Times New Roman"/>
          <w:b/>
          <w:bCs/>
        </w:rPr>
        <w:t>et</w:t>
      </w:r>
      <w:r w:rsidRPr="008A6696">
        <w:rPr>
          <w:rFonts w:ascii="Times New Roman" w:hAnsi="Times New Roman"/>
          <w:b/>
          <w:bCs/>
          <w:spacing w:val="-7"/>
        </w:rPr>
        <w:t xml:space="preserve"> </w:t>
      </w:r>
      <w:r w:rsidRPr="008A6696">
        <w:rPr>
          <w:rFonts w:ascii="Times New Roman" w:hAnsi="Times New Roman"/>
          <w:b/>
          <w:bCs/>
        </w:rPr>
        <w:t>seq.)</w:t>
      </w:r>
    </w:p>
    <w:p w14:paraId="19187A37" w14:textId="62740F20" w:rsidR="00223B33" w:rsidRPr="008A6696" w:rsidRDefault="00223B33" w:rsidP="000B539D">
      <w:pPr>
        <w:pStyle w:val="BodyText"/>
        <w:jc w:val="center"/>
        <w:rPr>
          <w:rFonts w:ascii="Times New Roman" w:hAnsi="Times New Roman"/>
          <w:b/>
          <w:bCs/>
          <w:i/>
          <w:iCs/>
        </w:rPr>
      </w:pPr>
      <w:r w:rsidRPr="008A6696">
        <w:rPr>
          <w:rFonts w:ascii="Times New Roman" w:hAnsi="Times New Roman"/>
          <w:b/>
          <w:bCs/>
          <w:i/>
          <w:iCs/>
        </w:rPr>
        <w:t>(</w:t>
      </w:r>
      <w:r w:rsidRPr="008A6696">
        <w:rPr>
          <w:rFonts w:ascii="Times New Roman" w:hAnsi="Times New Roman"/>
          <w:b/>
          <w:bCs/>
          <w:i/>
          <w:iCs/>
          <w:u w:val="single"/>
        </w:rPr>
        <w:t>For</w:t>
      </w:r>
      <w:r w:rsidRPr="008A6696">
        <w:rPr>
          <w:rFonts w:ascii="Times New Roman" w:hAnsi="Times New Roman"/>
          <w:b/>
          <w:bCs/>
          <w:i/>
          <w:iCs/>
          <w:spacing w:val="-3"/>
          <w:u w:val="single"/>
        </w:rPr>
        <w:t xml:space="preserve"> </w:t>
      </w:r>
      <w:r w:rsidRPr="008A6696">
        <w:rPr>
          <w:rFonts w:ascii="Times New Roman" w:hAnsi="Times New Roman"/>
          <w:b/>
          <w:bCs/>
          <w:i/>
          <w:iCs/>
          <w:u w:val="single"/>
        </w:rPr>
        <w:t>Use</w:t>
      </w:r>
      <w:r w:rsidRPr="008A6696">
        <w:rPr>
          <w:rFonts w:ascii="Times New Roman" w:hAnsi="Times New Roman"/>
          <w:b/>
          <w:bCs/>
          <w:i/>
          <w:iCs/>
          <w:spacing w:val="-3"/>
          <w:u w:val="single"/>
        </w:rPr>
        <w:t xml:space="preserve"> </w:t>
      </w:r>
      <w:r w:rsidRPr="008A6696">
        <w:rPr>
          <w:rFonts w:ascii="Times New Roman" w:hAnsi="Times New Roman"/>
          <w:b/>
          <w:bCs/>
          <w:i/>
          <w:iCs/>
          <w:u w:val="single"/>
        </w:rPr>
        <w:t>on</w:t>
      </w:r>
      <w:r w:rsidRPr="008A6696">
        <w:rPr>
          <w:rFonts w:ascii="Times New Roman" w:hAnsi="Times New Roman"/>
          <w:b/>
          <w:bCs/>
          <w:i/>
          <w:iCs/>
          <w:spacing w:val="-2"/>
          <w:u w:val="single"/>
        </w:rPr>
        <w:t xml:space="preserve"> </w:t>
      </w:r>
      <w:r w:rsidRPr="008A6696">
        <w:rPr>
          <w:rFonts w:ascii="Times New Roman" w:hAnsi="Times New Roman"/>
          <w:b/>
          <w:bCs/>
          <w:i/>
          <w:iCs/>
          <w:u w:val="single"/>
        </w:rPr>
        <w:t>Design</w:t>
      </w:r>
      <w:r w:rsidR="003B251B">
        <w:rPr>
          <w:rFonts w:ascii="Times New Roman" w:hAnsi="Times New Roman"/>
          <w:b/>
          <w:bCs/>
          <w:i/>
          <w:iCs/>
          <w:u w:val="single"/>
        </w:rPr>
        <w:t xml:space="preserve"> </w:t>
      </w:r>
      <w:r w:rsidRPr="008A6696">
        <w:rPr>
          <w:rFonts w:ascii="Times New Roman" w:hAnsi="Times New Roman"/>
          <w:b/>
          <w:bCs/>
          <w:i/>
          <w:iCs/>
          <w:u w:val="single"/>
        </w:rPr>
        <w:t>Build Projects</w:t>
      </w:r>
      <w:r w:rsidRPr="008A6696">
        <w:rPr>
          <w:rFonts w:ascii="Times New Roman" w:hAnsi="Times New Roman"/>
          <w:b/>
          <w:bCs/>
          <w:i/>
          <w:iCs/>
          <w:spacing w:val="-2"/>
        </w:rPr>
        <w:t>)</w:t>
      </w:r>
    </w:p>
    <w:p w14:paraId="5C36953D" w14:textId="2CFD2E30" w:rsidR="00223B33" w:rsidRPr="008A6696" w:rsidRDefault="001F575D" w:rsidP="000B539D">
      <w:pPr>
        <w:pStyle w:val="BodyText"/>
        <w:spacing w:before="90"/>
        <w:rPr>
          <w:rFonts w:ascii="Times New Roman" w:hAnsi="Times New Roman"/>
        </w:rPr>
      </w:pPr>
      <w:r>
        <w:rPr>
          <w:rFonts w:ascii="Times New Roman" w:hAnsi="Times New Roman"/>
        </w:rPr>
        <w:t>Design Build Entity</w:t>
      </w:r>
      <w:r w:rsidR="00223B33" w:rsidRPr="008A6696">
        <w:rPr>
          <w:rFonts w:ascii="Times New Roman" w:hAnsi="Times New Roman"/>
        </w:rPr>
        <w:t xml:space="preserve">/Subcontractor understands that the Work requires compliance with Public Contract Code section 2600 et. seq., as applicable, regarding the use of workers in </w:t>
      </w:r>
      <w:proofErr w:type="spellStart"/>
      <w:r w:rsidR="00223B33" w:rsidRPr="008A6696">
        <w:rPr>
          <w:rFonts w:ascii="Times New Roman" w:hAnsi="Times New Roman"/>
        </w:rPr>
        <w:t>apprenticeable</w:t>
      </w:r>
      <w:proofErr w:type="spellEnd"/>
      <w:r w:rsidR="00223B33" w:rsidRPr="008A6696">
        <w:rPr>
          <w:rFonts w:ascii="Times New Roman" w:hAnsi="Times New Roman"/>
        </w:rPr>
        <w:t xml:space="preserve"> occupations. </w:t>
      </w:r>
      <w:r>
        <w:rPr>
          <w:rFonts w:ascii="Times New Roman" w:hAnsi="Times New Roman"/>
        </w:rPr>
        <w:t>Design Build Entity</w:t>
      </w:r>
      <w:r w:rsidR="00223B33" w:rsidRPr="008A6696">
        <w:rPr>
          <w:rFonts w:ascii="Times New Roman" w:hAnsi="Times New Roman"/>
        </w:rPr>
        <w:t>/Subcontractor shall provide workers to the project that are skilled journeypersons and graduates of approved apprenticeship programs in the required percentage as set forth in the Public Contract Code.</w:t>
      </w:r>
      <w:r w:rsidR="00223B33" w:rsidRPr="008A6696">
        <w:rPr>
          <w:rFonts w:ascii="Times New Roman" w:hAnsi="Times New Roman"/>
          <w:spacing w:val="40"/>
        </w:rPr>
        <w:t xml:space="preserve"> </w:t>
      </w:r>
      <w:r>
        <w:rPr>
          <w:rFonts w:ascii="Times New Roman" w:hAnsi="Times New Roman"/>
        </w:rPr>
        <w:t>Design Build Entity</w:t>
      </w:r>
      <w:r w:rsidR="00223B33" w:rsidRPr="008A6696">
        <w:rPr>
          <w:rFonts w:ascii="Times New Roman" w:hAnsi="Times New Roman"/>
        </w:rPr>
        <w:t>/Subcontractor agrees to comply</w:t>
      </w:r>
      <w:r w:rsidR="00223B33" w:rsidRPr="008A6696">
        <w:rPr>
          <w:rFonts w:ascii="Times New Roman" w:hAnsi="Times New Roman"/>
          <w:spacing w:val="-1"/>
        </w:rPr>
        <w:t xml:space="preserve"> </w:t>
      </w:r>
      <w:r w:rsidR="00223B33" w:rsidRPr="008A6696">
        <w:rPr>
          <w:rFonts w:ascii="Times New Roman" w:hAnsi="Times New Roman"/>
        </w:rPr>
        <w:t>with the requirements in effect during performance of the Subcontract Work on the project with</w:t>
      </w:r>
      <w:r w:rsidR="00223B33" w:rsidRPr="008A6696">
        <w:rPr>
          <w:rFonts w:ascii="Times New Roman" w:hAnsi="Times New Roman"/>
          <w:spacing w:val="-4"/>
        </w:rPr>
        <w:t xml:space="preserve"> </w:t>
      </w:r>
      <w:r w:rsidR="00223B33" w:rsidRPr="008A6696">
        <w:rPr>
          <w:rFonts w:ascii="Times New Roman" w:hAnsi="Times New Roman"/>
        </w:rPr>
        <w:t>respect</w:t>
      </w:r>
      <w:r w:rsidR="00223B33" w:rsidRPr="008A6696">
        <w:rPr>
          <w:rFonts w:ascii="Times New Roman" w:hAnsi="Times New Roman"/>
          <w:spacing w:val="-3"/>
        </w:rPr>
        <w:t xml:space="preserve"> </w:t>
      </w:r>
      <w:r w:rsidR="00223B33" w:rsidRPr="008A6696">
        <w:rPr>
          <w:rFonts w:ascii="Times New Roman" w:hAnsi="Times New Roman"/>
        </w:rPr>
        <w:t>to</w:t>
      </w:r>
      <w:r w:rsidR="00223B33" w:rsidRPr="008A6696">
        <w:rPr>
          <w:rFonts w:ascii="Times New Roman" w:hAnsi="Times New Roman"/>
          <w:spacing w:val="-3"/>
        </w:rPr>
        <w:t xml:space="preserve"> </w:t>
      </w:r>
      <w:r w:rsidR="00223B33" w:rsidRPr="008A6696">
        <w:rPr>
          <w:rFonts w:ascii="Times New Roman" w:hAnsi="Times New Roman"/>
        </w:rPr>
        <w:t>all</w:t>
      </w:r>
      <w:r w:rsidR="00223B33" w:rsidRPr="008A6696">
        <w:rPr>
          <w:rFonts w:ascii="Times New Roman" w:hAnsi="Times New Roman"/>
          <w:spacing w:val="-3"/>
        </w:rPr>
        <w:t xml:space="preserve"> </w:t>
      </w:r>
      <w:r w:rsidR="00223B33" w:rsidRPr="008A6696">
        <w:rPr>
          <w:rFonts w:ascii="Times New Roman" w:hAnsi="Times New Roman"/>
        </w:rPr>
        <w:t>of</w:t>
      </w:r>
      <w:r w:rsidR="00223B33" w:rsidRPr="008A6696">
        <w:rPr>
          <w:rFonts w:ascii="Times New Roman" w:hAnsi="Times New Roman"/>
          <w:spacing w:val="-3"/>
        </w:rPr>
        <w:t xml:space="preserve"> </w:t>
      </w:r>
      <w:r>
        <w:rPr>
          <w:rFonts w:ascii="Times New Roman" w:hAnsi="Times New Roman"/>
        </w:rPr>
        <w:t>Design Build Entity</w:t>
      </w:r>
      <w:r w:rsidR="00223B33" w:rsidRPr="008A6696">
        <w:rPr>
          <w:rFonts w:ascii="Times New Roman" w:hAnsi="Times New Roman"/>
        </w:rPr>
        <w:t>/Subcontractor’s</w:t>
      </w:r>
      <w:r w:rsidR="00223B33" w:rsidRPr="008A6696">
        <w:rPr>
          <w:rFonts w:ascii="Times New Roman" w:hAnsi="Times New Roman"/>
          <w:spacing w:val="-3"/>
        </w:rPr>
        <w:t xml:space="preserve"> </w:t>
      </w:r>
      <w:r w:rsidR="00223B33" w:rsidRPr="008A6696">
        <w:rPr>
          <w:rFonts w:ascii="Times New Roman" w:hAnsi="Times New Roman"/>
        </w:rPr>
        <w:t>workers.</w:t>
      </w:r>
      <w:r w:rsidR="00223B33" w:rsidRPr="008A6696">
        <w:rPr>
          <w:rFonts w:ascii="Times New Roman" w:hAnsi="Times New Roman"/>
          <w:spacing w:val="40"/>
        </w:rPr>
        <w:t xml:space="preserve"> </w:t>
      </w:r>
      <w:r>
        <w:rPr>
          <w:rFonts w:ascii="Times New Roman" w:hAnsi="Times New Roman"/>
        </w:rPr>
        <w:t>Design Build Entity</w:t>
      </w:r>
      <w:r w:rsidR="00223B33" w:rsidRPr="008A6696">
        <w:rPr>
          <w:rFonts w:ascii="Times New Roman" w:hAnsi="Times New Roman"/>
        </w:rPr>
        <w:t>/Subcontractor</w:t>
      </w:r>
      <w:r w:rsidR="00223B33" w:rsidRPr="008A6696">
        <w:rPr>
          <w:rFonts w:ascii="Times New Roman" w:hAnsi="Times New Roman"/>
          <w:spacing w:val="-3"/>
        </w:rPr>
        <w:t xml:space="preserve"> </w:t>
      </w:r>
      <w:r w:rsidR="00223B33" w:rsidRPr="008A6696">
        <w:rPr>
          <w:rFonts w:ascii="Times New Roman" w:hAnsi="Times New Roman"/>
        </w:rPr>
        <w:t>shall</w:t>
      </w:r>
      <w:r w:rsidR="00223B33" w:rsidRPr="008A6696">
        <w:rPr>
          <w:rFonts w:ascii="Times New Roman" w:hAnsi="Times New Roman"/>
          <w:spacing w:val="-3"/>
        </w:rPr>
        <w:t xml:space="preserve"> </w:t>
      </w:r>
      <w:r w:rsidR="00223B33" w:rsidRPr="008A6696">
        <w:rPr>
          <w:rFonts w:ascii="Times New Roman" w:hAnsi="Times New Roman"/>
        </w:rPr>
        <w:t>provide</w:t>
      </w:r>
      <w:r w:rsidR="00223B33" w:rsidRPr="008A6696">
        <w:rPr>
          <w:rFonts w:ascii="Times New Roman" w:hAnsi="Times New Roman"/>
          <w:spacing w:val="-2"/>
        </w:rPr>
        <w:t xml:space="preserve"> </w:t>
      </w:r>
      <w:r w:rsidR="00223B33" w:rsidRPr="008A6696">
        <w:rPr>
          <w:rFonts w:ascii="Times New Roman" w:hAnsi="Times New Roman"/>
        </w:rPr>
        <w:t>a</w:t>
      </w:r>
      <w:r w:rsidR="00223B33" w:rsidRPr="008A6696">
        <w:rPr>
          <w:rFonts w:ascii="Times New Roman" w:hAnsi="Times New Roman"/>
          <w:spacing w:val="-4"/>
        </w:rPr>
        <w:t xml:space="preserve"> </w:t>
      </w:r>
      <w:r w:rsidR="00223B33" w:rsidRPr="008A6696">
        <w:rPr>
          <w:rFonts w:ascii="Times New Roman" w:hAnsi="Times New Roman"/>
        </w:rPr>
        <w:t>completed</w:t>
      </w:r>
      <w:r w:rsidR="00223B33" w:rsidRPr="008A6696">
        <w:rPr>
          <w:rFonts w:ascii="Times New Roman" w:hAnsi="Times New Roman"/>
          <w:spacing w:val="-3"/>
        </w:rPr>
        <w:t xml:space="preserve"> </w:t>
      </w:r>
      <w:r w:rsidR="00223B33" w:rsidRPr="008A6696">
        <w:rPr>
          <w:rFonts w:ascii="Times New Roman" w:hAnsi="Times New Roman"/>
        </w:rPr>
        <w:t xml:space="preserve">report demonstrating its compliance with these requirements </w:t>
      </w:r>
      <w:proofErr w:type="gramStart"/>
      <w:r w:rsidR="00223B33" w:rsidRPr="008A6696">
        <w:rPr>
          <w:rFonts w:ascii="Times New Roman" w:hAnsi="Times New Roman"/>
        </w:rPr>
        <w:t>on a monthly basis</w:t>
      </w:r>
      <w:proofErr w:type="gramEnd"/>
      <w:r w:rsidR="00223B33" w:rsidRPr="008A6696">
        <w:rPr>
          <w:rFonts w:ascii="Times New Roman" w:hAnsi="Times New Roman"/>
        </w:rPr>
        <w:t>.</w:t>
      </w:r>
      <w:r w:rsidR="00223B33" w:rsidRPr="008A6696">
        <w:rPr>
          <w:rFonts w:ascii="Times New Roman" w:hAnsi="Times New Roman"/>
          <w:spacing w:val="40"/>
        </w:rPr>
        <w:t xml:space="preserve"> </w:t>
      </w:r>
      <w:r w:rsidR="00223B33" w:rsidRPr="008A6696">
        <w:rPr>
          <w:rFonts w:ascii="Times New Roman" w:hAnsi="Times New Roman"/>
        </w:rPr>
        <w:t>The report shall be in the form below.</w:t>
      </w:r>
    </w:p>
    <w:p w14:paraId="181DA0B0" w14:textId="635A8D40" w:rsidR="00223B33" w:rsidRPr="008A6696" w:rsidRDefault="00223B33" w:rsidP="000B539D">
      <w:pPr>
        <w:pStyle w:val="BodyText"/>
        <w:tabs>
          <w:tab w:val="left" w:pos="2730"/>
          <w:tab w:val="left" w:pos="3272"/>
        </w:tabs>
        <w:spacing w:before="90"/>
        <w:rPr>
          <w:rFonts w:ascii="Times New Roman" w:hAnsi="Times New Roman"/>
        </w:rPr>
      </w:pPr>
      <w:r w:rsidRPr="008A6696">
        <w:rPr>
          <w:rFonts w:ascii="Times New Roman" w:hAnsi="Times New Roman"/>
        </w:rPr>
        <w:t>Month/Year:</w:t>
      </w:r>
      <w:r w:rsidRPr="008A6696">
        <w:rPr>
          <w:rFonts w:ascii="Times New Roman" w:hAnsi="Times New Roman"/>
          <w:spacing w:val="40"/>
        </w:rPr>
        <w:t xml:space="preserve"> </w:t>
      </w:r>
      <w:r w:rsidRPr="008A6696">
        <w:rPr>
          <w:rFonts w:ascii="Times New Roman" w:hAnsi="Times New Roman"/>
          <w:u w:val="single"/>
        </w:rPr>
        <w:tab/>
      </w:r>
      <w:r w:rsidR="008A6696" w:rsidRPr="008A6696">
        <w:rPr>
          <w:rFonts w:ascii="Times New Roman" w:hAnsi="Times New Roman"/>
          <w:u w:val="single"/>
        </w:rPr>
        <w:tab/>
      </w:r>
    </w:p>
    <w:p w14:paraId="2F39B878" w14:textId="61AEAC10" w:rsidR="00223B33" w:rsidRPr="008A6696" w:rsidRDefault="00223B33" w:rsidP="000B539D">
      <w:pPr>
        <w:pStyle w:val="BodyText"/>
        <w:spacing w:before="90"/>
        <w:rPr>
          <w:rFonts w:ascii="Times New Roman" w:hAnsi="Times New Roman"/>
          <w:bCs/>
          <w:i/>
          <w:iCs/>
        </w:rPr>
      </w:pPr>
      <w:r w:rsidRPr="008A6696">
        <w:rPr>
          <w:rFonts w:ascii="Times New Roman" w:hAnsi="Times New Roman"/>
        </w:rPr>
        <w:t>In</w:t>
      </w:r>
      <w:r w:rsidRPr="008A6696">
        <w:rPr>
          <w:rFonts w:ascii="Times New Roman" w:hAnsi="Times New Roman"/>
          <w:spacing w:val="-2"/>
        </w:rPr>
        <w:t xml:space="preserve"> </w:t>
      </w:r>
      <w:r w:rsidRPr="008A6696">
        <w:rPr>
          <w:rFonts w:ascii="Times New Roman" w:hAnsi="Times New Roman"/>
        </w:rPr>
        <w:t>accordance</w:t>
      </w:r>
      <w:r w:rsidRPr="008A6696">
        <w:rPr>
          <w:rFonts w:ascii="Times New Roman" w:hAnsi="Times New Roman"/>
          <w:spacing w:val="-5"/>
        </w:rPr>
        <w:t xml:space="preserve"> </w:t>
      </w:r>
      <w:r w:rsidRPr="008A6696">
        <w:rPr>
          <w:rFonts w:ascii="Times New Roman" w:hAnsi="Times New Roman"/>
        </w:rPr>
        <w:t>with</w:t>
      </w:r>
      <w:r w:rsidRPr="008A6696">
        <w:rPr>
          <w:rFonts w:ascii="Times New Roman" w:hAnsi="Times New Roman"/>
          <w:spacing w:val="-4"/>
        </w:rPr>
        <w:t xml:space="preserve"> </w:t>
      </w:r>
      <w:r w:rsidRPr="008A6696">
        <w:rPr>
          <w:rFonts w:ascii="Times New Roman" w:hAnsi="Times New Roman"/>
        </w:rPr>
        <w:t>Public</w:t>
      </w:r>
      <w:r w:rsidRPr="008A6696">
        <w:rPr>
          <w:rFonts w:ascii="Times New Roman" w:hAnsi="Times New Roman"/>
          <w:spacing w:val="-4"/>
        </w:rPr>
        <w:t xml:space="preserve"> </w:t>
      </w:r>
      <w:r w:rsidRPr="008A6696">
        <w:rPr>
          <w:rFonts w:ascii="Times New Roman" w:hAnsi="Times New Roman"/>
        </w:rPr>
        <w:t>Contract</w:t>
      </w:r>
      <w:r w:rsidRPr="008A6696">
        <w:rPr>
          <w:rFonts w:ascii="Times New Roman" w:hAnsi="Times New Roman"/>
          <w:spacing w:val="-3"/>
        </w:rPr>
        <w:t xml:space="preserve"> </w:t>
      </w:r>
      <w:r w:rsidRPr="008A6696">
        <w:rPr>
          <w:rFonts w:ascii="Times New Roman" w:hAnsi="Times New Roman"/>
        </w:rPr>
        <w:t>Code</w:t>
      </w:r>
      <w:r w:rsidRPr="008A6696">
        <w:rPr>
          <w:rFonts w:ascii="Times New Roman" w:hAnsi="Times New Roman"/>
          <w:spacing w:val="-4"/>
        </w:rPr>
        <w:t xml:space="preserve"> </w:t>
      </w:r>
      <w:r w:rsidRPr="008A6696">
        <w:rPr>
          <w:rFonts w:ascii="Times New Roman" w:hAnsi="Times New Roman"/>
        </w:rPr>
        <w:t>section</w:t>
      </w:r>
      <w:r w:rsidRPr="008A6696">
        <w:rPr>
          <w:rFonts w:ascii="Times New Roman" w:hAnsi="Times New Roman"/>
          <w:spacing w:val="-3"/>
        </w:rPr>
        <w:t xml:space="preserve"> </w:t>
      </w:r>
      <w:r w:rsidRPr="008A6696">
        <w:rPr>
          <w:rFonts w:ascii="Times New Roman" w:hAnsi="Times New Roman"/>
        </w:rPr>
        <w:t>2600</w:t>
      </w:r>
      <w:r w:rsidRPr="008A6696">
        <w:rPr>
          <w:rFonts w:ascii="Times New Roman" w:hAnsi="Times New Roman"/>
          <w:spacing w:val="-3"/>
        </w:rPr>
        <w:t xml:space="preserve"> </w:t>
      </w:r>
      <w:r w:rsidRPr="008A6696">
        <w:rPr>
          <w:rFonts w:ascii="Times New Roman" w:hAnsi="Times New Roman"/>
        </w:rPr>
        <w:t>et</w:t>
      </w:r>
      <w:r w:rsidRPr="008A6696">
        <w:rPr>
          <w:rFonts w:ascii="Times New Roman" w:hAnsi="Times New Roman"/>
          <w:spacing w:val="-3"/>
        </w:rPr>
        <w:t xml:space="preserve"> </w:t>
      </w:r>
      <w:r w:rsidRPr="008A6696">
        <w:rPr>
          <w:rFonts w:ascii="Times New Roman" w:hAnsi="Times New Roman"/>
        </w:rPr>
        <w:t>seq.,</w:t>
      </w:r>
      <w:r w:rsidRPr="008A6696">
        <w:rPr>
          <w:rFonts w:ascii="Times New Roman" w:hAnsi="Times New Roman"/>
          <w:spacing w:val="-3"/>
        </w:rPr>
        <w:t xml:space="preserve"> </w:t>
      </w:r>
      <w:r w:rsidRPr="008A6696">
        <w:rPr>
          <w:rFonts w:ascii="Times New Roman" w:hAnsi="Times New Roman"/>
        </w:rPr>
        <w:t>all</w:t>
      </w:r>
      <w:r w:rsidRPr="008A6696">
        <w:rPr>
          <w:rFonts w:ascii="Times New Roman" w:hAnsi="Times New Roman"/>
          <w:spacing w:val="-3"/>
        </w:rPr>
        <w:t xml:space="preserve"> </w:t>
      </w:r>
      <w:r w:rsidRPr="008A6696">
        <w:rPr>
          <w:rFonts w:ascii="Times New Roman" w:hAnsi="Times New Roman"/>
        </w:rPr>
        <w:t>the</w:t>
      </w:r>
      <w:r w:rsidRPr="008A6696">
        <w:rPr>
          <w:rFonts w:ascii="Times New Roman" w:hAnsi="Times New Roman"/>
          <w:spacing w:val="-3"/>
        </w:rPr>
        <w:t xml:space="preserve"> </w:t>
      </w:r>
      <w:r w:rsidRPr="008A6696">
        <w:rPr>
          <w:rFonts w:ascii="Times New Roman" w:hAnsi="Times New Roman"/>
        </w:rPr>
        <w:t>workers</w:t>
      </w:r>
      <w:r w:rsidRPr="008A6696">
        <w:rPr>
          <w:rFonts w:ascii="Times New Roman" w:hAnsi="Times New Roman"/>
          <w:spacing w:val="-3"/>
        </w:rPr>
        <w:t xml:space="preserve"> </w:t>
      </w:r>
      <w:r w:rsidRPr="008A6696">
        <w:rPr>
          <w:rFonts w:ascii="Times New Roman" w:hAnsi="Times New Roman"/>
          <w:spacing w:val="-5"/>
        </w:rPr>
        <w:t xml:space="preserve">of </w:t>
      </w:r>
      <w:r w:rsidR="008A6696">
        <w:rPr>
          <w:rFonts w:ascii="Times New Roman" w:hAnsi="Times New Roman"/>
          <w:spacing w:val="-5"/>
        </w:rPr>
        <w:tab/>
      </w:r>
      <w:r w:rsidR="008A6696">
        <w:rPr>
          <w:rFonts w:ascii="Times New Roman" w:hAnsi="Times New Roman"/>
          <w:spacing w:val="-5"/>
        </w:rPr>
        <w:tab/>
        <w:t xml:space="preserve"> </w:t>
      </w:r>
      <w:r w:rsidRPr="008A6696">
        <w:rPr>
          <w:rFonts w:ascii="Times New Roman" w:hAnsi="Times New Roman"/>
          <w:u w:val="single"/>
        </w:rPr>
        <w:tab/>
      </w:r>
      <w:r w:rsidRPr="008A6696">
        <w:rPr>
          <w:rFonts w:ascii="Times New Roman" w:hAnsi="Times New Roman"/>
          <w:b/>
          <w:bCs/>
          <w:i/>
          <w:iCs/>
        </w:rPr>
        <w:t>[INSERT</w:t>
      </w:r>
      <w:r w:rsidRPr="008A6696">
        <w:rPr>
          <w:rFonts w:ascii="Times New Roman" w:hAnsi="Times New Roman"/>
          <w:b/>
          <w:bCs/>
          <w:i/>
          <w:iCs/>
          <w:spacing w:val="-7"/>
        </w:rPr>
        <w:t xml:space="preserve"> </w:t>
      </w:r>
      <w:r w:rsidRPr="008A6696">
        <w:rPr>
          <w:rFonts w:ascii="Times New Roman" w:hAnsi="Times New Roman"/>
          <w:b/>
          <w:bCs/>
          <w:i/>
          <w:iCs/>
        </w:rPr>
        <w:t>NAME</w:t>
      </w:r>
      <w:r w:rsidRPr="008A6696">
        <w:rPr>
          <w:rFonts w:ascii="Times New Roman" w:hAnsi="Times New Roman"/>
          <w:b/>
          <w:bCs/>
          <w:i/>
          <w:iCs/>
          <w:spacing w:val="-6"/>
        </w:rPr>
        <w:t xml:space="preserve"> </w:t>
      </w:r>
      <w:r w:rsidRPr="008A6696">
        <w:rPr>
          <w:rFonts w:ascii="Times New Roman" w:hAnsi="Times New Roman"/>
          <w:b/>
          <w:bCs/>
          <w:i/>
          <w:iCs/>
        </w:rPr>
        <w:t>OF</w:t>
      </w:r>
      <w:r w:rsidRPr="008A6696">
        <w:rPr>
          <w:rFonts w:ascii="Times New Roman" w:hAnsi="Times New Roman"/>
          <w:b/>
          <w:bCs/>
          <w:i/>
          <w:iCs/>
          <w:spacing w:val="-9"/>
        </w:rPr>
        <w:t xml:space="preserve"> </w:t>
      </w:r>
      <w:r w:rsidR="001F575D">
        <w:rPr>
          <w:rFonts w:ascii="Times New Roman" w:hAnsi="Times New Roman"/>
          <w:b/>
          <w:bCs/>
          <w:i/>
          <w:iCs/>
          <w:spacing w:val="-2"/>
        </w:rPr>
        <w:t>DESIGN BUILD ENTITY</w:t>
      </w:r>
      <w:r w:rsidRPr="008A6696">
        <w:rPr>
          <w:rFonts w:ascii="Times New Roman" w:hAnsi="Times New Roman"/>
          <w:b/>
          <w:bCs/>
          <w:i/>
          <w:iCs/>
          <w:spacing w:val="-2"/>
        </w:rPr>
        <w:t>/SUBCONTRACTOR]</w:t>
      </w:r>
      <w:r w:rsidRPr="008A6696">
        <w:rPr>
          <w:rFonts w:ascii="Times New Roman" w:hAnsi="Times New Roman"/>
          <w:bCs/>
          <w:i/>
          <w:iCs/>
          <w:spacing w:val="-2"/>
        </w:rPr>
        <w:t xml:space="preserve"> </w:t>
      </w:r>
      <w:r w:rsidRPr="008A6696">
        <w:rPr>
          <w:rFonts w:ascii="Times New Roman" w:hAnsi="Times New Roman"/>
          <w:bCs/>
        </w:rPr>
        <w:t xml:space="preserve">performing work in an </w:t>
      </w:r>
      <w:proofErr w:type="spellStart"/>
      <w:r w:rsidRPr="008A6696">
        <w:rPr>
          <w:rFonts w:ascii="Times New Roman" w:hAnsi="Times New Roman"/>
          <w:bCs/>
        </w:rPr>
        <w:t>apprenticeable</w:t>
      </w:r>
      <w:proofErr w:type="spellEnd"/>
      <w:r w:rsidRPr="008A6696">
        <w:rPr>
          <w:rFonts w:ascii="Times New Roman" w:hAnsi="Times New Roman"/>
          <w:bCs/>
        </w:rPr>
        <w:t xml:space="preserve"> occupation in the building and construction trades on the project known </w:t>
      </w:r>
      <w:r w:rsidRPr="008A6696">
        <w:rPr>
          <w:rFonts w:ascii="Times New Roman" w:hAnsi="Times New Roman"/>
          <w:bCs/>
          <w:spacing w:val="-6"/>
        </w:rPr>
        <w:t>as</w:t>
      </w:r>
      <w:r w:rsidRPr="008A6696">
        <w:rPr>
          <w:rFonts w:ascii="Times New Roman" w:hAnsi="Times New Roman"/>
          <w:bCs/>
        </w:rPr>
        <w:tab/>
      </w:r>
      <w:r w:rsidR="008A6696">
        <w:rPr>
          <w:rFonts w:ascii="Times New Roman" w:hAnsi="Times New Roman"/>
          <w:bCs/>
        </w:rPr>
        <w:tab/>
      </w:r>
      <w:r w:rsidR="008A6696">
        <w:rPr>
          <w:rFonts w:ascii="Times New Roman" w:hAnsi="Times New Roman"/>
          <w:bCs/>
        </w:rPr>
        <w:tab/>
      </w:r>
      <w:r w:rsidRPr="008A6696">
        <w:rPr>
          <w:rFonts w:ascii="Times New Roman" w:hAnsi="Times New Roman"/>
        </w:rPr>
        <w:t xml:space="preserve"> </w:t>
      </w:r>
      <w:r w:rsidRPr="008A6696">
        <w:rPr>
          <w:rFonts w:ascii="Times New Roman" w:hAnsi="Times New Roman"/>
          <w:b/>
          <w:bCs/>
          <w:i/>
          <w:iCs/>
        </w:rPr>
        <w:t>[INSERT PROJECT NAME AND LOCATION]</w:t>
      </w:r>
      <w:r w:rsidRPr="008A6696">
        <w:rPr>
          <w:rFonts w:ascii="Times New Roman" w:hAnsi="Times New Roman"/>
          <w:b/>
          <w:bCs/>
        </w:rPr>
        <w:t xml:space="preserve"> </w:t>
      </w:r>
      <w:r w:rsidRPr="008A6696">
        <w:rPr>
          <w:rFonts w:ascii="Times New Roman" w:hAnsi="Times New Roman"/>
          <w:bCs/>
        </w:rPr>
        <w:t>are either skilled journeypersons or apprentices registered in an</w:t>
      </w:r>
      <w:r w:rsidRPr="008A6696">
        <w:rPr>
          <w:rFonts w:ascii="Times New Roman" w:hAnsi="Times New Roman"/>
          <w:bCs/>
          <w:spacing w:val="-3"/>
        </w:rPr>
        <w:t xml:space="preserve"> </w:t>
      </w:r>
      <w:r w:rsidRPr="008A6696">
        <w:rPr>
          <w:rFonts w:ascii="Times New Roman" w:hAnsi="Times New Roman"/>
          <w:bCs/>
        </w:rPr>
        <w:t>apprenticeship</w:t>
      </w:r>
      <w:r w:rsidRPr="008A6696">
        <w:rPr>
          <w:rFonts w:ascii="Times New Roman" w:hAnsi="Times New Roman"/>
          <w:bCs/>
          <w:spacing w:val="-3"/>
        </w:rPr>
        <w:t xml:space="preserve"> </w:t>
      </w:r>
      <w:r w:rsidRPr="008A6696">
        <w:rPr>
          <w:rFonts w:ascii="Times New Roman" w:hAnsi="Times New Roman"/>
          <w:bCs/>
        </w:rPr>
        <w:t>program</w:t>
      </w:r>
      <w:r w:rsidRPr="008A6696">
        <w:rPr>
          <w:rFonts w:ascii="Times New Roman" w:hAnsi="Times New Roman"/>
          <w:bCs/>
          <w:spacing w:val="-3"/>
        </w:rPr>
        <w:t xml:space="preserve"> </w:t>
      </w:r>
      <w:r w:rsidRPr="008A6696">
        <w:rPr>
          <w:rFonts w:ascii="Times New Roman" w:hAnsi="Times New Roman"/>
          <w:bCs/>
        </w:rPr>
        <w:t>approved</w:t>
      </w:r>
      <w:r w:rsidRPr="008A6696">
        <w:rPr>
          <w:rFonts w:ascii="Times New Roman" w:hAnsi="Times New Roman"/>
          <w:bCs/>
          <w:spacing w:val="-3"/>
        </w:rPr>
        <w:t xml:space="preserve"> </w:t>
      </w:r>
      <w:r w:rsidRPr="008A6696">
        <w:rPr>
          <w:rFonts w:ascii="Times New Roman" w:hAnsi="Times New Roman"/>
          <w:bCs/>
        </w:rPr>
        <w:t>by</w:t>
      </w:r>
      <w:r w:rsidRPr="008A6696">
        <w:rPr>
          <w:rFonts w:ascii="Times New Roman" w:hAnsi="Times New Roman"/>
          <w:bCs/>
          <w:spacing w:val="-7"/>
        </w:rPr>
        <w:t xml:space="preserve"> </w:t>
      </w:r>
      <w:r w:rsidRPr="008A6696">
        <w:rPr>
          <w:rFonts w:ascii="Times New Roman" w:hAnsi="Times New Roman"/>
          <w:bCs/>
        </w:rPr>
        <w:t>the</w:t>
      </w:r>
      <w:r w:rsidRPr="008A6696">
        <w:rPr>
          <w:rFonts w:ascii="Times New Roman" w:hAnsi="Times New Roman"/>
          <w:bCs/>
          <w:spacing w:val="-3"/>
        </w:rPr>
        <w:t xml:space="preserve"> </w:t>
      </w:r>
      <w:r w:rsidRPr="008A6696">
        <w:rPr>
          <w:rFonts w:ascii="Times New Roman" w:hAnsi="Times New Roman"/>
          <w:bCs/>
        </w:rPr>
        <w:t>Chief</w:t>
      </w:r>
      <w:r w:rsidRPr="008A6696">
        <w:rPr>
          <w:rFonts w:ascii="Times New Roman" w:hAnsi="Times New Roman"/>
          <w:bCs/>
          <w:spacing w:val="-2"/>
        </w:rPr>
        <w:t xml:space="preserve"> </w:t>
      </w:r>
      <w:r w:rsidRPr="008A6696">
        <w:rPr>
          <w:rFonts w:ascii="Times New Roman" w:hAnsi="Times New Roman"/>
          <w:bCs/>
        </w:rPr>
        <w:t>of</w:t>
      </w:r>
      <w:r w:rsidRPr="008A6696">
        <w:rPr>
          <w:rFonts w:ascii="Times New Roman" w:hAnsi="Times New Roman"/>
          <w:bCs/>
          <w:spacing w:val="-3"/>
        </w:rPr>
        <w:t xml:space="preserve"> </w:t>
      </w:r>
      <w:r w:rsidRPr="008A6696">
        <w:rPr>
          <w:rFonts w:ascii="Times New Roman" w:hAnsi="Times New Roman"/>
          <w:bCs/>
        </w:rPr>
        <w:t>the</w:t>
      </w:r>
      <w:r w:rsidRPr="008A6696">
        <w:rPr>
          <w:rFonts w:ascii="Times New Roman" w:hAnsi="Times New Roman"/>
          <w:bCs/>
          <w:spacing w:val="-5"/>
        </w:rPr>
        <w:t xml:space="preserve"> </w:t>
      </w:r>
      <w:r w:rsidR="00F9481C">
        <w:rPr>
          <w:rFonts w:ascii="Times New Roman" w:hAnsi="Times New Roman"/>
          <w:bCs/>
        </w:rPr>
        <w:t xml:space="preserve">DAS </w:t>
      </w:r>
      <w:r w:rsidRPr="008A6696">
        <w:rPr>
          <w:rFonts w:ascii="Times New Roman" w:hAnsi="Times New Roman"/>
          <w:bCs/>
        </w:rPr>
        <w:t>of</w:t>
      </w:r>
      <w:r w:rsidRPr="008A6696">
        <w:rPr>
          <w:rFonts w:ascii="Times New Roman" w:hAnsi="Times New Roman"/>
          <w:bCs/>
          <w:spacing w:val="-5"/>
        </w:rPr>
        <w:t xml:space="preserve"> </w:t>
      </w:r>
      <w:r w:rsidRPr="008A6696">
        <w:rPr>
          <w:rFonts w:ascii="Times New Roman" w:hAnsi="Times New Roman"/>
          <w:bCs/>
        </w:rPr>
        <w:t>the</w:t>
      </w:r>
      <w:r w:rsidRPr="008A6696">
        <w:rPr>
          <w:rFonts w:ascii="Times New Roman" w:hAnsi="Times New Roman"/>
          <w:bCs/>
          <w:spacing w:val="-4"/>
        </w:rPr>
        <w:t xml:space="preserve"> </w:t>
      </w:r>
      <w:r w:rsidR="008B4A32">
        <w:rPr>
          <w:rFonts w:ascii="Times New Roman" w:hAnsi="Times New Roman"/>
          <w:bCs/>
        </w:rPr>
        <w:t>DIR</w:t>
      </w:r>
      <w:r w:rsidRPr="008A6696">
        <w:rPr>
          <w:rFonts w:ascii="Times New Roman" w:hAnsi="Times New Roman"/>
          <w:bCs/>
        </w:rPr>
        <w:t xml:space="preserve"> (the “Chief”).</w:t>
      </w:r>
      <w:r w:rsidRPr="008A6696">
        <w:rPr>
          <w:rFonts w:ascii="Times New Roman" w:hAnsi="Times New Roman"/>
          <w:bCs/>
          <w:spacing w:val="40"/>
        </w:rPr>
        <w:t xml:space="preserve"> </w:t>
      </w:r>
      <w:r w:rsidRPr="008A6696">
        <w:rPr>
          <w:rFonts w:ascii="Times New Roman" w:hAnsi="Times New Roman"/>
          <w:bCs/>
        </w:rPr>
        <w:t>“Skilled journeyperson” means a worker who either:</w:t>
      </w:r>
    </w:p>
    <w:p w14:paraId="5466AD48" w14:textId="77777777" w:rsidR="00223B33" w:rsidRPr="008A6696" w:rsidRDefault="00223B33" w:rsidP="000B539D">
      <w:pPr>
        <w:pStyle w:val="ListParagraph"/>
        <w:numPr>
          <w:ilvl w:val="0"/>
          <w:numId w:val="99"/>
        </w:numPr>
        <w:autoSpaceDE w:val="0"/>
        <w:autoSpaceDN w:val="0"/>
        <w:spacing w:before="0" w:after="0"/>
        <w:ind w:left="1440"/>
      </w:pPr>
      <w:r w:rsidRPr="008A6696">
        <w:t>Graduated</w:t>
      </w:r>
      <w:r w:rsidRPr="008A6696">
        <w:rPr>
          <w:spacing w:val="-4"/>
        </w:rPr>
        <w:t xml:space="preserve"> </w:t>
      </w:r>
      <w:r w:rsidRPr="008A6696">
        <w:t>from</w:t>
      </w:r>
      <w:r w:rsidRPr="008A6696">
        <w:rPr>
          <w:spacing w:val="-5"/>
        </w:rPr>
        <w:t xml:space="preserve"> </w:t>
      </w:r>
      <w:r w:rsidRPr="008A6696">
        <w:t>an</w:t>
      </w:r>
      <w:r w:rsidRPr="008A6696">
        <w:rPr>
          <w:spacing w:val="-4"/>
        </w:rPr>
        <w:t xml:space="preserve"> </w:t>
      </w:r>
      <w:r w:rsidRPr="008A6696">
        <w:t>apprenticeship</w:t>
      </w:r>
      <w:r w:rsidRPr="008A6696">
        <w:rPr>
          <w:spacing w:val="-5"/>
        </w:rPr>
        <w:t xml:space="preserve"> </w:t>
      </w:r>
      <w:r w:rsidRPr="008A6696">
        <w:t>program</w:t>
      </w:r>
      <w:r w:rsidRPr="008A6696">
        <w:rPr>
          <w:spacing w:val="-5"/>
        </w:rPr>
        <w:t xml:space="preserve"> </w:t>
      </w:r>
      <w:r w:rsidRPr="008A6696">
        <w:t>for</w:t>
      </w:r>
      <w:r w:rsidRPr="008A6696">
        <w:rPr>
          <w:spacing w:val="-6"/>
        </w:rPr>
        <w:t xml:space="preserve"> </w:t>
      </w:r>
      <w:r w:rsidRPr="008A6696">
        <w:t>the</w:t>
      </w:r>
      <w:r w:rsidRPr="008A6696">
        <w:rPr>
          <w:spacing w:val="-4"/>
        </w:rPr>
        <w:t xml:space="preserve"> </w:t>
      </w:r>
      <w:r w:rsidRPr="008A6696">
        <w:t>applicable</w:t>
      </w:r>
      <w:r w:rsidRPr="008A6696">
        <w:rPr>
          <w:spacing w:val="-5"/>
        </w:rPr>
        <w:t xml:space="preserve"> </w:t>
      </w:r>
      <w:r w:rsidRPr="008A6696">
        <w:t>occupation</w:t>
      </w:r>
      <w:r w:rsidRPr="008A6696">
        <w:rPr>
          <w:spacing w:val="-5"/>
        </w:rPr>
        <w:t xml:space="preserve"> </w:t>
      </w:r>
      <w:r w:rsidRPr="008A6696">
        <w:t>that was approved by the Chief or located outside California and approved for federal purposes pursuant to the apprenticeship regulations adopted by the Federal Secretary of Labor, or</w:t>
      </w:r>
    </w:p>
    <w:p w14:paraId="02128D42" w14:textId="77777777" w:rsidR="00223B33" w:rsidRPr="008A6696" w:rsidRDefault="00223B33" w:rsidP="000B539D">
      <w:pPr>
        <w:pStyle w:val="ListParagraph"/>
        <w:numPr>
          <w:ilvl w:val="0"/>
          <w:numId w:val="99"/>
        </w:numPr>
        <w:autoSpaceDE w:val="0"/>
        <w:autoSpaceDN w:val="0"/>
        <w:spacing w:before="0" w:after="0"/>
        <w:ind w:left="1440"/>
      </w:pPr>
      <w:r w:rsidRPr="008A6696">
        <w:t>Has at least as many hours of on-the-job-experience in the applicable occupation</w:t>
      </w:r>
      <w:r w:rsidRPr="008A6696">
        <w:rPr>
          <w:spacing w:val="-5"/>
        </w:rPr>
        <w:t xml:space="preserve"> </w:t>
      </w:r>
      <w:r w:rsidRPr="008A6696">
        <w:t>as</w:t>
      </w:r>
      <w:r w:rsidRPr="008A6696">
        <w:rPr>
          <w:spacing w:val="-5"/>
        </w:rPr>
        <w:t xml:space="preserve"> </w:t>
      </w:r>
      <w:r w:rsidRPr="008A6696">
        <w:t>would</w:t>
      </w:r>
      <w:r w:rsidRPr="008A6696">
        <w:rPr>
          <w:spacing w:val="-5"/>
        </w:rPr>
        <w:t xml:space="preserve"> </w:t>
      </w:r>
      <w:r w:rsidRPr="008A6696">
        <w:t>be</w:t>
      </w:r>
      <w:r w:rsidRPr="008A6696">
        <w:rPr>
          <w:spacing w:val="-4"/>
        </w:rPr>
        <w:t xml:space="preserve"> </w:t>
      </w:r>
      <w:r w:rsidRPr="008A6696">
        <w:t>required</w:t>
      </w:r>
      <w:r w:rsidRPr="008A6696">
        <w:rPr>
          <w:spacing w:val="-5"/>
        </w:rPr>
        <w:t xml:space="preserve"> </w:t>
      </w:r>
      <w:r w:rsidRPr="008A6696">
        <w:t>to</w:t>
      </w:r>
      <w:r w:rsidRPr="008A6696">
        <w:rPr>
          <w:spacing w:val="-3"/>
        </w:rPr>
        <w:t xml:space="preserve"> </w:t>
      </w:r>
      <w:r w:rsidRPr="008A6696">
        <w:t>graduate</w:t>
      </w:r>
      <w:r w:rsidRPr="008A6696">
        <w:rPr>
          <w:spacing w:val="-5"/>
        </w:rPr>
        <w:t xml:space="preserve"> </w:t>
      </w:r>
      <w:r w:rsidRPr="008A6696">
        <w:t>from</w:t>
      </w:r>
      <w:r w:rsidRPr="008A6696">
        <w:rPr>
          <w:spacing w:val="-5"/>
        </w:rPr>
        <w:t xml:space="preserve"> </w:t>
      </w:r>
      <w:r w:rsidRPr="008A6696">
        <w:t>an</w:t>
      </w:r>
      <w:r w:rsidRPr="008A6696">
        <w:rPr>
          <w:spacing w:val="-5"/>
        </w:rPr>
        <w:t xml:space="preserve"> </w:t>
      </w:r>
      <w:r w:rsidRPr="008A6696">
        <w:t>apprenticeship</w:t>
      </w:r>
      <w:r w:rsidRPr="008A6696">
        <w:rPr>
          <w:spacing w:val="-5"/>
        </w:rPr>
        <w:t xml:space="preserve"> </w:t>
      </w:r>
      <w:r w:rsidRPr="008A6696">
        <w:t>program for the applicable occupation that is approved by the Chief.</w:t>
      </w:r>
    </w:p>
    <w:p w14:paraId="52C67CEA" w14:textId="050BD4E8" w:rsidR="00223B33" w:rsidRPr="008A6696" w:rsidRDefault="00223B33" w:rsidP="000B539D">
      <w:pPr>
        <w:pStyle w:val="BodyText"/>
        <w:rPr>
          <w:rFonts w:ascii="Times New Roman" w:hAnsi="Times New Roman"/>
        </w:rPr>
      </w:pPr>
      <w:r w:rsidRPr="008A6696">
        <w:rPr>
          <w:rFonts w:ascii="Times New Roman" w:hAnsi="Times New Roman"/>
        </w:rPr>
        <w:t>In</w:t>
      </w:r>
      <w:r w:rsidRPr="008A6696">
        <w:rPr>
          <w:rFonts w:ascii="Times New Roman" w:hAnsi="Times New Roman"/>
          <w:spacing w:val="-6"/>
        </w:rPr>
        <w:t xml:space="preserve"> </w:t>
      </w:r>
      <w:r w:rsidRPr="008A6696">
        <w:rPr>
          <w:rFonts w:ascii="Times New Roman" w:hAnsi="Times New Roman"/>
        </w:rPr>
        <w:t>addition,</w:t>
      </w:r>
      <w:r w:rsidRPr="008A6696">
        <w:rPr>
          <w:rFonts w:ascii="Times New Roman" w:hAnsi="Times New Roman"/>
          <w:spacing w:val="-6"/>
        </w:rPr>
        <w:t xml:space="preserve"> </w:t>
      </w:r>
      <w:r w:rsidRPr="008A6696">
        <w:rPr>
          <w:rFonts w:ascii="Times New Roman" w:hAnsi="Times New Roman"/>
        </w:rPr>
        <w:t>the</w:t>
      </w:r>
      <w:r w:rsidRPr="008A6696">
        <w:rPr>
          <w:rFonts w:ascii="Times New Roman" w:hAnsi="Times New Roman"/>
          <w:spacing w:val="-7"/>
        </w:rPr>
        <w:t xml:space="preserve"> </w:t>
      </w:r>
      <w:r w:rsidRPr="008A6696">
        <w:rPr>
          <w:rFonts w:ascii="Times New Roman" w:hAnsi="Times New Roman"/>
        </w:rPr>
        <w:t>required</w:t>
      </w:r>
      <w:r w:rsidRPr="008A6696">
        <w:rPr>
          <w:rFonts w:ascii="Times New Roman" w:hAnsi="Times New Roman"/>
          <w:spacing w:val="-5"/>
        </w:rPr>
        <w:t xml:space="preserve"> </w:t>
      </w:r>
      <w:r w:rsidRPr="008A6696">
        <w:rPr>
          <w:rFonts w:ascii="Times New Roman" w:hAnsi="Times New Roman"/>
        </w:rPr>
        <w:t>percentage</w:t>
      </w:r>
      <w:r w:rsidRPr="008A6696">
        <w:rPr>
          <w:rFonts w:ascii="Times New Roman" w:hAnsi="Times New Roman"/>
          <w:spacing w:val="-8"/>
        </w:rPr>
        <w:t xml:space="preserve"> </w:t>
      </w:r>
      <w:r w:rsidRPr="008A6696">
        <w:rPr>
          <w:rFonts w:ascii="Times New Roman" w:hAnsi="Times New Roman"/>
        </w:rPr>
        <w:t>of</w:t>
      </w:r>
      <w:r w:rsidRPr="008A6696">
        <w:rPr>
          <w:rFonts w:ascii="Times New Roman" w:hAnsi="Times New Roman"/>
          <w:spacing w:val="-7"/>
        </w:rPr>
        <w:t xml:space="preserve"> </w:t>
      </w:r>
      <w:r w:rsidRPr="008A6696">
        <w:rPr>
          <w:rFonts w:ascii="Times New Roman" w:hAnsi="Times New Roman"/>
        </w:rPr>
        <w:t>the</w:t>
      </w:r>
      <w:r w:rsidRPr="008A6696">
        <w:rPr>
          <w:rFonts w:ascii="Times New Roman" w:hAnsi="Times New Roman"/>
          <w:spacing w:val="-8"/>
        </w:rPr>
        <w:t xml:space="preserve"> </w:t>
      </w:r>
      <w:r w:rsidRPr="008A6696">
        <w:rPr>
          <w:rFonts w:ascii="Times New Roman" w:hAnsi="Times New Roman"/>
        </w:rPr>
        <w:t>skilled</w:t>
      </w:r>
      <w:r w:rsidRPr="008A6696">
        <w:rPr>
          <w:rFonts w:ascii="Times New Roman" w:hAnsi="Times New Roman"/>
          <w:spacing w:val="-6"/>
        </w:rPr>
        <w:t xml:space="preserve"> </w:t>
      </w:r>
      <w:r w:rsidRPr="008A6696">
        <w:rPr>
          <w:rFonts w:ascii="Times New Roman" w:hAnsi="Times New Roman"/>
        </w:rPr>
        <w:t>journeypersons</w:t>
      </w:r>
      <w:r w:rsidRPr="008A6696">
        <w:rPr>
          <w:rFonts w:ascii="Times New Roman" w:hAnsi="Times New Roman"/>
          <w:spacing w:val="-7"/>
        </w:rPr>
        <w:t xml:space="preserve"> </w:t>
      </w:r>
      <w:r w:rsidRPr="008A6696">
        <w:rPr>
          <w:rFonts w:ascii="Times New Roman" w:hAnsi="Times New Roman"/>
        </w:rPr>
        <w:t>employed</w:t>
      </w:r>
      <w:r w:rsidRPr="008A6696">
        <w:rPr>
          <w:rFonts w:ascii="Times New Roman" w:hAnsi="Times New Roman"/>
          <w:spacing w:val="-6"/>
        </w:rPr>
        <w:t xml:space="preserve"> </w:t>
      </w:r>
      <w:r w:rsidRPr="008A6696">
        <w:rPr>
          <w:rFonts w:ascii="Times New Roman" w:hAnsi="Times New Roman"/>
          <w:spacing w:val="-5"/>
        </w:rPr>
        <w:t>by</w:t>
      </w:r>
      <w:r w:rsidR="008A6696">
        <w:rPr>
          <w:rFonts w:ascii="Times New Roman" w:hAnsi="Times New Roman"/>
          <w:spacing w:val="-5"/>
        </w:rPr>
        <w:t xml:space="preserve"> </w:t>
      </w:r>
      <w:r w:rsidR="008A6696">
        <w:rPr>
          <w:rFonts w:ascii="Times New Roman" w:hAnsi="Times New Roman"/>
          <w:spacing w:val="-5"/>
        </w:rPr>
        <w:tab/>
      </w:r>
      <w:r w:rsidR="008A6696">
        <w:rPr>
          <w:rFonts w:ascii="Times New Roman" w:hAnsi="Times New Roman"/>
          <w:spacing w:val="-5"/>
        </w:rPr>
        <w:tab/>
      </w:r>
      <w:r w:rsidRPr="008A6696">
        <w:rPr>
          <w:rFonts w:ascii="Times New Roman" w:hAnsi="Times New Roman"/>
          <w:u w:val="single"/>
        </w:rPr>
        <w:tab/>
      </w:r>
      <w:r w:rsidRPr="008A6696">
        <w:rPr>
          <w:rFonts w:ascii="Times New Roman" w:hAnsi="Times New Roman"/>
          <w:b/>
          <w:bCs/>
          <w:i/>
          <w:iCs/>
        </w:rPr>
        <w:t>[INSERT</w:t>
      </w:r>
      <w:r w:rsidRPr="008A6696">
        <w:rPr>
          <w:rFonts w:ascii="Times New Roman" w:hAnsi="Times New Roman"/>
          <w:b/>
          <w:bCs/>
          <w:i/>
          <w:iCs/>
          <w:spacing w:val="-8"/>
        </w:rPr>
        <w:t xml:space="preserve"> </w:t>
      </w:r>
      <w:r w:rsidRPr="008A6696">
        <w:rPr>
          <w:rFonts w:ascii="Times New Roman" w:hAnsi="Times New Roman"/>
          <w:b/>
          <w:bCs/>
          <w:i/>
          <w:iCs/>
        </w:rPr>
        <w:t>NAME</w:t>
      </w:r>
      <w:r w:rsidRPr="008A6696">
        <w:rPr>
          <w:rFonts w:ascii="Times New Roman" w:hAnsi="Times New Roman"/>
          <w:b/>
          <w:bCs/>
          <w:i/>
          <w:iCs/>
          <w:spacing w:val="-7"/>
        </w:rPr>
        <w:t xml:space="preserve"> </w:t>
      </w:r>
      <w:r w:rsidRPr="008A6696">
        <w:rPr>
          <w:rFonts w:ascii="Times New Roman" w:hAnsi="Times New Roman"/>
          <w:b/>
          <w:bCs/>
          <w:i/>
          <w:iCs/>
        </w:rPr>
        <w:t>OF</w:t>
      </w:r>
      <w:r w:rsidRPr="008A6696">
        <w:rPr>
          <w:rFonts w:ascii="Times New Roman" w:hAnsi="Times New Roman"/>
          <w:b/>
          <w:bCs/>
          <w:i/>
          <w:iCs/>
          <w:spacing w:val="-9"/>
        </w:rPr>
        <w:t xml:space="preserve"> </w:t>
      </w:r>
      <w:r w:rsidR="001F575D">
        <w:rPr>
          <w:rFonts w:ascii="Times New Roman" w:hAnsi="Times New Roman"/>
          <w:b/>
          <w:bCs/>
          <w:i/>
          <w:iCs/>
          <w:spacing w:val="-2"/>
        </w:rPr>
        <w:t>DESIGN BUILD ENTITY</w:t>
      </w:r>
      <w:r w:rsidRPr="008A6696">
        <w:rPr>
          <w:rFonts w:ascii="Times New Roman" w:hAnsi="Times New Roman"/>
          <w:b/>
          <w:bCs/>
          <w:i/>
          <w:iCs/>
          <w:spacing w:val="-2"/>
        </w:rPr>
        <w:t>/SUBCONTRACTOR]</w:t>
      </w:r>
      <w:r w:rsidRPr="008A6696">
        <w:rPr>
          <w:rFonts w:ascii="Times New Roman" w:hAnsi="Times New Roman"/>
          <w:bCs/>
          <w:i/>
          <w:iCs/>
          <w:spacing w:val="-2"/>
        </w:rPr>
        <w:t xml:space="preserve"> </w:t>
      </w:r>
      <w:r w:rsidRPr="008A6696">
        <w:rPr>
          <w:rFonts w:ascii="Times New Roman" w:hAnsi="Times New Roman"/>
          <w:bCs/>
        </w:rPr>
        <w:t>to</w:t>
      </w:r>
      <w:r w:rsidRPr="008A6696">
        <w:rPr>
          <w:rFonts w:ascii="Times New Roman" w:hAnsi="Times New Roman"/>
          <w:bCs/>
          <w:spacing w:val="-2"/>
        </w:rPr>
        <w:t xml:space="preserve"> </w:t>
      </w:r>
      <w:r w:rsidRPr="008A6696">
        <w:rPr>
          <w:rFonts w:ascii="Times New Roman" w:hAnsi="Times New Roman"/>
          <w:bCs/>
        </w:rPr>
        <w:t>perform</w:t>
      </w:r>
      <w:r w:rsidRPr="008A6696">
        <w:rPr>
          <w:rFonts w:ascii="Times New Roman" w:hAnsi="Times New Roman"/>
          <w:bCs/>
          <w:spacing w:val="-2"/>
        </w:rPr>
        <w:t xml:space="preserve"> </w:t>
      </w:r>
      <w:r w:rsidRPr="008A6696">
        <w:rPr>
          <w:rFonts w:ascii="Times New Roman" w:hAnsi="Times New Roman"/>
          <w:bCs/>
        </w:rPr>
        <w:t>work</w:t>
      </w:r>
      <w:r w:rsidRPr="008A6696">
        <w:rPr>
          <w:rFonts w:ascii="Times New Roman" w:hAnsi="Times New Roman"/>
          <w:bCs/>
          <w:spacing w:val="-2"/>
        </w:rPr>
        <w:t xml:space="preserve"> </w:t>
      </w:r>
      <w:r w:rsidRPr="008A6696">
        <w:rPr>
          <w:rFonts w:ascii="Times New Roman" w:hAnsi="Times New Roman"/>
          <w:bCs/>
        </w:rPr>
        <w:t>on</w:t>
      </w:r>
      <w:r w:rsidRPr="008A6696">
        <w:rPr>
          <w:rFonts w:ascii="Times New Roman" w:hAnsi="Times New Roman"/>
          <w:bCs/>
          <w:spacing w:val="-2"/>
        </w:rPr>
        <w:t xml:space="preserve"> </w:t>
      </w:r>
      <w:r w:rsidRPr="008A6696">
        <w:rPr>
          <w:rFonts w:ascii="Times New Roman" w:hAnsi="Times New Roman"/>
          <w:bCs/>
        </w:rPr>
        <w:t>the</w:t>
      </w:r>
      <w:r w:rsidRPr="008A6696">
        <w:rPr>
          <w:rFonts w:ascii="Times New Roman" w:hAnsi="Times New Roman"/>
          <w:bCs/>
          <w:spacing w:val="-3"/>
        </w:rPr>
        <w:t xml:space="preserve"> </w:t>
      </w:r>
      <w:r w:rsidRPr="008A6696">
        <w:rPr>
          <w:rFonts w:ascii="Times New Roman" w:hAnsi="Times New Roman"/>
          <w:bCs/>
        </w:rPr>
        <w:t>project</w:t>
      </w:r>
      <w:r w:rsidRPr="008A6696">
        <w:rPr>
          <w:rFonts w:ascii="Times New Roman" w:hAnsi="Times New Roman"/>
          <w:bCs/>
          <w:spacing w:val="-2"/>
        </w:rPr>
        <w:t xml:space="preserve"> </w:t>
      </w:r>
      <w:r w:rsidRPr="008A6696">
        <w:rPr>
          <w:rFonts w:ascii="Times New Roman" w:hAnsi="Times New Roman"/>
          <w:bCs/>
        </w:rPr>
        <w:t>are</w:t>
      </w:r>
      <w:r w:rsidRPr="008A6696">
        <w:rPr>
          <w:rFonts w:ascii="Times New Roman" w:hAnsi="Times New Roman"/>
          <w:bCs/>
          <w:spacing w:val="-1"/>
        </w:rPr>
        <w:t xml:space="preserve"> </w:t>
      </w:r>
      <w:r w:rsidRPr="008A6696">
        <w:rPr>
          <w:rFonts w:ascii="Times New Roman" w:hAnsi="Times New Roman"/>
          <w:bCs/>
        </w:rPr>
        <w:t>graduates</w:t>
      </w:r>
      <w:r w:rsidRPr="008A6696">
        <w:rPr>
          <w:rFonts w:ascii="Times New Roman" w:hAnsi="Times New Roman"/>
          <w:bCs/>
          <w:spacing w:val="-2"/>
        </w:rPr>
        <w:t xml:space="preserve"> </w:t>
      </w:r>
      <w:r w:rsidRPr="008A6696">
        <w:rPr>
          <w:rFonts w:ascii="Times New Roman" w:hAnsi="Times New Roman"/>
          <w:bCs/>
        </w:rPr>
        <w:t>of</w:t>
      </w:r>
      <w:r w:rsidRPr="008A6696">
        <w:rPr>
          <w:rFonts w:ascii="Times New Roman" w:hAnsi="Times New Roman"/>
          <w:bCs/>
          <w:spacing w:val="-1"/>
        </w:rPr>
        <w:t xml:space="preserve"> </w:t>
      </w:r>
      <w:r w:rsidRPr="008A6696">
        <w:rPr>
          <w:rFonts w:ascii="Times New Roman" w:hAnsi="Times New Roman"/>
          <w:bCs/>
        </w:rPr>
        <w:t>an</w:t>
      </w:r>
      <w:r w:rsidRPr="008A6696">
        <w:rPr>
          <w:rFonts w:ascii="Times New Roman" w:hAnsi="Times New Roman"/>
          <w:bCs/>
          <w:spacing w:val="-1"/>
        </w:rPr>
        <w:t xml:space="preserve"> </w:t>
      </w:r>
      <w:r w:rsidRPr="008A6696">
        <w:rPr>
          <w:rFonts w:ascii="Times New Roman" w:hAnsi="Times New Roman"/>
          <w:bCs/>
        </w:rPr>
        <w:t>apprenticeship</w:t>
      </w:r>
      <w:r w:rsidRPr="008A6696">
        <w:rPr>
          <w:rFonts w:ascii="Times New Roman" w:hAnsi="Times New Roman"/>
          <w:bCs/>
          <w:spacing w:val="-2"/>
        </w:rPr>
        <w:t xml:space="preserve"> </w:t>
      </w:r>
      <w:r w:rsidRPr="008A6696">
        <w:rPr>
          <w:rFonts w:ascii="Times New Roman" w:hAnsi="Times New Roman"/>
          <w:bCs/>
        </w:rPr>
        <w:t>program</w:t>
      </w:r>
      <w:r w:rsidRPr="008A6696">
        <w:rPr>
          <w:rFonts w:ascii="Times New Roman" w:hAnsi="Times New Roman"/>
          <w:bCs/>
          <w:spacing w:val="-1"/>
        </w:rPr>
        <w:t xml:space="preserve"> </w:t>
      </w:r>
      <w:r w:rsidRPr="008A6696">
        <w:rPr>
          <w:rFonts w:ascii="Times New Roman" w:hAnsi="Times New Roman"/>
          <w:bCs/>
        </w:rPr>
        <w:t>for</w:t>
      </w:r>
      <w:r w:rsidRPr="008A6696">
        <w:rPr>
          <w:rFonts w:ascii="Times New Roman" w:hAnsi="Times New Roman"/>
          <w:bCs/>
          <w:spacing w:val="-4"/>
        </w:rPr>
        <w:t xml:space="preserve"> </w:t>
      </w:r>
      <w:r w:rsidRPr="008A6696">
        <w:rPr>
          <w:rFonts w:ascii="Times New Roman" w:hAnsi="Times New Roman"/>
          <w:bCs/>
        </w:rPr>
        <w:t>the</w:t>
      </w:r>
      <w:r w:rsidRPr="008A6696">
        <w:rPr>
          <w:rFonts w:ascii="Times New Roman" w:hAnsi="Times New Roman"/>
          <w:bCs/>
          <w:spacing w:val="-2"/>
        </w:rPr>
        <w:t xml:space="preserve"> </w:t>
      </w:r>
      <w:r w:rsidRPr="008A6696">
        <w:rPr>
          <w:rFonts w:ascii="Times New Roman" w:hAnsi="Times New Roman"/>
          <w:bCs/>
        </w:rPr>
        <w:t>applicable</w:t>
      </w:r>
      <w:r w:rsidRPr="008A6696">
        <w:rPr>
          <w:rFonts w:ascii="Times New Roman" w:hAnsi="Times New Roman"/>
          <w:bCs/>
          <w:spacing w:val="-2"/>
        </w:rPr>
        <w:t xml:space="preserve"> </w:t>
      </w:r>
      <w:r w:rsidRPr="008A6696">
        <w:rPr>
          <w:rFonts w:ascii="Times New Roman" w:hAnsi="Times New Roman"/>
          <w:bCs/>
        </w:rPr>
        <w:t>occupation.</w:t>
      </w:r>
      <w:r w:rsidRPr="008A6696">
        <w:rPr>
          <w:rFonts w:ascii="Times New Roman" w:hAnsi="Times New Roman"/>
          <w:bCs/>
          <w:vertAlign w:val="superscript"/>
        </w:rPr>
        <w:t>1</w:t>
      </w:r>
      <w:r w:rsidRPr="008A6696">
        <w:rPr>
          <w:rFonts w:ascii="Times New Roman" w:hAnsi="Times New Roman"/>
          <w:bCs/>
          <w:spacing w:val="40"/>
        </w:rPr>
        <w:t xml:space="preserve"> </w:t>
      </w:r>
      <w:r w:rsidRPr="008A6696">
        <w:rPr>
          <w:rFonts w:ascii="Times New Roman" w:hAnsi="Times New Roman"/>
          <w:bCs/>
        </w:rPr>
        <w:t>A graduate of an apprenticeship program means either of the following:</w:t>
      </w:r>
    </w:p>
    <w:p w14:paraId="23B2F9EC" w14:textId="77777777" w:rsidR="00223B33" w:rsidRPr="008A6696" w:rsidRDefault="00223B33" w:rsidP="000B539D">
      <w:pPr>
        <w:pStyle w:val="BodyText"/>
        <w:tabs>
          <w:tab w:val="clear" w:pos="-360"/>
          <w:tab w:val="clear" w:pos="1"/>
          <w:tab w:val="clear" w:pos="504"/>
          <w:tab w:val="clear" w:pos="936"/>
          <w:tab w:val="clear" w:pos="1326"/>
          <w:tab w:val="clear" w:pos="5760"/>
          <w:tab w:val="clear" w:pos="8568"/>
          <w:tab w:val="clear" w:pos="9000"/>
        </w:tabs>
        <w:spacing w:before="9"/>
        <w:rPr>
          <w:rFonts w:ascii="Times New Roman" w:hAnsi="Times New Roman"/>
          <w:sz w:val="13"/>
        </w:rPr>
      </w:pPr>
      <w:r w:rsidRPr="008A6696">
        <w:rPr>
          <w:rFonts w:ascii="Times New Roman" w:hAnsi="Times New Roman"/>
          <w:noProof/>
        </w:rPr>
        <mc:AlternateContent>
          <mc:Choice Requires="wps">
            <w:drawing>
              <wp:anchor distT="0" distB="0" distL="0" distR="0" simplePos="0" relativeHeight="251658240" behindDoc="1" locked="0" layoutInCell="1" allowOverlap="1" wp14:anchorId="54D405F7" wp14:editId="64F5BB3B">
                <wp:simplePos x="0" y="0"/>
                <wp:positionH relativeFrom="page">
                  <wp:posOffset>704215</wp:posOffset>
                </wp:positionH>
                <wp:positionV relativeFrom="paragraph">
                  <wp:posOffset>116205</wp:posOffset>
                </wp:positionV>
                <wp:extent cx="1829435" cy="7620"/>
                <wp:effectExtent l="0" t="0" r="0" b="5080"/>
                <wp:wrapTopAndBottom/>
                <wp:docPr id="810023786"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3A1CE17">
              <v:rect id="docshape1" style="position:absolute;margin-left:55.45pt;margin-top:9.15pt;width:144.05pt;height:.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7AD6DD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Qi1wEAAJwDAAAOAAAAZHJzL2Uyb0RvYy54bWysU9uO0zAQfUfiHyy/0zSle4uartCuFiEt&#10;LNLCBziO01g4HjPjNi1fz9jpdit4Q+TB8nhmjs8Zn6xu94MTO4NkwdeynM2lMF5Da/2mlt+/Pby7&#10;loKi8q1y4E0tD4bk7frtm9UYKrOAHlxrUDCIp2oMtexjDFVRkO7NoGgGwXhOdoCDihzipmhRjYw+&#10;uGIxn18WI2AbELQh4tP7KSnXGb/rjI5PXUcmCldL5hbzinlt0lqsV6raoAq91Uca6h9YDMp6vvQE&#10;da+iElu0f0ENViMQdHGmYSig66w2WQOrKed/qHnuVTBZCw+HwmlM9P9g9Zfdc/iKiTqFR9A/iCdS&#10;jIGqUyYFxDWiGT9Dy2+othGy2H2HQ+pkGWKfZ3o4zdTso9B8WF4vbpbvL6TQnLu6XOSRF6p66Q1I&#10;8aOBQaRNLZFfLGOr3SPFxEVVLyWZJDjbPljncoCb5s6h2Kn0uvlLD8otdF7mfCr2kNqmdDrJIpOu&#10;5BWqGmgPrBFhsghbmjc94C8pRrZHLennVqGRwn3yPP+bcrlMfsrB8uKKdQk8zzTnGeU1Q9UySjFt&#10;7+LkwW1Au+n5pjKL9vCBZ9vZLPyV1ZEsWyCLO9o1eew8zlWvP9X6NwAAAP//AwBQSwMEFAAGAAgA&#10;AAAhAKmfuXndAAAACQEAAA8AAABkcnMvZG93bnJldi54bWxMj0FPwzAMhe9I/IfIk3Zj6ZhAa2k6&#10;TUhMHODANnFOG6/t2jhVkq3l32NO7OZnPz1/L99MthdX9KF1pGC5SEAgVc60VCs4Ht4e1iBC1GR0&#10;7wgV/GCATXF/l+vMuJG+8LqPteAQCplW0MQ4ZFKGqkGrw8INSHw7OW91ZOlrabweOdz28jFJnqXV&#10;LfGHRg/42mDV7S9WQXeSNHbv24+x3JUmnD+/fVdZpeazafsCIuIU/83wh8/oUDBT6S5kguhZL5OU&#10;rTysVyDYsEpTLlfyIn0CWeTytkHxCwAA//8DAFBLAQItABQABgAIAAAAIQC2gziS/gAAAOEBAAAT&#10;AAAAAAAAAAAAAAAAAAAAAABbQ29udGVudF9UeXBlc10ueG1sUEsBAi0AFAAGAAgAAAAhADj9If/W&#10;AAAAlAEAAAsAAAAAAAAAAAAAAAAALwEAAF9yZWxzLy5yZWxzUEsBAi0AFAAGAAgAAAAhAL6w5CLX&#10;AQAAnAMAAA4AAAAAAAAAAAAAAAAALgIAAGRycy9lMm9Eb2MueG1sUEsBAi0AFAAGAAgAAAAhAKmf&#10;uXndAAAACQEAAA8AAAAAAAAAAAAAAAAAMQQAAGRycy9kb3ducmV2LnhtbFBLBQYAAAAABAAEAPMA&#10;AAA7BQAAAAA=&#10;">
                <v:path arrowok="t"/>
                <w10:wrap type="topAndBottom" anchorx="page"/>
              </v:rect>
            </w:pict>
          </mc:Fallback>
        </mc:AlternateContent>
      </w:r>
    </w:p>
    <w:p w14:paraId="242A8F34" w14:textId="64DF9325" w:rsidR="00223B33" w:rsidRPr="00E53DDD" w:rsidRDefault="00223B33" w:rsidP="000B539D">
      <w:pPr>
        <w:spacing w:before="103"/>
        <w:jc w:val="both"/>
        <w:rPr>
          <w:sz w:val="18"/>
          <w:szCs w:val="18"/>
        </w:rPr>
      </w:pPr>
      <w:r w:rsidRPr="008A6696">
        <w:rPr>
          <w:vertAlign w:val="superscript"/>
        </w:rPr>
        <w:t>1</w:t>
      </w:r>
      <w:r w:rsidRPr="008A6696">
        <w:t xml:space="preserve"> </w:t>
      </w:r>
      <w:r w:rsidRPr="00E53DDD">
        <w:rPr>
          <w:sz w:val="18"/>
          <w:szCs w:val="18"/>
        </w:rPr>
        <w:t xml:space="preserve">Skilled </w:t>
      </w:r>
      <w:proofErr w:type="gramStart"/>
      <w:r w:rsidRPr="00E53DDD">
        <w:rPr>
          <w:sz w:val="18"/>
          <w:szCs w:val="18"/>
        </w:rPr>
        <w:t>journeypersons</w:t>
      </w:r>
      <w:proofErr w:type="gramEnd"/>
      <w:r w:rsidRPr="00E53DDD">
        <w:rPr>
          <w:sz w:val="18"/>
          <w:szCs w:val="18"/>
        </w:rPr>
        <w:t xml:space="preserve"> employed to perform work on the project by </w:t>
      </w:r>
      <w:r w:rsidR="001F575D" w:rsidRPr="001F575D">
        <w:rPr>
          <w:sz w:val="18"/>
          <w:szCs w:val="18"/>
        </w:rPr>
        <w:t xml:space="preserve">Design Build </w:t>
      </w:r>
      <w:proofErr w:type="spellStart"/>
      <w:r w:rsidR="001F575D" w:rsidRPr="001F575D">
        <w:rPr>
          <w:sz w:val="18"/>
          <w:szCs w:val="18"/>
        </w:rPr>
        <w:t>Entity</w:t>
      </w:r>
      <w:r w:rsidRPr="00E53DDD">
        <w:rPr>
          <w:sz w:val="18"/>
          <w:szCs w:val="18"/>
        </w:rPr>
        <w:t>or</w:t>
      </w:r>
      <w:proofErr w:type="spellEnd"/>
      <w:r w:rsidRPr="00E53DDD">
        <w:rPr>
          <w:sz w:val="18"/>
          <w:szCs w:val="18"/>
        </w:rPr>
        <w:t xml:space="preserve"> its subcontractors at every tier must be graduates of an apprenticeship program at certain minimum percentages per </w:t>
      </w:r>
      <w:r w:rsidR="00F9481C">
        <w:rPr>
          <w:sz w:val="18"/>
          <w:szCs w:val="18"/>
        </w:rPr>
        <w:t>Public Contract Code s</w:t>
      </w:r>
      <w:r w:rsidRPr="00E53DDD">
        <w:rPr>
          <w:sz w:val="18"/>
          <w:szCs w:val="18"/>
        </w:rPr>
        <w:t xml:space="preserve">ection 2601.  60% for </w:t>
      </w:r>
      <w:proofErr w:type="spellStart"/>
      <w:r w:rsidRPr="00E53DDD">
        <w:rPr>
          <w:sz w:val="18"/>
          <w:szCs w:val="18"/>
        </w:rPr>
        <w:t>apprenticeable</w:t>
      </w:r>
      <w:proofErr w:type="spellEnd"/>
      <w:r w:rsidRPr="00E53DDD">
        <w:rPr>
          <w:sz w:val="18"/>
          <w:szCs w:val="18"/>
        </w:rPr>
        <w:t xml:space="preserve"> occupations. Except, Minimum Percentage Graduation Requirements are fixed at 30% for the following:  acoustical installers; bricklayers; carpenters; cement masons; drywall installers or lathers; marble masons, finishers, or setters; modular furniture or systems installers; operating engineers; pile drivers; plasterers; roofers or water-proofers; stone masons; surveyors; terrazzo workers or finishers; and tile layers, setters, or finishers. Minimum Percentage Graduation Requirements do not apply to teamsters.</w:t>
      </w:r>
    </w:p>
    <w:p w14:paraId="0FC487C6" w14:textId="182B63A0" w:rsidR="00F63E2F" w:rsidRDefault="00F63E2F" w:rsidP="000B539D">
      <w:pPr>
        <w:ind w:left="1440" w:right="1320"/>
        <w:jc w:val="both"/>
      </w:pPr>
      <w:r>
        <w:br w:type="page"/>
      </w:r>
    </w:p>
    <w:p w14:paraId="01996E28" w14:textId="77777777" w:rsidR="00223B33" w:rsidRPr="005C2C4E" w:rsidRDefault="00223B33" w:rsidP="000B539D">
      <w:pPr>
        <w:pStyle w:val="ListParagraph"/>
        <w:numPr>
          <w:ilvl w:val="0"/>
          <w:numId w:val="98"/>
        </w:numPr>
        <w:autoSpaceDE w:val="0"/>
        <w:autoSpaceDN w:val="0"/>
        <w:spacing w:before="79" w:after="0"/>
        <w:ind w:left="1440"/>
      </w:pPr>
      <w:r w:rsidRPr="005C2C4E">
        <w:lastRenderedPageBreak/>
        <w:t>An individual that has been issued a certificate of completion under authority of the California Apprenticeship Council for completing an apprenticeship program approved by the Chief pursuant to Section 3075 of the Labor Code; or</w:t>
      </w:r>
    </w:p>
    <w:p w14:paraId="50308F10" w14:textId="627FB798" w:rsidR="00223B33" w:rsidRPr="005C2C4E" w:rsidRDefault="00223B33" w:rsidP="000B539D">
      <w:pPr>
        <w:pStyle w:val="ListParagraph"/>
        <w:numPr>
          <w:ilvl w:val="0"/>
          <w:numId w:val="98"/>
        </w:numPr>
        <w:autoSpaceDE w:val="0"/>
        <w:autoSpaceDN w:val="0"/>
        <w:spacing w:before="0" w:after="0"/>
        <w:ind w:left="1440"/>
        <w:jc w:val="both"/>
      </w:pPr>
      <w:r w:rsidRPr="005C2C4E">
        <w:t>An individual that has completed an apprenticeship program located outside California and approved for federal purposes pursuant to the apprenticeship regulations adopted by the federal Secretary of Labor.</w:t>
      </w:r>
    </w:p>
    <w:p w14:paraId="3685E245" w14:textId="4A83FF9B" w:rsidR="00223B33" w:rsidRPr="008A6696" w:rsidRDefault="001F7272" w:rsidP="000B539D">
      <w:pPr>
        <w:pStyle w:val="BodyText"/>
        <w:rPr>
          <w:rFonts w:ascii="Times New Roman" w:hAnsi="Times New Roman"/>
        </w:rPr>
      </w:pPr>
      <w:r>
        <w:rPr>
          <w:rFonts w:ascii="Times New Roman" w:hAnsi="Times New Roman"/>
        </w:rPr>
        <w:t>Attachment</w:t>
      </w:r>
      <w:r w:rsidRPr="008A6696">
        <w:rPr>
          <w:rFonts w:ascii="Times New Roman" w:hAnsi="Times New Roman"/>
        </w:rPr>
        <w:t xml:space="preserve"> </w:t>
      </w:r>
      <w:r w:rsidR="00223B33" w:rsidRPr="008A6696">
        <w:rPr>
          <w:rFonts w:ascii="Times New Roman" w:hAnsi="Times New Roman"/>
        </w:rPr>
        <w:t>A shall be utilized to demonstrate that all workers are either skilled journeypersons or apprentices registered in an apprenticeship program, pursuant to Public</w:t>
      </w:r>
      <w:r w:rsidR="00223B33" w:rsidRPr="008A6696">
        <w:rPr>
          <w:rFonts w:ascii="Times New Roman" w:hAnsi="Times New Roman"/>
          <w:spacing w:val="-1"/>
        </w:rPr>
        <w:t xml:space="preserve"> </w:t>
      </w:r>
      <w:r w:rsidR="00223B33" w:rsidRPr="008A6696">
        <w:rPr>
          <w:rFonts w:ascii="Times New Roman" w:hAnsi="Times New Roman"/>
        </w:rPr>
        <w:t>Contract Code</w:t>
      </w:r>
      <w:r w:rsidR="00223B33" w:rsidRPr="008A6696">
        <w:rPr>
          <w:rFonts w:ascii="Times New Roman" w:hAnsi="Times New Roman"/>
          <w:spacing w:val="-1"/>
        </w:rPr>
        <w:t xml:space="preserve"> </w:t>
      </w:r>
      <w:r w:rsidR="00223B33" w:rsidRPr="008A6696">
        <w:rPr>
          <w:rFonts w:ascii="Times New Roman" w:hAnsi="Times New Roman"/>
        </w:rPr>
        <w:t>Section 2601, subdivision</w:t>
      </w:r>
      <w:r w:rsidR="00223B33" w:rsidRPr="008A6696">
        <w:rPr>
          <w:rFonts w:ascii="Times New Roman" w:hAnsi="Times New Roman"/>
          <w:spacing w:val="-3"/>
        </w:rPr>
        <w:t xml:space="preserve"> </w:t>
      </w:r>
      <w:r w:rsidR="00223B33" w:rsidRPr="008A6696">
        <w:rPr>
          <w:rFonts w:ascii="Times New Roman" w:hAnsi="Times New Roman"/>
        </w:rPr>
        <w:t>(d)(1).</w:t>
      </w:r>
      <w:r w:rsidR="00223B33" w:rsidRPr="008A6696">
        <w:rPr>
          <w:rFonts w:ascii="Times New Roman" w:hAnsi="Times New Roman"/>
          <w:spacing w:val="40"/>
        </w:rPr>
        <w:t xml:space="preserve"> </w:t>
      </w:r>
      <w:r w:rsidR="00223B33" w:rsidRPr="008A6696">
        <w:rPr>
          <w:rFonts w:ascii="Times New Roman" w:hAnsi="Times New Roman"/>
        </w:rPr>
        <w:t>Either</w:t>
      </w:r>
      <w:r w:rsidR="00223B33" w:rsidRPr="008A6696">
        <w:rPr>
          <w:rFonts w:ascii="Times New Roman" w:hAnsi="Times New Roman"/>
          <w:spacing w:val="-3"/>
        </w:rPr>
        <w:t xml:space="preserve"> </w:t>
      </w:r>
      <w:r>
        <w:rPr>
          <w:rFonts w:ascii="Times New Roman" w:hAnsi="Times New Roman"/>
          <w:spacing w:val="-3"/>
        </w:rPr>
        <w:t>Attachment</w:t>
      </w:r>
      <w:r w:rsidR="00223B33" w:rsidRPr="008A6696">
        <w:rPr>
          <w:rFonts w:ascii="Times New Roman" w:hAnsi="Times New Roman"/>
          <w:spacing w:val="-3"/>
        </w:rPr>
        <w:t xml:space="preserve"> </w:t>
      </w:r>
      <w:r w:rsidR="00223B33" w:rsidRPr="008A6696">
        <w:rPr>
          <w:rFonts w:ascii="Times New Roman" w:hAnsi="Times New Roman"/>
        </w:rPr>
        <w:t>B</w:t>
      </w:r>
      <w:r w:rsidR="00223B33" w:rsidRPr="008A6696">
        <w:rPr>
          <w:rFonts w:ascii="Times New Roman" w:hAnsi="Times New Roman"/>
          <w:spacing w:val="-5"/>
        </w:rPr>
        <w:t xml:space="preserve"> </w:t>
      </w:r>
      <w:r w:rsidR="00223B33" w:rsidRPr="008A6696">
        <w:rPr>
          <w:rFonts w:ascii="Times New Roman" w:hAnsi="Times New Roman"/>
        </w:rPr>
        <w:t>or</w:t>
      </w:r>
      <w:r w:rsidR="00223B33" w:rsidRPr="008A6696">
        <w:rPr>
          <w:rFonts w:ascii="Times New Roman" w:hAnsi="Times New Roman"/>
          <w:spacing w:val="-3"/>
        </w:rPr>
        <w:t xml:space="preserve"> </w:t>
      </w:r>
      <w:r w:rsidR="00223B33" w:rsidRPr="008A6696">
        <w:rPr>
          <w:rFonts w:ascii="Times New Roman" w:hAnsi="Times New Roman"/>
        </w:rPr>
        <w:t>C</w:t>
      </w:r>
      <w:r w:rsidR="00223B33" w:rsidRPr="008A6696">
        <w:rPr>
          <w:rFonts w:ascii="Times New Roman" w:hAnsi="Times New Roman"/>
          <w:spacing w:val="-3"/>
        </w:rPr>
        <w:t xml:space="preserve"> </w:t>
      </w:r>
      <w:r w:rsidR="00223B33" w:rsidRPr="008A6696">
        <w:rPr>
          <w:rFonts w:ascii="Times New Roman" w:hAnsi="Times New Roman"/>
        </w:rPr>
        <w:t>must</w:t>
      </w:r>
      <w:r w:rsidR="00223B33" w:rsidRPr="008A6696">
        <w:rPr>
          <w:rFonts w:ascii="Times New Roman" w:hAnsi="Times New Roman"/>
          <w:spacing w:val="-3"/>
        </w:rPr>
        <w:t xml:space="preserve"> </w:t>
      </w:r>
      <w:r w:rsidR="00223B33" w:rsidRPr="008A6696">
        <w:rPr>
          <w:rFonts w:ascii="Times New Roman" w:hAnsi="Times New Roman"/>
        </w:rPr>
        <w:t>be</w:t>
      </w:r>
      <w:r w:rsidR="00223B33" w:rsidRPr="008A6696">
        <w:rPr>
          <w:rFonts w:ascii="Times New Roman" w:hAnsi="Times New Roman"/>
          <w:spacing w:val="-6"/>
        </w:rPr>
        <w:t xml:space="preserve"> </w:t>
      </w:r>
      <w:r w:rsidR="00223B33" w:rsidRPr="008A6696">
        <w:rPr>
          <w:rFonts w:ascii="Times New Roman" w:hAnsi="Times New Roman"/>
        </w:rPr>
        <w:t>completed</w:t>
      </w:r>
      <w:r w:rsidR="00223B33" w:rsidRPr="008A6696">
        <w:rPr>
          <w:rFonts w:ascii="Times New Roman" w:hAnsi="Times New Roman"/>
          <w:spacing w:val="-3"/>
        </w:rPr>
        <w:t xml:space="preserve"> </w:t>
      </w:r>
      <w:r w:rsidR="00223B33" w:rsidRPr="008A6696">
        <w:rPr>
          <w:rFonts w:ascii="Times New Roman" w:hAnsi="Times New Roman"/>
        </w:rPr>
        <w:t>to</w:t>
      </w:r>
      <w:r w:rsidR="00223B33" w:rsidRPr="008A6696">
        <w:rPr>
          <w:rFonts w:ascii="Times New Roman" w:hAnsi="Times New Roman"/>
          <w:spacing w:val="-3"/>
        </w:rPr>
        <w:t xml:space="preserve"> </w:t>
      </w:r>
      <w:r w:rsidR="00223B33" w:rsidRPr="008A6696">
        <w:rPr>
          <w:rFonts w:ascii="Times New Roman" w:hAnsi="Times New Roman"/>
        </w:rPr>
        <w:t>demonstrate</w:t>
      </w:r>
      <w:r w:rsidR="00223B33" w:rsidRPr="008A6696">
        <w:rPr>
          <w:rFonts w:ascii="Times New Roman" w:hAnsi="Times New Roman"/>
          <w:spacing w:val="-4"/>
        </w:rPr>
        <w:t xml:space="preserve"> </w:t>
      </w:r>
      <w:r w:rsidR="00223B33" w:rsidRPr="008A6696">
        <w:rPr>
          <w:rFonts w:ascii="Times New Roman" w:hAnsi="Times New Roman"/>
        </w:rPr>
        <w:t>compliance</w:t>
      </w:r>
      <w:r w:rsidR="00223B33" w:rsidRPr="008A6696">
        <w:rPr>
          <w:rFonts w:ascii="Times New Roman" w:hAnsi="Times New Roman"/>
          <w:spacing w:val="-2"/>
        </w:rPr>
        <w:t xml:space="preserve"> </w:t>
      </w:r>
      <w:r w:rsidR="00223B33" w:rsidRPr="008A6696">
        <w:rPr>
          <w:rFonts w:ascii="Times New Roman" w:hAnsi="Times New Roman"/>
        </w:rPr>
        <w:t>with</w:t>
      </w:r>
      <w:r w:rsidR="00223B33" w:rsidRPr="008A6696">
        <w:rPr>
          <w:rFonts w:ascii="Times New Roman" w:hAnsi="Times New Roman"/>
          <w:spacing w:val="-3"/>
        </w:rPr>
        <w:t xml:space="preserve"> </w:t>
      </w:r>
      <w:r w:rsidR="00223B33" w:rsidRPr="008A6696">
        <w:rPr>
          <w:rFonts w:ascii="Times New Roman" w:hAnsi="Times New Roman"/>
        </w:rPr>
        <w:t xml:space="preserve">Skilled and Trained Workforce “graduate” requirements, pursuant to Public Contract Code Section 2601, subdivision (d)(2). </w:t>
      </w:r>
      <w:r>
        <w:rPr>
          <w:rFonts w:ascii="Times New Roman" w:hAnsi="Times New Roman"/>
        </w:rPr>
        <w:t>Attachments</w:t>
      </w:r>
      <w:r w:rsidRPr="008A6696">
        <w:rPr>
          <w:rFonts w:ascii="Times New Roman" w:hAnsi="Times New Roman"/>
        </w:rPr>
        <w:t xml:space="preserve"> </w:t>
      </w:r>
      <w:r w:rsidR="00223B33" w:rsidRPr="008A6696">
        <w:rPr>
          <w:rFonts w:ascii="Times New Roman" w:hAnsi="Times New Roman"/>
        </w:rPr>
        <w:t xml:space="preserve">are to be completed for each trade utilized by </w:t>
      </w:r>
      <w:r w:rsidR="001F575D">
        <w:rPr>
          <w:rFonts w:ascii="Times New Roman" w:hAnsi="Times New Roman"/>
        </w:rPr>
        <w:t>Design Build Entity</w:t>
      </w:r>
      <w:r w:rsidR="00223B33" w:rsidRPr="008A6696">
        <w:rPr>
          <w:rFonts w:ascii="Times New Roman" w:hAnsi="Times New Roman"/>
        </w:rPr>
        <w:t>/Subcontractor.</w:t>
      </w:r>
    </w:p>
    <w:p w14:paraId="24F46326" w14:textId="6B02FC76" w:rsidR="00223B33" w:rsidRPr="008A6696" w:rsidRDefault="001F575D" w:rsidP="000B539D">
      <w:pPr>
        <w:pStyle w:val="BodyText"/>
        <w:rPr>
          <w:rFonts w:ascii="Times New Roman" w:hAnsi="Times New Roman"/>
        </w:rPr>
      </w:pPr>
      <w:r>
        <w:rPr>
          <w:rFonts w:ascii="Times New Roman" w:hAnsi="Times New Roman"/>
        </w:rPr>
        <w:t>Design Build Entity</w:t>
      </w:r>
      <w:r w:rsidR="00223B33" w:rsidRPr="008A6696">
        <w:rPr>
          <w:rFonts w:ascii="Times New Roman" w:hAnsi="Times New Roman"/>
        </w:rPr>
        <w:t>/Subcontractor</w:t>
      </w:r>
      <w:r w:rsidR="00223B33" w:rsidRPr="008A6696">
        <w:rPr>
          <w:rFonts w:ascii="Times New Roman" w:hAnsi="Times New Roman"/>
          <w:spacing w:val="-2"/>
        </w:rPr>
        <w:t xml:space="preserve"> </w:t>
      </w:r>
      <w:r w:rsidR="00223B33" w:rsidRPr="008A6696">
        <w:rPr>
          <w:rFonts w:ascii="Times New Roman" w:hAnsi="Times New Roman"/>
        </w:rPr>
        <w:t>declares</w:t>
      </w:r>
      <w:r w:rsidR="00223B33" w:rsidRPr="008A6696">
        <w:rPr>
          <w:rFonts w:ascii="Times New Roman" w:hAnsi="Times New Roman"/>
          <w:spacing w:val="-1"/>
        </w:rPr>
        <w:t xml:space="preserve"> </w:t>
      </w:r>
      <w:r w:rsidR="00223B33" w:rsidRPr="008A6696">
        <w:rPr>
          <w:rFonts w:ascii="Times New Roman" w:hAnsi="Times New Roman"/>
        </w:rPr>
        <w:t>under</w:t>
      </w:r>
      <w:r w:rsidR="00223B33" w:rsidRPr="008A6696">
        <w:rPr>
          <w:rFonts w:ascii="Times New Roman" w:hAnsi="Times New Roman"/>
          <w:spacing w:val="-2"/>
        </w:rPr>
        <w:t xml:space="preserve"> </w:t>
      </w:r>
      <w:r w:rsidR="00223B33" w:rsidRPr="008A6696">
        <w:rPr>
          <w:rFonts w:ascii="Times New Roman" w:hAnsi="Times New Roman"/>
        </w:rPr>
        <w:t>penalty</w:t>
      </w:r>
      <w:r w:rsidR="00223B33" w:rsidRPr="008A6696">
        <w:rPr>
          <w:rFonts w:ascii="Times New Roman" w:hAnsi="Times New Roman"/>
          <w:spacing w:val="-7"/>
        </w:rPr>
        <w:t xml:space="preserve"> </w:t>
      </w:r>
      <w:r w:rsidR="00223B33" w:rsidRPr="008A6696">
        <w:rPr>
          <w:rFonts w:ascii="Times New Roman" w:hAnsi="Times New Roman"/>
        </w:rPr>
        <w:t>of</w:t>
      </w:r>
      <w:r w:rsidR="00223B33" w:rsidRPr="008A6696">
        <w:rPr>
          <w:rFonts w:ascii="Times New Roman" w:hAnsi="Times New Roman"/>
          <w:spacing w:val="-2"/>
        </w:rPr>
        <w:t xml:space="preserve"> </w:t>
      </w:r>
      <w:r w:rsidR="00223B33" w:rsidRPr="008A6696">
        <w:rPr>
          <w:rFonts w:ascii="Times New Roman" w:hAnsi="Times New Roman"/>
        </w:rPr>
        <w:t>perjury</w:t>
      </w:r>
      <w:r w:rsidR="00223B33" w:rsidRPr="008A6696">
        <w:rPr>
          <w:rFonts w:ascii="Times New Roman" w:hAnsi="Times New Roman"/>
          <w:spacing w:val="-7"/>
        </w:rPr>
        <w:t xml:space="preserve"> </w:t>
      </w:r>
      <w:r w:rsidR="00223B33" w:rsidRPr="008A6696">
        <w:rPr>
          <w:rFonts w:ascii="Times New Roman" w:hAnsi="Times New Roman"/>
        </w:rPr>
        <w:t>the</w:t>
      </w:r>
      <w:r w:rsidR="00223B33" w:rsidRPr="008A6696">
        <w:rPr>
          <w:rFonts w:ascii="Times New Roman" w:hAnsi="Times New Roman"/>
          <w:spacing w:val="-3"/>
        </w:rPr>
        <w:t xml:space="preserve"> </w:t>
      </w:r>
      <w:r w:rsidR="00223B33" w:rsidRPr="008A6696">
        <w:rPr>
          <w:rFonts w:ascii="Times New Roman" w:hAnsi="Times New Roman"/>
        </w:rPr>
        <w:t>information</w:t>
      </w:r>
      <w:r w:rsidR="00223B33" w:rsidRPr="008A6696">
        <w:rPr>
          <w:rFonts w:ascii="Times New Roman" w:hAnsi="Times New Roman"/>
          <w:spacing w:val="-2"/>
        </w:rPr>
        <w:t xml:space="preserve"> </w:t>
      </w:r>
      <w:r w:rsidR="00223B33" w:rsidRPr="008A6696">
        <w:rPr>
          <w:rFonts w:ascii="Times New Roman" w:hAnsi="Times New Roman"/>
        </w:rPr>
        <w:t>provided</w:t>
      </w:r>
      <w:r w:rsidR="00223B33" w:rsidRPr="008A6696">
        <w:rPr>
          <w:rFonts w:ascii="Times New Roman" w:hAnsi="Times New Roman"/>
          <w:spacing w:val="-2"/>
        </w:rPr>
        <w:t xml:space="preserve"> </w:t>
      </w:r>
      <w:r w:rsidR="00223B33" w:rsidRPr="008A6696">
        <w:rPr>
          <w:rFonts w:ascii="Times New Roman" w:hAnsi="Times New Roman"/>
        </w:rPr>
        <w:t>in</w:t>
      </w:r>
      <w:r w:rsidR="00223B33" w:rsidRPr="008A6696">
        <w:rPr>
          <w:rFonts w:ascii="Times New Roman" w:hAnsi="Times New Roman"/>
          <w:spacing w:val="-2"/>
        </w:rPr>
        <w:t xml:space="preserve"> </w:t>
      </w:r>
      <w:r w:rsidR="001F7272">
        <w:rPr>
          <w:rFonts w:ascii="Times New Roman" w:hAnsi="Times New Roman"/>
        </w:rPr>
        <w:t>Attachments</w:t>
      </w:r>
      <w:r w:rsidR="001F7272" w:rsidRPr="008A6696">
        <w:rPr>
          <w:rFonts w:ascii="Times New Roman" w:hAnsi="Times New Roman"/>
          <w:spacing w:val="-2"/>
        </w:rPr>
        <w:t xml:space="preserve"> </w:t>
      </w:r>
      <w:r w:rsidR="00223B33" w:rsidRPr="008A6696">
        <w:rPr>
          <w:rFonts w:ascii="Times New Roman" w:hAnsi="Times New Roman"/>
        </w:rPr>
        <w:t>A –</w:t>
      </w:r>
      <w:r w:rsidR="00223B33" w:rsidRPr="008A6696">
        <w:rPr>
          <w:rFonts w:ascii="Times New Roman" w:hAnsi="Times New Roman"/>
          <w:spacing w:val="-2"/>
        </w:rPr>
        <w:t xml:space="preserve"> </w:t>
      </w:r>
      <w:r w:rsidR="00223B33" w:rsidRPr="008A6696">
        <w:rPr>
          <w:rFonts w:ascii="Times New Roman" w:hAnsi="Times New Roman"/>
        </w:rPr>
        <w:t>C</w:t>
      </w:r>
      <w:r w:rsidR="00223B33" w:rsidRPr="008A6696">
        <w:rPr>
          <w:rFonts w:ascii="Times New Roman" w:hAnsi="Times New Roman"/>
          <w:spacing w:val="-2"/>
        </w:rPr>
        <w:t xml:space="preserve"> </w:t>
      </w:r>
      <w:r w:rsidR="00223B33" w:rsidRPr="008A6696">
        <w:rPr>
          <w:rFonts w:ascii="Times New Roman" w:hAnsi="Times New Roman"/>
        </w:rPr>
        <w:t>is</w:t>
      </w:r>
      <w:r w:rsidR="00223B33" w:rsidRPr="008A6696">
        <w:rPr>
          <w:rFonts w:ascii="Times New Roman" w:hAnsi="Times New Roman"/>
          <w:spacing w:val="-2"/>
        </w:rPr>
        <w:t xml:space="preserve"> </w:t>
      </w:r>
      <w:r w:rsidR="00223B33" w:rsidRPr="008A6696">
        <w:rPr>
          <w:rFonts w:ascii="Times New Roman" w:hAnsi="Times New Roman"/>
        </w:rPr>
        <w:t>true</w:t>
      </w:r>
      <w:r w:rsidR="00223B33" w:rsidRPr="008A6696">
        <w:rPr>
          <w:rFonts w:ascii="Times New Roman" w:hAnsi="Times New Roman"/>
          <w:spacing w:val="-4"/>
        </w:rPr>
        <w:t xml:space="preserve"> </w:t>
      </w:r>
      <w:r w:rsidR="00223B33" w:rsidRPr="008A6696">
        <w:rPr>
          <w:rFonts w:ascii="Times New Roman" w:hAnsi="Times New Roman"/>
        </w:rPr>
        <w:t>and correct.</w:t>
      </w:r>
      <w:r w:rsidR="00223B33" w:rsidRPr="008A6696">
        <w:rPr>
          <w:rFonts w:ascii="Times New Roman" w:hAnsi="Times New Roman"/>
          <w:spacing w:val="40"/>
        </w:rPr>
        <w:t xml:space="preserve"> </w:t>
      </w:r>
      <w:r>
        <w:rPr>
          <w:rFonts w:ascii="Times New Roman" w:hAnsi="Times New Roman"/>
        </w:rPr>
        <w:t>Design Build Entity</w:t>
      </w:r>
      <w:r w:rsidR="00223B33" w:rsidRPr="008A6696">
        <w:rPr>
          <w:rFonts w:ascii="Times New Roman" w:hAnsi="Times New Roman"/>
        </w:rPr>
        <w:t xml:space="preserve">/Subcontractor additionally declares under penalty of perjury that </w:t>
      </w:r>
      <w:proofErr w:type="gramStart"/>
      <w:r w:rsidR="00223B33" w:rsidRPr="008A6696">
        <w:rPr>
          <w:rFonts w:ascii="Times New Roman" w:hAnsi="Times New Roman"/>
        </w:rPr>
        <w:t>any and all</w:t>
      </w:r>
      <w:proofErr w:type="gramEnd"/>
      <w:r w:rsidR="00223B33" w:rsidRPr="008A6696">
        <w:rPr>
          <w:rFonts w:ascii="Times New Roman" w:hAnsi="Times New Roman"/>
        </w:rPr>
        <w:t xml:space="preserve"> documentary proof</w:t>
      </w:r>
      <w:r w:rsidR="00223B33" w:rsidRPr="008A6696">
        <w:rPr>
          <w:rFonts w:ascii="Times New Roman" w:hAnsi="Times New Roman"/>
          <w:spacing w:val="-1"/>
        </w:rPr>
        <w:t xml:space="preserve"> </w:t>
      </w:r>
      <w:r w:rsidR="00223B33" w:rsidRPr="008A6696">
        <w:rPr>
          <w:rFonts w:ascii="Times New Roman" w:hAnsi="Times New Roman"/>
        </w:rPr>
        <w:t>supporting</w:t>
      </w:r>
      <w:r w:rsidR="00223B33" w:rsidRPr="008A6696">
        <w:rPr>
          <w:rFonts w:ascii="Times New Roman" w:hAnsi="Times New Roman"/>
          <w:spacing w:val="-1"/>
        </w:rPr>
        <w:t xml:space="preserve"> </w:t>
      </w:r>
      <w:r w:rsidR="00223B33" w:rsidRPr="008A6696">
        <w:rPr>
          <w:rFonts w:ascii="Times New Roman" w:hAnsi="Times New Roman"/>
        </w:rPr>
        <w:t xml:space="preserve">the information provided in </w:t>
      </w:r>
      <w:r w:rsidR="001F7272">
        <w:rPr>
          <w:rFonts w:ascii="Times New Roman" w:hAnsi="Times New Roman"/>
        </w:rPr>
        <w:t>Attachments</w:t>
      </w:r>
      <w:r w:rsidR="001F7272" w:rsidRPr="008A6696">
        <w:rPr>
          <w:rFonts w:ascii="Times New Roman" w:hAnsi="Times New Roman"/>
        </w:rPr>
        <w:t xml:space="preserve"> </w:t>
      </w:r>
      <w:r w:rsidR="00223B33" w:rsidRPr="008A6696">
        <w:rPr>
          <w:rFonts w:ascii="Times New Roman" w:hAnsi="Times New Roman"/>
        </w:rPr>
        <w:t xml:space="preserve">A – C is in </w:t>
      </w:r>
      <w:r>
        <w:rPr>
          <w:rFonts w:ascii="Times New Roman" w:hAnsi="Times New Roman"/>
        </w:rPr>
        <w:t>Design Build Entity</w:t>
      </w:r>
      <w:r w:rsidR="00223B33" w:rsidRPr="008A6696">
        <w:rPr>
          <w:rFonts w:ascii="Times New Roman" w:hAnsi="Times New Roman"/>
        </w:rPr>
        <w:t>/Subcontractor’s possession and will be supplied upon request.</w:t>
      </w:r>
    </w:p>
    <w:p w14:paraId="38B9DEA6" w14:textId="77777777" w:rsidR="00730E64" w:rsidRPr="00D82439" w:rsidRDefault="00730E64" w:rsidP="000B539D">
      <w:pPr>
        <w:pStyle w:val="BodyText"/>
        <w:tabs>
          <w:tab w:val="left" w:pos="1440"/>
          <w:tab w:val="left" w:pos="4975"/>
        </w:tabs>
        <w:ind w:left="2160" w:right="-90"/>
        <w:rPr>
          <w:rFonts w:ascii="Times New Roman" w:hAnsi="Times New Roman"/>
          <w:sz w:val="16"/>
        </w:rPr>
      </w:pPr>
      <w:r w:rsidRPr="00D82439">
        <w:rPr>
          <w:rFonts w:ascii="Times New Roman" w:hAnsi="Times New Roman"/>
          <w:spacing w:val="-2"/>
        </w:rPr>
        <w:t>Signature:</w:t>
      </w:r>
      <w:r w:rsidRPr="00D82439">
        <w:rPr>
          <w:rFonts w:ascii="Times New Roman" w:hAnsi="Times New Roman"/>
          <w:u w:val="single"/>
        </w:rPr>
        <w:tab/>
      </w:r>
      <w:r>
        <w:rPr>
          <w:rFonts w:ascii="Times New Roman" w:hAnsi="Times New Roman"/>
          <w:u w:val="single"/>
        </w:rPr>
        <w:tab/>
      </w:r>
    </w:p>
    <w:p w14:paraId="4D9F6071" w14:textId="39D94CD8" w:rsidR="00730E64" w:rsidRPr="00D82439" w:rsidRDefault="00730E64" w:rsidP="000B539D">
      <w:pPr>
        <w:pStyle w:val="BodyText"/>
        <w:tabs>
          <w:tab w:val="left" w:pos="1440"/>
          <w:tab w:val="left" w:pos="4975"/>
        </w:tabs>
        <w:spacing w:before="90"/>
        <w:ind w:left="2160" w:right="-90"/>
        <w:rPr>
          <w:rFonts w:ascii="Times New Roman" w:hAnsi="Times New Roman"/>
          <w:sz w:val="16"/>
        </w:rPr>
      </w:pPr>
      <w:r>
        <w:rPr>
          <w:rFonts w:ascii="Times New Roman" w:hAnsi="Times New Roman"/>
        </w:rPr>
        <w:t>Title</w:t>
      </w:r>
      <w:r w:rsidRPr="00D82439">
        <w:rPr>
          <w:rFonts w:ascii="Times New Roman" w:hAnsi="Times New Roman"/>
          <w:spacing w:val="-4"/>
        </w:rPr>
        <w:t>:</w:t>
      </w:r>
      <w:r w:rsidRPr="00D82439">
        <w:rPr>
          <w:rFonts w:ascii="Times New Roman" w:hAnsi="Times New Roman"/>
          <w:u w:val="single"/>
        </w:rPr>
        <w:tab/>
      </w:r>
      <w:r>
        <w:rPr>
          <w:rFonts w:ascii="Times New Roman" w:hAnsi="Times New Roman"/>
          <w:u w:val="single"/>
        </w:rPr>
        <w:tab/>
      </w:r>
    </w:p>
    <w:p w14:paraId="7643BC98" w14:textId="6C9C3958" w:rsidR="00730E64" w:rsidRPr="00DB1FD3" w:rsidRDefault="001F575D" w:rsidP="000B539D">
      <w:pPr>
        <w:pStyle w:val="BodyText"/>
        <w:tabs>
          <w:tab w:val="left" w:pos="5007"/>
        </w:tabs>
        <w:spacing w:before="90"/>
        <w:ind w:left="2160" w:right="-90"/>
        <w:rPr>
          <w:rFonts w:ascii="Times New Roman" w:hAnsi="Times New Roman"/>
          <w:sz w:val="16"/>
        </w:rPr>
      </w:pPr>
      <w:r>
        <w:rPr>
          <w:rFonts w:ascii="Times New Roman" w:hAnsi="Times New Roman"/>
        </w:rPr>
        <w:t>Design Build Entity</w:t>
      </w:r>
      <w:r w:rsidR="00730E64" w:rsidRPr="00D82439">
        <w:rPr>
          <w:rFonts w:ascii="Times New Roman" w:hAnsi="Times New Roman"/>
        </w:rPr>
        <w:t>/Subcontractor:</w:t>
      </w:r>
      <w:r w:rsidR="00730E64" w:rsidRPr="00DB1FD3">
        <w:rPr>
          <w:rFonts w:ascii="Times New Roman" w:hAnsi="Times New Roman"/>
          <w:u w:val="single"/>
        </w:rPr>
        <w:tab/>
      </w:r>
      <w:r w:rsidR="00730E64">
        <w:rPr>
          <w:rFonts w:ascii="Times New Roman" w:hAnsi="Times New Roman"/>
          <w:u w:val="single"/>
        </w:rPr>
        <w:tab/>
      </w:r>
    </w:p>
    <w:p w14:paraId="1FA7027D" w14:textId="77777777" w:rsidR="00730E64" w:rsidRPr="00D82439" w:rsidRDefault="00730E64" w:rsidP="000B539D">
      <w:pPr>
        <w:pStyle w:val="BodyText"/>
        <w:tabs>
          <w:tab w:val="left" w:pos="4969"/>
        </w:tabs>
        <w:spacing w:before="90"/>
        <w:ind w:left="2160" w:right="-90"/>
        <w:rPr>
          <w:rFonts w:ascii="Times New Roman" w:hAnsi="Times New Roman"/>
          <w:sz w:val="16"/>
        </w:rPr>
      </w:pPr>
      <w:r w:rsidRPr="00DB1FD3">
        <w:rPr>
          <w:rFonts w:ascii="Times New Roman" w:hAnsi="Times New Roman"/>
        </w:rPr>
        <w:t>Date:</w:t>
      </w:r>
      <w:r w:rsidRPr="00D82439">
        <w:rPr>
          <w:rFonts w:ascii="Times New Roman" w:hAnsi="Times New Roman"/>
          <w:u w:val="single"/>
        </w:rPr>
        <w:tab/>
      </w:r>
      <w:r>
        <w:rPr>
          <w:rFonts w:ascii="Times New Roman" w:hAnsi="Times New Roman"/>
          <w:u w:val="single"/>
        </w:rPr>
        <w:tab/>
      </w:r>
    </w:p>
    <w:p w14:paraId="2F34200F" w14:textId="1A264267" w:rsidR="00A911D8" w:rsidRDefault="00A911D8" w:rsidP="000B539D">
      <w:pPr>
        <w:pStyle w:val="BodyText"/>
        <w:tabs>
          <w:tab w:val="left" w:pos="6410"/>
          <w:tab w:val="left" w:pos="10545"/>
        </w:tabs>
        <w:spacing w:before="90"/>
        <w:rPr>
          <w:rFonts w:ascii="Times New Roman" w:hAnsi="Times New Roman"/>
          <w:u w:val="single"/>
        </w:rPr>
      </w:pPr>
      <w:r>
        <w:rPr>
          <w:rFonts w:ascii="Times New Roman" w:hAnsi="Times New Roman"/>
          <w:u w:val="single"/>
        </w:rPr>
        <w:br w:type="page"/>
      </w:r>
    </w:p>
    <w:p w14:paraId="5AAB8804" w14:textId="7835B498" w:rsidR="00223B33" w:rsidRPr="00B179CF" w:rsidRDefault="001F7272" w:rsidP="000B539D">
      <w:pPr>
        <w:jc w:val="center"/>
        <w:rPr>
          <w:b/>
        </w:rPr>
      </w:pPr>
      <w:r>
        <w:lastRenderedPageBreak/>
        <w:t>ATTACHMENT</w:t>
      </w:r>
      <w:r w:rsidRPr="00A911D8">
        <w:rPr>
          <w:spacing w:val="-3"/>
        </w:rPr>
        <w:t xml:space="preserve"> </w:t>
      </w:r>
      <w:r w:rsidR="00223B33" w:rsidRPr="00A911D8">
        <w:rPr>
          <w:spacing w:val="-5"/>
        </w:rPr>
        <w:t>A</w:t>
      </w:r>
      <w:r w:rsidR="004449F6">
        <w:rPr>
          <w:spacing w:val="-5"/>
        </w:rPr>
        <w:t xml:space="preserve"> to EXHIBIT W</w:t>
      </w:r>
    </w:p>
    <w:p w14:paraId="3D4D3973" w14:textId="3C560C7E" w:rsidR="00223B33" w:rsidRPr="00A911D8" w:rsidRDefault="00223B33" w:rsidP="000B539D">
      <w:pPr>
        <w:pStyle w:val="BodyText"/>
        <w:tabs>
          <w:tab w:val="left" w:pos="1134"/>
        </w:tabs>
        <w:spacing w:before="90"/>
        <w:ind w:left="90"/>
        <w:jc w:val="center"/>
        <w:rPr>
          <w:rFonts w:ascii="Times New Roman" w:hAnsi="Times New Roman"/>
        </w:rPr>
      </w:pPr>
      <w:r w:rsidRPr="00A911D8">
        <w:rPr>
          <w:rFonts w:ascii="Times New Roman" w:hAnsi="Times New Roman"/>
          <w:b/>
          <w:bCs/>
          <w:i/>
          <w:iCs/>
        </w:rPr>
        <w:t>[Insert</w:t>
      </w:r>
      <w:r w:rsidRPr="00A911D8">
        <w:rPr>
          <w:rFonts w:ascii="Times New Roman" w:hAnsi="Times New Roman"/>
          <w:b/>
          <w:bCs/>
          <w:i/>
          <w:iCs/>
          <w:spacing w:val="-12"/>
        </w:rPr>
        <w:t xml:space="preserve"> </w:t>
      </w:r>
      <w:r w:rsidRPr="00A911D8">
        <w:rPr>
          <w:rFonts w:ascii="Times New Roman" w:hAnsi="Times New Roman"/>
          <w:b/>
          <w:bCs/>
          <w:i/>
          <w:iCs/>
        </w:rPr>
        <w:t>Month]</w:t>
      </w:r>
      <w:r w:rsidRPr="00A911D8">
        <w:rPr>
          <w:rFonts w:ascii="Times New Roman" w:hAnsi="Times New Roman"/>
          <w:b/>
          <w:bCs/>
          <w:i/>
          <w:iCs/>
          <w:spacing w:val="-12"/>
        </w:rPr>
        <w:t xml:space="preserve"> </w:t>
      </w:r>
      <w:r w:rsidRPr="00A911D8">
        <w:rPr>
          <w:rFonts w:ascii="Times New Roman" w:hAnsi="Times New Roman"/>
        </w:rPr>
        <w:t>REQUIREMENT</w:t>
      </w:r>
      <w:r w:rsidRPr="00A911D8">
        <w:rPr>
          <w:rFonts w:ascii="Times New Roman" w:hAnsi="Times New Roman"/>
          <w:spacing w:val="-12"/>
        </w:rPr>
        <w:t xml:space="preserve"> </w:t>
      </w:r>
      <w:r w:rsidRPr="00A911D8">
        <w:rPr>
          <w:rFonts w:ascii="Times New Roman" w:hAnsi="Times New Roman"/>
        </w:rPr>
        <w:t>OF</w:t>
      </w:r>
      <w:r w:rsidRPr="00A911D8">
        <w:rPr>
          <w:rFonts w:ascii="Times New Roman" w:hAnsi="Times New Roman"/>
          <w:spacing w:val="-11"/>
        </w:rPr>
        <w:t xml:space="preserve"> </w:t>
      </w:r>
      <w:r w:rsidRPr="00A911D8">
        <w:rPr>
          <w:rFonts w:ascii="Times New Roman" w:hAnsi="Times New Roman"/>
        </w:rPr>
        <w:t>SKILLED</w:t>
      </w:r>
      <w:r w:rsidRPr="00A911D8">
        <w:rPr>
          <w:rFonts w:ascii="Times New Roman" w:hAnsi="Times New Roman"/>
          <w:spacing w:val="-12"/>
        </w:rPr>
        <w:t xml:space="preserve"> </w:t>
      </w:r>
      <w:r w:rsidRPr="00A911D8">
        <w:rPr>
          <w:rFonts w:ascii="Times New Roman" w:hAnsi="Times New Roman"/>
        </w:rPr>
        <w:t>JOURNEYPERSONS</w:t>
      </w:r>
      <w:r w:rsidRPr="00A911D8">
        <w:rPr>
          <w:rFonts w:ascii="Times New Roman" w:hAnsi="Times New Roman"/>
          <w:spacing w:val="-11"/>
        </w:rPr>
        <w:t xml:space="preserve"> </w:t>
      </w:r>
      <w:r w:rsidRPr="00A911D8">
        <w:rPr>
          <w:rFonts w:ascii="Times New Roman" w:hAnsi="Times New Roman"/>
        </w:rPr>
        <w:t>OR</w:t>
      </w:r>
      <w:r w:rsidRPr="00A911D8">
        <w:rPr>
          <w:rFonts w:ascii="Times New Roman" w:hAnsi="Times New Roman"/>
          <w:spacing w:val="-12"/>
        </w:rPr>
        <w:t xml:space="preserve"> </w:t>
      </w:r>
      <w:r w:rsidRPr="00A911D8">
        <w:rPr>
          <w:rFonts w:ascii="Times New Roman" w:hAnsi="Times New Roman"/>
          <w:spacing w:val="-2"/>
        </w:rPr>
        <w:t>APPRENTICES</w:t>
      </w:r>
    </w:p>
    <w:p w14:paraId="162680B6" w14:textId="4DC8DDC5" w:rsidR="00223B33" w:rsidRDefault="00223B33" w:rsidP="000B539D">
      <w:pPr>
        <w:pStyle w:val="BodyText"/>
        <w:ind w:left="1440" w:right="1320"/>
        <w:jc w:val="center"/>
        <w:rPr>
          <w:rFonts w:ascii="Times New Roman" w:hAnsi="Times New Roman"/>
          <w:spacing w:val="-2"/>
        </w:rPr>
      </w:pPr>
      <w:r w:rsidRPr="00A911D8">
        <w:rPr>
          <w:rFonts w:ascii="Times New Roman" w:hAnsi="Times New Roman"/>
        </w:rPr>
        <w:t>[Identify</w:t>
      </w:r>
      <w:r w:rsidRPr="00A911D8">
        <w:rPr>
          <w:rFonts w:ascii="Times New Roman" w:hAnsi="Times New Roman"/>
          <w:spacing w:val="-9"/>
        </w:rPr>
        <w:t xml:space="preserve"> </w:t>
      </w:r>
      <w:r w:rsidRPr="00A911D8">
        <w:rPr>
          <w:rFonts w:ascii="Times New Roman" w:hAnsi="Times New Roman"/>
        </w:rPr>
        <w:t>each</w:t>
      </w:r>
      <w:r w:rsidRPr="00A911D8">
        <w:rPr>
          <w:rFonts w:ascii="Times New Roman" w:hAnsi="Times New Roman"/>
          <w:spacing w:val="-2"/>
        </w:rPr>
        <w:t xml:space="preserve"> </w:t>
      </w:r>
      <w:r w:rsidRPr="00A911D8">
        <w:rPr>
          <w:rFonts w:ascii="Times New Roman" w:hAnsi="Times New Roman"/>
          <w:b/>
          <w:u w:val="single"/>
        </w:rPr>
        <w:t>worker</w:t>
      </w:r>
      <w:r w:rsidRPr="00A911D8">
        <w:rPr>
          <w:rFonts w:ascii="Times New Roman" w:hAnsi="Times New Roman"/>
          <w:b/>
          <w:spacing w:val="-4"/>
        </w:rPr>
        <w:t xml:space="preserve"> </w:t>
      </w:r>
      <w:r w:rsidRPr="00A911D8">
        <w:rPr>
          <w:rFonts w:ascii="Times New Roman" w:hAnsi="Times New Roman"/>
        </w:rPr>
        <w:t>as</w:t>
      </w:r>
      <w:r w:rsidRPr="00A911D8">
        <w:rPr>
          <w:rFonts w:ascii="Times New Roman" w:hAnsi="Times New Roman"/>
          <w:spacing w:val="-2"/>
        </w:rPr>
        <w:t xml:space="preserve"> </w:t>
      </w:r>
      <w:r w:rsidRPr="00A911D8">
        <w:rPr>
          <w:rFonts w:ascii="Times New Roman" w:hAnsi="Times New Roman"/>
        </w:rPr>
        <w:t>one</w:t>
      </w:r>
      <w:r w:rsidRPr="00A911D8">
        <w:rPr>
          <w:rFonts w:ascii="Times New Roman" w:hAnsi="Times New Roman"/>
          <w:spacing w:val="-4"/>
        </w:rPr>
        <w:t xml:space="preserve"> </w:t>
      </w:r>
      <w:r w:rsidRPr="00A911D8">
        <w:rPr>
          <w:rFonts w:ascii="Times New Roman" w:hAnsi="Times New Roman"/>
        </w:rPr>
        <w:t>of</w:t>
      </w:r>
      <w:r w:rsidRPr="00A911D8">
        <w:rPr>
          <w:rFonts w:ascii="Times New Roman" w:hAnsi="Times New Roman"/>
          <w:spacing w:val="-3"/>
        </w:rPr>
        <w:t xml:space="preserve"> </w:t>
      </w:r>
      <w:r w:rsidRPr="00A911D8">
        <w:rPr>
          <w:rFonts w:ascii="Times New Roman" w:hAnsi="Times New Roman"/>
        </w:rPr>
        <w:t>the</w:t>
      </w:r>
      <w:r w:rsidRPr="00A911D8">
        <w:rPr>
          <w:rFonts w:ascii="Times New Roman" w:hAnsi="Times New Roman"/>
          <w:spacing w:val="-4"/>
        </w:rPr>
        <w:t xml:space="preserve"> </w:t>
      </w:r>
      <w:r w:rsidRPr="00A911D8">
        <w:rPr>
          <w:rFonts w:ascii="Times New Roman" w:hAnsi="Times New Roman"/>
          <w:spacing w:val="-2"/>
        </w:rPr>
        <w:t>following]</w:t>
      </w: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0"/>
        <w:gridCol w:w="2160"/>
        <w:gridCol w:w="2070"/>
        <w:gridCol w:w="2340"/>
      </w:tblGrid>
      <w:tr w:rsidR="00886AA1" w14:paraId="32E6B85E" w14:textId="77777777" w:rsidTr="00886AA1">
        <w:trPr>
          <w:trHeight w:val="1379"/>
        </w:trPr>
        <w:tc>
          <w:tcPr>
            <w:tcW w:w="2790" w:type="dxa"/>
          </w:tcPr>
          <w:p w14:paraId="627688A9" w14:textId="212D1533" w:rsidR="00886AA1" w:rsidRPr="00D82439" w:rsidRDefault="00886AA1" w:rsidP="000B539D">
            <w:pPr>
              <w:pStyle w:val="TableParagraph"/>
              <w:widowControl/>
              <w:ind w:left="158" w:right="174"/>
              <w:jc w:val="center"/>
              <w:rPr>
                <w:b/>
                <w:sz w:val="20"/>
                <w:szCs w:val="20"/>
              </w:rPr>
            </w:pPr>
            <w:r w:rsidRPr="00D82439">
              <w:rPr>
                <w:b/>
                <w:sz w:val="20"/>
                <w:szCs w:val="20"/>
              </w:rPr>
              <w:t>Name</w:t>
            </w:r>
            <w:r w:rsidRPr="00D82439">
              <w:rPr>
                <w:b/>
                <w:spacing w:val="-15"/>
                <w:sz w:val="20"/>
                <w:szCs w:val="20"/>
              </w:rPr>
              <w:t xml:space="preserve"> </w:t>
            </w:r>
            <w:r w:rsidRPr="00D82439">
              <w:rPr>
                <w:b/>
                <w:sz w:val="20"/>
                <w:szCs w:val="20"/>
              </w:rPr>
              <w:t>of</w:t>
            </w:r>
            <w:r w:rsidRPr="00D82439">
              <w:rPr>
                <w:b/>
                <w:spacing w:val="-15"/>
                <w:sz w:val="20"/>
                <w:szCs w:val="20"/>
              </w:rPr>
              <w:t xml:space="preserve"> </w:t>
            </w:r>
            <w:r>
              <w:rPr>
                <w:b/>
                <w:sz w:val="20"/>
                <w:szCs w:val="20"/>
              </w:rPr>
              <w:t>Employee</w:t>
            </w:r>
          </w:p>
        </w:tc>
        <w:tc>
          <w:tcPr>
            <w:tcW w:w="2160" w:type="dxa"/>
          </w:tcPr>
          <w:p w14:paraId="70A9FBF6" w14:textId="5BC27ED0" w:rsidR="00886AA1" w:rsidRPr="00D82439" w:rsidRDefault="00886AA1" w:rsidP="000B539D">
            <w:pPr>
              <w:pStyle w:val="TableParagraph"/>
              <w:widowControl/>
              <w:ind w:left="156" w:right="150" w:firstLine="2"/>
              <w:jc w:val="center"/>
              <w:rPr>
                <w:sz w:val="20"/>
                <w:szCs w:val="20"/>
              </w:rPr>
            </w:pPr>
            <w:r>
              <w:rPr>
                <w:b/>
                <w:sz w:val="20"/>
                <w:szCs w:val="20"/>
              </w:rPr>
              <w:t>Journeyperson who Graduated from Apprentice Program</w:t>
            </w:r>
            <w:r>
              <w:rPr>
                <w:b/>
                <w:sz w:val="20"/>
                <w:szCs w:val="20"/>
              </w:rPr>
              <w:br/>
            </w:r>
            <w:r w:rsidRPr="00D82439">
              <w:rPr>
                <w:spacing w:val="-2"/>
                <w:sz w:val="20"/>
                <w:szCs w:val="20"/>
              </w:rPr>
              <w:t>(Yes/No)</w:t>
            </w:r>
          </w:p>
        </w:tc>
        <w:tc>
          <w:tcPr>
            <w:tcW w:w="2070" w:type="dxa"/>
          </w:tcPr>
          <w:p w14:paraId="4433F498" w14:textId="1C13B929" w:rsidR="00886AA1" w:rsidRPr="00D82439" w:rsidRDefault="00886AA1" w:rsidP="000B539D">
            <w:pPr>
              <w:pStyle w:val="TableParagraph"/>
              <w:widowControl/>
              <w:spacing w:line="276" w:lineRule="exact"/>
              <w:ind w:left="130" w:right="124" w:hanging="1"/>
              <w:jc w:val="center"/>
              <w:rPr>
                <w:b/>
                <w:sz w:val="20"/>
                <w:szCs w:val="20"/>
              </w:rPr>
            </w:pPr>
            <w:r>
              <w:rPr>
                <w:b/>
                <w:sz w:val="20"/>
                <w:szCs w:val="20"/>
              </w:rPr>
              <w:t>Journeyperson with Sufficient On-The-Job Experience</w:t>
            </w:r>
            <w:r>
              <w:rPr>
                <w:b/>
                <w:sz w:val="20"/>
                <w:szCs w:val="20"/>
              </w:rPr>
              <w:br/>
            </w:r>
            <w:r w:rsidRPr="00D82439">
              <w:rPr>
                <w:spacing w:val="-2"/>
                <w:sz w:val="20"/>
                <w:szCs w:val="20"/>
              </w:rPr>
              <w:t>(Yes/No)</w:t>
            </w:r>
          </w:p>
        </w:tc>
        <w:tc>
          <w:tcPr>
            <w:tcW w:w="2340" w:type="dxa"/>
          </w:tcPr>
          <w:p w14:paraId="183B382C" w14:textId="4C78FB7B" w:rsidR="00886AA1" w:rsidRPr="00D82439" w:rsidRDefault="00886AA1" w:rsidP="000B539D">
            <w:pPr>
              <w:pStyle w:val="TableParagraph"/>
              <w:widowControl/>
              <w:ind w:left="111" w:right="106" w:firstLine="3"/>
              <w:jc w:val="center"/>
              <w:rPr>
                <w:sz w:val="20"/>
                <w:szCs w:val="20"/>
              </w:rPr>
            </w:pPr>
            <w:r>
              <w:rPr>
                <w:b/>
                <w:spacing w:val="-2"/>
                <w:sz w:val="20"/>
                <w:szCs w:val="20"/>
              </w:rPr>
              <w:t>Apprentice Registered in Approved Program</w:t>
            </w:r>
            <w:r w:rsidRPr="00D82439">
              <w:rPr>
                <w:b/>
                <w:sz w:val="20"/>
                <w:szCs w:val="20"/>
              </w:rPr>
              <w:t xml:space="preserve"> </w:t>
            </w:r>
            <w:r w:rsidRPr="00D82439">
              <w:rPr>
                <w:spacing w:val="-2"/>
                <w:sz w:val="20"/>
                <w:szCs w:val="20"/>
              </w:rPr>
              <w:t>(Yes/No)</w:t>
            </w:r>
          </w:p>
        </w:tc>
      </w:tr>
      <w:tr w:rsidR="00886AA1" w14:paraId="211449F1" w14:textId="77777777" w:rsidTr="00886AA1">
        <w:trPr>
          <w:trHeight w:val="275"/>
        </w:trPr>
        <w:tc>
          <w:tcPr>
            <w:tcW w:w="2790" w:type="dxa"/>
          </w:tcPr>
          <w:p w14:paraId="583BB375" w14:textId="77777777" w:rsidR="00886AA1" w:rsidRDefault="00886AA1" w:rsidP="000B539D">
            <w:pPr>
              <w:pStyle w:val="TableParagraph"/>
              <w:widowControl/>
              <w:rPr>
                <w:sz w:val="20"/>
              </w:rPr>
            </w:pPr>
          </w:p>
        </w:tc>
        <w:tc>
          <w:tcPr>
            <w:tcW w:w="2160" w:type="dxa"/>
          </w:tcPr>
          <w:p w14:paraId="5ED0057A" w14:textId="77777777" w:rsidR="00886AA1" w:rsidRDefault="00886AA1" w:rsidP="000B539D">
            <w:pPr>
              <w:pStyle w:val="TableParagraph"/>
              <w:widowControl/>
              <w:rPr>
                <w:sz w:val="20"/>
              </w:rPr>
            </w:pPr>
          </w:p>
        </w:tc>
        <w:tc>
          <w:tcPr>
            <w:tcW w:w="2070" w:type="dxa"/>
          </w:tcPr>
          <w:p w14:paraId="6D6EF3FB" w14:textId="77777777" w:rsidR="00886AA1" w:rsidRDefault="00886AA1" w:rsidP="000B539D">
            <w:pPr>
              <w:pStyle w:val="TableParagraph"/>
              <w:widowControl/>
              <w:rPr>
                <w:sz w:val="20"/>
              </w:rPr>
            </w:pPr>
          </w:p>
        </w:tc>
        <w:tc>
          <w:tcPr>
            <w:tcW w:w="2340" w:type="dxa"/>
          </w:tcPr>
          <w:p w14:paraId="5492DC25" w14:textId="77777777" w:rsidR="00886AA1" w:rsidRDefault="00886AA1" w:rsidP="000B539D">
            <w:pPr>
              <w:pStyle w:val="TableParagraph"/>
              <w:widowControl/>
              <w:rPr>
                <w:sz w:val="20"/>
              </w:rPr>
            </w:pPr>
          </w:p>
        </w:tc>
      </w:tr>
      <w:tr w:rsidR="00886AA1" w14:paraId="6552C902" w14:textId="77777777" w:rsidTr="00886AA1">
        <w:trPr>
          <w:trHeight w:val="276"/>
        </w:trPr>
        <w:tc>
          <w:tcPr>
            <w:tcW w:w="2790" w:type="dxa"/>
          </w:tcPr>
          <w:p w14:paraId="22655581" w14:textId="77777777" w:rsidR="00886AA1" w:rsidRDefault="00886AA1" w:rsidP="000B539D">
            <w:pPr>
              <w:pStyle w:val="TableParagraph"/>
              <w:widowControl/>
              <w:rPr>
                <w:sz w:val="20"/>
              </w:rPr>
            </w:pPr>
          </w:p>
        </w:tc>
        <w:tc>
          <w:tcPr>
            <w:tcW w:w="2160" w:type="dxa"/>
          </w:tcPr>
          <w:p w14:paraId="76345E22" w14:textId="77777777" w:rsidR="00886AA1" w:rsidRDefault="00886AA1" w:rsidP="000B539D">
            <w:pPr>
              <w:pStyle w:val="TableParagraph"/>
              <w:widowControl/>
              <w:rPr>
                <w:sz w:val="20"/>
              </w:rPr>
            </w:pPr>
          </w:p>
        </w:tc>
        <w:tc>
          <w:tcPr>
            <w:tcW w:w="2070" w:type="dxa"/>
          </w:tcPr>
          <w:p w14:paraId="520C3051" w14:textId="77777777" w:rsidR="00886AA1" w:rsidRDefault="00886AA1" w:rsidP="000B539D">
            <w:pPr>
              <w:pStyle w:val="TableParagraph"/>
              <w:widowControl/>
              <w:rPr>
                <w:sz w:val="20"/>
              </w:rPr>
            </w:pPr>
          </w:p>
        </w:tc>
        <w:tc>
          <w:tcPr>
            <w:tcW w:w="2340" w:type="dxa"/>
          </w:tcPr>
          <w:p w14:paraId="38A677E8" w14:textId="77777777" w:rsidR="00886AA1" w:rsidRDefault="00886AA1" w:rsidP="000B539D">
            <w:pPr>
              <w:pStyle w:val="TableParagraph"/>
              <w:widowControl/>
              <w:rPr>
                <w:sz w:val="20"/>
              </w:rPr>
            </w:pPr>
          </w:p>
        </w:tc>
      </w:tr>
      <w:tr w:rsidR="00886AA1" w14:paraId="04010B12" w14:textId="77777777" w:rsidTr="00886AA1">
        <w:trPr>
          <w:trHeight w:val="275"/>
        </w:trPr>
        <w:tc>
          <w:tcPr>
            <w:tcW w:w="2790" w:type="dxa"/>
          </w:tcPr>
          <w:p w14:paraId="33F647BD" w14:textId="77777777" w:rsidR="00886AA1" w:rsidRDefault="00886AA1" w:rsidP="000B539D">
            <w:pPr>
              <w:pStyle w:val="TableParagraph"/>
              <w:widowControl/>
              <w:rPr>
                <w:sz w:val="20"/>
              </w:rPr>
            </w:pPr>
          </w:p>
        </w:tc>
        <w:tc>
          <w:tcPr>
            <w:tcW w:w="2160" w:type="dxa"/>
          </w:tcPr>
          <w:p w14:paraId="2DE1559D" w14:textId="77777777" w:rsidR="00886AA1" w:rsidRDefault="00886AA1" w:rsidP="000B539D">
            <w:pPr>
              <w:pStyle w:val="TableParagraph"/>
              <w:widowControl/>
              <w:rPr>
                <w:sz w:val="20"/>
              </w:rPr>
            </w:pPr>
          </w:p>
        </w:tc>
        <w:tc>
          <w:tcPr>
            <w:tcW w:w="2070" w:type="dxa"/>
          </w:tcPr>
          <w:p w14:paraId="389E29AC" w14:textId="77777777" w:rsidR="00886AA1" w:rsidRDefault="00886AA1" w:rsidP="000B539D">
            <w:pPr>
              <w:pStyle w:val="TableParagraph"/>
              <w:widowControl/>
              <w:rPr>
                <w:sz w:val="20"/>
              </w:rPr>
            </w:pPr>
          </w:p>
        </w:tc>
        <w:tc>
          <w:tcPr>
            <w:tcW w:w="2340" w:type="dxa"/>
          </w:tcPr>
          <w:p w14:paraId="26B189D2" w14:textId="77777777" w:rsidR="00886AA1" w:rsidRDefault="00886AA1" w:rsidP="000B539D">
            <w:pPr>
              <w:pStyle w:val="TableParagraph"/>
              <w:widowControl/>
              <w:rPr>
                <w:sz w:val="20"/>
              </w:rPr>
            </w:pPr>
          </w:p>
        </w:tc>
      </w:tr>
      <w:tr w:rsidR="00886AA1" w14:paraId="5AD14199" w14:textId="77777777" w:rsidTr="00886AA1">
        <w:trPr>
          <w:trHeight w:val="285"/>
        </w:trPr>
        <w:tc>
          <w:tcPr>
            <w:tcW w:w="2790" w:type="dxa"/>
          </w:tcPr>
          <w:p w14:paraId="3712537C" w14:textId="77777777" w:rsidR="00886AA1" w:rsidRDefault="00886AA1" w:rsidP="000B539D">
            <w:pPr>
              <w:pStyle w:val="TableParagraph"/>
              <w:widowControl/>
              <w:rPr>
                <w:sz w:val="20"/>
              </w:rPr>
            </w:pPr>
          </w:p>
        </w:tc>
        <w:tc>
          <w:tcPr>
            <w:tcW w:w="2160" w:type="dxa"/>
          </w:tcPr>
          <w:p w14:paraId="4D790699" w14:textId="77777777" w:rsidR="00886AA1" w:rsidRDefault="00886AA1" w:rsidP="000B539D">
            <w:pPr>
              <w:pStyle w:val="TableParagraph"/>
              <w:widowControl/>
              <w:rPr>
                <w:sz w:val="20"/>
              </w:rPr>
            </w:pPr>
          </w:p>
        </w:tc>
        <w:tc>
          <w:tcPr>
            <w:tcW w:w="2070" w:type="dxa"/>
          </w:tcPr>
          <w:p w14:paraId="36FF053B" w14:textId="77777777" w:rsidR="00886AA1" w:rsidRDefault="00886AA1" w:rsidP="000B539D">
            <w:pPr>
              <w:pStyle w:val="TableParagraph"/>
              <w:widowControl/>
              <w:rPr>
                <w:sz w:val="20"/>
              </w:rPr>
            </w:pPr>
          </w:p>
        </w:tc>
        <w:tc>
          <w:tcPr>
            <w:tcW w:w="2340" w:type="dxa"/>
          </w:tcPr>
          <w:p w14:paraId="7078869E" w14:textId="77777777" w:rsidR="00886AA1" w:rsidRDefault="00886AA1" w:rsidP="000B539D">
            <w:pPr>
              <w:pStyle w:val="TableParagraph"/>
              <w:widowControl/>
              <w:rPr>
                <w:sz w:val="20"/>
              </w:rPr>
            </w:pPr>
          </w:p>
        </w:tc>
      </w:tr>
      <w:tr w:rsidR="00886AA1" w14:paraId="1E93A4B1" w14:textId="77777777" w:rsidTr="00886AA1">
        <w:trPr>
          <w:trHeight w:val="275"/>
        </w:trPr>
        <w:tc>
          <w:tcPr>
            <w:tcW w:w="2790" w:type="dxa"/>
          </w:tcPr>
          <w:p w14:paraId="28CE817F" w14:textId="77777777" w:rsidR="00886AA1" w:rsidRDefault="00886AA1" w:rsidP="000B539D">
            <w:pPr>
              <w:pStyle w:val="TableParagraph"/>
              <w:widowControl/>
              <w:rPr>
                <w:sz w:val="20"/>
              </w:rPr>
            </w:pPr>
          </w:p>
        </w:tc>
        <w:tc>
          <w:tcPr>
            <w:tcW w:w="2160" w:type="dxa"/>
          </w:tcPr>
          <w:p w14:paraId="6B519F3F" w14:textId="77777777" w:rsidR="00886AA1" w:rsidRDefault="00886AA1" w:rsidP="000B539D">
            <w:pPr>
              <w:pStyle w:val="TableParagraph"/>
              <w:widowControl/>
              <w:rPr>
                <w:sz w:val="20"/>
              </w:rPr>
            </w:pPr>
          </w:p>
        </w:tc>
        <w:tc>
          <w:tcPr>
            <w:tcW w:w="2070" w:type="dxa"/>
          </w:tcPr>
          <w:p w14:paraId="35572062" w14:textId="77777777" w:rsidR="00886AA1" w:rsidRDefault="00886AA1" w:rsidP="000B539D">
            <w:pPr>
              <w:pStyle w:val="TableParagraph"/>
              <w:widowControl/>
              <w:rPr>
                <w:sz w:val="20"/>
              </w:rPr>
            </w:pPr>
          </w:p>
        </w:tc>
        <w:tc>
          <w:tcPr>
            <w:tcW w:w="2340" w:type="dxa"/>
          </w:tcPr>
          <w:p w14:paraId="6A822A0A" w14:textId="77777777" w:rsidR="00886AA1" w:rsidRDefault="00886AA1" w:rsidP="000B539D">
            <w:pPr>
              <w:pStyle w:val="TableParagraph"/>
              <w:widowControl/>
              <w:rPr>
                <w:sz w:val="20"/>
              </w:rPr>
            </w:pPr>
          </w:p>
        </w:tc>
      </w:tr>
      <w:tr w:rsidR="00886AA1" w14:paraId="6B64DA0F" w14:textId="77777777" w:rsidTr="00886AA1">
        <w:trPr>
          <w:trHeight w:val="275"/>
        </w:trPr>
        <w:tc>
          <w:tcPr>
            <w:tcW w:w="2790" w:type="dxa"/>
          </w:tcPr>
          <w:p w14:paraId="2121D2B9" w14:textId="77777777" w:rsidR="00886AA1" w:rsidRDefault="00886AA1" w:rsidP="000B539D">
            <w:pPr>
              <w:pStyle w:val="TableParagraph"/>
              <w:widowControl/>
              <w:rPr>
                <w:sz w:val="20"/>
              </w:rPr>
            </w:pPr>
          </w:p>
        </w:tc>
        <w:tc>
          <w:tcPr>
            <w:tcW w:w="2160" w:type="dxa"/>
          </w:tcPr>
          <w:p w14:paraId="26EB55E8" w14:textId="77777777" w:rsidR="00886AA1" w:rsidRDefault="00886AA1" w:rsidP="000B539D">
            <w:pPr>
              <w:pStyle w:val="TableParagraph"/>
              <w:widowControl/>
              <w:rPr>
                <w:sz w:val="20"/>
              </w:rPr>
            </w:pPr>
          </w:p>
        </w:tc>
        <w:tc>
          <w:tcPr>
            <w:tcW w:w="2070" w:type="dxa"/>
          </w:tcPr>
          <w:p w14:paraId="2D4B65DF" w14:textId="77777777" w:rsidR="00886AA1" w:rsidRDefault="00886AA1" w:rsidP="000B539D">
            <w:pPr>
              <w:pStyle w:val="TableParagraph"/>
              <w:widowControl/>
              <w:rPr>
                <w:sz w:val="20"/>
              </w:rPr>
            </w:pPr>
          </w:p>
        </w:tc>
        <w:tc>
          <w:tcPr>
            <w:tcW w:w="2340" w:type="dxa"/>
          </w:tcPr>
          <w:p w14:paraId="408FE584" w14:textId="77777777" w:rsidR="00886AA1" w:rsidRDefault="00886AA1" w:rsidP="000B539D">
            <w:pPr>
              <w:pStyle w:val="TableParagraph"/>
              <w:widowControl/>
              <w:rPr>
                <w:sz w:val="20"/>
              </w:rPr>
            </w:pPr>
          </w:p>
        </w:tc>
      </w:tr>
      <w:tr w:rsidR="00886AA1" w14:paraId="04E5346D" w14:textId="77777777" w:rsidTr="00886AA1">
        <w:trPr>
          <w:trHeight w:val="277"/>
        </w:trPr>
        <w:tc>
          <w:tcPr>
            <w:tcW w:w="2790" w:type="dxa"/>
          </w:tcPr>
          <w:p w14:paraId="170E5AE0" w14:textId="77777777" w:rsidR="00886AA1" w:rsidRDefault="00886AA1" w:rsidP="000B539D">
            <w:pPr>
              <w:pStyle w:val="TableParagraph"/>
              <w:widowControl/>
              <w:rPr>
                <w:sz w:val="20"/>
              </w:rPr>
            </w:pPr>
          </w:p>
        </w:tc>
        <w:tc>
          <w:tcPr>
            <w:tcW w:w="2160" w:type="dxa"/>
          </w:tcPr>
          <w:p w14:paraId="3512351B" w14:textId="77777777" w:rsidR="00886AA1" w:rsidRDefault="00886AA1" w:rsidP="000B539D">
            <w:pPr>
              <w:pStyle w:val="TableParagraph"/>
              <w:widowControl/>
              <w:rPr>
                <w:sz w:val="20"/>
              </w:rPr>
            </w:pPr>
          </w:p>
        </w:tc>
        <w:tc>
          <w:tcPr>
            <w:tcW w:w="2070" w:type="dxa"/>
          </w:tcPr>
          <w:p w14:paraId="168C181D" w14:textId="77777777" w:rsidR="00886AA1" w:rsidRDefault="00886AA1" w:rsidP="000B539D">
            <w:pPr>
              <w:pStyle w:val="TableParagraph"/>
              <w:widowControl/>
              <w:rPr>
                <w:sz w:val="20"/>
              </w:rPr>
            </w:pPr>
          </w:p>
        </w:tc>
        <w:tc>
          <w:tcPr>
            <w:tcW w:w="2340" w:type="dxa"/>
          </w:tcPr>
          <w:p w14:paraId="1785D912" w14:textId="77777777" w:rsidR="00886AA1" w:rsidRDefault="00886AA1" w:rsidP="000B539D">
            <w:pPr>
              <w:pStyle w:val="TableParagraph"/>
              <w:widowControl/>
              <w:rPr>
                <w:sz w:val="20"/>
              </w:rPr>
            </w:pPr>
          </w:p>
        </w:tc>
      </w:tr>
      <w:tr w:rsidR="00886AA1" w14:paraId="701AFE0B" w14:textId="77777777" w:rsidTr="00886AA1">
        <w:trPr>
          <w:trHeight w:val="277"/>
        </w:trPr>
        <w:tc>
          <w:tcPr>
            <w:tcW w:w="2790" w:type="dxa"/>
          </w:tcPr>
          <w:p w14:paraId="6818E581" w14:textId="77777777" w:rsidR="00886AA1" w:rsidRDefault="00886AA1" w:rsidP="000B539D">
            <w:pPr>
              <w:pStyle w:val="TableParagraph"/>
              <w:widowControl/>
              <w:rPr>
                <w:sz w:val="20"/>
              </w:rPr>
            </w:pPr>
          </w:p>
        </w:tc>
        <w:tc>
          <w:tcPr>
            <w:tcW w:w="2160" w:type="dxa"/>
          </w:tcPr>
          <w:p w14:paraId="36D2F0D6" w14:textId="77777777" w:rsidR="00886AA1" w:rsidRDefault="00886AA1" w:rsidP="000B539D">
            <w:pPr>
              <w:pStyle w:val="TableParagraph"/>
              <w:widowControl/>
              <w:rPr>
                <w:sz w:val="20"/>
              </w:rPr>
            </w:pPr>
          </w:p>
        </w:tc>
        <w:tc>
          <w:tcPr>
            <w:tcW w:w="2070" w:type="dxa"/>
          </w:tcPr>
          <w:p w14:paraId="556E107E" w14:textId="77777777" w:rsidR="00886AA1" w:rsidRDefault="00886AA1" w:rsidP="000B539D">
            <w:pPr>
              <w:pStyle w:val="TableParagraph"/>
              <w:widowControl/>
              <w:rPr>
                <w:sz w:val="20"/>
              </w:rPr>
            </w:pPr>
          </w:p>
        </w:tc>
        <w:tc>
          <w:tcPr>
            <w:tcW w:w="2340" w:type="dxa"/>
          </w:tcPr>
          <w:p w14:paraId="7A7B87F0" w14:textId="77777777" w:rsidR="00886AA1" w:rsidRDefault="00886AA1" w:rsidP="000B539D">
            <w:pPr>
              <w:pStyle w:val="TableParagraph"/>
              <w:widowControl/>
              <w:rPr>
                <w:sz w:val="20"/>
              </w:rPr>
            </w:pPr>
          </w:p>
        </w:tc>
      </w:tr>
      <w:tr w:rsidR="00886AA1" w14:paraId="6AB1F532" w14:textId="77777777" w:rsidTr="00886AA1">
        <w:trPr>
          <w:trHeight w:val="277"/>
        </w:trPr>
        <w:tc>
          <w:tcPr>
            <w:tcW w:w="2790" w:type="dxa"/>
          </w:tcPr>
          <w:p w14:paraId="5690CF93" w14:textId="77777777" w:rsidR="00886AA1" w:rsidRDefault="00886AA1" w:rsidP="000B539D">
            <w:pPr>
              <w:pStyle w:val="TableParagraph"/>
              <w:widowControl/>
              <w:rPr>
                <w:sz w:val="20"/>
              </w:rPr>
            </w:pPr>
          </w:p>
        </w:tc>
        <w:tc>
          <w:tcPr>
            <w:tcW w:w="2160" w:type="dxa"/>
          </w:tcPr>
          <w:p w14:paraId="77FD858D" w14:textId="77777777" w:rsidR="00886AA1" w:rsidRDefault="00886AA1" w:rsidP="000B539D">
            <w:pPr>
              <w:pStyle w:val="TableParagraph"/>
              <w:widowControl/>
              <w:rPr>
                <w:sz w:val="20"/>
              </w:rPr>
            </w:pPr>
          </w:p>
        </w:tc>
        <w:tc>
          <w:tcPr>
            <w:tcW w:w="2070" w:type="dxa"/>
          </w:tcPr>
          <w:p w14:paraId="53F96D07" w14:textId="77777777" w:rsidR="00886AA1" w:rsidRDefault="00886AA1" w:rsidP="000B539D">
            <w:pPr>
              <w:pStyle w:val="TableParagraph"/>
              <w:widowControl/>
              <w:rPr>
                <w:sz w:val="20"/>
              </w:rPr>
            </w:pPr>
          </w:p>
        </w:tc>
        <w:tc>
          <w:tcPr>
            <w:tcW w:w="2340" w:type="dxa"/>
          </w:tcPr>
          <w:p w14:paraId="22D89AA8" w14:textId="77777777" w:rsidR="00886AA1" w:rsidRDefault="00886AA1" w:rsidP="000B539D">
            <w:pPr>
              <w:pStyle w:val="TableParagraph"/>
              <w:widowControl/>
              <w:rPr>
                <w:sz w:val="20"/>
              </w:rPr>
            </w:pPr>
          </w:p>
        </w:tc>
      </w:tr>
      <w:tr w:rsidR="00886AA1" w14:paraId="10922859" w14:textId="77777777" w:rsidTr="00886AA1">
        <w:trPr>
          <w:trHeight w:val="277"/>
        </w:trPr>
        <w:tc>
          <w:tcPr>
            <w:tcW w:w="2790" w:type="dxa"/>
          </w:tcPr>
          <w:p w14:paraId="48187B05" w14:textId="77777777" w:rsidR="00886AA1" w:rsidRDefault="00886AA1" w:rsidP="000B539D">
            <w:pPr>
              <w:pStyle w:val="TableParagraph"/>
              <w:widowControl/>
              <w:rPr>
                <w:sz w:val="20"/>
              </w:rPr>
            </w:pPr>
          </w:p>
        </w:tc>
        <w:tc>
          <w:tcPr>
            <w:tcW w:w="2160" w:type="dxa"/>
          </w:tcPr>
          <w:p w14:paraId="6846F605" w14:textId="77777777" w:rsidR="00886AA1" w:rsidRDefault="00886AA1" w:rsidP="000B539D">
            <w:pPr>
              <w:pStyle w:val="TableParagraph"/>
              <w:widowControl/>
              <w:rPr>
                <w:sz w:val="20"/>
              </w:rPr>
            </w:pPr>
          </w:p>
        </w:tc>
        <w:tc>
          <w:tcPr>
            <w:tcW w:w="2070" w:type="dxa"/>
          </w:tcPr>
          <w:p w14:paraId="0558FCC1" w14:textId="77777777" w:rsidR="00886AA1" w:rsidRDefault="00886AA1" w:rsidP="000B539D">
            <w:pPr>
              <w:pStyle w:val="TableParagraph"/>
              <w:widowControl/>
              <w:rPr>
                <w:sz w:val="20"/>
              </w:rPr>
            </w:pPr>
          </w:p>
        </w:tc>
        <w:tc>
          <w:tcPr>
            <w:tcW w:w="2340" w:type="dxa"/>
          </w:tcPr>
          <w:p w14:paraId="41E530E9" w14:textId="77777777" w:rsidR="00886AA1" w:rsidRDefault="00886AA1" w:rsidP="000B539D">
            <w:pPr>
              <w:pStyle w:val="TableParagraph"/>
              <w:widowControl/>
              <w:rPr>
                <w:sz w:val="20"/>
              </w:rPr>
            </w:pPr>
          </w:p>
        </w:tc>
      </w:tr>
      <w:tr w:rsidR="00886AA1" w14:paraId="46094F55" w14:textId="77777777" w:rsidTr="00886AA1">
        <w:trPr>
          <w:trHeight w:val="277"/>
        </w:trPr>
        <w:tc>
          <w:tcPr>
            <w:tcW w:w="2790" w:type="dxa"/>
          </w:tcPr>
          <w:p w14:paraId="52229FAB" w14:textId="77777777" w:rsidR="00886AA1" w:rsidRDefault="00886AA1" w:rsidP="000B539D">
            <w:pPr>
              <w:pStyle w:val="TableParagraph"/>
              <w:widowControl/>
              <w:rPr>
                <w:sz w:val="20"/>
              </w:rPr>
            </w:pPr>
          </w:p>
        </w:tc>
        <w:tc>
          <w:tcPr>
            <w:tcW w:w="2160" w:type="dxa"/>
          </w:tcPr>
          <w:p w14:paraId="5DF2612C" w14:textId="77777777" w:rsidR="00886AA1" w:rsidRDefault="00886AA1" w:rsidP="000B539D">
            <w:pPr>
              <w:pStyle w:val="TableParagraph"/>
              <w:widowControl/>
              <w:rPr>
                <w:sz w:val="20"/>
              </w:rPr>
            </w:pPr>
          </w:p>
        </w:tc>
        <w:tc>
          <w:tcPr>
            <w:tcW w:w="2070" w:type="dxa"/>
          </w:tcPr>
          <w:p w14:paraId="3686C228" w14:textId="77777777" w:rsidR="00886AA1" w:rsidRDefault="00886AA1" w:rsidP="000B539D">
            <w:pPr>
              <w:pStyle w:val="TableParagraph"/>
              <w:widowControl/>
              <w:rPr>
                <w:sz w:val="20"/>
              </w:rPr>
            </w:pPr>
          </w:p>
        </w:tc>
        <w:tc>
          <w:tcPr>
            <w:tcW w:w="2340" w:type="dxa"/>
          </w:tcPr>
          <w:p w14:paraId="6AD344F5" w14:textId="77777777" w:rsidR="00886AA1" w:rsidRDefault="00886AA1" w:rsidP="000B539D">
            <w:pPr>
              <w:pStyle w:val="TableParagraph"/>
              <w:widowControl/>
              <w:rPr>
                <w:sz w:val="20"/>
              </w:rPr>
            </w:pPr>
          </w:p>
        </w:tc>
      </w:tr>
      <w:tr w:rsidR="00886AA1" w14:paraId="06A199F3" w14:textId="77777777" w:rsidTr="00886AA1">
        <w:trPr>
          <w:trHeight w:val="277"/>
        </w:trPr>
        <w:tc>
          <w:tcPr>
            <w:tcW w:w="2790" w:type="dxa"/>
          </w:tcPr>
          <w:p w14:paraId="6E35521B" w14:textId="77777777" w:rsidR="00886AA1" w:rsidRDefault="00886AA1" w:rsidP="000B539D">
            <w:pPr>
              <w:pStyle w:val="TableParagraph"/>
              <w:widowControl/>
              <w:rPr>
                <w:sz w:val="20"/>
              </w:rPr>
            </w:pPr>
          </w:p>
        </w:tc>
        <w:tc>
          <w:tcPr>
            <w:tcW w:w="2160" w:type="dxa"/>
          </w:tcPr>
          <w:p w14:paraId="0C2E9A1A" w14:textId="77777777" w:rsidR="00886AA1" w:rsidRDefault="00886AA1" w:rsidP="000B539D">
            <w:pPr>
              <w:pStyle w:val="TableParagraph"/>
              <w:widowControl/>
              <w:rPr>
                <w:sz w:val="20"/>
              </w:rPr>
            </w:pPr>
          </w:p>
        </w:tc>
        <w:tc>
          <w:tcPr>
            <w:tcW w:w="2070" w:type="dxa"/>
          </w:tcPr>
          <w:p w14:paraId="72DA82E7" w14:textId="77777777" w:rsidR="00886AA1" w:rsidRDefault="00886AA1" w:rsidP="000B539D">
            <w:pPr>
              <w:pStyle w:val="TableParagraph"/>
              <w:widowControl/>
              <w:rPr>
                <w:sz w:val="20"/>
              </w:rPr>
            </w:pPr>
          </w:p>
        </w:tc>
        <w:tc>
          <w:tcPr>
            <w:tcW w:w="2340" w:type="dxa"/>
          </w:tcPr>
          <w:p w14:paraId="43DCBF3F" w14:textId="77777777" w:rsidR="00886AA1" w:rsidRDefault="00886AA1" w:rsidP="000B539D">
            <w:pPr>
              <w:pStyle w:val="TableParagraph"/>
              <w:widowControl/>
              <w:rPr>
                <w:sz w:val="20"/>
              </w:rPr>
            </w:pPr>
          </w:p>
        </w:tc>
      </w:tr>
      <w:tr w:rsidR="00886AA1" w14:paraId="115BA9CC" w14:textId="77777777" w:rsidTr="00886AA1">
        <w:trPr>
          <w:trHeight w:val="277"/>
        </w:trPr>
        <w:tc>
          <w:tcPr>
            <w:tcW w:w="2790" w:type="dxa"/>
          </w:tcPr>
          <w:p w14:paraId="009BAC63" w14:textId="77777777" w:rsidR="00886AA1" w:rsidRDefault="00886AA1" w:rsidP="000B539D">
            <w:pPr>
              <w:pStyle w:val="TableParagraph"/>
              <w:widowControl/>
              <w:rPr>
                <w:sz w:val="20"/>
              </w:rPr>
            </w:pPr>
          </w:p>
        </w:tc>
        <w:tc>
          <w:tcPr>
            <w:tcW w:w="2160" w:type="dxa"/>
          </w:tcPr>
          <w:p w14:paraId="48AA3AB4" w14:textId="77777777" w:rsidR="00886AA1" w:rsidRDefault="00886AA1" w:rsidP="000B539D">
            <w:pPr>
              <w:pStyle w:val="TableParagraph"/>
              <w:widowControl/>
              <w:rPr>
                <w:sz w:val="20"/>
              </w:rPr>
            </w:pPr>
          </w:p>
        </w:tc>
        <w:tc>
          <w:tcPr>
            <w:tcW w:w="2070" w:type="dxa"/>
          </w:tcPr>
          <w:p w14:paraId="459AEBAC" w14:textId="77777777" w:rsidR="00886AA1" w:rsidRDefault="00886AA1" w:rsidP="000B539D">
            <w:pPr>
              <w:pStyle w:val="TableParagraph"/>
              <w:widowControl/>
              <w:rPr>
                <w:sz w:val="20"/>
              </w:rPr>
            </w:pPr>
          </w:p>
        </w:tc>
        <w:tc>
          <w:tcPr>
            <w:tcW w:w="2340" w:type="dxa"/>
          </w:tcPr>
          <w:p w14:paraId="63500EFB" w14:textId="77777777" w:rsidR="00886AA1" w:rsidRDefault="00886AA1" w:rsidP="000B539D">
            <w:pPr>
              <w:pStyle w:val="TableParagraph"/>
              <w:widowControl/>
              <w:rPr>
                <w:sz w:val="20"/>
              </w:rPr>
            </w:pPr>
          </w:p>
        </w:tc>
      </w:tr>
      <w:tr w:rsidR="00886AA1" w14:paraId="6B96E924" w14:textId="77777777" w:rsidTr="00886AA1">
        <w:trPr>
          <w:trHeight w:val="277"/>
        </w:trPr>
        <w:tc>
          <w:tcPr>
            <w:tcW w:w="2790" w:type="dxa"/>
          </w:tcPr>
          <w:p w14:paraId="048DBF32" w14:textId="77777777" w:rsidR="00886AA1" w:rsidRDefault="00886AA1" w:rsidP="000B539D">
            <w:pPr>
              <w:pStyle w:val="TableParagraph"/>
              <w:widowControl/>
              <w:rPr>
                <w:sz w:val="20"/>
              </w:rPr>
            </w:pPr>
          </w:p>
        </w:tc>
        <w:tc>
          <w:tcPr>
            <w:tcW w:w="2160" w:type="dxa"/>
          </w:tcPr>
          <w:p w14:paraId="298DFA95" w14:textId="77777777" w:rsidR="00886AA1" w:rsidRDefault="00886AA1" w:rsidP="000B539D">
            <w:pPr>
              <w:pStyle w:val="TableParagraph"/>
              <w:widowControl/>
              <w:rPr>
                <w:sz w:val="20"/>
              </w:rPr>
            </w:pPr>
          </w:p>
        </w:tc>
        <w:tc>
          <w:tcPr>
            <w:tcW w:w="2070" w:type="dxa"/>
          </w:tcPr>
          <w:p w14:paraId="46D2E84A" w14:textId="77777777" w:rsidR="00886AA1" w:rsidRDefault="00886AA1" w:rsidP="000B539D">
            <w:pPr>
              <w:pStyle w:val="TableParagraph"/>
              <w:widowControl/>
              <w:rPr>
                <w:sz w:val="20"/>
              </w:rPr>
            </w:pPr>
          </w:p>
        </w:tc>
        <w:tc>
          <w:tcPr>
            <w:tcW w:w="2340" w:type="dxa"/>
          </w:tcPr>
          <w:p w14:paraId="242647A2" w14:textId="77777777" w:rsidR="00886AA1" w:rsidRDefault="00886AA1" w:rsidP="000B539D">
            <w:pPr>
              <w:pStyle w:val="TableParagraph"/>
              <w:widowControl/>
              <w:rPr>
                <w:sz w:val="20"/>
              </w:rPr>
            </w:pPr>
          </w:p>
        </w:tc>
      </w:tr>
      <w:tr w:rsidR="00886AA1" w14:paraId="73463726" w14:textId="77777777" w:rsidTr="00886AA1">
        <w:trPr>
          <w:trHeight w:val="277"/>
        </w:trPr>
        <w:tc>
          <w:tcPr>
            <w:tcW w:w="2790" w:type="dxa"/>
          </w:tcPr>
          <w:p w14:paraId="177AFB5F" w14:textId="77777777" w:rsidR="00886AA1" w:rsidRDefault="00886AA1" w:rsidP="000B539D">
            <w:pPr>
              <w:pStyle w:val="TableParagraph"/>
              <w:widowControl/>
              <w:rPr>
                <w:sz w:val="20"/>
              </w:rPr>
            </w:pPr>
          </w:p>
        </w:tc>
        <w:tc>
          <w:tcPr>
            <w:tcW w:w="2160" w:type="dxa"/>
          </w:tcPr>
          <w:p w14:paraId="77027729" w14:textId="77777777" w:rsidR="00886AA1" w:rsidRDefault="00886AA1" w:rsidP="000B539D">
            <w:pPr>
              <w:pStyle w:val="TableParagraph"/>
              <w:widowControl/>
              <w:rPr>
                <w:sz w:val="20"/>
              </w:rPr>
            </w:pPr>
          </w:p>
        </w:tc>
        <w:tc>
          <w:tcPr>
            <w:tcW w:w="2070" w:type="dxa"/>
          </w:tcPr>
          <w:p w14:paraId="34A256A8" w14:textId="77777777" w:rsidR="00886AA1" w:rsidRDefault="00886AA1" w:rsidP="000B539D">
            <w:pPr>
              <w:pStyle w:val="TableParagraph"/>
              <w:widowControl/>
              <w:rPr>
                <w:sz w:val="20"/>
              </w:rPr>
            </w:pPr>
          </w:p>
        </w:tc>
        <w:tc>
          <w:tcPr>
            <w:tcW w:w="2340" w:type="dxa"/>
          </w:tcPr>
          <w:p w14:paraId="52E3411F" w14:textId="77777777" w:rsidR="00886AA1" w:rsidRDefault="00886AA1" w:rsidP="000B539D">
            <w:pPr>
              <w:pStyle w:val="TableParagraph"/>
              <w:widowControl/>
              <w:rPr>
                <w:sz w:val="20"/>
              </w:rPr>
            </w:pPr>
          </w:p>
        </w:tc>
      </w:tr>
    </w:tbl>
    <w:p w14:paraId="0A6881AB" w14:textId="4A42A935" w:rsidR="00223B33" w:rsidRPr="00B179CF" w:rsidRDefault="00223B33" w:rsidP="000B539D">
      <w:pPr>
        <w:pStyle w:val="BodyText"/>
        <w:spacing w:before="90"/>
        <w:ind w:right="-630"/>
        <w:rPr>
          <w:rFonts w:ascii="Times New Roman" w:hAnsi="Times New Roman"/>
          <w:b/>
          <w:bCs/>
        </w:rPr>
      </w:pPr>
      <w:r w:rsidRPr="00B179CF">
        <w:rPr>
          <w:rFonts w:ascii="Times New Roman" w:hAnsi="Times New Roman"/>
          <w:b/>
          <w:bCs/>
        </w:rPr>
        <w:t>Note:  If more space is needed, please include additional information on separate signed sheets.</w:t>
      </w:r>
    </w:p>
    <w:p w14:paraId="7E6B7221" w14:textId="3F5E1E29" w:rsidR="00223B33" w:rsidRPr="00B179CF" w:rsidRDefault="00223B33" w:rsidP="000B539D">
      <w:pPr>
        <w:pStyle w:val="BodyText"/>
        <w:spacing w:before="90"/>
        <w:rPr>
          <w:rFonts w:ascii="Times New Roman" w:hAnsi="Times New Roman"/>
        </w:rPr>
      </w:pPr>
      <w:r w:rsidRPr="00B179CF">
        <w:rPr>
          <w:rFonts w:ascii="Times New Roman" w:hAnsi="Times New Roman"/>
        </w:rPr>
        <w:t>I</w:t>
      </w:r>
      <w:r w:rsidRPr="00B179CF">
        <w:rPr>
          <w:rFonts w:ascii="Times New Roman" w:hAnsi="Times New Roman"/>
          <w:spacing w:val="-6"/>
        </w:rPr>
        <w:t xml:space="preserve"> </w:t>
      </w:r>
      <w:r w:rsidRPr="00B179CF">
        <w:rPr>
          <w:rFonts w:ascii="Times New Roman" w:hAnsi="Times New Roman"/>
        </w:rPr>
        <w:t>declare,</w:t>
      </w:r>
      <w:r w:rsidRPr="00B179CF">
        <w:rPr>
          <w:rFonts w:ascii="Times New Roman" w:hAnsi="Times New Roman"/>
          <w:spacing w:val="-2"/>
        </w:rPr>
        <w:t xml:space="preserve"> </w:t>
      </w:r>
      <w:r w:rsidRPr="00B179CF">
        <w:rPr>
          <w:rFonts w:ascii="Times New Roman" w:hAnsi="Times New Roman"/>
        </w:rPr>
        <w:t>under</w:t>
      </w:r>
      <w:r w:rsidRPr="00B179CF">
        <w:rPr>
          <w:rFonts w:ascii="Times New Roman" w:hAnsi="Times New Roman"/>
          <w:spacing w:val="-2"/>
        </w:rPr>
        <w:t xml:space="preserve"> </w:t>
      </w:r>
      <w:r w:rsidRPr="00B179CF">
        <w:rPr>
          <w:rFonts w:ascii="Times New Roman" w:hAnsi="Times New Roman"/>
        </w:rPr>
        <w:t>penalty</w:t>
      </w:r>
      <w:r w:rsidRPr="00B179CF">
        <w:rPr>
          <w:rFonts w:ascii="Times New Roman" w:hAnsi="Times New Roman"/>
          <w:spacing w:val="-7"/>
        </w:rPr>
        <w:t xml:space="preserve"> </w:t>
      </w:r>
      <w:r w:rsidRPr="00B179CF">
        <w:rPr>
          <w:rFonts w:ascii="Times New Roman" w:hAnsi="Times New Roman"/>
        </w:rPr>
        <w:t>of</w:t>
      </w:r>
      <w:r w:rsidRPr="00B179CF">
        <w:rPr>
          <w:rFonts w:ascii="Times New Roman" w:hAnsi="Times New Roman"/>
          <w:spacing w:val="-2"/>
        </w:rPr>
        <w:t xml:space="preserve"> </w:t>
      </w:r>
      <w:r w:rsidRPr="00B179CF">
        <w:rPr>
          <w:rFonts w:ascii="Times New Roman" w:hAnsi="Times New Roman"/>
        </w:rPr>
        <w:t>perjury</w:t>
      </w:r>
      <w:r w:rsidRPr="00B179CF">
        <w:rPr>
          <w:rFonts w:ascii="Times New Roman" w:hAnsi="Times New Roman"/>
          <w:spacing w:val="-7"/>
        </w:rPr>
        <w:t xml:space="preserve"> </w:t>
      </w:r>
      <w:r w:rsidRPr="00B179CF">
        <w:rPr>
          <w:rFonts w:ascii="Times New Roman" w:hAnsi="Times New Roman"/>
        </w:rPr>
        <w:t>under</w:t>
      </w:r>
      <w:r w:rsidRPr="00B179CF">
        <w:rPr>
          <w:rFonts w:ascii="Times New Roman" w:hAnsi="Times New Roman"/>
          <w:spacing w:val="-2"/>
        </w:rPr>
        <w:t xml:space="preserve"> </w:t>
      </w:r>
      <w:r w:rsidRPr="00B179CF">
        <w:rPr>
          <w:rFonts w:ascii="Times New Roman" w:hAnsi="Times New Roman"/>
        </w:rPr>
        <w:t>the</w:t>
      </w:r>
      <w:r w:rsidRPr="00B179CF">
        <w:rPr>
          <w:rFonts w:ascii="Times New Roman" w:hAnsi="Times New Roman"/>
          <w:spacing w:val="-4"/>
        </w:rPr>
        <w:t xml:space="preserve"> </w:t>
      </w:r>
      <w:r w:rsidRPr="00B179CF">
        <w:rPr>
          <w:rFonts w:ascii="Times New Roman" w:hAnsi="Times New Roman"/>
        </w:rPr>
        <w:t>laws of</w:t>
      </w:r>
      <w:r w:rsidRPr="00B179CF">
        <w:rPr>
          <w:rFonts w:ascii="Times New Roman" w:hAnsi="Times New Roman"/>
          <w:spacing w:val="-2"/>
        </w:rPr>
        <w:t xml:space="preserve"> </w:t>
      </w:r>
      <w:r w:rsidRPr="00B179CF">
        <w:rPr>
          <w:rFonts w:ascii="Times New Roman" w:hAnsi="Times New Roman"/>
        </w:rPr>
        <w:t>the</w:t>
      </w:r>
      <w:r w:rsidRPr="00B179CF">
        <w:rPr>
          <w:rFonts w:ascii="Times New Roman" w:hAnsi="Times New Roman"/>
          <w:spacing w:val="-4"/>
        </w:rPr>
        <w:t xml:space="preserve"> </w:t>
      </w:r>
      <w:r w:rsidRPr="00B179CF">
        <w:rPr>
          <w:rFonts w:ascii="Times New Roman" w:hAnsi="Times New Roman"/>
        </w:rPr>
        <w:t>State</w:t>
      </w:r>
      <w:r w:rsidRPr="00B179CF">
        <w:rPr>
          <w:rFonts w:ascii="Times New Roman" w:hAnsi="Times New Roman"/>
          <w:spacing w:val="-3"/>
        </w:rPr>
        <w:t xml:space="preserve"> </w:t>
      </w:r>
      <w:r w:rsidRPr="00B179CF">
        <w:rPr>
          <w:rFonts w:ascii="Times New Roman" w:hAnsi="Times New Roman"/>
        </w:rPr>
        <w:t>of</w:t>
      </w:r>
      <w:r w:rsidRPr="00B179CF">
        <w:rPr>
          <w:rFonts w:ascii="Times New Roman" w:hAnsi="Times New Roman"/>
          <w:spacing w:val="-2"/>
        </w:rPr>
        <w:t xml:space="preserve"> </w:t>
      </w:r>
      <w:r w:rsidRPr="00B179CF">
        <w:rPr>
          <w:rFonts w:ascii="Times New Roman" w:hAnsi="Times New Roman"/>
        </w:rPr>
        <w:t>California,</w:t>
      </w:r>
      <w:r w:rsidRPr="00B179CF">
        <w:rPr>
          <w:rFonts w:ascii="Times New Roman" w:hAnsi="Times New Roman"/>
          <w:spacing w:val="-1"/>
        </w:rPr>
        <w:t xml:space="preserve"> </w:t>
      </w:r>
      <w:r w:rsidRPr="00B179CF">
        <w:rPr>
          <w:rFonts w:ascii="Times New Roman" w:hAnsi="Times New Roman"/>
        </w:rPr>
        <w:t>that</w:t>
      </w:r>
      <w:r w:rsidRPr="00B179CF">
        <w:rPr>
          <w:rFonts w:ascii="Times New Roman" w:hAnsi="Times New Roman"/>
          <w:spacing w:val="-2"/>
        </w:rPr>
        <w:t xml:space="preserve"> </w:t>
      </w:r>
      <w:r w:rsidRPr="00B179CF">
        <w:rPr>
          <w:rFonts w:ascii="Times New Roman" w:hAnsi="Times New Roman"/>
        </w:rPr>
        <w:t>the</w:t>
      </w:r>
      <w:r w:rsidRPr="00B179CF">
        <w:rPr>
          <w:rFonts w:ascii="Times New Roman" w:hAnsi="Times New Roman"/>
          <w:spacing w:val="-2"/>
        </w:rPr>
        <w:t xml:space="preserve"> </w:t>
      </w:r>
      <w:r w:rsidRPr="00B179CF">
        <w:rPr>
          <w:rFonts w:ascii="Times New Roman" w:hAnsi="Times New Roman"/>
        </w:rPr>
        <w:t>foregoing</w:t>
      </w:r>
      <w:r w:rsidRPr="00B179CF">
        <w:rPr>
          <w:rFonts w:ascii="Times New Roman" w:hAnsi="Times New Roman"/>
          <w:spacing w:val="-4"/>
        </w:rPr>
        <w:t xml:space="preserve"> </w:t>
      </w:r>
      <w:r w:rsidRPr="00B179CF">
        <w:rPr>
          <w:rFonts w:ascii="Times New Roman" w:hAnsi="Times New Roman"/>
        </w:rPr>
        <w:t>is</w:t>
      </w:r>
      <w:r w:rsidRPr="00B179CF">
        <w:rPr>
          <w:rFonts w:ascii="Times New Roman" w:hAnsi="Times New Roman"/>
          <w:spacing w:val="-2"/>
        </w:rPr>
        <w:t xml:space="preserve"> </w:t>
      </w:r>
      <w:r w:rsidRPr="00B179CF">
        <w:rPr>
          <w:rFonts w:ascii="Times New Roman" w:hAnsi="Times New Roman"/>
        </w:rPr>
        <w:t xml:space="preserve">true and correct and complies with Public Contract Code </w:t>
      </w:r>
      <w:r w:rsidR="00E52D65">
        <w:rPr>
          <w:rFonts w:ascii="Times New Roman" w:hAnsi="Times New Roman"/>
        </w:rPr>
        <w:t>s</w:t>
      </w:r>
      <w:r w:rsidR="00E52D65" w:rsidRPr="00B179CF">
        <w:rPr>
          <w:rFonts w:ascii="Times New Roman" w:hAnsi="Times New Roman"/>
        </w:rPr>
        <w:t xml:space="preserve">ection </w:t>
      </w:r>
      <w:r w:rsidRPr="00B179CF">
        <w:rPr>
          <w:rFonts w:ascii="Times New Roman" w:hAnsi="Times New Roman"/>
        </w:rPr>
        <w:t>2601, subdivisions (d)(1) and (e).</w:t>
      </w:r>
    </w:p>
    <w:p w14:paraId="470349FE" w14:textId="77777777" w:rsidR="00730E64" w:rsidRPr="00D82439" w:rsidRDefault="00730E64" w:rsidP="000B539D">
      <w:pPr>
        <w:pStyle w:val="BodyText"/>
        <w:tabs>
          <w:tab w:val="left" w:pos="1440"/>
          <w:tab w:val="left" w:pos="4975"/>
        </w:tabs>
        <w:ind w:left="2160" w:right="-90"/>
        <w:rPr>
          <w:rFonts w:ascii="Times New Roman" w:hAnsi="Times New Roman"/>
          <w:sz w:val="16"/>
        </w:rPr>
      </w:pPr>
      <w:r w:rsidRPr="00D82439">
        <w:rPr>
          <w:rFonts w:ascii="Times New Roman" w:hAnsi="Times New Roman"/>
          <w:spacing w:val="-2"/>
        </w:rPr>
        <w:t>Signature:</w:t>
      </w:r>
      <w:r w:rsidRPr="00D82439">
        <w:rPr>
          <w:rFonts w:ascii="Times New Roman" w:hAnsi="Times New Roman"/>
          <w:u w:val="single"/>
        </w:rPr>
        <w:tab/>
      </w:r>
      <w:r>
        <w:rPr>
          <w:rFonts w:ascii="Times New Roman" w:hAnsi="Times New Roman"/>
          <w:u w:val="single"/>
        </w:rPr>
        <w:tab/>
      </w:r>
    </w:p>
    <w:p w14:paraId="643A8105" w14:textId="77777777" w:rsidR="00730E64" w:rsidRPr="00D82439" w:rsidRDefault="00730E64" w:rsidP="000B539D">
      <w:pPr>
        <w:pStyle w:val="BodyText"/>
        <w:tabs>
          <w:tab w:val="left" w:pos="1440"/>
          <w:tab w:val="left" w:pos="4975"/>
        </w:tabs>
        <w:spacing w:before="90"/>
        <w:ind w:left="2160" w:right="-90"/>
        <w:rPr>
          <w:rFonts w:ascii="Times New Roman" w:hAnsi="Times New Roman"/>
          <w:sz w:val="16"/>
        </w:rPr>
      </w:pPr>
      <w:r w:rsidRPr="00D82439">
        <w:rPr>
          <w:rFonts w:ascii="Times New Roman" w:hAnsi="Times New Roman"/>
        </w:rPr>
        <w:t>Print</w:t>
      </w:r>
      <w:r w:rsidRPr="00D82439">
        <w:rPr>
          <w:rFonts w:ascii="Times New Roman" w:hAnsi="Times New Roman"/>
          <w:spacing w:val="-6"/>
        </w:rPr>
        <w:t xml:space="preserve"> </w:t>
      </w:r>
      <w:r w:rsidRPr="00D82439">
        <w:rPr>
          <w:rFonts w:ascii="Times New Roman" w:hAnsi="Times New Roman"/>
          <w:spacing w:val="-4"/>
        </w:rPr>
        <w:t>Name:</w:t>
      </w:r>
      <w:r w:rsidRPr="00D82439">
        <w:rPr>
          <w:rFonts w:ascii="Times New Roman" w:hAnsi="Times New Roman"/>
          <w:u w:val="single"/>
        </w:rPr>
        <w:tab/>
      </w:r>
      <w:r>
        <w:rPr>
          <w:rFonts w:ascii="Times New Roman" w:hAnsi="Times New Roman"/>
          <w:u w:val="single"/>
        </w:rPr>
        <w:tab/>
      </w:r>
    </w:p>
    <w:p w14:paraId="33747E4D" w14:textId="18B7D6F3" w:rsidR="00730E64" w:rsidRPr="00DB1FD3" w:rsidRDefault="001F575D" w:rsidP="000B539D">
      <w:pPr>
        <w:pStyle w:val="BodyText"/>
        <w:tabs>
          <w:tab w:val="left" w:pos="5007"/>
        </w:tabs>
        <w:spacing w:before="90"/>
        <w:ind w:left="2160" w:right="-90"/>
        <w:rPr>
          <w:rFonts w:ascii="Times New Roman" w:hAnsi="Times New Roman"/>
          <w:sz w:val="16"/>
        </w:rPr>
      </w:pPr>
      <w:r>
        <w:rPr>
          <w:rFonts w:ascii="Times New Roman" w:hAnsi="Times New Roman"/>
        </w:rPr>
        <w:t>Design Build Entity</w:t>
      </w:r>
      <w:r w:rsidR="00730E64" w:rsidRPr="00D82439">
        <w:rPr>
          <w:rFonts w:ascii="Times New Roman" w:hAnsi="Times New Roman"/>
        </w:rPr>
        <w:t>/Subcontractor:</w:t>
      </w:r>
      <w:r w:rsidR="00730E64" w:rsidRPr="00DB1FD3">
        <w:rPr>
          <w:rFonts w:ascii="Times New Roman" w:hAnsi="Times New Roman"/>
          <w:u w:val="single"/>
        </w:rPr>
        <w:tab/>
      </w:r>
      <w:r w:rsidR="00730E64">
        <w:rPr>
          <w:rFonts w:ascii="Times New Roman" w:hAnsi="Times New Roman"/>
          <w:u w:val="single"/>
        </w:rPr>
        <w:tab/>
      </w:r>
    </w:p>
    <w:p w14:paraId="171E0F84" w14:textId="77777777" w:rsidR="00730E64" w:rsidRPr="00D82439" w:rsidRDefault="00730E64" w:rsidP="000B539D">
      <w:pPr>
        <w:pStyle w:val="BodyText"/>
        <w:tabs>
          <w:tab w:val="left" w:pos="4969"/>
        </w:tabs>
        <w:spacing w:before="90"/>
        <w:ind w:left="2160" w:right="-90"/>
        <w:rPr>
          <w:rFonts w:ascii="Times New Roman" w:hAnsi="Times New Roman"/>
          <w:sz w:val="16"/>
        </w:rPr>
      </w:pPr>
      <w:r w:rsidRPr="00DB1FD3">
        <w:rPr>
          <w:rFonts w:ascii="Times New Roman" w:hAnsi="Times New Roman"/>
        </w:rPr>
        <w:t>Date:</w:t>
      </w:r>
      <w:r w:rsidRPr="00D82439">
        <w:rPr>
          <w:rFonts w:ascii="Times New Roman" w:hAnsi="Times New Roman"/>
          <w:u w:val="single"/>
        </w:rPr>
        <w:tab/>
      </w:r>
      <w:r>
        <w:rPr>
          <w:rFonts w:ascii="Times New Roman" w:hAnsi="Times New Roman"/>
          <w:u w:val="single"/>
        </w:rPr>
        <w:tab/>
      </w:r>
    </w:p>
    <w:p w14:paraId="388D40FB" w14:textId="55F5852F" w:rsidR="006A04E6" w:rsidRDefault="006A04E6" w:rsidP="000B539D">
      <w:pPr>
        <w:pStyle w:val="BodyText"/>
        <w:tabs>
          <w:tab w:val="left" w:pos="5089"/>
        </w:tabs>
        <w:spacing w:before="90"/>
        <w:ind w:left="2430" w:right="1320"/>
        <w:rPr>
          <w:rFonts w:ascii="Times New Roman" w:hAnsi="Times New Roman"/>
          <w:u w:val="single"/>
        </w:rPr>
      </w:pPr>
      <w:r>
        <w:rPr>
          <w:rFonts w:ascii="Times New Roman" w:hAnsi="Times New Roman"/>
          <w:u w:val="single"/>
        </w:rPr>
        <w:br w:type="page"/>
      </w:r>
    </w:p>
    <w:p w14:paraId="40B34182" w14:textId="5FBDE9C3" w:rsidR="00223B33" w:rsidRPr="006A04E6" w:rsidRDefault="001F7272" w:rsidP="000B539D">
      <w:pPr>
        <w:jc w:val="center"/>
      </w:pPr>
      <w:r>
        <w:lastRenderedPageBreak/>
        <w:t>ATTACHMENT</w:t>
      </w:r>
      <w:r w:rsidRPr="006A04E6">
        <w:t xml:space="preserve"> </w:t>
      </w:r>
      <w:r w:rsidR="00223B33" w:rsidRPr="006A04E6">
        <w:rPr>
          <w:spacing w:val="-7"/>
        </w:rPr>
        <w:t>B</w:t>
      </w:r>
      <w:r w:rsidR="00AA5C97">
        <w:rPr>
          <w:spacing w:val="-7"/>
        </w:rPr>
        <w:t xml:space="preserve"> to EXHIBIT W</w:t>
      </w:r>
    </w:p>
    <w:p w14:paraId="638F1A36" w14:textId="02B0C21A" w:rsidR="00223B33" w:rsidRPr="006A04E6" w:rsidRDefault="00223B33" w:rsidP="000B539D">
      <w:pPr>
        <w:pStyle w:val="BodyText"/>
        <w:tabs>
          <w:tab w:val="left" w:pos="1374"/>
        </w:tabs>
        <w:spacing w:before="90"/>
        <w:ind w:left="1440" w:right="1320"/>
        <w:jc w:val="center"/>
        <w:rPr>
          <w:rFonts w:ascii="Times New Roman" w:hAnsi="Times New Roman"/>
        </w:rPr>
      </w:pPr>
      <w:r w:rsidRPr="006A04E6">
        <w:rPr>
          <w:rFonts w:ascii="Times New Roman" w:hAnsi="Times New Roman"/>
          <w:u w:val="single"/>
        </w:rPr>
        <w:tab/>
      </w:r>
      <w:r w:rsidRPr="006A04E6">
        <w:rPr>
          <w:rFonts w:ascii="Times New Roman" w:hAnsi="Times New Roman"/>
          <w:b/>
          <w:bCs/>
          <w:i/>
          <w:iCs/>
        </w:rPr>
        <w:t>[Insert</w:t>
      </w:r>
      <w:r w:rsidRPr="006A04E6">
        <w:rPr>
          <w:rFonts w:ascii="Times New Roman" w:hAnsi="Times New Roman"/>
          <w:b/>
          <w:bCs/>
          <w:i/>
          <w:iCs/>
          <w:spacing w:val="-12"/>
        </w:rPr>
        <w:t xml:space="preserve"> </w:t>
      </w:r>
      <w:r w:rsidRPr="006A04E6">
        <w:rPr>
          <w:rFonts w:ascii="Times New Roman" w:hAnsi="Times New Roman"/>
          <w:b/>
          <w:bCs/>
          <w:i/>
          <w:iCs/>
        </w:rPr>
        <w:t>Month]</w:t>
      </w:r>
      <w:r w:rsidRPr="006A04E6">
        <w:rPr>
          <w:rFonts w:ascii="Times New Roman" w:hAnsi="Times New Roman"/>
          <w:spacing w:val="-10"/>
        </w:rPr>
        <w:t xml:space="preserve"> </w:t>
      </w:r>
      <w:r w:rsidRPr="006A04E6">
        <w:rPr>
          <w:rFonts w:ascii="Times New Roman" w:hAnsi="Times New Roman"/>
        </w:rPr>
        <w:t>HEADCOUNT</w:t>
      </w:r>
      <w:r w:rsidRPr="006A04E6">
        <w:rPr>
          <w:rFonts w:ascii="Times New Roman" w:hAnsi="Times New Roman"/>
          <w:spacing w:val="-11"/>
        </w:rPr>
        <w:t xml:space="preserve"> </w:t>
      </w:r>
      <w:r w:rsidRPr="006A04E6">
        <w:rPr>
          <w:rFonts w:ascii="Times New Roman" w:hAnsi="Times New Roman"/>
        </w:rPr>
        <w:t>OF</w:t>
      </w:r>
      <w:r w:rsidRPr="006A04E6">
        <w:rPr>
          <w:rFonts w:ascii="Times New Roman" w:hAnsi="Times New Roman"/>
          <w:spacing w:val="-11"/>
        </w:rPr>
        <w:t xml:space="preserve"> </w:t>
      </w:r>
      <w:r w:rsidRPr="006A04E6">
        <w:rPr>
          <w:rFonts w:ascii="Times New Roman" w:hAnsi="Times New Roman"/>
        </w:rPr>
        <w:t>APPRENTICESHIP</w:t>
      </w:r>
      <w:r w:rsidRPr="006A04E6">
        <w:rPr>
          <w:rFonts w:ascii="Times New Roman" w:hAnsi="Times New Roman"/>
          <w:spacing w:val="-9"/>
        </w:rPr>
        <w:t xml:space="preserve"> </w:t>
      </w:r>
      <w:r w:rsidRPr="006A04E6">
        <w:rPr>
          <w:rFonts w:ascii="Times New Roman" w:hAnsi="Times New Roman"/>
          <w:spacing w:val="-2"/>
        </w:rPr>
        <w:t>GRADUATES</w:t>
      </w:r>
    </w:p>
    <w:p w14:paraId="70ADB7C9" w14:textId="6188055B" w:rsidR="006A04E6" w:rsidRDefault="00223B33" w:rsidP="000B539D">
      <w:pPr>
        <w:pStyle w:val="BodyText"/>
        <w:tabs>
          <w:tab w:val="left" w:pos="4886"/>
        </w:tabs>
        <w:ind w:left="1440" w:right="1320"/>
        <w:jc w:val="center"/>
        <w:rPr>
          <w:rFonts w:ascii="Times New Roman" w:hAnsi="Times New Roman"/>
        </w:rPr>
      </w:pPr>
      <w:r w:rsidRPr="006A04E6">
        <w:rPr>
          <w:rFonts w:ascii="Times New Roman" w:hAnsi="Times New Roman"/>
        </w:rPr>
        <w:t xml:space="preserve">List all Skilled Journeypersons in </w:t>
      </w:r>
      <w:r w:rsidRPr="006A04E6">
        <w:rPr>
          <w:rFonts w:ascii="Times New Roman" w:hAnsi="Times New Roman"/>
          <w:u w:val="single"/>
        </w:rPr>
        <w:tab/>
      </w:r>
      <w:r w:rsidRPr="006A04E6">
        <w:rPr>
          <w:rFonts w:ascii="Times New Roman" w:hAnsi="Times New Roman"/>
          <w:b/>
          <w:bCs/>
          <w:i/>
          <w:iCs/>
        </w:rPr>
        <w:t>[applicable</w:t>
      </w:r>
      <w:r w:rsidRPr="006A04E6">
        <w:rPr>
          <w:rFonts w:ascii="Times New Roman" w:hAnsi="Times New Roman"/>
          <w:b/>
          <w:bCs/>
          <w:i/>
          <w:iCs/>
          <w:spacing w:val="-6"/>
        </w:rPr>
        <w:t xml:space="preserve"> </w:t>
      </w:r>
      <w:r w:rsidRPr="006A04E6">
        <w:rPr>
          <w:rFonts w:ascii="Times New Roman" w:hAnsi="Times New Roman"/>
          <w:b/>
          <w:bCs/>
          <w:i/>
          <w:iCs/>
        </w:rPr>
        <w:t>occupation/trade</w:t>
      </w:r>
      <w:r w:rsidRPr="006A04E6">
        <w:rPr>
          <w:rFonts w:ascii="Times New Roman" w:hAnsi="Times New Roman"/>
        </w:rPr>
        <w:t>]</w:t>
      </w:r>
      <w:r w:rsidRPr="006A04E6">
        <w:rPr>
          <w:rFonts w:ascii="Times New Roman" w:hAnsi="Times New Roman"/>
          <w:spacing w:val="-2"/>
        </w:rPr>
        <w:t xml:space="preserve"> Classification</w:t>
      </w:r>
    </w:p>
    <w:tbl>
      <w:tblPr>
        <w:tblW w:w="92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0"/>
        <w:gridCol w:w="1260"/>
        <w:gridCol w:w="1890"/>
        <w:gridCol w:w="2700"/>
        <w:gridCol w:w="1710"/>
      </w:tblGrid>
      <w:tr w:rsidR="00E11398" w14:paraId="1797C6F8" w14:textId="77777777" w:rsidTr="005D015C">
        <w:trPr>
          <w:trHeight w:val="1379"/>
        </w:trPr>
        <w:tc>
          <w:tcPr>
            <w:tcW w:w="1710" w:type="dxa"/>
          </w:tcPr>
          <w:p w14:paraId="6BF439DD" w14:textId="77777777" w:rsidR="00E11398" w:rsidRPr="00D82439" w:rsidRDefault="00E11398" w:rsidP="000B539D">
            <w:pPr>
              <w:pStyle w:val="TableParagraph"/>
              <w:widowControl/>
              <w:ind w:left="158" w:right="174"/>
              <w:rPr>
                <w:b/>
                <w:sz w:val="20"/>
                <w:szCs w:val="20"/>
              </w:rPr>
            </w:pPr>
            <w:r w:rsidRPr="00D82439">
              <w:rPr>
                <w:b/>
                <w:sz w:val="20"/>
                <w:szCs w:val="20"/>
              </w:rPr>
              <w:t>Name</w:t>
            </w:r>
            <w:r w:rsidRPr="00D82439">
              <w:rPr>
                <w:b/>
                <w:spacing w:val="-15"/>
                <w:sz w:val="20"/>
                <w:szCs w:val="20"/>
              </w:rPr>
              <w:t xml:space="preserve"> </w:t>
            </w:r>
            <w:r w:rsidRPr="00D82439">
              <w:rPr>
                <w:b/>
                <w:sz w:val="20"/>
                <w:szCs w:val="20"/>
              </w:rPr>
              <w:t>of</w:t>
            </w:r>
            <w:r w:rsidRPr="00D82439">
              <w:rPr>
                <w:b/>
                <w:spacing w:val="-15"/>
                <w:sz w:val="20"/>
                <w:szCs w:val="20"/>
              </w:rPr>
              <w:t xml:space="preserve"> </w:t>
            </w:r>
            <w:r w:rsidRPr="00D82439">
              <w:rPr>
                <w:b/>
                <w:sz w:val="20"/>
                <w:szCs w:val="20"/>
              </w:rPr>
              <w:t xml:space="preserve">Skilled </w:t>
            </w:r>
            <w:r w:rsidRPr="00D82439">
              <w:rPr>
                <w:b/>
                <w:spacing w:val="-2"/>
                <w:sz w:val="20"/>
                <w:szCs w:val="20"/>
              </w:rPr>
              <w:t>Journeyperson</w:t>
            </w:r>
          </w:p>
        </w:tc>
        <w:tc>
          <w:tcPr>
            <w:tcW w:w="1260" w:type="dxa"/>
          </w:tcPr>
          <w:p w14:paraId="135CB85E" w14:textId="77777777" w:rsidR="00E11398" w:rsidRPr="00D82439" w:rsidRDefault="00E11398" w:rsidP="000B539D">
            <w:pPr>
              <w:pStyle w:val="TableParagraph"/>
              <w:widowControl/>
              <w:ind w:left="237" w:right="234" w:firstLine="4"/>
              <w:jc w:val="center"/>
              <w:rPr>
                <w:b/>
                <w:sz w:val="20"/>
                <w:szCs w:val="20"/>
              </w:rPr>
            </w:pPr>
            <w:r w:rsidRPr="00D82439">
              <w:rPr>
                <w:b/>
                <w:sz w:val="20"/>
                <w:szCs w:val="20"/>
              </w:rPr>
              <w:t>Last 4 Digits</w:t>
            </w:r>
            <w:r w:rsidRPr="00D82439">
              <w:rPr>
                <w:b/>
                <w:spacing w:val="-15"/>
                <w:sz w:val="20"/>
                <w:szCs w:val="20"/>
              </w:rPr>
              <w:t xml:space="preserve"> </w:t>
            </w:r>
            <w:r w:rsidRPr="00D82439">
              <w:rPr>
                <w:b/>
                <w:sz w:val="20"/>
                <w:szCs w:val="20"/>
              </w:rPr>
              <w:t xml:space="preserve">of </w:t>
            </w:r>
            <w:r w:rsidRPr="00D82439">
              <w:rPr>
                <w:b/>
                <w:spacing w:val="-2"/>
                <w:sz w:val="20"/>
                <w:szCs w:val="20"/>
              </w:rPr>
              <w:t>Social Security</w:t>
            </w:r>
            <w:r>
              <w:rPr>
                <w:b/>
                <w:spacing w:val="-2"/>
                <w:sz w:val="20"/>
                <w:szCs w:val="20"/>
              </w:rPr>
              <w:t xml:space="preserve"> Number</w:t>
            </w:r>
          </w:p>
        </w:tc>
        <w:tc>
          <w:tcPr>
            <w:tcW w:w="1890" w:type="dxa"/>
          </w:tcPr>
          <w:p w14:paraId="6719A2F9" w14:textId="77777777" w:rsidR="00E11398" w:rsidRPr="00D82439" w:rsidRDefault="00E11398" w:rsidP="000B539D">
            <w:pPr>
              <w:pStyle w:val="TableParagraph"/>
              <w:widowControl/>
              <w:ind w:left="156" w:right="150" w:firstLine="2"/>
              <w:jc w:val="center"/>
              <w:rPr>
                <w:sz w:val="20"/>
                <w:szCs w:val="20"/>
              </w:rPr>
            </w:pPr>
            <w:r w:rsidRPr="00D82439">
              <w:rPr>
                <w:b/>
                <w:sz w:val="20"/>
                <w:szCs w:val="20"/>
              </w:rPr>
              <w:t xml:space="preserve">Graduate of </w:t>
            </w:r>
            <w:r w:rsidRPr="00D82439">
              <w:rPr>
                <w:b/>
                <w:spacing w:val="-2"/>
                <w:sz w:val="20"/>
                <w:szCs w:val="20"/>
              </w:rPr>
              <w:t xml:space="preserve">Apprenticeship Program? </w:t>
            </w:r>
            <w:r w:rsidRPr="00D82439">
              <w:rPr>
                <w:spacing w:val="-2"/>
                <w:sz w:val="20"/>
                <w:szCs w:val="20"/>
              </w:rPr>
              <w:t>(Yes/No)</w:t>
            </w:r>
          </w:p>
        </w:tc>
        <w:tc>
          <w:tcPr>
            <w:tcW w:w="2700" w:type="dxa"/>
          </w:tcPr>
          <w:p w14:paraId="2A222B6B" w14:textId="77777777" w:rsidR="00E52D65" w:rsidRDefault="00E11398" w:rsidP="000B539D">
            <w:pPr>
              <w:pStyle w:val="TableParagraph"/>
              <w:widowControl/>
              <w:spacing w:line="276" w:lineRule="exact"/>
              <w:ind w:left="130" w:right="124" w:hanging="1"/>
              <w:jc w:val="center"/>
              <w:rPr>
                <w:b/>
                <w:sz w:val="20"/>
                <w:szCs w:val="20"/>
              </w:rPr>
            </w:pPr>
            <w:r w:rsidRPr="00D82439">
              <w:rPr>
                <w:b/>
                <w:sz w:val="20"/>
                <w:szCs w:val="20"/>
              </w:rPr>
              <w:t>Name of</w:t>
            </w:r>
            <w:r w:rsidRPr="00D82439">
              <w:rPr>
                <w:b/>
                <w:spacing w:val="40"/>
                <w:sz w:val="20"/>
                <w:szCs w:val="20"/>
              </w:rPr>
              <w:t xml:space="preserve"> </w:t>
            </w:r>
            <w:r w:rsidRPr="00D82439">
              <w:rPr>
                <w:b/>
                <w:spacing w:val="-2"/>
                <w:sz w:val="20"/>
                <w:szCs w:val="20"/>
              </w:rPr>
              <w:t xml:space="preserve">Apprenticeship </w:t>
            </w:r>
            <w:r w:rsidRPr="00D82439">
              <w:rPr>
                <w:b/>
                <w:sz w:val="20"/>
                <w:szCs w:val="20"/>
              </w:rPr>
              <w:t xml:space="preserve">Program or Meets </w:t>
            </w:r>
          </w:p>
          <w:p w14:paraId="5D8E0678" w14:textId="75DCB057" w:rsidR="00E11398" w:rsidRPr="00D82439" w:rsidRDefault="00E11398" w:rsidP="000B539D">
            <w:pPr>
              <w:pStyle w:val="TableParagraph"/>
              <w:widowControl/>
              <w:spacing w:line="276" w:lineRule="exact"/>
              <w:ind w:left="130" w:right="124" w:hanging="1"/>
              <w:jc w:val="center"/>
              <w:rPr>
                <w:b/>
                <w:sz w:val="20"/>
                <w:szCs w:val="20"/>
              </w:rPr>
            </w:pPr>
            <w:r w:rsidRPr="00D82439">
              <w:rPr>
                <w:b/>
                <w:sz w:val="20"/>
                <w:szCs w:val="20"/>
              </w:rPr>
              <w:t xml:space="preserve">§ 2601(d)(3) </w:t>
            </w:r>
            <w:r w:rsidRPr="00D82439">
              <w:rPr>
                <w:b/>
                <w:spacing w:val="-2"/>
                <w:sz w:val="20"/>
                <w:szCs w:val="20"/>
              </w:rPr>
              <w:t>Exception</w:t>
            </w:r>
          </w:p>
        </w:tc>
        <w:tc>
          <w:tcPr>
            <w:tcW w:w="1710" w:type="dxa"/>
          </w:tcPr>
          <w:p w14:paraId="2C9B0588" w14:textId="77777777" w:rsidR="00E11398" w:rsidRPr="00D82439" w:rsidRDefault="00E11398" w:rsidP="000B539D">
            <w:pPr>
              <w:pStyle w:val="TableParagraph"/>
              <w:widowControl/>
              <w:ind w:left="111" w:right="106" w:firstLine="3"/>
              <w:jc w:val="center"/>
              <w:rPr>
                <w:sz w:val="20"/>
                <w:szCs w:val="20"/>
              </w:rPr>
            </w:pPr>
            <w:r w:rsidRPr="00D82439">
              <w:rPr>
                <w:b/>
                <w:spacing w:val="-2"/>
                <w:sz w:val="20"/>
                <w:szCs w:val="20"/>
              </w:rPr>
              <w:t xml:space="preserve">Graduation Documentation </w:t>
            </w:r>
            <w:r w:rsidRPr="00D82439">
              <w:rPr>
                <w:b/>
                <w:sz w:val="20"/>
                <w:szCs w:val="20"/>
              </w:rPr>
              <w:t xml:space="preserve">on file? </w:t>
            </w:r>
            <w:r w:rsidRPr="00D82439">
              <w:rPr>
                <w:spacing w:val="-2"/>
                <w:sz w:val="20"/>
                <w:szCs w:val="20"/>
              </w:rPr>
              <w:t>(Yes/No)</w:t>
            </w:r>
          </w:p>
        </w:tc>
      </w:tr>
      <w:tr w:rsidR="00E11398" w14:paraId="4A2EB114" w14:textId="77777777" w:rsidTr="005D015C">
        <w:trPr>
          <w:trHeight w:val="275"/>
        </w:trPr>
        <w:tc>
          <w:tcPr>
            <w:tcW w:w="1710" w:type="dxa"/>
          </w:tcPr>
          <w:p w14:paraId="34B8CA72" w14:textId="77777777" w:rsidR="00E11398" w:rsidRDefault="00E11398" w:rsidP="000B539D">
            <w:pPr>
              <w:pStyle w:val="TableParagraph"/>
              <w:widowControl/>
              <w:rPr>
                <w:sz w:val="20"/>
              </w:rPr>
            </w:pPr>
          </w:p>
        </w:tc>
        <w:tc>
          <w:tcPr>
            <w:tcW w:w="1260" w:type="dxa"/>
          </w:tcPr>
          <w:p w14:paraId="303B53A7" w14:textId="77777777" w:rsidR="00E11398" w:rsidRDefault="00E11398" w:rsidP="000B539D">
            <w:pPr>
              <w:pStyle w:val="TableParagraph"/>
              <w:widowControl/>
              <w:rPr>
                <w:sz w:val="20"/>
              </w:rPr>
            </w:pPr>
          </w:p>
        </w:tc>
        <w:tc>
          <w:tcPr>
            <w:tcW w:w="1890" w:type="dxa"/>
          </w:tcPr>
          <w:p w14:paraId="6F04F825" w14:textId="77777777" w:rsidR="00E11398" w:rsidRDefault="00E11398" w:rsidP="000B539D">
            <w:pPr>
              <w:pStyle w:val="TableParagraph"/>
              <w:widowControl/>
              <w:rPr>
                <w:sz w:val="20"/>
              </w:rPr>
            </w:pPr>
          </w:p>
        </w:tc>
        <w:tc>
          <w:tcPr>
            <w:tcW w:w="2700" w:type="dxa"/>
          </w:tcPr>
          <w:p w14:paraId="2CB09269" w14:textId="77777777" w:rsidR="00E11398" w:rsidRDefault="00E11398" w:rsidP="000B539D">
            <w:pPr>
              <w:pStyle w:val="TableParagraph"/>
              <w:widowControl/>
              <w:rPr>
                <w:sz w:val="20"/>
              </w:rPr>
            </w:pPr>
          </w:p>
        </w:tc>
        <w:tc>
          <w:tcPr>
            <w:tcW w:w="1710" w:type="dxa"/>
          </w:tcPr>
          <w:p w14:paraId="0CEDA070" w14:textId="77777777" w:rsidR="00E11398" w:rsidRDefault="00E11398" w:rsidP="000B539D">
            <w:pPr>
              <w:pStyle w:val="TableParagraph"/>
              <w:widowControl/>
              <w:rPr>
                <w:sz w:val="20"/>
              </w:rPr>
            </w:pPr>
          </w:p>
        </w:tc>
      </w:tr>
      <w:tr w:rsidR="00E11398" w14:paraId="6BBEB4F1" w14:textId="77777777" w:rsidTr="005D015C">
        <w:trPr>
          <w:trHeight w:val="276"/>
        </w:trPr>
        <w:tc>
          <w:tcPr>
            <w:tcW w:w="1710" w:type="dxa"/>
          </w:tcPr>
          <w:p w14:paraId="7C4C1CBC" w14:textId="77777777" w:rsidR="00E11398" w:rsidRDefault="00E11398" w:rsidP="000B539D">
            <w:pPr>
              <w:pStyle w:val="TableParagraph"/>
              <w:widowControl/>
              <w:rPr>
                <w:sz w:val="20"/>
              </w:rPr>
            </w:pPr>
          </w:p>
        </w:tc>
        <w:tc>
          <w:tcPr>
            <w:tcW w:w="1260" w:type="dxa"/>
          </w:tcPr>
          <w:p w14:paraId="0EF75BA6" w14:textId="77777777" w:rsidR="00E11398" w:rsidRDefault="00E11398" w:rsidP="000B539D">
            <w:pPr>
              <w:pStyle w:val="TableParagraph"/>
              <w:widowControl/>
              <w:rPr>
                <w:sz w:val="20"/>
              </w:rPr>
            </w:pPr>
          </w:p>
        </w:tc>
        <w:tc>
          <w:tcPr>
            <w:tcW w:w="1890" w:type="dxa"/>
          </w:tcPr>
          <w:p w14:paraId="4283B2D1" w14:textId="77777777" w:rsidR="00E11398" w:rsidRDefault="00E11398" w:rsidP="000B539D">
            <w:pPr>
              <w:pStyle w:val="TableParagraph"/>
              <w:widowControl/>
              <w:rPr>
                <w:sz w:val="20"/>
              </w:rPr>
            </w:pPr>
          </w:p>
        </w:tc>
        <w:tc>
          <w:tcPr>
            <w:tcW w:w="2700" w:type="dxa"/>
          </w:tcPr>
          <w:p w14:paraId="516FC8A7" w14:textId="77777777" w:rsidR="00E11398" w:rsidRDefault="00E11398" w:rsidP="000B539D">
            <w:pPr>
              <w:pStyle w:val="TableParagraph"/>
              <w:widowControl/>
              <w:rPr>
                <w:sz w:val="20"/>
              </w:rPr>
            </w:pPr>
          </w:p>
        </w:tc>
        <w:tc>
          <w:tcPr>
            <w:tcW w:w="1710" w:type="dxa"/>
          </w:tcPr>
          <w:p w14:paraId="48718882" w14:textId="77777777" w:rsidR="00E11398" w:rsidRDefault="00E11398" w:rsidP="000B539D">
            <w:pPr>
              <w:pStyle w:val="TableParagraph"/>
              <w:widowControl/>
              <w:rPr>
                <w:sz w:val="20"/>
              </w:rPr>
            </w:pPr>
          </w:p>
        </w:tc>
      </w:tr>
      <w:tr w:rsidR="00E11398" w14:paraId="27B1379E" w14:textId="77777777" w:rsidTr="005D015C">
        <w:trPr>
          <w:trHeight w:val="275"/>
        </w:trPr>
        <w:tc>
          <w:tcPr>
            <w:tcW w:w="1710" w:type="dxa"/>
          </w:tcPr>
          <w:p w14:paraId="0E307624" w14:textId="77777777" w:rsidR="00E11398" w:rsidRDefault="00E11398" w:rsidP="000B539D">
            <w:pPr>
              <w:pStyle w:val="TableParagraph"/>
              <w:widowControl/>
              <w:rPr>
                <w:sz w:val="20"/>
              </w:rPr>
            </w:pPr>
          </w:p>
        </w:tc>
        <w:tc>
          <w:tcPr>
            <w:tcW w:w="1260" w:type="dxa"/>
          </w:tcPr>
          <w:p w14:paraId="74310ED4" w14:textId="77777777" w:rsidR="00E11398" w:rsidRDefault="00E11398" w:rsidP="000B539D">
            <w:pPr>
              <w:pStyle w:val="TableParagraph"/>
              <w:widowControl/>
              <w:rPr>
                <w:sz w:val="20"/>
              </w:rPr>
            </w:pPr>
          </w:p>
        </w:tc>
        <w:tc>
          <w:tcPr>
            <w:tcW w:w="1890" w:type="dxa"/>
          </w:tcPr>
          <w:p w14:paraId="1912CD5C" w14:textId="77777777" w:rsidR="00E11398" w:rsidRDefault="00E11398" w:rsidP="000B539D">
            <w:pPr>
              <w:pStyle w:val="TableParagraph"/>
              <w:widowControl/>
              <w:rPr>
                <w:sz w:val="20"/>
              </w:rPr>
            </w:pPr>
          </w:p>
        </w:tc>
        <w:tc>
          <w:tcPr>
            <w:tcW w:w="2700" w:type="dxa"/>
          </w:tcPr>
          <w:p w14:paraId="015CFCF2" w14:textId="77777777" w:rsidR="00E11398" w:rsidRDefault="00E11398" w:rsidP="000B539D">
            <w:pPr>
              <w:pStyle w:val="TableParagraph"/>
              <w:widowControl/>
              <w:rPr>
                <w:sz w:val="20"/>
              </w:rPr>
            </w:pPr>
          </w:p>
        </w:tc>
        <w:tc>
          <w:tcPr>
            <w:tcW w:w="1710" w:type="dxa"/>
          </w:tcPr>
          <w:p w14:paraId="67607E11" w14:textId="77777777" w:rsidR="00E11398" w:rsidRDefault="00E11398" w:rsidP="000B539D">
            <w:pPr>
              <w:pStyle w:val="TableParagraph"/>
              <w:widowControl/>
              <w:rPr>
                <w:sz w:val="20"/>
              </w:rPr>
            </w:pPr>
          </w:p>
        </w:tc>
      </w:tr>
      <w:tr w:rsidR="00E11398" w14:paraId="41A0DA1A" w14:textId="77777777" w:rsidTr="005D015C">
        <w:trPr>
          <w:trHeight w:val="285"/>
        </w:trPr>
        <w:tc>
          <w:tcPr>
            <w:tcW w:w="1710" w:type="dxa"/>
          </w:tcPr>
          <w:p w14:paraId="54AF7A72" w14:textId="77777777" w:rsidR="00E11398" w:rsidRDefault="00E11398" w:rsidP="000B539D">
            <w:pPr>
              <w:pStyle w:val="TableParagraph"/>
              <w:widowControl/>
              <w:rPr>
                <w:sz w:val="20"/>
              </w:rPr>
            </w:pPr>
          </w:p>
        </w:tc>
        <w:tc>
          <w:tcPr>
            <w:tcW w:w="1260" w:type="dxa"/>
          </w:tcPr>
          <w:p w14:paraId="6AF93D48" w14:textId="77777777" w:rsidR="00E11398" w:rsidRDefault="00E11398" w:rsidP="000B539D">
            <w:pPr>
              <w:pStyle w:val="TableParagraph"/>
              <w:widowControl/>
              <w:rPr>
                <w:sz w:val="20"/>
              </w:rPr>
            </w:pPr>
          </w:p>
        </w:tc>
        <w:tc>
          <w:tcPr>
            <w:tcW w:w="1890" w:type="dxa"/>
          </w:tcPr>
          <w:p w14:paraId="76B0D323" w14:textId="77777777" w:rsidR="00E11398" w:rsidRDefault="00E11398" w:rsidP="000B539D">
            <w:pPr>
              <w:pStyle w:val="TableParagraph"/>
              <w:widowControl/>
              <w:rPr>
                <w:sz w:val="20"/>
              </w:rPr>
            </w:pPr>
          </w:p>
        </w:tc>
        <w:tc>
          <w:tcPr>
            <w:tcW w:w="2700" w:type="dxa"/>
          </w:tcPr>
          <w:p w14:paraId="78A0D9C7" w14:textId="77777777" w:rsidR="00E11398" w:rsidRDefault="00E11398" w:rsidP="000B539D">
            <w:pPr>
              <w:pStyle w:val="TableParagraph"/>
              <w:widowControl/>
              <w:rPr>
                <w:sz w:val="20"/>
              </w:rPr>
            </w:pPr>
          </w:p>
        </w:tc>
        <w:tc>
          <w:tcPr>
            <w:tcW w:w="1710" w:type="dxa"/>
          </w:tcPr>
          <w:p w14:paraId="4DCF8F11" w14:textId="77777777" w:rsidR="00E11398" w:rsidRDefault="00E11398" w:rsidP="000B539D">
            <w:pPr>
              <w:pStyle w:val="TableParagraph"/>
              <w:widowControl/>
              <w:rPr>
                <w:sz w:val="20"/>
              </w:rPr>
            </w:pPr>
          </w:p>
        </w:tc>
      </w:tr>
      <w:tr w:rsidR="00E11398" w14:paraId="7F22087F" w14:textId="77777777" w:rsidTr="005D015C">
        <w:trPr>
          <w:trHeight w:val="275"/>
        </w:trPr>
        <w:tc>
          <w:tcPr>
            <w:tcW w:w="1710" w:type="dxa"/>
          </w:tcPr>
          <w:p w14:paraId="52DC00DE" w14:textId="77777777" w:rsidR="00E11398" w:rsidRDefault="00E11398" w:rsidP="000B539D">
            <w:pPr>
              <w:pStyle w:val="TableParagraph"/>
              <w:widowControl/>
              <w:rPr>
                <w:sz w:val="20"/>
              </w:rPr>
            </w:pPr>
          </w:p>
        </w:tc>
        <w:tc>
          <w:tcPr>
            <w:tcW w:w="1260" w:type="dxa"/>
          </w:tcPr>
          <w:p w14:paraId="5D1A344A" w14:textId="77777777" w:rsidR="00E11398" w:rsidRDefault="00E11398" w:rsidP="000B539D">
            <w:pPr>
              <w:pStyle w:val="TableParagraph"/>
              <w:widowControl/>
              <w:rPr>
                <w:sz w:val="20"/>
              </w:rPr>
            </w:pPr>
          </w:p>
        </w:tc>
        <w:tc>
          <w:tcPr>
            <w:tcW w:w="1890" w:type="dxa"/>
          </w:tcPr>
          <w:p w14:paraId="5154ED73" w14:textId="77777777" w:rsidR="00E11398" w:rsidRDefault="00E11398" w:rsidP="000B539D">
            <w:pPr>
              <w:pStyle w:val="TableParagraph"/>
              <w:widowControl/>
              <w:rPr>
                <w:sz w:val="20"/>
              </w:rPr>
            </w:pPr>
          </w:p>
        </w:tc>
        <w:tc>
          <w:tcPr>
            <w:tcW w:w="2700" w:type="dxa"/>
          </w:tcPr>
          <w:p w14:paraId="42262434" w14:textId="77777777" w:rsidR="00E11398" w:rsidRDefault="00E11398" w:rsidP="000B539D">
            <w:pPr>
              <w:pStyle w:val="TableParagraph"/>
              <w:widowControl/>
              <w:rPr>
                <w:sz w:val="20"/>
              </w:rPr>
            </w:pPr>
          </w:p>
        </w:tc>
        <w:tc>
          <w:tcPr>
            <w:tcW w:w="1710" w:type="dxa"/>
          </w:tcPr>
          <w:p w14:paraId="4C47A70C" w14:textId="77777777" w:rsidR="00E11398" w:rsidRDefault="00E11398" w:rsidP="000B539D">
            <w:pPr>
              <w:pStyle w:val="TableParagraph"/>
              <w:widowControl/>
              <w:rPr>
                <w:sz w:val="20"/>
              </w:rPr>
            </w:pPr>
          </w:p>
        </w:tc>
      </w:tr>
      <w:tr w:rsidR="00E11398" w14:paraId="56F612D9" w14:textId="77777777" w:rsidTr="005D015C">
        <w:trPr>
          <w:trHeight w:val="275"/>
        </w:trPr>
        <w:tc>
          <w:tcPr>
            <w:tcW w:w="1710" w:type="dxa"/>
          </w:tcPr>
          <w:p w14:paraId="57ACFF79" w14:textId="77777777" w:rsidR="00E11398" w:rsidRDefault="00E11398" w:rsidP="000B539D">
            <w:pPr>
              <w:pStyle w:val="TableParagraph"/>
              <w:widowControl/>
              <w:rPr>
                <w:sz w:val="20"/>
              </w:rPr>
            </w:pPr>
          </w:p>
        </w:tc>
        <w:tc>
          <w:tcPr>
            <w:tcW w:w="1260" w:type="dxa"/>
          </w:tcPr>
          <w:p w14:paraId="22D1B13B" w14:textId="77777777" w:rsidR="00E11398" w:rsidRDefault="00E11398" w:rsidP="000B539D">
            <w:pPr>
              <w:pStyle w:val="TableParagraph"/>
              <w:widowControl/>
              <w:rPr>
                <w:sz w:val="20"/>
              </w:rPr>
            </w:pPr>
          </w:p>
        </w:tc>
        <w:tc>
          <w:tcPr>
            <w:tcW w:w="1890" w:type="dxa"/>
          </w:tcPr>
          <w:p w14:paraId="6188E9F7" w14:textId="77777777" w:rsidR="00E11398" w:rsidRDefault="00E11398" w:rsidP="000B539D">
            <w:pPr>
              <w:pStyle w:val="TableParagraph"/>
              <w:widowControl/>
              <w:rPr>
                <w:sz w:val="20"/>
              </w:rPr>
            </w:pPr>
          </w:p>
        </w:tc>
        <w:tc>
          <w:tcPr>
            <w:tcW w:w="2700" w:type="dxa"/>
          </w:tcPr>
          <w:p w14:paraId="5C849826" w14:textId="77777777" w:rsidR="00E11398" w:rsidRDefault="00E11398" w:rsidP="000B539D">
            <w:pPr>
              <w:pStyle w:val="TableParagraph"/>
              <w:widowControl/>
              <w:rPr>
                <w:sz w:val="20"/>
              </w:rPr>
            </w:pPr>
          </w:p>
        </w:tc>
        <w:tc>
          <w:tcPr>
            <w:tcW w:w="1710" w:type="dxa"/>
          </w:tcPr>
          <w:p w14:paraId="65CDC777" w14:textId="77777777" w:rsidR="00E11398" w:rsidRDefault="00E11398" w:rsidP="000B539D">
            <w:pPr>
              <w:pStyle w:val="TableParagraph"/>
              <w:widowControl/>
              <w:rPr>
                <w:sz w:val="20"/>
              </w:rPr>
            </w:pPr>
          </w:p>
        </w:tc>
      </w:tr>
      <w:tr w:rsidR="00E11398" w14:paraId="1564705D" w14:textId="77777777" w:rsidTr="005D015C">
        <w:trPr>
          <w:trHeight w:val="277"/>
        </w:trPr>
        <w:tc>
          <w:tcPr>
            <w:tcW w:w="1710" w:type="dxa"/>
          </w:tcPr>
          <w:p w14:paraId="393DF02A" w14:textId="77777777" w:rsidR="00E11398" w:rsidRDefault="00E11398" w:rsidP="000B539D">
            <w:pPr>
              <w:pStyle w:val="TableParagraph"/>
              <w:widowControl/>
              <w:rPr>
                <w:sz w:val="20"/>
              </w:rPr>
            </w:pPr>
          </w:p>
        </w:tc>
        <w:tc>
          <w:tcPr>
            <w:tcW w:w="1260" w:type="dxa"/>
          </w:tcPr>
          <w:p w14:paraId="1833533A" w14:textId="77777777" w:rsidR="00E11398" w:rsidRDefault="00E11398" w:rsidP="000B539D">
            <w:pPr>
              <w:pStyle w:val="TableParagraph"/>
              <w:widowControl/>
              <w:rPr>
                <w:sz w:val="20"/>
              </w:rPr>
            </w:pPr>
          </w:p>
        </w:tc>
        <w:tc>
          <w:tcPr>
            <w:tcW w:w="1890" w:type="dxa"/>
          </w:tcPr>
          <w:p w14:paraId="040C94FE" w14:textId="77777777" w:rsidR="00E11398" w:rsidRDefault="00E11398" w:rsidP="000B539D">
            <w:pPr>
              <w:pStyle w:val="TableParagraph"/>
              <w:widowControl/>
              <w:rPr>
                <w:sz w:val="20"/>
              </w:rPr>
            </w:pPr>
          </w:p>
        </w:tc>
        <w:tc>
          <w:tcPr>
            <w:tcW w:w="2700" w:type="dxa"/>
          </w:tcPr>
          <w:p w14:paraId="71BC7B3C" w14:textId="77777777" w:rsidR="00E11398" w:rsidRDefault="00E11398" w:rsidP="000B539D">
            <w:pPr>
              <w:pStyle w:val="TableParagraph"/>
              <w:widowControl/>
              <w:rPr>
                <w:sz w:val="20"/>
              </w:rPr>
            </w:pPr>
          </w:p>
        </w:tc>
        <w:tc>
          <w:tcPr>
            <w:tcW w:w="1710" w:type="dxa"/>
          </w:tcPr>
          <w:p w14:paraId="66D09804" w14:textId="77777777" w:rsidR="00E11398" w:rsidRDefault="00E11398" w:rsidP="000B539D">
            <w:pPr>
              <w:pStyle w:val="TableParagraph"/>
              <w:widowControl/>
              <w:rPr>
                <w:sz w:val="20"/>
              </w:rPr>
            </w:pPr>
          </w:p>
        </w:tc>
      </w:tr>
      <w:tr w:rsidR="00E11398" w14:paraId="57B00E5C" w14:textId="77777777" w:rsidTr="005D015C">
        <w:trPr>
          <w:trHeight w:val="277"/>
        </w:trPr>
        <w:tc>
          <w:tcPr>
            <w:tcW w:w="1710" w:type="dxa"/>
          </w:tcPr>
          <w:p w14:paraId="49374DB7" w14:textId="77777777" w:rsidR="00E11398" w:rsidRDefault="00E11398" w:rsidP="000B539D">
            <w:pPr>
              <w:pStyle w:val="TableParagraph"/>
              <w:widowControl/>
              <w:rPr>
                <w:sz w:val="20"/>
              </w:rPr>
            </w:pPr>
          </w:p>
        </w:tc>
        <w:tc>
          <w:tcPr>
            <w:tcW w:w="1260" w:type="dxa"/>
          </w:tcPr>
          <w:p w14:paraId="69AD4C94" w14:textId="77777777" w:rsidR="00E11398" w:rsidRDefault="00E11398" w:rsidP="000B539D">
            <w:pPr>
              <w:pStyle w:val="TableParagraph"/>
              <w:widowControl/>
              <w:rPr>
                <w:sz w:val="20"/>
              </w:rPr>
            </w:pPr>
          </w:p>
        </w:tc>
        <w:tc>
          <w:tcPr>
            <w:tcW w:w="1890" w:type="dxa"/>
          </w:tcPr>
          <w:p w14:paraId="385FC792" w14:textId="77777777" w:rsidR="00E11398" w:rsidRDefault="00E11398" w:rsidP="000B539D">
            <w:pPr>
              <w:pStyle w:val="TableParagraph"/>
              <w:widowControl/>
              <w:rPr>
                <w:sz w:val="20"/>
              </w:rPr>
            </w:pPr>
          </w:p>
        </w:tc>
        <w:tc>
          <w:tcPr>
            <w:tcW w:w="2700" w:type="dxa"/>
          </w:tcPr>
          <w:p w14:paraId="4D7804E7" w14:textId="77777777" w:rsidR="00E11398" w:rsidRDefault="00E11398" w:rsidP="000B539D">
            <w:pPr>
              <w:pStyle w:val="TableParagraph"/>
              <w:widowControl/>
              <w:rPr>
                <w:sz w:val="20"/>
              </w:rPr>
            </w:pPr>
          </w:p>
        </w:tc>
        <w:tc>
          <w:tcPr>
            <w:tcW w:w="1710" w:type="dxa"/>
          </w:tcPr>
          <w:p w14:paraId="1060FC18" w14:textId="77777777" w:rsidR="00E11398" w:rsidRDefault="00E11398" w:rsidP="000B539D">
            <w:pPr>
              <w:pStyle w:val="TableParagraph"/>
              <w:widowControl/>
              <w:rPr>
                <w:sz w:val="20"/>
              </w:rPr>
            </w:pPr>
          </w:p>
        </w:tc>
      </w:tr>
      <w:tr w:rsidR="00E11398" w14:paraId="62866224" w14:textId="77777777" w:rsidTr="005D015C">
        <w:trPr>
          <w:trHeight w:val="277"/>
        </w:trPr>
        <w:tc>
          <w:tcPr>
            <w:tcW w:w="1710" w:type="dxa"/>
          </w:tcPr>
          <w:p w14:paraId="1823B2AC" w14:textId="77777777" w:rsidR="00E11398" w:rsidRDefault="00E11398" w:rsidP="000B539D">
            <w:pPr>
              <w:pStyle w:val="TableParagraph"/>
              <w:widowControl/>
              <w:rPr>
                <w:sz w:val="20"/>
              </w:rPr>
            </w:pPr>
          </w:p>
        </w:tc>
        <w:tc>
          <w:tcPr>
            <w:tcW w:w="1260" w:type="dxa"/>
          </w:tcPr>
          <w:p w14:paraId="2C8A1C65" w14:textId="77777777" w:rsidR="00E11398" w:rsidRDefault="00E11398" w:rsidP="000B539D">
            <w:pPr>
              <w:pStyle w:val="TableParagraph"/>
              <w:widowControl/>
              <w:rPr>
                <w:sz w:val="20"/>
              </w:rPr>
            </w:pPr>
          </w:p>
        </w:tc>
        <w:tc>
          <w:tcPr>
            <w:tcW w:w="1890" w:type="dxa"/>
          </w:tcPr>
          <w:p w14:paraId="4970131A" w14:textId="77777777" w:rsidR="00E11398" w:rsidRDefault="00E11398" w:rsidP="000B539D">
            <w:pPr>
              <w:pStyle w:val="TableParagraph"/>
              <w:widowControl/>
              <w:rPr>
                <w:sz w:val="20"/>
              </w:rPr>
            </w:pPr>
          </w:p>
        </w:tc>
        <w:tc>
          <w:tcPr>
            <w:tcW w:w="2700" w:type="dxa"/>
          </w:tcPr>
          <w:p w14:paraId="6B99A010" w14:textId="77777777" w:rsidR="00E11398" w:rsidRDefault="00E11398" w:rsidP="000B539D">
            <w:pPr>
              <w:pStyle w:val="TableParagraph"/>
              <w:widowControl/>
              <w:rPr>
                <w:sz w:val="20"/>
              </w:rPr>
            </w:pPr>
          </w:p>
        </w:tc>
        <w:tc>
          <w:tcPr>
            <w:tcW w:w="1710" w:type="dxa"/>
          </w:tcPr>
          <w:p w14:paraId="7F9E7AEC" w14:textId="77777777" w:rsidR="00E11398" w:rsidRDefault="00E11398" w:rsidP="000B539D">
            <w:pPr>
              <w:pStyle w:val="TableParagraph"/>
              <w:widowControl/>
              <w:rPr>
                <w:sz w:val="20"/>
              </w:rPr>
            </w:pPr>
          </w:p>
        </w:tc>
      </w:tr>
      <w:tr w:rsidR="00E11398" w14:paraId="6AB34124" w14:textId="77777777" w:rsidTr="005D015C">
        <w:trPr>
          <w:trHeight w:val="277"/>
        </w:trPr>
        <w:tc>
          <w:tcPr>
            <w:tcW w:w="1710" w:type="dxa"/>
          </w:tcPr>
          <w:p w14:paraId="586FE581" w14:textId="77777777" w:rsidR="00E11398" w:rsidRDefault="00E11398" w:rsidP="000B539D">
            <w:pPr>
              <w:pStyle w:val="TableParagraph"/>
              <w:widowControl/>
              <w:rPr>
                <w:sz w:val="20"/>
              </w:rPr>
            </w:pPr>
          </w:p>
        </w:tc>
        <w:tc>
          <w:tcPr>
            <w:tcW w:w="1260" w:type="dxa"/>
          </w:tcPr>
          <w:p w14:paraId="57C46B51" w14:textId="77777777" w:rsidR="00E11398" w:rsidRDefault="00E11398" w:rsidP="000B539D">
            <w:pPr>
              <w:pStyle w:val="TableParagraph"/>
              <w:widowControl/>
              <w:rPr>
                <w:sz w:val="20"/>
              </w:rPr>
            </w:pPr>
          </w:p>
        </w:tc>
        <w:tc>
          <w:tcPr>
            <w:tcW w:w="1890" w:type="dxa"/>
          </w:tcPr>
          <w:p w14:paraId="2555DA05" w14:textId="77777777" w:rsidR="00E11398" w:rsidRDefault="00E11398" w:rsidP="000B539D">
            <w:pPr>
              <w:pStyle w:val="TableParagraph"/>
              <w:widowControl/>
              <w:rPr>
                <w:sz w:val="20"/>
              </w:rPr>
            </w:pPr>
          </w:p>
        </w:tc>
        <w:tc>
          <w:tcPr>
            <w:tcW w:w="2700" w:type="dxa"/>
          </w:tcPr>
          <w:p w14:paraId="6999B241" w14:textId="77777777" w:rsidR="00E11398" w:rsidRDefault="00E11398" w:rsidP="000B539D">
            <w:pPr>
              <w:pStyle w:val="TableParagraph"/>
              <w:widowControl/>
              <w:rPr>
                <w:sz w:val="20"/>
              </w:rPr>
            </w:pPr>
          </w:p>
        </w:tc>
        <w:tc>
          <w:tcPr>
            <w:tcW w:w="1710" w:type="dxa"/>
          </w:tcPr>
          <w:p w14:paraId="4858498B" w14:textId="77777777" w:rsidR="00E11398" w:rsidRDefault="00E11398" w:rsidP="000B539D">
            <w:pPr>
              <w:pStyle w:val="TableParagraph"/>
              <w:widowControl/>
              <w:rPr>
                <w:sz w:val="20"/>
              </w:rPr>
            </w:pPr>
          </w:p>
        </w:tc>
      </w:tr>
      <w:tr w:rsidR="00E11398" w14:paraId="3EDE2DD1" w14:textId="77777777" w:rsidTr="005D015C">
        <w:trPr>
          <w:trHeight w:val="277"/>
        </w:trPr>
        <w:tc>
          <w:tcPr>
            <w:tcW w:w="1710" w:type="dxa"/>
          </w:tcPr>
          <w:p w14:paraId="79D6F8D6" w14:textId="77777777" w:rsidR="00E11398" w:rsidRDefault="00E11398" w:rsidP="000B539D">
            <w:pPr>
              <w:pStyle w:val="TableParagraph"/>
              <w:widowControl/>
              <w:rPr>
                <w:sz w:val="20"/>
              </w:rPr>
            </w:pPr>
          </w:p>
        </w:tc>
        <w:tc>
          <w:tcPr>
            <w:tcW w:w="1260" w:type="dxa"/>
          </w:tcPr>
          <w:p w14:paraId="4715261F" w14:textId="77777777" w:rsidR="00E11398" w:rsidRDefault="00E11398" w:rsidP="000B539D">
            <w:pPr>
              <w:pStyle w:val="TableParagraph"/>
              <w:widowControl/>
              <w:rPr>
                <w:sz w:val="20"/>
              </w:rPr>
            </w:pPr>
          </w:p>
        </w:tc>
        <w:tc>
          <w:tcPr>
            <w:tcW w:w="1890" w:type="dxa"/>
          </w:tcPr>
          <w:p w14:paraId="1164612F" w14:textId="77777777" w:rsidR="00E11398" w:rsidRDefault="00E11398" w:rsidP="000B539D">
            <w:pPr>
              <w:pStyle w:val="TableParagraph"/>
              <w:widowControl/>
              <w:rPr>
                <w:sz w:val="20"/>
              </w:rPr>
            </w:pPr>
          </w:p>
        </w:tc>
        <w:tc>
          <w:tcPr>
            <w:tcW w:w="2700" w:type="dxa"/>
          </w:tcPr>
          <w:p w14:paraId="52F10D75" w14:textId="77777777" w:rsidR="00E11398" w:rsidRDefault="00E11398" w:rsidP="000B539D">
            <w:pPr>
              <w:pStyle w:val="TableParagraph"/>
              <w:widowControl/>
              <w:rPr>
                <w:sz w:val="20"/>
              </w:rPr>
            </w:pPr>
          </w:p>
        </w:tc>
        <w:tc>
          <w:tcPr>
            <w:tcW w:w="1710" w:type="dxa"/>
          </w:tcPr>
          <w:p w14:paraId="049E22FD" w14:textId="77777777" w:rsidR="00E11398" w:rsidRDefault="00E11398" w:rsidP="000B539D">
            <w:pPr>
              <w:pStyle w:val="TableParagraph"/>
              <w:widowControl/>
              <w:rPr>
                <w:sz w:val="20"/>
              </w:rPr>
            </w:pPr>
          </w:p>
        </w:tc>
      </w:tr>
      <w:tr w:rsidR="00E11398" w14:paraId="69D68EB5" w14:textId="77777777" w:rsidTr="005D015C">
        <w:trPr>
          <w:trHeight w:val="277"/>
        </w:trPr>
        <w:tc>
          <w:tcPr>
            <w:tcW w:w="1710" w:type="dxa"/>
          </w:tcPr>
          <w:p w14:paraId="6C907900" w14:textId="77777777" w:rsidR="00E11398" w:rsidRDefault="00E11398" w:rsidP="000B539D">
            <w:pPr>
              <w:pStyle w:val="TableParagraph"/>
              <w:widowControl/>
              <w:rPr>
                <w:sz w:val="20"/>
              </w:rPr>
            </w:pPr>
          </w:p>
        </w:tc>
        <w:tc>
          <w:tcPr>
            <w:tcW w:w="1260" w:type="dxa"/>
          </w:tcPr>
          <w:p w14:paraId="7D7ED92D" w14:textId="77777777" w:rsidR="00E11398" w:rsidRDefault="00E11398" w:rsidP="000B539D">
            <w:pPr>
              <w:pStyle w:val="TableParagraph"/>
              <w:widowControl/>
              <w:rPr>
                <w:sz w:val="20"/>
              </w:rPr>
            </w:pPr>
          </w:p>
        </w:tc>
        <w:tc>
          <w:tcPr>
            <w:tcW w:w="1890" w:type="dxa"/>
          </w:tcPr>
          <w:p w14:paraId="065E8E02" w14:textId="77777777" w:rsidR="00E11398" w:rsidRDefault="00E11398" w:rsidP="000B539D">
            <w:pPr>
              <w:pStyle w:val="TableParagraph"/>
              <w:widowControl/>
              <w:rPr>
                <w:sz w:val="20"/>
              </w:rPr>
            </w:pPr>
          </w:p>
        </w:tc>
        <w:tc>
          <w:tcPr>
            <w:tcW w:w="2700" w:type="dxa"/>
          </w:tcPr>
          <w:p w14:paraId="747AA389" w14:textId="77777777" w:rsidR="00E11398" w:rsidRDefault="00E11398" w:rsidP="000B539D">
            <w:pPr>
              <w:pStyle w:val="TableParagraph"/>
              <w:widowControl/>
              <w:rPr>
                <w:sz w:val="20"/>
              </w:rPr>
            </w:pPr>
          </w:p>
        </w:tc>
        <w:tc>
          <w:tcPr>
            <w:tcW w:w="1710" w:type="dxa"/>
          </w:tcPr>
          <w:p w14:paraId="1FE0C38B" w14:textId="77777777" w:rsidR="00E11398" w:rsidRDefault="00E11398" w:rsidP="000B539D">
            <w:pPr>
              <w:pStyle w:val="TableParagraph"/>
              <w:widowControl/>
              <w:rPr>
                <w:sz w:val="20"/>
              </w:rPr>
            </w:pPr>
          </w:p>
        </w:tc>
      </w:tr>
      <w:tr w:rsidR="00E11398" w14:paraId="1C122543" w14:textId="77777777" w:rsidTr="005D015C">
        <w:trPr>
          <w:trHeight w:val="277"/>
        </w:trPr>
        <w:tc>
          <w:tcPr>
            <w:tcW w:w="1710" w:type="dxa"/>
          </w:tcPr>
          <w:p w14:paraId="672D9AD5" w14:textId="77777777" w:rsidR="00E11398" w:rsidRDefault="00E11398" w:rsidP="000B539D">
            <w:pPr>
              <w:pStyle w:val="TableParagraph"/>
              <w:widowControl/>
              <w:rPr>
                <w:sz w:val="20"/>
              </w:rPr>
            </w:pPr>
          </w:p>
        </w:tc>
        <w:tc>
          <w:tcPr>
            <w:tcW w:w="1260" w:type="dxa"/>
          </w:tcPr>
          <w:p w14:paraId="5B99B87E" w14:textId="77777777" w:rsidR="00E11398" w:rsidRDefault="00E11398" w:rsidP="000B539D">
            <w:pPr>
              <w:pStyle w:val="TableParagraph"/>
              <w:widowControl/>
              <w:rPr>
                <w:sz w:val="20"/>
              </w:rPr>
            </w:pPr>
          </w:p>
        </w:tc>
        <w:tc>
          <w:tcPr>
            <w:tcW w:w="1890" w:type="dxa"/>
          </w:tcPr>
          <w:p w14:paraId="33478ED1" w14:textId="77777777" w:rsidR="00E11398" w:rsidRDefault="00E11398" w:rsidP="000B539D">
            <w:pPr>
              <w:pStyle w:val="TableParagraph"/>
              <w:widowControl/>
              <w:rPr>
                <w:sz w:val="20"/>
              </w:rPr>
            </w:pPr>
          </w:p>
        </w:tc>
        <w:tc>
          <w:tcPr>
            <w:tcW w:w="2700" w:type="dxa"/>
          </w:tcPr>
          <w:p w14:paraId="5B3EC7FC" w14:textId="77777777" w:rsidR="00E11398" w:rsidRDefault="00E11398" w:rsidP="000B539D">
            <w:pPr>
              <w:pStyle w:val="TableParagraph"/>
              <w:widowControl/>
              <w:rPr>
                <w:sz w:val="20"/>
              </w:rPr>
            </w:pPr>
          </w:p>
        </w:tc>
        <w:tc>
          <w:tcPr>
            <w:tcW w:w="1710" w:type="dxa"/>
          </w:tcPr>
          <w:p w14:paraId="128AE325" w14:textId="77777777" w:rsidR="00E11398" w:rsidRDefault="00E11398" w:rsidP="000B539D">
            <w:pPr>
              <w:pStyle w:val="TableParagraph"/>
              <w:widowControl/>
              <w:rPr>
                <w:sz w:val="20"/>
              </w:rPr>
            </w:pPr>
          </w:p>
        </w:tc>
      </w:tr>
      <w:tr w:rsidR="00E11398" w14:paraId="34686BE4" w14:textId="77777777" w:rsidTr="005D015C">
        <w:trPr>
          <w:trHeight w:val="277"/>
        </w:trPr>
        <w:tc>
          <w:tcPr>
            <w:tcW w:w="1710" w:type="dxa"/>
          </w:tcPr>
          <w:p w14:paraId="7F2C2F69" w14:textId="77777777" w:rsidR="00E11398" w:rsidRDefault="00E11398" w:rsidP="000B539D">
            <w:pPr>
              <w:pStyle w:val="TableParagraph"/>
              <w:widowControl/>
              <w:rPr>
                <w:sz w:val="20"/>
              </w:rPr>
            </w:pPr>
          </w:p>
        </w:tc>
        <w:tc>
          <w:tcPr>
            <w:tcW w:w="1260" w:type="dxa"/>
          </w:tcPr>
          <w:p w14:paraId="5D23D890" w14:textId="77777777" w:rsidR="00E11398" w:rsidRDefault="00E11398" w:rsidP="000B539D">
            <w:pPr>
              <w:pStyle w:val="TableParagraph"/>
              <w:widowControl/>
              <w:rPr>
                <w:sz w:val="20"/>
              </w:rPr>
            </w:pPr>
          </w:p>
        </w:tc>
        <w:tc>
          <w:tcPr>
            <w:tcW w:w="1890" w:type="dxa"/>
          </w:tcPr>
          <w:p w14:paraId="4337EB19" w14:textId="77777777" w:rsidR="00E11398" w:rsidRDefault="00E11398" w:rsidP="000B539D">
            <w:pPr>
              <w:pStyle w:val="TableParagraph"/>
              <w:widowControl/>
              <w:rPr>
                <w:sz w:val="20"/>
              </w:rPr>
            </w:pPr>
          </w:p>
        </w:tc>
        <w:tc>
          <w:tcPr>
            <w:tcW w:w="2700" w:type="dxa"/>
          </w:tcPr>
          <w:p w14:paraId="5342EF4E" w14:textId="77777777" w:rsidR="00E11398" w:rsidRDefault="00E11398" w:rsidP="000B539D">
            <w:pPr>
              <w:pStyle w:val="TableParagraph"/>
              <w:widowControl/>
              <w:rPr>
                <w:sz w:val="20"/>
              </w:rPr>
            </w:pPr>
          </w:p>
        </w:tc>
        <w:tc>
          <w:tcPr>
            <w:tcW w:w="1710" w:type="dxa"/>
          </w:tcPr>
          <w:p w14:paraId="49E35947" w14:textId="77777777" w:rsidR="00E11398" w:rsidRDefault="00E11398" w:rsidP="000B539D">
            <w:pPr>
              <w:pStyle w:val="TableParagraph"/>
              <w:widowControl/>
              <w:rPr>
                <w:sz w:val="20"/>
              </w:rPr>
            </w:pPr>
          </w:p>
        </w:tc>
      </w:tr>
      <w:tr w:rsidR="00E11398" w14:paraId="607F02ED" w14:textId="77777777" w:rsidTr="005D015C">
        <w:trPr>
          <w:trHeight w:val="277"/>
        </w:trPr>
        <w:tc>
          <w:tcPr>
            <w:tcW w:w="1710" w:type="dxa"/>
          </w:tcPr>
          <w:p w14:paraId="24FFEAF0" w14:textId="77777777" w:rsidR="00E11398" w:rsidRDefault="00E11398" w:rsidP="000B539D">
            <w:pPr>
              <w:pStyle w:val="TableParagraph"/>
              <w:widowControl/>
              <w:rPr>
                <w:sz w:val="20"/>
              </w:rPr>
            </w:pPr>
          </w:p>
        </w:tc>
        <w:tc>
          <w:tcPr>
            <w:tcW w:w="1260" w:type="dxa"/>
          </w:tcPr>
          <w:p w14:paraId="08E4BC41" w14:textId="77777777" w:rsidR="00E11398" w:rsidRDefault="00E11398" w:rsidP="000B539D">
            <w:pPr>
              <w:pStyle w:val="TableParagraph"/>
              <w:widowControl/>
              <w:rPr>
                <w:sz w:val="20"/>
              </w:rPr>
            </w:pPr>
          </w:p>
        </w:tc>
        <w:tc>
          <w:tcPr>
            <w:tcW w:w="1890" w:type="dxa"/>
          </w:tcPr>
          <w:p w14:paraId="4A16AC88" w14:textId="77777777" w:rsidR="00E11398" w:rsidRDefault="00E11398" w:rsidP="000B539D">
            <w:pPr>
              <w:pStyle w:val="TableParagraph"/>
              <w:widowControl/>
              <w:rPr>
                <w:sz w:val="20"/>
              </w:rPr>
            </w:pPr>
          </w:p>
        </w:tc>
        <w:tc>
          <w:tcPr>
            <w:tcW w:w="2700" w:type="dxa"/>
          </w:tcPr>
          <w:p w14:paraId="62E5A99B" w14:textId="77777777" w:rsidR="00E11398" w:rsidRDefault="00E11398" w:rsidP="000B539D">
            <w:pPr>
              <w:pStyle w:val="TableParagraph"/>
              <w:widowControl/>
              <w:rPr>
                <w:sz w:val="20"/>
              </w:rPr>
            </w:pPr>
          </w:p>
        </w:tc>
        <w:tc>
          <w:tcPr>
            <w:tcW w:w="1710" w:type="dxa"/>
          </w:tcPr>
          <w:p w14:paraId="1FA89519" w14:textId="77777777" w:rsidR="00E11398" w:rsidRDefault="00E11398" w:rsidP="000B539D">
            <w:pPr>
              <w:pStyle w:val="TableParagraph"/>
              <w:widowControl/>
              <w:rPr>
                <w:sz w:val="20"/>
              </w:rPr>
            </w:pPr>
          </w:p>
        </w:tc>
      </w:tr>
    </w:tbl>
    <w:p w14:paraId="3CBEB3D2" w14:textId="77777777" w:rsidR="00223B33" w:rsidRPr="006A04E6" w:rsidRDefault="00223B33" w:rsidP="000B539D">
      <w:pPr>
        <w:pStyle w:val="BodyText"/>
        <w:spacing w:before="90"/>
        <w:ind w:right="-540"/>
        <w:rPr>
          <w:rFonts w:ascii="Times New Roman" w:hAnsi="Times New Roman"/>
          <w:b/>
          <w:bCs/>
        </w:rPr>
      </w:pPr>
      <w:r w:rsidRPr="006A04E6">
        <w:rPr>
          <w:rFonts w:ascii="Times New Roman" w:hAnsi="Times New Roman"/>
          <w:b/>
          <w:bCs/>
        </w:rPr>
        <w:t>Note:  If more space is needed, please include additional information on separate signed sheets.</w:t>
      </w:r>
    </w:p>
    <w:p w14:paraId="76E56E1F" w14:textId="77777777" w:rsidR="00223B33" w:rsidRPr="006A04E6" w:rsidRDefault="00223B33" w:rsidP="000B539D">
      <w:pPr>
        <w:pStyle w:val="BodyText"/>
        <w:tabs>
          <w:tab w:val="left" w:pos="7052"/>
          <w:tab w:val="left" w:pos="7147"/>
        </w:tabs>
        <w:spacing w:before="1"/>
        <w:jc w:val="center"/>
        <w:rPr>
          <w:rFonts w:ascii="Times New Roman" w:hAnsi="Times New Roman"/>
        </w:rPr>
      </w:pPr>
      <w:r w:rsidRPr="006A04E6">
        <w:rPr>
          <w:rFonts w:ascii="Times New Roman" w:hAnsi="Times New Roman"/>
        </w:rPr>
        <w:t xml:space="preserve">Total Number of Apprenticeship Graduates Worked in </w:t>
      </w:r>
      <w:r w:rsidRPr="006A04E6">
        <w:rPr>
          <w:rFonts w:ascii="Times New Roman" w:hAnsi="Times New Roman"/>
          <w:u w:val="single"/>
        </w:rPr>
        <w:tab/>
      </w:r>
      <w:r w:rsidRPr="006A04E6">
        <w:rPr>
          <w:rFonts w:ascii="Times New Roman" w:hAnsi="Times New Roman"/>
        </w:rPr>
        <w:t>[applicable</w:t>
      </w:r>
      <w:r w:rsidRPr="006A04E6">
        <w:rPr>
          <w:rFonts w:ascii="Times New Roman" w:hAnsi="Times New Roman"/>
          <w:spacing w:val="-12"/>
        </w:rPr>
        <w:t xml:space="preserve"> </w:t>
      </w:r>
      <w:r w:rsidRPr="006A04E6">
        <w:rPr>
          <w:rFonts w:ascii="Times New Roman" w:hAnsi="Times New Roman"/>
        </w:rPr>
        <w:t>occupation]</w:t>
      </w:r>
      <w:r w:rsidRPr="006A04E6">
        <w:rPr>
          <w:rFonts w:ascii="Times New Roman" w:hAnsi="Times New Roman"/>
          <w:spacing w:val="-11"/>
        </w:rPr>
        <w:t xml:space="preserve"> </w:t>
      </w:r>
      <w:r w:rsidRPr="006A04E6">
        <w:rPr>
          <w:rFonts w:ascii="Times New Roman" w:hAnsi="Times New Roman"/>
        </w:rPr>
        <w:t>Classification</w:t>
      </w:r>
      <w:r w:rsidRPr="006A04E6">
        <w:rPr>
          <w:rFonts w:ascii="Times New Roman" w:hAnsi="Times New Roman"/>
          <w:spacing w:val="-13"/>
        </w:rPr>
        <w:t xml:space="preserve"> </w:t>
      </w:r>
      <w:r w:rsidRPr="006A04E6">
        <w:rPr>
          <w:rFonts w:ascii="Times New Roman" w:hAnsi="Times New Roman"/>
        </w:rPr>
        <w:t xml:space="preserve">÷ Total Number of Skilled Journeypersons Worked in </w:t>
      </w:r>
      <w:r w:rsidRPr="006A04E6">
        <w:rPr>
          <w:rFonts w:ascii="Times New Roman" w:hAnsi="Times New Roman"/>
          <w:u w:val="single"/>
        </w:rPr>
        <w:tab/>
      </w:r>
      <w:r w:rsidRPr="006A04E6">
        <w:rPr>
          <w:rFonts w:ascii="Times New Roman" w:hAnsi="Times New Roman"/>
          <w:u w:val="single"/>
        </w:rPr>
        <w:tab/>
      </w:r>
      <w:r w:rsidRPr="006A04E6">
        <w:rPr>
          <w:rFonts w:ascii="Times New Roman" w:hAnsi="Times New Roman"/>
        </w:rPr>
        <w:t>[applicable occupation] Classification</w:t>
      </w:r>
    </w:p>
    <w:p w14:paraId="5ABE8882" w14:textId="77777777" w:rsidR="00223B33" w:rsidRPr="008A6696" w:rsidRDefault="00223B33" w:rsidP="000B539D">
      <w:pPr>
        <w:tabs>
          <w:tab w:val="left" w:pos="554"/>
        </w:tabs>
        <w:jc w:val="center"/>
        <w:rPr>
          <w:sz w:val="24"/>
        </w:rPr>
      </w:pPr>
      <w:r w:rsidRPr="008A6696">
        <w:rPr>
          <w:sz w:val="24"/>
        </w:rPr>
        <w:t xml:space="preserve">= </w:t>
      </w:r>
      <w:r w:rsidRPr="008A6696">
        <w:rPr>
          <w:sz w:val="24"/>
          <w:u w:val="single"/>
        </w:rPr>
        <w:tab/>
      </w:r>
      <w:r w:rsidRPr="008A6696">
        <w:rPr>
          <w:spacing w:val="-12"/>
          <w:sz w:val="24"/>
        </w:rPr>
        <w:t>%</w:t>
      </w:r>
    </w:p>
    <w:p w14:paraId="2BE9437F" w14:textId="2E65E20F" w:rsidR="00223B33" w:rsidRPr="00D82439" w:rsidRDefault="00223B33" w:rsidP="000B539D">
      <w:pPr>
        <w:pStyle w:val="BodyText"/>
        <w:ind w:right="-90"/>
        <w:rPr>
          <w:rFonts w:ascii="Times New Roman" w:hAnsi="Times New Roman"/>
          <w:sz w:val="22"/>
        </w:rPr>
      </w:pPr>
      <w:r w:rsidRPr="00D82439">
        <w:rPr>
          <w:rFonts w:ascii="Times New Roman" w:hAnsi="Times New Roman"/>
        </w:rPr>
        <w:t>I</w:t>
      </w:r>
      <w:r w:rsidRPr="00D82439">
        <w:rPr>
          <w:rFonts w:ascii="Times New Roman" w:hAnsi="Times New Roman"/>
          <w:spacing w:val="-6"/>
        </w:rPr>
        <w:t xml:space="preserve"> </w:t>
      </w:r>
      <w:r w:rsidRPr="00D82439">
        <w:rPr>
          <w:rFonts w:ascii="Times New Roman" w:hAnsi="Times New Roman"/>
        </w:rPr>
        <w:t>declare,</w:t>
      </w:r>
      <w:r w:rsidRPr="00D82439">
        <w:rPr>
          <w:rFonts w:ascii="Times New Roman" w:hAnsi="Times New Roman"/>
          <w:spacing w:val="-2"/>
        </w:rPr>
        <w:t xml:space="preserve"> </w:t>
      </w:r>
      <w:r w:rsidRPr="00D82439">
        <w:rPr>
          <w:rFonts w:ascii="Times New Roman" w:hAnsi="Times New Roman"/>
        </w:rPr>
        <w:t>under</w:t>
      </w:r>
      <w:r w:rsidRPr="00D82439">
        <w:rPr>
          <w:rFonts w:ascii="Times New Roman" w:hAnsi="Times New Roman"/>
          <w:spacing w:val="-2"/>
        </w:rPr>
        <w:t xml:space="preserve"> </w:t>
      </w:r>
      <w:r w:rsidRPr="00D82439">
        <w:rPr>
          <w:rFonts w:ascii="Times New Roman" w:hAnsi="Times New Roman"/>
        </w:rPr>
        <w:t>penalty</w:t>
      </w:r>
      <w:r w:rsidRPr="00D82439">
        <w:rPr>
          <w:rFonts w:ascii="Times New Roman" w:hAnsi="Times New Roman"/>
          <w:spacing w:val="-7"/>
        </w:rPr>
        <w:t xml:space="preserve"> </w:t>
      </w:r>
      <w:r w:rsidRPr="00D82439">
        <w:rPr>
          <w:rFonts w:ascii="Times New Roman" w:hAnsi="Times New Roman"/>
        </w:rPr>
        <w:t>of</w:t>
      </w:r>
      <w:r w:rsidRPr="00D82439">
        <w:rPr>
          <w:rFonts w:ascii="Times New Roman" w:hAnsi="Times New Roman"/>
          <w:spacing w:val="-2"/>
        </w:rPr>
        <w:t xml:space="preserve"> </w:t>
      </w:r>
      <w:r w:rsidRPr="00D82439">
        <w:rPr>
          <w:rFonts w:ascii="Times New Roman" w:hAnsi="Times New Roman"/>
        </w:rPr>
        <w:t>perjury</w:t>
      </w:r>
      <w:r w:rsidRPr="00D82439">
        <w:rPr>
          <w:rFonts w:ascii="Times New Roman" w:hAnsi="Times New Roman"/>
          <w:spacing w:val="-7"/>
        </w:rPr>
        <w:t xml:space="preserve"> </w:t>
      </w:r>
      <w:r w:rsidRPr="00D82439">
        <w:rPr>
          <w:rFonts w:ascii="Times New Roman" w:hAnsi="Times New Roman"/>
        </w:rPr>
        <w:t>under</w:t>
      </w:r>
      <w:r w:rsidRPr="00D82439">
        <w:rPr>
          <w:rFonts w:ascii="Times New Roman" w:hAnsi="Times New Roman"/>
          <w:spacing w:val="-2"/>
        </w:rPr>
        <w:t xml:space="preserve"> </w:t>
      </w:r>
      <w:r w:rsidRPr="00D82439">
        <w:rPr>
          <w:rFonts w:ascii="Times New Roman" w:hAnsi="Times New Roman"/>
        </w:rPr>
        <w:t>the</w:t>
      </w:r>
      <w:r w:rsidRPr="00D82439">
        <w:rPr>
          <w:rFonts w:ascii="Times New Roman" w:hAnsi="Times New Roman"/>
          <w:spacing w:val="-4"/>
        </w:rPr>
        <w:t xml:space="preserve"> </w:t>
      </w:r>
      <w:r w:rsidRPr="00D82439">
        <w:rPr>
          <w:rFonts w:ascii="Times New Roman" w:hAnsi="Times New Roman"/>
        </w:rPr>
        <w:t>laws of</w:t>
      </w:r>
      <w:r w:rsidRPr="00D82439">
        <w:rPr>
          <w:rFonts w:ascii="Times New Roman" w:hAnsi="Times New Roman"/>
          <w:spacing w:val="-2"/>
        </w:rPr>
        <w:t xml:space="preserve"> </w:t>
      </w:r>
      <w:r w:rsidRPr="00D82439">
        <w:rPr>
          <w:rFonts w:ascii="Times New Roman" w:hAnsi="Times New Roman"/>
        </w:rPr>
        <w:t>the</w:t>
      </w:r>
      <w:r w:rsidRPr="00D82439">
        <w:rPr>
          <w:rFonts w:ascii="Times New Roman" w:hAnsi="Times New Roman"/>
          <w:spacing w:val="-3"/>
        </w:rPr>
        <w:t xml:space="preserve"> </w:t>
      </w:r>
      <w:r w:rsidRPr="00D82439">
        <w:rPr>
          <w:rFonts w:ascii="Times New Roman" w:hAnsi="Times New Roman"/>
        </w:rPr>
        <w:t>State</w:t>
      </w:r>
      <w:r w:rsidRPr="00D82439">
        <w:rPr>
          <w:rFonts w:ascii="Times New Roman" w:hAnsi="Times New Roman"/>
          <w:spacing w:val="-3"/>
        </w:rPr>
        <w:t xml:space="preserve"> </w:t>
      </w:r>
      <w:r w:rsidRPr="00D82439">
        <w:rPr>
          <w:rFonts w:ascii="Times New Roman" w:hAnsi="Times New Roman"/>
        </w:rPr>
        <w:t>of</w:t>
      </w:r>
      <w:r w:rsidRPr="00D82439">
        <w:rPr>
          <w:rFonts w:ascii="Times New Roman" w:hAnsi="Times New Roman"/>
          <w:spacing w:val="-2"/>
        </w:rPr>
        <w:t xml:space="preserve"> </w:t>
      </w:r>
      <w:r w:rsidRPr="00D82439">
        <w:rPr>
          <w:rFonts w:ascii="Times New Roman" w:hAnsi="Times New Roman"/>
        </w:rPr>
        <w:t>California,</w:t>
      </w:r>
      <w:r w:rsidRPr="00D82439">
        <w:rPr>
          <w:rFonts w:ascii="Times New Roman" w:hAnsi="Times New Roman"/>
          <w:spacing w:val="-1"/>
        </w:rPr>
        <w:t xml:space="preserve"> </w:t>
      </w:r>
      <w:r w:rsidRPr="00D82439">
        <w:rPr>
          <w:rFonts w:ascii="Times New Roman" w:hAnsi="Times New Roman"/>
        </w:rPr>
        <w:t>that</w:t>
      </w:r>
      <w:r w:rsidRPr="00D82439">
        <w:rPr>
          <w:rFonts w:ascii="Times New Roman" w:hAnsi="Times New Roman"/>
          <w:spacing w:val="-2"/>
        </w:rPr>
        <w:t xml:space="preserve"> </w:t>
      </w:r>
      <w:r w:rsidRPr="00D82439">
        <w:rPr>
          <w:rFonts w:ascii="Times New Roman" w:hAnsi="Times New Roman"/>
        </w:rPr>
        <w:t>the</w:t>
      </w:r>
      <w:r w:rsidRPr="00D82439">
        <w:rPr>
          <w:rFonts w:ascii="Times New Roman" w:hAnsi="Times New Roman"/>
          <w:spacing w:val="-2"/>
        </w:rPr>
        <w:t xml:space="preserve"> </w:t>
      </w:r>
      <w:r w:rsidRPr="00D82439">
        <w:rPr>
          <w:rFonts w:ascii="Times New Roman" w:hAnsi="Times New Roman"/>
        </w:rPr>
        <w:t>foregoing</w:t>
      </w:r>
      <w:r w:rsidRPr="00D82439">
        <w:rPr>
          <w:rFonts w:ascii="Times New Roman" w:hAnsi="Times New Roman"/>
          <w:spacing w:val="-4"/>
        </w:rPr>
        <w:t xml:space="preserve"> </w:t>
      </w:r>
      <w:r w:rsidRPr="00D82439">
        <w:rPr>
          <w:rFonts w:ascii="Times New Roman" w:hAnsi="Times New Roman"/>
        </w:rPr>
        <w:t>is</w:t>
      </w:r>
      <w:r w:rsidRPr="00D82439">
        <w:rPr>
          <w:rFonts w:ascii="Times New Roman" w:hAnsi="Times New Roman"/>
          <w:spacing w:val="-2"/>
        </w:rPr>
        <w:t xml:space="preserve"> </w:t>
      </w:r>
      <w:r w:rsidRPr="00D82439">
        <w:rPr>
          <w:rFonts w:ascii="Times New Roman" w:hAnsi="Times New Roman"/>
        </w:rPr>
        <w:t>true</w:t>
      </w:r>
      <w:r w:rsidRPr="00D82439">
        <w:rPr>
          <w:rFonts w:ascii="Times New Roman" w:hAnsi="Times New Roman"/>
          <w:spacing w:val="-2"/>
        </w:rPr>
        <w:t xml:space="preserve"> </w:t>
      </w:r>
      <w:r w:rsidRPr="00D82439">
        <w:rPr>
          <w:rFonts w:ascii="Times New Roman" w:hAnsi="Times New Roman"/>
        </w:rPr>
        <w:t xml:space="preserve">and correct and complies with Public Contract Code </w:t>
      </w:r>
      <w:r w:rsidR="00E52D65">
        <w:rPr>
          <w:rFonts w:ascii="Times New Roman" w:hAnsi="Times New Roman"/>
        </w:rPr>
        <w:t>s</w:t>
      </w:r>
      <w:r w:rsidR="00E52D65" w:rsidRPr="00D82439">
        <w:rPr>
          <w:rFonts w:ascii="Times New Roman" w:hAnsi="Times New Roman"/>
        </w:rPr>
        <w:t xml:space="preserve">ections </w:t>
      </w:r>
      <w:r w:rsidRPr="00D82439">
        <w:rPr>
          <w:rFonts w:ascii="Times New Roman" w:hAnsi="Times New Roman"/>
        </w:rPr>
        <w:t>2601(d)(2) – (4).</w:t>
      </w:r>
    </w:p>
    <w:p w14:paraId="5C11FFCA" w14:textId="4675066A" w:rsidR="00223B33" w:rsidRPr="00D82439" w:rsidRDefault="00223B33" w:rsidP="000B539D">
      <w:pPr>
        <w:pStyle w:val="BodyText"/>
        <w:tabs>
          <w:tab w:val="left" w:pos="1440"/>
          <w:tab w:val="left" w:pos="4975"/>
        </w:tabs>
        <w:ind w:left="2160" w:right="-90"/>
        <w:rPr>
          <w:rFonts w:ascii="Times New Roman" w:hAnsi="Times New Roman"/>
          <w:sz w:val="16"/>
        </w:rPr>
      </w:pPr>
      <w:r w:rsidRPr="00D82439">
        <w:rPr>
          <w:rFonts w:ascii="Times New Roman" w:hAnsi="Times New Roman"/>
          <w:spacing w:val="-2"/>
        </w:rPr>
        <w:t>Signature:</w:t>
      </w:r>
      <w:r w:rsidRPr="00D82439">
        <w:rPr>
          <w:rFonts w:ascii="Times New Roman" w:hAnsi="Times New Roman"/>
          <w:u w:val="single"/>
        </w:rPr>
        <w:tab/>
      </w:r>
      <w:r w:rsidR="00251F10">
        <w:rPr>
          <w:rFonts w:ascii="Times New Roman" w:hAnsi="Times New Roman"/>
          <w:u w:val="single"/>
        </w:rPr>
        <w:tab/>
      </w:r>
    </w:p>
    <w:p w14:paraId="34A6D76A" w14:textId="1283F451" w:rsidR="00223B33" w:rsidRPr="00D82439" w:rsidRDefault="00223B33" w:rsidP="000B539D">
      <w:pPr>
        <w:pStyle w:val="BodyText"/>
        <w:tabs>
          <w:tab w:val="left" w:pos="1440"/>
          <w:tab w:val="left" w:pos="4975"/>
        </w:tabs>
        <w:spacing w:before="90"/>
        <w:ind w:left="2160" w:right="-90"/>
        <w:rPr>
          <w:rFonts w:ascii="Times New Roman" w:hAnsi="Times New Roman"/>
          <w:sz w:val="16"/>
        </w:rPr>
      </w:pPr>
      <w:r w:rsidRPr="00D82439">
        <w:rPr>
          <w:rFonts w:ascii="Times New Roman" w:hAnsi="Times New Roman"/>
        </w:rPr>
        <w:t>Print</w:t>
      </w:r>
      <w:r w:rsidRPr="00D82439">
        <w:rPr>
          <w:rFonts w:ascii="Times New Roman" w:hAnsi="Times New Roman"/>
          <w:spacing w:val="-6"/>
        </w:rPr>
        <w:t xml:space="preserve"> </w:t>
      </w:r>
      <w:r w:rsidRPr="00D82439">
        <w:rPr>
          <w:rFonts w:ascii="Times New Roman" w:hAnsi="Times New Roman"/>
          <w:spacing w:val="-4"/>
        </w:rPr>
        <w:t>Name:</w:t>
      </w:r>
      <w:r w:rsidRPr="00D82439">
        <w:rPr>
          <w:rFonts w:ascii="Times New Roman" w:hAnsi="Times New Roman"/>
          <w:u w:val="single"/>
        </w:rPr>
        <w:tab/>
      </w:r>
      <w:r w:rsidR="00251F10">
        <w:rPr>
          <w:rFonts w:ascii="Times New Roman" w:hAnsi="Times New Roman"/>
          <w:u w:val="single"/>
        </w:rPr>
        <w:tab/>
      </w:r>
    </w:p>
    <w:p w14:paraId="244C0D18" w14:textId="159E1505" w:rsidR="00223B33" w:rsidRPr="00DB1FD3" w:rsidRDefault="001F575D" w:rsidP="000B539D">
      <w:pPr>
        <w:pStyle w:val="BodyText"/>
        <w:tabs>
          <w:tab w:val="left" w:pos="5007"/>
        </w:tabs>
        <w:spacing w:before="90"/>
        <w:ind w:left="2160" w:right="-90"/>
        <w:rPr>
          <w:rFonts w:ascii="Times New Roman" w:hAnsi="Times New Roman"/>
          <w:sz w:val="16"/>
        </w:rPr>
      </w:pPr>
      <w:r>
        <w:rPr>
          <w:rFonts w:ascii="Times New Roman" w:hAnsi="Times New Roman"/>
        </w:rPr>
        <w:t>Design Build Entity</w:t>
      </w:r>
      <w:r w:rsidR="00223B33" w:rsidRPr="00D82439">
        <w:rPr>
          <w:rFonts w:ascii="Times New Roman" w:hAnsi="Times New Roman"/>
        </w:rPr>
        <w:t>/Subcontractor:</w:t>
      </w:r>
      <w:r w:rsidR="00223B33" w:rsidRPr="00DB1FD3">
        <w:rPr>
          <w:rFonts w:ascii="Times New Roman" w:hAnsi="Times New Roman"/>
          <w:u w:val="single"/>
        </w:rPr>
        <w:tab/>
      </w:r>
      <w:r w:rsidR="00251F10">
        <w:rPr>
          <w:rFonts w:ascii="Times New Roman" w:hAnsi="Times New Roman"/>
          <w:u w:val="single"/>
        </w:rPr>
        <w:tab/>
      </w:r>
    </w:p>
    <w:p w14:paraId="35B38886" w14:textId="23674537" w:rsidR="00223B33" w:rsidRPr="00D82439" w:rsidRDefault="00223B33" w:rsidP="000B539D">
      <w:pPr>
        <w:pStyle w:val="BodyText"/>
        <w:tabs>
          <w:tab w:val="left" w:pos="4969"/>
        </w:tabs>
        <w:spacing w:before="90"/>
        <w:ind w:left="2160" w:right="-90"/>
        <w:rPr>
          <w:rFonts w:ascii="Times New Roman" w:hAnsi="Times New Roman"/>
          <w:sz w:val="16"/>
        </w:rPr>
      </w:pPr>
      <w:r w:rsidRPr="00DB1FD3">
        <w:rPr>
          <w:rFonts w:ascii="Times New Roman" w:hAnsi="Times New Roman"/>
        </w:rPr>
        <w:t>Date:</w:t>
      </w:r>
      <w:r w:rsidRPr="00D82439">
        <w:rPr>
          <w:rFonts w:ascii="Times New Roman" w:hAnsi="Times New Roman"/>
          <w:u w:val="single"/>
        </w:rPr>
        <w:tab/>
      </w:r>
      <w:r w:rsidR="00251F10">
        <w:rPr>
          <w:rFonts w:ascii="Times New Roman" w:hAnsi="Times New Roman"/>
          <w:u w:val="single"/>
        </w:rPr>
        <w:tab/>
      </w:r>
    </w:p>
    <w:p w14:paraId="43894E94" w14:textId="758DF2E8" w:rsidR="00DC3FB4" w:rsidRDefault="00223B33" w:rsidP="000B539D">
      <w:pPr>
        <w:pStyle w:val="BodyText"/>
        <w:spacing w:before="90"/>
        <w:ind w:right="-90"/>
        <w:rPr>
          <w:rFonts w:ascii="Times New Roman" w:hAnsi="Times New Roman"/>
        </w:rPr>
      </w:pPr>
      <w:r w:rsidRPr="00D82439">
        <w:rPr>
          <w:rFonts w:ascii="Times New Roman" w:hAnsi="Times New Roman"/>
        </w:rPr>
        <w:t>**</w:t>
      </w:r>
      <w:r w:rsidRPr="00D82439">
        <w:rPr>
          <w:rFonts w:ascii="Times New Roman" w:hAnsi="Times New Roman"/>
          <w:spacing w:val="-3"/>
        </w:rPr>
        <w:t xml:space="preserve"> </w:t>
      </w:r>
      <w:r w:rsidRPr="00D82439">
        <w:rPr>
          <w:rFonts w:ascii="Times New Roman" w:hAnsi="Times New Roman"/>
        </w:rPr>
        <w:t>See</w:t>
      </w:r>
      <w:r w:rsidRPr="00D82439">
        <w:rPr>
          <w:rFonts w:ascii="Times New Roman" w:hAnsi="Times New Roman"/>
          <w:spacing w:val="-4"/>
        </w:rPr>
        <w:t xml:space="preserve"> </w:t>
      </w:r>
      <w:r w:rsidRPr="00D82439">
        <w:rPr>
          <w:rFonts w:ascii="Times New Roman" w:hAnsi="Times New Roman"/>
        </w:rPr>
        <w:t>attached</w:t>
      </w:r>
      <w:r w:rsidRPr="00D82439">
        <w:rPr>
          <w:rFonts w:ascii="Times New Roman" w:hAnsi="Times New Roman"/>
          <w:spacing w:val="-3"/>
        </w:rPr>
        <w:t xml:space="preserve"> </w:t>
      </w:r>
      <w:r w:rsidRPr="00D82439">
        <w:rPr>
          <w:rFonts w:ascii="Times New Roman" w:hAnsi="Times New Roman"/>
        </w:rPr>
        <w:t>plan</w:t>
      </w:r>
      <w:r w:rsidRPr="00D82439">
        <w:rPr>
          <w:rFonts w:ascii="Times New Roman" w:hAnsi="Times New Roman"/>
          <w:spacing w:val="-3"/>
        </w:rPr>
        <w:t xml:space="preserve"> </w:t>
      </w:r>
      <w:r w:rsidRPr="00D82439">
        <w:rPr>
          <w:rFonts w:ascii="Times New Roman" w:hAnsi="Times New Roman"/>
        </w:rPr>
        <w:t>to</w:t>
      </w:r>
      <w:r w:rsidRPr="00D82439">
        <w:rPr>
          <w:rFonts w:ascii="Times New Roman" w:hAnsi="Times New Roman"/>
          <w:spacing w:val="-3"/>
        </w:rPr>
        <w:t xml:space="preserve"> </w:t>
      </w:r>
      <w:r w:rsidRPr="00D82439">
        <w:rPr>
          <w:rFonts w:ascii="Times New Roman" w:hAnsi="Times New Roman"/>
        </w:rPr>
        <w:t>achieve</w:t>
      </w:r>
      <w:r w:rsidRPr="00D82439">
        <w:rPr>
          <w:rFonts w:ascii="Times New Roman" w:hAnsi="Times New Roman"/>
          <w:spacing w:val="-5"/>
        </w:rPr>
        <w:t xml:space="preserve"> </w:t>
      </w:r>
      <w:r w:rsidRPr="00D82439">
        <w:rPr>
          <w:rFonts w:ascii="Times New Roman" w:hAnsi="Times New Roman"/>
        </w:rPr>
        <w:t>substantial</w:t>
      </w:r>
      <w:r w:rsidRPr="00D82439">
        <w:rPr>
          <w:rFonts w:ascii="Times New Roman" w:hAnsi="Times New Roman"/>
          <w:spacing w:val="-3"/>
        </w:rPr>
        <w:t xml:space="preserve"> </w:t>
      </w:r>
      <w:r w:rsidRPr="00D82439">
        <w:rPr>
          <w:rFonts w:ascii="Times New Roman" w:hAnsi="Times New Roman"/>
        </w:rPr>
        <w:t>compliance</w:t>
      </w:r>
      <w:r w:rsidRPr="00D82439">
        <w:rPr>
          <w:rFonts w:ascii="Times New Roman" w:hAnsi="Times New Roman"/>
          <w:spacing w:val="-4"/>
        </w:rPr>
        <w:t xml:space="preserve"> </w:t>
      </w:r>
      <w:r w:rsidRPr="00D82439">
        <w:rPr>
          <w:rFonts w:ascii="Times New Roman" w:hAnsi="Times New Roman"/>
        </w:rPr>
        <w:t>per</w:t>
      </w:r>
      <w:r w:rsidRPr="00D82439">
        <w:rPr>
          <w:rFonts w:ascii="Times New Roman" w:hAnsi="Times New Roman"/>
          <w:spacing w:val="-3"/>
        </w:rPr>
        <w:t xml:space="preserve"> </w:t>
      </w:r>
      <w:r w:rsidR="00E52D65">
        <w:rPr>
          <w:rFonts w:ascii="Times New Roman" w:hAnsi="Times New Roman"/>
        </w:rPr>
        <w:t>Public Contract Code section</w:t>
      </w:r>
      <w:r w:rsidRPr="00D82439">
        <w:rPr>
          <w:rFonts w:ascii="Times New Roman" w:hAnsi="Times New Roman"/>
          <w:spacing w:val="-3"/>
        </w:rPr>
        <w:t xml:space="preserve"> </w:t>
      </w:r>
      <w:r w:rsidRPr="00D82439">
        <w:rPr>
          <w:rFonts w:ascii="Times New Roman" w:hAnsi="Times New Roman"/>
        </w:rPr>
        <w:t>2602</w:t>
      </w:r>
      <w:r w:rsidRPr="00D82439">
        <w:rPr>
          <w:rFonts w:ascii="Times New Roman" w:hAnsi="Times New Roman"/>
          <w:spacing w:val="-3"/>
        </w:rPr>
        <w:t xml:space="preserve"> </w:t>
      </w:r>
      <w:r w:rsidRPr="00D82439">
        <w:rPr>
          <w:rFonts w:ascii="Times New Roman" w:hAnsi="Times New Roman"/>
        </w:rPr>
        <w:t>if</w:t>
      </w:r>
      <w:r w:rsidRPr="00D82439">
        <w:rPr>
          <w:rFonts w:ascii="Times New Roman" w:hAnsi="Times New Roman"/>
          <w:spacing w:val="-3"/>
        </w:rPr>
        <w:t xml:space="preserve"> </w:t>
      </w:r>
      <w:r w:rsidR="001F575D">
        <w:rPr>
          <w:rFonts w:ascii="Times New Roman" w:hAnsi="Times New Roman"/>
        </w:rPr>
        <w:t>Design Build Entity</w:t>
      </w:r>
      <w:r w:rsidRPr="00D82439">
        <w:rPr>
          <w:rFonts w:ascii="Times New Roman" w:hAnsi="Times New Roman"/>
        </w:rPr>
        <w:t>/Subcontractor</w:t>
      </w:r>
      <w:r w:rsidRPr="00D82439">
        <w:rPr>
          <w:rFonts w:ascii="Times New Roman" w:hAnsi="Times New Roman"/>
          <w:spacing w:val="-2"/>
        </w:rPr>
        <w:t xml:space="preserve"> </w:t>
      </w:r>
      <w:r w:rsidRPr="00D82439">
        <w:rPr>
          <w:rFonts w:ascii="Times New Roman" w:hAnsi="Times New Roman"/>
        </w:rPr>
        <w:t>falls</w:t>
      </w:r>
      <w:r w:rsidRPr="00D82439">
        <w:rPr>
          <w:rFonts w:ascii="Times New Roman" w:hAnsi="Times New Roman"/>
          <w:spacing w:val="-3"/>
        </w:rPr>
        <w:t xml:space="preserve"> </w:t>
      </w:r>
      <w:r w:rsidRPr="00D82439">
        <w:rPr>
          <w:rFonts w:ascii="Times New Roman" w:hAnsi="Times New Roman"/>
        </w:rPr>
        <w:t>short</w:t>
      </w:r>
      <w:r w:rsidRPr="00D82439">
        <w:rPr>
          <w:rFonts w:ascii="Times New Roman" w:hAnsi="Times New Roman"/>
          <w:spacing w:val="-3"/>
        </w:rPr>
        <w:t xml:space="preserve"> </w:t>
      </w:r>
      <w:r w:rsidRPr="00D82439">
        <w:rPr>
          <w:rFonts w:ascii="Times New Roman" w:hAnsi="Times New Roman"/>
        </w:rPr>
        <w:t>of required percentage of participation.</w:t>
      </w:r>
      <w:r w:rsidR="00DC3FB4">
        <w:rPr>
          <w:rFonts w:ascii="Times New Roman" w:hAnsi="Times New Roman"/>
        </w:rPr>
        <w:br w:type="page"/>
      </w:r>
    </w:p>
    <w:p w14:paraId="21799EB5" w14:textId="35F13C5A" w:rsidR="00223B33" w:rsidRPr="00D82439" w:rsidRDefault="001F7272" w:rsidP="000B539D">
      <w:pPr>
        <w:jc w:val="center"/>
      </w:pPr>
      <w:r>
        <w:lastRenderedPageBreak/>
        <w:t>ATTACHMENT</w:t>
      </w:r>
      <w:r w:rsidRPr="00D82439">
        <w:rPr>
          <w:spacing w:val="-3"/>
        </w:rPr>
        <w:t xml:space="preserve"> </w:t>
      </w:r>
      <w:r w:rsidR="00223B33" w:rsidRPr="00D82439">
        <w:rPr>
          <w:spacing w:val="-5"/>
        </w:rPr>
        <w:t>C</w:t>
      </w:r>
      <w:r w:rsidR="00AA5C97">
        <w:rPr>
          <w:spacing w:val="-5"/>
        </w:rPr>
        <w:t xml:space="preserve"> to EXHIBIT W</w:t>
      </w:r>
    </w:p>
    <w:p w14:paraId="5819060D" w14:textId="7AE0AFD7" w:rsidR="00223B33" w:rsidRPr="00D82439" w:rsidRDefault="00223B33" w:rsidP="000B539D">
      <w:pPr>
        <w:pStyle w:val="BodyText"/>
        <w:tabs>
          <w:tab w:val="left" w:pos="1374"/>
        </w:tabs>
        <w:spacing w:before="90"/>
        <w:ind w:right="83"/>
        <w:jc w:val="center"/>
        <w:rPr>
          <w:rFonts w:ascii="Times New Roman" w:hAnsi="Times New Roman"/>
        </w:rPr>
      </w:pPr>
      <w:r w:rsidRPr="00D82439">
        <w:rPr>
          <w:rFonts w:ascii="Times New Roman" w:hAnsi="Times New Roman"/>
          <w:u w:val="single"/>
        </w:rPr>
        <w:tab/>
      </w:r>
      <w:r w:rsidR="00DB1FD3">
        <w:rPr>
          <w:rFonts w:ascii="Times New Roman" w:hAnsi="Times New Roman"/>
          <w:u w:val="single"/>
        </w:rPr>
        <w:tab/>
      </w:r>
      <w:r w:rsidR="00DB1FD3">
        <w:rPr>
          <w:rFonts w:ascii="Times New Roman" w:hAnsi="Times New Roman"/>
          <w:u w:val="single"/>
        </w:rPr>
        <w:tab/>
      </w:r>
      <w:r w:rsidRPr="00D82439">
        <w:rPr>
          <w:rFonts w:ascii="Times New Roman" w:hAnsi="Times New Roman"/>
          <w:b/>
          <w:bCs/>
          <w:i/>
          <w:iCs/>
        </w:rPr>
        <w:t>[Insert</w:t>
      </w:r>
      <w:r w:rsidRPr="00D82439">
        <w:rPr>
          <w:rFonts w:ascii="Times New Roman" w:hAnsi="Times New Roman"/>
          <w:b/>
          <w:bCs/>
          <w:i/>
          <w:iCs/>
          <w:spacing w:val="-10"/>
        </w:rPr>
        <w:t xml:space="preserve"> </w:t>
      </w:r>
      <w:r w:rsidRPr="00D82439">
        <w:rPr>
          <w:rFonts w:ascii="Times New Roman" w:hAnsi="Times New Roman"/>
          <w:b/>
          <w:bCs/>
          <w:i/>
          <w:iCs/>
        </w:rPr>
        <w:t>Month]</w:t>
      </w:r>
      <w:r w:rsidRPr="00D82439">
        <w:rPr>
          <w:rFonts w:ascii="Times New Roman" w:hAnsi="Times New Roman"/>
          <w:spacing w:val="-8"/>
        </w:rPr>
        <w:t xml:space="preserve"> </w:t>
      </w:r>
      <w:r w:rsidRPr="00D82439">
        <w:rPr>
          <w:rFonts w:ascii="Times New Roman" w:hAnsi="Times New Roman"/>
        </w:rPr>
        <w:t>HOURS</w:t>
      </w:r>
      <w:r w:rsidRPr="00D82439">
        <w:rPr>
          <w:rFonts w:ascii="Times New Roman" w:hAnsi="Times New Roman"/>
          <w:spacing w:val="-10"/>
        </w:rPr>
        <w:t xml:space="preserve"> </w:t>
      </w:r>
      <w:r w:rsidRPr="00D82439">
        <w:rPr>
          <w:rFonts w:ascii="Times New Roman" w:hAnsi="Times New Roman"/>
        </w:rPr>
        <w:t>WORKED</w:t>
      </w:r>
      <w:r w:rsidRPr="00D82439">
        <w:rPr>
          <w:rFonts w:ascii="Times New Roman" w:hAnsi="Times New Roman"/>
          <w:spacing w:val="-9"/>
        </w:rPr>
        <w:t xml:space="preserve"> </w:t>
      </w:r>
      <w:r w:rsidRPr="00D82439">
        <w:rPr>
          <w:rFonts w:ascii="Times New Roman" w:hAnsi="Times New Roman"/>
        </w:rPr>
        <w:t>OF</w:t>
      </w:r>
      <w:r w:rsidRPr="00D82439">
        <w:rPr>
          <w:rFonts w:ascii="Times New Roman" w:hAnsi="Times New Roman"/>
          <w:spacing w:val="-11"/>
        </w:rPr>
        <w:t xml:space="preserve"> </w:t>
      </w:r>
      <w:r w:rsidRPr="00D82439">
        <w:rPr>
          <w:rFonts w:ascii="Times New Roman" w:hAnsi="Times New Roman"/>
        </w:rPr>
        <w:t>APPRENTICESHIP</w:t>
      </w:r>
      <w:r w:rsidRPr="00D82439">
        <w:rPr>
          <w:rFonts w:ascii="Times New Roman" w:hAnsi="Times New Roman"/>
          <w:spacing w:val="-7"/>
        </w:rPr>
        <w:t xml:space="preserve"> </w:t>
      </w:r>
      <w:r w:rsidRPr="00D82439">
        <w:rPr>
          <w:rFonts w:ascii="Times New Roman" w:hAnsi="Times New Roman"/>
          <w:spacing w:val="-2"/>
        </w:rPr>
        <w:t>GRADUATES</w:t>
      </w:r>
    </w:p>
    <w:p w14:paraId="40E9B778" w14:textId="18C6BD13" w:rsidR="00223B33" w:rsidRDefault="00223B33" w:rsidP="000B539D">
      <w:pPr>
        <w:pStyle w:val="BodyText"/>
        <w:ind w:left="850"/>
        <w:rPr>
          <w:sz w:val="28"/>
        </w:rPr>
      </w:pPr>
      <w:r w:rsidRPr="00D82439">
        <w:rPr>
          <w:rFonts w:ascii="Times New Roman" w:hAnsi="Times New Roman"/>
        </w:rPr>
        <w:t xml:space="preserve">List all Skilled Journeypersons in </w:t>
      </w:r>
      <w:r w:rsidRPr="00D82439">
        <w:rPr>
          <w:rFonts w:ascii="Times New Roman" w:hAnsi="Times New Roman"/>
          <w:u w:val="single"/>
        </w:rPr>
        <w:tab/>
      </w:r>
      <w:r w:rsidRPr="00D82439">
        <w:rPr>
          <w:rFonts w:ascii="Times New Roman" w:hAnsi="Times New Roman"/>
          <w:b/>
          <w:bCs/>
          <w:i/>
          <w:iCs/>
        </w:rPr>
        <w:t>[applicable</w:t>
      </w:r>
      <w:r w:rsidRPr="00D82439">
        <w:rPr>
          <w:rFonts w:ascii="Times New Roman" w:hAnsi="Times New Roman"/>
          <w:b/>
          <w:bCs/>
          <w:i/>
          <w:iCs/>
          <w:spacing w:val="-6"/>
        </w:rPr>
        <w:t xml:space="preserve"> </w:t>
      </w:r>
      <w:r w:rsidRPr="00D82439">
        <w:rPr>
          <w:rFonts w:ascii="Times New Roman" w:hAnsi="Times New Roman"/>
          <w:b/>
          <w:bCs/>
          <w:i/>
          <w:iCs/>
        </w:rPr>
        <w:t>occupation/trade]</w:t>
      </w:r>
      <w:r w:rsidRPr="00D82439">
        <w:rPr>
          <w:rFonts w:ascii="Times New Roman" w:hAnsi="Times New Roman"/>
          <w:spacing w:val="-2"/>
        </w:rPr>
        <w:t xml:space="preserve"> Classification</w:t>
      </w: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0"/>
        <w:gridCol w:w="1260"/>
        <w:gridCol w:w="1620"/>
        <w:gridCol w:w="2250"/>
        <w:gridCol w:w="1530"/>
        <w:gridCol w:w="990"/>
      </w:tblGrid>
      <w:tr w:rsidR="00DB1FD3" w14:paraId="003E702F" w14:textId="77777777" w:rsidTr="00D80A95">
        <w:trPr>
          <w:trHeight w:val="1379"/>
        </w:trPr>
        <w:tc>
          <w:tcPr>
            <w:tcW w:w="1710" w:type="dxa"/>
          </w:tcPr>
          <w:p w14:paraId="61303F7F" w14:textId="77777777" w:rsidR="00223B33" w:rsidRPr="00D82439" w:rsidRDefault="00223B33" w:rsidP="000B539D">
            <w:pPr>
              <w:pStyle w:val="TableParagraph"/>
              <w:widowControl/>
              <w:ind w:left="158" w:right="174"/>
              <w:rPr>
                <w:b/>
                <w:sz w:val="20"/>
                <w:szCs w:val="20"/>
              </w:rPr>
            </w:pPr>
            <w:r w:rsidRPr="00D82439">
              <w:rPr>
                <w:b/>
                <w:sz w:val="20"/>
                <w:szCs w:val="20"/>
              </w:rPr>
              <w:t>Name</w:t>
            </w:r>
            <w:r w:rsidRPr="00D82439">
              <w:rPr>
                <w:b/>
                <w:spacing w:val="-15"/>
                <w:sz w:val="20"/>
                <w:szCs w:val="20"/>
              </w:rPr>
              <w:t xml:space="preserve"> </w:t>
            </w:r>
            <w:r w:rsidRPr="00D82439">
              <w:rPr>
                <w:b/>
                <w:sz w:val="20"/>
                <w:szCs w:val="20"/>
              </w:rPr>
              <w:t>of</w:t>
            </w:r>
            <w:r w:rsidRPr="00D82439">
              <w:rPr>
                <w:b/>
                <w:spacing w:val="-15"/>
                <w:sz w:val="20"/>
                <w:szCs w:val="20"/>
              </w:rPr>
              <w:t xml:space="preserve"> </w:t>
            </w:r>
            <w:r w:rsidRPr="00D82439">
              <w:rPr>
                <w:b/>
                <w:sz w:val="20"/>
                <w:szCs w:val="20"/>
              </w:rPr>
              <w:t xml:space="preserve">Skilled </w:t>
            </w:r>
            <w:r w:rsidRPr="00D82439">
              <w:rPr>
                <w:b/>
                <w:spacing w:val="-2"/>
                <w:sz w:val="20"/>
                <w:szCs w:val="20"/>
              </w:rPr>
              <w:t>Journeyperson</w:t>
            </w:r>
          </w:p>
        </w:tc>
        <w:tc>
          <w:tcPr>
            <w:tcW w:w="1260" w:type="dxa"/>
          </w:tcPr>
          <w:p w14:paraId="1300E13A" w14:textId="0A18BA86" w:rsidR="00223B33" w:rsidRPr="00D82439" w:rsidRDefault="00223B33" w:rsidP="000B539D">
            <w:pPr>
              <w:pStyle w:val="TableParagraph"/>
              <w:widowControl/>
              <w:ind w:left="237" w:right="234" w:firstLine="4"/>
              <w:jc w:val="center"/>
              <w:rPr>
                <w:b/>
                <w:sz w:val="20"/>
                <w:szCs w:val="20"/>
              </w:rPr>
            </w:pPr>
            <w:r w:rsidRPr="00D82439">
              <w:rPr>
                <w:b/>
                <w:sz w:val="20"/>
                <w:szCs w:val="20"/>
              </w:rPr>
              <w:t>Last 4 Digits</w:t>
            </w:r>
            <w:r w:rsidRPr="00D82439">
              <w:rPr>
                <w:b/>
                <w:spacing w:val="-15"/>
                <w:sz w:val="20"/>
                <w:szCs w:val="20"/>
              </w:rPr>
              <w:t xml:space="preserve"> </w:t>
            </w:r>
            <w:r w:rsidRPr="00D82439">
              <w:rPr>
                <w:b/>
                <w:sz w:val="20"/>
                <w:szCs w:val="20"/>
              </w:rPr>
              <w:t xml:space="preserve">of </w:t>
            </w:r>
            <w:r w:rsidRPr="00D82439">
              <w:rPr>
                <w:b/>
                <w:spacing w:val="-2"/>
                <w:sz w:val="20"/>
                <w:szCs w:val="20"/>
              </w:rPr>
              <w:t>Social Security</w:t>
            </w:r>
            <w:r w:rsidR="00D82439">
              <w:rPr>
                <w:b/>
                <w:spacing w:val="-2"/>
                <w:sz w:val="20"/>
                <w:szCs w:val="20"/>
              </w:rPr>
              <w:t xml:space="preserve"> Number</w:t>
            </w:r>
          </w:p>
        </w:tc>
        <w:tc>
          <w:tcPr>
            <w:tcW w:w="1620" w:type="dxa"/>
          </w:tcPr>
          <w:p w14:paraId="23CD2BBD" w14:textId="77777777" w:rsidR="00223B33" w:rsidRPr="00D82439" w:rsidRDefault="00223B33" w:rsidP="000B539D">
            <w:pPr>
              <w:pStyle w:val="TableParagraph"/>
              <w:widowControl/>
              <w:ind w:left="156" w:right="150" w:firstLine="2"/>
              <w:jc w:val="center"/>
              <w:rPr>
                <w:sz w:val="20"/>
                <w:szCs w:val="20"/>
              </w:rPr>
            </w:pPr>
            <w:r w:rsidRPr="00D82439">
              <w:rPr>
                <w:b/>
                <w:sz w:val="20"/>
                <w:szCs w:val="20"/>
              </w:rPr>
              <w:t xml:space="preserve">Graduate of </w:t>
            </w:r>
            <w:r w:rsidRPr="00D82439">
              <w:rPr>
                <w:b/>
                <w:spacing w:val="-2"/>
                <w:sz w:val="20"/>
                <w:szCs w:val="20"/>
              </w:rPr>
              <w:t xml:space="preserve">Apprenticeship Program? </w:t>
            </w:r>
            <w:r w:rsidRPr="00D82439">
              <w:rPr>
                <w:spacing w:val="-2"/>
                <w:sz w:val="20"/>
                <w:szCs w:val="20"/>
              </w:rPr>
              <w:t>(Yes/No)</w:t>
            </w:r>
          </w:p>
        </w:tc>
        <w:tc>
          <w:tcPr>
            <w:tcW w:w="2250" w:type="dxa"/>
          </w:tcPr>
          <w:p w14:paraId="6B87148F" w14:textId="02A50AC9" w:rsidR="00E52D65" w:rsidRDefault="00223B33" w:rsidP="000B539D">
            <w:pPr>
              <w:pStyle w:val="TableParagraph"/>
              <w:widowControl/>
              <w:spacing w:line="276" w:lineRule="exact"/>
              <w:ind w:left="130" w:right="124" w:hanging="1"/>
              <w:jc w:val="center"/>
              <w:rPr>
                <w:b/>
                <w:sz w:val="20"/>
                <w:szCs w:val="20"/>
              </w:rPr>
            </w:pPr>
            <w:r w:rsidRPr="00D82439">
              <w:rPr>
                <w:b/>
                <w:sz w:val="20"/>
                <w:szCs w:val="20"/>
              </w:rPr>
              <w:t>Name of</w:t>
            </w:r>
            <w:r w:rsidRPr="00D82439">
              <w:rPr>
                <w:b/>
                <w:spacing w:val="40"/>
                <w:sz w:val="20"/>
                <w:szCs w:val="20"/>
              </w:rPr>
              <w:t xml:space="preserve"> </w:t>
            </w:r>
            <w:r w:rsidRPr="00D82439">
              <w:rPr>
                <w:b/>
                <w:spacing w:val="-2"/>
                <w:sz w:val="20"/>
                <w:szCs w:val="20"/>
              </w:rPr>
              <w:t xml:space="preserve">Apprenticeship </w:t>
            </w:r>
            <w:r w:rsidRPr="00D82439">
              <w:rPr>
                <w:b/>
                <w:sz w:val="20"/>
                <w:szCs w:val="20"/>
              </w:rPr>
              <w:t>Program or Meets</w:t>
            </w:r>
          </w:p>
          <w:p w14:paraId="1113B7F2" w14:textId="75F267DE" w:rsidR="00223B33" w:rsidRPr="00D82439" w:rsidRDefault="00223B33" w:rsidP="000B539D">
            <w:pPr>
              <w:pStyle w:val="TableParagraph"/>
              <w:widowControl/>
              <w:spacing w:line="276" w:lineRule="exact"/>
              <w:ind w:left="130" w:right="124" w:hanging="1"/>
              <w:jc w:val="center"/>
              <w:rPr>
                <w:b/>
                <w:sz w:val="20"/>
                <w:szCs w:val="20"/>
              </w:rPr>
            </w:pPr>
            <w:r w:rsidRPr="00D82439">
              <w:rPr>
                <w:b/>
                <w:sz w:val="20"/>
                <w:szCs w:val="20"/>
              </w:rPr>
              <w:t xml:space="preserve">§ 2601(d)(3) </w:t>
            </w:r>
            <w:r w:rsidRPr="00D82439">
              <w:rPr>
                <w:b/>
                <w:spacing w:val="-2"/>
                <w:sz w:val="20"/>
                <w:szCs w:val="20"/>
              </w:rPr>
              <w:t>Exception</w:t>
            </w:r>
          </w:p>
        </w:tc>
        <w:tc>
          <w:tcPr>
            <w:tcW w:w="1530" w:type="dxa"/>
          </w:tcPr>
          <w:p w14:paraId="3C8480ED" w14:textId="77777777" w:rsidR="00223B33" w:rsidRPr="00D82439" w:rsidRDefault="00223B33" w:rsidP="000B539D">
            <w:pPr>
              <w:pStyle w:val="TableParagraph"/>
              <w:widowControl/>
              <w:ind w:left="111" w:right="106" w:firstLine="3"/>
              <w:jc w:val="center"/>
              <w:rPr>
                <w:sz w:val="20"/>
                <w:szCs w:val="20"/>
              </w:rPr>
            </w:pPr>
            <w:r w:rsidRPr="00D82439">
              <w:rPr>
                <w:b/>
                <w:spacing w:val="-2"/>
                <w:sz w:val="20"/>
                <w:szCs w:val="20"/>
              </w:rPr>
              <w:t xml:space="preserve">Graduation Documentation </w:t>
            </w:r>
            <w:r w:rsidRPr="00D82439">
              <w:rPr>
                <w:b/>
                <w:sz w:val="20"/>
                <w:szCs w:val="20"/>
              </w:rPr>
              <w:t xml:space="preserve">on file? </w:t>
            </w:r>
            <w:r w:rsidRPr="00D82439">
              <w:rPr>
                <w:spacing w:val="-2"/>
                <w:sz w:val="20"/>
                <w:szCs w:val="20"/>
              </w:rPr>
              <w:t>(Yes/No)</w:t>
            </w:r>
          </w:p>
        </w:tc>
        <w:tc>
          <w:tcPr>
            <w:tcW w:w="990" w:type="dxa"/>
          </w:tcPr>
          <w:p w14:paraId="4252DEE9" w14:textId="77777777" w:rsidR="00223B33" w:rsidRPr="00D82439" w:rsidRDefault="00223B33" w:rsidP="000B539D">
            <w:pPr>
              <w:pStyle w:val="TableParagraph"/>
              <w:widowControl/>
              <w:ind w:left="112" w:right="108" w:hanging="7"/>
              <w:jc w:val="center"/>
              <w:rPr>
                <w:b/>
                <w:sz w:val="20"/>
                <w:szCs w:val="20"/>
              </w:rPr>
            </w:pPr>
            <w:r w:rsidRPr="00D82439">
              <w:rPr>
                <w:b/>
                <w:spacing w:val="-2"/>
                <w:sz w:val="20"/>
                <w:szCs w:val="20"/>
              </w:rPr>
              <w:t>Total Hours Worked</w:t>
            </w:r>
          </w:p>
        </w:tc>
      </w:tr>
      <w:tr w:rsidR="00DB1FD3" w14:paraId="76933335" w14:textId="77777777" w:rsidTr="00D80A95">
        <w:trPr>
          <w:trHeight w:val="275"/>
        </w:trPr>
        <w:tc>
          <w:tcPr>
            <w:tcW w:w="1710" w:type="dxa"/>
          </w:tcPr>
          <w:p w14:paraId="76625EE3" w14:textId="77777777" w:rsidR="00223B33" w:rsidRDefault="00223B33" w:rsidP="000B539D">
            <w:pPr>
              <w:pStyle w:val="TableParagraph"/>
              <w:widowControl/>
              <w:rPr>
                <w:sz w:val="20"/>
              </w:rPr>
            </w:pPr>
          </w:p>
        </w:tc>
        <w:tc>
          <w:tcPr>
            <w:tcW w:w="1260" w:type="dxa"/>
          </w:tcPr>
          <w:p w14:paraId="36DF23ED" w14:textId="77777777" w:rsidR="00223B33" w:rsidRDefault="00223B33" w:rsidP="000B539D">
            <w:pPr>
              <w:pStyle w:val="TableParagraph"/>
              <w:widowControl/>
              <w:rPr>
                <w:sz w:val="20"/>
              </w:rPr>
            </w:pPr>
          </w:p>
        </w:tc>
        <w:tc>
          <w:tcPr>
            <w:tcW w:w="1620" w:type="dxa"/>
          </w:tcPr>
          <w:p w14:paraId="29720DBF" w14:textId="77777777" w:rsidR="00223B33" w:rsidRDefault="00223B33" w:rsidP="000B539D">
            <w:pPr>
              <w:pStyle w:val="TableParagraph"/>
              <w:widowControl/>
              <w:rPr>
                <w:sz w:val="20"/>
              </w:rPr>
            </w:pPr>
          </w:p>
        </w:tc>
        <w:tc>
          <w:tcPr>
            <w:tcW w:w="2250" w:type="dxa"/>
          </w:tcPr>
          <w:p w14:paraId="17861947" w14:textId="77777777" w:rsidR="00223B33" w:rsidRDefault="00223B33" w:rsidP="000B539D">
            <w:pPr>
              <w:pStyle w:val="TableParagraph"/>
              <w:widowControl/>
              <w:rPr>
                <w:sz w:val="20"/>
              </w:rPr>
            </w:pPr>
          </w:p>
        </w:tc>
        <w:tc>
          <w:tcPr>
            <w:tcW w:w="1530" w:type="dxa"/>
          </w:tcPr>
          <w:p w14:paraId="0E8477D0" w14:textId="77777777" w:rsidR="00223B33" w:rsidRDefault="00223B33" w:rsidP="000B539D">
            <w:pPr>
              <w:pStyle w:val="TableParagraph"/>
              <w:widowControl/>
              <w:rPr>
                <w:sz w:val="20"/>
              </w:rPr>
            </w:pPr>
          </w:p>
        </w:tc>
        <w:tc>
          <w:tcPr>
            <w:tcW w:w="990" w:type="dxa"/>
          </w:tcPr>
          <w:p w14:paraId="0AF510D3" w14:textId="77777777" w:rsidR="00223B33" w:rsidRDefault="00223B33" w:rsidP="000B539D">
            <w:pPr>
              <w:pStyle w:val="TableParagraph"/>
              <w:widowControl/>
              <w:rPr>
                <w:sz w:val="20"/>
              </w:rPr>
            </w:pPr>
          </w:p>
        </w:tc>
      </w:tr>
      <w:tr w:rsidR="00DB1FD3" w14:paraId="2F002B95" w14:textId="77777777" w:rsidTr="00D80A95">
        <w:trPr>
          <w:trHeight w:val="276"/>
        </w:trPr>
        <w:tc>
          <w:tcPr>
            <w:tcW w:w="1710" w:type="dxa"/>
          </w:tcPr>
          <w:p w14:paraId="0820802D" w14:textId="77777777" w:rsidR="00223B33" w:rsidRDefault="00223B33" w:rsidP="000B539D">
            <w:pPr>
              <w:pStyle w:val="TableParagraph"/>
              <w:widowControl/>
              <w:rPr>
                <w:sz w:val="20"/>
              </w:rPr>
            </w:pPr>
          </w:p>
        </w:tc>
        <w:tc>
          <w:tcPr>
            <w:tcW w:w="1260" w:type="dxa"/>
          </w:tcPr>
          <w:p w14:paraId="61E204DA" w14:textId="77777777" w:rsidR="00223B33" w:rsidRDefault="00223B33" w:rsidP="000B539D">
            <w:pPr>
              <w:pStyle w:val="TableParagraph"/>
              <w:widowControl/>
              <w:rPr>
                <w:sz w:val="20"/>
              </w:rPr>
            </w:pPr>
          </w:p>
        </w:tc>
        <w:tc>
          <w:tcPr>
            <w:tcW w:w="1620" w:type="dxa"/>
          </w:tcPr>
          <w:p w14:paraId="36E11C7A" w14:textId="77777777" w:rsidR="00223B33" w:rsidRDefault="00223B33" w:rsidP="000B539D">
            <w:pPr>
              <w:pStyle w:val="TableParagraph"/>
              <w:widowControl/>
              <w:rPr>
                <w:sz w:val="20"/>
              </w:rPr>
            </w:pPr>
          </w:p>
        </w:tc>
        <w:tc>
          <w:tcPr>
            <w:tcW w:w="2250" w:type="dxa"/>
          </w:tcPr>
          <w:p w14:paraId="750E42C4" w14:textId="77777777" w:rsidR="00223B33" w:rsidRDefault="00223B33" w:rsidP="000B539D">
            <w:pPr>
              <w:pStyle w:val="TableParagraph"/>
              <w:widowControl/>
              <w:rPr>
                <w:sz w:val="20"/>
              </w:rPr>
            </w:pPr>
          </w:p>
        </w:tc>
        <w:tc>
          <w:tcPr>
            <w:tcW w:w="1530" w:type="dxa"/>
          </w:tcPr>
          <w:p w14:paraId="3F246039" w14:textId="77777777" w:rsidR="00223B33" w:rsidRDefault="00223B33" w:rsidP="000B539D">
            <w:pPr>
              <w:pStyle w:val="TableParagraph"/>
              <w:widowControl/>
              <w:rPr>
                <w:sz w:val="20"/>
              </w:rPr>
            </w:pPr>
          </w:p>
        </w:tc>
        <w:tc>
          <w:tcPr>
            <w:tcW w:w="990" w:type="dxa"/>
          </w:tcPr>
          <w:p w14:paraId="718C50AF" w14:textId="77777777" w:rsidR="00223B33" w:rsidRDefault="00223B33" w:rsidP="000B539D">
            <w:pPr>
              <w:pStyle w:val="TableParagraph"/>
              <w:widowControl/>
              <w:rPr>
                <w:sz w:val="20"/>
              </w:rPr>
            </w:pPr>
          </w:p>
        </w:tc>
      </w:tr>
      <w:tr w:rsidR="00DB1FD3" w14:paraId="64904B97" w14:textId="77777777" w:rsidTr="00D80A95">
        <w:trPr>
          <w:trHeight w:val="275"/>
        </w:trPr>
        <w:tc>
          <w:tcPr>
            <w:tcW w:w="1710" w:type="dxa"/>
          </w:tcPr>
          <w:p w14:paraId="3494BD16" w14:textId="77777777" w:rsidR="00223B33" w:rsidRDefault="00223B33" w:rsidP="000B539D">
            <w:pPr>
              <w:pStyle w:val="TableParagraph"/>
              <w:widowControl/>
              <w:rPr>
                <w:sz w:val="20"/>
              </w:rPr>
            </w:pPr>
          </w:p>
        </w:tc>
        <w:tc>
          <w:tcPr>
            <w:tcW w:w="1260" w:type="dxa"/>
          </w:tcPr>
          <w:p w14:paraId="4926B32F" w14:textId="77777777" w:rsidR="00223B33" w:rsidRDefault="00223B33" w:rsidP="000B539D">
            <w:pPr>
              <w:pStyle w:val="TableParagraph"/>
              <w:widowControl/>
              <w:rPr>
                <w:sz w:val="20"/>
              </w:rPr>
            </w:pPr>
          </w:p>
        </w:tc>
        <w:tc>
          <w:tcPr>
            <w:tcW w:w="1620" w:type="dxa"/>
          </w:tcPr>
          <w:p w14:paraId="6CB4E2C5" w14:textId="77777777" w:rsidR="00223B33" w:rsidRDefault="00223B33" w:rsidP="000B539D">
            <w:pPr>
              <w:pStyle w:val="TableParagraph"/>
              <w:widowControl/>
              <w:rPr>
                <w:sz w:val="20"/>
              </w:rPr>
            </w:pPr>
          </w:p>
        </w:tc>
        <w:tc>
          <w:tcPr>
            <w:tcW w:w="2250" w:type="dxa"/>
          </w:tcPr>
          <w:p w14:paraId="726C9174" w14:textId="77777777" w:rsidR="00223B33" w:rsidRDefault="00223B33" w:rsidP="000B539D">
            <w:pPr>
              <w:pStyle w:val="TableParagraph"/>
              <w:widowControl/>
              <w:rPr>
                <w:sz w:val="20"/>
              </w:rPr>
            </w:pPr>
          </w:p>
        </w:tc>
        <w:tc>
          <w:tcPr>
            <w:tcW w:w="1530" w:type="dxa"/>
          </w:tcPr>
          <w:p w14:paraId="4A1512F0" w14:textId="77777777" w:rsidR="00223B33" w:rsidRDefault="00223B33" w:rsidP="000B539D">
            <w:pPr>
              <w:pStyle w:val="TableParagraph"/>
              <w:widowControl/>
              <w:rPr>
                <w:sz w:val="20"/>
              </w:rPr>
            </w:pPr>
          </w:p>
        </w:tc>
        <w:tc>
          <w:tcPr>
            <w:tcW w:w="990" w:type="dxa"/>
          </w:tcPr>
          <w:p w14:paraId="25846E83" w14:textId="77777777" w:rsidR="00223B33" w:rsidRDefault="00223B33" w:rsidP="000B539D">
            <w:pPr>
              <w:pStyle w:val="TableParagraph"/>
              <w:widowControl/>
              <w:rPr>
                <w:sz w:val="20"/>
              </w:rPr>
            </w:pPr>
          </w:p>
        </w:tc>
      </w:tr>
      <w:tr w:rsidR="00DB1FD3" w14:paraId="6FE12F21" w14:textId="77777777" w:rsidTr="00D80A95">
        <w:trPr>
          <w:trHeight w:val="285"/>
        </w:trPr>
        <w:tc>
          <w:tcPr>
            <w:tcW w:w="1710" w:type="dxa"/>
          </w:tcPr>
          <w:p w14:paraId="0EB0BBF2" w14:textId="77777777" w:rsidR="00223B33" w:rsidRDefault="00223B33" w:rsidP="000B539D">
            <w:pPr>
              <w:pStyle w:val="TableParagraph"/>
              <w:widowControl/>
              <w:rPr>
                <w:sz w:val="20"/>
              </w:rPr>
            </w:pPr>
          </w:p>
        </w:tc>
        <w:tc>
          <w:tcPr>
            <w:tcW w:w="1260" w:type="dxa"/>
          </w:tcPr>
          <w:p w14:paraId="2D26EF75" w14:textId="77777777" w:rsidR="00223B33" w:rsidRDefault="00223B33" w:rsidP="000B539D">
            <w:pPr>
              <w:pStyle w:val="TableParagraph"/>
              <w:widowControl/>
              <w:rPr>
                <w:sz w:val="20"/>
              </w:rPr>
            </w:pPr>
          </w:p>
        </w:tc>
        <w:tc>
          <w:tcPr>
            <w:tcW w:w="1620" w:type="dxa"/>
          </w:tcPr>
          <w:p w14:paraId="49BD2C5A" w14:textId="77777777" w:rsidR="00223B33" w:rsidRDefault="00223B33" w:rsidP="000B539D">
            <w:pPr>
              <w:pStyle w:val="TableParagraph"/>
              <w:widowControl/>
              <w:rPr>
                <w:sz w:val="20"/>
              </w:rPr>
            </w:pPr>
          </w:p>
        </w:tc>
        <w:tc>
          <w:tcPr>
            <w:tcW w:w="2250" w:type="dxa"/>
          </w:tcPr>
          <w:p w14:paraId="795B5228" w14:textId="77777777" w:rsidR="00223B33" w:rsidRDefault="00223B33" w:rsidP="000B539D">
            <w:pPr>
              <w:pStyle w:val="TableParagraph"/>
              <w:widowControl/>
              <w:rPr>
                <w:sz w:val="20"/>
              </w:rPr>
            </w:pPr>
          </w:p>
        </w:tc>
        <w:tc>
          <w:tcPr>
            <w:tcW w:w="1530" w:type="dxa"/>
          </w:tcPr>
          <w:p w14:paraId="3F6BC417" w14:textId="77777777" w:rsidR="00223B33" w:rsidRDefault="00223B33" w:rsidP="000B539D">
            <w:pPr>
              <w:pStyle w:val="TableParagraph"/>
              <w:widowControl/>
              <w:rPr>
                <w:sz w:val="20"/>
              </w:rPr>
            </w:pPr>
          </w:p>
        </w:tc>
        <w:tc>
          <w:tcPr>
            <w:tcW w:w="990" w:type="dxa"/>
          </w:tcPr>
          <w:p w14:paraId="244E6E10" w14:textId="77777777" w:rsidR="00223B33" w:rsidRDefault="00223B33" w:rsidP="000B539D">
            <w:pPr>
              <w:pStyle w:val="TableParagraph"/>
              <w:widowControl/>
              <w:rPr>
                <w:sz w:val="20"/>
              </w:rPr>
            </w:pPr>
          </w:p>
        </w:tc>
      </w:tr>
      <w:tr w:rsidR="00DB1FD3" w14:paraId="5F8A9BB3" w14:textId="77777777" w:rsidTr="00D80A95">
        <w:trPr>
          <w:trHeight w:val="275"/>
        </w:trPr>
        <w:tc>
          <w:tcPr>
            <w:tcW w:w="1710" w:type="dxa"/>
          </w:tcPr>
          <w:p w14:paraId="2CDA0498" w14:textId="77777777" w:rsidR="00223B33" w:rsidRDefault="00223B33" w:rsidP="000B539D">
            <w:pPr>
              <w:pStyle w:val="TableParagraph"/>
              <w:widowControl/>
              <w:rPr>
                <w:sz w:val="20"/>
              </w:rPr>
            </w:pPr>
          </w:p>
        </w:tc>
        <w:tc>
          <w:tcPr>
            <w:tcW w:w="1260" w:type="dxa"/>
          </w:tcPr>
          <w:p w14:paraId="42EEFB95" w14:textId="77777777" w:rsidR="00223B33" w:rsidRDefault="00223B33" w:rsidP="000B539D">
            <w:pPr>
              <w:pStyle w:val="TableParagraph"/>
              <w:widowControl/>
              <w:rPr>
                <w:sz w:val="20"/>
              </w:rPr>
            </w:pPr>
          </w:p>
        </w:tc>
        <w:tc>
          <w:tcPr>
            <w:tcW w:w="1620" w:type="dxa"/>
          </w:tcPr>
          <w:p w14:paraId="65365E17" w14:textId="77777777" w:rsidR="00223B33" w:rsidRDefault="00223B33" w:rsidP="000B539D">
            <w:pPr>
              <w:pStyle w:val="TableParagraph"/>
              <w:widowControl/>
              <w:rPr>
                <w:sz w:val="20"/>
              </w:rPr>
            </w:pPr>
          </w:p>
        </w:tc>
        <w:tc>
          <w:tcPr>
            <w:tcW w:w="2250" w:type="dxa"/>
          </w:tcPr>
          <w:p w14:paraId="71C485D3" w14:textId="77777777" w:rsidR="00223B33" w:rsidRDefault="00223B33" w:rsidP="000B539D">
            <w:pPr>
              <w:pStyle w:val="TableParagraph"/>
              <w:widowControl/>
              <w:rPr>
                <w:sz w:val="20"/>
              </w:rPr>
            </w:pPr>
          </w:p>
        </w:tc>
        <w:tc>
          <w:tcPr>
            <w:tcW w:w="1530" w:type="dxa"/>
          </w:tcPr>
          <w:p w14:paraId="1B4ED7F5" w14:textId="77777777" w:rsidR="00223B33" w:rsidRDefault="00223B33" w:rsidP="000B539D">
            <w:pPr>
              <w:pStyle w:val="TableParagraph"/>
              <w:widowControl/>
              <w:rPr>
                <w:sz w:val="20"/>
              </w:rPr>
            </w:pPr>
          </w:p>
        </w:tc>
        <w:tc>
          <w:tcPr>
            <w:tcW w:w="990" w:type="dxa"/>
          </w:tcPr>
          <w:p w14:paraId="3ABF7F7C" w14:textId="77777777" w:rsidR="00223B33" w:rsidRDefault="00223B33" w:rsidP="000B539D">
            <w:pPr>
              <w:pStyle w:val="TableParagraph"/>
              <w:widowControl/>
              <w:rPr>
                <w:sz w:val="20"/>
              </w:rPr>
            </w:pPr>
          </w:p>
        </w:tc>
      </w:tr>
      <w:tr w:rsidR="00DB1FD3" w14:paraId="28D8AEF5" w14:textId="77777777" w:rsidTr="00D80A95">
        <w:trPr>
          <w:trHeight w:val="275"/>
        </w:trPr>
        <w:tc>
          <w:tcPr>
            <w:tcW w:w="1710" w:type="dxa"/>
          </w:tcPr>
          <w:p w14:paraId="63841231" w14:textId="77777777" w:rsidR="00223B33" w:rsidRDefault="00223B33" w:rsidP="000B539D">
            <w:pPr>
              <w:pStyle w:val="TableParagraph"/>
              <w:widowControl/>
              <w:rPr>
                <w:sz w:val="20"/>
              </w:rPr>
            </w:pPr>
          </w:p>
        </w:tc>
        <w:tc>
          <w:tcPr>
            <w:tcW w:w="1260" w:type="dxa"/>
          </w:tcPr>
          <w:p w14:paraId="5CBADEC8" w14:textId="77777777" w:rsidR="00223B33" w:rsidRDefault="00223B33" w:rsidP="000B539D">
            <w:pPr>
              <w:pStyle w:val="TableParagraph"/>
              <w:widowControl/>
              <w:rPr>
                <w:sz w:val="20"/>
              </w:rPr>
            </w:pPr>
          </w:p>
        </w:tc>
        <w:tc>
          <w:tcPr>
            <w:tcW w:w="1620" w:type="dxa"/>
          </w:tcPr>
          <w:p w14:paraId="0801779A" w14:textId="77777777" w:rsidR="00223B33" w:rsidRDefault="00223B33" w:rsidP="000B539D">
            <w:pPr>
              <w:pStyle w:val="TableParagraph"/>
              <w:widowControl/>
              <w:rPr>
                <w:sz w:val="20"/>
              </w:rPr>
            </w:pPr>
          </w:p>
        </w:tc>
        <w:tc>
          <w:tcPr>
            <w:tcW w:w="2250" w:type="dxa"/>
          </w:tcPr>
          <w:p w14:paraId="3B55F35C" w14:textId="77777777" w:rsidR="00223B33" w:rsidRDefault="00223B33" w:rsidP="000B539D">
            <w:pPr>
              <w:pStyle w:val="TableParagraph"/>
              <w:widowControl/>
              <w:rPr>
                <w:sz w:val="20"/>
              </w:rPr>
            </w:pPr>
          </w:p>
        </w:tc>
        <w:tc>
          <w:tcPr>
            <w:tcW w:w="1530" w:type="dxa"/>
          </w:tcPr>
          <w:p w14:paraId="6B65F4E6" w14:textId="77777777" w:rsidR="00223B33" w:rsidRDefault="00223B33" w:rsidP="000B539D">
            <w:pPr>
              <w:pStyle w:val="TableParagraph"/>
              <w:widowControl/>
              <w:rPr>
                <w:sz w:val="20"/>
              </w:rPr>
            </w:pPr>
          </w:p>
        </w:tc>
        <w:tc>
          <w:tcPr>
            <w:tcW w:w="990" w:type="dxa"/>
          </w:tcPr>
          <w:p w14:paraId="41710BA6" w14:textId="77777777" w:rsidR="00223B33" w:rsidRDefault="00223B33" w:rsidP="000B539D">
            <w:pPr>
              <w:pStyle w:val="TableParagraph"/>
              <w:widowControl/>
              <w:rPr>
                <w:sz w:val="20"/>
              </w:rPr>
            </w:pPr>
          </w:p>
        </w:tc>
      </w:tr>
      <w:tr w:rsidR="00DB1FD3" w14:paraId="3405EAE6" w14:textId="77777777" w:rsidTr="00D80A95">
        <w:trPr>
          <w:trHeight w:val="277"/>
        </w:trPr>
        <w:tc>
          <w:tcPr>
            <w:tcW w:w="1710" w:type="dxa"/>
          </w:tcPr>
          <w:p w14:paraId="1BBCA3B4" w14:textId="77777777" w:rsidR="00223B33" w:rsidRDefault="00223B33" w:rsidP="000B539D">
            <w:pPr>
              <w:pStyle w:val="TableParagraph"/>
              <w:widowControl/>
              <w:rPr>
                <w:sz w:val="20"/>
              </w:rPr>
            </w:pPr>
          </w:p>
        </w:tc>
        <w:tc>
          <w:tcPr>
            <w:tcW w:w="1260" w:type="dxa"/>
          </w:tcPr>
          <w:p w14:paraId="2EE0FACC" w14:textId="77777777" w:rsidR="00223B33" w:rsidRDefault="00223B33" w:rsidP="000B539D">
            <w:pPr>
              <w:pStyle w:val="TableParagraph"/>
              <w:widowControl/>
              <w:rPr>
                <w:sz w:val="20"/>
              </w:rPr>
            </w:pPr>
          </w:p>
        </w:tc>
        <w:tc>
          <w:tcPr>
            <w:tcW w:w="1620" w:type="dxa"/>
          </w:tcPr>
          <w:p w14:paraId="080225C0" w14:textId="77777777" w:rsidR="00223B33" w:rsidRDefault="00223B33" w:rsidP="000B539D">
            <w:pPr>
              <w:pStyle w:val="TableParagraph"/>
              <w:widowControl/>
              <w:rPr>
                <w:sz w:val="20"/>
              </w:rPr>
            </w:pPr>
          </w:p>
        </w:tc>
        <w:tc>
          <w:tcPr>
            <w:tcW w:w="2250" w:type="dxa"/>
          </w:tcPr>
          <w:p w14:paraId="556EEEB8" w14:textId="77777777" w:rsidR="00223B33" w:rsidRDefault="00223B33" w:rsidP="000B539D">
            <w:pPr>
              <w:pStyle w:val="TableParagraph"/>
              <w:widowControl/>
              <w:rPr>
                <w:sz w:val="20"/>
              </w:rPr>
            </w:pPr>
          </w:p>
        </w:tc>
        <w:tc>
          <w:tcPr>
            <w:tcW w:w="1530" w:type="dxa"/>
          </w:tcPr>
          <w:p w14:paraId="1BC8FCFC" w14:textId="77777777" w:rsidR="00223B33" w:rsidRDefault="00223B33" w:rsidP="000B539D">
            <w:pPr>
              <w:pStyle w:val="TableParagraph"/>
              <w:widowControl/>
              <w:rPr>
                <w:sz w:val="20"/>
              </w:rPr>
            </w:pPr>
          </w:p>
        </w:tc>
        <w:tc>
          <w:tcPr>
            <w:tcW w:w="990" w:type="dxa"/>
          </w:tcPr>
          <w:p w14:paraId="089E17DB" w14:textId="77777777" w:rsidR="00223B33" w:rsidRDefault="00223B33" w:rsidP="000B539D">
            <w:pPr>
              <w:pStyle w:val="TableParagraph"/>
              <w:widowControl/>
              <w:rPr>
                <w:sz w:val="20"/>
              </w:rPr>
            </w:pPr>
          </w:p>
        </w:tc>
      </w:tr>
      <w:tr w:rsidR="00DB1FD3" w14:paraId="67EF46FE" w14:textId="77777777" w:rsidTr="00D80A95">
        <w:trPr>
          <w:trHeight w:val="277"/>
        </w:trPr>
        <w:tc>
          <w:tcPr>
            <w:tcW w:w="1710" w:type="dxa"/>
          </w:tcPr>
          <w:p w14:paraId="62115830" w14:textId="77777777" w:rsidR="00223B33" w:rsidRDefault="00223B33" w:rsidP="000B539D">
            <w:pPr>
              <w:pStyle w:val="TableParagraph"/>
              <w:widowControl/>
              <w:rPr>
                <w:sz w:val="20"/>
              </w:rPr>
            </w:pPr>
          </w:p>
        </w:tc>
        <w:tc>
          <w:tcPr>
            <w:tcW w:w="1260" w:type="dxa"/>
          </w:tcPr>
          <w:p w14:paraId="4E711316" w14:textId="77777777" w:rsidR="00223B33" w:rsidRDefault="00223B33" w:rsidP="000B539D">
            <w:pPr>
              <w:pStyle w:val="TableParagraph"/>
              <w:widowControl/>
              <w:rPr>
                <w:sz w:val="20"/>
              </w:rPr>
            </w:pPr>
          </w:p>
        </w:tc>
        <w:tc>
          <w:tcPr>
            <w:tcW w:w="1620" w:type="dxa"/>
          </w:tcPr>
          <w:p w14:paraId="62F6112D" w14:textId="77777777" w:rsidR="00223B33" w:rsidRDefault="00223B33" w:rsidP="000B539D">
            <w:pPr>
              <w:pStyle w:val="TableParagraph"/>
              <w:widowControl/>
              <w:rPr>
                <w:sz w:val="20"/>
              </w:rPr>
            </w:pPr>
          </w:p>
        </w:tc>
        <w:tc>
          <w:tcPr>
            <w:tcW w:w="2250" w:type="dxa"/>
          </w:tcPr>
          <w:p w14:paraId="14FDD18E" w14:textId="77777777" w:rsidR="00223B33" w:rsidRDefault="00223B33" w:rsidP="000B539D">
            <w:pPr>
              <w:pStyle w:val="TableParagraph"/>
              <w:widowControl/>
              <w:rPr>
                <w:sz w:val="20"/>
              </w:rPr>
            </w:pPr>
          </w:p>
        </w:tc>
        <w:tc>
          <w:tcPr>
            <w:tcW w:w="1530" w:type="dxa"/>
          </w:tcPr>
          <w:p w14:paraId="685CDEC5" w14:textId="77777777" w:rsidR="00223B33" w:rsidRDefault="00223B33" w:rsidP="000B539D">
            <w:pPr>
              <w:pStyle w:val="TableParagraph"/>
              <w:widowControl/>
              <w:rPr>
                <w:sz w:val="20"/>
              </w:rPr>
            </w:pPr>
          </w:p>
        </w:tc>
        <w:tc>
          <w:tcPr>
            <w:tcW w:w="990" w:type="dxa"/>
          </w:tcPr>
          <w:p w14:paraId="4DDB0F85" w14:textId="77777777" w:rsidR="00223B33" w:rsidRDefault="00223B33" w:rsidP="000B539D">
            <w:pPr>
              <w:pStyle w:val="TableParagraph"/>
              <w:widowControl/>
              <w:rPr>
                <w:sz w:val="20"/>
              </w:rPr>
            </w:pPr>
          </w:p>
        </w:tc>
      </w:tr>
      <w:tr w:rsidR="00DB1FD3" w14:paraId="71C4836D" w14:textId="77777777" w:rsidTr="00D80A95">
        <w:trPr>
          <w:trHeight w:val="277"/>
        </w:trPr>
        <w:tc>
          <w:tcPr>
            <w:tcW w:w="1710" w:type="dxa"/>
          </w:tcPr>
          <w:p w14:paraId="61836AC5" w14:textId="77777777" w:rsidR="00223B33" w:rsidRDefault="00223B33" w:rsidP="000B539D">
            <w:pPr>
              <w:pStyle w:val="TableParagraph"/>
              <w:widowControl/>
              <w:rPr>
                <w:sz w:val="20"/>
              </w:rPr>
            </w:pPr>
          </w:p>
        </w:tc>
        <w:tc>
          <w:tcPr>
            <w:tcW w:w="1260" w:type="dxa"/>
          </w:tcPr>
          <w:p w14:paraId="09A3E202" w14:textId="77777777" w:rsidR="00223B33" w:rsidRDefault="00223B33" w:rsidP="000B539D">
            <w:pPr>
              <w:pStyle w:val="TableParagraph"/>
              <w:widowControl/>
              <w:rPr>
                <w:sz w:val="20"/>
              </w:rPr>
            </w:pPr>
          </w:p>
        </w:tc>
        <w:tc>
          <w:tcPr>
            <w:tcW w:w="1620" w:type="dxa"/>
          </w:tcPr>
          <w:p w14:paraId="6F22236A" w14:textId="77777777" w:rsidR="00223B33" w:rsidRDefault="00223B33" w:rsidP="000B539D">
            <w:pPr>
              <w:pStyle w:val="TableParagraph"/>
              <w:widowControl/>
              <w:rPr>
                <w:sz w:val="20"/>
              </w:rPr>
            </w:pPr>
          </w:p>
        </w:tc>
        <w:tc>
          <w:tcPr>
            <w:tcW w:w="2250" w:type="dxa"/>
          </w:tcPr>
          <w:p w14:paraId="0BB59EA9" w14:textId="77777777" w:rsidR="00223B33" w:rsidRDefault="00223B33" w:rsidP="000B539D">
            <w:pPr>
              <w:pStyle w:val="TableParagraph"/>
              <w:widowControl/>
              <w:rPr>
                <w:sz w:val="20"/>
              </w:rPr>
            </w:pPr>
          </w:p>
        </w:tc>
        <w:tc>
          <w:tcPr>
            <w:tcW w:w="1530" w:type="dxa"/>
          </w:tcPr>
          <w:p w14:paraId="51946454" w14:textId="77777777" w:rsidR="00223B33" w:rsidRDefault="00223B33" w:rsidP="000B539D">
            <w:pPr>
              <w:pStyle w:val="TableParagraph"/>
              <w:widowControl/>
              <w:rPr>
                <w:sz w:val="20"/>
              </w:rPr>
            </w:pPr>
          </w:p>
        </w:tc>
        <w:tc>
          <w:tcPr>
            <w:tcW w:w="990" w:type="dxa"/>
          </w:tcPr>
          <w:p w14:paraId="44D9C76D" w14:textId="77777777" w:rsidR="00223B33" w:rsidRDefault="00223B33" w:rsidP="000B539D">
            <w:pPr>
              <w:pStyle w:val="TableParagraph"/>
              <w:widowControl/>
              <w:rPr>
                <w:sz w:val="20"/>
              </w:rPr>
            </w:pPr>
          </w:p>
        </w:tc>
      </w:tr>
      <w:tr w:rsidR="00DB1FD3" w14:paraId="282FD75E" w14:textId="77777777" w:rsidTr="00D80A95">
        <w:trPr>
          <w:trHeight w:val="277"/>
        </w:trPr>
        <w:tc>
          <w:tcPr>
            <w:tcW w:w="1710" w:type="dxa"/>
          </w:tcPr>
          <w:p w14:paraId="1AF2DCD8" w14:textId="77777777" w:rsidR="00223B33" w:rsidRDefault="00223B33" w:rsidP="000B539D">
            <w:pPr>
              <w:pStyle w:val="TableParagraph"/>
              <w:widowControl/>
              <w:rPr>
                <w:sz w:val="20"/>
              </w:rPr>
            </w:pPr>
          </w:p>
        </w:tc>
        <w:tc>
          <w:tcPr>
            <w:tcW w:w="1260" w:type="dxa"/>
          </w:tcPr>
          <w:p w14:paraId="720F01B0" w14:textId="77777777" w:rsidR="00223B33" w:rsidRDefault="00223B33" w:rsidP="000B539D">
            <w:pPr>
              <w:pStyle w:val="TableParagraph"/>
              <w:widowControl/>
              <w:rPr>
                <w:sz w:val="20"/>
              </w:rPr>
            </w:pPr>
          </w:p>
        </w:tc>
        <w:tc>
          <w:tcPr>
            <w:tcW w:w="1620" w:type="dxa"/>
          </w:tcPr>
          <w:p w14:paraId="44C0B81F" w14:textId="77777777" w:rsidR="00223B33" w:rsidRDefault="00223B33" w:rsidP="000B539D">
            <w:pPr>
              <w:pStyle w:val="TableParagraph"/>
              <w:widowControl/>
              <w:rPr>
                <w:sz w:val="20"/>
              </w:rPr>
            </w:pPr>
          </w:p>
        </w:tc>
        <w:tc>
          <w:tcPr>
            <w:tcW w:w="2250" w:type="dxa"/>
          </w:tcPr>
          <w:p w14:paraId="3064486B" w14:textId="77777777" w:rsidR="00223B33" w:rsidRDefault="00223B33" w:rsidP="000B539D">
            <w:pPr>
              <w:pStyle w:val="TableParagraph"/>
              <w:widowControl/>
              <w:rPr>
                <w:sz w:val="20"/>
              </w:rPr>
            </w:pPr>
          </w:p>
        </w:tc>
        <w:tc>
          <w:tcPr>
            <w:tcW w:w="1530" w:type="dxa"/>
          </w:tcPr>
          <w:p w14:paraId="123AEB78" w14:textId="77777777" w:rsidR="00223B33" w:rsidRDefault="00223B33" w:rsidP="000B539D">
            <w:pPr>
              <w:pStyle w:val="TableParagraph"/>
              <w:widowControl/>
              <w:rPr>
                <w:sz w:val="20"/>
              </w:rPr>
            </w:pPr>
          </w:p>
        </w:tc>
        <w:tc>
          <w:tcPr>
            <w:tcW w:w="990" w:type="dxa"/>
          </w:tcPr>
          <w:p w14:paraId="79680FB7" w14:textId="77777777" w:rsidR="00223B33" w:rsidRDefault="00223B33" w:rsidP="000B539D">
            <w:pPr>
              <w:pStyle w:val="TableParagraph"/>
              <w:widowControl/>
              <w:rPr>
                <w:sz w:val="20"/>
              </w:rPr>
            </w:pPr>
          </w:p>
        </w:tc>
      </w:tr>
      <w:tr w:rsidR="00DB1FD3" w14:paraId="3E988D4C" w14:textId="77777777" w:rsidTr="00D80A95">
        <w:trPr>
          <w:trHeight w:val="277"/>
        </w:trPr>
        <w:tc>
          <w:tcPr>
            <w:tcW w:w="1710" w:type="dxa"/>
          </w:tcPr>
          <w:p w14:paraId="4E65FC9A" w14:textId="77777777" w:rsidR="00223B33" w:rsidRDefault="00223B33" w:rsidP="000B539D">
            <w:pPr>
              <w:pStyle w:val="TableParagraph"/>
              <w:widowControl/>
              <w:rPr>
                <w:sz w:val="20"/>
              </w:rPr>
            </w:pPr>
          </w:p>
        </w:tc>
        <w:tc>
          <w:tcPr>
            <w:tcW w:w="1260" w:type="dxa"/>
          </w:tcPr>
          <w:p w14:paraId="3998766A" w14:textId="77777777" w:rsidR="00223B33" w:rsidRDefault="00223B33" w:rsidP="000B539D">
            <w:pPr>
              <w:pStyle w:val="TableParagraph"/>
              <w:widowControl/>
              <w:rPr>
                <w:sz w:val="20"/>
              </w:rPr>
            </w:pPr>
          </w:p>
        </w:tc>
        <w:tc>
          <w:tcPr>
            <w:tcW w:w="1620" w:type="dxa"/>
          </w:tcPr>
          <w:p w14:paraId="29038B83" w14:textId="77777777" w:rsidR="00223B33" w:rsidRDefault="00223B33" w:rsidP="000B539D">
            <w:pPr>
              <w:pStyle w:val="TableParagraph"/>
              <w:widowControl/>
              <w:rPr>
                <w:sz w:val="20"/>
              </w:rPr>
            </w:pPr>
          </w:p>
        </w:tc>
        <w:tc>
          <w:tcPr>
            <w:tcW w:w="2250" w:type="dxa"/>
          </w:tcPr>
          <w:p w14:paraId="080BF39D" w14:textId="77777777" w:rsidR="00223B33" w:rsidRDefault="00223B33" w:rsidP="000B539D">
            <w:pPr>
              <w:pStyle w:val="TableParagraph"/>
              <w:widowControl/>
              <w:rPr>
                <w:sz w:val="20"/>
              </w:rPr>
            </w:pPr>
          </w:p>
        </w:tc>
        <w:tc>
          <w:tcPr>
            <w:tcW w:w="1530" w:type="dxa"/>
          </w:tcPr>
          <w:p w14:paraId="4D8D8B67" w14:textId="77777777" w:rsidR="00223B33" w:rsidRDefault="00223B33" w:rsidP="000B539D">
            <w:pPr>
              <w:pStyle w:val="TableParagraph"/>
              <w:widowControl/>
              <w:rPr>
                <w:sz w:val="20"/>
              </w:rPr>
            </w:pPr>
          </w:p>
        </w:tc>
        <w:tc>
          <w:tcPr>
            <w:tcW w:w="990" w:type="dxa"/>
          </w:tcPr>
          <w:p w14:paraId="4A29BF31" w14:textId="77777777" w:rsidR="00223B33" w:rsidRDefault="00223B33" w:rsidP="000B539D">
            <w:pPr>
              <w:pStyle w:val="TableParagraph"/>
              <w:widowControl/>
              <w:rPr>
                <w:sz w:val="20"/>
              </w:rPr>
            </w:pPr>
          </w:p>
        </w:tc>
      </w:tr>
      <w:tr w:rsidR="00DB1FD3" w14:paraId="72F39FC3" w14:textId="77777777" w:rsidTr="00D80A95">
        <w:trPr>
          <w:trHeight w:val="277"/>
        </w:trPr>
        <w:tc>
          <w:tcPr>
            <w:tcW w:w="1710" w:type="dxa"/>
          </w:tcPr>
          <w:p w14:paraId="7D7175EC" w14:textId="77777777" w:rsidR="00223B33" w:rsidRDefault="00223B33" w:rsidP="000B539D">
            <w:pPr>
              <w:pStyle w:val="TableParagraph"/>
              <w:widowControl/>
              <w:rPr>
                <w:sz w:val="20"/>
              </w:rPr>
            </w:pPr>
          </w:p>
        </w:tc>
        <w:tc>
          <w:tcPr>
            <w:tcW w:w="1260" w:type="dxa"/>
          </w:tcPr>
          <w:p w14:paraId="04C5CC5C" w14:textId="77777777" w:rsidR="00223B33" w:rsidRDefault="00223B33" w:rsidP="000B539D">
            <w:pPr>
              <w:pStyle w:val="TableParagraph"/>
              <w:widowControl/>
              <w:rPr>
                <w:sz w:val="20"/>
              </w:rPr>
            </w:pPr>
          </w:p>
        </w:tc>
        <w:tc>
          <w:tcPr>
            <w:tcW w:w="1620" w:type="dxa"/>
          </w:tcPr>
          <w:p w14:paraId="333D8F02" w14:textId="77777777" w:rsidR="00223B33" w:rsidRDefault="00223B33" w:rsidP="000B539D">
            <w:pPr>
              <w:pStyle w:val="TableParagraph"/>
              <w:widowControl/>
              <w:rPr>
                <w:sz w:val="20"/>
              </w:rPr>
            </w:pPr>
          </w:p>
        </w:tc>
        <w:tc>
          <w:tcPr>
            <w:tcW w:w="2250" w:type="dxa"/>
          </w:tcPr>
          <w:p w14:paraId="5BA4124C" w14:textId="77777777" w:rsidR="00223B33" w:rsidRDefault="00223B33" w:rsidP="000B539D">
            <w:pPr>
              <w:pStyle w:val="TableParagraph"/>
              <w:widowControl/>
              <w:rPr>
                <w:sz w:val="20"/>
              </w:rPr>
            </w:pPr>
          </w:p>
        </w:tc>
        <w:tc>
          <w:tcPr>
            <w:tcW w:w="1530" w:type="dxa"/>
          </w:tcPr>
          <w:p w14:paraId="405ECDE4" w14:textId="77777777" w:rsidR="00223B33" w:rsidRDefault="00223B33" w:rsidP="000B539D">
            <w:pPr>
              <w:pStyle w:val="TableParagraph"/>
              <w:widowControl/>
              <w:rPr>
                <w:sz w:val="20"/>
              </w:rPr>
            </w:pPr>
          </w:p>
        </w:tc>
        <w:tc>
          <w:tcPr>
            <w:tcW w:w="990" w:type="dxa"/>
          </w:tcPr>
          <w:p w14:paraId="100D8D55" w14:textId="77777777" w:rsidR="00223B33" w:rsidRDefault="00223B33" w:rsidP="000B539D">
            <w:pPr>
              <w:pStyle w:val="TableParagraph"/>
              <w:widowControl/>
              <w:rPr>
                <w:sz w:val="20"/>
              </w:rPr>
            </w:pPr>
          </w:p>
        </w:tc>
      </w:tr>
      <w:tr w:rsidR="00DB1FD3" w14:paraId="31D9B0B7" w14:textId="77777777" w:rsidTr="00D80A95">
        <w:trPr>
          <w:trHeight w:val="277"/>
        </w:trPr>
        <w:tc>
          <w:tcPr>
            <w:tcW w:w="1710" w:type="dxa"/>
          </w:tcPr>
          <w:p w14:paraId="0744EA4A" w14:textId="77777777" w:rsidR="00223B33" w:rsidRDefault="00223B33" w:rsidP="000B539D">
            <w:pPr>
              <w:pStyle w:val="TableParagraph"/>
              <w:widowControl/>
              <w:rPr>
                <w:sz w:val="20"/>
              </w:rPr>
            </w:pPr>
          </w:p>
        </w:tc>
        <w:tc>
          <w:tcPr>
            <w:tcW w:w="1260" w:type="dxa"/>
          </w:tcPr>
          <w:p w14:paraId="79DCC251" w14:textId="77777777" w:rsidR="00223B33" w:rsidRDefault="00223B33" w:rsidP="000B539D">
            <w:pPr>
              <w:pStyle w:val="TableParagraph"/>
              <w:widowControl/>
              <w:rPr>
                <w:sz w:val="20"/>
              </w:rPr>
            </w:pPr>
          </w:p>
        </w:tc>
        <w:tc>
          <w:tcPr>
            <w:tcW w:w="1620" w:type="dxa"/>
          </w:tcPr>
          <w:p w14:paraId="2517886D" w14:textId="77777777" w:rsidR="00223B33" w:rsidRDefault="00223B33" w:rsidP="000B539D">
            <w:pPr>
              <w:pStyle w:val="TableParagraph"/>
              <w:widowControl/>
              <w:rPr>
                <w:sz w:val="20"/>
              </w:rPr>
            </w:pPr>
          </w:p>
        </w:tc>
        <w:tc>
          <w:tcPr>
            <w:tcW w:w="2250" w:type="dxa"/>
          </w:tcPr>
          <w:p w14:paraId="12D97FC3" w14:textId="77777777" w:rsidR="00223B33" w:rsidRDefault="00223B33" w:rsidP="000B539D">
            <w:pPr>
              <w:pStyle w:val="TableParagraph"/>
              <w:widowControl/>
              <w:rPr>
                <w:sz w:val="20"/>
              </w:rPr>
            </w:pPr>
          </w:p>
        </w:tc>
        <w:tc>
          <w:tcPr>
            <w:tcW w:w="1530" w:type="dxa"/>
          </w:tcPr>
          <w:p w14:paraId="3D071E3A" w14:textId="77777777" w:rsidR="00223B33" w:rsidRDefault="00223B33" w:rsidP="000B539D">
            <w:pPr>
              <w:pStyle w:val="TableParagraph"/>
              <w:widowControl/>
              <w:rPr>
                <w:sz w:val="20"/>
              </w:rPr>
            </w:pPr>
          </w:p>
        </w:tc>
        <w:tc>
          <w:tcPr>
            <w:tcW w:w="990" w:type="dxa"/>
          </w:tcPr>
          <w:p w14:paraId="551F6E5C" w14:textId="77777777" w:rsidR="00223B33" w:rsidRDefault="00223B33" w:rsidP="000B539D">
            <w:pPr>
              <w:pStyle w:val="TableParagraph"/>
              <w:widowControl/>
              <w:rPr>
                <w:sz w:val="20"/>
              </w:rPr>
            </w:pPr>
          </w:p>
        </w:tc>
      </w:tr>
      <w:tr w:rsidR="00DB1FD3" w14:paraId="39BFD9D5" w14:textId="77777777" w:rsidTr="00D80A95">
        <w:trPr>
          <w:trHeight w:val="277"/>
        </w:trPr>
        <w:tc>
          <w:tcPr>
            <w:tcW w:w="1710" w:type="dxa"/>
          </w:tcPr>
          <w:p w14:paraId="075D2889" w14:textId="77777777" w:rsidR="00223B33" w:rsidRDefault="00223B33" w:rsidP="000B539D">
            <w:pPr>
              <w:pStyle w:val="TableParagraph"/>
              <w:widowControl/>
              <w:rPr>
                <w:sz w:val="20"/>
              </w:rPr>
            </w:pPr>
          </w:p>
        </w:tc>
        <w:tc>
          <w:tcPr>
            <w:tcW w:w="1260" w:type="dxa"/>
          </w:tcPr>
          <w:p w14:paraId="1BE8D142" w14:textId="77777777" w:rsidR="00223B33" w:rsidRDefault="00223B33" w:rsidP="000B539D">
            <w:pPr>
              <w:pStyle w:val="TableParagraph"/>
              <w:widowControl/>
              <w:rPr>
                <w:sz w:val="20"/>
              </w:rPr>
            </w:pPr>
          </w:p>
        </w:tc>
        <w:tc>
          <w:tcPr>
            <w:tcW w:w="1620" w:type="dxa"/>
          </w:tcPr>
          <w:p w14:paraId="4DB0A160" w14:textId="77777777" w:rsidR="00223B33" w:rsidRDefault="00223B33" w:rsidP="000B539D">
            <w:pPr>
              <w:pStyle w:val="TableParagraph"/>
              <w:widowControl/>
              <w:rPr>
                <w:sz w:val="20"/>
              </w:rPr>
            </w:pPr>
          </w:p>
        </w:tc>
        <w:tc>
          <w:tcPr>
            <w:tcW w:w="2250" w:type="dxa"/>
          </w:tcPr>
          <w:p w14:paraId="0C2BB5E5" w14:textId="77777777" w:rsidR="00223B33" w:rsidRDefault="00223B33" w:rsidP="000B539D">
            <w:pPr>
              <w:pStyle w:val="TableParagraph"/>
              <w:widowControl/>
              <w:rPr>
                <w:sz w:val="20"/>
              </w:rPr>
            </w:pPr>
          </w:p>
        </w:tc>
        <w:tc>
          <w:tcPr>
            <w:tcW w:w="1530" w:type="dxa"/>
          </w:tcPr>
          <w:p w14:paraId="03EDD9C0" w14:textId="77777777" w:rsidR="00223B33" w:rsidRDefault="00223B33" w:rsidP="000B539D">
            <w:pPr>
              <w:pStyle w:val="TableParagraph"/>
              <w:widowControl/>
              <w:rPr>
                <w:sz w:val="20"/>
              </w:rPr>
            </w:pPr>
          </w:p>
        </w:tc>
        <w:tc>
          <w:tcPr>
            <w:tcW w:w="990" w:type="dxa"/>
          </w:tcPr>
          <w:p w14:paraId="56C76022" w14:textId="77777777" w:rsidR="00223B33" w:rsidRDefault="00223B33" w:rsidP="000B539D">
            <w:pPr>
              <w:pStyle w:val="TableParagraph"/>
              <w:widowControl/>
              <w:rPr>
                <w:sz w:val="20"/>
              </w:rPr>
            </w:pPr>
          </w:p>
        </w:tc>
      </w:tr>
      <w:tr w:rsidR="00DB1FD3" w14:paraId="60B96D04" w14:textId="77777777" w:rsidTr="00D80A95">
        <w:trPr>
          <w:trHeight w:val="277"/>
        </w:trPr>
        <w:tc>
          <w:tcPr>
            <w:tcW w:w="1710" w:type="dxa"/>
          </w:tcPr>
          <w:p w14:paraId="1014A649" w14:textId="77777777" w:rsidR="00223B33" w:rsidRDefault="00223B33" w:rsidP="000B539D">
            <w:pPr>
              <w:pStyle w:val="TableParagraph"/>
              <w:widowControl/>
              <w:rPr>
                <w:sz w:val="20"/>
              </w:rPr>
            </w:pPr>
          </w:p>
        </w:tc>
        <w:tc>
          <w:tcPr>
            <w:tcW w:w="1260" w:type="dxa"/>
          </w:tcPr>
          <w:p w14:paraId="033BF333" w14:textId="77777777" w:rsidR="00223B33" w:rsidRDefault="00223B33" w:rsidP="000B539D">
            <w:pPr>
              <w:pStyle w:val="TableParagraph"/>
              <w:widowControl/>
              <w:rPr>
                <w:sz w:val="20"/>
              </w:rPr>
            </w:pPr>
          </w:p>
        </w:tc>
        <w:tc>
          <w:tcPr>
            <w:tcW w:w="1620" w:type="dxa"/>
          </w:tcPr>
          <w:p w14:paraId="2DED933E" w14:textId="77777777" w:rsidR="00223B33" w:rsidRDefault="00223B33" w:rsidP="000B539D">
            <w:pPr>
              <w:pStyle w:val="TableParagraph"/>
              <w:widowControl/>
              <w:rPr>
                <w:sz w:val="20"/>
              </w:rPr>
            </w:pPr>
          </w:p>
        </w:tc>
        <w:tc>
          <w:tcPr>
            <w:tcW w:w="2250" w:type="dxa"/>
          </w:tcPr>
          <w:p w14:paraId="0E366F58" w14:textId="77777777" w:rsidR="00223B33" w:rsidRDefault="00223B33" w:rsidP="000B539D">
            <w:pPr>
              <w:pStyle w:val="TableParagraph"/>
              <w:widowControl/>
              <w:rPr>
                <w:sz w:val="20"/>
              </w:rPr>
            </w:pPr>
          </w:p>
        </w:tc>
        <w:tc>
          <w:tcPr>
            <w:tcW w:w="1530" w:type="dxa"/>
          </w:tcPr>
          <w:p w14:paraId="595A47D4" w14:textId="77777777" w:rsidR="00223B33" w:rsidRDefault="00223B33" w:rsidP="000B539D">
            <w:pPr>
              <w:pStyle w:val="TableParagraph"/>
              <w:widowControl/>
              <w:rPr>
                <w:sz w:val="20"/>
              </w:rPr>
            </w:pPr>
          </w:p>
        </w:tc>
        <w:tc>
          <w:tcPr>
            <w:tcW w:w="990" w:type="dxa"/>
          </w:tcPr>
          <w:p w14:paraId="77826714" w14:textId="77777777" w:rsidR="00223B33" w:rsidRDefault="00223B33" w:rsidP="000B539D">
            <w:pPr>
              <w:pStyle w:val="TableParagraph"/>
              <w:widowControl/>
              <w:rPr>
                <w:sz w:val="20"/>
              </w:rPr>
            </w:pPr>
          </w:p>
        </w:tc>
      </w:tr>
    </w:tbl>
    <w:p w14:paraId="44980AF2" w14:textId="77777777" w:rsidR="00223B33" w:rsidRPr="00D82439" w:rsidRDefault="00223B33" w:rsidP="000B539D">
      <w:pPr>
        <w:pStyle w:val="BodyText"/>
        <w:spacing w:before="90"/>
        <w:ind w:right="816"/>
        <w:rPr>
          <w:rFonts w:ascii="Times New Roman" w:hAnsi="Times New Roman"/>
          <w:b/>
          <w:bCs/>
        </w:rPr>
      </w:pPr>
      <w:r w:rsidRPr="00D82439">
        <w:rPr>
          <w:rFonts w:ascii="Times New Roman" w:hAnsi="Times New Roman"/>
          <w:b/>
          <w:bCs/>
        </w:rPr>
        <w:t>Note:  If more space is needed, please include additional information on separate signed sheets.</w:t>
      </w:r>
    </w:p>
    <w:p w14:paraId="61336D6A" w14:textId="77777777" w:rsidR="00223B33" w:rsidRPr="00D82439" w:rsidRDefault="00223B33" w:rsidP="000B539D">
      <w:pPr>
        <w:pStyle w:val="BodyText"/>
        <w:tabs>
          <w:tab w:val="left" w:pos="7045"/>
          <w:tab w:val="left" w:pos="7134"/>
        </w:tabs>
        <w:ind w:left="315" w:right="519"/>
        <w:jc w:val="center"/>
        <w:rPr>
          <w:rFonts w:ascii="Times New Roman" w:hAnsi="Times New Roman"/>
        </w:rPr>
      </w:pPr>
      <w:r w:rsidRPr="00D82439">
        <w:rPr>
          <w:rFonts w:ascii="Times New Roman" w:hAnsi="Times New Roman"/>
        </w:rPr>
        <w:t xml:space="preserve">Total Hours of Apprenticeship Graduates Worked in </w:t>
      </w:r>
      <w:r w:rsidRPr="00D82439">
        <w:rPr>
          <w:rFonts w:ascii="Times New Roman" w:hAnsi="Times New Roman"/>
          <w:u w:val="single"/>
        </w:rPr>
        <w:tab/>
      </w:r>
      <w:r w:rsidRPr="00D82439">
        <w:rPr>
          <w:rFonts w:ascii="Times New Roman" w:hAnsi="Times New Roman"/>
        </w:rPr>
        <w:t>[applicable</w:t>
      </w:r>
      <w:r w:rsidRPr="00D82439">
        <w:rPr>
          <w:rFonts w:ascii="Times New Roman" w:hAnsi="Times New Roman"/>
          <w:spacing w:val="-12"/>
        </w:rPr>
        <w:t xml:space="preserve"> </w:t>
      </w:r>
      <w:r w:rsidRPr="00D82439">
        <w:rPr>
          <w:rFonts w:ascii="Times New Roman" w:hAnsi="Times New Roman"/>
        </w:rPr>
        <w:t>occupation]</w:t>
      </w:r>
      <w:r w:rsidRPr="00D82439">
        <w:rPr>
          <w:rFonts w:ascii="Times New Roman" w:hAnsi="Times New Roman"/>
          <w:spacing w:val="-11"/>
        </w:rPr>
        <w:t xml:space="preserve"> </w:t>
      </w:r>
      <w:r w:rsidRPr="00D82439">
        <w:rPr>
          <w:rFonts w:ascii="Times New Roman" w:hAnsi="Times New Roman"/>
        </w:rPr>
        <w:t>Classification</w:t>
      </w:r>
      <w:r w:rsidRPr="00D82439">
        <w:rPr>
          <w:rFonts w:ascii="Times New Roman" w:hAnsi="Times New Roman"/>
          <w:spacing w:val="-12"/>
        </w:rPr>
        <w:t xml:space="preserve"> </w:t>
      </w:r>
      <w:r w:rsidRPr="00D82439">
        <w:rPr>
          <w:rFonts w:ascii="Times New Roman" w:hAnsi="Times New Roman"/>
        </w:rPr>
        <w:t xml:space="preserve">÷ Total Hours of Skilled Journeypersons Worked in </w:t>
      </w:r>
      <w:r w:rsidRPr="00D82439">
        <w:rPr>
          <w:rFonts w:ascii="Times New Roman" w:hAnsi="Times New Roman"/>
          <w:u w:val="single"/>
        </w:rPr>
        <w:tab/>
      </w:r>
      <w:r w:rsidRPr="00D82439">
        <w:rPr>
          <w:rFonts w:ascii="Times New Roman" w:hAnsi="Times New Roman"/>
        </w:rPr>
        <w:t>[applicable occupation] Classification</w:t>
      </w:r>
    </w:p>
    <w:p w14:paraId="55EFB61F" w14:textId="6B26DD3E" w:rsidR="00223B33" w:rsidRPr="00D82439" w:rsidRDefault="00223B33" w:rsidP="000B539D">
      <w:pPr>
        <w:tabs>
          <w:tab w:val="left" w:pos="554"/>
        </w:tabs>
        <w:ind w:right="200"/>
        <w:jc w:val="center"/>
        <w:rPr>
          <w:sz w:val="24"/>
        </w:rPr>
      </w:pPr>
      <w:r w:rsidRPr="00DB1FD3">
        <w:rPr>
          <w:sz w:val="24"/>
        </w:rPr>
        <w:t xml:space="preserve">= </w:t>
      </w:r>
      <w:r w:rsidRPr="00DB1FD3">
        <w:rPr>
          <w:sz w:val="24"/>
          <w:u w:val="single"/>
        </w:rPr>
        <w:tab/>
      </w:r>
      <w:r w:rsidRPr="00DB1FD3">
        <w:rPr>
          <w:spacing w:val="-12"/>
          <w:sz w:val="24"/>
        </w:rPr>
        <w:t>%</w:t>
      </w:r>
    </w:p>
    <w:p w14:paraId="00949F3C" w14:textId="4301F4E9" w:rsidR="00223B33" w:rsidRPr="00D82439" w:rsidRDefault="00223B33" w:rsidP="000B539D">
      <w:pPr>
        <w:pStyle w:val="BodyText"/>
        <w:ind w:right="451"/>
        <w:rPr>
          <w:rFonts w:ascii="Times New Roman" w:hAnsi="Times New Roman"/>
        </w:rPr>
      </w:pPr>
      <w:r w:rsidRPr="00D82439">
        <w:rPr>
          <w:rFonts w:ascii="Times New Roman" w:hAnsi="Times New Roman"/>
        </w:rPr>
        <w:t>I</w:t>
      </w:r>
      <w:r w:rsidRPr="00D82439">
        <w:rPr>
          <w:rFonts w:ascii="Times New Roman" w:hAnsi="Times New Roman"/>
          <w:spacing w:val="-6"/>
        </w:rPr>
        <w:t xml:space="preserve"> </w:t>
      </w:r>
      <w:r w:rsidRPr="00D82439">
        <w:rPr>
          <w:rFonts w:ascii="Times New Roman" w:hAnsi="Times New Roman"/>
        </w:rPr>
        <w:t>declare,</w:t>
      </w:r>
      <w:r w:rsidRPr="00D82439">
        <w:rPr>
          <w:rFonts w:ascii="Times New Roman" w:hAnsi="Times New Roman"/>
          <w:spacing w:val="-2"/>
        </w:rPr>
        <w:t xml:space="preserve"> </w:t>
      </w:r>
      <w:r w:rsidRPr="00D82439">
        <w:rPr>
          <w:rFonts w:ascii="Times New Roman" w:hAnsi="Times New Roman"/>
        </w:rPr>
        <w:t>under</w:t>
      </w:r>
      <w:r w:rsidRPr="00D82439">
        <w:rPr>
          <w:rFonts w:ascii="Times New Roman" w:hAnsi="Times New Roman"/>
          <w:spacing w:val="-2"/>
        </w:rPr>
        <w:t xml:space="preserve"> </w:t>
      </w:r>
      <w:r w:rsidRPr="00D82439">
        <w:rPr>
          <w:rFonts w:ascii="Times New Roman" w:hAnsi="Times New Roman"/>
        </w:rPr>
        <w:t>penalty</w:t>
      </w:r>
      <w:r w:rsidRPr="00D82439">
        <w:rPr>
          <w:rFonts w:ascii="Times New Roman" w:hAnsi="Times New Roman"/>
          <w:spacing w:val="-7"/>
        </w:rPr>
        <w:t xml:space="preserve"> </w:t>
      </w:r>
      <w:r w:rsidRPr="00D82439">
        <w:rPr>
          <w:rFonts w:ascii="Times New Roman" w:hAnsi="Times New Roman"/>
        </w:rPr>
        <w:t>of</w:t>
      </w:r>
      <w:r w:rsidRPr="00D82439">
        <w:rPr>
          <w:rFonts w:ascii="Times New Roman" w:hAnsi="Times New Roman"/>
          <w:spacing w:val="-2"/>
        </w:rPr>
        <w:t xml:space="preserve"> </w:t>
      </w:r>
      <w:r w:rsidRPr="00D82439">
        <w:rPr>
          <w:rFonts w:ascii="Times New Roman" w:hAnsi="Times New Roman"/>
        </w:rPr>
        <w:t>perjury</w:t>
      </w:r>
      <w:r w:rsidRPr="00D82439">
        <w:rPr>
          <w:rFonts w:ascii="Times New Roman" w:hAnsi="Times New Roman"/>
          <w:spacing w:val="-7"/>
        </w:rPr>
        <w:t xml:space="preserve"> </w:t>
      </w:r>
      <w:r w:rsidRPr="00D82439">
        <w:rPr>
          <w:rFonts w:ascii="Times New Roman" w:hAnsi="Times New Roman"/>
        </w:rPr>
        <w:t>under</w:t>
      </w:r>
      <w:r w:rsidRPr="00D82439">
        <w:rPr>
          <w:rFonts w:ascii="Times New Roman" w:hAnsi="Times New Roman"/>
          <w:spacing w:val="-2"/>
        </w:rPr>
        <w:t xml:space="preserve"> </w:t>
      </w:r>
      <w:r w:rsidRPr="00D82439">
        <w:rPr>
          <w:rFonts w:ascii="Times New Roman" w:hAnsi="Times New Roman"/>
        </w:rPr>
        <w:t>the</w:t>
      </w:r>
      <w:r w:rsidRPr="00D82439">
        <w:rPr>
          <w:rFonts w:ascii="Times New Roman" w:hAnsi="Times New Roman"/>
          <w:spacing w:val="-4"/>
        </w:rPr>
        <w:t xml:space="preserve"> </w:t>
      </w:r>
      <w:r w:rsidRPr="00D82439">
        <w:rPr>
          <w:rFonts w:ascii="Times New Roman" w:hAnsi="Times New Roman"/>
        </w:rPr>
        <w:t>laws of</w:t>
      </w:r>
      <w:r w:rsidRPr="00D82439">
        <w:rPr>
          <w:rFonts w:ascii="Times New Roman" w:hAnsi="Times New Roman"/>
          <w:spacing w:val="-1"/>
        </w:rPr>
        <w:t xml:space="preserve"> </w:t>
      </w:r>
      <w:r w:rsidRPr="00D82439">
        <w:rPr>
          <w:rFonts w:ascii="Times New Roman" w:hAnsi="Times New Roman"/>
        </w:rPr>
        <w:t>the</w:t>
      </w:r>
      <w:r w:rsidRPr="00D82439">
        <w:rPr>
          <w:rFonts w:ascii="Times New Roman" w:hAnsi="Times New Roman"/>
          <w:spacing w:val="-3"/>
        </w:rPr>
        <w:t xml:space="preserve"> </w:t>
      </w:r>
      <w:r w:rsidRPr="00D82439">
        <w:rPr>
          <w:rFonts w:ascii="Times New Roman" w:hAnsi="Times New Roman"/>
        </w:rPr>
        <w:t>State</w:t>
      </w:r>
      <w:r w:rsidRPr="00D82439">
        <w:rPr>
          <w:rFonts w:ascii="Times New Roman" w:hAnsi="Times New Roman"/>
          <w:spacing w:val="-2"/>
        </w:rPr>
        <w:t xml:space="preserve"> </w:t>
      </w:r>
      <w:r w:rsidRPr="00D82439">
        <w:rPr>
          <w:rFonts w:ascii="Times New Roman" w:hAnsi="Times New Roman"/>
        </w:rPr>
        <w:t>of</w:t>
      </w:r>
      <w:r w:rsidRPr="00D82439">
        <w:rPr>
          <w:rFonts w:ascii="Times New Roman" w:hAnsi="Times New Roman"/>
          <w:spacing w:val="-1"/>
        </w:rPr>
        <w:t xml:space="preserve"> </w:t>
      </w:r>
      <w:r w:rsidRPr="00D82439">
        <w:rPr>
          <w:rFonts w:ascii="Times New Roman" w:hAnsi="Times New Roman"/>
        </w:rPr>
        <w:t>California, that</w:t>
      </w:r>
      <w:r w:rsidRPr="00D82439">
        <w:rPr>
          <w:rFonts w:ascii="Times New Roman" w:hAnsi="Times New Roman"/>
          <w:spacing w:val="-1"/>
        </w:rPr>
        <w:t xml:space="preserve"> </w:t>
      </w:r>
      <w:r w:rsidRPr="00D82439">
        <w:rPr>
          <w:rFonts w:ascii="Times New Roman" w:hAnsi="Times New Roman"/>
        </w:rPr>
        <w:t>the foregoing</w:t>
      </w:r>
      <w:r w:rsidRPr="00D82439">
        <w:rPr>
          <w:rFonts w:ascii="Times New Roman" w:hAnsi="Times New Roman"/>
          <w:spacing w:val="-4"/>
        </w:rPr>
        <w:t xml:space="preserve"> </w:t>
      </w:r>
      <w:r w:rsidRPr="00D82439">
        <w:rPr>
          <w:rFonts w:ascii="Times New Roman" w:hAnsi="Times New Roman"/>
        </w:rPr>
        <w:t>is</w:t>
      </w:r>
      <w:r w:rsidRPr="00D82439">
        <w:rPr>
          <w:rFonts w:ascii="Times New Roman" w:hAnsi="Times New Roman"/>
          <w:spacing w:val="-1"/>
        </w:rPr>
        <w:t xml:space="preserve"> </w:t>
      </w:r>
      <w:r w:rsidRPr="00D82439">
        <w:rPr>
          <w:rFonts w:ascii="Times New Roman" w:hAnsi="Times New Roman"/>
        </w:rPr>
        <w:t>true</w:t>
      </w:r>
      <w:r w:rsidRPr="00D82439">
        <w:rPr>
          <w:rFonts w:ascii="Times New Roman" w:hAnsi="Times New Roman"/>
          <w:spacing w:val="-1"/>
        </w:rPr>
        <w:t xml:space="preserve"> </w:t>
      </w:r>
      <w:r w:rsidRPr="00D82439">
        <w:rPr>
          <w:rFonts w:ascii="Times New Roman" w:hAnsi="Times New Roman"/>
        </w:rPr>
        <w:t xml:space="preserve">and correct and complies with Public Contract Code </w:t>
      </w:r>
      <w:r w:rsidR="00E52D65">
        <w:rPr>
          <w:rFonts w:ascii="Times New Roman" w:hAnsi="Times New Roman"/>
        </w:rPr>
        <w:t>s</w:t>
      </w:r>
      <w:r w:rsidRPr="00D82439">
        <w:rPr>
          <w:rFonts w:ascii="Times New Roman" w:hAnsi="Times New Roman"/>
        </w:rPr>
        <w:t>ection 2601(d)(2) – (4).</w:t>
      </w:r>
    </w:p>
    <w:p w14:paraId="7A97447C" w14:textId="07F9D2C8" w:rsidR="00223B33" w:rsidRPr="00D82439" w:rsidRDefault="00223B33" w:rsidP="000B539D">
      <w:pPr>
        <w:pStyle w:val="BodyText"/>
        <w:tabs>
          <w:tab w:val="clear" w:pos="1"/>
          <w:tab w:val="left" w:pos="1440"/>
          <w:tab w:val="left" w:pos="4975"/>
        </w:tabs>
        <w:ind w:left="1710" w:right="21"/>
        <w:rPr>
          <w:rFonts w:ascii="Times New Roman" w:hAnsi="Times New Roman"/>
        </w:rPr>
      </w:pPr>
      <w:r w:rsidRPr="00D82439">
        <w:rPr>
          <w:rFonts w:ascii="Times New Roman" w:hAnsi="Times New Roman"/>
          <w:spacing w:val="-2"/>
        </w:rPr>
        <w:t>Signature:</w:t>
      </w:r>
      <w:r w:rsidRPr="00D82439">
        <w:rPr>
          <w:rFonts w:ascii="Times New Roman" w:hAnsi="Times New Roman"/>
          <w:u w:val="single"/>
        </w:rPr>
        <w:tab/>
      </w:r>
      <w:r w:rsidR="00D82439">
        <w:rPr>
          <w:rFonts w:ascii="Times New Roman" w:hAnsi="Times New Roman"/>
          <w:u w:val="single"/>
        </w:rPr>
        <w:tab/>
      </w:r>
    </w:p>
    <w:p w14:paraId="5080642B" w14:textId="1617FC0E" w:rsidR="00223B33" w:rsidRPr="00D82439" w:rsidRDefault="00223B33" w:rsidP="000B539D">
      <w:pPr>
        <w:pStyle w:val="BodyText"/>
        <w:tabs>
          <w:tab w:val="clear" w:pos="1"/>
          <w:tab w:val="left" w:pos="1440"/>
          <w:tab w:val="left" w:pos="4975"/>
        </w:tabs>
        <w:spacing w:before="90"/>
        <w:ind w:left="1710" w:right="21"/>
        <w:rPr>
          <w:rFonts w:ascii="Times New Roman" w:hAnsi="Times New Roman"/>
        </w:rPr>
      </w:pPr>
      <w:r w:rsidRPr="00D82439">
        <w:rPr>
          <w:rFonts w:ascii="Times New Roman" w:hAnsi="Times New Roman"/>
        </w:rPr>
        <w:t>Print</w:t>
      </w:r>
      <w:r w:rsidRPr="00D82439">
        <w:rPr>
          <w:rFonts w:ascii="Times New Roman" w:hAnsi="Times New Roman"/>
          <w:spacing w:val="-6"/>
        </w:rPr>
        <w:t xml:space="preserve"> </w:t>
      </w:r>
      <w:r w:rsidRPr="00D82439">
        <w:rPr>
          <w:rFonts w:ascii="Times New Roman" w:hAnsi="Times New Roman"/>
          <w:spacing w:val="-4"/>
        </w:rPr>
        <w:t>Name:</w:t>
      </w:r>
      <w:r w:rsidRPr="00D82439">
        <w:rPr>
          <w:rFonts w:ascii="Times New Roman" w:hAnsi="Times New Roman"/>
          <w:u w:val="single"/>
        </w:rPr>
        <w:tab/>
      </w:r>
      <w:r w:rsidR="00D82439">
        <w:rPr>
          <w:rFonts w:ascii="Times New Roman" w:hAnsi="Times New Roman"/>
          <w:u w:val="single"/>
        </w:rPr>
        <w:tab/>
      </w:r>
    </w:p>
    <w:p w14:paraId="68EDE326" w14:textId="3D1D6F61" w:rsidR="00223B33" w:rsidRPr="00D82439" w:rsidRDefault="001F575D" w:rsidP="000B539D">
      <w:pPr>
        <w:pStyle w:val="BodyText"/>
        <w:tabs>
          <w:tab w:val="clear" w:pos="1"/>
          <w:tab w:val="left" w:pos="5007"/>
        </w:tabs>
        <w:spacing w:before="90"/>
        <w:ind w:left="1710" w:right="22"/>
        <w:rPr>
          <w:rFonts w:ascii="Times New Roman" w:hAnsi="Times New Roman"/>
        </w:rPr>
      </w:pPr>
      <w:r>
        <w:rPr>
          <w:rFonts w:ascii="Times New Roman" w:hAnsi="Times New Roman"/>
        </w:rPr>
        <w:t>Design Build Entity</w:t>
      </w:r>
      <w:r w:rsidR="00223B33" w:rsidRPr="00D82439">
        <w:rPr>
          <w:rFonts w:ascii="Times New Roman" w:hAnsi="Times New Roman"/>
        </w:rPr>
        <w:t>/Subcontractor:</w:t>
      </w:r>
      <w:r w:rsidR="00223B33" w:rsidRPr="00D82439">
        <w:rPr>
          <w:rFonts w:ascii="Times New Roman" w:hAnsi="Times New Roman"/>
          <w:u w:val="single"/>
        </w:rPr>
        <w:tab/>
      </w:r>
      <w:r w:rsidR="00D82439">
        <w:rPr>
          <w:rFonts w:ascii="Times New Roman" w:hAnsi="Times New Roman"/>
          <w:u w:val="single"/>
        </w:rPr>
        <w:tab/>
      </w:r>
    </w:p>
    <w:p w14:paraId="15B67984" w14:textId="77825A48" w:rsidR="00223B33" w:rsidRPr="00D82439" w:rsidRDefault="00223B33" w:rsidP="000B539D">
      <w:pPr>
        <w:pStyle w:val="BodyText"/>
        <w:tabs>
          <w:tab w:val="clear" w:pos="1"/>
          <w:tab w:val="left" w:pos="5090"/>
        </w:tabs>
        <w:spacing w:before="90"/>
        <w:ind w:left="1710"/>
        <w:rPr>
          <w:rFonts w:ascii="Times New Roman" w:hAnsi="Times New Roman"/>
        </w:rPr>
      </w:pPr>
      <w:r w:rsidRPr="00D82439">
        <w:rPr>
          <w:rFonts w:ascii="Times New Roman" w:hAnsi="Times New Roman"/>
        </w:rPr>
        <w:t>Date:</w:t>
      </w:r>
      <w:r w:rsidRPr="00D82439">
        <w:rPr>
          <w:rFonts w:ascii="Times New Roman" w:hAnsi="Times New Roman"/>
          <w:u w:val="single"/>
        </w:rPr>
        <w:tab/>
      </w:r>
      <w:r w:rsidR="00D82439">
        <w:rPr>
          <w:rFonts w:ascii="Times New Roman" w:hAnsi="Times New Roman"/>
          <w:u w:val="single"/>
        </w:rPr>
        <w:tab/>
      </w:r>
    </w:p>
    <w:p w14:paraId="6C0DF5FB" w14:textId="29ADE5E2" w:rsidR="00223B33" w:rsidRDefault="00223B33" w:rsidP="000B539D">
      <w:pPr>
        <w:rPr>
          <w:snapToGrid/>
        </w:rPr>
      </w:pPr>
      <w:r>
        <w:t>**</w:t>
      </w:r>
      <w:r>
        <w:rPr>
          <w:spacing w:val="-3"/>
        </w:rPr>
        <w:t xml:space="preserve"> </w:t>
      </w:r>
      <w:r>
        <w:t>See</w:t>
      </w:r>
      <w:r>
        <w:rPr>
          <w:spacing w:val="-4"/>
        </w:rPr>
        <w:t xml:space="preserve"> </w:t>
      </w:r>
      <w:r>
        <w:t>attached</w:t>
      </w:r>
      <w:r>
        <w:rPr>
          <w:spacing w:val="-3"/>
        </w:rPr>
        <w:t xml:space="preserve"> </w:t>
      </w:r>
      <w:r>
        <w:t>plan</w:t>
      </w:r>
      <w:r>
        <w:rPr>
          <w:spacing w:val="-3"/>
        </w:rPr>
        <w:t xml:space="preserve"> </w:t>
      </w:r>
      <w:r>
        <w:t>to</w:t>
      </w:r>
      <w:r>
        <w:rPr>
          <w:spacing w:val="-3"/>
        </w:rPr>
        <w:t xml:space="preserve"> </w:t>
      </w:r>
      <w:r>
        <w:t>achieve</w:t>
      </w:r>
      <w:r>
        <w:rPr>
          <w:spacing w:val="-5"/>
        </w:rPr>
        <w:t xml:space="preserve"> </w:t>
      </w:r>
      <w:r>
        <w:t>substantial</w:t>
      </w:r>
      <w:r>
        <w:rPr>
          <w:spacing w:val="-3"/>
        </w:rPr>
        <w:t xml:space="preserve"> </w:t>
      </w:r>
      <w:r>
        <w:t>compliance</w:t>
      </w:r>
      <w:r>
        <w:rPr>
          <w:spacing w:val="-4"/>
        </w:rPr>
        <w:t xml:space="preserve"> </w:t>
      </w:r>
      <w:r>
        <w:t>per</w:t>
      </w:r>
      <w:r>
        <w:rPr>
          <w:spacing w:val="-3"/>
        </w:rPr>
        <w:t xml:space="preserve"> </w:t>
      </w:r>
      <w:r w:rsidR="00E52D65">
        <w:t>Public Contract Code section</w:t>
      </w:r>
      <w:r>
        <w:rPr>
          <w:spacing w:val="-3"/>
        </w:rPr>
        <w:t xml:space="preserve"> </w:t>
      </w:r>
      <w:r>
        <w:t>2602</w:t>
      </w:r>
      <w:r>
        <w:rPr>
          <w:spacing w:val="-3"/>
        </w:rPr>
        <w:t xml:space="preserve"> </w:t>
      </w:r>
      <w:r>
        <w:t>if</w:t>
      </w:r>
      <w:r>
        <w:rPr>
          <w:spacing w:val="-3"/>
        </w:rPr>
        <w:t xml:space="preserve"> </w:t>
      </w:r>
      <w:r w:rsidR="001F575D">
        <w:t>Design Build Entity</w:t>
      </w:r>
      <w:r>
        <w:t>/Subcontractor</w:t>
      </w:r>
      <w:r>
        <w:rPr>
          <w:spacing w:val="-2"/>
        </w:rPr>
        <w:t xml:space="preserve"> </w:t>
      </w:r>
      <w:r>
        <w:t>falls</w:t>
      </w:r>
      <w:r>
        <w:rPr>
          <w:spacing w:val="-3"/>
        </w:rPr>
        <w:t xml:space="preserve"> </w:t>
      </w:r>
      <w:r>
        <w:t>short</w:t>
      </w:r>
      <w:r>
        <w:rPr>
          <w:spacing w:val="-3"/>
        </w:rPr>
        <w:t xml:space="preserve"> </w:t>
      </w:r>
      <w:r>
        <w:t>of required percentage of participation.</w:t>
      </w:r>
    </w:p>
    <w:p w14:paraId="6BAE6B58" w14:textId="77777777" w:rsidR="00347C62" w:rsidRDefault="00347C62" w:rsidP="000B539D">
      <w:pPr>
        <w:spacing w:before="0" w:after="0"/>
        <w:rPr>
          <w:snapToGrid/>
        </w:rPr>
      </w:pPr>
    </w:p>
    <w:p w14:paraId="62E32ABC" w14:textId="77777777" w:rsidR="007C6CE9" w:rsidRDefault="007C6CE9" w:rsidP="000B539D">
      <w:pPr>
        <w:spacing w:before="0" w:after="0"/>
        <w:rPr>
          <w:snapToGrid/>
        </w:rPr>
        <w:sectPr w:rsidR="007C6CE9" w:rsidSect="00716DBD">
          <w:footerReference w:type="default" r:id="rId56"/>
          <w:type w:val="evenPage"/>
          <w:pgSz w:w="12240" w:h="15840" w:code="1"/>
          <w:pgMar w:top="1152" w:right="1440" w:bottom="864" w:left="1440" w:header="432" w:footer="432" w:gutter="0"/>
          <w:cols w:space="720"/>
          <w:docGrid w:linePitch="360"/>
        </w:sectPr>
      </w:pPr>
    </w:p>
    <w:p w14:paraId="22416D5A" w14:textId="2D198241" w:rsidR="005733D0" w:rsidRPr="00D82439" w:rsidRDefault="005733D0" w:rsidP="000B539D">
      <w:pPr>
        <w:pStyle w:val="Heading1"/>
        <w:jc w:val="center"/>
        <w:rPr>
          <w:rFonts w:ascii="Times New Roman" w:hAnsi="Times New Roman"/>
          <w:b w:val="0"/>
          <w:bCs/>
          <w:snapToGrid/>
        </w:rPr>
      </w:pPr>
      <w:bookmarkStart w:id="166" w:name="_Toc155265585"/>
      <w:r w:rsidRPr="0007226B">
        <w:rPr>
          <w:rFonts w:ascii="Times New Roman" w:hAnsi="Times New Roman"/>
          <w:bCs/>
          <w:snapToGrid/>
        </w:rPr>
        <w:lastRenderedPageBreak/>
        <w:t xml:space="preserve">EXHIBIT </w:t>
      </w:r>
      <w:r w:rsidR="008522D2" w:rsidRPr="0007226B">
        <w:rPr>
          <w:rFonts w:ascii="Times New Roman" w:hAnsi="Times New Roman"/>
          <w:bCs/>
          <w:snapToGrid/>
        </w:rPr>
        <w:t>X</w:t>
      </w:r>
      <w:bookmarkEnd w:id="166"/>
    </w:p>
    <w:p w14:paraId="430CED49" w14:textId="6DD9A17F" w:rsidR="005733D0" w:rsidRDefault="005733D0" w:rsidP="000B539D">
      <w:pPr>
        <w:jc w:val="center"/>
        <w:rPr>
          <w:snapToGrid/>
        </w:rPr>
      </w:pPr>
      <w:r>
        <w:rPr>
          <w:b/>
          <w:bCs/>
          <w:snapToGrid/>
          <w:u w:val="single"/>
        </w:rPr>
        <w:t>INTERNAL BACKGROUND CHECK POLICY</w:t>
      </w:r>
    </w:p>
    <w:p w14:paraId="5971B60A" w14:textId="77777777" w:rsidR="00B40627" w:rsidRDefault="00B40627" w:rsidP="000B539D">
      <w:pPr>
        <w:spacing w:before="0" w:after="0"/>
        <w:rPr>
          <w:snapToGrid/>
        </w:rPr>
      </w:pPr>
    </w:p>
    <w:p w14:paraId="71D5BBBB" w14:textId="77777777" w:rsidR="005733D0" w:rsidRPr="00B46C1A" w:rsidRDefault="005733D0" w:rsidP="000B539D">
      <w:pPr>
        <w:spacing w:before="0" w:after="0"/>
        <w:rPr>
          <w:b/>
          <w:bCs/>
          <w:sz w:val="24"/>
          <w:szCs w:val="24"/>
          <w:u w:val="single"/>
        </w:rPr>
      </w:pPr>
      <w:r w:rsidRPr="00B46C1A">
        <w:rPr>
          <w:b/>
          <w:bCs/>
          <w:sz w:val="24"/>
          <w:szCs w:val="24"/>
          <w:u w:val="single"/>
        </w:rPr>
        <w:t>Internal Background Check Policy</w:t>
      </w:r>
    </w:p>
    <w:p w14:paraId="2F8FE793" w14:textId="77777777" w:rsidR="005733D0" w:rsidRPr="00B46C1A" w:rsidRDefault="005733D0" w:rsidP="000B539D">
      <w:pPr>
        <w:spacing w:before="0" w:after="0"/>
        <w:rPr>
          <w:sz w:val="24"/>
          <w:szCs w:val="24"/>
        </w:rPr>
      </w:pPr>
      <w:r w:rsidRPr="00B46C1A">
        <w:rPr>
          <w:sz w:val="24"/>
          <w:szCs w:val="24"/>
        </w:rPr>
        <w:t>Facilities Services’ Contractor Clearance Program</w:t>
      </w:r>
    </w:p>
    <w:p w14:paraId="3EB3C8CC" w14:textId="77777777" w:rsidR="005733D0" w:rsidRPr="00E52D65" w:rsidRDefault="005733D0" w:rsidP="000B539D">
      <w:pPr>
        <w:spacing w:before="0" w:after="0" w:line="300" w:lineRule="atLeast"/>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bottom w:w="115" w:type="dxa"/>
          <w:right w:w="115" w:type="dxa"/>
        </w:tblCellMar>
        <w:tblLook w:val="01E0" w:firstRow="1" w:lastRow="1" w:firstColumn="1" w:lastColumn="1" w:noHBand="0" w:noVBand="0"/>
      </w:tblPr>
      <w:tblGrid>
        <w:gridCol w:w="2088"/>
        <w:gridCol w:w="7560"/>
      </w:tblGrid>
      <w:tr w:rsidR="005733D0" w:rsidRPr="00E52D65" w14:paraId="2EA43F7C" w14:textId="77777777">
        <w:tc>
          <w:tcPr>
            <w:tcW w:w="2088" w:type="dxa"/>
            <w:tcBorders>
              <w:top w:val="nil"/>
              <w:left w:val="nil"/>
              <w:bottom w:val="nil"/>
              <w:right w:val="nil"/>
            </w:tcBorders>
          </w:tcPr>
          <w:p w14:paraId="122AFE26" w14:textId="77777777" w:rsidR="005733D0" w:rsidRPr="00E52D65" w:rsidRDefault="005733D0" w:rsidP="000B539D">
            <w:pPr>
              <w:tabs>
                <w:tab w:val="right" w:leader="dot" w:pos="7200"/>
              </w:tabs>
              <w:spacing w:before="0" w:after="0" w:line="300" w:lineRule="atLeast"/>
            </w:pPr>
            <w:r w:rsidRPr="00E52D65">
              <w:t>Title:</w:t>
            </w:r>
          </w:p>
        </w:tc>
        <w:tc>
          <w:tcPr>
            <w:tcW w:w="7560" w:type="dxa"/>
            <w:tcBorders>
              <w:top w:val="nil"/>
              <w:left w:val="nil"/>
              <w:bottom w:val="nil"/>
              <w:right w:val="nil"/>
            </w:tcBorders>
          </w:tcPr>
          <w:p w14:paraId="1664A896" w14:textId="77777777" w:rsidR="005733D0" w:rsidRPr="00E52D65" w:rsidRDefault="005733D0" w:rsidP="000B539D">
            <w:pPr>
              <w:tabs>
                <w:tab w:val="right" w:leader="dot" w:pos="7200"/>
              </w:tabs>
              <w:spacing w:before="0" w:after="0" w:line="300" w:lineRule="atLeast"/>
            </w:pPr>
            <w:r w:rsidRPr="00E52D65">
              <w:t>Background Checks for Contractors Working on the Judicial Council’s Behalf in Restricted Areas</w:t>
            </w:r>
          </w:p>
        </w:tc>
      </w:tr>
      <w:tr w:rsidR="005733D0" w:rsidRPr="00E52D65" w14:paraId="47CFD332" w14:textId="77777777">
        <w:tc>
          <w:tcPr>
            <w:tcW w:w="2088" w:type="dxa"/>
            <w:tcBorders>
              <w:top w:val="nil"/>
              <w:left w:val="nil"/>
              <w:bottom w:val="nil"/>
              <w:right w:val="nil"/>
            </w:tcBorders>
          </w:tcPr>
          <w:p w14:paraId="6E244C57" w14:textId="77777777" w:rsidR="005733D0" w:rsidRPr="00E52D65" w:rsidRDefault="005733D0" w:rsidP="000B539D">
            <w:pPr>
              <w:tabs>
                <w:tab w:val="right" w:leader="dot" w:pos="7200"/>
              </w:tabs>
              <w:spacing w:before="0" w:after="0" w:line="300" w:lineRule="atLeast"/>
            </w:pPr>
            <w:r w:rsidRPr="00E52D65">
              <w:t>Contact:</w:t>
            </w:r>
          </w:p>
        </w:tc>
        <w:tc>
          <w:tcPr>
            <w:tcW w:w="7560" w:type="dxa"/>
            <w:tcBorders>
              <w:top w:val="nil"/>
              <w:left w:val="nil"/>
              <w:bottom w:val="nil"/>
              <w:right w:val="nil"/>
            </w:tcBorders>
          </w:tcPr>
          <w:p w14:paraId="01918CB6" w14:textId="77777777" w:rsidR="005733D0" w:rsidRPr="00E52D65" w:rsidRDefault="005733D0" w:rsidP="000B539D">
            <w:pPr>
              <w:tabs>
                <w:tab w:val="right" w:leader="dot" w:pos="7200"/>
              </w:tabs>
              <w:spacing w:before="0" w:after="0" w:line="300" w:lineRule="atLeast"/>
            </w:pPr>
            <w:r w:rsidRPr="00E52D65">
              <w:t>Facilities Services office’s Emergency Planning and Security Coordination Unit (EPSCU)</w:t>
            </w:r>
          </w:p>
        </w:tc>
      </w:tr>
      <w:tr w:rsidR="005733D0" w:rsidRPr="00E52D65" w14:paraId="6090ED4B" w14:textId="77777777">
        <w:tc>
          <w:tcPr>
            <w:tcW w:w="2088" w:type="dxa"/>
            <w:tcBorders>
              <w:top w:val="nil"/>
              <w:left w:val="nil"/>
              <w:bottom w:val="nil"/>
              <w:right w:val="nil"/>
            </w:tcBorders>
          </w:tcPr>
          <w:p w14:paraId="0AE5FE09" w14:textId="77777777" w:rsidR="005733D0" w:rsidRPr="00E52D65" w:rsidRDefault="005733D0" w:rsidP="000B539D">
            <w:pPr>
              <w:tabs>
                <w:tab w:val="right" w:leader="dot" w:pos="7200"/>
              </w:tabs>
              <w:spacing w:before="0" w:after="0" w:line="300" w:lineRule="atLeast"/>
            </w:pPr>
            <w:r w:rsidRPr="00E52D65">
              <w:t>Policy Statement:</w:t>
            </w:r>
          </w:p>
        </w:tc>
        <w:tc>
          <w:tcPr>
            <w:tcW w:w="7560" w:type="dxa"/>
            <w:tcBorders>
              <w:top w:val="nil"/>
              <w:left w:val="nil"/>
              <w:bottom w:val="nil"/>
              <w:right w:val="nil"/>
            </w:tcBorders>
          </w:tcPr>
          <w:p w14:paraId="344F482E" w14:textId="77777777" w:rsidR="005733D0" w:rsidRPr="00E52D65" w:rsidRDefault="005733D0" w:rsidP="000B539D">
            <w:pPr>
              <w:tabs>
                <w:tab w:val="right" w:leader="dot" w:pos="7200"/>
              </w:tabs>
              <w:spacing w:before="0" w:after="0" w:line="300" w:lineRule="atLeast"/>
            </w:pPr>
            <w:r w:rsidRPr="00E52D65">
              <w:t>Judicial Council staff must adhere to this policy and related procedures to comply with the Federal Bureau of Investigation (FBI) security policy for personnel who have access to criminal justice information and the California Department of Justice (CA DOJ) regulations for the California Law Enforcement Telecommunications System (CLETS). In addition, access to other restricted areas as defined in this policy require adherence to this policy.</w:t>
            </w:r>
          </w:p>
        </w:tc>
      </w:tr>
      <w:tr w:rsidR="005733D0" w:rsidRPr="00E52D65" w14:paraId="0F9BC26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88" w:type="dxa"/>
          </w:tcPr>
          <w:p w14:paraId="32EC3542" w14:textId="77777777" w:rsidR="005733D0" w:rsidRPr="00E52D65" w:rsidRDefault="005733D0" w:rsidP="000B539D">
            <w:pPr>
              <w:tabs>
                <w:tab w:val="right" w:leader="dot" w:pos="7200"/>
              </w:tabs>
              <w:spacing w:before="0" w:after="0" w:line="300" w:lineRule="atLeast"/>
            </w:pPr>
            <w:r w:rsidRPr="00E52D65">
              <w:t>Contents:</w:t>
            </w:r>
          </w:p>
        </w:tc>
        <w:tc>
          <w:tcPr>
            <w:tcW w:w="7560" w:type="dxa"/>
          </w:tcPr>
          <w:p w14:paraId="2AC3E4BE" w14:textId="77777777" w:rsidR="005733D0" w:rsidRPr="00E52D65" w:rsidRDefault="005733D0" w:rsidP="000B539D">
            <w:pPr>
              <w:tabs>
                <w:tab w:val="left" w:pos="288"/>
                <w:tab w:val="right" w:leader="dot" w:pos="7243"/>
              </w:tabs>
              <w:kinsoku w:val="0"/>
              <w:overflowPunct w:val="0"/>
              <w:adjustRightInd w:val="0"/>
              <w:spacing w:before="0" w:after="0" w:line="266" w:lineRule="exact"/>
              <w:ind w:left="39"/>
            </w:pPr>
            <w:bookmarkStart w:id="167" w:name="Internal_Background_Check_Policy"/>
            <w:bookmarkStart w:id="168" w:name="Facilities_Services’_Contractor_Clearanc"/>
            <w:bookmarkEnd w:id="167"/>
            <w:bookmarkEnd w:id="168"/>
            <w:r w:rsidRPr="00E52D65">
              <w:t>Who must comply with this policy?</w:t>
            </w:r>
            <w:r w:rsidRPr="00E52D65">
              <w:tab/>
              <w:t>2</w:t>
            </w:r>
          </w:p>
          <w:p w14:paraId="382B169B" w14:textId="77777777" w:rsidR="005733D0" w:rsidRPr="00E52D65" w:rsidRDefault="005733D0" w:rsidP="000B539D">
            <w:pPr>
              <w:tabs>
                <w:tab w:val="left" w:pos="288"/>
                <w:tab w:val="right" w:leader="dot" w:pos="7243"/>
              </w:tabs>
              <w:kinsoku w:val="0"/>
              <w:overflowPunct w:val="0"/>
              <w:adjustRightInd w:val="0"/>
              <w:spacing w:before="0" w:after="0"/>
              <w:ind w:left="39"/>
            </w:pPr>
            <w:r w:rsidRPr="00E52D65">
              <w:t xml:space="preserve">What is the policy? </w:t>
            </w:r>
            <w:r w:rsidRPr="00E52D65">
              <w:tab/>
              <w:t>2</w:t>
            </w:r>
          </w:p>
          <w:p w14:paraId="680EFA05" w14:textId="77777777" w:rsidR="005733D0" w:rsidRPr="00E52D65" w:rsidRDefault="005733D0" w:rsidP="000B539D">
            <w:pPr>
              <w:tabs>
                <w:tab w:val="left" w:pos="288"/>
                <w:tab w:val="right" w:leader="dot" w:pos="7243"/>
              </w:tabs>
              <w:kinsoku w:val="0"/>
              <w:overflowPunct w:val="0"/>
              <w:adjustRightInd w:val="0"/>
              <w:spacing w:before="0" w:after="0"/>
              <w:ind w:left="279"/>
            </w:pPr>
            <w:r w:rsidRPr="00E52D65">
              <w:t xml:space="preserve">Definition of Contractor </w:t>
            </w:r>
            <w:r w:rsidRPr="00E52D65">
              <w:tab/>
              <w:t>2</w:t>
            </w:r>
          </w:p>
          <w:p w14:paraId="219A771F" w14:textId="77777777" w:rsidR="005733D0" w:rsidRPr="00E52D65" w:rsidRDefault="005733D0" w:rsidP="000B539D">
            <w:pPr>
              <w:tabs>
                <w:tab w:val="left" w:pos="288"/>
                <w:tab w:val="right" w:leader="dot" w:pos="7243"/>
              </w:tabs>
              <w:kinsoku w:val="0"/>
              <w:overflowPunct w:val="0"/>
              <w:adjustRightInd w:val="0"/>
              <w:spacing w:before="0" w:after="0"/>
              <w:ind w:left="279"/>
            </w:pPr>
            <w:r w:rsidRPr="00E52D65">
              <w:t>Definition of Restricted Area</w:t>
            </w:r>
            <w:r w:rsidRPr="00E52D65">
              <w:tab/>
              <w:t>2</w:t>
            </w:r>
          </w:p>
          <w:p w14:paraId="3DD8A9EB" w14:textId="77777777" w:rsidR="005733D0" w:rsidRPr="00E52D65" w:rsidRDefault="005733D0" w:rsidP="000B539D">
            <w:pPr>
              <w:tabs>
                <w:tab w:val="left" w:pos="288"/>
                <w:tab w:val="right" w:leader="dot" w:pos="7243"/>
              </w:tabs>
              <w:kinsoku w:val="0"/>
              <w:overflowPunct w:val="0"/>
              <w:adjustRightInd w:val="0"/>
              <w:spacing w:before="0" w:after="0"/>
              <w:ind w:left="279"/>
            </w:pPr>
            <w:r w:rsidRPr="00E52D65">
              <w:t>Definition of Emergency Situation</w:t>
            </w:r>
            <w:r w:rsidRPr="00E52D65">
              <w:tab/>
              <w:t>3</w:t>
            </w:r>
          </w:p>
          <w:p w14:paraId="3BFB650D" w14:textId="77777777" w:rsidR="005733D0" w:rsidRPr="00E52D65" w:rsidRDefault="005733D0" w:rsidP="000B539D">
            <w:pPr>
              <w:tabs>
                <w:tab w:val="left" w:pos="288"/>
                <w:tab w:val="right" w:leader="dot" w:pos="7243"/>
              </w:tabs>
              <w:kinsoku w:val="0"/>
              <w:overflowPunct w:val="0"/>
              <w:adjustRightInd w:val="0"/>
              <w:spacing w:before="0" w:after="0"/>
              <w:ind w:left="39"/>
            </w:pPr>
            <w:r w:rsidRPr="00E52D65">
              <w:t>What is the purpose of this policy?</w:t>
            </w:r>
            <w:r w:rsidRPr="00E52D65">
              <w:tab/>
              <w:t>3</w:t>
            </w:r>
          </w:p>
          <w:p w14:paraId="366084E8" w14:textId="77777777" w:rsidR="005733D0" w:rsidRPr="00E52D65" w:rsidRDefault="005733D0" w:rsidP="000B539D">
            <w:pPr>
              <w:tabs>
                <w:tab w:val="left" w:pos="288"/>
                <w:tab w:val="right" w:leader="dot" w:pos="7243"/>
              </w:tabs>
              <w:kinsoku w:val="0"/>
              <w:overflowPunct w:val="0"/>
              <w:adjustRightInd w:val="0"/>
              <w:spacing w:before="0" w:after="0"/>
              <w:ind w:left="39"/>
            </w:pPr>
            <w:r w:rsidRPr="00E52D65">
              <w:t>What is the application process?</w:t>
            </w:r>
            <w:r w:rsidRPr="00E52D65">
              <w:tab/>
              <w:t>4</w:t>
            </w:r>
          </w:p>
          <w:p w14:paraId="2FD78250" w14:textId="77777777" w:rsidR="005733D0" w:rsidRPr="00E52D65" w:rsidRDefault="005733D0" w:rsidP="000B539D">
            <w:pPr>
              <w:tabs>
                <w:tab w:val="left" w:pos="288"/>
                <w:tab w:val="right" w:leader="dot" w:pos="7243"/>
              </w:tabs>
              <w:kinsoku w:val="0"/>
              <w:overflowPunct w:val="0"/>
              <w:adjustRightInd w:val="0"/>
              <w:spacing w:before="0" w:after="0"/>
              <w:ind w:left="39"/>
            </w:pPr>
            <w:r w:rsidRPr="00E52D65">
              <w:t>What are the evaluation criteria?</w:t>
            </w:r>
            <w:r w:rsidRPr="00E52D65">
              <w:tab/>
              <w:t>5</w:t>
            </w:r>
          </w:p>
          <w:p w14:paraId="79AEFC38" w14:textId="77777777" w:rsidR="005733D0" w:rsidRPr="00E52D65" w:rsidRDefault="005733D0" w:rsidP="000B539D">
            <w:pPr>
              <w:tabs>
                <w:tab w:val="left" w:pos="288"/>
                <w:tab w:val="right" w:leader="dot" w:pos="7243"/>
              </w:tabs>
              <w:kinsoku w:val="0"/>
              <w:overflowPunct w:val="0"/>
              <w:adjustRightInd w:val="0"/>
              <w:spacing w:before="0" w:after="0"/>
              <w:ind w:left="39"/>
            </w:pPr>
            <w:r w:rsidRPr="00E52D65">
              <w:t>What is the evaluation process?</w:t>
            </w:r>
            <w:r w:rsidRPr="00E52D65">
              <w:tab/>
              <w:t>5</w:t>
            </w:r>
          </w:p>
          <w:p w14:paraId="490EE349" w14:textId="77777777" w:rsidR="005733D0" w:rsidRPr="00E52D65" w:rsidRDefault="005733D0" w:rsidP="000B539D">
            <w:pPr>
              <w:tabs>
                <w:tab w:val="left" w:pos="288"/>
                <w:tab w:val="right" w:leader="dot" w:pos="7243"/>
              </w:tabs>
              <w:kinsoku w:val="0"/>
              <w:overflowPunct w:val="0"/>
              <w:adjustRightInd w:val="0"/>
              <w:spacing w:before="0" w:after="0"/>
              <w:ind w:left="279"/>
            </w:pPr>
            <w:r w:rsidRPr="00E52D65">
              <w:t>Applicants Suitable for Unescorted Access to Restricted Areas</w:t>
            </w:r>
            <w:r w:rsidRPr="00E52D65">
              <w:tab/>
              <w:t>6</w:t>
            </w:r>
          </w:p>
          <w:p w14:paraId="5B32336C" w14:textId="77777777" w:rsidR="005733D0" w:rsidRPr="00E52D65" w:rsidRDefault="005733D0" w:rsidP="000B539D">
            <w:pPr>
              <w:tabs>
                <w:tab w:val="left" w:pos="288"/>
                <w:tab w:val="right" w:leader="dot" w:pos="7243"/>
              </w:tabs>
              <w:kinsoku w:val="0"/>
              <w:overflowPunct w:val="0"/>
              <w:adjustRightInd w:val="0"/>
              <w:spacing w:before="0" w:after="0"/>
              <w:ind w:left="279"/>
            </w:pPr>
            <w:r w:rsidRPr="00E52D65">
              <w:t>Applicants Not Suitable for Unescorted Access to Restricted Areas</w:t>
            </w:r>
            <w:r w:rsidRPr="00E52D65">
              <w:tab/>
              <w:t>6</w:t>
            </w:r>
          </w:p>
          <w:p w14:paraId="2FEB9026" w14:textId="77777777" w:rsidR="005733D0" w:rsidRPr="00E52D65" w:rsidRDefault="005733D0" w:rsidP="000B539D">
            <w:pPr>
              <w:tabs>
                <w:tab w:val="left" w:pos="288"/>
                <w:tab w:val="right" w:leader="dot" w:pos="7243"/>
              </w:tabs>
              <w:kinsoku w:val="0"/>
              <w:overflowPunct w:val="0"/>
              <w:adjustRightInd w:val="0"/>
              <w:spacing w:before="0" w:after="0"/>
              <w:ind w:left="279"/>
            </w:pPr>
            <w:r w:rsidRPr="00E52D65">
              <w:t>Subsequent Arrests</w:t>
            </w:r>
            <w:r w:rsidRPr="00E52D65">
              <w:tab/>
              <w:t>6</w:t>
            </w:r>
          </w:p>
          <w:p w14:paraId="7B05DA71" w14:textId="77777777" w:rsidR="005733D0" w:rsidRPr="00E52D65" w:rsidRDefault="005733D0" w:rsidP="000B539D">
            <w:pPr>
              <w:tabs>
                <w:tab w:val="left" w:pos="288"/>
                <w:tab w:val="right" w:leader="dot" w:pos="7243"/>
              </w:tabs>
              <w:kinsoku w:val="0"/>
              <w:overflowPunct w:val="0"/>
              <w:adjustRightInd w:val="0"/>
              <w:spacing w:before="0" w:after="0"/>
              <w:ind w:left="279"/>
            </w:pPr>
            <w:r w:rsidRPr="00E52D65">
              <w:t>Requests for Exceptions</w:t>
            </w:r>
            <w:r w:rsidRPr="00E52D65">
              <w:tab/>
              <w:t>7</w:t>
            </w:r>
          </w:p>
          <w:p w14:paraId="2A9A1CAF" w14:textId="77777777" w:rsidR="005733D0" w:rsidRPr="00E52D65" w:rsidRDefault="005733D0" w:rsidP="000B539D">
            <w:pPr>
              <w:tabs>
                <w:tab w:val="left" w:pos="288"/>
                <w:tab w:val="right" w:leader="dot" w:pos="7243"/>
              </w:tabs>
              <w:kinsoku w:val="0"/>
              <w:overflowPunct w:val="0"/>
              <w:adjustRightInd w:val="0"/>
              <w:spacing w:before="0" w:after="0"/>
              <w:ind w:left="39"/>
            </w:pPr>
            <w:r w:rsidRPr="00E52D65">
              <w:t>What is the badging process?</w:t>
            </w:r>
            <w:r w:rsidRPr="00E52D65">
              <w:tab/>
              <w:t>7</w:t>
            </w:r>
          </w:p>
          <w:p w14:paraId="754B342C" w14:textId="77777777" w:rsidR="005733D0" w:rsidRPr="00E52D65" w:rsidRDefault="005733D0" w:rsidP="000B539D">
            <w:pPr>
              <w:tabs>
                <w:tab w:val="left" w:pos="288"/>
                <w:tab w:val="right" w:leader="dot" w:pos="7243"/>
              </w:tabs>
              <w:kinsoku w:val="0"/>
              <w:overflowPunct w:val="0"/>
              <w:adjustRightInd w:val="0"/>
              <w:spacing w:before="0" w:after="0"/>
              <w:ind w:left="279"/>
            </w:pPr>
            <w:r w:rsidRPr="00E52D65">
              <w:t xml:space="preserve">Badge Issuance </w:t>
            </w:r>
            <w:r w:rsidRPr="00E52D65">
              <w:tab/>
              <w:t>7</w:t>
            </w:r>
          </w:p>
          <w:p w14:paraId="611D6A94" w14:textId="77777777" w:rsidR="005733D0" w:rsidRPr="00E52D65" w:rsidRDefault="005733D0" w:rsidP="000B539D">
            <w:pPr>
              <w:tabs>
                <w:tab w:val="left" w:pos="288"/>
                <w:tab w:val="right" w:leader="dot" w:pos="7243"/>
              </w:tabs>
              <w:kinsoku w:val="0"/>
              <w:overflowPunct w:val="0"/>
              <w:adjustRightInd w:val="0"/>
              <w:spacing w:before="0" w:after="0"/>
              <w:ind w:left="279"/>
            </w:pPr>
            <w:r w:rsidRPr="00E52D65">
              <w:t xml:space="preserve">Badge Replacement </w:t>
            </w:r>
            <w:r w:rsidRPr="00E52D65">
              <w:tab/>
              <w:t>7</w:t>
            </w:r>
          </w:p>
          <w:p w14:paraId="408E8D80" w14:textId="77777777" w:rsidR="005733D0" w:rsidRPr="00E52D65" w:rsidRDefault="005733D0" w:rsidP="000B539D">
            <w:pPr>
              <w:tabs>
                <w:tab w:val="left" w:pos="288"/>
                <w:tab w:val="right" w:leader="dot" w:pos="7243"/>
              </w:tabs>
              <w:kinsoku w:val="0"/>
              <w:overflowPunct w:val="0"/>
              <w:adjustRightInd w:val="0"/>
              <w:spacing w:before="0" w:after="0"/>
              <w:ind w:left="279"/>
            </w:pPr>
            <w:r w:rsidRPr="00E52D65">
              <w:t>Badge Return</w:t>
            </w:r>
            <w:r w:rsidRPr="00E52D65">
              <w:tab/>
              <w:t>8</w:t>
            </w:r>
          </w:p>
          <w:p w14:paraId="37D74A42" w14:textId="77777777" w:rsidR="005733D0" w:rsidRPr="00E52D65" w:rsidRDefault="005733D0" w:rsidP="000B539D">
            <w:pPr>
              <w:tabs>
                <w:tab w:val="left" w:pos="288"/>
                <w:tab w:val="right" w:leader="dot" w:pos="7243"/>
              </w:tabs>
              <w:kinsoku w:val="0"/>
              <w:overflowPunct w:val="0"/>
              <w:adjustRightInd w:val="0"/>
              <w:spacing w:before="0" w:after="0"/>
              <w:ind w:left="39"/>
            </w:pPr>
            <w:r w:rsidRPr="00E52D65">
              <w:t>Questions and Complaints</w:t>
            </w:r>
            <w:r w:rsidRPr="00E52D65">
              <w:tab/>
              <w:t>8</w:t>
            </w:r>
          </w:p>
          <w:p w14:paraId="594888E3" w14:textId="77777777" w:rsidR="005733D0" w:rsidRPr="00E52D65" w:rsidRDefault="005733D0" w:rsidP="000B539D">
            <w:pPr>
              <w:tabs>
                <w:tab w:val="left" w:pos="288"/>
                <w:tab w:val="right" w:leader="dot" w:pos="7243"/>
              </w:tabs>
              <w:kinsoku w:val="0"/>
              <w:overflowPunct w:val="0"/>
              <w:adjustRightInd w:val="0"/>
              <w:spacing w:before="0" w:after="0"/>
              <w:ind w:left="39"/>
            </w:pPr>
            <w:r w:rsidRPr="00E52D65">
              <w:t>Additional Resources</w:t>
            </w:r>
            <w:r w:rsidRPr="00E52D65">
              <w:tab/>
              <w:t>8</w:t>
            </w:r>
          </w:p>
          <w:p w14:paraId="4EB84E2C" w14:textId="77777777" w:rsidR="005733D0" w:rsidRPr="00E52D65" w:rsidRDefault="005733D0" w:rsidP="000B539D">
            <w:pPr>
              <w:tabs>
                <w:tab w:val="left" w:pos="288"/>
                <w:tab w:val="right" w:leader="dot" w:pos="7243"/>
              </w:tabs>
              <w:kinsoku w:val="0"/>
              <w:overflowPunct w:val="0"/>
              <w:adjustRightInd w:val="0"/>
              <w:spacing w:before="0" w:after="0"/>
              <w:ind w:left="39"/>
            </w:pPr>
            <w:r w:rsidRPr="00E52D65">
              <w:t>References</w:t>
            </w:r>
            <w:r w:rsidRPr="00E52D65">
              <w:tab/>
              <w:t>8</w:t>
            </w:r>
            <w:r w:rsidRPr="00E52D65">
              <w:fldChar w:fldCharType="begin"/>
            </w:r>
            <w:r w:rsidRPr="00E52D65">
              <w:instrText xml:space="preserve"> TOC \o "3-3" \t "Heading 1,1,Heading 2,2" </w:instrText>
            </w:r>
            <w:r w:rsidRPr="00E52D65">
              <w:fldChar w:fldCharType="end"/>
            </w:r>
          </w:p>
        </w:tc>
      </w:tr>
    </w:tbl>
    <w:p w14:paraId="4B4A706A" w14:textId="58F45B18" w:rsidR="005733D0" w:rsidRPr="00B46C1A" w:rsidRDefault="00924302" w:rsidP="000B539D">
      <w:pPr>
        <w:rPr>
          <w:b/>
          <w:bCs/>
        </w:rPr>
      </w:pPr>
      <w:bookmarkStart w:id="169" w:name="_Toc373225523"/>
      <w:bookmarkStart w:id="170" w:name="_Toc459902203"/>
      <w:r w:rsidRPr="00B46C1A">
        <w:rPr>
          <w:b/>
          <w:bCs/>
        </w:rPr>
        <w:t>WHO MUST COMPLY WITH THIS POLICY?</w:t>
      </w:r>
      <w:bookmarkEnd w:id="169"/>
      <w:bookmarkEnd w:id="170"/>
    </w:p>
    <w:p w14:paraId="01C76C20" w14:textId="77777777" w:rsidR="005733D0" w:rsidRPr="00E52D65" w:rsidRDefault="005733D0" w:rsidP="000B539D">
      <w:pPr>
        <w:keepNext/>
        <w:spacing w:line="300" w:lineRule="atLeast"/>
      </w:pPr>
      <w:r w:rsidRPr="00E52D65">
        <w:t>This policy applies to:</w:t>
      </w:r>
    </w:p>
    <w:p w14:paraId="5A8BC464" w14:textId="77777777" w:rsidR="005733D0" w:rsidRPr="00E52D65" w:rsidRDefault="005733D0" w:rsidP="000B539D">
      <w:pPr>
        <w:numPr>
          <w:ilvl w:val="0"/>
          <w:numId w:val="89"/>
        </w:numPr>
        <w:spacing w:before="0" w:after="0" w:line="300" w:lineRule="atLeast"/>
      </w:pPr>
      <w:r w:rsidRPr="00E52D65">
        <w:t>Judicial Council (council) divisions, offices, and/or units that contract for non-council employees to work on the council’s behalf;</w:t>
      </w:r>
    </w:p>
    <w:p w14:paraId="3EFA1615" w14:textId="77777777" w:rsidR="005733D0" w:rsidRPr="00E52D65" w:rsidRDefault="005733D0" w:rsidP="000B539D">
      <w:pPr>
        <w:numPr>
          <w:ilvl w:val="0"/>
          <w:numId w:val="89"/>
        </w:numPr>
        <w:spacing w:before="0" w:after="0" w:line="300" w:lineRule="atLeast"/>
      </w:pPr>
      <w:r w:rsidRPr="00E52D65">
        <w:t>Council staff who work with those individuals (for example, the project managers); and</w:t>
      </w:r>
    </w:p>
    <w:p w14:paraId="1B2E07BC" w14:textId="77777777" w:rsidR="005733D0" w:rsidRPr="00E52D65" w:rsidRDefault="005733D0" w:rsidP="000B539D">
      <w:pPr>
        <w:numPr>
          <w:ilvl w:val="0"/>
          <w:numId w:val="89"/>
        </w:numPr>
        <w:spacing w:before="0" w:after="0" w:line="300" w:lineRule="atLeast"/>
      </w:pPr>
      <w:r w:rsidRPr="00E52D65">
        <w:t>Council staff who work on any contracts or agreements that provide for non-council employees to perform work on the council’s behalf.</w:t>
      </w:r>
    </w:p>
    <w:p w14:paraId="4E5F66CD" w14:textId="77777777" w:rsidR="00924302" w:rsidRPr="00B46C1A" w:rsidRDefault="00924302" w:rsidP="000B539D">
      <w:pPr>
        <w:rPr>
          <w:b/>
          <w:bCs/>
        </w:rPr>
      </w:pPr>
      <w:bookmarkStart w:id="171" w:name="_Toc373225524"/>
      <w:bookmarkStart w:id="172" w:name="_Toc459902204"/>
    </w:p>
    <w:p w14:paraId="4FEB848C" w14:textId="6A6F6415" w:rsidR="005733D0" w:rsidRPr="00B46C1A" w:rsidRDefault="00924302" w:rsidP="00634CC7">
      <w:pPr>
        <w:keepNext/>
        <w:rPr>
          <w:b/>
          <w:bCs/>
        </w:rPr>
      </w:pPr>
      <w:r w:rsidRPr="00B46C1A">
        <w:rPr>
          <w:b/>
          <w:bCs/>
        </w:rPr>
        <w:lastRenderedPageBreak/>
        <w:t>WHAT IS THE POLICY?</w:t>
      </w:r>
      <w:bookmarkEnd w:id="171"/>
      <w:bookmarkEnd w:id="172"/>
    </w:p>
    <w:p w14:paraId="1948D31E" w14:textId="77777777" w:rsidR="005733D0" w:rsidRPr="00FA6AA0" w:rsidRDefault="005733D0" w:rsidP="000B539D">
      <w:pPr>
        <w:keepNext/>
        <w:spacing w:line="300" w:lineRule="atLeast"/>
      </w:pPr>
      <w:r w:rsidRPr="00E52D65">
        <w:t xml:space="preserve">Council staff </w:t>
      </w:r>
      <w:r w:rsidRPr="00FA6AA0">
        <w:t xml:space="preserve">must do </w:t>
      </w:r>
      <w:proofErr w:type="gramStart"/>
      <w:r w:rsidRPr="00FA6AA0">
        <w:t>all of</w:t>
      </w:r>
      <w:proofErr w:type="gramEnd"/>
      <w:r w:rsidRPr="00FA6AA0">
        <w:t xml:space="preserve"> the following:</w:t>
      </w:r>
    </w:p>
    <w:p w14:paraId="19D7DABA" w14:textId="2AFD2C68" w:rsidR="005733D0" w:rsidRPr="00E52D65" w:rsidRDefault="00917882" w:rsidP="000B539D">
      <w:pPr>
        <w:numPr>
          <w:ilvl w:val="0"/>
          <w:numId w:val="90"/>
        </w:numPr>
        <w:spacing w:before="0" w:after="0" w:line="300" w:lineRule="atLeast"/>
        <w:ind w:left="720"/>
      </w:pPr>
      <w:r>
        <w:t>E</w:t>
      </w:r>
      <w:r w:rsidR="005733D0" w:rsidRPr="00126F8D">
        <w:t>nsure</w:t>
      </w:r>
      <w:r w:rsidR="005733D0" w:rsidRPr="00FA6AA0">
        <w:t xml:space="preserve"> that each “Contractor” is fingerprinted</w:t>
      </w:r>
      <w:r w:rsidR="005733D0" w:rsidRPr="00E52D65">
        <w:t xml:space="preserve">, evaluated, and badged </w:t>
      </w:r>
      <w:r w:rsidR="005733D0" w:rsidRPr="00E52D65">
        <w:rPr>
          <w:i/>
        </w:rPr>
        <w:t>before</w:t>
      </w:r>
      <w:r w:rsidR="005733D0" w:rsidRPr="00E52D65">
        <w:t xml:space="preserve"> he or she is allowed unescorted access to a “Restricted Area.” A person who has not met these requirements may only</w:t>
      </w:r>
      <w:r w:rsidR="005733D0" w:rsidRPr="00E52D65">
        <w:rPr>
          <w:i/>
        </w:rPr>
        <w:t xml:space="preserve"> </w:t>
      </w:r>
      <w:r w:rsidR="005733D0" w:rsidRPr="00E52D65">
        <w:t>enter a Restricted Area during an “Emergency Situation” and:</w:t>
      </w:r>
    </w:p>
    <w:p w14:paraId="08EEC739" w14:textId="77777777" w:rsidR="005733D0" w:rsidRPr="00E52D65" w:rsidRDefault="005733D0" w:rsidP="000B539D">
      <w:pPr>
        <w:spacing w:line="300" w:lineRule="atLeast"/>
        <w:ind w:left="1440" w:hanging="360"/>
      </w:pPr>
      <w:r w:rsidRPr="00E52D65">
        <w:t>a.</w:t>
      </w:r>
      <w:r w:rsidRPr="00E52D65">
        <w:tab/>
        <w:t xml:space="preserve">must be </w:t>
      </w:r>
      <w:proofErr w:type="gramStart"/>
      <w:r w:rsidRPr="00E52D65">
        <w:t>escorted at ALL times</w:t>
      </w:r>
      <w:proofErr w:type="gramEnd"/>
      <w:r w:rsidRPr="00E52D65">
        <w:t xml:space="preserve"> by someone who has met these requirements; or</w:t>
      </w:r>
    </w:p>
    <w:p w14:paraId="4B5D8B48" w14:textId="77777777" w:rsidR="005733D0" w:rsidRPr="00E52D65" w:rsidRDefault="005733D0" w:rsidP="000B539D">
      <w:pPr>
        <w:spacing w:line="300" w:lineRule="atLeast"/>
        <w:ind w:left="1440" w:hanging="360"/>
      </w:pPr>
      <w:r w:rsidRPr="00E52D65">
        <w:t>b.</w:t>
      </w:r>
      <w:r w:rsidRPr="00E52D65">
        <w:tab/>
        <w:t xml:space="preserve">must be found suitable for unescorted access to Restricted Areas by the court, in compliance with FBI </w:t>
      </w:r>
      <w:r w:rsidRPr="00E52D65">
        <w:rPr>
          <w:i/>
        </w:rPr>
        <w:t>Criminal Justice Information Services Security Policy</w:t>
      </w:r>
      <w:r w:rsidRPr="00E52D65">
        <w:t xml:space="preserve"> and CA DOJ regulations for CLETS found in </w:t>
      </w:r>
      <w:r w:rsidRPr="00E52D65">
        <w:rPr>
          <w:i/>
        </w:rPr>
        <w:t>CLETS Policies, Practices and Procedures</w:t>
      </w:r>
      <w:r w:rsidRPr="00E52D65">
        <w:t>.</w:t>
      </w:r>
    </w:p>
    <w:p w14:paraId="5EB51E20" w14:textId="77777777" w:rsidR="005733D0" w:rsidRPr="00E52D65" w:rsidRDefault="005733D0" w:rsidP="000B539D">
      <w:pPr>
        <w:numPr>
          <w:ilvl w:val="0"/>
          <w:numId w:val="90"/>
        </w:numPr>
        <w:spacing w:before="0" w:after="0" w:line="300" w:lineRule="atLeast"/>
        <w:ind w:left="720"/>
      </w:pPr>
      <w:r w:rsidRPr="00E52D65">
        <w:t>Adhere to the EPSCU procedure for background check services, which is referenced at the end of this policy under Additional Resources.</w:t>
      </w:r>
    </w:p>
    <w:p w14:paraId="65518AB6" w14:textId="77777777" w:rsidR="005733D0" w:rsidRPr="00E52D65" w:rsidRDefault="005733D0" w:rsidP="000B539D">
      <w:pPr>
        <w:numPr>
          <w:ilvl w:val="0"/>
          <w:numId w:val="90"/>
        </w:numPr>
        <w:spacing w:before="0" w:after="0" w:line="300" w:lineRule="atLeast"/>
        <w:ind w:left="720"/>
      </w:pPr>
      <w:r w:rsidRPr="00E52D65">
        <w:t>Ensure that contracts, agreements, and related documents do not contradict or counteract this policy or the related EPSCU procedure.</w:t>
      </w:r>
    </w:p>
    <w:p w14:paraId="04436733" w14:textId="22958F72" w:rsidR="005733D0" w:rsidRPr="00B46C1A" w:rsidRDefault="005733D0" w:rsidP="000B539D">
      <w:pPr>
        <w:rPr>
          <w:b/>
          <w:bCs/>
        </w:rPr>
      </w:pPr>
      <w:bookmarkStart w:id="173" w:name="_Toc373225525"/>
      <w:bookmarkStart w:id="174" w:name="_Toc459902205"/>
      <w:r w:rsidRPr="00B46C1A">
        <w:rPr>
          <w:b/>
          <w:bCs/>
        </w:rPr>
        <w:t>Definition of Contractor</w:t>
      </w:r>
      <w:bookmarkEnd w:id="173"/>
      <w:bookmarkEnd w:id="174"/>
    </w:p>
    <w:p w14:paraId="28DAC567" w14:textId="77777777" w:rsidR="005733D0" w:rsidRPr="00E52D65" w:rsidRDefault="005733D0" w:rsidP="000B539D">
      <w:pPr>
        <w:spacing w:line="300" w:lineRule="atLeast"/>
      </w:pPr>
      <w:r w:rsidRPr="00E52D65">
        <w:t xml:space="preserve">For the purposes of this policy and related EPSCU services, any person who either contracts with the council or is employed through a third party who contracts with the council </w:t>
      </w:r>
      <w:r w:rsidRPr="00E52D65">
        <w:rPr>
          <w:i/>
        </w:rPr>
        <w:t>who provides services</w:t>
      </w:r>
      <w:r w:rsidRPr="00E52D65">
        <w:t xml:space="preserve"> under that contract at a court or the California Court Technology Center (CCTC).</w:t>
      </w:r>
    </w:p>
    <w:p w14:paraId="371BA229" w14:textId="77777777" w:rsidR="005733D0" w:rsidRPr="00E52D65" w:rsidRDefault="005733D0" w:rsidP="000B539D">
      <w:pPr>
        <w:spacing w:line="300" w:lineRule="atLeast"/>
      </w:pPr>
      <w:r w:rsidRPr="00E52D65">
        <w:t xml:space="preserve">This excludes contractors and agencies who do not receive payment for services from the council. It also excludes employees of entities that </w:t>
      </w:r>
      <w:proofErr w:type="gramStart"/>
      <w:r w:rsidRPr="00E52D65">
        <w:t>are able to</w:t>
      </w:r>
      <w:proofErr w:type="gramEnd"/>
      <w:r w:rsidRPr="00E52D65">
        <w:t xml:space="preserve"> do fingerprint-based background checks that are submitted to the CA DOJ. Those entities are responsible for performing their own background checks of their employees. EPSCU only provides background checks to employees of private contractors who cannot do fingerprint-based background checks that are submitted to the CA DOJ (as </w:t>
      </w:r>
      <w:proofErr w:type="gramStart"/>
      <w:r w:rsidRPr="00E52D65">
        <w:t>commercially-available</w:t>
      </w:r>
      <w:proofErr w:type="gramEnd"/>
      <w:r w:rsidRPr="00E52D65">
        <w:t xml:space="preserve"> searches will not suffice).</w:t>
      </w:r>
    </w:p>
    <w:p w14:paraId="3A28D92F" w14:textId="5EB09834" w:rsidR="005733D0" w:rsidRPr="00B46C1A" w:rsidRDefault="005733D0" w:rsidP="000B539D">
      <w:pPr>
        <w:rPr>
          <w:b/>
          <w:bCs/>
        </w:rPr>
      </w:pPr>
      <w:bookmarkStart w:id="175" w:name="_Toc373225526"/>
      <w:bookmarkStart w:id="176" w:name="_Toc459902206"/>
      <w:r w:rsidRPr="00B46C1A">
        <w:rPr>
          <w:b/>
          <w:bCs/>
        </w:rPr>
        <w:t>Definition of Restricted Area</w:t>
      </w:r>
      <w:bookmarkEnd w:id="175"/>
      <w:bookmarkEnd w:id="176"/>
    </w:p>
    <w:p w14:paraId="4C20B531" w14:textId="77777777" w:rsidR="005733D0" w:rsidRPr="00E52D65" w:rsidRDefault="005733D0" w:rsidP="000B539D">
      <w:pPr>
        <w:spacing w:line="300" w:lineRule="atLeast"/>
      </w:pPr>
      <w:r w:rsidRPr="00E52D65">
        <w:t>For the purposes of this policy, any area of either the CCTC or a court facility which:</w:t>
      </w:r>
    </w:p>
    <w:p w14:paraId="1DD3FFD4" w14:textId="77777777" w:rsidR="005733D0" w:rsidRPr="00E52D65" w:rsidRDefault="005733D0" w:rsidP="000B539D">
      <w:pPr>
        <w:numPr>
          <w:ilvl w:val="0"/>
          <w:numId w:val="91"/>
        </w:numPr>
        <w:spacing w:before="0" w:after="0" w:line="300" w:lineRule="atLeast"/>
      </w:pPr>
      <w:r w:rsidRPr="00E52D65">
        <w:t xml:space="preserve">contains a means to connect to FBI and CA DOJ criminal databases via CLETS; </w:t>
      </w:r>
      <w:r w:rsidRPr="00E52D65">
        <w:rPr>
          <w:i/>
        </w:rPr>
        <w:t>or</w:t>
      </w:r>
    </w:p>
    <w:p w14:paraId="690A387D" w14:textId="77777777" w:rsidR="005733D0" w:rsidRPr="00E52D65" w:rsidRDefault="005733D0" w:rsidP="000B539D">
      <w:pPr>
        <w:numPr>
          <w:ilvl w:val="0"/>
          <w:numId w:val="91"/>
        </w:numPr>
        <w:spacing w:before="0" w:after="0" w:line="300" w:lineRule="atLeast"/>
      </w:pPr>
      <w:r w:rsidRPr="00E52D65">
        <w:t>contains any records or information (transported, processed, or stored in physical or electronic format) that were obtained via CLETS.</w:t>
      </w:r>
    </w:p>
    <w:p w14:paraId="72843C7D" w14:textId="3359F64B" w:rsidR="005733D0" w:rsidRPr="00E52D65" w:rsidRDefault="005733D0" w:rsidP="000B539D">
      <w:pPr>
        <w:keepLines/>
        <w:numPr>
          <w:ilvl w:val="0"/>
          <w:numId w:val="91"/>
        </w:numPr>
        <w:spacing w:before="0" w:after="0" w:line="300" w:lineRule="atLeast"/>
        <w:contextualSpacing/>
        <w:rPr>
          <w:color w:val="000000"/>
        </w:rPr>
      </w:pPr>
      <w:r w:rsidRPr="00E52D65">
        <w:rPr>
          <w:color w:val="000000"/>
        </w:rPr>
        <w:t>are areas within the Facility that are not generally accessible to the public, including (</w:t>
      </w:r>
      <w:proofErr w:type="spellStart"/>
      <w:r w:rsidRPr="00E52D65">
        <w:rPr>
          <w:color w:val="000000"/>
        </w:rPr>
        <w:t>i</w:t>
      </w:r>
      <w:proofErr w:type="spellEnd"/>
      <w:r w:rsidRPr="00E52D65">
        <w:rPr>
          <w:color w:val="000000"/>
        </w:rPr>
        <w:t>) judges’ chambers, all non-public restrooms, elevators, break rooms, and corridors, and other non-public spaces that are dedicated for use only by judges or Court staff and employees, and (ii) public areas of a Facility during non-business hours that are subject to security screening during normal business hours.</w:t>
      </w:r>
    </w:p>
    <w:p w14:paraId="56117388" w14:textId="77777777" w:rsidR="005733D0" w:rsidRPr="00E52D65" w:rsidRDefault="005733D0" w:rsidP="000B539D">
      <w:pPr>
        <w:spacing w:line="300" w:lineRule="atLeast"/>
      </w:pPr>
      <w:r w:rsidRPr="00E52D65">
        <w:t>The definition of Restricted Area also applies to areas where CLETS information can be discussed, or electronic access to network and computing components where CLETS data is transported or stored in a physical or electronic format.</w:t>
      </w:r>
    </w:p>
    <w:p w14:paraId="768A0670" w14:textId="60895DC9" w:rsidR="005733D0" w:rsidRPr="00B46C1A" w:rsidRDefault="005733D0" w:rsidP="000B539D">
      <w:pPr>
        <w:rPr>
          <w:b/>
          <w:bCs/>
        </w:rPr>
      </w:pPr>
      <w:bookmarkStart w:id="177" w:name="_Toc373225527"/>
      <w:bookmarkStart w:id="178" w:name="_Toc459902207"/>
      <w:r w:rsidRPr="00B46C1A">
        <w:rPr>
          <w:b/>
          <w:bCs/>
        </w:rPr>
        <w:t>Definition of Emergency Situation</w:t>
      </w:r>
      <w:bookmarkEnd w:id="177"/>
      <w:bookmarkEnd w:id="178"/>
    </w:p>
    <w:p w14:paraId="2825F551" w14:textId="77777777" w:rsidR="005733D0" w:rsidRPr="00E52D65" w:rsidRDefault="005733D0" w:rsidP="000B539D">
      <w:pPr>
        <w:spacing w:line="300" w:lineRule="atLeast"/>
      </w:pPr>
      <w:r w:rsidRPr="00E52D65">
        <w:t xml:space="preserve">For the purposes of this policy, any condition arising from a sudden or unexpected occurrence in which prompt services are needed </w:t>
      </w:r>
      <w:r w:rsidRPr="00E52D65">
        <w:rPr>
          <w:i/>
        </w:rPr>
        <w:t>to avoid or minimize</w:t>
      </w:r>
      <w:r w:rsidRPr="00E52D65">
        <w:t xml:space="preserve"> the impact on the CCTC, court facility, or the council staff’s ability to do the following:</w:t>
      </w:r>
    </w:p>
    <w:p w14:paraId="5340FD37" w14:textId="77777777" w:rsidR="005733D0" w:rsidRPr="00E52D65" w:rsidRDefault="005733D0" w:rsidP="000B539D">
      <w:pPr>
        <w:numPr>
          <w:ilvl w:val="0"/>
          <w:numId w:val="92"/>
        </w:numPr>
        <w:tabs>
          <w:tab w:val="clear" w:pos="360"/>
          <w:tab w:val="num" w:pos="720"/>
        </w:tabs>
        <w:spacing w:before="0" w:after="0" w:line="300" w:lineRule="atLeast"/>
        <w:ind w:left="720"/>
      </w:pPr>
      <w:r w:rsidRPr="00E52D65">
        <w:lastRenderedPageBreak/>
        <w:t>Ensure the safety and security of people occupying and visiting the facility;</w:t>
      </w:r>
    </w:p>
    <w:p w14:paraId="7F3F0A2F" w14:textId="77777777" w:rsidR="005733D0" w:rsidRPr="00E52D65" w:rsidRDefault="005733D0" w:rsidP="000B539D">
      <w:pPr>
        <w:numPr>
          <w:ilvl w:val="0"/>
          <w:numId w:val="92"/>
        </w:numPr>
        <w:tabs>
          <w:tab w:val="clear" w:pos="360"/>
          <w:tab w:val="num" w:pos="720"/>
        </w:tabs>
        <w:spacing w:before="0" w:after="0" w:line="300" w:lineRule="atLeast"/>
        <w:ind w:left="720"/>
      </w:pPr>
      <w:r w:rsidRPr="00E52D65">
        <w:t>Conduct business in a timely manner in a safe and functional environment;</w:t>
      </w:r>
    </w:p>
    <w:p w14:paraId="307699CC" w14:textId="77777777" w:rsidR="005733D0" w:rsidRPr="00E52D65" w:rsidRDefault="005733D0" w:rsidP="000B539D">
      <w:pPr>
        <w:numPr>
          <w:ilvl w:val="0"/>
          <w:numId w:val="92"/>
        </w:numPr>
        <w:tabs>
          <w:tab w:val="clear" w:pos="360"/>
          <w:tab w:val="num" w:pos="720"/>
        </w:tabs>
        <w:spacing w:before="0" w:after="0" w:line="300" w:lineRule="atLeast"/>
        <w:ind w:left="720"/>
      </w:pPr>
      <w:r w:rsidRPr="00E52D65">
        <w:t>Preserve the facility; and</w:t>
      </w:r>
    </w:p>
    <w:p w14:paraId="2C6858EB" w14:textId="088FEDA5" w:rsidR="005733D0" w:rsidRPr="00E52D65" w:rsidRDefault="005733D0" w:rsidP="000B539D">
      <w:pPr>
        <w:numPr>
          <w:ilvl w:val="0"/>
          <w:numId w:val="92"/>
        </w:numPr>
        <w:tabs>
          <w:tab w:val="clear" w:pos="360"/>
          <w:tab w:val="num" w:pos="720"/>
        </w:tabs>
        <w:spacing w:before="0" w:after="0" w:line="300" w:lineRule="atLeast"/>
        <w:ind w:left="720"/>
      </w:pPr>
      <w:r w:rsidRPr="00E52D65">
        <w:t>Protect files, records, and documents located in the facility.</w:t>
      </w:r>
    </w:p>
    <w:p w14:paraId="3A280B29" w14:textId="667D1D87" w:rsidR="005733D0" w:rsidRPr="00E52D65" w:rsidRDefault="005733D0" w:rsidP="000B539D">
      <w:pPr>
        <w:spacing w:line="300" w:lineRule="atLeast"/>
      </w:pPr>
      <w:r w:rsidRPr="00E52D65">
        <w:t xml:space="preserve">Visitors to the CCTC or the non-public areas of a court facility are not required to undergo a background and fingerprint check. They must, however, be </w:t>
      </w:r>
      <w:proofErr w:type="gramStart"/>
      <w:r w:rsidRPr="00E52D65">
        <w:t>escorted at ALL times</w:t>
      </w:r>
      <w:proofErr w:type="gramEnd"/>
      <w:r w:rsidRPr="00E52D65">
        <w:t>.</w:t>
      </w:r>
    </w:p>
    <w:p w14:paraId="5E29A057" w14:textId="77777777" w:rsidR="00924302" w:rsidRPr="00B46C1A" w:rsidRDefault="00924302" w:rsidP="000B539D">
      <w:pPr>
        <w:rPr>
          <w:b/>
          <w:bCs/>
        </w:rPr>
      </w:pPr>
      <w:bookmarkStart w:id="179" w:name="_Toc373225528"/>
      <w:bookmarkStart w:id="180" w:name="_Toc459902208"/>
    </w:p>
    <w:p w14:paraId="2D40EAEE" w14:textId="33C9C224" w:rsidR="005733D0" w:rsidRPr="00B46C1A" w:rsidRDefault="00924302" w:rsidP="000B539D">
      <w:pPr>
        <w:rPr>
          <w:b/>
          <w:bCs/>
        </w:rPr>
      </w:pPr>
      <w:r w:rsidRPr="00B46C1A">
        <w:rPr>
          <w:b/>
          <w:bCs/>
        </w:rPr>
        <w:t>WHAT IS THE PURPOSE OF THIS POLICY?</w:t>
      </w:r>
      <w:bookmarkEnd w:id="179"/>
      <w:bookmarkEnd w:id="180"/>
    </w:p>
    <w:p w14:paraId="3569BEED" w14:textId="5CA2995B" w:rsidR="005733D0" w:rsidRPr="00E52D65" w:rsidRDefault="005733D0" w:rsidP="000B539D">
      <w:pPr>
        <w:spacing w:line="300" w:lineRule="atLeast"/>
        <w:ind w:right="-180"/>
      </w:pPr>
      <w:r w:rsidRPr="00E52D65">
        <w:t>The council retains contractors to do work on its behalf or on behalf of courts, and these contractors are often located in the courts. Many if not all courts subscribe to CLETS service from the CA DOJ and have CLETS terminals, records, and information in their facilities, as does the CCTC.</w:t>
      </w:r>
      <w:r w:rsidRPr="00E52D65">
        <w:rPr>
          <w:vertAlign w:val="superscript"/>
        </w:rPr>
        <w:footnoteReference w:id="2"/>
      </w:r>
    </w:p>
    <w:p w14:paraId="6E46EF90" w14:textId="5AAE47F3" w:rsidR="005733D0" w:rsidRPr="00E52D65" w:rsidRDefault="005733D0" w:rsidP="000B539D">
      <w:pPr>
        <w:spacing w:line="300" w:lineRule="atLeast"/>
      </w:pPr>
      <w:r w:rsidRPr="00E52D65">
        <w:t xml:space="preserve">There are strict regulations regarding access to CLETS. Government Code sections 15150–15167 establish the CA DOJ’s responsibility for maintenance of the system. The CA DOJ publishes a </w:t>
      </w:r>
      <w:r w:rsidRPr="00E52D65">
        <w:rPr>
          <w:i/>
        </w:rPr>
        <w:t>CLETS Policies, Practices, and Procedures</w:t>
      </w:r>
      <w:r w:rsidRPr="00E52D65">
        <w:t xml:space="preserve"> document that specifies, among other things, the fingerprint and background check requirements for access to CLETS-provided information. Entities that subscribe to CLETS service from the CA DOJ are responsible for their compliance. Also, FBI security policy addresses personnel who have access to criminal justice information. Screening requirements are outlined in the FBI’s </w:t>
      </w:r>
      <w:r w:rsidRPr="00E52D65">
        <w:rPr>
          <w:i/>
        </w:rPr>
        <w:t>Criminal Justice Information Services Security Policy</w:t>
      </w:r>
      <w:r w:rsidRPr="00E52D65">
        <w:t>.</w:t>
      </w:r>
    </w:p>
    <w:p w14:paraId="32615289" w14:textId="77777777" w:rsidR="005733D0" w:rsidRPr="00E52D65" w:rsidRDefault="005733D0" w:rsidP="000B539D">
      <w:pPr>
        <w:keepLines/>
        <w:spacing w:line="300" w:lineRule="atLeast"/>
      </w:pPr>
      <w:r w:rsidRPr="00E52D65">
        <w:t>As a service to the courts and as a precaution, council’s staff have implemented a policy of conducting CLETS-level background checks for any of its contractors who would be working in Restricted Areas.</w:t>
      </w:r>
      <w:r w:rsidRPr="00E52D65">
        <w:rPr>
          <w:vertAlign w:val="superscript"/>
        </w:rPr>
        <w:footnoteReference w:id="3"/>
      </w:r>
      <w:r w:rsidRPr="00E52D65">
        <w:t xml:space="preserve"> The council’s Executive Office delegated to EPSCU oversight of background checks for non-council employees working under contract with the council in Restricted Areas. EPSCU worked with the CA DOJ and several council offices to define Restricted Areas, establish a procedure for providing related services, and identify the evaluation criteria that are listed in this policy.</w:t>
      </w:r>
    </w:p>
    <w:p w14:paraId="5901F588" w14:textId="77777777" w:rsidR="00924302" w:rsidRPr="00B46C1A" w:rsidRDefault="00924302" w:rsidP="000B539D">
      <w:pPr>
        <w:rPr>
          <w:b/>
          <w:bCs/>
        </w:rPr>
      </w:pPr>
      <w:bookmarkStart w:id="181" w:name="_Toc373225529"/>
      <w:bookmarkStart w:id="182" w:name="_Toc459902209"/>
    </w:p>
    <w:p w14:paraId="5AA828E9" w14:textId="20AAF190" w:rsidR="005733D0" w:rsidRPr="00B46C1A" w:rsidRDefault="00924302" w:rsidP="000B539D">
      <w:pPr>
        <w:rPr>
          <w:b/>
          <w:bCs/>
        </w:rPr>
      </w:pPr>
      <w:r w:rsidRPr="00B46C1A">
        <w:rPr>
          <w:b/>
          <w:bCs/>
        </w:rPr>
        <w:t>WHAT IS THE APPLICATION PROCESS?</w:t>
      </w:r>
      <w:bookmarkEnd w:id="181"/>
      <w:bookmarkEnd w:id="182"/>
    </w:p>
    <w:p w14:paraId="00365601" w14:textId="77777777" w:rsidR="005733D0" w:rsidRPr="00E52D65" w:rsidRDefault="005733D0" w:rsidP="000B539D">
      <w:pPr>
        <w:spacing w:line="300" w:lineRule="atLeast"/>
      </w:pPr>
      <w:r w:rsidRPr="00E52D65">
        <w:t>Council staff are responsible for requesting EPSCU’s services when needed. As part of the initial set</w:t>
      </w:r>
      <w:r w:rsidRPr="00E52D65">
        <w:noBreakHyphen/>
        <w:t>up process, they will be required to provide EPSCU the following:</w:t>
      </w:r>
    </w:p>
    <w:p w14:paraId="3F8E124B" w14:textId="77777777" w:rsidR="005733D0" w:rsidRPr="00E52D65" w:rsidRDefault="005733D0" w:rsidP="000B539D">
      <w:pPr>
        <w:numPr>
          <w:ilvl w:val="0"/>
          <w:numId w:val="93"/>
        </w:numPr>
        <w:spacing w:before="0" w:after="0" w:line="300" w:lineRule="atLeast"/>
      </w:pPr>
      <w:r w:rsidRPr="00E52D65">
        <w:t>A project code for chargeback of CA DOJ billing costs;</w:t>
      </w:r>
    </w:p>
    <w:p w14:paraId="4860AE59" w14:textId="77777777" w:rsidR="005733D0" w:rsidRPr="00E52D65" w:rsidRDefault="005733D0" w:rsidP="000B539D">
      <w:pPr>
        <w:numPr>
          <w:ilvl w:val="0"/>
          <w:numId w:val="93"/>
        </w:numPr>
        <w:spacing w:before="0" w:after="0" w:line="300" w:lineRule="atLeast"/>
      </w:pPr>
      <w:r w:rsidRPr="00E52D65">
        <w:t>A designated council contact or Contractor contact; and</w:t>
      </w:r>
    </w:p>
    <w:p w14:paraId="5EE162F6" w14:textId="4D6C131A" w:rsidR="005733D0" w:rsidRPr="00E52D65" w:rsidRDefault="005733D0" w:rsidP="000B539D">
      <w:pPr>
        <w:numPr>
          <w:ilvl w:val="0"/>
          <w:numId w:val="93"/>
        </w:numPr>
        <w:spacing w:before="0" w:after="0" w:line="300" w:lineRule="atLeast"/>
      </w:pPr>
      <w:r w:rsidRPr="00E52D65">
        <w:t>A designated council authorizer (ideally a manager or supervisor).</w:t>
      </w:r>
    </w:p>
    <w:p w14:paraId="6438BAE6" w14:textId="186FA0EA" w:rsidR="005733D0" w:rsidRPr="00E52D65" w:rsidRDefault="005733D0" w:rsidP="000B539D">
      <w:pPr>
        <w:spacing w:line="300" w:lineRule="atLeast"/>
      </w:pPr>
      <w:r w:rsidRPr="00E52D65">
        <w:t>EPSCU and the council’s Human Resources (HR) office share a single Originating Agency Identifier (ORI) number. HR receives the CA DOJ invoices and uses the project code that council staff provide to do chargebacks for the cost of the Contractor background checks.</w:t>
      </w:r>
    </w:p>
    <w:p w14:paraId="6F6707A8" w14:textId="77777777" w:rsidR="005733D0" w:rsidRPr="00E52D65" w:rsidRDefault="005733D0" w:rsidP="000B539D">
      <w:pPr>
        <w:spacing w:line="300" w:lineRule="atLeast"/>
      </w:pPr>
      <w:r w:rsidRPr="00E52D65">
        <w:lastRenderedPageBreak/>
        <w:t>EPSCU will send the EPSCU program procedure to the designated council contact and Contractor contact, as applicable. The council contact and Contractor contact are responsible for explaining the restrictions to the “Applicants.” They are also responsible for providing EPSCU with the following:</w:t>
      </w:r>
    </w:p>
    <w:p w14:paraId="5E9DACC5" w14:textId="77777777" w:rsidR="005733D0" w:rsidRPr="00E52D65" w:rsidRDefault="005733D0" w:rsidP="000B539D">
      <w:pPr>
        <w:numPr>
          <w:ilvl w:val="0"/>
          <w:numId w:val="93"/>
        </w:numPr>
        <w:spacing w:before="0" w:after="0" w:line="300" w:lineRule="atLeast"/>
      </w:pPr>
      <w:r w:rsidRPr="00E52D65">
        <w:t>A background check authorization signed by the Applicant;</w:t>
      </w:r>
    </w:p>
    <w:p w14:paraId="61F9DB41" w14:textId="77777777" w:rsidR="005733D0" w:rsidRPr="00E52D65" w:rsidRDefault="005733D0" w:rsidP="000B539D">
      <w:pPr>
        <w:numPr>
          <w:ilvl w:val="0"/>
          <w:numId w:val="93"/>
        </w:numPr>
        <w:spacing w:before="0" w:after="0" w:line="300" w:lineRule="atLeast"/>
      </w:pPr>
      <w:r w:rsidRPr="00E52D65">
        <w:t xml:space="preserve">A completed badge form, authorized by the council </w:t>
      </w:r>
      <w:proofErr w:type="spellStart"/>
      <w:r w:rsidRPr="00E52D65">
        <w:t>authorizer</w:t>
      </w:r>
      <w:proofErr w:type="spellEnd"/>
      <w:r w:rsidRPr="00E52D65">
        <w:t>; and</w:t>
      </w:r>
    </w:p>
    <w:p w14:paraId="1808C5C0" w14:textId="5AED2A69" w:rsidR="005733D0" w:rsidRPr="00E52D65" w:rsidRDefault="005733D0" w:rsidP="000B539D">
      <w:pPr>
        <w:numPr>
          <w:ilvl w:val="0"/>
          <w:numId w:val="93"/>
        </w:numPr>
        <w:spacing w:before="0" w:after="0" w:line="300" w:lineRule="atLeast"/>
      </w:pPr>
      <w:r w:rsidRPr="00E52D65">
        <w:t>A digital photograph of the Applicant that meets the requirements on the badge form.</w:t>
      </w:r>
    </w:p>
    <w:p w14:paraId="2397243A" w14:textId="77777777" w:rsidR="005733D0" w:rsidRPr="00E52D65" w:rsidRDefault="005733D0" w:rsidP="000B539D">
      <w:pPr>
        <w:spacing w:line="300" w:lineRule="atLeast"/>
      </w:pPr>
      <w:r w:rsidRPr="00E52D65">
        <w:t>EPSCU will send the council contact or Contractor contact an “Applicant Packet” with the appropriate instructions and forms. The forms are prefilled with the council routing and billing information. The council contact or the Contractor contact gives the Applicant the paperwork so he or she can be fingerprinted. The Applicant should fingerprint within two weeks. It usually takes two weeks to three months for the CA DOJ to provide the background check results. Delays sometimes occur due to poor fingerprint quality, criminal information hits, or erroneous information submitted on the fingerprint transaction. EPSCU will provide the council contact and Contractor contact with information about how Applicants can check the status of their submissions with the CA DOJ.</w:t>
      </w:r>
    </w:p>
    <w:p w14:paraId="12C5DC11" w14:textId="77777777" w:rsidR="00924302" w:rsidRPr="00B46C1A" w:rsidRDefault="00924302" w:rsidP="000B539D">
      <w:pPr>
        <w:rPr>
          <w:b/>
          <w:bCs/>
        </w:rPr>
      </w:pPr>
      <w:bookmarkStart w:id="183" w:name="_Toc373225530"/>
      <w:bookmarkStart w:id="184" w:name="_Toc459902210"/>
    </w:p>
    <w:p w14:paraId="785597DD" w14:textId="4635A348" w:rsidR="005733D0" w:rsidRPr="00B46C1A" w:rsidRDefault="00924302" w:rsidP="000B539D">
      <w:pPr>
        <w:rPr>
          <w:b/>
          <w:bCs/>
        </w:rPr>
      </w:pPr>
      <w:r w:rsidRPr="00B46C1A">
        <w:rPr>
          <w:b/>
          <w:bCs/>
        </w:rPr>
        <w:t>WHAT ARE THE EVALUATION CRITERIA?</w:t>
      </w:r>
      <w:bookmarkEnd w:id="183"/>
      <w:bookmarkEnd w:id="184"/>
    </w:p>
    <w:p w14:paraId="06AFEE7A" w14:textId="77777777" w:rsidR="005733D0" w:rsidRPr="00E52D65" w:rsidRDefault="005733D0" w:rsidP="000B539D">
      <w:pPr>
        <w:keepNext/>
        <w:spacing w:line="300" w:lineRule="atLeast"/>
      </w:pPr>
      <w:r w:rsidRPr="00E52D65">
        <w:t>EPSCU will review the results using the following evaluation criteria, which comply with FBI and CA DOJ regulations. Applicants are not suitable for unescorted access to a Restricted Area if an Applicant’s background check reveals any of the following:</w:t>
      </w:r>
    </w:p>
    <w:p w14:paraId="265C7518" w14:textId="77777777" w:rsidR="005733D0" w:rsidRPr="00E52D65" w:rsidRDefault="005733D0" w:rsidP="000B539D">
      <w:pPr>
        <w:numPr>
          <w:ilvl w:val="0"/>
          <w:numId w:val="95"/>
        </w:numPr>
        <w:tabs>
          <w:tab w:val="num" w:pos="720"/>
        </w:tabs>
        <w:spacing w:before="0" w:after="0" w:line="300" w:lineRule="atLeast"/>
        <w:ind w:left="720"/>
      </w:pPr>
      <w:r w:rsidRPr="00E52D65">
        <w:t>A felony conviction of any kind or felony charge pending court disposition (that includes arrest warrant for a felony charge); or</w:t>
      </w:r>
    </w:p>
    <w:p w14:paraId="0BBBB53D" w14:textId="452F5E1C" w:rsidR="005733D0" w:rsidRPr="00E52D65" w:rsidRDefault="005733D0" w:rsidP="000B539D">
      <w:pPr>
        <w:numPr>
          <w:ilvl w:val="0"/>
          <w:numId w:val="95"/>
        </w:numPr>
        <w:tabs>
          <w:tab w:val="num" w:pos="720"/>
        </w:tabs>
        <w:spacing w:before="0" w:after="0" w:line="300" w:lineRule="atLeast"/>
        <w:ind w:left="720"/>
      </w:pPr>
      <w:r w:rsidRPr="00E52D65">
        <w:t xml:space="preserve">Any misdemeanor conviction </w:t>
      </w:r>
      <w:r w:rsidRPr="00E52D65">
        <w:rPr>
          <w:i/>
        </w:rPr>
        <w:t>or</w:t>
      </w:r>
      <w:r w:rsidRPr="00E52D65">
        <w:t xml:space="preserve"> charge pending court disposition involving violence, weapons, theft, robbery, burglary, embezzlement, dishonesty, gang activity, drugs (excluding certain misdemeanor marijuana convictions more than two years from the date of such conviction, as specified in California Labor Code section 432.8), or moral turpitude.</w:t>
      </w:r>
    </w:p>
    <w:p w14:paraId="3B249D82" w14:textId="77777777" w:rsidR="005733D0" w:rsidRPr="00E52D65" w:rsidRDefault="005733D0" w:rsidP="000B539D">
      <w:pPr>
        <w:keepNext/>
        <w:spacing w:line="300" w:lineRule="atLeast"/>
        <w:ind w:left="720" w:hanging="720"/>
      </w:pPr>
      <w:r w:rsidRPr="00E52D65">
        <w:t>Crimes of moral turpitude (that are not already described in the criteria above) include:</w:t>
      </w:r>
    </w:p>
    <w:p w14:paraId="06BB4E7C" w14:textId="77777777" w:rsidR="005733D0" w:rsidRPr="00E52D65" w:rsidRDefault="005733D0" w:rsidP="000B539D">
      <w:pPr>
        <w:numPr>
          <w:ilvl w:val="0"/>
          <w:numId w:val="94"/>
        </w:numPr>
        <w:spacing w:before="0" w:after="0" w:line="300" w:lineRule="atLeast"/>
      </w:pPr>
      <w:r w:rsidRPr="00E52D65">
        <w:t>Assaultive crimes involving false imprisonment, discharging a firearm, and shooting at an inhabited dwelling.</w:t>
      </w:r>
    </w:p>
    <w:p w14:paraId="5ABE9EBF" w14:textId="77777777" w:rsidR="005733D0" w:rsidRPr="00E52D65" w:rsidRDefault="005733D0" w:rsidP="000B539D">
      <w:pPr>
        <w:numPr>
          <w:ilvl w:val="0"/>
          <w:numId w:val="94"/>
        </w:numPr>
        <w:spacing w:before="0" w:after="0" w:line="300" w:lineRule="atLeast"/>
      </w:pPr>
      <w:r w:rsidRPr="00E52D65">
        <w:t>Drug crimes involving maintaining a drug house, possessing heroin for sale, possessing marijuana for sale, selling drugs, and transporting a controlled substance.</w:t>
      </w:r>
    </w:p>
    <w:p w14:paraId="5DDCEBF6" w14:textId="77777777" w:rsidR="005733D0" w:rsidRPr="00E52D65" w:rsidRDefault="005733D0" w:rsidP="000B539D">
      <w:pPr>
        <w:numPr>
          <w:ilvl w:val="0"/>
          <w:numId w:val="94"/>
        </w:numPr>
        <w:spacing w:before="0" w:after="0" w:line="300" w:lineRule="atLeast"/>
      </w:pPr>
      <w:r w:rsidRPr="00E52D65">
        <w:t>Escape crimes involving escape with or without violence and evading a peace officer.</w:t>
      </w:r>
    </w:p>
    <w:p w14:paraId="7F552FC1" w14:textId="77777777" w:rsidR="005733D0" w:rsidRPr="00E52D65" w:rsidRDefault="005733D0" w:rsidP="000B539D">
      <w:pPr>
        <w:numPr>
          <w:ilvl w:val="0"/>
          <w:numId w:val="94"/>
        </w:numPr>
        <w:spacing w:before="0" w:after="0" w:line="300" w:lineRule="atLeast"/>
      </w:pPr>
      <w:r w:rsidRPr="00E52D65">
        <w:t>Property crimes involving arson, forgery, and receiving stolen property.</w:t>
      </w:r>
    </w:p>
    <w:p w14:paraId="0215F4D4" w14:textId="77777777" w:rsidR="005733D0" w:rsidRPr="00E52D65" w:rsidRDefault="005733D0" w:rsidP="000B539D">
      <w:pPr>
        <w:numPr>
          <w:ilvl w:val="0"/>
          <w:numId w:val="94"/>
        </w:numPr>
        <w:spacing w:before="0" w:after="0" w:line="300" w:lineRule="atLeast"/>
      </w:pPr>
      <w:r w:rsidRPr="00E52D65">
        <w:t>Sex crimes involving indecent exposure, lewd acts on a child, pimping and pandering, and rape.</w:t>
      </w:r>
    </w:p>
    <w:p w14:paraId="1F5E2A48" w14:textId="77777777" w:rsidR="005733D0" w:rsidRPr="00E52D65" w:rsidRDefault="005733D0" w:rsidP="000B539D">
      <w:pPr>
        <w:numPr>
          <w:ilvl w:val="0"/>
          <w:numId w:val="94"/>
        </w:numPr>
        <w:spacing w:before="0" w:after="0" w:line="300" w:lineRule="atLeast"/>
      </w:pPr>
      <w:r w:rsidRPr="00E52D65">
        <w:t>Weapon crimes involving possessing or conspiring to possess an illegal firearm and possessing a deadly weapon with intent to assault.</w:t>
      </w:r>
    </w:p>
    <w:p w14:paraId="6C6024B0" w14:textId="58ECA2B2" w:rsidR="005733D0" w:rsidRPr="00E52D65" w:rsidRDefault="005733D0" w:rsidP="000B539D">
      <w:pPr>
        <w:numPr>
          <w:ilvl w:val="0"/>
          <w:numId w:val="94"/>
        </w:numPr>
        <w:spacing w:before="0" w:after="0" w:line="300" w:lineRule="atLeast"/>
      </w:pPr>
      <w:r w:rsidRPr="00E52D65">
        <w:t>Other crimes involving bribery, extortion, kidnapping, perjury, and terrorist threat.</w:t>
      </w:r>
    </w:p>
    <w:p w14:paraId="3F6C57AB" w14:textId="77777777" w:rsidR="005733D0" w:rsidRPr="00E52D65" w:rsidRDefault="005733D0" w:rsidP="000B539D">
      <w:pPr>
        <w:spacing w:line="300" w:lineRule="atLeast"/>
      </w:pPr>
      <w:r w:rsidRPr="00E52D65">
        <w:t>The following will be reviewed on an individual basis to determine suitability for unescorted access to a Restricted Area:</w:t>
      </w:r>
    </w:p>
    <w:p w14:paraId="3A6C0BF8" w14:textId="77777777" w:rsidR="005733D0" w:rsidRPr="00E52D65" w:rsidRDefault="005733D0" w:rsidP="000B539D">
      <w:pPr>
        <w:numPr>
          <w:ilvl w:val="0"/>
          <w:numId w:val="96"/>
        </w:numPr>
        <w:tabs>
          <w:tab w:val="num" w:pos="720"/>
        </w:tabs>
        <w:spacing w:before="0" w:after="0" w:line="300" w:lineRule="atLeast"/>
        <w:ind w:left="720"/>
      </w:pPr>
      <w:r w:rsidRPr="00E52D65">
        <w:t>Misdemeanor convictions greater than 10 years old;</w:t>
      </w:r>
    </w:p>
    <w:p w14:paraId="5E14028E" w14:textId="77777777" w:rsidR="005733D0" w:rsidRPr="00E52D65" w:rsidRDefault="005733D0" w:rsidP="000B539D">
      <w:pPr>
        <w:numPr>
          <w:ilvl w:val="0"/>
          <w:numId w:val="96"/>
        </w:numPr>
        <w:tabs>
          <w:tab w:val="num" w:pos="720"/>
        </w:tabs>
        <w:spacing w:before="0" w:after="0" w:line="300" w:lineRule="atLeast"/>
        <w:ind w:left="720"/>
      </w:pPr>
      <w:r w:rsidRPr="00E52D65">
        <w:t>Felony or misdemeanor arrests without conviction and/or misdemeanor convictions, within the last 10 years that, when taken in total, establish reasonable doubt about the Contractor’s suitability for access; or</w:t>
      </w:r>
    </w:p>
    <w:p w14:paraId="40B2FD25" w14:textId="77777777" w:rsidR="005733D0" w:rsidRPr="00E52D65" w:rsidRDefault="005733D0" w:rsidP="000B539D">
      <w:pPr>
        <w:numPr>
          <w:ilvl w:val="0"/>
          <w:numId w:val="96"/>
        </w:numPr>
        <w:tabs>
          <w:tab w:val="num" w:pos="720"/>
        </w:tabs>
        <w:spacing w:before="0" w:after="0" w:line="300" w:lineRule="atLeast"/>
        <w:ind w:left="720"/>
      </w:pPr>
      <w:r w:rsidRPr="00E52D65">
        <w:t>Outstanding arrest warrants indicating possible fugitive status.</w:t>
      </w:r>
    </w:p>
    <w:p w14:paraId="78F4EE2B" w14:textId="77777777" w:rsidR="00E52D65" w:rsidRDefault="00E52D65" w:rsidP="000B539D">
      <w:pPr>
        <w:rPr>
          <w:b/>
          <w:bCs/>
        </w:rPr>
      </w:pPr>
      <w:bookmarkStart w:id="185" w:name="_Toc373225531"/>
      <w:bookmarkStart w:id="186" w:name="_Toc459902211"/>
    </w:p>
    <w:p w14:paraId="2DA63C13" w14:textId="4987C748" w:rsidR="005733D0" w:rsidRPr="00B46C1A" w:rsidRDefault="00924302" w:rsidP="000B539D">
      <w:pPr>
        <w:rPr>
          <w:b/>
          <w:bCs/>
        </w:rPr>
      </w:pPr>
      <w:r w:rsidRPr="00B46C1A">
        <w:rPr>
          <w:b/>
          <w:bCs/>
        </w:rPr>
        <w:t>WHAT IS THE EVALUATION PROCESS?</w:t>
      </w:r>
      <w:bookmarkEnd w:id="185"/>
      <w:bookmarkEnd w:id="186"/>
    </w:p>
    <w:p w14:paraId="5D5B7141" w14:textId="77777777" w:rsidR="005733D0" w:rsidRPr="00E52D65" w:rsidRDefault="005733D0" w:rsidP="000B539D">
      <w:pPr>
        <w:spacing w:line="300" w:lineRule="atLeast"/>
      </w:pPr>
      <w:r w:rsidRPr="00E52D65">
        <w:t>Because the council qualifies as an Applicant Agency under California law, it receives the criminal record results electronically from the CA DOJ. EPSCU follows the CA DOJ instructions to keep the information secure. It cannot share the criminal record result information.</w:t>
      </w:r>
    </w:p>
    <w:p w14:paraId="1814A7FA" w14:textId="3C352287" w:rsidR="005733D0" w:rsidRPr="00B46C1A" w:rsidRDefault="005733D0" w:rsidP="000B539D">
      <w:pPr>
        <w:rPr>
          <w:b/>
          <w:bCs/>
        </w:rPr>
      </w:pPr>
      <w:bookmarkStart w:id="187" w:name="_Toc373225532"/>
      <w:bookmarkStart w:id="188" w:name="_Toc459902212"/>
      <w:r w:rsidRPr="00B46C1A">
        <w:rPr>
          <w:b/>
          <w:bCs/>
        </w:rPr>
        <w:t>Applicants Suitable for Unescorted Access to Restricted Areas</w:t>
      </w:r>
      <w:bookmarkEnd w:id="187"/>
      <w:bookmarkEnd w:id="188"/>
    </w:p>
    <w:p w14:paraId="30ECC0D0" w14:textId="0FEB03A7" w:rsidR="005733D0" w:rsidRPr="00E52D65" w:rsidRDefault="005733D0" w:rsidP="000B539D">
      <w:pPr>
        <w:keepNext/>
        <w:spacing w:line="300" w:lineRule="atLeast"/>
      </w:pPr>
      <w:r w:rsidRPr="00E52D65">
        <w:t xml:space="preserve">If an Applicant is suitable for unescorted access per the evaluation criteria, </w:t>
      </w:r>
      <w:bookmarkStart w:id="189" w:name="_Hlk69811017"/>
      <w:r w:rsidRPr="00E52D65">
        <w:t>EPSCU</w:t>
      </w:r>
      <w:bookmarkEnd w:id="189"/>
      <w:r w:rsidRPr="00E52D65">
        <w:t xml:space="preserve"> will notify the council contact(s) and Contractor contact(s), as applicable. EPSCU will delete the criminal record results.</w:t>
      </w:r>
    </w:p>
    <w:p w14:paraId="7760C7BE" w14:textId="79A62C40" w:rsidR="005733D0" w:rsidRPr="00E52D65" w:rsidRDefault="005733D0" w:rsidP="000B539D">
      <w:pPr>
        <w:keepLines/>
        <w:spacing w:line="300" w:lineRule="atLeast"/>
      </w:pPr>
      <w:r w:rsidRPr="00E52D65">
        <w:t>If not already submitted, the council contact or Contractor contact must provide EPSCU with the Applicant’s completed badge form and digital photograph. These will be used for badge purposes only. The digital photograph must meet the requirements on the badge request. If not already submitted, EPSCU must also have the council authorizer’s approval for a badge, via a signed badge form or e-mail approval.</w:t>
      </w:r>
    </w:p>
    <w:p w14:paraId="56DBACFF" w14:textId="77777777" w:rsidR="005733D0" w:rsidRPr="00E52D65" w:rsidRDefault="005733D0" w:rsidP="000B539D">
      <w:pPr>
        <w:spacing w:line="300" w:lineRule="atLeast"/>
      </w:pPr>
      <w:r w:rsidRPr="00E52D65">
        <w:t xml:space="preserve">EPSCU will forward the Contractor’s badge to the council contact or Contractor contact for distribution. The Contractor must </w:t>
      </w:r>
      <w:proofErr w:type="gramStart"/>
      <w:r w:rsidRPr="00E52D65">
        <w:t>wear the badge in a visible location at all times</w:t>
      </w:r>
      <w:proofErr w:type="gramEnd"/>
      <w:r w:rsidRPr="00E52D65">
        <w:t xml:space="preserve"> while in a Restricted Area, as visual confirmation that he or she is suitable for unescorted access.</w:t>
      </w:r>
    </w:p>
    <w:p w14:paraId="44889EE8" w14:textId="70DD80DE" w:rsidR="005733D0" w:rsidRPr="00B46C1A" w:rsidRDefault="005733D0" w:rsidP="000B539D">
      <w:pPr>
        <w:rPr>
          <w:b/>
          <w:bCs/>
        </w:rPr>
      </w:pPr>
      <w:bookmarkStart w:id="190" w:name="_Toc373225533"/>
      <w:bookmarkStart w:id="191" w:name="_Toc459902213"/>
      <w:r w:rsidRPr="00B46C1A">
        <w:rPr>
          <w:b/>
          <w:bCs/>
        </w:rPr>
        <w:t>Applicants Not Suitable for Unescorted Access to Restricted Areas</w:t>
      </w:r>
      <w:bookmarkEnd w:id="190"/>
      <w:bookmarkEnd w:id="191"/>
    </w:p>
    <w:p w14:paraId="1D70ABC5" w14:textId="54483123" w:rsidR="005733D0" w:rsidRPr="00E52D65" w:rsidRDefault="005733D0" w:rsidP="000B539D">
      <w:pPr>
        <w:spacing w:line="300" w:lineRule="atLeast"/>
      </w:pPr>
      <w:r w:rsidRPr="00E52D65">
        <w:t>If an Applicant is not suitable per the evaluation criteria, EPSCU will notify the council contact(s) and Contractor contact(s), as applicable, that the Applicant is not suitable for unescorted access to a Restricted Area. EPSCU will mail the relevant criminal record results to the Applicant at the address he or she listed on the Live Scan form, then delete the criminal record results.</w:t>
      </w:r>
    </w:p>
    <w:p w14:paraId="1F230913" w14:textId="5DB53FB0" w:rsidR="005733D0" w:rsidRPr="00E52D65" w:rsidRDefault="005733D0" w:rsidP="000B539D">
      <w:pPr>
        <w:spacing w:line="300" w:lineRule="atLeast"/>
      </w:pPr>
      <w:r w:rsidRPr="00E52D65">
        <w:t xml:space="preserve">If the Applicant believes that the criminal record results contained an error, he or she must contact the CA DOJ’s California Justice Information Services Division at 916-227-3849 to obtain information on how to correct the record. Information on this process is also available at the Office of the Attorney General’s website at </w:t>
      </w:r>
      <w:hyperlink r:id="rId57" w:history="1">
        <w:r w:rsidR="00924302" w:rsidRPr="00E52D65">
          <w:rPr>
            <w:rStyle w:val="Hyperlink"/>
            <w:i/>
          </w:rPr>
          <w:t>http://oag</w:t>
        </w:r>
      </w:hyperlink>
      <w:r w:rsidRPr="00E52D65">
        <w:rPr>
          <w:i/>
        </w:rPr>
        <w:t>.ca.gov/fingerprints/security_faq</w:t>
      </w:r>
      <w:r w:rsidRPr="00E52D65">
        <w:t>.</w:t>
      </w:r>
    </w:p>
    <w:p w14:paraId="1E1FE4F0" w14:textId="77777777" w:rsidR="005733D0" w:rsidRPr="00E52D65" w:rsidRDefault="005733D0" w:rsidP="000B539D">
      <w:pPr>
        <w:spacing w:line="300" w:lineRule="atLeast"/>
      </w:pPr>
      <w:r w:rsidRPr="00E52D65">
        <w:t xml:space="preserve">EPSCU must submit a No Longer Interested (NLI) form to the CA DOJ so that it does not receive subsequent arrest notifications or dispositions on Applicants deemed not suitable. For this reason, if the Applicant’s record is corrected and the council authorizer wants EPSCU to re-evaluate, the Applicant will have to be </w:t>
      </w:r>
      <w:proofErr w:type="spellStart"/>
      <w:r w:rsidRPr="00E52D65">
        <w:t>refingerprinted</w:t>
      </w:r>
      <w:proofErr w:type="spellEnd"/>
      <w:r w:rsidRPr="00E52D65">
        <w:t>.</w:t>
      </w:r>
    </w:p>
    <w:p w14:paraId="489E8628" w14:textId="7F11B3C3" w:rsidR="005733D0" w:rsidRPr="00B46C1A" w:rsidRDefault="005733D0" w:rsidP="000B539D">
      <w:pPr>
        <w:rPr>
          <w:b/>
          <w:bCs/>
        </w:rPr>
      </w:pPr>
      <w:bookmarkStart w:id="192" w:name="_Toc373225534"/>
      <w:bookmarkStart w:id="193" w:name="_Toc459902214"/>
      <w:r w:rsidRPr="00B46C1A">
        <w:rPr>
          <w:b/>
          <w:bCs/>
        </w:rPr>
        <w:t>Subsequent Arrests</w:t>
      </w:r>
      <w:bookmarkEnd w:id="192"/>
      <w:bookmarkEnd w:id="193"/>
    </w:p>
    <w:p w14:paraId="4420DF6B" w14:textId="2367A477" w:rsidR="005733D0" w:rsidRPr="00E52D65" w:rsidRDefault="005733D0" w:rsidP="000B539D">
      <w:pPr>
        <w:spacing w:line="300" w:lineRule="atLeast"/>
      </w:pPr>
      <w:r w:rsidRPr="00E52D65">
        <w:t>After EPSCU receives criminal record results, it automatically gets subsequent arrest notifications and dispositions. EPSCU will continue to get this information until it submits a NLI form to the CA DOJ.</w:t>
      </w:r>
    </w:p>
    <w:p w14:paraId="3C27D933" w14:textId="77777777" w:rsidR="005733D0" w:rsidRPr="00E52D65" w:rsidRDefault="005733D0" w:rsidP="000B539D">
      <w:pPr>
        <w:spacing w:line="300" w:lineRule="atLeast"/>
      </w:pPr>
      <w:r w:rsidRPr="00E52D65">
        <w:t xml:space="preserve">If EPSCU is notified of a </w:t>
      </w:r>
      <w:proofErr w:type="gramStart"/>
      <w:r w:rsidRPr="00E52D65">
        <w:t>Contractor’s</w:t>
      </w:r>
      <w:proofErr w:type="gramEnd"/>
      <w:r w:rsidRPr="00E52D65">
        <w:t xml:space="preserve"> arrest, it may reevaluate the person’s suitability for unescorted access to Restricted Areas. EPSCU reserves the right to change its determination of a person’s suitability for unescorted access to Restricted Areas based on a subsequent arrest. If this occurs, EPSCU will notify the council contact(s) and Contractor contact(s), as applicable, and request that the Contractor’s badge be returned, that unescorted access to a Restricted Area be discontinued, and that the Contractor’s last-known address be provided. EPSCU will mail the relevant criminal record results to the Contractor at that address, delete the criminal record results, and send an NLI.</w:t>
      </w:r>
    </w:p>
    <w:p w14:paraId="6CBB5149" w14:textId="77777777" w:rsidR="00E52D65" w:rsidRDefault="00E52D65" w:rsidP="000B539D">
      <w:pPr>
        <w:rPr>
          <w:b/>
          <w:bCs/>
        </w:rPr>
      </w:pPr>
      <w:bookmarkStart w:id="194" w:name="_Toc373225535"/>
      <w:bookmarkStart w:id="195" w:name="_Toc459902215"/>
    </w:p>
    <w:p w14:paraId="09D2A8A3" w14:textId="77777777" w:rsidR="00E52D65" w:rsidRDefault="00E52D65" w:rsidP="000B539D">
      <w:pPr>
        <w:rPr>
          <w:b/>
          <w:bCs/>
        </w:rPr>
      </w:pPr>
    </w:p>
    <w:p w14:paraId="5FC43E63" w14:textId="76CBF714" w:rsidR="005733D0" w:rsidRPr="00B46C1A" w:rsidRDefault="005733D0" w:rsidP="000B539D">
      <w:pPr>
        <w:rPr>
          <w:b/>
          <w:bCs/>
        </w:rPr>
      </w:pPr>
      <w:r w:rsidRPr="00B46C1A">
        <w:rPr>
          <w:b/>
          <w:bCs/>
        </w:rPr>
        <w:lastRenderedPageBreak/>
        <w:t>Requests for Exceptions</w:t>
      </w:r>
      <w:bookmarkEnd w:id="194"/>
      <w:bookmarkEnd w:id="195"/>
    </w:p>
    <w:p w14:paraId="64A4964A" w14:textId="38C426A1" w:rsidR="005733D0" w:rsidRPr="00E52D65" w:rsidRDefault="005733D0" w:rsidP="000B539D">
      <w:pPr>
        <w:spacing w:line="300" w:lineRule="atLeast"/>
      </w:pPr>
      <w:r w:rsidRPr="00E52D65">
        <w:t xml:space="preserve">Exceptions are rarely considered because the evaluation criteria implement mandatory FBI and CA DOJ regulations. If an Applicant receives notice that he or she is not suitable for access to Restricted Areas, the council contact or Contractor contact may ask the council </w:t>
      </w:r>
      <w:proofErr w:type="spellStart"/>
      <w:r w:rsidRPr="00E52D65">
        <w:t>authorizer</w:t>
      </w:r>
      <w:proofErr w:type="spellEnd"/>
      <w:r w:rsidRPr="00E52D65">
        <w:t xml:space="preserve"> to request an exception from EPSCU. The request must be in writing. It must include the Applicant’s name and reason for the request. The Applicant will have to be re-fingerprinted. EPSCU will send the council contact or Contractor contact a new Applicant Packet.</w:t>
      </w:r>
    </w:p>
    <w:p w14:paraId="77FBA11E" w14:textId="362FC821" w:rsidR="005733D0" w:rsidRPr="00E52D65" w:rsidRDefault="005733D0" w:rsidP="000B539D">
      <w:pPr>
        <w:spacing w:line="300" w:lineRule="atLeast"/>
      </w:pPr>
      <w:r w:rsidRPr="00E52D65">
        <w:t xml:space="preserve">Before </w:t>
      </w:r>
      <w:proofErr w:type="spellStart"/>
      <w:r w:rsidRPr="00E52D65">
        <w:t>refingerprinting</w:t>
      </w:r>
      <w:proofErr w:type="spellEnd"/>
      <w:r w:rsidRPr="00E52D65">
        <w:t xml:space="preserve">, the Applicant may want to consider options for cleaning up his or her criminal record. One resource is the Online Self-Help Center located on the California Judicial Branch’s website at </w:t>
      </w:r>
      <w:hyperlink r:id="rId58" w:history="1">
        <w:r w:rsidR="00924302" w:rsidRPr="00E52D65">
          <w:rPr>
            <w:rStyle w:val="Hyperlink"/>
            <w:i/>
          </w:rPr>
          <w:t>www.courts</w:t>
        </w:r>
      </w:hyperlink>
      <w:r w:rsidRPr="00E52D65">
        <w:rPr>
          <w:i/>
        </w:rPr>
        <w:t>.ca.gov</w:t>
      </w:r>
      <w:r w:rsidRPr="00E52D65">
        <w:t xml:space="preserve"> (specifically, the </w:t>
      </w:r>
      <w:r w:rsidRPr="00E52D65">
        <w:rPr>
          <w:i/>
        </w:rPr>
        <w:t>Figuring out your options</w:t>
      </w:r>
      <w:r w:rsidRPr="00E52D65">
        <w:t xml:space="preserve"> section under </w:t>
      </w:r>
      <w:r w:rsidRPr="00E52D65">
        <w:rPr>
          <w:i/>
        </w:rPr>
        <w:t>Cleaning Your Criminal Record</w:t>
      </w:r>
      <w:r w:rsidRPr="00E52D65">
        <w:t>).</w:t>
      </w:r>
    </w:p>
    <w:p w14:paraId="5A5E7137" w14:textId="2ABD0847" w:rsidR="00924302" w:rsidRPr="00B46C1A" w:rsidRDefault="005733D0" w:rsidP="000B539D">
      <w:pPr>
        <w:spacing w:line="300" w:lineRule="atLeast"/>
        <w:rPr>
          <w:b/>
          <w:bCs/>
        </w:rPr>
      </w:pPr>
      <w:r w:rsidRPr="00E52D65">
        <w:t>Once EPSCU receives the criminal record results electronically from the CA DOJ, the EPSCU supervisor will evaluate the results and notify the council authorizer, council contact(s), and Contractor contact(s) of the decision.</w:t>
      </w:r>
      <w:bookmarkStart w:id="196" w:name="_Toc373225536"/>
      <w:bookmarkStart w:id="197" w:name="_Toc459902216"/>
    </w:p>
    <w:p w14:paraId="46EACFC8" w14:textId="77777777" w:rsidR="00924302" w:rsidRPr="00B46C1A" w:rsidRDefault="00924302" w:rsidP="000B539D">
      <w:pPr>
        <w:rPr>
          <w:b/>
          <w:bCs/>
        </w:rPr>
      </w:pPr>
    </w:p>
    <w:p w14:paraId="22DF612E" w14:textId="5D6A0265" w:rsidR="005733D0" w:rsidRPr="00B46C1A" w:rsidRDefault="00924302" w:rsidP="000B539D">
      <w:pPr>
        <w:rPr>
          <w:b/>
          <w:bCs/>
        </w:rPr>
      </w:pPr>
      <w:r w:rsidRPr="00B46C1A">
        <w:rPr>
          <w:b/>
          <w:bCs/>
        </w:rPr>
        <w:t>WHAT IS THE BADGING PROCESS?</w:t>
      </w:r>
      <w:bookmarkEnd w:id="196"/>
      <w:bookmarkEnd w:id="197"/>
    </w:p>
    <w:p w14:paraId="6E9FE3A5" w14:textId="610E5176" w:rsidR="005733D0" w:rsidRPr="00B46C1A" w:rsidRDefault="005733D0" w:rsidP="000B539D">
      <w:pPr>
        <w:rPr>
          <w:b/>
          <w:bCs/>
        </w:rPr>
      </w:pPr>
      <w:bookmarkStart w:id="198" w:name="_Toc373225537"/>
      <w:bookmarkStart w:id="199" w:name="_Toc459902217"/>
      <w:r w:rsidRPr="00B46C1A">
        <w:rPr>
          <w:b/>
          <w:bCs/>
        </w:rPr>
        <w:t>Badge Issuance</w:t>
      </w:r>
      <w:bookmarkEnd w:id="198"/>
      <w:bookmarkEnd w:id="199"/>
    </w:p>
    <w:p w14:paraId="539D3489" w14:textId="2F9C356C" w:rsidR="005733D0" w:rsidRPr="00E52D65" w:rsidRDefault="005733D0" w:rsidP="000B539D">
      <w:pPr>
        <w:spacing w:line="300" w:lineRule="atLeast"/>
      </w:pPr>
      <w:r w:rsidRPr="00E52D65">
        <w:t>EPSCU issues badges to Applicants suitable for unescorted access to restricted areas. These green badges help identify Contractors who have been deemed suitable by EPSCU for unescorted access to Restricted Areas. The badges do not provide any special privileges to Contractors (for example, bypassing entrance security screening). They do not allow access to secured council facilities.</w:t>
      </w:r>
    </w:p>
    <w:p w14:paraId="50F53C8B" w14:textId="77777777" w:rsidR="005733D0" w:rsidRPr="00E52D65" w:rsidRDefault="005733D0" w:rsidP="000B539D">
      <w:pPr>
        <w:spacing w:line="300" w:lineRule="atLeast"/>
      </w:pPr>
      <w:r w:rsidRPr="00E52D65">
        <w:t>The badges that allow access to the council buildings are part of a separate EPSCU program. Council building access is only granted to people who will work in the building regularly, and it must be applied for in person. The council contact or designee may escort the Contractor to the EPSCU Badge Room to complete the required form and have a photograph taken.</w:t>
      </w:r>
    </w:p>
    <w:p w14:paraId="6B2072FD" w14:textId="42529602" w:rsidR="005733D0" w:rsidRPr="00B46C1A" w:rsidRDefault="005733D0" w:rsidP="000B539D">
      <w:pPr>
        <w:rPr>
          <w:b/>
          <w:bCs/>
        </w:rPr>
      </w:pPr>
      <w:bookmarkStart w:id="200" w:name="_Toc373225538"/>
      <w:bookmarkStart w:id="201" w:name="_Toc459902218"/>
      <w:r w:rsidRPr="00B46C1A">
        <w:rPr>
          <w:b/>
          <w:bCs/>
        </w:rPr>
        <w:t>Badge Replacement</w:t>
      </w:r>
      <w:bookmarkEnd w:id="200"/>
      <w:bookmarkEnd w:id="201"/>
    </w:p>
    <w:p w14:paraId="56E85396" w14:textId="77777777" w:rsidR="005733D0" w:rsidRPr="00E52D65" w:rsidRDefault="005733D0" w:rsidP="000B539D">
      <w:pPr>
        <w:spacing w:line="300" w:lineRule="atLeast"/>
      </w:pPr>
      <w:r w:rsidRPr="00E52D65">
        <w:t>EPSCU replaces lost, stolen, and damaged badges. The council contact or Contractor contact must notify EPSCU when a replacement badge is necessary.</w:t>
      </w:r>
    </w:p>
    <w:p w14:paraId="29DB8F1D" w14:textId="6615E707" w:rsidR="005733D0" w:rsidRPr="00B46C1A" w:rsidRDefault="005733D0" w:rsidP="00634CC7">
      <w:pPr>
        <w:keepNext/>
        <w:rPr>
          <w:b/>
          <w:bCs/>
        </w:rPr>
      </w:pPr>
      <w:bookmarkStart w:id="202" w:name="_Toc373225539"/>
      <w:bookmarkStart w:id="203" w:name="_Toc459902219"/>
      <w:r w:rsidRPr="00B46C1A">
        <w:rPr>
          <w:b/>
          <w:bCs/>
        </w:rPr>
        <w:t>Badge Return</w:t>
      </w:r>
      <w:bookmarkEnd w:id="202"/>
      <w:bookmarkEnd w:id="203"/>
    </w:p>
    <w:p w14:paraId="670E1B68" w14:textId="77777777" w:rsidR="005733D0" w:rsidRPr="00E52D65" w:rsidRDefault="005733D0" w:rsidP="000B539D">
      <w:pPr>
        <w:keepNext/>
        <w:keepLines/>
        <w:spacing w:line="300" w:lineRule="atLeast"/>
      </w:pPr>
      <w:r w:rsidRPr="00E52D65">
        <w:t>When an approved Applicant is no longer employed by the Contractor company or is reassigned so that he or she no longer needs unescorted access to a Restricted Area, the following must happen. The council contact or Contractor contact must promptly inform EPSCU, collect the Contractor’s badge, and return it to EPSCU. EPSCU must fax or mail an NLI form to the CA DOJ so that it does not receive subsequent arrest notifications or subsequent arrest dispositions.</w:t>
      </w:r>
    </w:p>
    <w:p w14:paraId="70EF0238" w14:textId="77777777" w:rsidR="00924302" w:rsidRPr="00B46C1A" w:rsidRDefault="00924302" w:rsidP="000B539D">
      <w:pPr>
        <w:rPr>
          <w:b/>
          <w:bCs/>
        </w:rPr>
      </w:pPr>
      <w:bookmarkStart w:id="204" w:name="_Toc373225540"/>
      <w:bookmarkStart w:id="205" w:name="_Toc459902220"/>
    </w:p>
    <w:p w14:paraId="233E56C0" w14:textId="543E311D" w:rsidR="005733D0" w:rsidRPr="00B46C1A" w:rsidRDefault="00924302" w:rsidP="000B539D">
      <w:pPr>
        <w:rPr>
          <w:b/>
          <w:bCs/>
        </w:rPr>
      </w:pPr>
      <w:r w:rsidRPr="00B46C1A">
        <w:rPr>
          <w:b/>
          <w:bCs/>
        </w:rPr>
        <w:t>QUESTIONS AND COMPLAINTS</w:t>
      </w:r>
      <w:bookmarkEnd w:id="204"/>
      <w:bookmarkEnd w:id="205"/>
    </w:p>
    <w:p w14:paraId="2992C1CB" w14:textId="77777777" w:rsidR="005733D0" w:rsidRPr="00E52D65" w:rsidRDefault="005733D0" w:rsidP="000B539D">
      <w:pPr>
        <w:spacing w:line="300" w:lineRule="atLeast"/>
      </w:pPr>
      <w:r w:rsidRPr="00E52D65">
        <w:t>EPSCU communicates directly with the council contact or Contractor contact only. Any questions or complaints should be routed to the council contact or Contractor contact (for example, questions or complaints relating to the retention, day-to-day management, or termination of Contractors).</w:t>
      </w:r>
    </w:p>
    <w:p w14:paraId="45B70110" w14:textId="77777777" w:rsidR="00924302" w:rsidRDefault="00924302" w:rsidP="000B539D">
      <w:pPr>
        <w:rPr>
          <w:b/>
          <w:bCs/>
        </w:rPr>
      </w:pPr>
      <w:bookmarkStart w:id="206" w:name="_Toc373225541"/>
      <w:bookmarkStart w:id="207" w:name="_Toc459902221"/>
    </w:p>
    <w:p w14:paraId="767B9E22" w14:textId="77777777" w:rsidR="00E52D65" w:rsidRPr="00B46C1A" w:rsidRDefault="00E52D65" w:rsidP="000B539D">
      <w:pPr>
        <w:rPr>
          <w:b/>
          <w:bCs/>
        </w:rPr>
      </w:pPr>
    </w:p>
    <w:p w14:paraId="7E214B81" w14:textId="4D40B044" w:rsidR="005733D0" w:rsidRPr="00B46C1A" w:rsidRDefault="00924302" w:rsidP="000B539D">
      <w:pPr>
        <w:rPr>
          <w:b/>
          <w:bCs/>
        </w:rPr>
      </w:pPr>
      <w:r w:rsidRPr="00B46C1A">
        <w:rPr>
          <w:b/>
          <w:bCs/>
        </w:rPr>
        <w:lastRenderedPageBreak/>
        <w:t>ADDITIONAL RESOURCES</w:t>
      </w:r>
      <w:bookmarkEnd w:id="206"/>
      <w:bookmarkEnd w:id="207"/>
    </w:p>
    <w:p w14:paraId="5E5A8DFF" w14:textId="77777777" w:rsidR="005733D0" w:rsidRPr="00E52D65" w:rsidRDefault="005733D0" w:rsidP="000B539D">
      <w:pPr>
        <w:spacing w:line="300" w:lineRule="atLeast"/>
      </w:pPr>
      <w:r w:rsidRPr="00E52D65">
        <w:t>Council staff may contact EPSCU for current versions of the following documents:</w:t>
      </w:r>
    </w:p>
    <w:p w14:paraId="53064C52" w14:textId="77777777" w:rsidR="005733D0" w:rsidRPr="00E52D65" w:rsidRDefault="005733D0" w:rsidP="000B539D">
      <w:pPr>
        <w:numPr>
          <w:ilvl w:val="0"/>
          <w:numId w:val="97"/>
        </w:numPr>
        <w:spacing w:before="0" w:after="0" w:line="300" w:lineRule="atLeast"/>
      </w:pPr>
      <w:r w:rsidRPr="00E52D65">
        <w:t>Memo to contacts summarizing EPSCU program procedure</w:t>
      </w:r>
    </w:p>
    <w:p w14:paraId="33AADA14" w14:textId="77777777" w:rsidR="005733D0" w:rsidRPr="00E52D65" w:rsidRDefault="005733D0" w:rsidP="000B539D">
      <w:pPr>
        <w:numPr>
          <w:ilvl w:val="0"/>
          <w:numId w:val="97"/>
        </w:numPr>
        <w:spacing w:before="0" w:after="0" w:line="300" w:lineRule="atLeast"/>
      </w:pPr>
      <w:r w:rsidRPr="00E52D65">
        <w:t>Contractor Background Check Authorization</w:t>
      </w:r>
    </w:p>
    <w:p w14:paraId="3C7D0782" w14:textId="77777777" w:rsidR="005733D0" w:rsidRPr="00E52D65" w:rsidRDefault="005733D0" w:rsidP="000B539D">
      <w:pPr>
        <w:numPr>
          <w:ilvl w:val="0"/>
          <w:numId w:val="97"/>
        </w:numPr>
        <w:spacing w:before="0" w:after="0" w:line="300" w:lineRule="atLeast"/>
      </w:pPr>
      <w:r w:rsidRPr="00E52D65">
        <w:t>Contractor Badge Information/Authorization</w:t>
      </w:r>
    </w:p>
    <w:p w14:paraId="66FA112C" w14:textId="77777777" w:rsidR="00924302" w:rsidRPr="00B46C1A" w:rsidRDefault="00924302" w:rsidP="000B539D">
      <w:pPr>
        <w:rPr>
          <w:b/>
          <w:bCs/>
        </w:rPr>
      </w:pPr>
      <w:bookmarkStart w:id="208" w:name="_Toc459902222"/>
    </w:p>
    <w:p w14:paraId="2395E2B1" w14:textId="25D7E85D" w:rsidR="005733D0" w:rsidRPr="00B46C1A" w:rsidRDefault="00924302" w:rsidP="000B539D">
      <w:pPr>
        <w:rPr>
          <w:b/>
          <w:bCs/>
        </w:rPr>
      </w:pPr>
      <w:r w:rsidRPr="00B46C1A">
        <w:rPr>
          <w:b/>
          <w:bCs/>
        </w:rPr>
        <w:t>REFERENCES</w:t>
      </w:r>
      <w:bookmarkEnd w:id="208"/>
    </w:p>
    <w:p w14:paraId="48265952" w14:textId="77777777" w:rsidR="005733D0" w:rsidRPr="00E52D65" w:rsidRDefault="005733D0" w:rsidP="000B539D">
      <w:pPr>
        <w:numPr>
          <w:ilvl w:val="0"/>
          <w:numId w:val="97"/>
        </w:numPr>
        <w:spacing w:before="0" w:after="0" w:line="300" w:lineRule="atLeast"/>
      </w:pPr>
      <w:r w:rsidRPr="00E52D65">
        <w:t>California Government Code sections 15150–15167</w:t>
      </w:r>
    </w:p>
    <w:p w14:paraId="023D8166" w14:textId="77777777" w:rsidR="005733D0" w:rsidRPr="00E52D65" w:rsidRDefault="005733D0" w:rsidP="000B539D">
      <w:pPr>
        <w:numPr>
          <w:ilvl w:val="0"/>
          <w:numId w:val="97"/>
        </w:numPr>
        <w:spacing w:before="0" w:after="0" w:line="300" w:lineRule="atLeast"/>
      </w:pPr>
      <w:r w:rsidRPr="00E52D65">
        <w:t xml:space="preserve">Federal Bureau of Investigation </w:t>
      </w:r>
      <w:r w:rsidRPr="00E52D65">
        <w:rPr>
          <w:i/>
        </w:rPr>
        <w:t>Criminal Justice Information Services Security Policy</w:t>
      </w:r>
    </w:p>
    <w:p w14:paraId="0C99DB08" w14:textId="77777777" w:rsidR="005733D0" w:rsidRPr="00E52D65" w:rsidRDefault="005733D0" w:rsidP="000B539D">
      <w:pPr>
        <w:numPr>
          <w:ilvl w:val="0"/>
          <w:numId w:val="97"/>
        </w:numPr>
        <w:spacing w:before="0" w:after="0" w:line="300" w:lineRule="atLeast"/>
      </w:pPr>
      <w:r w:rsidRPr="00E52D65">
        <w:t xml:space="preserve">California Department of Justice </w:t>
      </w:r>
      <w:r w:rsidRPr="00E52D65">
        <w:rPr>
          <w:i/>
        </w:rPr>
        <w:t>CLETS Policies, Practices, and Procedures</w:t>
      </w:r>
    </w:p>
    <w:p w14:paraId="0574857F" w14:textId="77777777" w:rsidR="005733D0" w:rsidRPr="00E52D65" w:rsidRDefault="005733D0" w:rsidP="000B539D">
      <w:pPr>
        <w:numPr>
          <w:ilvl w:val="0"/>
          <w:numId w:val="97"/>
        </w:numPr>
        <w:spacing w:before="0" w:after="0" w:line="300" w:lineRule="atLeast"/>
        <w:contextualSpacing/>
      </w:pPr>
      <w:r w:rsidRPr="00E52D65">
        <w:t xml:space="preserve">Office of the Attorney General’s website at </w:t>
      </w:r>
      <w:r w:rsidRPr="00E52D65">
        <w:rPr>
          <w:i/>
        </w:rPr>
        <w:t>http://oag.ca.gov/fingerprints/security_faq</w:t>
      </w:r>
    </w:p>
    <w:p w14:paraId="62321D76" w14:textId="77777777" w:rsidR="005733D0" w:rsidRPr="00286EE3" w:rsidRDefault="005733D0" w:rsidP="000B539D">
      <w:pPr>
        <w:spacing w:afterLines="100" w:after="240" w:line="276" w:lineRule="auto"/>
        <w:jc w:val="center"/>
        <w:rPr>
          <w:b/>
        </w:rPr>
      </w:pPr>
    </w:p>
    <w:p w14:paraId="37A11BA0" w14:textId="77777777" w:rsidR="005733D0" w:rsidRPr="00286EE3" w:rsidRDefault="005733D0" w:rsidP="000B539D">
      <w:pPr>
        <w:spacing w:afterLines="100" w:after="240" w:line="276" w:lineRule="auto"/>
        <w:jc w:val="center"/>
        <w:rPr>
          <w:b/>
        </w:rPr>
      </w:pPr>
    </w:p>
    <w:p w14:paraId="3AADA151" w14:textId="77777777" w:rsidR="005733D0" w:rsidRPr="00286EE3" w:rsidRDefault="005733D0" w:rsidP="000B539D">
      <w:pPr>
        <w:spacing w:afterLines="100" w:after="240" w:line="276" w:lineRule="auto"/>
        <w:jc w:val="center"/>
        <w:rPr>
          <w:b/>
        </w:rPr>
      </w:pPr>
    </w:p>
    <w:p w14:paraId="00F84317" w14:textId="51540A12" w:rsidR="005733D0" w:rsidRPr="00BB40D4" w:rsidRDefault="005733D0" w:rsidP="00BB40D4">
      <w:pPr>
        <w:spacing w:afterLines="100" w:after="240" w:line="276" w:lineRule="auto"/>
        <w:jc w:val="center"/>
        <w:rPr>
          <w:b/>
        </w:rPr>
        <w:sectPr w:rsidR="005733D0" w:rsidRPr="00BB40D4" w:rsidSect="00716DBD">
          <w:footerReference w:type="default" r:id="rId59"/>
          <w:pgSz w:w="12240" w:h="15840" w:code="1"/>
          <w:pgMar w:top="1152" w:right="1440" w:bottom="864" w:left="1440" w:header="432" w:footer="432" w:gutter="0"/>
          <w:cols w:space="720"/>
          <w:docGrid w:linePitch="360"/>
        </w:sectPr>
      </w:pPr>
    </w:p>
    <w:p w14:paraId="114D1D44" w14:textId="249D049A" w:rsidR="009D46D0" w:rsidRPr="0007226B" w:rsidRDefault="009D46D0" w:rsidP="00BB40D4">
      <w:pPr>
        <w:pStyle w:val="Heading1"/>
        <w:spacing w:afterLines="100" w:after="240" w:line="276" w:lineRule="auto"/>
        <w:jc w:val="center"/>
        <w:rPr>
          <w:rFonts w:ascii="Times New Roman" w:hAnsi="Times New Roman"/>
          <w:b w:val="0"/>
          <w:bCs/>
          <w:snapToGrid/>
        </w:rPr>
      </w:pPr>
      <w:bookmarkStart w:id="209" w:name="_Toc155265586"/>
      <w:r w:rsidRPr="0007226B">
        <w:rPr>
          <w:rFonts w:ascii="Times New Roman" w:hAnsi="Times New Roman"/>
          <w:bCs/>
          <w:snapToGrid/>
        </w:rPr>
        <w:lastRenderedPageBreak/>
        <w:t xml:space="preserve">EXHIBIT </w:t>
      </w:r>
      <w:r w:rsidR="008522D2" w:rsidRPr="0007226B">
        <w:rPr>
          <w:rFonts w:ascii="Times New Roman" w:hAnsi="Times New Roman"/>
          <w:bCs/>
          <w:snapToGrid/>
        </w:rPr>
        <w:t>Y</w:t>
      </w:r>
      <w:bookmarkEnd w:id="209"/>
    </w:p>
    <w:p w14:paraId="2A43E799" w14:textId="3601FE6F" w:rsidR="00BB40D4" w:rsidRPr="00BB40D4" w:rsidRDefault="009D46D0" w:rsidP="00BB40D4">
      <w:pPr>
        <w:spacing w:afterLines="100" w:after="240" w:line="276" w:lineRule="auto"/>
        <w:jc w:val="center"/>
        <w:rPr>
          <w:snapToGrid/>
          <w:u w:val="single"/>
        </w:rPr>
      </w:pPr>
      <w:r>
        <w:rPr>
          <w:b/>
          <w:bCs/>
          <w:snapToGrid/>
          <w:u w:val="single"/>
        </w:rPr>
        <w:t>INTERVIEW AND NEGOTIATION NOTES</w:t>
      </w:r>
    </w:p>
    <w:p w14:paraId="6C31DC91" w14:textId="6E57B685" w:rsidR="00BB40D4" w:rsidRPr="00F8257E" w:rsidRDefault="00BB40D4" w:rsidP="00BB40D4">
      <w:pPr>
        <w:spacing w:afterLines="100" w:after="240" w:line="276" w:lineRule="auto"/>
        <w:jc w:val="center"/>
        <w:rPr>
          <w:b/>
        </w:rPr>
      </w:pPr>
      <w:r w:rsidRPr="00F8257E">
        <w:rPr>
          <w:b/>
        </w:rPr>
        <w:t xml:space="preserve">(TO BE ATTACHED </w:t>
      </w:r>
      <w:r>
        <w:rPr>
          <w:b/>
        </w:rPr>
        <w:t>TO FINAL AGREEMENT</w:t>
      </w:r>
      <w:r w:rsidRPr="00F8257E">
        <w:rPr>
          <w:b/>
        </w:rPr>
        <w:t>)</w:t>
      </w:r>
    </w:p>
    <w:p w14:paraId="6310C1D0" w14:textId="77777777" w:rsidR="00B2614E" w:rsidRDefault="00B2614E" w:rsidP="00651EC6">
      <w:pPr>
        <w:rPr>
          <w:snapToGrid/>
        </w:rPr>
      </w:pPr>
    </w:p>
    <w:p w14:paraId="3202589B" w14:textId="77777777" w:rsidR="00B2614E" w:rsidRDefault="00B2614E" w:rsidP="00651EC6"/>
    <w:p w14:paraId="27D177CB" w14:textId="77777777" w:rsidR="00BB40D4" w:rsidRDefault="00BB40D4" w:rsidP="00651EC6"/>
    <w:p w14:paraId="13A217C0" w14:textId="77777777" w:rsidR="00BB40D4" w:rsidRDefault="00BB40D4" w:rsidP="00651EC6"/>
    <w:p w14:paraId="5D8BA9B4" w14:textId="33311ED6" w:rsidR="00BB40D4" w:rsidRPr="00BB40D4" w:rsidRDefault="00BB40D4" w:rsidP="00BB40D4">
      <w:pPr>
        <w:spacing w:afterLines="100" w:after="240" w:line="276" w:lineRule="auto"/>
        <w:jc w:val="center"/>
        <w:rPr>
          <w:b/>
        </w:rPr>
        <w:sectPr w:rsidR="00BB40D4" w:rsidRPr="00BB40D4" w:rsidSect="00716DBD">
          <w:footerReference w:type="default" r:id="rId60"/>
          <w:pgSz w:w="12240" w:h="15840" w:code="1"/>
          <w:pgMar w:top="1152" w:right="1440" w:bottom="864" w:left="1440" w:header="432" w:footer="432" w:gutter="0"/>
          <w:cols w:space="720"/>
          <w:docGrid w:linePitch="360"/>
        </w:sectPr>
      </w:pPr>
    </w:p>
    <w:p w14:paraId="7FF74D8D" w14:textId="77777777" w:rsidR="0007226B" w:rsidRPr="0007226B" w:rsidRDefault="0007226B" w:rsidP="000B539D">
      <w:pPr>
        <w:pStyle w:val="Heading1"/>
        <w:jc w:val="center"/>
        <w:rPr>
          <w:rFonts w:ascii="Times New Roman" w:hAnsi="Times New Roman"/>
          <w:snapToGrid/>
        </w:rPr>
      </w:pPr>
      <w:bookmarkStart w:id="210" w:name="_Toc155265587"/>
      <w:r w:rsidRPr="0007226B">
        <w:rPr>
          <w:rFonts w:ascii="Times New Roman" w:hAnsi="Times New Roman"/>
          <w:snapToGrid/>
        </w:rPr>
        <w:lastRenderedPageBreak/>
        <w:t>EXHIBIT Z</w:t>
      </w:r>
      <w:bookmarkEnd w:id="210"/>
    </w:p>
    <w:p w14:paraId="4D671362" w14:textId="77777777" w:rsidR="0007226B" w:rsidRPr="0007226B" w:rsidRDefault="0007226B" w:rsidP="000B539D">
      <w:pPr>
        <w:jc w:val="center"/>
        <w:rPr>
          <w:b/>
          <w:bCs/>
          <w:snapToGrid/>
          <w:u w:val="single"/>
        </w:rPr>
      </w:pPr>
      <w:r w:rsidRPr="0007226B">
        <w:rPr>
          <w:b/>
          <w:bCs/>
          <w:snapToGrid/>
          <w:u w:val="single"/>
        </w:rPr>
        <w:t>CALIFORNIA AIR RESOURCES BOARD</w:t>
      </w:r>
    </w:p>
    <w:p w14:paraId="065F6581" w14:textId="77777777" w:rsidR="0007226B" w:rsidRPr="0007226B" w:rsidRDefault="0007226B" w:rsidP="000B539D">
      <w:pPr>
        <w:jc w:val="center"/>
        <w:rPr>
          <w:b/>
          <w:bCs/>
          <w:snapToGrid/>
          <w:u w:val="single"/>
        </w:rPr>
      </w:pPr>
      <w:r w:rsidRPr="0007226B">
        <w:rPr>
          <w:b/>
          <w:bCs/>
          <w:snapToGrid/>
          <w:u w:val="single"/>
        </w:rPr>
        <w:t>IN-USE OFF-ROAD DIESEL-FUELED FLEETS CERTIFICATION</w:t>
      </w:r>
    </w:p>
    <w:p w14:paraId="14C5C39B" w14:textId="77777777" w:rsidR="0007226B" w:rsidRPr="0007226B" w:rsidRDefault="0007226B" w:rsidP="000B539D">
      <w:pPr>
        <w:jc w:val="center"/>
        <w:rPr>
          <w:b/>
          <w:bCs/>
          <w:snapToGrid/>
          <w:u w:val="single"/>
        </w:rPr>
      </w:pPr>
    </w:p>
    <w:p w14:paraId="01EDDE90" w14:textId="78A3C8A1" w:rsidR="0007226B" w:rsidRPr="0007226B" w:rsidRDefault="0007226B" w:rsidP="000B539D">
      <w:pPr>
        <w:rPr>
          <w:rFonts w:cstheme="minorHAnsi"/>
        </w:rPr>
      </w:pPr>
      <w:r w:rsidRPr="0007226B">
        <w:rPr>
          <w:rFonts w:cstheme="minorHAnsi"/>
        </w:rPr>
        <w:t>Design Build Entity:</w:t>
      </w:r>
      <w:r w:rsidRPr="0007226B">
        <w:rPr>
          <w:rFonts w:cstheme="minorHAnsi"/>
        </w:rPr>
        <w:tab/>
      </w:r>
      <w:r w:rsidRPr="0007226B">
        <w:rPr>
          <w:rFonts w:cstheme="minorHAnsi"/>
          <w:u w:val="single"/>
        </w:rPr>
        <w:t>INSERT DESIGN BUILD ENTITY NAME</w:t>
      </w:r>
      <w:r w:rsidRPr="0007226B">
        <w:rPr>
          <w:rFonts w:cstheme="minorHAnsi"/>
        </w:rPr>
        <w:t xml:space="preserve"> (“</w:t>
      </w:r>
      <w:r w:rsidR="0057292E" w:rsidRPr="0057292E">
        <w:rPr>
          <w:rFonts w:cstheme="minorHAnsi"/>
        </w:rPr>
        <w:t>Design Build Entity</w:t>
      </w:r>
      <w:r w:rsidRPr="0007226B">
        <w:rPr>
          <w:rFonts w:cstheme="minorHAnsi"/>
        </w:rPr>
        <w:t>”)</w:t>
      </w:r>
    </w:p>
    <w:p w14:paraId="1D7FF835" w14:textId="77777777" w:rsidR="0007226B" w:rsidRPr="0007226B" w:rsidRDefault="0007226B" w:rsidP="000B539D">
      <w:pPr>
        <w:rPr>
          <w:rFonts w:cstheme="minorHAnsi"/>
          <w:u w:val="single"/>
        </w:rPr>
      </w:pPr>
      <w:r w:rsidRPr="0007226B">
        <w:rPr>
          <w:rFonts w:cstheme="minorHAnsi"/>
        </w:rPr>
        <w:t>Contract No.:</w:t>
      </w:r>
      <w:r w:rsidRPr="0007226B">
        <w:rPr>
          <w:rFonts w:cstheme="minorHAnsi"/>
        </w:rPr>
        <w:tab/>
      </w:r>
      <w:r w:rsidRPr="0007226B">
        <w:rPr>
          <w:rFonts w:cstheme="minorHAnsi"/>
        </w:rPr>
        <w:tab/>
      </w:r>
      <w:r w:rsidRPr="0007226B">
        <w:rPr>
          <w:rFonts w:cstheme="minorHAnsi"/>
          <w:u w:val="single"/>
        </w:rPr>
        <w:t>INSERT CONTRACT NUMBER</w:t>
      </w:r>
    </w:p>
    <w:p w14:paraId="5161BE14" w14:textId="77777777" w:rsidR="0007226B" w:rsidRPr="0007226B" w:rsidRDefault="0007226B" w:rsidP="000B539D">
      <w:pPr>
        <w:rPr>
          <w:rFonts w:cstheme="minorHAnsi"/>
        </w:rPr>
      </w:pPr>
      <w:r w:rsidRPr="0007226B">
        <w:rPr>
          <w:rFonts w:cstheme="minorHAnsi"/>
        </w:rPr>
        <w:t>Subcontractor:</w:t>
      </w:r>
      <w:r w:rsidRPr="0007226B">
        <w:rPr>
          <w:rFonts w:cstheme="minorHAnsi"/>
        </w:rPr>
        <w:tab/>
      </w:r>
      <w:r w:rsidRPr="0007226B">
        <w:rPr>
          <w:rFonts w:cstheme="minorHAnsi"/>
        </w:rPr>
        <w:tab/>
      </w:r>
      <w:r w:rsidRPr="0007226B">
        <w:rPr>
          <w:rFonts w:cstheme="minorHAnsi"/>
          <w:u w:val="single"/>
        </w:rPr>
        <w:t>INSERT SUBCONTRACTOR NAME AS APPLICABLE</w:t>
      </w:r>
    </w:p>
    <w:p w14:paraId="2DC5F848" w14:textId="77777777" w:rsidR="0007226B" w:rsidRPr="0007226B" w:rsidRDefault="0007226B" w:rsidP="000B539D">
      <w:pPr>
        <w:rPr>
          <w:rFonts w:cstheme="minorHAnsi"/>
        </w:rPr>
      </w:pPr>
      <w:r w:rsidRPr="0007226B">
        <w:rPr>
          <w:rFonts w:cstheme="minorHAnsi"/>
        </w:rPr>
        <w:t>Project:</w:t>
      </w:r>
      <w:r w:rsidRPr="0007226B">
        <w:rPr>
          <w:rFonts w:cstheme="minorHAnsi"/>
        </w:rPr>
        <w:tab/>
      </w:r>
      <w:r w:rsidRPr="0007226B">
        <w:rPr>
          <w:rFonts w:cstheme="minorHAnsi"/>
        </w:rPr>
        <w:tab/>
      </w:r>
      <w:r w:rsidRPr="0007226B">
        <w:rPr>
          <w:rFonts w:cstheme="minorHAnsi"/>
        </w:rPr>
        <w:tab/>
      </w:r>
      <w:r w:rsidRPr="0007226B">
        <w:rPr>
          <w:rFonts w:cstheme="minorHAnsi"/>
          <w:u w:val="single"/>
        </w:rPr>
        <w:t>INSERT PROJECT NAME</w:t>
      </w:r>
      <w:r w:rsidRPr="0007226B">
        <w:rPr>
          <w:rFonts w:cstheme="minorHAnsi"/>
        </w:rPr>
        <w:t xml:space="preserve"> </w:t>
      </w:r>
    </w:p>
    <w:p w14:paraId="1ED2B507" w14:textId="77777777" w:rsidR="0007226B" w:rsidRPr="0007226B" w:rsidRDefault="0007226B" w:rsidP="000B539D">
      <w:pPr>
        <w:numPr>
          <w:ilvl w:val="0"/>
          <w:numId w:val="101"/>
        </w:numPr>
        <w:spacing w:before="0" w:after="0"/>
        <w:rPr>
          <w:rFonts w:cstheme="minorHAnsi"/>
        </w:rPr>
      </w:pPr>
      <w:r w:rsidRPr="0007226B">
        <w:rPr>
          <w:rFonts w:cstheme="minorHAnsi"/>
          <w:b/>
        </w:rPr>
        <w:t xml:space="preserve">Instructions: </w:t>
      </w:r>
      <w:r w:rsidRPr="0007226B">
        <w:rPr>
          <w:rFonts w:cstheme="minorHAnsi"/>
        </w:rPr>
        <w:t>Check the box below and sign this attachment.</w:t>
      </w:r>
    </w:p>
    <w:p w14:paraId="1477A357" w14:textId="635E7155" w:rsidR="0007226B" w:rsidRPr="0007226B" w:rsidRDefault="0007226B" w:rsidP="000B539D">
      <w:pPr>
        <w:ind w:left="720" w:hanging="360"/>
        <w:rPr>
          <w:rFonts w:eastAsia="Times" w:cstheme="minorHAnsi"/>
        </w:rPr>
      </w:pPr>
      <w:r w:rsidRPr="0007226B">
        <w:rPr>
          <w:rFonts w:ascii="Segoe UI Symbol" w:hAnsi="Segoe UI Symbol" w:cs="Segoe UI Symbol"/>
        </w:rPr>
        <w:t>☐</w:t>
      </w:r>
      <w:r w:rsidRPr="0007226B">
        <w:rPr>
          <w:rFonts w:cstheme="minorHAnsi"/>
        </w:rPr>
        <w:t xml:space="preserve"> </w:t>
      </w:r>
      <w:r w:rsidRPr="0007226B">
        <w:rPr>
          <w:rFonts w:cstheme="minorHAnsi"/>
        </w:rPr>
        <w:tab/>
        <w:t xml:space="preserve">I </w:t>
      </w:r>
      <w:r w:rsidRPr="0007226B">
        <w:rPr>
          <w:rFonts w:eastAsia="Times" w:cstheme="minorHAnsi"/>
        </w:rPr>
        <w:t>hereby acknowledge and certify that I will conform to the CARB In-Use Off-Road Diesel-Fueled Fleets requirements (CCR</w:t>
      </w:r>
      <w:r w:rsidR="001700F2">
        <w:rPr>
          <w:rFonts w:eastAsia="Times" w:cstheme="minorHAnsi"/>
        </w:rPr>
        <w:t>, tit. 13,</w:t>
      </w:r>
      <w:r w:rsidRPr="0007226B">
        <w:rPr>
          <w:rFonts w:eastAsia="Times" w:cstheme="minorHAnsi"/>
        </w:rPr>
        <w:t xml:space="preserve"> </w:t>
      </w:r>
      <w:r w:rsidR="001700F2">
        <w:rPr>
          <w:rFonts w:eastAsia="Times" w:cstheme="minorHAnsi"/>
        </w:rPr>
        <w:t xml:space="preserve">§§ </w:t>
      </w:r>
      <w:r w:rsidRPr="0007226B">
        <w:rPr>
          <w:rFonts w:eastAsia="Times" w:cstheme="minorHAnsi"/>
        </w:rPr>
        <w:t>2449, 2449.1</w:t>
      </w:r>
      <w:r w:rsidR="001700F2">
        <w:rPr>
          <w:rFonts w:eastAsia="Times" w:cstheme="minorHAnsi"/>
        </w:rPr>
        <w:t>,</w:t>
      </w:r>
      <w:r w:rsidRPr="0007226B">
        <w:rPr>
          <w:rFonts w:eastAsia="Times" w:cstheme="minorHAnsi"/>
        </w:rPr>
        <w:t xml:space="preserve"> and 2449.2) for all Work on the Project involving the use of vehicles subject to the regulations, including, without limitation, the Contracting Requirements in </w:t>
      </w:r>
      <w:r w:rsidR="001700F2">
        <w:rPr>
          <w:rFonts w:eastAsia="Times" w:cstheme="minorHAnsi"/>
        </w:rPr>
        <w:t>California Code of Regulations, t</w:t>
      </w:r>
      <w:r w:rsidR="001700F2" w:rsidRPr="0007226B">
        <w:rPr>
          <w:rFonts w:eastAsia="Times" w:cstheme="minorHAnsi"/>
        </w:rPr>
        <w:t xml:space="preserve">itle </w:t>
      </w:r>
      <w:r w:rsidRPr="0007226B">
        <w:rPr>
          <w:rFonts w:eastAsia="Times" w:cstheme="minorHAnsi"/>
        </w:rPr>
        <w:t>13</w:t>
      </w:r>
      <w:r w:rsidR="001700F2">
        <w:rPr>
          <w:rFonts w:eastAsia="Times" w:cstheme="minorHAnsi"/>
        </w:rPr>
        <w:t>,</w:t>
      </w:r>
      <w:r w:rsidRPr="0007226B">
        <w:rPr>
          <w:rFonts w:eastAsia="Times" w:cstheme="minorHAnsi"/>
        </w:rPr>
        <w:t xml:space="preserve"> section 2449, subdivision (</w:t>
      </w:r>
      <w:proofErr w:type="spellStart"/>
      <w:r w:rsidRPr="0007226B">
        <w:rPr>
          <w:rFonts w:eastAsia="Times" w:cstheme="minorHAnsi"/>
        </w:rPr>
        <w:t>i</w:t>
      </w:r>
      <w:proofErr w:type="spellEnd"/>
      <w:r w:rsidRPr="0007226B">
        <w:rPr>
          <w:rFonts w:eastAsia="Times" w:cstheme="minorHAnsi"/>
        </w:rPr>
        <w:t xml:space="preserve">), subparts (1) – (4) and as applicable, the Prime Contractor Requirements in </w:t>
      </w:r>
      <w:r w:rsidR="001700F2">
        <w:rPr>
          <w:rFonts w:eastAsia="Times" w:cstheme="minorHAnsi"/>
        </w:rPr>
        <w:t>California Code of Regulations, t</w:t>
      </w:r>
      <w:r w:rsidR="001700F2" w:rsidRPr="0007226B">
        <w:rPr>
          <w:rFonts w:eastAsia="Times" w:cstheme="minorHAnsi"/>
        </w:rPr>
        <w:t xml:space="preserve">itle </w:t>
      </w:r>
      <w:r w:rsidR="001700F2">
        <w:rPr>
          <w:rFonts w:eastAsia="Times" w:cstheme="minorHAnsi"/>
        </w:rPr>
        <w:t xml:space="preserve">13, </w:t>
      </w:r>
      <w:r w:rsidRPr="0007226B">
        <w:rPr>
          <w:rFonts w:eastAsia="Times" w:cstheme="minorHAnsi"/>
        </w:rPr>
        <w:t>section 2449, subdivision (j), subparts (1) – (5).</w:t>
      </w:r>
    </w:p>
    <w:p w14:paraId="4CC1F342" w14:textId="77777777" w:rsidR="0007226B" w:rsidRPr="0007226B" w:rsidRDefault="0007226B" w:rsidP="000B539D">
      <w:pPr>
        <w:numPr>
          <w:ilvl w:val="0"/>
          <w:numId w:val="101"/>
        </w:numPr>
        <w:autoSpaceDE w:val="0"/>
        <w:autoSpaceDN w:val="0"/>
        <w:spacing w:before="0" w:after="0"/>
        <w:rPr>
          <w:rFonts w:cstheme="minorHAnsi"/>
        </w:rPr>
      </w:pPr>
      <w:r w:rsidRPr="0007226B">
        <w:rPr>
          <w:rFonts w:cstheme="minorHAnsi"/>
          <w:b/>
        </w:rPr>
        <w:t xml:space="preserve">Instructions: </w:t>
      </w:r>
      <w:r w:rsidRPr="0007226B">
        <w:rPr>
          <w:rFonts w:cstheme="minorHAnsi"/>
        </w:rPr>
        <w:t xml:space="preserve">Check one (1) box below. </w:t>
      </w:r>
    </w:p>
    <w:p w14:paraId="479DFCB9" w14:textId="392EBD0B" w:rsidR="0007226B" w:rsidRPr="0007226B" w:rsidRDefault="0007226B" w:rsidP="000B539D">
      <w:pPr>
        <w:spacing w:afterLines="100" w:after="240"/>
        <w:ind w:left="1170" w:hanging="450"/>
        <w:rPr>
          <w:rFonts w:eastAsia="Times" w:cstheme="minorHAnsi"/>
        </w:rPr>
      </w:pPr>
      <w:r w:rsidRPr="0007226B">
        <w:rPr>
          <w:rFonts w:ascii="Segoe UI Symbol" w:hAnsi="Segoe UI Symbol" w:cs="Segoe UI Symbol"/>
        </w:rPr>
        <w:t>☐</w:t>
      </w:r>
      <w:r w:rsidRPr="0007226B">
        <w:rPr>
          <w:rFonts w:cstheme="minorHAnsi"/>
        </w:rPr>
        <w:tab/>
      </w:r>
      <w:r w:rsidR="0057292E" w:rsidRPr="0057292E">
        <w:rPr>
          <w:rFonts w:eastAsia="Times" w:cstheme="minorHAnsi"/>
        </w:rPr>
        <w:t>Design Build Entity</w:t>
      </w:r>
      <w:r w:rsidRPr="0007226B">
        <w:rPr>
          <w:rFonts w:eastAsia="Times" w:cstheme="minorHAnsi"/>
        </w:rPr>
        <w:t xml:space="preserve">/Subcontractor’s current CARB issued Certificate of Reported Compliance is provided with this Certification. </w:t>
      </w:r>
    </w:p>
    <w:p w14:paraId="12F52591" w14:textId="51172FCD" w:rsidR="0007226B" w:rsidRPr="0007226B" w:rsidRDefault="0007226B" w:rsidP="000B539D">
      <w:pPr>
        <w:spacing w:afterLines="100" w:after="240"/>
        <w:ind w:left="1170" w:hanging="450"/>
        <w:rPr>
          <w:rFonts w:eastAsia="Times" w:cstheme="minorHAnsi"/>
        </w:rPr>
      </w:pPr>
      <w:r w:rsidRPr="0007226B">
        <w:rPr>
          <w:rFonts w:ascii="Segoe UI Symbol" w:hAnsi="Segoe UI Symbol" w:cs="Segoe UI Symbol"/>
        </w:rPr>
        <w:t>☐</w:t>
      </w:r>
      <w:r w:rsidRPr="0007226B">
        <w:rPr>
          <w:rFonts w:cstheme="minorHAnsi"/>
        </w:rPr>
        <w:tab/>
      </w:r>
      <w:r w:rsidR="0057292E" w:rsidRPr="0057292E">
        <w:rPr>
          <w:rFonts w:eastAsia="Times" w:cstheme="minorHAnsi"/>
        </w:rPr>
        <w:t>Design Build Entity</w:t>
      </w:r>
      <w:r w:rsidRPr="0007226B">
        <w:rPr>
          <w:rFonts w:eastAsia="Times" w:cstheme="minorHAnsi"/>
        </w:rPr>
        <w:t xml:space="preserve">/Subcontractor certifies that its Work on the Project does not involve the use of vehicles subject to the CARB In-Use Off-Road Diesel-Fueled Fleets requirements. </w:t>
      </w:r>
    </w:p>
    <w:p w14:paraId="61AEF5C7" w14:textId="77777777" w:rsidR="0007226B" w:rsidRPr="0007226B" w:rsidRDefault="0007226B" w:rsidP="000B539D">
      <w:pPr>
        <w:rPr>
          <w:rFonts w:cstheme="minorHAnsi"/>
        </w:rPr>
      </w:pPr>
      <w:r w:rsidRPr="0007226B">
        <w:rPr>
          <w:rFonts w:cstheme="minorHAnsi"/>
        </w:rPr>
        <w:t>I, the official named below certify that I am duly authorized to legally bind the Design Build Entity or the Subcontractor to the certifications made in this document. This certification is made under the laws of the State of California.</w:t>
      </w:r>
    </w:p>
    <w:tbl>
      <w:tblPr>
        <w:tblW w:w="8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479"/>
        <w:gridCol w:w="2431"/>
      </w:tblGrid>
      <w:tr w:rsidR="0007226B" w:rsidRPr="0007226B" w14:paraId="2DFF3FFA" w14:textId="77777777" w:rsidTr="007032C0">
        <w:tc>
          <w:tcPr>
            <w:tcW w:w="6479" w:type="dxa"/>
            <w:tcBorders>
              <w:top w:val="single" w:sz="4" w:space="0" w:color="auto"/>
              <w:left w:val="single" w:sz="4" w:space="0" w:color="auto"/>
              <w:bottom w:val="nil"/>
              <w:right w:val="single" w:sz="4" w:space="0" w:color="auto"/>
            </w:tcBorders>
            <w:hideMark/>
          </w:tcPr>
          <w:p w14:paraId="7B0B7879" w14:textId="4F6812BA" w:rsidR="0007226B" w:rsidRPr="007032C0" w:rsidRDefault="0007226B" w:rsidP="000B539D">
            <w:pPr>
              <w:spacing w:before="0" w:after="0"/>
              <w:rPr>
                <w:rFonts w:cstheme="minorHAnsi"/>
                <w:sz w:val="16"/>
                <w:szCs w:val="16"/>
              </w:rPr>
            </w:pPr>
            <w:r w:rsidRPr="007032C0">
              <w:rPr>
                <w:rFonts w:cstheme="minorHAnsi"/>
                <w:sz w:val="16"/>
                <w:szCs w:val="16"/>
              </w:rPr>
              <w:t xml:space="preserve">PROPER NAME OF </w:t>
            </w:r>
            <w:r w:rsidR="0057292E" w:rsidRPr="00B46C1A">
              <w:rPr>
                <w:rFonts w:cstheme="minorHAnsi"/>
                <w:caps/>
                <w:sz w:val="16"/>
                <w:szCs w:val="16"/>
              </w:rPr>
              <w:t>Design Build Entity</w:t>
            </w:r>
            <w:r w:rsidRPr="007032C0">
              <w:rPr>
                <w:rFonts w:cstheme="minorHAnsi"/>
                <w:sz w:val="16"/>
                <w:szCs w:val="16"/>
              </w:rPr>
              <w:t xml:space="preserve">/ SUBCONTRACTOR (Printed) </w:t>
            </w:r>
          </w:p>
        </w:tc>
        <w:tc>
          <w:tcPr>
            <w:tcW w:w="2431" w:type="dxa"/>
            <w:tcBorders>
              <w:top w:val="single" w:sz="4" w:space="0" w:color="auto"/>
              <w:left w:val="single" w:sz="4" w:space="0" w:color="auto"/>
              <w:bottom w:val="nil"/>
              <w:right w:val="single" w:sz="4" w:space="0" w:color="auto"/>
            </w:tcBorders>
            <w:hideMark/>
          </w:tcPr>
          <w:p w14:paraId="0219AC9A" w14:textId="77777777" w:rsidR="0007226B" w:rsidRPr="007032C0" w:rsidRDefault="0007226B" w:rsidP="000B539D">
            <w:pPr>
              <w:spacing w:before="0" w:after="0"/>
              <w:rPr>
                <w:rFonts w:cstheme="minorHAnsi"/>
                <w:sz w:val="16"/>
                <w:szCs w:val="16"/>
              </w:rPr>
            </w:pPr>
            <w:r w:rsidRPr="007032C0">
              <w:rPr>
                <w:rFonts w:cstheme="minorHAnsi"/>
                <w:sz w:val="16"/>
                <w:szCs w:val="16"/>
              </w:rPr>
              <w:t xml:space="preserve">FEDERAL ID NUMBER </w:t>
            </w:r>
          </w:p>
        </w:tc>
      </w:tr>
      <w:tr w:rsidR="0007226B" w:rsidRPr="0007226B" w14:paraId="3695FBAE" w14:textId="77777777" w:rsidTr="007032C0">
        <w:tc>
          <w:tcPr>
            <w:tcW w:w="6479"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14:paraId="34461DDC" w14:textId="77777777" w:rsidR="0007226B" w:rsidRPr="0007226B" w:rsidRDefault="0007226B" w:rsidP="000B539D">
            <w:pPr>
              <w:spacing w:before="0" w:after="0"/>
              <w:rPr>
                <w:rFonts w:cstheme="minorHAnsi"/>
              </w:rPr>
            </w:pPr>
          </w:p>
        </w:tc>
        <w:tc>
          <w:tcPr>
            <w:tcW w:w="2431"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14:paraId="00F448B5" w14:textId="77777777" w:rsidR="0007226B" w:rsidRPr="0007226B" w:rsidRDefault="0007226B" w:rsidP="000B539D">
            <w:pPr>
              <w:spacing w:before="0" w:after="0"/>
              <w:rPr>
                <w:rFonts w:cstheme="minorHAnsi"/>
              </w:rPr>
            </w:pPr>
          </w:p>
        </w:tc>
      </w:tr>
      <w:tr w:rsidR="0007226B" w:rsidRPr="007032C0" w14:paraId="19BCE402" w14:textId="77777777" w:rsidTr="007032C0">
        <w:tc>
          <w:tcPr>
            <w:tcW w:w="8910" w:type="dxa"/>
            <w:gridSpan w:val="2"/>
            <w:tcBorders>
              <w:top w:val="single" w:sz="4" w:space="0" w:color="auto"/>
              <w:left w:val="single" w:sz="4" w:space="0" w:color="auto"/>
              <w:bottom w:val="nil"/>
              <w:right w:val="single" w:sz="4" w:space="0" w:color="auto"/>
            </w:tcBorders>
            <w:hideMark/>
          </w:tcPr>
          <w:p w14:paraId="32E51755" w14:textId="77777777" w:rsidR="0007226B" w:rsidRPr="007032C0" w:rsidRDefault="0007226B" w:rsidP="000B539D">
            <w:pPr>
              <w:spacing w:before="0" w:after="0"/>
              <w:rPr>
                <w:rFonts w:cstheme="minorHAnsi"/>
                <w:sz w:val="16"/>
                <w:szCs w:val="16"/>
              </w:rPr>
            </w:pPr>
            <w:r w:rsidRPr="007032C0">
              <w:rPr>
                <w:rFonts w:cstheme="minorHAnsi"/>
                <w:sz w:val="16"/>
                <w:szCs w:val="16"/>
              </w:rPr>
              <w:t>BY (Authorized Signature)</w:t>
            </w:r>
          </w:p>
        </w:tc>
      </w:tr>
      <w:tr w:rsidR="0007226B" w:rsidRPr="0007226B" w14:paraId="25957C5A" w14:textId="77777777" w:rsidTr="007032C0">
        <w:trPr>
          <w:trHeight w:val="437"/>
        </w:trPr>
        <w:tc>
          <w:tcPr>
            <w:tcW w:w="8910" w:type="dxa"/>
            <w:gridSpan w:val="2"/>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14:paraId="7E83E92E" w14:textId="77777777" w:rsidR="0007226B" w:rsidRPr="0007226B" w:rsidRDefault="0007226B" w:rsidP="000B539D">
            <w:pPr>
              <w:spacing w:before="0" w:after="0"/>
              <w:rPr>
                <w:rFonts w:cstheme="minorHAnsi"/>
              </w:rPr>
            </w:pPr>
          </w:p>
        </w:tc>
      </w:tr>
      <w:tr w:rsidR="0007226B" w:rsidRPr="007032C0" w14:paraId="34C10879" w14:textId="77777777" w:rsidTr="007032C0">
        <w:tc>
          <w:tcPr>
            <w:tcW w:w="6479" w:type="dxa"/>
            <w:tcBorders>
              <w:top w:val="single" w:sz="4" w:space="0" w:color="auto"/>
              <w:left w:val="single" w:sz="4" w:space="0" w:color="auto"/>
              <w:bottom w:val="nil"/>
              <w:right w:val="single" w:sz="4" w:space="0" w:color="auto"/>
            </w:tcBorders>
            <w:hideMark/>
          </w:tcPr>
          <w:p w14:paraId="72D05F16" w14:textId="77777777" w:rsidR="0007226B" w:rsidRPr="007032C0" w:rsidRDefault="0007226B" w:rsidP="000B539D">
            <w:pPr>
              <w:spacing w:before="0" w:after="0"/>
              <w:rPr>
                <w:rFonts w:cstheme="minorHAnsi"/>
                <w:sz w:val="16"/>
                <w:szCs w:val="16"/>
              </w:rPr>
            </w:pPr>
            <w:r w:rsidRPr="007032C0">
              <w:rPr>
                <w:rFonts w:cstheme="minorHAnsi"/>
                <w:sz w:val="16"/>
                <w:szCs w:val="16"/>
              </w:rPr>
              <w:t>PRINTED NAME AND TITLE OF PERSON SIGNING</w:t>
            </w:r>
          </w:p>
        </w:tc>
        <w:tc>
          <w:tcPr>
            <w:tcW w:w="2431" w:type="dxa"/>
            <w:tcBorders>
              <w:top w:val="single" w:sz="4" w:space="0" w:color="auto"/>
              <w:left w:val="single" w:sz="4" w:space="0" w:color="auto"/>
              <w:bottom w:val="nil"/>
              <w:right w:val="single" w:sz="4" w:space="0" w:color="auto"/>
            </w:tcBorders>
            <w:hideMark/>
          </w:tcPr>
          <w:p w14:paraId="3EDCB964" w14:textId="77777777" w:rsidR="0007226B" w:rsidRPr="007032C0" w:rsidRDefault="0007226B" w:rsidP="000B539D">
            <w:pPr>
              <w:spacing w:before="0" w:after="0"/>
              <w:rPr>
                <w:rFonts w:cstheme="minorHAnsi"/>
                <w:sz w:val="16"/>
                <w:szCs w:val="16"/>
              </w:rPr>
            </w:pPr>
            <w:r w:rsidRPr="007032C0">
              <w:rPr>
                <w:rFonts w:cstheme="minorHAnsi"/>
                <w:sz w:val="16"/>
                <w:szCs w:val="16"/>
              </w:rPr>
              <w:t>DATE EXECUTED</w:t>
            </w:r>
          </w:p>
        </w:tc>
      </w:tr>
      <w:tr w:rsidR="0007226B" w:rsidRPr="002A0C43" w14:paraId="7061C436" w14:textId="77777777" w:rsidTr="007032C0">
        <w:tc>
          <w:tcPr>
            <w:tcW w:w="6479"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14:paraId="6C6EC6F2" w14:textId="77777777" w:rsidR="0007226B" w:rsidRPr="002A0C43" w:rsidRDefault="0007226B" w:rsidP="000B539D">
            <w:pPr>
              <w:spacing w:before="0" w:after="0"/>
              <w:rPr>
                <w:rFonts w:cstheme="minorHAnsi"/>
              </w:rPr>
            </w:pPr>
          </w:p>
        </w:tc>
        <w:tc>
          <w:tcPr>
            <w:tcW w:w="2431"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14:paraId="70D32C92" w14:textId="77777777" w:rsidR="0007226B" w:rsidRPr="002A0C43" w:rsidRDefault="0007226B" w:rsidP="000B539D">
            <w:pPr>
              <w:spacing w:before="0" w:after="0"/>
              <w:rPr>
                <w:rFonts w:cstheme="minorHAnsi"/>
              </w:rPr>
            </w:pPr>
          </w:p>
        </w:tc>
      </w:tr>
    </w:tbl>
    <w:p w14:paraId="5E5E4F28" w14:textId="77777777" w:rsidR="00F6543D" w:rsidRDefault="00F6543D" w:rsidP="000B539D"/>
    <w:p w14:paraId="7DF17F55" w14:textId="77777777" w:rsidR="00193617" w:rsidRDefault="00193617" w:rsidP="000B539D"/>
    <w:p w14:paraId="1093D71B" w14:textId="77777777" w:rsidR="00193617" w:rsidRDefault="00193617" w:rsidP="000B539D">
      <w:pPr>
        <w:sectPr w:rsidR="00193617" w:rsidSect="00716DBD">
          <w:footerReference w:type="default" r:id="rId61"/>
          <w:pgSz w:w="12240" w:h="15840" w:code="1"/>
          <w:pgMar w:top="1152" w:right="1440" w:bottom="864" w:left="1440" w:header="432" w:footer="432" w:gutter="0"/>
          <w:cols w:space="720"/>
          <w:docGrid w:linePitch="360"/>
        </w:sectPr>
      </w:pPr>
    </w:p>
    <w:p w14:paraId="520586B6" w14:textId="77777777" w:rsidR="00193617" w:rsidRDefault="00193617" w:rsidP="000B539D"/>
    <w:p w14:paraId="3AD39265" w14:textId="77777777" w:rsidR="00193617" w:rsidRDefault="00193617" w:rsidP="00193617">
      <w:pPr>
        <w:spacing w:afterLines="100" w:after="240" w:line="276" w:lineRule="auto"/>
        <w:jc w:val="center"/>
        <w:rPr>
          <w:b/>
        </w:rPr>
      </w:pPr>
      <w:r>
        <w:rPr>
          <w:b/>
        </w:rPr>
        <w:t>EXHIBIT AA</w:t>
      </w:r>
    </w:p>
    <w:p w14:paraId="794A3D03" w14:textId="57358246" w:rsidR="00193617" w:rsidRDefault="00193617" w:rsidP="00193617">
      <w:pPr>
        <w:spacing w:afterLines="100" w:after="240" w:line="276" w:lineRule="auto"/>
        <w:jc w:val="center"/>
        <w:rPr>
          <w:b/>
        </w:rPr>
      </w:pPr>
      <w:r>
        <w:rPr>
          <w:b/>
        </w:rPr>
        <w:t>PERFORMANCE CRITERIA DOCUMENTS</w:t>
      </w:r>
    </w:p>
    <w:p w14:paraId="30139B18" w14:textId="525C7D41" w:rsidR="00193617" w:rsidRPr="00F8257E" w:rsidRDefault="00193617" w:rsidP="00193617">
      <w:pPr>
        <w:spacing w:afterLines="100" w:after="240" w:line="276" w:lineRule="auto"/>
        <w:jc w:val="center"/>
        <w:rPr>
          <w:b/>
        </w:rPr>
      </w:pPr>
      <w:r w:rsidRPr="00F8257E">
        <w:rPr>
          <w:b/>
        </w:rPr>
        <w:t>(</w:t>
      </w:r>
      <w:r w:rsidR="00F8257E" w:rsidRPr="00F8257E">
        <w:rPr>
          <w:b/>
        </w:rPr>
        <w:t xml:space="preserve">TO BE </w:t>
      </w:r>
      <w:r w:rsidRPr="00F8257E">
        <w:rPr>
          <w:b/>
        </w:rPr>
        <w:t>ATTACH</w:t>
      </w:r>
      <w:r w:rsidR="00F8257E" w:rsidRPr="00F8257E">
        <w:rPr>
          <w:b/>
        </w:rPr>
        <w:t>ED</w:t>
      </w:r>
      <w:r w:rsidRPr="00F8257E">
        <w:rPr>
          <w:b/>
        </w:rPr>
        <w:t xml:space="preserve"> OR REFERENCE</w:t>
      </w:r>
      <w:r w:rsidR="00F8257E" w:rsidRPr="00F8257E">
        <w:rPr>
          <w:b/>
        </w:rPr>
        <w:t>D</w:t>
      </w:r>
      <w:r w:rsidR="00BB40D4">
        <w:rPr>
          <w:b/>
        </w:rPr>
        <w:t xml:space="preserve"> IN FINAL AGREEMENT</w:t>
      </w:r>
      <w:r w:rsidRPr="00F8257E">
        <w:rPr>
          <w:b/>
        </w:rPr>
        <w:t>)</w:t>
      </w:r>
    </w:p>
    <w:p w14:paraId="7B31BD0F" w14:textId="77777777" w:rsidR="00193617" w:rsidRDefault="00193617" w:rsidP="00193617">
      <w:pPr>
        <w:spacing w:afterLines="100" w:after="240" w:line="276" w:lineRule="auto"/>
        <w:jc w:val="center"/>
        <w:rPr>
          <w:b/>
        </w:rPr>
      </w:pPr>
    </w:p>
    <w:p w14:paraId="399959C3" w14:textId="74C3C9C9" w:rsidR="00193617" w:rsidRPr="00BB40D4" w:rsidRDefault="00193617" w:rsidP="00BB40D4">
      <w:pPr>
        <w:spacing w:afterLines="100" w:after="240" w:line="276" w:lineRule="auto"/>
        <w:rPr>
          <w:b/>
        </w:rPr>
      </w:pPr>
    </w:p>
    <w:sectPr w:rsidR="00193617" w:rsidRPr="00BB40D4" w:rsidSect="00716DBD">
      <w:footerReference w:type="default" r:id="rId62"/>
      <w:pgSz w:w="12240" w:h="15840" w:code="1"/>
      <w:pgMar w:top="1152" w:right="1440" w:bottom="864"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826CB" w14:textId="77777777" w:rsidR="0070433D" w:rsidRDefault="0070433D">
      <w:r>
        <w:separator/>
      </w:r>
    </w:p>
  </w:endnote>
  <w:endnote w:type="continuationSeparator" w:id="0">
    <w:p w14:paraId="14D9BBF6" w14:textId="77777777" w:rsidR="0070433D" w:rsidRDefault="0070433D">
      <w:r>
        <w:continuationSeparator/>
      </w:r>
    </w:p>
  </w:endnote>
  <w:endnote w:type="continuationNotice" w:id="1">
    <w:p w14:paraId="7C463F7B" w14:textId="77777777" w:rsidR="0070433D" w:rsidRDefault="007043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BSN Swiss Roman 10pt">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Comic Sans MS">
    <w:panose1 w:val="030F0702030302020204"/>
    <w:charset w:val="00"/>
    <w:family w:val="script"/>
    <w:pitch w:val="variable"/>
    <w:sig w:usb0="00000687" w:usb1="00000013" w:usb2="00000000" w:usb3="00000000" w:csb0="0000009F" w:csb1="00000000"/>
  </w:font>
  <w:font w:name="BSN Swiss">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SN Swiss Roman 08pt">
    <w:altName w:val="Calibri"/>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Goudy Old Style">
    <w:altName w:val="Goudy Old Style"/>
    <w:panose1 w:val="0202050205030502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7CA62" w14:textId="6B94A917" w:rsidR="0001446B" w:rsidRPr="00415141" w:rsidRDefault="00415141" w:rsidP="00415141">
    <w:pPr>
      <w:pStyle w:val="Footer"/>
      <w:tabs>
        <w:tab w:val="clear" w:pos="4320"/>
        <w:tab w:val="clear" w:pos="8640"/>
        <w:tab w:val="center" w:pos="5040"/>
        <w:tab w:val="right" w:pos="10080"/>
      </w:tabs>
      <w:spacing w:before="0" w:after="0"/>
      <w:rPr>
        <w:sz w:val="16"/>
      </w:rPr>
    </w:pPr>
    <w:r w:rsidRPr="00DE046C">
      <w:rPr>
        <w:sz w:val="16"/>
        <w:szCs w:val="18"/>
      </w:rPr>
      <w:t>DB-DBE TGMP Agreement</w:t>
    </w:r>
    <w:r w:rsidRPr="00DE046C">
      <w:rPr>
        <w:sz w:val="16"/>
        <w:szCs w:val="16"/>
      </w:rPr>
      <w:t xml:space="preserve"> – Rev. 12 2024</w:t>
    </w:r>
    <w:r w:rsidRPr="00DE046C">
      <w:rPr>
        <w:sz w:val="16"/>
        <w:szCs w:val="16"/>
      </w:rPr>
      <w:tab/>
    </w:r>
    <w:r w:rsidRPr="00DE046C">
      <w:rPr>
        <w:sz w:val="16"/>
        <w:szCs w:val="24"/>
      </w:rPr>
      <w:t xml:space="preserve">Page </w:t>
    </w:r>
    <w:r w:rsidRPr="00DE046C">
      <w:rPr>
        <w:sz w:val="16"/>
        <w:szCs w:val="24"/>
      </w:rPr>
      <w:fldChar w:fldCharType="begin"/>
    </w:r>
    <w:r w:rsidRPr="00DE046C">
      <w:rPr>
        <w:sz w:val="16"/>
        <w:szCs w:val="24"/>
      </w:rPr>
      <w:instrText xml:space="preserve"> PAGE   \* MERGEFORMAT </w:instrText>
    </w:r>
    <w:r w:rsidRPr="00DE046C">
      <w:rPr>
        <w:sz w:val="16"/>
        <w:szCs w:val="24"/>
      </w:rPr>
      <w:fldChar w:fldCharType="separate"/>
    </w:r>
    <w:r>
      <w:rPr>
        <w:sz w:val="16"/>
        <w:szCs w:val="24"/>
      </w:rPr>
      <w:t>2</w:t>
    </w:r>
    <w:r w:rsidRPr="00DE046C">
      <w:rPr>
        <w:noProof/>
        <w:sz w:val="16"/>
        <w:szCs w:val="24"/>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A05E4" w14:textId="49E2E4C6" w:rsidR="00474652" w:rsidRPr="00584EB3" w:rsidRDefault="002C31B3" w:rsidP="00584EB3">
    <w:pPr>
      <w:pStyle w:val="Footer"/>
      <w:pBdr>
        <w:top w:val="single" w:sz="4" w:space="1" w:color="auto"/>
      </w:pBdr>
      <w:tabs>
        <w:tab w:val="clear" w:pos="8640"/>
        <w:tab w:val="right" w:pos="9360"/>
        <w:tab w:val="right" w:pos="10080"/>
      </w:tabs>
      <w:spacing w:before="0" w:after="0"/>
      <w:rPr>
        <w:b/>
        <w:sz w:val="18"/>
        <w:szCs w:val="18"/>
      </w:rPr>
    </w:pPr>
    <w:r w:rsidRPr="00584EB3">
      <w:rPr>
        <w:sz w:val="18"/>
        <w:szCs w:val="18"/>
      </w:rPr>
      <w:t xml:space="preserve">Exhibit D – Design Deliverable Requirements </w:t>
    </w:r>
    <w:r w:rsidRPr="00584EB3">
      <w:rPr>
        <w:b/>
        <w:sz w:val="18"/>
        <w:szCs w:val="18"/>
      </w:rPr>
      <w:tab/>
    </w:r>
    <w:r w:rsidRPr="00584EB3">
      <w:rPr>
        <w:b/>
        <w:sz w:val="18"/>
        <w:szCs w:val="18"/>
      </w:rPr>
      <w:tab/>
      <w:t xml:space="preserve">Pg. </w:t>
    </w:r>
    <w:r w:rsidRPr="00584EB3">
      <w:rPr>
        <w:b/>
        <w:sz w:val="18"/>
      </w:rPr>
      <w:fldChar w:fldCharType="begin"/>
    </w:r>
    <w:r w:rsidRPr="00584EB3">
      <w:rPr>
        <w:b/>
        <w:sz w:val="18"/>
        <w:szCs w:val="18"/>
      </w:rPr>
      <w:instrText xml:space="preserve"> PAGE    \* MERGEFORMAT </w:instrText>
    </w:r>
    <w:r w:rsidRPr="00584EB3">
      <w:rPr>
        <w:b/>
        <w:sz w:val="18"/>
      </w:rPr>
      <w:fldChar w:fldCharType="separate"/>
    </w:r>
    <w:r w:rsidRPr="00584EB3">
      <w:rPr>
        <w:b/>
        <w:sz w:val="18"/>
      </w:rPr>
      <w:t>17</w:t>
    </w:r>
    <w:r w:rsidRPr="00584EB3">
      <w:rPr>
        <w:b/>
        <w:sz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9E159" w14:textId="3A10B05D" w:rsidR="00893716" w:rsidRPr="006F17DE" w:rsidRDefault="006F17DE" w:rsidP="001A1C45">
    <w:pPr>
      <w:pStyle w:val="Footer"/>
      <w:pBdr>
        <w:top w:val="single" w:sz="4" w:space="1" w:color="auto"/>
      </w:pBdr>
      <w:tabs>
        <w:tab w:val="clear" w:pos="8640"/>
        <w:tab w:val="right" w:pos="11880"/>
      </w:tabs>
      <w:spacing w:before="0" w:after="0"/>
      <w:rPr>
        <w:b/>
        <w:sz w:val="18"/>
        <w:szCs w:val="18"/>
      </w:rPr>
    </w:pPr>
    <w:r w:rsidRPr="00584EB3">
      <w:rPr>
        <w:sz w:val="18"/>
        <w:szCs w:val="18"/>
      </w:rPr>
      <w:t xml:space="preserve">Exhibit </w:t>
    </w:r>
    <w:r>
      <w:rPr>
        <w:sz w:val="18"/>
        <w:szCs w:val="18"/>
      </w:rPr>
      <w:t>D</w:t>
    </w:r>
    <w:r w:rsidRPr="00584EB3">
      <w:rPr>
        <w:sz w:val="18"/>
        <w:szCs w:val="18"/>
      </w:rPr>
      <w:t xml:space="preserve"> – </w:t>
    </w:r>
    <w:r>
      <w:rPr>
        <w:sz w:val="18"/>
        <w:szCs w:val="18"/>
      </w:rPr>
      <w:t>Design Deliverable Requirements</w:t>
    </w:r>
    <w:r w:rsidRPr="00584EB3">
      <w:rPr>
        <w:sz w:val="18"/>
        <w:szCs w:val="18"/>
      </w:rPr>
      <w:t xml:space="preserve"> </w:t>
    </w:r>
    <w:r w:rsidRPr="00584EB3">
      <w:rPr>
        <w:b/>
        <w:sz w:val="18"/>
        <w:szCs w:val="18"/>
      </w:rPr>
      <w:tab/>
    </w:r>
    <w:r w:rsidRPr="00584EB3">
      <w:rPr>
        <w:b/>
        <w:sz w:val="18"/>
        <w:szCs w:val="18"/>
      </w:rPr>
      <w:tab/>
      <w:t xml:space="preserve">Pg. </w:t>
    </w:r>
    <w:r w:rsidRPr="00584EB3">
      <w:rPr>
        <w:b/>
        <w:sz w:val="18"/>
      </w:rPr>
      <w:fldChar w:fldCharType="begin"/>
    </w:r>
    <w:r w:rsidRPr="00584EB3">
      <w:rPr>
        <w:b/>
        <w:sz w:val="18"/>
        <w:szCs w:val="18"/>
      </w:rPr>
      <w:instrText xml:space="preserve"> PAGE    \* MERGEFORMAT </w:instrText>
    </w:r>
    <w:r w:rsidRPr="00584EB3">
      <w:rPr>
        <w:b/>
        <w:sz w:val="18"/>
      </w:rPr>
      <w:fldChar w:fldCharType="separate"/>
    </w:r>
    <w:r>
      <w:rPr>
        <w:b/>
        <w:sz w:val="18"/>
      </w:rPr>
      <w:t>153</w:t>
    </w:r>
    <w:r w:rsidRPr="00584EB3">
      <w:rPr>
        <w:b/>
        <w:sz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653B2" w14:textId="164BCEE8" w:rsidR="00474652" w:rsidRDefault="00610BAC" w:rsidP="00213365">
    <w:pPr>
      <w:pStyle w:val="Footer"/>
      <w:pBdr>
        <w:top w:val="single" w:sz="4" w:space="1" w:color="auto"/>
      </w:pBdr>
      <w:tabs>
        <w:tab w:val="clear" w:pos="8640"/>
        <w:tab w:val="left" w:pos="7088"/>
        <w:tab w:val="right" w:pos="9360"/>
        <w:tab w:val="right" w:pos="10080"/>
      </w:tabs>
      <w:spacing w:before="0" w:after="0"/>
      <w:rPr>
        <w:b/>
        <w:sz w:val="18"/>
        <w:szCs w:val="18"/>
      </w:rPr>
    </w:pPr>
    <w:r w:rsidRPr="00213365">
      <w:rPr>
        <w:sz w:val="18"/>
        <w:szCs w:val="18"/>
      </w:rPr>
      <w:t xml:space="preserve">Exhibit E – Design Build General Conditions Matrix </w:t>
    </w:r>
    <w:r w:rsidRPr="00213365">
      <w:rPr>
        <w:b/>
        <w:sz w:val="18"/>
        <w:szCs w:val="18"/>
      </w:rPr>
      <w:tab/>
    </w:r>
    <w:r w:rsidRPr="00213365">
      <w:rPr>
        <w:b/>
        <w:sz w:val="18"/>
        <w:szCs w:val="18"/>
      </w:rPr>
      <w:tab/>
    </w:r>
    <w:r w:rsidRPr="00213365">
      <w:rPr>
        <w:b/>
        <w:sz w:val="18"/>
        <w:szCs w:val="18"/>
      </w:rPr>
      <w:tab/>
      <w:t xml:space="preserve">Pg. </w:t>
    </w:r>
    <w:r w:rsidRPr="00213365">
      <w:rPr>
        <w:b/>
        <w:sz w:val="18"/>
      </w:rPr>
      <w:fldChar w:fldCharType="begin"/>
    </w:r>
    <w:r w:rsidRPr="00213365">
      <w:rPr>
        <w:b/>
        <w:sz w:val="18"/>
        <w:szCs w:val="18"/>
      </w:rPr>
      <w:instrText xml:space="preserve"> PAGE    \* MERGEFORMAT </w:instrText>
    </w:r>
    <w:r w:rsidRPr="00213365">
      <w:rPr>
        <w:b/>
        <w:sz w:val="18"/>
      </w:rPr>
      <w:fldChar w:fldCharType="separate"/>
    </w:r>
    <w:r w:rsidRPr="00213365">
      <w:rPr>
        <w:b/>
        <w:sz w:val="18"/>
      </w:rPr>
      <w:t>17</w:t>
    </w:r>
    <w:r w:rsidRPr="00213365">
      <w:rPr>
        <w:b/>
        <w:sz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D723B" w14:textId="792089E5" w:rsidR="00B44692" w:rsidRPr="00213365" w:rsidRDefault="00855C72" w:rsidP="00213365">
    <w:pPr>
      <w:pStyle w:val="Footer"/>
      <w:pBdr>
        <w:top w:val="single" w:sz="4" w:space="1" w:color="auto"/>
      </w:pBdr>
      <w:tabs>
        <w:tab w:val="clear" w:pos="8640"/>
        <w:tab w:val="left" w:pos="7088"/>
        <w:tab w:val="right" w:pos="9360"/>
        <w:tab w:val="right" w:pos="10080"/>
      </w:tabs>
      <w:spacing w:before="0" w:after="0"/>
      <w:rPr>
        <w:b/>
        <w:sz w:val="18"/>
        <w:szCs w:val="18"/>
      </w:rPr>
    </w:pPr>
    <w:r w:rsidRPr="00213365">
      <w:rPr>
        <w:sz w:val="18"/>
        <w:szCs w:val="18"/>
      </w:rPr>
      <w:t xml:space="preserve">Exhibit F – TGMP/GMP Preparation Form </w:t>
    </w:r>
    <w:r w:rsidRPr="00213365">
      <w:rPr>
        <w:b/>
        <w:sz w:val="18"/>
        <w:szCs w:val="18"/>
      </w:rPr>
      <w:tab/>
    </w:r>
    <w:r w:rsidRPr="00213365">
      <w:rPr>
        <w:b/>
        <w:sz w:val="18"/>
        <w:szCs w:val="18"/>
      </w:rPr>
      <w:tab/>
    </w:r>
    <w:r w:rsidRPr="00213365">
      <w:rPr>
        <w:b/>
        <w:sz w:val="18"/>
        <w:szCs w:val="18"/>
      </w:rPr>
      <w:tab/>
      <w:t xml:space="preserve">Pg. </w:t>
    </w:r>
    <w:r w:rsidRPr="00213365">
      <w:rPr>
        <w:b/>
        <w:sz w:val="18"/>
      </w:rPr>
      <w:fldChar w:fldCharType="begin"/>
    </w:r>
    <w:r w:rsidRPr="00213365">
      <w:rPr>
        <w:b/>
        <w:sz w:val="18"/>
        <w:szCs w:val="18"/>
      </w:rPr>
      <w:instrText xml:space="preserve"> PAGE    \* MERGEFORMAT </w:instrText>
    </w:r>
    <w:r w:rsidRPr="00213365">
      <w:rPr>
        <w:b/>
        <w:sz w:val="18"/>
      </w:rPr>
      <w:fldChar w:fldCharType="separate"/>
    </w:r>
    <w:r w:rsidRPr="00213365">
      <w:rPr>
        <w:b/>
        <w:sz w:val="18"/>
      </w:rPr>
      <w:t>17</w:t>
    </w:r>
    <w:r w:rsidRPr="00213365">
      <w:rPr>
        <w:b/>
        <w:sz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6AC" w14:textId="12AA22D1" w:rsidR="00B44692" w:rsidRPr="00213365" w:rsidRDefault="00FB40FE" w:rsidP="00213365">
    <w:pPr>
      <w:pStyle w:val="Footer"/>
      <w:pBdr>
        <w:top w:val="single" w:sz="4" w:space="1" w:color="auto"/>
      </w:pBdr>
      <w:tabs>
        <w:tab w:val="clear" w:pos="8640"/>
        <w:tab w:val="left" w:pos="7088"/>
        <w:tab w:val="right" w:pos="9360"/>
        <w:tab w:val="right" w:pos="10080"/>
      </w:tabs>
      <w:spacing w:before="0" w:after="0"/>
      <w:rPr>
        <w:b/>
        <w:sz w:val="18"/>
        <w:szCs w:val="18"/>
      </w:rPr>
    </w:pPr>
    <w:r w:rsidRPr="00213365">
      <w:rPr>
        <w:sz w:val="18"/>
        <w:szCs w:val="18"/>
      </w:rPr>
      <w:t xml:space="preserve">Exhibit G – List of Designated Subcontractors </w:t>
    </w:r>
    <w:r w:rsidRPr="00213365">
      <w:rPr>
        <w:b/>
        <w:sz w:val="18"/>
        <w:szCs w:val="18"/>
      </w:rPr>
      <w:tab/>
    </w:r>
    <w:r w:rsidRPr="00213365">
      <w:rPr>
        <w:b/>
        <w:sz w:val="18"/>
        <w:szCs w:val="18"/>
      </w:rPr>
      <w:tab/>
    </w:r>
    <w:r w:rsidRPr="00213365">
      <w:rPr>
        <w:b/>
        <w:sz w:val="18"/>
        <w:szCs w:val="18"/>
      </w:rPr>
      <w:tab/>
      <w:t xml:space="preserve">Pg. </w:t>
    </w:r>
    <w:r w:rsidRPr="00213365">
      <w:rPr>
        <w:b/>
        <w:sz w:val="18"/>
      </w:rPr>
      <w:fldChar w:fldCharType="begin"/>
    </w:r>
    <w:r w:rsidRPr="00213365">
      <w:rPr>
        <w:b/>
        <w:sz w:val="18"/>
        <w:szCs w:val="18"/>
      </w:rPr>
      <w:instrText xml:space="preserve"> PAGE    \* MERGEFORMAT </w:instrText>
    </w:r>
    <w:r w:rsidRPr="00213365">
      <w:rPr>
        <w:b/>
        <w:sz w:val="18"/>
      </w:rPr>
      <w:fldChar w:fldCharType="separate"/>
    </w:r>
    <w:r w:rsidRPr="00213365">
      <w:rPr>
        <w:b/>
        <w:sz w:val="18"/>
      </w:rPr>
      <w:t>17</w:t>
    </w:r>
    <w:r w:rsidRPr="00213365">
      <w:rPr>
        <w:b/>
        <w:sz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5190C" w14:textId="40E1FDEE" w:rsidR="00D6100C" w:rsidRDefault="00D6100C" w:rsidP="003229FF">
    <w:pPr>
      <w:pStyle w:val="Footer"/>
      <w:pBdr>
        <w:top w:val="single" w:sz="4" w:space="1" w:color="auto"/>
      </w:pBdr>
      <w:tabs>
        <w:tab w:val="clear" w:pos="8640"/>
        <w:tab w:val="left" w:pos="7088"/>
        <w:tab w:val="right" w:pos="9360"/>
        <w:tab w:val="right" w:pos="10080"/>
      </w:tabs>
      <w:spacing w:before="0" w:after="0"/>
      <w:rPr>
        <w:b/>
        <w:sz w:val="18"/>
        <w:szCs w:val="18"/>
      </w:rPr>
    </w:pPr>
    <w:r w:rsidRPr="003229FF">
      <w:rPr>
        <w:sz w:val="18"/>
        <w:szCs w:val="18"/>
      </w:rPr>
      <w:t>Exhibit H – Key Personnel Schedule</w:t>
    </w:r>
    <w:r w:rsidRPr="003229FF">
      <w:rPr>
        <w:b/>
        <w:sz w:val="18"/>
        <w:szCs w:val="18"/>
      </w:rPr>
      <w:tab/>
    </w:r>
    <w:r w:rsidRPr="003229FF">
      <w:rPr>
        <w:b/>
        <w:sz w:val="18"/>
        <w:szCs w:val="18"/>
      </w:rPr>
      <w:tab/>
    </w:r>
    <w:r w:rsidRPr="003229FF">
      <w:rPr>
        <w:b/>
        <w:sz w:val="18"/>
        <w:szCs w:val="18"/>
      </w:rPr>
      <w:tab/>
      <w:t xml:space="preserve">Pg. </w:t>
    </w:r>
    <w:r w:rsidRPr="003229FF">
      <w:rPr>
        <w:b/>
        <w:sz w:val="18"/>
      </w:rPr>
      <w:fldChar w:fldCharType="begin"/>
    </w:r>
    <w:r w:rsidRPr="003229FF">
      <w:rPr>
        <w:b/>
        <w:sz w:val="18"/>
        <w:szCs w:val="18"/>
      </w:rPr>
      <w:instrText xml:space="preserve"> PAGE    \* MERGEFORMAT </w:instrText>
    </w:r>
    <w:r w:rsidRPr="003229FF">
      <w:rPr>
        <w:b/>
        <w:sz w:val="18"/>
      </w:rPr>
      <w:fldChar w:fldCharType="separate"/>
    </w:r>
    <w:r w:rsidRPr="003229FF">
      <w:rPr>
        <w:b/>
        <w:sz w:val="18"/>
      </w:rPr>
      <w:t>17</w:t>
    </w:r>
    <w:r w:rsidRPr="003229FF">
      <w:rPr>
        <w:b/>
        <w:sz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390E4" w14:textId="63942B54" w:rsidR="00D6100C" w:rsidRDefault="00D6100C" w:rsidP="00BB2519">
    <w:pPr>
      <w:pStyle w:val="Footer"/>
      <w:pBdr>
        <w:top w:val="single" w:sz="4" w:space="1" w:color="auto"/>
      </w:pBdr>
      <w:tabs>
        <w:tab w:val="clear" w:pos="8640"/>
        <w:tab w:val="left" w:pos="7088"/>
        <w:tab w:val="right" w:pos="9360"/>
        <w:tab w:val="right" w:pos="10080"/>
      </w:tabs>
      <w:spacing w:before="0" w:after="0"/>
      <w:rPr>
        <w:b/>
        <w:sz w:val="18"/>
        <w:szCs w:val="18"/>
      </w:rPr>
    </w:pPr>
    <w:r w:rsidRPr="00BB2519">
      <w:rPr>
        <w:sz w:val="18"/>
        <w:szCs w:val="18"/>
      </w:rPr>
      <w:t xml:space="preserve">Exhibit I – Conditional </w:t>
    </w:r>
    <w:r w:rsidR="00F14F2A">
      <w:rPr>
        <w:sz w:val="18"/>
        <w:szCs w:val="18"/>
      </w:rPr>
      <w:t xml:space="preserve">Waiver and </w:t>
    </w:r>
    <w:r w:rsidRPr="00BB2519">
      <w:rPr>
        <w:sz w:val="18"/>
        <w:szCs w:val="18"/>
      </w:rPr>
      <w:t>Release on Progress Payment</w:t>
    </w:r>
    <w:r w:rsidRPr="00BB2519">
      <w:rPr>
        <w:b/>
        <w:sz w:val="18"/>
        <w:szCs w:val="18"/>
      </w:rPr>
      <w:tab/>
    </w:r>
    <w:r w:rsidRPr="00BB2519">
      <w:rPr>
        <w:b/>
        <w:sz w:val="18"/>
        <w:szCs w:val="18"/>
      </w:rPr>
      <w:tab/>
      <w:t xml:space="preserve">Pg. </w:t>
    </w:r>
    <w:r w:rsidRPr="00BB2519">
      <w:rPr>
        <w:b/>
        <w:sz w:val="18"/>
      </w:rPr>
      <w:fldChar w:fldCharType="begin"/>
    </w:r>
    <w:r w:rsidRPr="00BB2519">
      <w:rPr>
        <w:b/>
        <w:sz w:val="18"/>
        <w:szCs w:val="18"/>
      </w:rPr>
      <w:instrText xml:space="preserve"> PAGE    \* MERGEFORMAT </w:instrText>
    </w:r>
    <w:r w:rsidRPr="00BB2519">
      <w:rPr>
        <w:b/>
        <w:sz w:val="18"/>
      </w:rPr>
      <w:fldChar w:fldCharType="separate"/>
    </w:r>
    <w:r w:rsidRPr="00BB2519">
      <w:rPr>
        <w:b/>
        <w:sz w:val="18"/>
      </w:rPr>
      <w:t>17</w:t>
    </w:r>
    <w:r w:rsidRPr="00BB2519">
      <w:rPr>
        <w:b/>
        <w:sz w:val="18"/>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B78EF" w14:textId="5B006A18" w:rsidR="00D6100C" w:rsidRDefault="00D6100C" w:rsidP="00C4664E">
    <w:pPr>
      <w:pStyle w:val="Footer"/>
      <w:pBdr>
        <w:top w:val="single" w:sz="4" w:space="1" w:color="auto"/>
      </w:pBdr>
      <w:tabs>
        <w:tab w:val="clear" w:pos="8640"/>
        <w:tab w:val="left" w:pos="7088"/>
        <w:tab w:val="right" w:pos="9360"/>
        <w:tab w:val="right" w:pos="10080"/>
      </w:tabs>
      <w:spacing w:before="0" w:after="0"/>
      <w:rPr>
        <w:b/>
        <w:sz w:val="18"/>
        <w:szCs w:val="18"/>
      </w:rPr>
    </w:pPr>
    <w:r w:rsidRPr="003E7075">
      <w:rPr>
        <w:sz w:val="18"/>
        <w:szCs w:val="18"/>
      </w:rPr>
      <w:t xml:space="preserve">Exhibit J – Unconditional </w:t>
    </w:r>
    <w:r w:rsidR="00F14F2A">
      <w:rPr>
        <w:sz w:val="18"/>
        <w:szCs w:val="18"/>
      </w:rPr>
      <w:t xml:space="preserve">Waiver and </w:t>
    </w:r>
    <w:r w:rsidRPr="003E7075">
      <w:rPr>
        <w:sz w:val="18"/>
        <w:szCs w:val="18"/>
      </w:rPr>
      <w:t>Release on Progress Payment</w:t>
    </w:r>
    <w:r w:rsidRPr="003E7075">
      <w:rPr>
        <w:b/>
        <w:sz w:val="18"/>
        <w:szCs w:val="18"/>
      </w:rPr>
      <w:tab/>
    </w:r>
    <w:r w:rsidRPr="003E7075">
      <w:rPr>
        <w:b/>
        <w:sz w:val="18"/>
        <w:szCs w:val="18"/>
      </w:rPr>
      <w:tab/>
      <w:t xml:space="preserve">Pg. </w:t>
    </w:r>
    <w:r w:rsidRPr="003E7075">
      <w:rPr>
        <w:b/>
        <w:sz w:val="18"/>
      </w:rPr>
      <w:fldChar w:fldCharType="begin"/>
    </w:r>
    <w:r w:rsidRPr="003E7075">
      <w:rPr>
        <w:b/>
        <w:sz w:val="18"/>
        <w:szCs w:val="18"/>
      </w:rPr>
      <w:instrText xml:space="preserve"> PAGE    \* MERGEFORMAT </w:instrText>
    </w:r>
    <w:r w:rsidRPr="003E7075">
      <w:rPr>
        <w:b/>
        <w:sz w:val="18"/>
      </w:rPr>
      <w:fldChar w:fldCharType="separate"/>
    </w:r>
    <w:r w:rsidRPr="003E7075">
      <w:rPr>
        <w:b/>
        <w:sz w:val="18"/>
      </w:rPr>
      <w:t>17</w:t>
    </w:r>
    <w:r w:rsidRPr="003E7075">
      <w:rPr>
        <w:b/>
        <w:sz w:val="1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FD343" w14:textId="62AE3123" w:rsidR="003C387B" w:rsidRDefault="003C387B" w:rsidP="0033794D">
    <w:pPr>
      <w:pStyle w:val="Footer"/>
      <w:pBdr>
        <w:top w:val="single" w:sz="4" w:space="1" w:color="auto"/>
      </w:pBdr>
      <w:tabs>
        <w:tab w:val="clear" w:pos="8640"/>
        <w:tab w:val="left" w:pos="7088"/>
        <w:tab w:val="right" w:pos="9360"/>
        <w:tab w:val="right" w:pos="10080"/>
      </w:tabs>
      <w:spacing w:before="0" w:after="0"/>
      <w:rPr>
        <w:b/>
        <w:sz w:val="18"/>
        <w:szCs w:val="18"/>
      </w:rPr>
    </w:pPr>
    <w:r w:rsidRPr="0033794D">
      <w:rPr>
        <w:sz w:val="18"/>
        <w:szCs w:val="18"/>
      </w:rPr>
      <w:t xml:space="preserve">Exhibit K – Conditional </w:t>
    </w:r>
    <w:r w:rsidR="00F14F2A">
      <w:rPr>
        <w:sz w:val="18"/>
        <w:szCs w:val="18"/>
      </w:rPr>
      <w:t xml:space="preserve">Waiver and </w:t>
    </w:r>
    <w:r w:rsidRPr="0033794D">
      <w:rPr>
        <w:sz w:val="18"/>
        <w:szCs w:val="18"/>
      </w:rPr>
      <w:t>Release on Final Payment</w:t>
    </w:r>
    <w:r w:rsidRPr="0033794D">
      <w:rPr>
        <w:b/>
        <w:sz w:val="18"/>
        <w:szCs w:val="18"/>
      </w:rPr>
      <w:tab/>
    </w:r>
    <w:r w:rsidRPr="0033794D">
      <w:rPr>
        <w:b/>
        <w:sz w:val="18"/>
        <w:szCs w:val="18"/>
      </w:rPr>
      <w:tab/>
      <w:t xml:space="preserve">Pg. </w:t>
    </w:r>
    <w:r w:rsidRPr="0033794D">
      <w:rPr>
        <w:b/>
        <w:sz w:val="18"/>
      </w:rPr>
      <w:fldChar w:fldCharType="begin"/>
    </w:r>
    <w:r w:rsidRPr="0033794D">
      <w:rPr>
        <w:b/>
        <w:sz w:val="18"/>
        <w:szCs w:val="18"/>
      </w:rPr>
      <w:instrText xml:space="preserve"> PAGE    \* MERGEFORMAT </w:instrText>
    </w:r>
    <w:r w:rsidRPr="0033794D">
      <w:rPr>
        <w:b/>
        <w:sz w:val="18"/>
      </w:rPr>
      <w:fldChar w:fldCharType="separate"/>
    </w:r>
    <w:r w:rsidRPr="0033794D">
      <w:rPr>
        <w:b/>
        <w:sz w:val="18"/>
      </w:rPr>
      <w:t>17</w:t>
    </w:r>
    <w:r w:rsidRPr="0033794D">
      <w:rPr>
        <w:b/>
        <w:sz w:val="18"/>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6C905" w14:textId="66D1E39B" w:rsidR="003C387B" w:rsidRDefault="003C387B" w:rsidP="0033794D">
    <w:pPr>
      <w:pStyle w:val="Footer"/>
      <w:pBdr>
        <w:top w:val="single" w:sz="4" w:space="1" w:color="auto"/>
      </w:pBdr>
      <w:tabs>
        <w:tab w:val="clear" w:pos="8640"/>
        <w:tab w:val="left" w:pos="7088"/>
        <w:tab w:val="right" w:pos="9360"/>
        <w:tab w:val="right" w:pos="10080"/>
      </w:tabs>
      <w:spacing w:before="0" w:after="0"/>
      <w:rPr>
        <w:b/>
        <w:sz w:val="18"/>
        <w:szCs w:val="18"/>
      </w:rPr>
    </w:pPr>
    <w:r w:rsidRPr="0033794D">
      <w:rPr>
        <w:sz w:val="18"/>
        <w:szCs w:val="18"/>
      </w:rPr>
      <w:t>Exhibit L – Unconditional Release on Final Payment</w:t>
    </w:r>
    <w:r w:rsidRPr="0033794D">
      <w:rPr>
        <w:b/>
        <w:sz w:val="18"/>
        <w:szCs w:val="18"/>
      </w:rPr>
      <w:tab/>
    </w:r>
    <w:r w:rsidRPr="0033794D">
      <w:rPr>
        <w:b/>
        <w:sz w:val="18"/>
        <w:szCs w:val="18"/>
      </w:rPr>
      <w:tab/>
    </w:r>
    <w:r w:rsidRPr="0033794D">
      <w:rPr>
        <w:b/>
        <w:sz w:val="18"/>
        <w:szCs w:val="18"/>
      </w:rPr>
      <w:tab/>
      <w:t xml:space="preserve">Pg. </w:t>
    </w:r>
    <w:r w:rsidRPr="0033794D">
      <w:rPr>
        <w:b/>
        <w:sz w:val="18"/>
      </w:rPr>
      <w:fldChar w:fldCharType="begin"/>
    </w:r>
    <w:r w:rsidRPr="0033794D">
      <w:rPr>
        <w:b/>
        <w:sz w:val="18"/>
        <w:szCs w:val="18"/>
      </w:rPr>
      <w:instrText xml:space="preserve"> PAGE    \* MERGEFORMAT </w:instrText>
    </w:r>
    <w:r w:rsidRPr="0033794D">
      <w:rPr>
        <w:b/>
        <w:sz w:val="18"/>
      </w:rPr>
      <w:fldChar w:fldCharType="separate"/>
    </w:r>
    <w:r w:rsidRPr="0033794D">
      <w:rPr>
        <w:b/>
        <w:sz w:val="18"/>
      </w:rPr>
      <w:t>17</w:t>
    </w:r>
    <w:r w:rsidRPr="0033794D">
      <w:rPr>
        <w:b/>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704D5" w14:textId="2C9AFFBA" w:rsidR="002C3267" w:rsidRPr="005678D7" w:rsidRDefault="00E26CA4" w:rsidP="005678D7">
    <w:pPr>
      <w:pStyle w:val="Footer"/>
      <w:tabs>
        <w:tab w:val="clear" w:pos="4320"/>
        <w:tab w:val="clear" w:pos="8640"/>
        <w:tab w:val="center" w:pos="4680"/>
        <w:tab w:val="right" w:pos="9360"/>
      </w:tabs>
      <w:spacing w:before="0" w:after="0"/>
      <w:rPr>
        <w:sz w:val="16"/>
      </w:rPr>
    </w:pPr>
    <w:r w:rsidRPr="0002341F">
      <w:rPr>
        <w:sz w:val="18"/>
        <w:szCs w:val="18"/>
      </w:rPr>
      <w:t>D</w:t>
    </w:r>
    <w:r w:rsidRPr="005678D7">
      <w:rPr>
        <w:sz w:val="16"/>
        <w:szCs w:val="18"/>
      </w:rPr>
      <w:t>B</w:t>
    </w:r>
    <w:r w:rsidR="00B840D1" w:rsidRPr="005678D7">
      <w:rPr>
        <w:sz w:val="16"/>
        <w:szCs w:val="18"/>
      </w:rPr>
      <w:t>-DBE TGMP Agreement</w:t>
    </w:r>
    <w:r w:rsidR="00570246" w:rsidRPr="005678D7">
      <w:rPr>
        <w:sz w:val="16"/>
        <w:szCs w:val="16"/>
      </w:rPr>
      <w:t xml:space="preserve"> – Rev. 12 2024</w:t>
    </w:r>
    <w:r w:rsidR="005B3EFA" w:rsidRPr="005678D7">
      <w:rPr>
        <w:sz w:val="16"/>
        <w:szCs w:val="16"/>
      </w:rPr>
      <w:tab/>
    </w:r>
    <w:r w:rsidR="005B3EFA" w:rsidRPr="005678D7">
      <w:rPr>
        <w:sz w:val="16"/>
        <w:szCs w:val="24"/>
      </w:rPr>
      <w:t xml:space="preserve">Page </w:t>
    </w:r>
    <w:r w:rsidR="005B3EFA" w:rsidRPr="005678D7">
      <w:rPr>
        <w:sz w:val="16"/>
        <w:szCs w:val="24"/>
      </w:rPr>
      <w:fldChar w:fldCharType="begin"/>
    </w:r>
    <w:r w:rsidR="005B3EFA" w:rsidRPr="005678D7">
      <w:rPr>
        <w:sz w:val="16"/>
        <w:szCs w:val="24"/>
      </w:rPr>
      <w:instrText xml:space="preserve"> PAGE   \* MERGEFORMAT </w:instrText>
    </w:r>
    <w:r w:rsidR="005B3EFA" w:rsidRPr="005678D7">
      <w:rPr>
        <w:sz w:val="16"/>
        <w:szCs w:val="24"/>
      </w:rPr>
      <w:fldChar w:fldCharType="separate"/>
    </w:r>
    <w:r w:rsidR="005B3EFA" w:rsidRPr="005678D7">
      <w:rPr>
        <w:sz w:val="16"/>
        <w:szCs w:val="24"/>
      </w:rPr>
      <w:t>1</w:t>
    </w:r>
    <w:r w:rsidR="005B3EFA" w:rsidRPr="005678D7">
      <w:rPr>
        <w:noProof/>
        <w:sz w:val="16"/>
        <w:szCs w:val="24"/>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7FDF6" w14:textId="556EBAC9" w:rsidR="0069392D" w:rsidRPr="007A41D4" w:rsidRDefault="0069392D" w:rsidP="007A41D4">
    <w:pPr>
      <w:pStyle w:val="Footer"/>
      <w:pBdr>
        <w:top w:val="single" w:sz="4" w:space="1" w:color="auto"/>
      </w:pBdr>
      <w:tabs>
        <w:tab w:val="clear" w:pos="8640"/>
        <w:tab w:val="left" w:pos="7088"/>
        <w:tab w:val="right" w:pos="9360"/>
        <w:tab w:val="right" w:pos="10080"/>
        <w:tab w:val="left" w:pos="13230"/>
      </w:tabs>
      <w:spacing w:before="0" w:after="0"/>
      <w:rPr>
        <w:b/>
        <w:sz w:val="18"/>
        <w:szCs w:val="18"/>
      </w:rPr>
    </w:pPr>
    <w:r w:rsidRPr="007A41D4">
      <w:rPr>
        <w:sz w:val="18"/>
        <w:szCs w:val="18"/>
      </w:rPr>
      <w:t>Exhibit M – Contractor Notice of Potential Change Form</w:t>
    </w:r>
    <w:r w:rsidRPr="007A41D4">
      <w:rPr>
        <w:b/>
        <w:sz w:val="18"/>
        <w:szCs w:val="18"/>
      </w:rPr>
      <w:tab/>
    </w:r>
    <w:r w:rsidRPr="007A41D4">
      <w:rPr>
        <w:b/>
        <w:sz w:val="18"/>
        <w:szCs w:val="18"/>
      </w:rPr>
      <w:tab/>
    </w:r>
    <w:r w:rsidRPr="007A41D4">
      <w:rPr>
        <w:b/>
        <w:sz w:val="18"/>
        <w:szCs w:val="18"/>
      </w:rPr>
      <w:tab/>
      <w:t xml:space="preserve">Pg. </w:t>
    </w:r>
    <w:r w:rsidRPr="007A41D4">
      <w:rPr>
        <w:b/>
        <w:sz w:val="18"/>
      </w:rPr>
      <w:fldChar w:fldCharType="begin"/>
    </w:r>
    <w:r w:rsidRPr="007A41D4">
      <w:rPr>
        <w:b/>
        <w:sz w:val="18"/>
        <w:szCs w:val="18"/>
      </w:rPr>
      <w:instrText xml:space="preserve"> PAGE    \* MERGEFORMAT </w:instrText>
    </w:r>
    <w:r w:rsidRPr="007A41D4">
      <w:rPr>
        <w:b/>
        <w:sz w:val="18"/>
      </w:rPr>
      <w:fldChar w:fldCharType="separate"/>
    </w:r>
    <w:r w:rsidRPr="007A41D4">
      <w:rPr>
        <w:b/>
        <w:sz w:val="18"/>
      </w:rPr>
      <w:t>17</w:t>
    </w:r>
    <w:r w:rsidRPr="007A41D4">
      <w:rPr>
        <w:b/>
        <w:sz w:val="18"/>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97EA0" w14:textId="7315DF51" w:rsidR="00881410" w:rsidRDefault="00881410" w:rsidP="007A6E09">
    <w:pPr>
      <w:pStyle w:val="Footer"/>
      <w:pBdr>
        <w:top w:val="single" w:sz="4" w:space="1" w:color="auto"/>
      </w:pBdr>
      <w:tabs>
        <w:tab w:val="clear" w:pos="8640"/>
        <w:tab w:val="left" w:pos="7088"/>
        <w:tab w:val="right" w:pos="13320"/>
      </w:tabs>
      <w:spacing w:before="0" w:after="0"/>
      <w:rPr>
        <w:b/>
        <w:sz w:val="18"/>
        <w:szCs w:val="18"/>
      </w:rPr>
    </w:pPr>
    <w:r w:rsidRPr="007A41D4">
      <w:rPr>
        <w:sz w:val="18"/>
        <w:szCs w:val="18"/>
      </w:rPr>
      <w:t>Exhibit N – Proposed Change Order Form</w:t>
    </w:r>
    <w:r w:rsidRPr="007A41D4">
      <w:rPr>
        <w:b/>
        <w:sz w:val="18"/>
        <w:szCs w:val="18"/>
      </w:rPr>
      <w:tab/>
    </w:r>
    <w:r w:rsidRPr="007A41D4">
      <w:rPr>
        <w:b/>
        <w:sz w:val="18"/>
        <w:szCs w:val="18"/>
      </w:rPr>
      <w:tab/>
    </w:r>
    <w:r w:rsidRPr="007A41D4">
      <w:rPr>
        <w:b/>
        <w:sz w:val="18"/>
        <w:szCs w:val="18"/>
      </w:rPr>
      <w:tab/>
      <w:t xml:space="preserve">Pg. </w:t>
    </w:r>
    <w:r w:rsidRPr="007A41D4">
      <w:rPr>
        <w:b/>
        <w:sz w:val="18"/>
      </w:rPr>
      <w:fldChar w:fldCharType="begin"/>
    </w:r>
    <w:r w:rsidRPr="007A41D4">
      <w:rPr>
        <w:b/>
        <w:sz w:val="18"/>
        <w:szCs w:val="18"/>
      </w:rPr>
      <w:instrText xml:space="preserve"> PAGE    \* MERGEFORMAT </w:instrText>
    </w:r>
    <w:r w:rsidRPr="007A41D4">
      <w:rPr>
        <w:b/>
        <w:sz w:val="18"/>
      </w:rPr>
      <w:fldChar w:fldCharType="separate"/>
    </w:r>
    <w:r w:rsidRPr="007A41D4">
      <w:rPr>
        <w:b/>
        <w:sz w:val="18"/>
      </w:rPr>
      <w:t>17</w:t>
    </w:r>
    <w:r w:rsidRPr="007A41D4">
      <w:rPr>
        <w:b/>
        <w:sz w:val="18"/>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3A9A8" w14:textId="60D47DE9" w:rsidR="009D46D0" w:rsidRDefault="009D46D0" w:rsidP="007A41D4">
    <w:pPr>
      <w:pStyle w:val="Footer"/>
      <w:pBdr>
        <w:top w:val="single" w:sz="4" w:space="1" w:color="auto"/>
      </w:pBdr>
      <w:tabs>
        <w:tab w:val="clear" w:pos="8640"/>
        <w:tab w:val="right" w:pos="9540"/>
      </w:tabs>
      <w:spacing w:before="0" w:after="0"/>
      <w:rPr>
        <w:b/>
        <w:sz w:val="18"/>
        <w:szCs w:val="18"/>
      </w:rPr>
    </w:pPr>
    <w:r>
      <w:rPr>
        <w:sz w:val="18"/>
        <w:szCs w:val="18"/>
      </w:rPr>
      <w:t xml:space="preserve">Exhibit </w:t>
    </w:r>
    <w:r w:rsidR="00881410">
      <w:rPr>
        <w:sz w:val="18"/>
        <w:szCs w:val="18"/>
      </w:rPr>
      <w:t>N</w:t>
    </w:r>
    <w:r>
      <w:rPr>
        <w:sz w:val="18"/>
        <w:szCs w:val="18"/>
      </w:rPr>
      <w:t xml:space="preserve"> – </w:t>
    </w:r>
    <w:r w:rsidR="00881410">
      <w:rPr>
        <w:sz w:val="18"/>
        <w:szCs w:val="18"/>
      </w:rPr>
      <w:t>Proposed Change Order Form</w:t>
    </w:r>
    <w:r>
      <w:rPr>
        <w:b/>
        <w:sz w:val="18"/>
        <w:szCs w:val="18"/>
      </w:rPr>
      <w:tab/>
    </w:r>
    <w:r>
      <w:rPr>
        <w:b/>
        <w:sz w:val="18"/>
        <w:szCs w:val="18"/>
      </w:rPr>
      <w:tab/>
      <w:t xml:space="preserve">Pg. </w:t>
    </w:r>
    <w:r>
      <w:rPr>
        <w:b/>
        <w:sz w:val="18"/>
        <w:szCs w:val="18"/>
      </w:rPr>
      <w:fldChar w:fldCharType="begin"/>
    </w:r>
    <w:r>
      <w:rPr>
        <w:b/>
        <w:sz w:val="18"/>
        <w:szCs w:val="18"/>
      </w:rPr>
      <w:instrText xml:space="preserve"> PAGE    \* MERGEFORMAT </w:instrText>
    </w:r>
    <w:r>
      <w:rPr>
        <w:b/>
        <w:sz w:val="18"/>
        <w:szCs w:val="18"/>
      </w:rPr>
      <w:fldChar w:fldCharType="separate"/>
    </w:r>
    <w:r>
      <w:rPr>
        <w:b/>
        <w:sz w:val="18"/>
        <w:szCs w:val="18"/>
      </w:rPr>
      <w:t>1</w:t>
    </w:r>
    <w:r>
      <w:rPr>
        <w:b/>
        <w:sz w:val="18"/>
        <w:szCs w:val="18"/>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FFB4A" w14:textId="38EC9868" w:rsidR="00881410" w:rsidRDefault="00881410" w:rsidP="00B255F6">
    <w:pPr>
      <w:pStyle w:val="Footer"/>
      <w:pBdr>
        <w:top w:val="single" w:sz="4" w:space="1" w:color="auto"/>
      </w:pBdr>
      <w:tabs>
        <w:tab w:val="clear" w:pos="8640"/>
        <w:tab w:val="right" w:pos="9360"/>
      </w:tabs>
      <w:spacing w:before="0" w:after="0"/>
      <w:rPr>
        <w:b/>
        <w:sz w:val="18"/>
        <w:szCs w:val="18"/>
      </w:rPr>
    </w:pPr>
    <w:r>
      <w:rPr>
        <w:sz w:val="18"/>
        <w:szCs w:val="18"/>
      </w:rPr>
      <w:t>Exhibit O – Design Build Entity’s Price Proposal</w:t>
    </w:r>
    <w:r>
      <w:rPr>
        <w:b/>
        <w:sz w:val="18"/>
        <w:szCs w:val="18"/>
      </w:rPr>
      <w:tab/>
    </w:r>
    <w:r>
      <w:rPr>
        <w:b/>
        <w:sz w:val="18"/>
        <w:szCs w:val="18"/>
      </w:rPr>
      <w:tab/>
      <w:t xml:space="preserve">Pg. </w:t>
    </w:r>
    <w:r>
      <w:rPr>
        <w:b/>
        <w:sz w:val="18"/>
        <w:szCs w:val="18"/>
      </w:rPr>
      <w:fldChar w:fldCharType="begin"/>
    </w:r>
    <w:r>
      <w:rPr>
        <w:b/>
        <w:sz w:val="18"/>
        <w:szCs w:val="18"/>
      </w:rPr>
      <w:instrText xml:space="preserve"> PAGE    \* MERGEFORMAT </w:instrText>
    </w:r>
    <w:r>
      <w:rPr>
        <w:b/>
        <w:sz w:val="18"/>
        <w:szCs w:val="18"/>
      </w:rPr>
      <w:fldChar w:fldCharType="separate"/>
    </w:r>
    <w:r>
      <w:rPr>
        <w:b/>
        <w:sz w:val="18"/>
        <w:szCs w:val="18"/>
      </w:rPr>
      <w:t>1</w:t>
    </w:r>
    <w:r>
      <w:rPr>
        <w:b/>
        <w:sz w:val="18"/>
        <w:szCs w:val="18"/>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86D8C" w14:textId="5B1A94C6" w:rsidR="003D26A2" w:rsidRDefault="003D26A2" w:rsidP="007A0684">
    <w:pPr>
      <w:pStyle w:val="Footer"/>
      <w:pBdr>
        <w:top w:val="single" w:sz="4" w:space="1" w:color="auto"/>
      </w:pBdr>
      <w:tabs>
        <w:tab w:val="clear" w:pos="8640"/>
        <w:tab w:val="right" w:pos="9360"/>
      </w:tabs>
      <w:spacing w:before="0" w:after="0"/>
      <w:rPr>
        <w:b/>
        <w:sz w:val="18"/>
        <w:szCs w:val="18"/>
      </w:rPr>
    </w:pPr>
    <w:r>
      <w:rPr>
        <w:sz w:val="18"/>
        <w:szCs w:val="18"/>
      </w:rPr>
      <w:t>Exhibit P – Design Build Entity Claim Certification</w:t>
    </w:r>
    <w:r>
      <w:rPr>
        <w:b/>
        <w:sz w:val="18"/>
        <w:szCs w:val="18"/>
      </w:rPr>
      <w:tab/>
    </w:r>
    <w:r>
      <w:rPr>
        <w:b/>
        <w:sz w:val="18"/>
        <w:szCs w:val="18"/>
      </w:rPr>
      <w:tab/>
      <w:t xml:space="preserve">Pg. </w:t>
    </w:r>
    <w:r>
      <w:rPr>
        <w:b/>
        <w:sz w:val="18"/>
        <w:szCs w:val="18"/>
      </w:rPr>
      <w:fldChar w:fldCharType="begin"/>
    </w:r>
    <w:r>
      <w:rPr>
        <w:b/>
        <w:sz w:val="18"/>
        <w:szCs w:val="18"/>
      </w:rPr>
      <w:instrText xml:space="preserve"> PAGE    \* MERGEFORMAT </w:instrText>
    </w:r>
    <w:r>
      <w:rPr>
        <w:b/>
        <w:sz w:val="18"/>
        <w:szCs w:val="18"/>
      </w:rPr>
      <w:fldChar w:fldCharType="separate"/>
    </w:r>
    <w:r>
      <w:rPr>
        <w:b/>
        <w:sz w:val="18"/>
        <w:szCs w:val="18"/>
      </w:rPr>
      <w:t>1</w:t>
    </w:r>
    <w:r>
      <w:rPr>
        <w:b/>
        <w:sz w:val="18"/>
        <w:szCs w:val="18"/>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6FAE6" w14:textId="2C44738F" w:rsidR="003D26A2" w:rsidRDefault="003D26A2" w:rsidP="007A0684">
    <w:pPr>
      <w:pStyle w:val="Footer"/>
      <w:pBdr>
        <w:top w:val="single" w:sz="4" w:space="1" w:color="auto"/>
      </w:pBdr>
      <w:tabs>
        <w:tab w:val="clear" w:pos="8640"/>
        <w:tab w:val="right" w:pos="9360"/>
      </w:tabs>
      <w:spacing w:before="0" w:after="0"/>
      <w:rPr>
        <w:b/>
        <w:sz w:val="18"/>
        <w:szCs w:val="18"/>
      </w:rPr>
    </w:pPr>
    <w:r>
      <w:rPr>
        <w:sz w:val="18"/>
        <w:szCs w:val="18"/>
      </w:rPr>
      <w:t>Exhibit Q – Subcontractor Claim Certification</w:t>
    </w:r>
    <w:r>
      <w:rPr>
        <w:b/>
        <w:sz w:val="18"/>
        <w:szCs w:val="18"/>
      </w:rPr>
      <w:tab/>
    </w:r>
    <w:r>
      <w:rPr>
        <w:b/>
        <w:sz w:val="18"/>
        <w:szCs w:val="18"/>
      </w:rPr>
      <w:tab/>
      <w:t xml:space="preserve">Pg. </w:t>
    </w:r>
    <w:r>
      <w:rPr>
        <w:b/>
        <w:sz w:val="18"/>
        <w:szCs w:val="18"/>
      </w:rPr>
      <w:fldChar w:fldCharType="begin"/>
    </w:r>
    <w:r>
      <w:rPr>
        <w:b/>
        <w:sz w:val="18"/>
        <w:szCs w:val="18"/>
      </w:rPr>
      <w:instrText xml:space="preserve"> PAGE    \* MERGEFORMAT </w:instrText>
    </w:r>
    <w:r>
      <w:rPr>
        <w:b/>
        <w:sz w:val="18"/>
        <w:szCs w:val="18"/>
      </w:rPr>
      <w:fldChar w:fldCharType="separate"/>
    </w:r>
    <w:r>
      <w:rPr>
        <w:b/>
        <w:sz w:val="18"/>
        <w:szCs w:val="18"/>
      </w:rPr>
      <w:t>1</w:t>
    </w:r>
    <w:r>
      <w:rPr>
        <w:b/>
        <w:sz w:val="18"/>
        <w:szCs w:val="18"/>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F50EE" w14:textId="280F0B9F" w:rsidR="003D26A2" w:rsidRDefault="003D26A2" w:rsidP="007A6E09">
    <w:pPr>
      <w:pStyle w:val="Footer"/>
      <w:pBdr>
        <w:top w:val="single" w:sz="4" w:space="1" w:color="auto"/>
      </w:pBdr>
      <w:tabs>
        <w:tab w:val="clear" w:pos="8640"/>
        <w:tab w:val="right" w:pos="14400"/>
      </w:tabs>
      <w:spacing w:before="0" w:after="0"/>
      <w:rPr>
        <w:b/>
        <w:sz w:val="18"/>
        <w:szCs w:val="18"/>
      </w:rPr>
    </w:pPr>
    <w:r>
      <w:rPr>
        <w:sz w:val="18"/>
        <w:szCs w:val="18"/>
      </w:rPr>
      <w:t xml:space="preserve">Exhibit R – </w:t>
    </w:r>
    <w:r w:rsidR="00467ED1">
      <w:rPr>
        <w:sz w:val="18"/>
        <w:szCs w:val="18"/>
      </w:rPr>
      <w:t>FF&amp;E Responsibility Matrix</w:t>
    </w:r>
    <w:r>
      <w:rPr>
        <w:b/>
        <w:sz w:val="18"/>
        <w:szCs w:val="18"/>
      </w:rPr>
      <w:tab/>
    </w:r>
    <w:r>
      <w:rPr>
        <w:b/>
        <w:sz w:val="18"/>
        <w:szCs w:val="18"/>
      </w:rPr>
      <w:tab/>
      <w:t xml:space="preserve">Pg. </w:t>
    </w:r>
    <w:r>
      <w:rPr>
        <w:b/>
        <w:sz w:val="18"/>
        <w:szCs w:val="18"/>
      </w:rPr>
      <w:fldChar w:fldCharType="begin"/>
    </w:r>
    <w:r>
      <w:rPr>
        <w:b/>
        <w:sz w:val="18"/>
        <w:szCs w:val="18"/>
      </w:rPr>
      <w:instrText xml:space="preserve"> PAGE    \* MERGEFORMAT </w:instrText>
    </w:r>
    <w:r>
      <w:rPr>
        <w:b/>
        <w:sz w:val="18"/>
        <w:szCs w:val="18"/>
      </w:rPr>
      <w:fldChar w:fldCharType="separate"/>
    </w:r>
    <w:r>
      <w:rPr>
        <w:b/>
        <w:sz w:val="18"/>
        <w:szCs w:val="18"/>
      </w:rPr>
      <w:t>1</w:t>
    </w:r>
    <w:r>
      <w:rPr>
        <w:b/>
        <w:sz w:val="18"/>
        <w:szCs w:val="18"/>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85247" w14:textId="1F716D31" w:rsidR="00467ED1" w:rsidRPr="00EC16E8" w:rsidRDefault="00467ED1" w:rsidP="00163DAC">
    <w:pPr>
      <w:pStyle w:val="Footer"/>
      <w:pBdr>
        <w:top w:val="single" w:sz="4" w:space="1" w:color="auto"/>
      </w:pBdr>
      <w:tabs>
        <w:tab w:val="clear" w:pos="8640"/>
        <w:tab w:val="right" w:pos="9360"/>
      </w:tabs>
      <w:spacing w:before="0" w:after="0"/>
      <w:rPr>
        <w:b/>
        <w:bCs/>
        <w:sz w:val="18"/>
        <w:szCs w:val="18"/>
      </w:rPr>
    </w:pPr>
    <w:r>
      <w:rPr>
        <w:sz w:val="18"/>
        <w:szCs w:val="18"/>
      </w:rPr>
      <w:t>Exhibit S – Certificate of Acceptance</w:t>
    </w:r>
    <w:r>
      <w:rPr>
        <w:b/>
        <w:sz w:val="18"/>
        <w:szCs w:val="18"/>
      </w:rPr>
      <w:tab/>
    </w:r>
    <w:r>
      <w:rPr>
        <w:b/>
        <w:sz w:val="18"/>
        <w:szCs w:val="18"/>
      </w:rPr>
      <w:tab/>
      <w:t xml:space="preserve">Pg. </w:t>
    </w:r>
    <w:r>
      <w:rPr>
        <w:b/>
        <w:sz w:val="18"/>
        <w:szCs w:val="18"/>
      </w:rPr>
      <w:fldChar w:fldCharType="begin"/>
    </w:r>
    <w:r>
      <w:rPr>
        <w:b/>
        <w:sz w:val="18"/>
        <w:szCs w:val="18"/>
      </w:rPr>
      <w:instrText xml:space="preserve"> PAGE    \* MERGEFORMAT </w:instrText>
    </w:r>
    <w:r>
      <w:rPr>
        <w:b/>
        <w:sz w:val="18"/>
        <w:szCs w:val="18"/>
      </w:rPr>
      <w:fldChar w:fldCharType="separate"/>
    </w:r>
    <w:r>
      <w:rPr>
        <w:b/>
        <w:sz w:val="18"/>
        <w:szCs w:val="18"/>
      </w:rPr>
      <w:t>1</w:t>
    </w:r>
    <w:r>
      <w:rPr>
        <w:b/>
        <w:sz w:val="18"/>
        <w:szCs w:val="18"/>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BC32A" w14:textId="2BAFAA8C" w:rsidR="009D46D0" w:rsidRPr="00E72505" w:rsidRDefault="009D46D0" w:rsidP="000A7D1A">
    <w:pPr>
      <w:pStyle w:val="Footer"/>
      <w:pBdr>
        <w:top w:val="single" w:sz="4" w:space="1" w:color="auto"/>
      </w:pBdr>
      <w:tabs>
        <w:tab w:val="clear" w:pos="8640"/>
        <w:tab w:val="right" w:pos="9360"/>
      </w:tabs>
      <w:spacing w:before="0" w:after="0"/>
      <w:rPr>
        <w:b/>
        <w:sz w:val="18"/>
        <w:szCs w:val="18"/>
      </w:rPr>
    </w:pPr>
    <w:r>
      <w:rPr>
        <w:sz w:val="18"/>
        <w:szCs w:val="18"/>
      </w:rPr>
      <w:t xml:space="preserve">Exhibit </w:t>
    </w:r>
    <w:r w:rsidR="00890176">
      <w:rPr>
        <w:sz w:val="18"/>
        <w:szCs w:val="18"/>
      </w:rPr>
      <w:t>T</w:t>
    </w:r>
    <w:r>
      <w:rPr>
        <w:sz w:val="18"/>
        <w:szCs w:val="18"/>
      </w:rPr>
      <w:t xml:space="preserve"> – </w:t>
    </w:r>
    <w:r w:rsidR="00890176">
      <w:rPr>
        <w:sz w:val="18"/>
        <w:szCs w:val="18"/>
      </w:rPr>
      <w:t>Bonds</w:t>
    </w:r>
    <w:r>
      <w:rPr>
        <w:b/>
        <w:sz w:val="18"/>
        <w:szCs w:val="18"/>
      </w:rPr>
      <w:tab/>
    </w:r>
    <w:r w:rsidR="00890176">
      <w:rPr>
        <w:b/>
        <w:sz w:val="18"/>
        <w:szCs w:val="18"/>
      </w:rPr>
      <w:tab/>
    </w:r>
    <w:r>
      <w:rPr>
        <w:b/>
        <w:sz w:val="18"/>
        <w:szCs w:val="18"/>
      </w:rPr>
      <w:t xml:space="preserve">Pg. </w:t>
    </w:r>
    <w:r>
      <w:rPr>
        <w:b/>
        <w:sz w:val="18"/>
        <w:szCs w:val="18"/>
      </w:rPr>
      <w:fldChar w:fldCharType="begin"/>
    </w:r>
    <w:r>
      <w:rPr>
        <w:b/>
        <w:sz w:val="18"/>
        <w:szCs w:val="18"/>
      </w:rPr>
      <w:instrText xml:space="preserve"> PAGE    \* MERGEFORMAT </w:instrText>
    </w:r>
    <w:r>
      <w:rPr>
        <w:b/>
        <w:sz w:val="18"/>
        <w:szCs w:val="18"/>
      </w:rPr>
      <w:fldChar w:fldCharType="separate"/>
    </w:r>
    <w:r>
      <w:rPr>
        <w:b/>
        <w:sz w:val="18"/>
        <w:szCs w:val="18"/>
      </w:rPr>
      <w:t>1</w:t>
    </w:r>
    <w:r>
      <w:rPr>
        <w:b/>
        <w:sz w:val="18"/>
        <w:szCs w:val="18"/>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11C84" w14:textId="73F8F67E" w:rsidR="000E45D3" w:rsidRDefault="000375B4" w:rsidP="003929E2">
    <w:pPr>
      <w:pStyle w:val="Footer"/>
      <w:pBdr>
        <w:top w:val="single" w:sz="4" w:space="1" w:color="auto"/>
      </w:pBdr>
      <w:tabs>
        <w:tab w:val="clear" w:pos="8640"/>
        <w:tab w:val="right" w:pos="9360"/>
      </w:tabs>
      <w:spacing w:before="0" w:after="0"/>
      <w:rPr>
        <w:sz w:val="2"/>
      </w:rPr>
    </w:pPr>
    <w:r>
      <w:rPr>
        <w:sz w:val="18"/>
        <w:szCs w:val="18"/>
      </w:rPr>
      <w:t xml:space="preserve">Exhibit U – DVBE </w:t>
    </w:r>
    <w:r w:rsidR="003314C4">
      <w:rPr>
        <w:sz w:val="18"/>
        <w:szCs w:val="18"/>
      </w:rPr>
      <w:t xml:space="preserve">Participation </w:t>
    </w:r>
    <w:r>
      <w:rPr>
        <w:sz w:val="18"/>
        <w:szCs w:val="18"/>
      </w:rPr>
      <w:t>Form</w:t>
    </w:r>
    <w:r>
      <w:rPr>
        <w:b/>
        <w:sz w:val="18"/>
        <w:szCs w:val="18"/>
      </w:rPr>
      <w:tab/>
    </w:r>
    <w:r>
      <w:rPr>
        <w:b/>
        <w:sz w:val="18"/>
        <w:szCs w:val="18"/>
      </w:rPr>
      <w:tab/>
      <w:t xml:space="preserve">Pg. </w:t>
    </w:r>
    <w:r>
      <w:rPr>
        <w:b/>
        <w:sz w:val="18"/>
        <w:szCs w:val="18"/>
      </w:rPr>
      <w:fldChar w:fldCharType="begin"/>
    </w:r>
    <w:r>
      <w:rPr>
        <w:b/>
        <w:sz w:val="18"/>
        <w:szCs w:val="18"/>
      </w:rPr>
      <w:instrText xml:space="preserve"> PAGE    \* MERGEFORMAT </w:instrText>
    </w:r>
    <w:r>
      <w:rPr>
        <w:b/>
        <w:sz w:val="18"/>
        <w:szCs w:val="18"/>
      </w:rPr>
      <w:fldChar w:fldCharType="separate"/>
    </w:r>
    <w:r>
      <w:rPr>
        <w:b/>
        <w:sz w:val="18"/>
        <w:szCs w:val="18"/>
      </w:rPr>
      <w:t>222</w:t>
    </w:r>
    <w:r>
      <w:rPr>
        <w:b/>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7CA74" w14:textId="0F48D90C" w:rsidR="0001446B" w:rsidRPr="00415141" w:rsidRDefault="00415141" w:rsidP="00415141">
    <w:pPr>
      <w:pStyle w:val="Footer"/>
      <w:tabs>
        <w:tab w:val="clear" w:pos="4320"/>
        <w:tab w:val="clear" w:pos="8640"/>
        <w:tab w:val="center" w:pos="5040"/>
        <w:tab w:val="right" w:pos="10080"/>
      </w:tabs>
      <w:spacing w:before="0" w:after="0"/>
      <w:rPr>
        <w:sz w:val="16"/>
      </w:rPr>
    </w:pPr>
    <w:r w:rsidRPr="00DE046C">
      <w:rPr>
        <w:sz w:val="16"/>
        <w:szCs w:val="18"/>
      </w:rPr>
      <w:t>DB-DBE TGMP Agreement</w:t>
    </w:r>
    <w:r w:rsidRPr="00DE046C">
      <w:rPr>
        <w:sz w:val="16"/>
        <w:szCs w:val="16"/>
      </w:rPr>
      <w:t xml:space="preserve"> – Rev. 12 2024</w:t>
    </w:r>
    <w:r w:rsidRPr="00DE046C">
      <w:rPr>
        <w:sz w:val="16"/>
        <w:szCs w:val="16"/>
      </w:rPr>
      <w:tab/>
    </w:r>
    <w:r w:rsidRPr="00DE046C">
      <w:rPr>
        <w:sz w:val="16"/>
        <w:szCs w:val="24"/>
      </w:rPr>
      <w:t xml:space="preserve">Page </w:t>
    </w:r>
    <w:r w:rsidRPr="00DE046C">
      <w:rPr>
        <w:sz w:val="16"/>
        <w:szCs w:val="24"/>
      </w:rPr>
      <w:fldChar w:fldCharType="begin"/>
    </w:r>
    <w:r w:rsidRPr="00DE046C">
      <w:rPr>
        <w:sz w:val="16"/>
        <w:szCs w:val="24"/>
      </w:rPr>
      <w:instrText xml:space="preserve"> PAGE   \* MERGEFORMAT </w:instrText>
    </w:r>
    <w:r w:rsidRPr="00DE046C">
      <w:rPr>
        <w:sz w:val="16"/>
        <w:szCs w:val="24"/>
      </w:rPr>
      <w:fldChar w:fldCharType="separate"/>
    </w:r>
    <w:r>
      <w:rPr>
        <w:sz w:val="16"/>
        <w:szCs w:val="24"/>
      </w:rPr>
      <w:t>2</w:t>
    </w:r>
    <w:r w:rsidRPr="00DE046C">
      <w:rPr>
        <w:noProof/>
        <w:sz w:val="16"/>
        <w:szCs w:val="24"/>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4F41C" w14:textId="32EE187C" w:rsidR="005733D0" w:rsidRDefault="005733D0" w:rsidP="00022FD1">
    <w:pPr>
      <w:pStyle w:val="Footer"/>
      <w:pBdr>
        <w:top w:val="single" w:sz="4" w:space="1" w:color="auto"/>
      </w:pBdr>
      <w:tabs>
        <w:tab w:val="clear" w:pos="8640"/>
        <w:tab w:val="right" w:pos="9360"/>
      </w:tabs>
      <w:spacing w:before="0" w:after="0"/>
      <w:rPr>
        <w:b/>
        <w:sz w:val="18"/>
        <w:szCs w:val="18"/>
      </w:rPr>
    </w:pPr>
    <w:r>
      <w:rPr>
        <w:sz w:val="18"/>
        <w:szCs w:val="18"/>
      </w:rPr>
      <w:t xml:space="preserve">Exhibit V – </w:t>
    </w:r>
    <w:r w:rsidR="000375B4">
      <w:rPr>
        <w:sz w:val="18"/>
        <w:szCs w:val="18"/>
      </w:rPr>
      <w:t>Prevailing Wage and Related Labor Requirements Certification</w:t>
    </w:r>
    <w:r>
      <w:rPr>
        <w:b/>
        <w:sz w:val="18"/>
        <w:szCs w:val="18"/>
      </w:rPr>
      <w:tab/>
      <w:t xml:space="preserve">Pg. </w:t>
    </w:r>
    <w:r>
      <w:rPr>
        <w:b/>
        <w:sz w:val="18"/>
        <w:szCs w:val="18"/>
      </w:rPr>
      <w:fldChar w:fldCharType="begin"/>
    </w:r>
    <w:r>
      <w:rPr>
        <w:b/>
        <w:sz w:val="18"/>
        <w:szCs w:val="18"/>
      </w:rPr>
      <w:instrText xml:space="preserve"> PAGE    \* MERGEFORMAT </w:instrText>
    </w:r>
    <w:r>
      <w:rPr>
        <w:b/>
        <w:sz w:val="18"/>
        <w:szCs w:val="18"/>
      </w:rPr>
      <w:fldChar w:fldCharType="separate"/>
    </w:r>
    <w:r>
      <w:rPr>
        <w:b/>
        <w:sz w:val="18"/>
        <w:szCs w:val="18"/>
      </w:rPr>
      <w:t>1</w:t>
    </w:r>
    <w:r>
      <w:rPr>
        <w:b/>
        <w:sz w:val="18"/>
        <w:szCs w:val="18"/>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C0749" w14:textId="50C48E6C" w:rsidR="00E53DDD" w:rsidRDefault="00E53DDD" w:rsidP="00BE120B">
    <w:pPr>
      <w:pStyle w:val="Footer"/>
      <w:pBdr>
        <w:top w:val="single" w:sz="4" w:space="1" w:color="auto"/>
      </w:pBdr>
      <w:tabs>
        <w:tab w:val="clear" w:pos="8640"/>
        <w:tab w:val="right" w:pos="9360"/>
      </w:tabs>
      <w:spacing w:before="0" w:after="0"/>
      <w:rPr>
        <w:b/>
        <w:sz w:val="18"/>
        <w:szCs w:val="18"/>
      </w:rPr>
    </w:pPr>
    <w:r>
      <w:rPr>
        <w:sz w:val="18"/>
        <w:szCs w:val="18"/>
      </w:rPr>
      <w:t>Exhibit W – Monthly Reporting Form for Skilled and Trained Workforce</w:t>
    </w:r>
    <w:r>
      <w:rPr>
        <w:b/>
        <w:sz w:val="18"/>
        <w:szCs w:val="18"/>
      </w:rPr>
      <w:tab/>
      <w:t xml:space="preserve">Pg. </w:t>
    </w:r>
    <w:r>
      <w:rPr>
        <w:b/>
        <w:sz w:val="18"/>
        <w:szCs w:val="18"/>
      </w:rPr>
      <w:fldChar w:fldCharType="begin"/>
    </w:r>
    <w:r>
      <w:rPr>
        <w:b/>
        <w:sz w:val="18"/>
        <w:szCs w:val="18"/>
      </w:rPr>
      <w:instrText xml:space="preserve"> PAGE    \* MERGEFORMAT </w:instrText>
    </w:r>
    <w:r>
      <w:rPr>
        <w:b/>
        <w:sz w:val="18"/>
        <w:szCs w:val="18"/>
      </w:rPr>
      <w:fldChar w:fldCharType="separate"/>
    </w:r>
    <w:r>
      <w:rPr>
        <w:b/>
        <w:sz w:val="18"/>
        <w:szCs w:val="18"/>
      </w:rPr>
      <w:t>1</w:t>
    </w:r>
    <w:r>
      <w:rPr>
        <w:b/>
        <w:sz w:val="18"/>
        <w:szCs w:val="18"/>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70A9C" w14:textId="6860E2C0" w:rsidR="003A2522" w:rsidRDefault="003A2522" w:rsidP="00634CC7">
    <w:pPr>
      <w:pStyle w:val="Footer"/>
      <w:pBdr>
        <w:top w:val="single" w:sz="4" w:space="1" w:color="auto"/>
      </w:pBdr>
      <w:tabs>
        <w:tab w:val="clear" w:pos="8640"/>
        <w:tab w:val="right" w:pos="9360"/>
      </w:tabs>
      <w:spacing w:before="0" w:after="0"/>
      <w:rPr>
        <w:b/>
        <w:sz w:val="18"/>
        <w:szCs w:val="18"/>
      </w:rPr>
    </w:pPr>
    <w:r>
      <w:rPr>
        <w:sz w:val="18"/>
        <w:szCs w:val="18"/>
      </w:rPr>
      <w:t xml:space="preserve">Exhibit </w:t>
    </w:r>
    <w:r w:rsidR="00E53DDD">
      <w:rPr>
        <w:sz w:val="18"/>
        <w:szCs w:val="18"/>
      </w:rPr>
      <w:t>X</w:t>
    </w:r>
    <w:r>
      <w:rPr>
        <w:sz w:val="18"/>
        <w:szCs w:val="18"/>
      </w:rPr>
      <w:t xml:space="preserve"> – Internal Background Check Policy</w:t>
    </w:r>
    <w:r>
      <w:rPr>
        <w:sz w:val="18"/>
        <w:szCs w:val="18"/>
      </w:rPr>
      <w:tab/>
    </w:r>
    <w:r>
      <w:rPr>
        <w:b/>
        <w:sz w:val="18"/>
        <w:szCs w:val="18"/>
      </w:rPr>
      <w:tab/>
      <w:t xml:space="preserve">Pg. </w:t>
    </w:r>
    <w:r>
      <w:rPr>
        <w:b/>
        <w:sz w:val="18"/>
        <w:szCs w:val="18"/>
      </w:rPr>
      <w:fldChar w:fldCharType="begin"/>
    </w:r>
    <w:r>
      <w:rPr>
        <w:b/>
        <w:sz w:val="18"/>
        <w:szCs w:val="18"/>
      </w:rPr>
      <w:instrText xml:space="preserve"> PAGE    \* MERGEFORMAT </w:instrText>
    </w:r>
    <w:r>
      <w:rPr>
        <w:b/>
        <w:sz w:val="18"/>
        <w:szCs w:val="18"/>
      </w:rPr>
      <w:fldChar w:fldCharType="separate"/>
    </w:r>
    <w:r>
      <w:rPr>
        <w:b/>
        <w:sz w:val="18"/>
        <w:szCs w:val="18"/>
      </w:rPr>
      <w:t>1</w:t>
    </w:r>
    <w:r>
      <w:rPr>
        <w:b/>
        <w:sz w:val="18"/>
        <w:szCs w:val="18"/>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BA89C" w14:textId="0146DC59" w:rsidR="002C3267" w:rsidRDefault="002C3267" w:rsidP="00012EBA">
    <w:pPr>
      <w:pStyle w:val="Footer"/>
      <w:pBdr>
        <w:top w:val="single" w:sz="4" w:space="1" w:color="auto"/>
      </w:pBdr>
      <w:tabs>
        <w:tab w:val="clear" w:pos="8640"/>
        <w:tab w:val="right" w:pos="9360"/>
      </w:tabs>
      <w:spacing w:before="0" w:after="0"/>
      <w:rPr>
        <w:b/>
        <w:sz w:val="18"/>
        <w:szCs w:val="18"/>
      </w:rPr>
    </w:pPr>
    <w:r>
      <w:rPr>
        <w:sz w:val="18"/>
        <w:szCs w:val="18"/>
      </w:rPr>
      <w:t xml:space="preserve">Exhibit </w:t>
    </w:r>
    <w:r w:rsidR="00E53DDD">
      <w:rPr>
        <w:sz w:val="18"/>
        <w:szCs w:val="18"/>
      </w:rPr>
      <w:t>Y</w:t>
    </w:r>
    <w:r>
      <w:rPr>
        <w:sz w:val="18"/>
        <w:szCs w:val="18"/>
      </w:rPr>
      <w:t xml:space="preserve"> – </w:t>
    </w:r>
    <w:r w:rsidR="00347C62">
      <w:rPr>
        <w:sz w:val="18"/>
        <w:szCs w:val="18"/>
      </w:rPr>
      <w:t>Interview and Negotiation Notes</w:t>
    </w:r>
    <w:r>
      <w:rPr>
        <w:sz w:val="18"/>
        <w:szCs w:val="18"/>
      </w:rPr>
      <w:tab/>
    </w:r>
    <w:r>
      <w:rPr>
        <w:b/>
        <w:sz w:val="18"/>
        <w:szCs w:val="18"/>
      </w:rPr>
      <w:tab/>
      <w:t xml:space="preserve">Pg. </w:t>
    </w:r>
    <w:r>
      <w:rPr>
        <w:b/>
        <w:sz w:val="18"/>
        <w:szCs w:val="18"/>
      </w:rPr>
      <w:fldChar w:fldCharType="begin"/>
    </w:r>
    <w:r>
      <w:rPr>
        <w:b/>
        <w:sz w:val="18"/>
        <w:szCs w:val="18"/>
      </w:rPr>
      <w:instrText xml:space="preserve"> PAGE    \* MERGEFORMAT </w:instrText>
    </w:r>
    <w:r>
      <w:rPr>
        <w:b/>
        <w:sz w:val="18"/>
        <w:szCs w:val="18"/>
      </w:rPr>
      <w:fldChar w:fldCharType="separate"/>
    </w:r>
    <w:r>
      <w:rPr>
        <w:b/>
        <w:sz w:val="18"/>
        <w:szCs w:val="18"/>
      </w:rPr>
      <w:t>1</w:t>
    </w:r>
    <w:r>
      <w:rPr>
        <w:b/>
        <w:sz w:val="18"/>
        <w:szCs w:val="18"/>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27238" w14:textId="0FEBA717" w:rsidR="00245670" w:rsidRDefault="00245670" w:rsidP="00012EBA">
    <w:pPr>
      <w:pStyle w:val="Footer"/>
      <w:pBdr>
        <w:top w:val="single" w:sz="4" w:space="1" w:color="auto"/>
      </w:pBdr>
      <w:tabs>
        <w:tab w:val="clear" w:pos="8640"/>
        <w:tab w:val="right" w:pos="9360"/>
      </w:tabs>
      <w:rPr>
        <w:b/>
        <w:sz w:val="18"/>
        <w:szCs w:val="18"/>
      </w:rPr>
    </w:pPr>
    <w:r>
      <w:rPr>
        <w:sz w:val="18"/>
        <w:szCs w:val="18"/>
      </w:rPr>
      <w:t>Exhibit Z – California Air Resources Board In-Use Off-Road Diesel-Fueled Fleets Certification</w:t>
    </w:r>
    <w:r>
      <w:rPr>
        <w:b/>
        <w:sz w:val="18"/>
        <w:szCs w:val="18"/>
      </w:rPr>
      <w:tab/>
      <w:t xml:space="preserve">Pg. </w:t>
    </w:r>
    <w:r>
      <w:rPr>
        <w:b/>
        <w:sz w:val="18"/>
        <w:szCs w:val="18"/>
      </w:rPr>
      <w:fldChar w:fldCharType="begin"/>
    </w:r>
    <w:r>
      <w:rPr>
        <w:b/>
        <w:sz w:val="18"/>
        <w:szCs w:val="18"/>
      </w:rPr>
      <w:instrText xml:space="preserve"> PAGE    \* MERGEFORMAT </w:instrText>
    </w:r>
    <w:r>
      <w:rPr>
        <w:b/>
        <w:sz w:val="18"/>
        <w:szCs w:val="18"/>
      </w:rPr>
      <w:fldChar w:fldCharType="separate"/>
    </w:r>
    <w:r>
      <w:rPr>
        <w:b/>
        <w:sz w:val="18"/>
        <w:szCs w:val="18"/>
      </w:rPr>
      <w:t>1</w:t>
    </w:r>
    <w:r>
      <w:rPr>
        <w:b/>
        <w:sz w:val="18"/>
        <w:szCs w:val="18"/>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FD7CB" w14:textId="54F67282" w:rsidR="00193617" w:rsidRDefault="00193617" w:rsidP="00012EBA">
    <w:pPr>
      <w:pStyle w:val="Footer"/>
      <w:pBdr>
        <w:top w:val="single" w:sz="4" w:space="1" w:color="auto"/>
      </w:pBdr>
      <w:tabs>
        <w:tab w:val="clear" w:pos="8640"/>
        <w:tab w:val="right" w:pos="9360"/>
      </w:tabs>
      <w:rPr>
        <w:b/>
        <w:sz w:val="18"/>
        <w:szCs w:val="18"/>
      </w:rPr>
    </w:pPr>
    <w:r>
      <w:rPr>
        <w:sz w:val="18"/>
        <w:szCs w:val="18"/>
      </w:rPr>
      <w:t>Exhibit AA – Performance Criteria Documents</w:t>
    </w:r>
    <w:r>
      <w:rPr>
        <w:b/>
        <w:sz w:val="18"/>
        <w:szCs w:val="18"/>
      </w:rPr>
      <w:tab/>
    </w:r>
    <w:r>
      <w:rPr>
        <w:b/>
        <w:sz w:val="18"/>
        <w:szCs w:val="18"/>
      </w:rPr>
      <w:tab/>
      <w:t xml:space="preserve">Pg. </w:t>
    </w:r>
    <w:r>
      <w:rPr>
        <w:b/>
        <w:sz w:val="18"/>
        <w:szCs w:val="18"/>
      </w:rPr>
      <w:fldChar w:fldCharType="begin"/>
    </w:r>
    <w:r>
      <w:rPr>
        <w:b/>
        <w:sz w:val="18"/>
        <w:szCs w:val="18"/>
      </w:rPr>
      <w:instrText xml:space="preserve"> PAGE    \* MERGEFORMAT </w:instrText>
    </w:r>
    <w:r>
      <w:rPr>
        <w:b/>
        <w:sz w:val="18"/>
        <w:szCs w:val="18"/>
      </w:rPr>
      <w:fldChar w:fldCharType="separate"/>
    </w:r>
    <w:r>
      <w:rPr>
        <w:b/>
        <w:sz w:val="18"/>
        <w:szCs w:val="18"/>
      </w:rPr>
      <w:t>1</w:t>
    </w:r>
    <w:r>
      <w:rPr>
        <w:b/>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AB40C" w14:textId="77777777" w:rsidR="00556191" w:rsidRPr="00584EB3" w:rsidRDefault="00556191" w:rsidP="00584EB3">
    <w:pPr>
      <w:pStyle w:val="Footer"/>
      <w:pBdr>
        <w:top w:val="single" w:sz="4" w:space="1" w:color="auto"/>
      </w:pBdr>
      <w:tabs>
        <w:tab w:val="clear" w:pos="8640"/>
        <w:tab w:val="right" w:pos="9360"/>
        <w:tab w:val="right" w:pos="10080"/>
      </w:tabs>
      <w:spacing w:before="0" w:after="0"/>
      <w:rPr>
        <w:b/>
        <w:sz w:val="18"/>
        <w:szCs w:val="18"/>
      </w:rPr>
    </w:pPr>
    <w:r w:rsidRPr="00584EB3">
      <w:rPr>
        <w:sz w:val="18"/>
        <w:szCs w:val="18"/>
      </w:rPr>
      <w:t>General Conditions</w:t>
    </w:r>
    <w:r w:rsidRPr="00584EB3" w:rsidDel="00062C4C">
      <w:rPr>
        <w:sz w:val="18"/>
        <w:szCs w:val="18"/>
      </w:rPr>
      <w:t xml:space="preserve"> </w:t>
    </w:r>
    <w:r w:rsidRPr="00584EB3">
      <w:rPr>
        <w:sz w:val="18"/>
        <w:szCs w:val="18"/>
      </w:rPr>
      <w:t>TOC</w:t>
    </w:r>
    <w:r w:rsidRPr="00584EB3">
      <w:rPr>
        <w:b/>
        <w:sz w:val="18"/>
        <w:szCs w:val="18"/>
      </w:rPr>
      <w:tab/>
    </w:r>
    <w:r w:rsidRPr="00584EB3">
      <w:rPr>
        <w:b/>
        <w:sz w:val="18"/>
        <w:szCs w:val="18"/>
      </w:rPr>
      <w:tab/>
      <w:t xml:space="preserve">Pg. </w:t>
    </w:r>
    <w:r w:rsidRPr="00584EB3">
      <w:rPr>
        <w:b/>
        <w:sz w:val="18"/>
      </w:rPr>
      <w:fldChar w:fldCharType="begin"/>
    </w:r>
    <w:r w:rsidRPr="00584EB3">
      <w:rPr>
        <w:b/>
        <w:sz w:val="18"/>
        <w:szCs w:val="18"/>
      </w:rPr>
      <w:instrText xml:space="preserve"> PAGE    \* MERGEFORMAT </w:instrText>
    </w:r>
    <w:r w:rsidRPr="00584EB3">
      <w:rPr>
        <w:b/>
        <w:sz w:val="18"/>
      </w:rPr>
      <w:fldChar w:fldCharType="separate"/>
    </w:r>
    <w:r w:rsidRPr="00584EB3">
      <w:rPr>
        <w:b/>
        <w:sz w:val="18"/>
      </w:rPr>
      <w:t>17</w:t>
    </w:r>
    <w:r w:rsidRPr="00584EB3">
      <w:rPr>
        <w:b/>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BB72C" w14:textId="77777777" w:rsidR="00556191" w:rsidRDefault="00556191" w:rsidP="00A31A81">
    <w:pPr>
      <w:pStyle w:val="Footer"/>
      <w:pBdr>
        <w:top w:val="single" w:sz="4" w:space="1" w:color="auto"/>
      </w:pBdr>
      <w:tabs>
        <w:tab w:val="clear" w:pos="8640"/>
        <w:tab w:val="right" w:pos="9360"/>
        <w:tab w:val="right" w:pos="10080"/>
      </w:tabs>
      <w:rPr>
        <w:b/>
        <w:sz w:val="18"/>
        <w:szCs w:val="18"/>
      </w:rPr>
    </w:pPr>
    <w:r>
      <w:rPr>
        <w:sz w:val="18"/>
        <w:szCs w:val="18"/>
      </w:rPr>
      <w:t>General Conditions</w:t>
    </w:r>
    <w:r w:rsidDel="00062C4C">
      <w:rPr>
        <w:sz w:val="18"/>
        <w:szCs w:val="18"/>
      </w:rPr>
      <w:t xml:space="preserve"> </w:t>
    </w:r>
    <w:r>
      <w:rPr>
        <w:sz w:val="18"/>
        <w:szCs w:val="18"/>
      </w:rPr>
      <w:t>TOC</w:t>
    </w:r>
    <w:r>
      <w:rPr>
        <w:b/>
        <w:sz w:val="18"/>
        <w:szCs w:val="18"/>
      </w:rPr>
      <w:tab/>
    </w:r>
    <w:r>
      <w:rPr>
        <w:b/>
        <w:sz w:val="18"/>
        <w:szCs w:val="18"/>
      </w:rPr>
      <w:tab/>
      <w:t xml:space="preserve">Pg. </w:t>
    </w:r>
    <w:r>
      <w:rPr>
        <w:b/>
      </w:rPr>
      <w:fldChar w:fldCharType="begin"/>
    </w:r>
    <w:r>
      <w:rPr>
        <w:b/>
        <w:sz w:val="18"/>
        <w:szCs w:val="18"/>
      </w:rPr>
      <w:instrText xml:space="preserve"> PAGE    \* MERGEFORMAT </w:instrText>
    </w:r>
    <w:r>
      <w:rPr>
        <w:b/>
      </w:rPr>
      <w:fldChar w:fldCharType="separate"/>
    </w:r>
    <w:r>
      <w:rPr>
        <w:b/>
        <w:sz w:val="18"/>
        <w:szCs w:val="18"/>
      </w:rPr>
      <w:t>2</w:t>
    </w:r>
    <w:r>
      <w:rPr>
        <w:b/>
      </w:rPr>
      <w:fldChar w:fldCharType="end"/>
    </w:r>
  </w:p>
  <w:p w14:paraId="1B5EC125" w14:textId="77777777" w:rsidR="00556191" w:rsidRDefault="00556191" w:rsidP="00A31A81">
    <w:pPr>
      <w:pStyle w:val="Footer"/>
      <w:tabs>
        <w:tab w:val="clear" w:pos="8640"/>
        <w:tab w:val="right" w:pos="9360"/>
        <w:tab w:val="right" w:pos="10080"/>
      </w:tabs>
      <w:rPr>
        <w:b/>
        <w:sz w:val="18"/>
        <w:szCs w:val="18"/>
      </w:rPr>
    </w:pPr>
    <w:r>
      <w:rPr>
        <w:b/>
        <w:sz w:val="18"/>
        <w:szCs w:val="18"/>
      </w:rPr>
      <w:t xml:space="preserve">For Design Build Entity Firm –Judicial Council – New </w:t>
    </w:r>
    <w:permStart w:id="134045772" w:edGrp="everyone"/>
    <w:r>
      <w:rPr>
        <w:b/>
        <w:color w:val="FF0000"/>
        <w:sz w:val="18"/>
        <w:szCs w:val="18"/>
      </w:rPr>
      <w:t xml:space="preserve">(Insert Courthouse) </w:t>
    </w:r>
    <w:permEnd w:id="134045772"/>
    <w:r>
      <w:rPr>
        <w:b/>
        <w:sz w:val="18"/>
        <w:szCs w:val="18"/>
      </w:rPr>
      <w:t>Courthouse</w:t>
    </w:r>
    <w:r w:rsidRPr="00D1313E" w:rsidDel="00062C4C">
      <w:rPr>
        <w:b/>
        <w:sz w:val="18"/>
        <w:szCs w:val="18"/>
      </w:rPr>
      <w:t xml:space="preserve"> </w:t>
    </w:r>
    <w:r>
      <w:rPr>
        <w:b/>
        <w:sz w:val="18"/>
        <w:szCs w:val="18"/>
      </w:rPr>
      <w:tab/>
    </w:r>
    <w:r w:rsidRPr="00A31A81">
      <w:rPr>
        <w:bCs/>
        <w:sz w:val="18"/>
        <w:szCs w:val="18"/>
      </w:rPr>
      <w:t>(</w:t>
    </w:r>
    <w:r>
      <w:rPr>
        <w:sz w:val="16"/>
        <w:szCs w:val="24"/>
      </w:rPr>
      <w:t>Rev. 09 2024)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3126C" w14:textId="1B98B7F5" w:rsidR="00CD2581" w:rsidRPr="000D4C31" w:rsidRDefault="00CD2581" w:rsidP="000A3E35">
    <w:pPr>
      <w:pStyle w:val="Footer"/>
      <w:pBdr>
        <w:top w:val="single" w:sz="4" w:space="1" w:color="auto"/>
      </w:pBdr>
      <w:tabs>
        <w:tab w:val="clear" w:pos="8640"/>
        <w:tab w:val="right" w:pos="9360"/>
        <w:tab w:val="right" w:pos="10080"/>
      </w:tabs>
      <w:spacing w:before="0" w:after="0"/>
      <w:rPr>
        <w:bCs/>
        <w:sz w:val="18"/>
        <w:szCs w:val="18"/>
      </w:rPr>
    </w:pPr>
    <w:r>
      <w:rPr>
        <w:sz w:val="18"/>
        <w:szCs w:val="18"/>
      </w:rPr>
      <w:t>Agreement</w:t>
    </w:r>
    <w:r>
      <w:rPr>
        <w:b/>
        <w:sz w:val="18"/>
        <w:szCs w:val="18"/>
      </w:rPr>
      <w:tab/>
    </w:r>
    <w:r>
      <w:rPr>
        <w:b/>
        <w:sz w:val="18"/>
        <w:szCs w:val="18"/>
      </w:rPr>
      <w:tab/>
      <w:t xml:space="preserve">Pg. </w:t>
    </w:r>
    <w:r>
      <w:rPr>
        <w:b/>
        <w:sz w:val="18"/>
        <w:szCs w:val="18"/>
      </w:rPr>
      <w:fldChar w:fldCharType="begin"/>
    </w:r>
    <w:r>
      <w:rPr>
        <w:b/>
        <w:sz w:val="18"/>
        <w:szCs w:val="18"/>
      </w:rPr>
      <w:instrText xml:space="preserve"> PAGE    \* MERGEFORMAT </w:instrText>
    </w:r>
    <w:r>
      <w:rPr>
        <w:b/>
        <w:sz w:val="18"/>
        <w:szCs w:val="18"/>
      </w:rPr>
      <w:fldChar w:fldCharType="separate"/>
    </w:r>
    <w:r>
      <w:rPr>
        <w:b/>
        <w:sz w:val="18"/>
        <w:szCs w:val="18"/>
      </w:rPr>
      <w:t>1</w:t>
    </w:r>
    <w:r>
      <w:rPr>
        <w:b/>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4410C" w14:textId="69703EF7" w:rsidR="000F0D25" w:rsidRPr="00584EB3" w:rsidRDefault="00635E2B" w:rsidP="001A1C45">
    <w:pPr>
      <w:pStyle w:val="Footer"/>
      <w:pBdr>
        <w:top w:val="single" w:sz="4" w:space="1" w:color="auto"/>
      </w:pBdr>
      <w:tabs>
        <w:tab w:val="clear" w:pos="8640"/>
        <w:tab w:val="right" w:pos="9900"/>
        <w:tab w:val="right" w:pos="10080"/>
      </w:tabs>
      <w:spacing w:before="0" w:after="0"/>
      <w:rPr>
        <w:b/>
        <w:sz w:val="18"/>
        <w:szCs w:val="18"/>
      </w:rPr>
    </w:pPr>
    <w:r w:rsidRPr="00584EB3">
      <w:rPr>
        <w:sz w:val="18"/>
        <w:szCs w:val="18"/>
      </w:rPr>
      <w:t>Exhibit A - General Conditions</w:t>
    </w:r>
    <w:r w:rsidRPr="00584EB3">
      <w:rPr>
        <w:b/>
        <w:sz w:val="18"/>
        <w:szCs w:val="18"/>
      </w:rPr>
      <w:tab/>
    </w:r>
    <w:r w:rsidRPr="00584EB3">
      <w:rPr>
        <w:b/>
        <w:sz w:val="18"/>
        <w:szCs w:val="18"/>
      </w:rPr>
      <w:tab/>
      <w:t xml:space="preserve">Pg. </w:t>
    </w:r>
    <w:r w:rsidRPr="00584EB3">
      <w:rPr>
        <w:b/>
        <w:sz w:val="18"/>
      </w:rPr>
      <w:fldChar w:fldCharType="begin"/>
    </w:r>
    <w:r w:rsidRPr="00584EB3">
      <w:rPr>
        <w:b/>
        <w:sz w:val="18"/>
        <w:szCs w:val="18"/>
      </w:rPr>
      <w:instrText xml:space="preserve"> PAGE    \* MERGEFORMAT </w:instrText>
    </w:r>
    <w:r w:rsidRPr="00584EB3">
      <w:rPr>
        <w:b/>
        <w:sz w:val="18"/>
      </w:rPr>
      <w:fldChar w:fldCharType="separate"/>
    </w:r>
    <w:r w:rsidRPr="00584EB3">
      <w:rPr>
        <w:b/>
        <w:sz w:val="18"/>
      </w:rPr>
      <w:t>17</w:t>
    </w:r>
    <w:r w:rsidRPr="00584EB3">
      <w:rPr>
        <w:b/>
        <w:sz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03036" w14:textId="1A89202E" w:rsidR="00E40315" w:rsidRPr="00584EB3" w:rsidRDefault="005B4A70" w:rsidP="00584EB3">
    <w:pPr>
      <w:pStyle w:val="Footer"/>
      <w:pBdr>
        <w:top w:val="single" w:sz="4" w:space="1" w:color="auto"/>
      </w:pBdr>
      <w:tabs>
        <w:tab w:val="clear" w:pos="8640"/>
        <w:tab w:val="right" w:pos="9360"/>
        <w:tab w:val="right" w:pos="10080"/>
      </w:tabs>
      <w:spacing w:before="0" w:after="0"/>
      <w:rPr>
        <w:b/>
        <w:sz w:val="18"/>
        <w:szCs w:val="18"/>
      </w:rPr>
    </w:pPr>
    <w:r w:rsidRPr="00584EB3">
      <w:rPr>
        <w:sz w:val="18"/>
        <w:szCs w:val="18"/>
      </w:rPr>
      <w:t>Exhibit B - Supplementary Conditions</w:t>
    </w:r>
    <w:r w:rsidRPr="00584EB3">
      <w:rPr>
        <w:b/>
        <w:sz w:val="18"/>
        <w:szCs w:val="18"/>
      </w:rPr>
      <w:tab/>
    </w:r>
    <w:r w:rsidRPr="00584EB3">
      <w:rPr>
        <w:b/>
        <w:sz w:val="18"/>
        <w:szCs w:val="18"/>
      </w:rPr>
      <w:tab/>
      <w:t xml:space="preserve">Pg. </w:t>
    </w:r>
    <w:r w:rsidRPr="00584EB3">
      <w:rPr>
        <w:b/>
        <w:sz w:val="18"/>
      </w:rPr>
      <w:fldChar w:fldCharType="begin"/>
    </w:r>
    <w:r w:rsidRPr="00584EB3">
      <w:rPr>
        <w:b/>
        <w:sz w:val="18"/>
        <w:szCs w:val="18"/>
      </w:rPr>
      <w:instrText xml:space="preserve"> PAGE    \* MERGEFORMAT </w:instrText>
    </w:r>
    <w:r w:rsidRPr="00584EB3">
      <w:rPr>
        <w:b/>
        <w:sz w:val="18"/>
      </w:rPr>
      <w:fldChar w:fldCharType="separate"/>
    </w:r>
    <w:r w:rsidRPr="00584EB3">
      <w:rPr>
        <w:b/>
        <w:sz w:val="18"/>
      </w:rPr>
      <w:t>17</w:t>
    </w:r>
    <w:r w:rsidRPr="00584EB3">
      <w:rPr>
        <w:b/>
        <w:sz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D7484" w14:textId="2438C507" w:rsidR="00474652" w:rsidRPr="00584EB3" w:rsidRDefault="005B4A70" w:rsidP="00584EB3">
    <w:pPr>
      <w:pStyle w:val="Footer"/>
      <w:pBdr>
        <w:top w:val="single" w:sz="4" w:space="1" w:color="auto"/>
      </w:pBdr>
      <w:tabs>
        <w:tab w:val="clear" w:pos="8640"/>
        <w:tab w:val="right" w:pos="9360"/>
        <w:tab w:val="right" w:pos="10080"/>
      </w:tabs>
      <w:spacing w:before="0" w:after="0"/>
      <w:rPr>
        <w:b/>
        <w:sz w:val="18"/>
        <w:szCs w:val="18"/>
      </w:rPr>
    </w:pPr>
    <w:r w:rsidRPr="00584EB3">
      <w:rPr>
        <w:sz w:val="18"/>
        <w:szCs w:val="18"/>
      </w:rPr>
      <w:t>Exhibit C – Preliminary Schedule</w:t>
    </w:r>
    <w:r w:rsidR="006D4D72" w:rsidRPr="00584EB3">
      <w:rPr>
        <w:sz w:val="18"/>
        <w:szCs w:val="18"/>
      </w:rPr>
      <w:t xml:space="preserve"> </w:t>
    </w:r>
    <w:r w:rsidRPr="00584EB3">
      <w:rPr>
        <w:b/>
        <w:sz w:val="18"/>
        <w:szCs w:val="18"/>
      </w:rPr>
      <w:tab/>
    </w:r>
    <w:r w:rsidR="006D4D72" w:rsidRPr="00584EB3">
      <w:rPr>
        <w:b/>
        <w:sz w:val="18"/>
        <w:szCs w:val="18"/>
      </w:rPr>
      <w:tab/>
    </w:r>
    <w:r w:rsidRPr="00584EB3">
      <w:rPr>
        <w:b/>
        <w:sz w:val="18"/>
        <w:szCs w:val="18"/>
      </w:rPr>
      <w:t xml:space="preserve">Pg. </w:t>
    </w:r>
    <w:r w:rsidRPr="00584EB3">
      <w:rPr>
        <w:b/>
        <w:sz w:val="18"/>
      </w:rPr>
      <w:fldChar w:fldCharType="begin"/>
    </w:r>
    <w:r w:rsidRPr="00584EB3">
      <w:rPr>
        <w:b/>
        <w:sz w:val="18"/>
        <w:szCs w:val="18"/>
      </w:rPr>
      <w:instrText xml:space="preserve"> PAGE    \* MERGEFORMAT </w:instrText>
    </w:r>
    <w:r w:rsidRPr="00584EB3">
      <w:rPr>
        <w:b/>
        <w:sz w:val="18"/>
      </w:rPr>
      <w:fldChar w:fldCharType="separate"/>
    </w:r>
    <w:r w:rsidRPr="00584EB3">
      <w:rPr>
        <w:b/>
        <w:sz w:val="18"/>
      </w:rPr>
      <w:t>17</w:t>
    </w:r>
    <w:r w:rsidRPr="00584EB3">
      <w:rPr>
        <w:b/>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21079" w14:textId="77777777" w:rsidR="0070433D" w:rsidRDefault="0070433D">
      <w:r>
        <w:separator/>
      </w:r>
    </w:p>
  </w:footnote>
  <w:footnote w:type="continuationSeparator" w:id="0">
    <w:p w14:paraId="079DDB3A" w14:textId="77777777" w:rsidR="0070433D" w:rsidRDefault="0070433D">
      <w:r>
        <w:continuationSeparator/>
      </w:r>
    </w:p>
  </w:footnote>
  <w:footnote w:type="continuationNotice" w:id="1">
    <w:p w14:paraId="0B0B7742" w14:textId="77777777" w:rsidR="0070433D" w:rsidRDefault="0070433D"/>
  </w:footnote>
  <w:footnote w:id="2">
    <w:p w14:paraId="08B5C237" w14:textId="77777777" w:rsidR="005733D0" w:rsidRPr="00B46C1A" w:rsidRDefault="005733D0" w:rsidP="00B46C1A">
      <w:pPr>
        <w:pStyle w:val="FootnoteText"/>
        <w:ind w:left="0" w:firstLine="0"/>
        <w:rPr>
          <w:sz w:val="18"/>
          <w:szCs w:val="18"/>
        </w:rPr>
      </w:pPr>
      <w:r w:rsidRPr="00B46C1A">
        <w:rPr>
          <w:rStyle w:val="FootnoteReference"/>
          <w:sz w:val="18"/>
          <w:szCs w:val="18"/>
        </w:rPr>
        <w:footnoteRef/>
      </w:r>
      <w:r w:rsidRPr="00B46C1A">
        <w:rPr>
          <w:sz w:val="18"/>
          <w:szCs w:val="18"/>
        </w:rPr>
        <w:t xml:space="preserve"> Depending on the type and location of their work, contractors may be subject to additional requirements, which will be specified by the Judicial Council’s Agency CLETS Coordinator (ACC) who can be reached at </w:t>
      </w:r>
      <w:hyperlink r:id="rId1" w:history="1">
        <w:r w:rsidRPr="00B46C1A">
          <w:rPr>
            <w:rStyle w:val="Hyperlink"/>
            <w:sz w:val="18"/>
            <w:szCs w:val="18"/>
          </w:rPr>
          <w:t>Nicole.Rosa@jud.ca.gov</w:t>
        </w:r>
      </w:hyperlink>
      <w:r w:rsidRPr="00B46C1A">
        <w:rPr>
          <w:sz w:val="18"/>
          <w:szCs w:val="18"/>
        </w:rPr>
        <w:t>.</w:t>
      </w:r>
    </w:p>
  </w:footnote>
  <w:footnote w:id="3">
    <w:p w14:paraId="3FE87DF7" w14:textId="77777777" w:rsidR="005733D0" w:rsidRDefault="005733D0" w:rsidP="00B46C1A">
      <w:pPr>
        <w:pStyle w:val="FootnoteText"/>
        <w:ind w:left="0" w:firstLine="0"/>
      </w:pPr>
      <w:r w:rsidRPr="00B46C1A">
        <w:rPr>
          <w:rStyle w:val="FootnoteReference"/>
          <w:sz w:val="18"/>
          <w:szCs w:val="18"/>
        </w:rPr>
        <w:footnoteRef/>
      </w:r>
      <w:r w:rsidRPr="00B46C1A">
        <w:rPr>
          <w:sz w:val="18"/>
          <w:szCs w:val="18"/>
        </w:rPr>
        <w:t xml:space="preserve"> The Court retains authority over access to its facility and this policy does not supersede the Court’s responsibility, if a CLETS Subscribing Agency, to comply with FBI’s </w:t>
      </w:r>
      <w:r w:rsidRPr="00B46C1A">
        <w:rPr>
          <w:i/>
          <w:sz w:val="18"/>
          <w:szCs w:val="18"/>
        </w:rPr>
        <w:t>Criminal Justice Information Services Security Policy</w:t>
      </w:r>
      <w:r w:rsidRPr="00B46C1A">
        <w:rPr>
          <w:sz w:val="18"/>
          <w:szCs w:val="18"/>
        </w:rPr>
        <w:t xml:space="preserve"> and CA DOJ’s </w:t>
      </w:r>
      <w:r w:rsidRPr="00B46C1A">
        <w:rPr>
          <w:i/>
          <w:sz w:val="18"/>
          <w:szCs w:val="18"/>
        </w:rPr>
        <w:t>CLETS Policies, Practices and Procedures</w:t>
      </w:r>
      <w:r w:rsidRPr="00B46C1A">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7CA5F" w14:textId="3ECA6A5F" w:rsidR="0001446B" w:rsidRDefault="00DB2572">
    <w:pPr>
      <w:pStyle w:val="Header"/>
      <w:tabs>
        <w:tab w:val="clear" w:pos="4320"/>
        <w:tab w:val="clear" w:pos="8640"/>
        <w:tab w:val="right" w:pos="9648"/>
      </w:tabs>
      <w:ind w:right="-468"/>
    </w:pPr>
    <w:sdt>
      <w:sdtPr>
        <w:id w:val="-1619827733"/>
        <w:docPartObj>
          <w:docPartGallery w:val="Watermarks"/>
          <w:docPartUnique/>
        </w:docPartObj>
      </w:sdtPr>
      <w:sdtEndPr/>
      <w:sdtContent>
        <w:r>
          <w:rPr>
            <w:noProof/>
          </w:rPr>
          <w:pict w14:anchorId="5EE8F7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wrap-edited:f;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1446B">
      <w:t>Project Name:</w:t>
    </w:r>
    <w:r w:rsidR="000E75EE">
      <w:t xml:space="preserve"> </w:t>
    </w:r>
    <w:permStart w:id="779947806" w:edGrp="everyone"/>
    <w:r w:rsidR="0001446B">
      <w:t>[</w:t>
    </w:r>
    <w:r w:rsidR="0001446B">
      <w:rPr>
        <w:highlight w:val="yellow"/>
      </w:rPr>
      <w:t>Insert Project Name</w:t>
    </w:r>
    <w:r w:rsidR="0001446B">
      <w:t xml:space="preserve">] </w:t>
    </w:r>
    <w:permEnd w:id="779947806"/>
    <w:r w:rsidR="0001446B">
      <w:tab/>
      <w:t xml:space="preserve">Project No.: </w:t>
    </w:r>
    <w:permStart w:id="481303707" w:edGrp="everyone"/>
    <w:r w:rsidR="0001446B">
      <w:t>[</w:t>
    </w:r>
    <w:r w:rsidR="0001446B">
      <w:rPr>
        <w:highlight w:val="yellow"/>
      </w:rPr>
      <w:t>Insert Project Number</w:t>
    </w:r>
    <w:r w:rsidR="0001446B">
      <w:t>]</w:t>
    </w:r>
    <w:permEnd w:id="481303707"/>
  </w:p>
  <w:p w14:paraId="7837CA61" w14:textId="77777777" w:rsidR="0001446B" w:rsidRDefault="00014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FCE64" w14:textId="66A35AA3" w:rsidR="0029793F" w:rsidRPr="003F4D61" w:rsidRDefault="0029793F" w:rsidP="00B45368">
    <w:pPr>
      <w:pStyle w:val="Header"/>
      <w:spacing w:before="0" w:after="0"/>
      <w:jc w:val="center"/>
    </w:pPr>
    <w:r>
      <w:t xml:space="preserve">Judicial Council of California </w:t>
    </w:r>
    <w:r w:rsidRPr="00CA2272">
      <w:t xml:space="preserve">Agreement No. </w:t>
    </w:r>
    <w:r w:rsidRPr="006E0917">
      <w:rPr>
        <w:highlight w:val="yellow"/>
      </w:rPr>
      <w:t>@</w:t>
    </w:r>
    <w:r>
      <w:rPr>
        <w:highlight w:val="yellow"/>
      </w:rPr>
      <w:t>######</w:t>
    </w:r>
    <w:r w:rsidRPr="006E0917">
      <w:t xml:space="preserve"> </w:t>
    </w:r>
    <w:r w:rsidRPr="00CA2272">
      <w:t xml:space="preserve">for </w:t>
    </w:r>
    <w:r w:rsidR="00800866">
      <w:t xml:space="preserve">Design Build </w:t>
    </w:r>
    <w:r w:rsidRPr="00CA2272">
      <w:t xml:space="preserve">Services with </w:t>
    </w:r>
    <w:r w:rsidRPr="00CA2272">
      <w:rPr>
        <w:highlight w:val="yellow"/>
      </w:rPr>
      <w:t>@</w:t>
    </w:r>
    <w:r>
      <w:rPr>
        <w:highlight w:val="yellow"/>
      </w:rPr>
      <w:t>DesignBuildEntity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40C4C" w14:textId="1790B603" w:rsidR="004305A8" w:rsidRDefault="00FB3868" w:rsidP="008227B0">
    <w:pPr>
      <w:pStyle w:val="Footer"/>
      <w:tabs>
        <w:tab w:val="clear" w:pos="4320"/>
        <w:tab w:val="clear" w:pos="8640"/>
        <w:tab w:val="center" w:pos="4680"/>
        <w:tab w:val="right" w:pos="9360"/>
      </w:tabs>
      <w:spacing w:before="0" w:after="0"/>
      <w:ind w:hanging="540"/>
      <w:rPr>
        <w:sz w:val="18"/>
        <w:szCs w:val="18"/>
      </w:rPr>
    </w:pPr>
    <w:r>
      <w:rPr>
        <w:noProof/>
      </w:rPr>
      <w:drawing>
        <wp:anchor distT="0" distB="0" distL="114300" distR="114300" simplePos="0" relativeHeight="251657216" behindDoc="1" locked="0" layoutInCell="1" allowOverlap="1" wp14:anchorId="083371F8" wp14:editId="38A7EB2B">
          <wp:simplePos x="0" y="0"/>
          <wp:positionH relativeFrom="page">
            <wp:posOffset>6207370</wp:posOffset>
          </wp:positionH>
          <wp:positionV relativeFrom="paragraph">
            <wp:posOffset>93980</wp:posOffset>
          </wp:positionV>
          <wp:extent cx="1234440" cy="1234440"/>
          <wp:effectExtent l="0" t="0" r="3810" b="3810"/>
          <wp:wrapNone/>
          <wp:docPr id="1664888143" name="Picture 1664888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alphaModFix amt="20000"/>
                    <a:extLst>
                      <a:ext uri="{28A0092B-C50C-407E-A947-70E740481C1C}">
                        <a14:useLocalDpi xmlns:a14="http://schemas.microsoft.com/office/drawing/2010/main" val="0"/>
                      </a:ext>
                    </a:extLst>
                  </a:blip>
                  <a:srcRect/>
                  <a:stretch>
                    <a:fillRect/>
                  </a:stretch>
                </pic:blipFill>
                <pic:spPr bwMode="auto">
                  <a:xfrm>
                    <a:off x="0" y="0"/>
                    <a:ext cx="1234440" cy="1234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6AA9">
      <w:rPr>
        <w:sz w:val="18"/>
        <w:szCs w:val="18"/>
      </w:rPr>
      <w:t>RF</w:t>
    </w:r>
    <w:r w:rsidR="00BB40D4">
      <w:rPr>
        <w:sz w:val="18"/>
        <w:szCs w:val="18"/>
      </w:rPr>
      <w:t>P</w:t>
    </w:r>
    <w:r w:rsidRPr="00696AA9">
      <w:rPr>
        <w:sz w:val="18"/>
        <w:szCs w:val="18"/>
      </w:rPr>
      <w:t>-FS</w:t>
    </w:r>
    <w:r w:rsidR="00614B6D">
      <w:rPr>
        <w:sz w:val="18"/>
        <w:szCs w:val="18"/>
      </w:rPr>
      <w:t>-</w:t>
    </w:r>
    <w:r w:rsidR="004305A8">
      <w:rPr>
        <w:sz w:val="18"/>
        <w:szCs w:val="18"/>
      </w:rPr>
      <w:t>202</w:t>
    </w:r>
    <w:r w:rsidR="00894DE0">
      <w:rPr>
        <w:sz w:val="18"/>
        <w:szCs w:val="18"/>
      </w:rPr>
      <w:t>5</w:t>
    </w:r>
    <w:r w:rsidR="004305A8">
      <w:rPr>
        <w:sz w:val="18"/>
        <w:szCs w:val="18"/>
      </w:rPr>
      <w:t>-0</w:t>
    </w:r>
    <w:r w:rsidR="00894DE0">
      <w:rPr>
        <w:sz w:val="18"/>
        <w:szCs w:val="18"/>
      </w:rPr>
      <w:t>2</w:t>
    </w:r>
    <w:r w:rsidR="004305A8">
      <w:rPr>
        <w:sz w:val="18"/>
        <w:szCs w:val="18"/>
      </w:rPr>
      <w:t>-MB</w:t>
    </w:r>
  </w:p>
  <w:p w14:paraId="67136173" w14:textId="35E8CBB6" w:rsidR="00FB3868" w:rsidRPr="000E3989" w:rsidRDefault="00614B6D" w:rsidP="008227B0">
    <w:pPr>
      <w:pStyle w:val="Footer"/>
      <w:tabs>
        <w:tab w:val="clear" w:pos="4320"/>
        <w:tab w:val="clear" w:pos="8640"/>
        <w:tab w:val="center" w:pos="5040"/>
        <w:tab w:val="right" w:pos="9360"/>
      </w:tabs>
      <w:spacing w:before="0" w:after="0"/>
      <w:ind w:hanging="540"/>
      <w:rPr>
        <w:b/>
        <w:bCs/>
        <w:szCs w:val="18"/>
      </w:rPr>
    </w:pPr>
    <w:r>
      <w:rPr>
        <w:sz w:val="18"/>
        <w:szCs w:val="18"/>
      </w:rPr>
      <w:t>DBE Services for the New Fort Ord</w:t>
    </w:r>
    <w:r w:rsidR="00FB3868" w:rsidRPr="00E57268">
      <w:rPr>
        <w:sz w:val="18"/>
        <w:szCs w:val="18"/>
      </w:rPr>
      <w:t xml:space="preserve"> Courthouse</w:t>
    </w:r>
    <w:r w:rsidR="00FB3868">
      <w:rPr>
        <w:sz w:val="18"/>
        <w:szCs w:val="18"/>
      </w:rPr>
      <w:tab/>
    </w:r>
    <w:r w:rsidR="00FB3868" w:rsidRPr="000E3989">
      <w:rPr>
        <w:b/>
        <w:bCs/>
        <w:szCs w:val="18"/>
      </w:rPr>
      <w:t xml:space="preserve">ATTACHMENT </w:t>
    </w:r>
    <w:r w:rsidR="00D91516">
      <w:rPr>
        <w:b/>
        <w:bCs/>
        <w:szCs w:val="18"/>
      </w:rPr>
      <w:t>7</w:t>
    </w:r>
  </w:p>
  <w:p w14:paraId="761A2084" w14:textId="08D83945" w:rsidR="00FB3868" w:rsidRDefault="00FB3868" w:rsidP="004C232B">
    <w:pPr>
      <w:pStyle w:val="Footer"/>
      <w:tabs>
        <w:tab w:val="clear" w:pos="4320"/>
        <w:tab w:val="clear" w:pos="8640"/>
        <w:tab w:val="center" w:pos="5040"/>
        <w:tab w:val="right" w:pos="9360"/>
      </w:tabs>
      <w:spacing w:before="0" w:after="0"/>
    </w:pPr>
    <w:r w:rsidRPr="000E3989">
      <w:rPr>
        <w:b/>
        <w:bCs/>
        <w:szCs w:val="18"/>
      </w:rPr>
      <w:tab/>
      <w:t>SAMPLE AGREEMENT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88C3F" w14:textId="77777777" w:rsidR="00556191" w:rsidRPr="00E259AA" w:rsidRDefault="00556191" w:rsidP="00E259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02B"/>
    <w:multiLevelType w:val="hybridMultilevel"/>
    <w:tmpl w:val="5A7CA632"/>
    <w:lvl w:ilvl="0" w:tplc="C1B4AE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286A49"/>
    <w:multiLevelType w:val="hybridMultilevel"/>
    <w:tmpl w:val="C30AF2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85BA8"/>
    <w:multiLevelType w:val="hybridMultilevel"/>
    <w:tmpl w:val="B088D7FE"/>
    <w:lvl w:ilvl="0" w:tplc="FFFFFFFF">
      <w:start w:val="1"/>
      <w:numFmt w:val="decimal"/>
      <w:lvlText w:val="%1."/>
      <w:lvlJc w:val="left"/>
      <w:pPr>
        <w:tabs>
          <w:tab w:val="num" w:pos="630"/>
        </w:tabs>
        <w:ind w:left="630" w:hanging="720"/>
      </w:pPr>
      <w:rPr>
        <w:rFonts w:hint="default"/>
      </w:rPr>
    </w:lvl>
    <w:lvl w:ilvl="1" w:tplc="FFFFFFFF" w:tentative="1">
      <w:start w:val="1"/>
      <w:numFmt w:val="lowerLetter"/>
      <w:lvlText w:val="%2."/>
      <w:lvlJc w:val="left"/>
      <w:pPr>
        <w:tabs>
          <w:tab w:val="num" w:pos="990"/>
        </w:tabs>
        <w:ind w:left="990" w:hanging="360"/>
      </w:pPr>
    </w:lvl>
    <w:lvl w:ilvl="2" w:tplc="FFFFFFFF" w:tentative="1">
      <w:start w:val="1"/>
      <w:numFmt w:val="lowerRoman"/>
      <w:lvlText w:val="%3."/>
      <w:lvlJc w:val="right"/>
      <w:pPr>
        <w:tabs>
          <w:tab w:val="num" w:pos="1710"/>
        </w:tabs>
        <w:ind w:left="1710" w:hanging="180"/>
      </w:pPr>
    </w:lvl>
    <w:lvl w:ilvl="3" w:tplc="FFFFFFFF" w:tentative="1">
      <w:start w:val="1"/>
      <w:numFmt w:val="decimal"/>
      <w:lvlText w:val="%4."/>
      <w:lvlJc w:val="left"/>
      <w:pPr>
        <w:tabs>
          <w:tab w:val="num" w:pos="2430"/>
        </w:tabs>
        <w:ind w:left="2430" w:hanging="360"/>
      </w:pPr>
    </w:lvl>
    <w:lvl w:ilvl="4" w:tplc="FFFFFFFF" w:tentative="1">
      <w:start w:val="1"/>
      <w:numFmt w:val="lowerLetter"/>
      <w:lvlText w:val="%5."/>
      <w:lvlJc w:val="left"/>
      <w:pPr>
        <w:tabs>
          <w:tab w:val="num" w:pos="3150"/>
        </w:tabs>
        <w:ind w:left="3150" w:hanging="360"/>
      </w:pPr>
    </w:lvl>
    <w:lvl w:ilvl="5" w:tplc="FFFFFFFF" w:tentative="1">
      <w:start w:val="1"/>
      <w:numFmt w:val="lowerRoman"/>
      <w:lvlText w:val="%6."/>
      <w:lvlJc w:val="right"/>
      <w:pPr>
        <w:tabs>
          <w:tab w:val="num" w:pos="3870"/>
        </w:tabs>
        <w:ind w:left="3870" w:hanging="180"/>
      </w:pPr>
    </w:lvl>
    <w:lvl w:ilvl="6" w:tplc="FFFFFFFF" w:tentative="1">
      <w:start w:val="1"/>
      <w:numFmt w:val="decimal"/>
      <w:lvlText w:val="%7."/>
      <w:lvlJc w:val="left"/>
      <w:pPr>
        <w:tabs>
          <w:tab w:val="num" w:pos="4590"/>
        </w:tabs>
        <w:ind w:left="4590" w:hanging="360"/>
      </w:pPr>
    </w:lvl>
    <w:lvl w:ilvl="7" w:tplc="FFFFFFFF" w:tentative="1">
      <w:start w:val="1"/>
      <w:numFmt w:val="lowerLetter"/>
      <w:lvlText w:val="%8."/>
      <w:lvlJc w:val="left"/>
      <w:pPr>
        <w:tabs>
          <w:tab w:val="num" w:pos="5310"/>
        </w:tabs>
        <w:ind w:left="5310" w:hanging="360"/>
      </w:pPr>
    </w:lvl>
    <w:lvl w:ilvl="8" w:tplc="FFFFFFFF" w:tentative="1">
      <w:start w:val="1"/>
      <w:numFmt w:val="lowerRoman"/>
      <w:lvlText w:val="%9."/>
      <w:lvlJc w:val="right"/>
      <w:pPr>
        <w:tabs>
          <w:tab w:val="num" w:pos="6030"/>
        </w:tabs>
        <w:ind w:left="6030" w:hanging="180"/>
      </w:pPr>
    </w:lvl>
  </w:abstractNum>
  <w:abstractNum w:abstractNumId="3" w15:restartNumberingAfterBreak="0">
    <w:nsid w:val="0732446E"/>
    <w:multiLevelType w:val="hybridMultilevel"/>
    <w:tmpl w:val="6920818E"/>
    <w:lvl w:ilvl="0" w:tplc="0CD8112E">
      <w:numFmt w:val="bullet"/>
      <w:lvlText w:val="-"/>
      <w:lvlJc w:val="left"/>
      <w:pPr>
        <w:tabs>
          <w:tab w:val="num" w:pos="1140"/>
        </w:tabs>
        <w:ind w:left="1140" w:hanging="78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3B185F"/>
    <w:multiLevelType w:val="hybridMultilevel"/>
    <w:tmpl w:val="92903A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D7155B"/>
    <w:multiLevelType w:val="multilevel"/>
    <w:tmpl w:val="0DC238AE"/>
    <w:lvl w:ilvl="0">
      <w:start w:val="15"/>
      <w:numFmt w:val="decimal"/>
      <w:lvlText w:val="%1."/>
      <w:lvlJc w:val="left"/>
      <w:pPr>
        <w:ind w:left="555" w:hanging="555"/>
      </w:pPr>
      <w:rPr>
        <w:rFonts w:hint="default"/>
        <w:u w:val="single"/>
      </w:rPr>
    </w:lvl>
    <w:lvl w:ilvl="1">
      <w:start w:val="1"/>
      <w:numFmt w:val="decimal"/>
      <w:lvlText w:val="15.%2."/>
      <w:lvlJc w:val="left"/>
      <w:pPr>
        <w:ind w:left="1395" w:hanging="360"/>
      </w:pPr>
      <w:rPr>
        <w:rFonts w:hint="default"/>
      </w:rPr>
    </w:lvl>
    <w:lvl w:ilvl="2">
      <w:start w:val="8"/>
      <w:numFmt w:val="decimal"/>
      <w:lvlText w:val="15.1.%3."/>
      <w:lvlJc w:val="left"/>
      <w:pPr>
        <w:ind w:left="2430" w:hanging="360"/>
      </w:pPr>
      <w:rPr>
        <w:rFonts w:hint="default"/>
      </w:rPr>
    </w:lvl>
    <w:lvl w:ilvl="3">
      <w:start w:val="1"/>
      <w:numFmt w:val="decimal"/>
      <w:lvlText w:val="15.1.9.%4."/>
      <w:lvlJc w:val="left"/>
      <w:pPr>
        <w:ind w:left="3060" w:hanging="360"/>
      </w:pPr>
      <w:rPr>
        <w:rFonts w:hint="default"/>
      </w:rPr>
    </w:lvl>
    <w:lvl w:ilvl="4">
      <w:start w:val="1"/>
      <w:numFmt w:val="decimal"/>
      <w:lvlText w:val="15.1.8.2.%5."/>
      <w:lvlJc w:val="left"/>
      <w:pPr>
        <w:ind w:left="4507" w:hanging="360"/>
      </w:pPr>
      <w:rPr>
        <w:rFonts w:hint="default"/>
      </w:rPr>
    </w:lvl>
    <w:lvl w:ilvl="5">
      <w:start w:val="1"/>
      <w:numFmt w:val="decimal"/>
      <w:lvlText w:val="15.1.8.2.6.%6."/>
      <w:lvlJc w:val="left"/>
      <w:pPr>
        <w:ind w:left="5256" w:hanging="360"/>
      </w:pPr>
      <w:rPr>
        <w:rFonts w:hint="default"/>
      </w:rPr>
    </w:lvl>
    <w:lvl w:ilvl="6">
      <w:start w:val="1"/>
      <w:numFmt w:val="decimal"/>
      <w:lvlText w:val="%1.%2.%3.%4.%5.%6.%7."/>
      <w:lvlJc w:val="left"/>
      <w:pPr>
        <w:ind w:left="7290" w:hanging="1080"/>
      </w:pPr>
      <w:rPr>
        <w:rFonts w:hint="default"/>
        <w:u w:val="single"/>
      </w:rPr>
    </w:lvl>
    <w:lvl w:ilvl="7">
      <w:start w:val="1"/>
      <w:numFmt w:val="decimal"/>
      <w:lvlText w:val="%1.%2.%3.%4.%5.%6.%7.%8."/>
      <w:lvlJc w:val="left"/>
      <w:pPr>
        <w:ind w:left="8685" w:hanging="1440"/>
      </w:pPr>
      <w:rPr>
        <w:rFonts w:hint="default"/>
        <w:u w:val="single"/>
      </w:rPr>
    </w:lvl>
    <w:lvl w:ilvl="8">
      <w:start w:val="1"/>
      <w:numFmt w:val="decimal"/>
      <w:lvlText w:val="%1.%2.%3.%4.%5.%6.%7.%8.%9."/>
      <w:lvlJc w:val="left"/>
      <w:pPr>
        <w:ind w:left="9720" w:hanging="1440"/>
      </w:pPr>
      <w:rPr>
        <w:rFonts w:hint="default"/>
        <w:u w:val="single"/>
      </w:rPr>
    </w:lvl>
  </w:abstractNum>
  <w:abstractNum w:abstractNumId="6" w15:restartNumberingAfterBreak="0">
    <w:nsid w:val="0C2509A5"/>
    <w:multiLevelType w:val="hybridMultilevel"/>
    <w:tmpl w:val="F306CDCA"/>
    <w:lvl w:ilvl="0" w:tplc="04090001">
      <w:start w:val="1"/>
      <w:numFmt w:val="bullet"/>
      <w:lvlText w:val=""/>
      <w:lvlJc w:val="left"/>
      <w:pPr>
        <w:ind w:left="1419" w:hanging="360"/>
      </w:pPr>
      <w:rPr>
        <w:rFonts w:ascii="Symbol" w:hAnsi="Symbol" w:hint="default"/>
      </w:rPr>
    </w:lvl>
    <w:lvl w:ilvl="1" w:tplc="04090003" w:tentative="1">
      <w:start w:val="1"/>
      <w:numFmt w:val="bullet"/>
      <w:lvlText w:val="o"/>
      <w:lvlJc w:val="left"/>
      <w:pPr>
        <w:ind w:left="2139" w:hanging="360"/>
      </w:pPr>
      <w:rPr>
        <w:rFonts w:ascii="Courier New" w:hAnsi="Courier New" w:cs="Courier New" w:hint="default"/>
      </w:rPr>
    </w:lvl>
    <w:lvl w:ilvl="2" w:tplc="04090005" w:tentative="1">
      <w:start w:val="1"/>
      <w:numFmt w:val="bullet"/>
      <w:lvlText w:val=""/>
      <w:lvlJc w:val="left"/>
      <w:pPr>
        <w:ind w:left="2859" w:hanging="360"/>
      </w:pPr>
      <w:rPr>
        <w:rFonts w:ascii="Wingdings" w:hAnsi="Wingdings" w:hint="default"/>
      </w:rPr>
    </w:lvl>
    <w:lvl w:ilvl="3" w:tplc="04090001" w:tentative="1">
      <w:start w:val="1"/>
      <w:numFmt w:val="bullet"/>
      <w:lvlText w:val=""/>
      <w:lvlJc w:val="left"/>
      <w:pPr>
        <w:ind w:left="3579" w:hanging="360"/>
      </w:pPr>
      <w:rPr>
        <w:rFonts w:ascii="Symbol" w:hAnsi="Symbol" w:hint="default"/>
      </w:rPr>
    </w:lvl>
    <w:lvl w:ilvl="4" w:tplc="04090003" w:tentative="1">
      <w:start w:val="1"/>
      <w:numFmt w:val="bullet"/>
      <w:lvlText w:val="o"/>
      <w:lvlJc w:val="left"/>
      <w:pPr>
        <w:ind w:left="4299" w:hanging="360"/>
      </w:pPr>
      <w:rPr>
        <w:rFonts w:ascii="Courier New" w:hAnsi="Courier New" w:cs="Courier New" w:hint="default"/>
      </w:rPr>
    </w:lvl>
    <w:lvl w:ilvl="5" w:tplc="04090005" w:tentative="1">
      <w:start w:val="1"/>
      <w:numFmt w:val="bullet"/>
      <w:lvlText w:val=""/>
      <w:lvlJc w:val="left"/>
      <w:pPr>
        <w:ind w:left="5019" w:hanging="360"/>
      </w:pPr>
      <w:rPr>
        <w:rFonts w:ascii="Wingdings" w:hAnsi="Wingdings" w:hint="default"/>
      </w:rPr>
    </w:lvl>
    <w:lvl w:ilvl="6" w:tplc="04090001" w:tentative="1">
      <w:start w:val="1"/>
      <w:numFmt w:val="bullet"/>
      <w:lvlText w:val=""/>
      <w:lvlJc w:val="left"/>
      <w:pPr>
        <w:ind w:left="5739" w:hanging="360"/>
      </w:pPr>
      <w:rPr>
        <w:rFonts w:ascii="Symbol" w:hAnsi="Symbol" w:hint="default"/>
      </w:rPr>
    </w:lvl>
    <w:lvl w:ilvl="7" w:tplc="04090003" w:tentative="1">
      <w:start w:val="1"/>
      <w:numFmt w:val="bullet"/>
      <w:lvlText w:val="o"/>
      <w:lvlJc w:val="left"/>
      <w:pPr>
        <w:ind w:left="6459" w:hanging="360"/>
      </w:pPr>
      <w:rPr>
        <w:rFonts w:ascii="Courier New" w:hAnsi="Courier New" w:cs="Courier New" w:hint="default"/>
      </w:rPr>
    </w:lvl>
    <w:lvl w:ilvl="8" w:tplc="04090005" w:tentative="1">
      <w:start w:val="1"/>
      <w:numFmt w:val="bullet"/>
      <w:lvlText w:val=""/>
      <w:lvlJc w:val="left"/>
      <w:pPr>
        <w:ind w:left="7179" w:hanging="360"/>
      </w:pPr>
      <w:rPr>
        <w:rFonts w:ascii="Wingdings" w:hAnsi="Wingdings" w:hint="default"/>
      </w:rPr>
    </w:lvl>
  </w:abstractNum>
  <w:abstractNum w:abstractNumId="7" w15:restartNumberingAfterBreak="0">
    <w:nsid w:val="0C262CE4"/>
    <w:multiLevelType w:val="hybridMultilevel"/>
    <w:tmpl w:val="B3D8D17E"/>
    <w:lvl w:ilvl="0" w:tplc="5CFEE6FE">
      <w:start w:val="1"/>
      <w:numFmt w:val="decimal"/>
      <w:lvlText w:val="(%1)"/>
      <w:lvlJc w:val="left"/>
      <w:pPr>
        <w:ind w:left="2089" w:hanging="720"/>
      </w:pPr>
      <w:rPr>
        <w:rFonts w:ascii="Times New Roman" w:eastAsia="Times New Roman" w:hAnsi="Times New Roman" w:cs="Times New Roman" w:hint="default"/>
        <w:b w:val="0"/>
        <w:bCs w:val="0"/>
        <w:i w:val="0"/>
        <w:iCs w:val="0"/>
        <w:w w:val="99"/>
        <w:sz w:val="24"/>
        <w:szCs w:val="24"/>
        <w:lang w:val="en-US" w:eastAsia="en-US" w:bidi="ar-SA"/>
      </w:rPr>
    </w:lvl>
    <w:lvl w:ilvl="1" w:tplc="1B90EA92">
      <w:numFmt w:val="bullet"/>
      <w:lvlText w:val="•"/>
      <w:lvlJc w:val="left"/>
      <w:pPr>
        <w:ind w:left="3012" w:hanging="720"/>
      </w:pPr>
      <w:rPr>
        <w:rFonts w:hint="default"/>
        <w:lang w:val="en-US" w:eastAsia="en-US" w:bidi="ar-SA"/>
      </w:rPr>
    </w:lvl>
    <w:lvl w:ilvl="2" w:tplc="7A6C06BE">
      <w:numFmt w:val="bullet"/>
      <w:lvlText w:val="•"/>
      <w:lvlJc w:val="left"/>
      <w:pPr>
        <w:ind w:left="3944" w:hanging="720"/>
      </w:pPr>
      <w:rPr>
        <w:rFonts w:hint="default"/>
        <w:lang w:val="en-US" w:eastAsia="en-US" w:bidi="ar-SA"/>
      </w:rPr>
    </w:lvl>
    <w:lvl w:ilvl="3" w:tplc="0BC27192">
      <w:numFmt w:val="bullet"/>
      <w:lvlText w:val="•"/>
      <w:lvlJc w:val="left"/>
      <w:pPr>
        <w:ind w:left="4876" w:hanging="720"/>
      </w:pPr>
      <w:rPr>
        <w:rFonts w:hint="default"/>
        <w:lang w:val="en-US" w:eastAsia="en-US" w:bidi="ar-SA"/>
      </w:rPr>
    </w:lvl>
    <w:lvl w:ilvl="4" w:tplc="63982AD6">
      <w:numFmt w:val="bullet"/>
      <w:lvlText w:val="•"/>
      <w:lvlJc w:val="left"/>
      <w:pPr>
        <w:ind w:left="5808" w:hanging="720"/>
      </w:pPr>
      <w:rPr>
        <w:rFonts w:hint="default"/>
        <w:lang w:val="en-US" w:eastAsia="en-US" w:bidi="ar-SA"/>
      </w:rPr>
    </w:lvl>
    <w:lvl w:ilvl="5" w:tplc="9B4C2052">
      <w:numFmt w:val="bullet"/>
      <w:lvlText w:val="•"/>
      <w:lvlJc w:val="left"/>
      <w:pPr>
        <w:ind w:left="6740" w:hanging="720"/>
      </w:pPr>
      <w:rPr>
        <w:rFonts w:hint="default"/>
        <w:lang w:val="en-US" w:eastAsia="en-US" w:bidi="ar-SA"/>
      </w:rPr>
    </w:lvl>
    <w:lvl w:ilvl="6" w:tplc="4EF0DD06">
      <w:numFmt w:val="bullet"/>
      <w:lvlText w:val="•"/>
      <w:lvlJc w:val="left"/>
      <w:pPr>
        <w:ind w:left="7672" w:hanging="720"/>
      </w:pPr>
      <w:rPr>
        <w:rFonts w:hint="default"/>
        <w:lang w:val="en-US" w:eastAsia="en-US" w:bidi="ar-SA"/>
      </w:rPr>
    </w:lvl>
    <w:lvl w:ilvl="7" w:tplc="DA4C27A4">
      <w:numFmt w:val="bullet"/>
      <w:lvlText w:val="•"/>
      <w:lvlJc w:val="left"/>
      <w:pPr>
        <w:ind w:left="8604" w:hanging="720"/>
      </w:pPr>
      <w:rPr>
        <w:rFonts w:hint="default"/>
        <w:lang w:val="en-US" w:eastAsia="en-US" w:bidi="ar-SA"/>
      </w:rPr>
    </w:lvl>
    <w:lvl w:ilvl="8" w:tplc="04FCB740">
      <w:numFmt w:val="bullet"/>
      <w:lvlText w:val="•"/>
      <w:lvlJc w:val="left"/>
      <w:pPr>
        <w:ind w:left="9536" w:hanging="720"/>
      </w:pPr>
      <w:rPr>
        <w:rFonts w:hint="default"/>
        <w:lang w:val="en-US" w:eastAsia="en-US" w:bidi="ar-SA"/>
      </w:rPr>
    </w:lvl>
  </w:abstractNum>
  <w:abstractNum w:abstractNumId="8" w15:restartNumberingAfterBreak="0">
    <w:nsid w:val="0D4C4A7D"/>
    <w:multiLevelType w:val="hybridMultilevel"/>
    <w:tmpl w:val="D60E5B9C"/>
    <w:lvl w:ilvl="0" w:tplc="FFFFFFFF">
      <w:start w:val="1"/>
      <w:numFmt w:val="decimal"/>
      <w:lvlText w:val="%1."/>
      <w:lvlJc w:val="left"/>
      <w:pPr>
        <w:tabs>
          <w:tab w:val="num" w:pos="270"/>
        </w:tabs>
        <w:ind w:left="270" w:hanging="360"/>
      </w:pPr>
      <w:rPr>
        <w:rFonts w:hint="default"/>
      </w:rPr>
    </w:lvl>
    <w:lvl w:ilvl="1" w:tplc="FFFFFFFF" w:tentative="1">
      <w:start w:val="1"/>
      <w:numFmt w:val="lowerLetter"/>
      <w:lvlText w:val="%2."/>
      <w:lvlJc w:val="left"/>
      <w:pPr>
        <w:tabs>
          <w:tab w:val="num" w:pos="990"/>
        </w:tabs>
        <w:ind w:left="990" w:hanging="360"/>
      </w:pPr>
    </w:lvl>
    <w:lvl w:ilvl="2" w:tplc="FFFFFFFF" w:tentative="1">
      <w:start w:val="1"/>
      <w:numFmt w:val="lowerRoman"/>
      <w:lvlText w:val="%3."/>
      <w:lvlJc w:val="right"/>
      <w:pPr>
        <w:tabs>
          <w:tab w:val="num" w:pos="1710"/>
        </w:tabs>
        <w:ind w:left="1710" w:hanging="180"/>
      </w:pPr>
    </w:lvl>
    <w:lvl w:ilvl="3" w:tplc="FFFFFFFF" w:tentative="1">
      <w:start w:val="1"/>
      <w:numFmt w:val="decimal"/>
      <w:lvlText w:val="%4."/>
      <w:lvlJc w:val="left"/>
      <w:pPr>
        <w:tabs>
          <w:tab w:val="num" w:pos="2430"/>
        </w:tabs>
        <w:ind w:left="2430" w:hanging="360"/>
      </w:pPr>
    </w:lvl>
    <w:lvl w:ilvl="4" w:tplc="FFFFFFFF" w:tentative="1">
      <w:start w:val="1"/>
      <w:numFmt w:val="lowerLetter"/>
      <w:lvlText w:val="%5."/>
      <w:lvlJc w:val="left"/>
      <w:pPr>
        <w:tabs>
          <w:tab w:val="num" w:pos="3150"/>
        </w:tabs>
        <w:ind w:left="3150" w:hanging="360"/>
      </w:pPr>
    </w:lvl>
    <w:lvl w:ilvl="5" w:tplc="FFFFFFFF" w:tentative="1">
      <w:start w:val="1"/>
      <w:numFmt w:val="lowerRoman"/>
      <w:lvlText w:val="%6."/>
      <w:lvlJc w:val="right"/>
      <w:pPr>
        <w:tabs>
          <w:tab w:val="num" w:pos="3870"/>
        </w:tabs>
        <w:ind w:left="3870" w:hanging="180"/>
      </w:pPr>
    </w:lvl>
    <w:lvl w:ilvl="6" w:tplc="FFFFFFFF" w:tentative="1">
      <w:start w:val="1"/>
      <w:numFmt w:val="decimal"/>
      <w:lvlText w:val="%7."/>
      <w:lvlJc w:val="left"/>
      <w:pPr>
        <w:tabs>
          <w:tab w:val="num" w:pos="4590"/>
        </w:tabs>
        <w:ind w:left="4590" w:hanging="360"/>
      </w:pPr>
    </w:lvl>
    <w:lvl w:ilvl="7" w:tplc="FFFFFFFF" w:tentative="1">
      <w:start w:val="1"/>
      <w:numFmt w:val="lowerLetter"/>
      <w:lvlText w:val="%8."/>
      <w:lvlJc w:val="left"/>
      <w:pPr>
        <w:tabs>
          <w:tab w:val="num" w:pos="5310"/>
        </w:tabs>
        <w:ind w:left="5310" w:hanging="360"/>
      </w:pPr>
    </w:lvl>
    <w:lvl w:ilvl="8" w:tplc="FFFFFFFF" w:tentative="1">
      <w:start w:val="1"/>
      <w:numFmt w:val="lowerRoman"/>
      <w:lvlText w:val="%9."/>
      <w:lvlJc w:val="right"/>
      <w:pPr>
        <w:tabs>
          <w:tab w:val="num" w:pos="6030"/>
        </w:tabs>
        <w:ind w:left="6030" w:hanging="180"/>
      </w:pPr>
    </w:lvl>
  </w:abstractNum>
  <w:abstractNum w:abstractNumId="9" w15:restartNumberingAfterBreak="0">
    <w:nsid w:val="0F4D2B86"/>
    <w:multiLevelType w:val="hybridMultilevel"/>
    <w:tmpl w:val="5A62D6E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10511774"/>
    <w:multiLevelType w:val="multilevel"/>
    <w:tmpl w:val="C65C6F42"/>
    <w:lvl w:ilvl="0">
      <w:start w:val="15"/>
      <w:numFmt w:val="decimal"/>
      <w:lvlText w:val="%1."/>
      <w:lvlJc w:val="left"/>
      <w:pPr>
        <w:ind w:left="555" w:hanging="555"/>
      </w:pPr>
      <w:rPr>
        <w:rFonts w:hint="default"/>
        <w:u w:val="single"/>
      </w:rPr>
    </w:lvl>
    <w:lvl w:ilvl="1">
      <w:start w:val="2"/>
      <w:numFmt w:val="decimal"/>
      <w:lvlText w:val="%1.%2."/>
      <w:lvlJc w:val="left"/>
      <w:pPr>
        <w:ind w:left="1590" w:hanging="555"/>
      </w:pPr>
      <w:rPr>
        <w:rFonts w:hint="default"/>
        <w:u w:val="none"/>
      </w:rPr>
    </w:lvl>
    <w:lvl w:ilvl="2">
      <w:start w:val="8"/>
      <w:numFmt w:val="decimal"/>
      <w:lvlText w:val="15.1.%3."/>
      <w:lvlJc w:val="left"/>
      <w:pPr>
        <w:ind w:left="2430" w:hanging="360"/>
      </w:pPr>
      <w:rPr>
        <w:rFonts w:hint="default"/>
      </w:rPr>
    </w:lvl>
    <w:lvl w:ilvl="3">
      <w:start w:val="1"/>
      <w:numFmt w:val="decimal"/>
      <w:lvlText w:val="15.1.8.%4."/>
      <w:lvlJc w:val="left"/>
      <w:pPr>
        <w:ind w:left="3060" w:hanging="360"/>
      </w:pPr>
      <w:rPr>
        <w:rFonts w:hint="default"/>
      </w:rPr>
    </w:lvl>
    <w:lvl w:ilvl="4">
      <w:start w:val="7"/>
      <w:numFmt w:val="decimal"/>
      <w:lvlText w:val="15.1.8.2.%5."/>
      <w:lvlJc w:val="left"/>
      <w:pPr>
        <w:ind w:left="4507" w:hanging="360"/>
      </w:pPr>
      <w:rPr>
        <w:rFonts w:hint="default"/>
      </w:rPr>
    </w:lvl>
    <w:lvl w:ilvl="5">
      <w:start w:val="1"/>
      <w:numFmt w:val="decimal"/>
      <w:lvlText w:val="15.1.8.2.6.%6."/>
      <w:lvlJc w:val="left"/>
      <w:pPr>
        <w:ind w:left="5256" w:hanging="360"/>
      </w:pPr>
      <w:rPr>
        <w:rFonts w:hint="default"/>
      </w:rPr>
    </w:lvl>
    <w:lvl w:ilvl="6">
      <w:start w:val="1"/>
      <w:numFmt w:val="decimal"/>
      <w:lvlText w:val="%1.%2.%3.%4.%5.%6.%7."/>
      <w:lvlJc w:val="left"/>
      <w:pPr>
        <w:ind w:left="7290" w:hanging="1080"/>
      </w:pPr>
      <w:rPr>
        <w:rFonts w:hint="default"/>
        <w:u w:val="single"/>
      </w:rPr>
    </w:lvl>
    <w:lvl w:ilvl="7">
      <w:start w:val="1"/>
      <w:numFmt w:val="decimal"/>
      <w:lvlText w:val="%1.%2.%3.%4.%5.%6.%7.%8."/>
      <w:lvlJc w:val="left"/>
      <w:pPr>
        <w:ind w:left="8685" w:hanging="1440"/>
      </w:pPr>
      <w:rPr>
        <w:rFonts w:hint="default"/>
        <w:u w:val="single"/>
      </w:rPr>
    </w:lvl>
    <w:lvl w:ilvl="8">
      <w:start w:val="1"/>
      <w:numFmt w:val="decimal"/>
      <w:lvlText w:val="%1.%2.%3.%4.%5.%6.%7.%8.%9."/>
      <w:lvlJc w:val="left"/>
      <w:pPr>
        <w:ind w:left="9720" w:hanging="1440"/>
      </w:pPr>
      <w:rPr>
        <w:rFonts w:hint="default"/>
        <w:u w:val="single"/>
      </w:rPr>
    </w:lvl>
  </w:abstractNum>
  <w:abstractNum w:abstractNumId="11" w15:restartNumberingAfterBreak="0">
    <w:nsid w:val="113965E9"/>
    <w:multiLevelType w:val="hybridMultilevel"/>
    <w:tmpl w:val="B6A6B3D0"/>
    <w:lvl w:ilvl="0" w:tplc="30441902">
      <w:start w:val="1"/>
      <w:numFmt w:val="decimal"/>
      <w:lvlText w:val="%1."/>
      <w:lvlJc w:val="left"/>
      <w:pPr>
        <w:ind w:left="670" w:hanging="360"/>
      </w:pPr>
      <w:rPr>
        <w:rFonts w:hint="default"/>
      </w:rPr>
    </w:lvl>
    <w:lvl w:ilvl="1" w:tplc="FFFFFFFF" w:tentative="1">
      <w:start w:val="1"/>
      <w:numFmt w:val="lowerLetter"/>
      <w:lvlText w:val="%2."/>
      <w:lvlJc w:val="left"/>
      <w:pPr>
        <w:ind w:left="1390" w:hanging="360"/>
      </w:pPr>
    </w:lvl>
    <w:lvl w:ilvl="2" w:tplc="FFFFFFFF" w:tentative="1">
      <w:start w:val="1"/>
      <w:numFmt w:val="lowerRoman"/>
      <w:lvlText w:val="%3."/>
      <w:lvlJc w:val="right"/>
      <w:pPr>
        <w:ind w:left="2110" w:hanging="180"/>
      </w:pPr>
    </w:lvl>
    <w:lvl w:ilvl="3" w:tplc="FFFFFFFF" w:tentative="1">
      <w:start w:val="1"/>
      <w:numFmt w:val="decimal"/>
      <w:lvlText w:val="%4."/>
      <w:lvlJc w:val="left"/>
      <w:pPr>
        <w:ind w:left="2830" w:hanging="360"/>
      </w:pPr>
    </w:lvl>
    <w:lvl w:ilvl="4" w:tplc="FFFFFFFF" w:tentative="1">
      <w:start w:val="1"/>
      <w:numFmt w:val="lowerLetter"/>
      <w:lvlText w:val="%5."/>
      <w:lvlJc w:val="left"/>
      <w:pPr>
        <w:ind w:left="3550" w:hanging="360"/>
      </w:pPr>
    </w:lvl>
    <w:lvl w:ilvl="5" w:tplc="FFFFFFFF" w:tentative="1">
      <w:start w:val="1"/>
      <w:numFmt w:val="lowerRoman"/>
      <w:lvlText w:val="%6."/>
      <w:lvlJc w:val="right"/>
      <w:pPr>
        <w:ind w:left="4270" w:hanging="180"/>
      </w:pPr>
    </w:lvl>
    <w:lvl w:ilvl="6" w:tplc="FFFFFFFF" w:tentative="1">
      <w:start w:val="1"/>
      <w:numFmt w:val="decimal"/>
      <w:lvlText w:val="%7."/>
      <w:lvlJc w:val="left"/>
      <w:pPr>
        <w:ind w:left="4990" w:hanging="360"/>
      </w:pPr>
    </w:lvl>
    <w:lvl w:ilvl="7" w:tplc="FFFFFFFF" w:tentative="1">
      <w:start w:val="1"/>
      <w:numFmt w:val="lowerLetter"/>
      <w:lvlText w:val="%8."/>
      <w:lvlJc w:val="left"/>
      <w:pPr>
        <w:ind w:left="5710" w:hanging="360"/>
      </w:pPr>
    </w:lvl>
    <w:lvl w:ilvl="8" w:tplc="FFFFFFFF" w:tentative="1">
      <w:start w:val="1"/>
      <w:numFmt w:val="lowerRoman"/>
      <w:lvlText w:val="%9."/>
      <w:lvlJc w:val="right"/>
      <w:pPr>
        <w:ind w:left="6430" w:hanging="180"/>
      </w:pPr>
    </w:lvl>
  </w:abstractNum>
  <w:abstractNum w:abstractNumId="12" w15:restartNumberingAfterBreak="0">
    <w:nsid w:val="12A33DBB"/>
    <w:multiLevelType w:val="multilevel"/>
    <w:tmpl w:val="D0F4C2CC"/>
    <w:lvl w:ilvl="0">
      <w:start w:val="1"/>
      <w:numFmt w:val="decimal"/>
      <w:lvlText w:val="%1."/>
      <w:lvlJc w:val="left"/>
      <w:pPr>
        <w:tabs>
          <w:tab w:val="num" w:pos="630"/>
        </w:tabs>
        <w:ind w:left="720" w:hanging="720"/>
      </w:pPr>
      <w:rPr>
        <w:rFonts w:hint="default"/>
      </w:rPr>
    </w:lvl>
    <w:lvl w:ilvl="1">
      <w:start w:val="19"/>
      <w:numFmt w:val="decimal"/>
      <w:isLgl/>
      <w:lvlText w:val="%1.%2"/>
      <w:lvlJc w:val="left"/>
      <w:pPr>
        <w:ind w:left="675" w:hanging="720"/>
      </w:pPr>
      <w:rPr>
        <w:rFonts w:hint="default"/>
      </w:rPr>
    </w:lvl>
    <w:lvl w:ilvl="2">
      <w:start w:val="9"/>
      <w:numFmt w:val="decimal"/>
      <w:isLgl/>
      <w:lvlText w:val="%1.%2.%3"/>
      <w:lvlJc w:val="left"/>
      <w:pPr>
        <w:ind w:left="720"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810" w:hanging="720"/>
      </w:pPr>
      <w:rPr>
        <w:rFonts w:hint="default"/>
      </w:rPr>
    </w:lvl>
    <w:lvl w:ilvl="5">
      <w:start w:val="1"/>
      <w:numFmt w:val="decimal"/>
      <w:isLgl/>
      <w:lvlText w:val="%1.%2.%3.%4.%5.%6"/>
      <w:lvlJc w:val="left"/>
      <w:pPr>
        <w:ind w:left="1215" w:hanging="1080"/>
      </w:pPr>
      <w:rPr>
        <w:rFonts w:hint="default"/>
      </w:rPr>
    </w:lvl>
    <w:lvl w:ilvl="6">
      <w:start w:val="1"/>
      <w:numFmt w:val="decimal"/>
      <w:isLgl/>
      <w:lvlText w:val="%1.%2.%3.%4.%5.%6.%7"/>
      <w:lvlJc w:val="left"/>
      <w:pPr>
        <w:ind w:left="1260" w:hanging="1080"/>
      </w:pPr>
      <w:rPr>
        <w:rFonts w:hint="default"/>
      </w:rPr>
    </w:lvl>
    <w:lvl w:ilvl="7">
      <w:start w:val="1"/>
      <w:numFmt w:val="decimal"/>
      <w:isLgl/>
      <w:lvlText w:val="%1.%2.%3.%4.%5.%6.%7.%8"/>
      <w:lvlJc w:val="left"/>
      <w:pPr>
        <w:ind w:left="1665" w:hanging="1440"/>
      </w:pPr>
      <w:rPr>
        <w:rFonts w:hint="default"/>
      </w:rPr>
    </w:lvl>
    <w:lvl w:ilvl="8">
      <w:start w:val="1"/>
      <w:numFmt w:val="decimal"/>
      <w:isLgl/>
      <w:lvlText w:val="%1.%2.%3.%4.%5.%6.%7.%8.%9"/>
      <w:lvlJc w:val="left"/>
      <w:pPr>
        <w:ind w:left="1710" w:hanging="1440"/>
      </w:pPr>
      <w:rPr>
        <w:rFonts w:hint="default"/>
      </w:rPr>
    </w:lvl>
  </w:abstractNum>
  <w:abstractNum w:abstractNumId="13" w15:restartNumberingAfterBreak="0">
    <w:nsid w:val="12D7071F"/>
    <w:multiLevelType w:val="multilevel"/>
    <w:tmpl w:val="5A861E96"/>
    <w:lvl w:ilvl="0">
      <w:start w:val="15"/>
      <w:numFmt w:val="decimal"/>
      <w:lvlText w:val="%1."/>
      <w:lvlJc w:val="left"/>
      <w:pPr>
        <w:ind w:left="555" w:hanging="555"/>
      </w:pPr>
      <w:rPr>
        <w:rFonts w:hint="default"/>
        <w:b/>
        <w:bCs/>
        <w:u w:val="none"/>
      </w:rPr>
    </w:lvl>
    <w:lvl w:ilvl="1">
      <w:start w:val="2"/>
      <w:numFmt w:val="decimal"/>
      <w:lvlText w:val="15.%2."/>
      <w:lvlJc w:val="left"/>
      <w:pPr>
        <w:ind w:left="1395" w:hanging="360"/>
      </w:pPr>
      <w:rPr>
        <w:rFonts w:hint="default"/>
        <w:b/>
        <w:bCs/>
      </w:rPr>
    </w:lvl>
    <w:lvl w:ilvl="2">
      <w:start w:val="1"/>
      <w:numFmt w:val="decimal"/>
      <w:lvlText w:val="15.3.%3."/>
      <w:lvlJc w:val="left"/>
      <w:pPr>
        <w:ind w:left="2430" w:hanging="360"/>
      </w:pPr>
      <w:rPr>
        <w:rFonts w:hint="default"/>
      </w:rPr>
    </w:lvl>
    <w:lvl w:ilvl="3">
      <w:start w:val="1"/>
      <w:numFmt w:val="decimal"/>
      <w:lvlText w:val="15.2.7.%4."/>
      <w:lvlJc w:val="left"/>
      <w:pPr>
        <w:ind w:left="3060" w:hanging="360"/>
      </w:pPr>
      <w:rPr>
        <w:rFonts w:hint="default"/>
      </w:rPr>
    </w:lvl>
    <w:lvl w:ilvl="4">
      <w:start w:val="1"/>
      <w:numFmt w:val="decimal"/>
      <w:lvlText w:val="15.2.6.2.%5."/>
      <w:lvlJc w:val="left"/>
      <w:pPr>
        <w:ind w:left="4507" w:hanging="360"/>
      </w:pPr>
      <w:rPr>
        <w:rFonts w:hint="default"/>
      </w:rPr>
    </w:lvl>
    <w:lvl w:ilvl="5">
      <w:start w:val="1"/>
      <w:numFmt w:val="decimal"/>
      <w:lvlText w:val="%1.%2.%3.%4.%5.%6."/>
      <w:lvlJc w:val="left"/>
      <w:pPr>
        <w:ind w:left="6255" w:hanging="1359"/>
      </w:pPr>
      <w:rPr>
        <w:rFonts w:hint="default"/>
        <w:u w:val="none"/>
      </w:rPr>
    </w:lvl>
    <w:lvl w:ilvl="6">
      <w:start w:val="1"/>
      <w:numFmt w:val="decimal"/>
      <w:lvlText w:val="%1.%2.%3.%4.%5.%6.%7."/>
      <w:lvlJc w:val="left"/>
      <w:pPr>
        <w:ind w:left="7290" w:hanging="1080"/>
      </w:pPr>
      <w:rPr>
        <w:rFonts w:hint="default"/>
        <w:u w:val="single"/>
      </w:rPr>
    </w:lvl>
    <w:lvl w:ilvl="7">
      <w:start w:val="1"/>
      <w:numFmt w:val="decimal"/>
      <w:lvlText w:val="%1.%2.%3.%4.%5.%6.%7.%8."/>
      <w:lvlJc w:val="left"/>
      <w:pPr>
        <w:ind w:left="8685" w:hanging="1440"/>
      </w:pPr>
      <w:rPr>
        <w:rFonts w:hint="default"/>
        <w:u w:val="single"/>
      </w:rPr>
    </w:lvl>
    <w:lvl w:ilvl="8">
      <w:start w:val="1"/>
      <w:numFmt w:val="decimal"/>
      <w:lvlText w:val="%1.%2.%3.%4.%5.%6.%7.%8.%9."/>
      <w:lvlJc w:val="left"/>
      <w:pPr>
        <w:ind w:left="9720" w:hanging="1440"/>
      </w:pPr>
      <w:rPr>
        <w:rFonts w:hint="default"/>
        <w:u w:val="single"/>
      </w:rPr>
    </w:lvl>
  </w:abstractNum>
  <w:abstractNum w:abstractNumId="14" w15:restartNumberingAfterBreak="0">
    <w:nsid w:val="13F5411B"/>
    <w:multiLevelType w:val="multilevel"/>
    <w:tmpl w:val="F53ED3EE"/>
    <w:lvl w:ilvl="0">
      <w:start w:val="1"/>
      <w:numFmt w:val="decimal"/>
      <w:lvlText w:val="%1."/>
      <w:lvlJc w:val="left"/>
      <w:pPr>
        <w:tabs>
          <w:tab w:val="num" w:pos="720"/>
        </w:tabs>
        <w:ind w:left="720" w:hanging="720"/>
      </w:pPr>
      <w:rPr>
        <w:rFonts w:cs="Times New Roman" w:hint="default"/>
      </w:rPr>
    </w:lvl>
    <w:lvl w:ilvl="1">
      <w:start w:val="1"/>
      <w:numFmt w:val="upperLetter"/>
      <w:pStyle w:val="ExhibitD2"/>
      <w:lvlText w:val="%2."/>
      <w:lvlJc w:val="left"/>
      <w:pPr>
        <w:tabs>
          <w:tab w:val="num" w:pos="1530"/>
        </w:tabs>
        <w:ind w:left="1530" w:hanging="720"/>
      </w:pPr>
      <w:rPr>
        <w:rFonts w:cs="Times New Roman" w:hint="default"/>
      </w:rPr>
    </w:lvl>
    <w:lvl w:ilvl="2">
      <w:start w:val="1"/>
      <w:numFmt w:val="lowerRoman"/>
      <w:pStyle w:val="ExhibitD3"/>
      <w:lvlText w:val="%3."/>
      <w:lvlJc w:val="left"/>
      <w:pPr>
        <w:tabs>
          <w:tab w:val="num" w:pos="2016"/>
        </w:tabs>
        <w:ind w:left="2016" w:hanging="576"/>
      </w:pPr>
      <w:rPr>
        <w:rFonts w:cs="Times New Roman" w:hint="default"/>
      </w:rPr>
    </w:lvl>
    <w:lvl w:ilvl="3">
      <w:start w:val="1"/>
      <w:numFmt w:val="decimal"/>
      <w:lvlText w:val="%1.%2.%3.%4."/>
      <w:lvlJc w:val="left"/>
      <w:pPr>
        <w:tabs>
          <w:tab w:val="num" w:pos="5760"/>
        </w:tabs>
        <w:ind w:left="5688" w:hanging="648"/>
      </w:pPr>
      <w:rPr>
        <w:rFonts w:cs="Times New Roman" w:hint="default"/>
      </w:rPr>
    </w:lvl>
    <w:lvl w:ilvl="4">
      <w:start w:val="1"/>
      <w:numFmt w:val="decimal"/>
      <w:lvlText w:val="%1.%2.%3.%4.%5."/>
      <w:lvlJc w:val="left"/>
      <w:pPr>
        <w:tabs>
          <w:tab w:val="num" w:pos="6480"/>
        </w:tabs>
        <w:ind w:left="6192" w:hanging="792"/>
      </w:pPr>
      <w:rPr>
        <w:rFonts w:cs="Times New Roman" w:hint="default"/>
      </w:rPr>
    </w:lvl>
    <w:lvl w:ilvl="5">
      <w:start w:val="1"/>
      <w:numFmt w:val="decimal"/>
      <w:lvlText w:val="%1.%2.%3.%4.%5.%6."/>
      <w:lvlJc w:val="left"/>
      <w:pPr>
        <w:tabs>
          <w:tab w:val="num" w:pos="6840"/>
        </w:tabs>
        <w:ind w:left="6696" w:hanging="936"/>
      </w:pPr>
      <w:rPr>
        <w:rFonts w:cs="Times New Roman" w:hint="default"/>
      </w:rPr>
    </w:lvl>
    <w:lvl w:ilvl="6">
      <w:start w:val="1"/>
      <w:numFmt w:val="decimal"/>
      <w:lvlText w:val="%1.%2.%3.%4.%5.%6.%7."/>
      <w:lvlJc w:val="left"/>
      <w:pPr>
        <w:tabs>
          <w:tab w:val="num" w:pos="7560"/>
        </w:tabs>
        <w:ind w:left="7200" w:hanging="1080"/>
      </w:pPr>
      <w:rPr>
        <w:rFonts w:cs="Times New Roman" w:hint="default"/>
      </w:rPr>
    </w:lvl>
    <w:lvl w:ilvl="7">
      <w:start w:val="1"/>
      <w:numFmt w:val="decimal"/>
      <w:lvlText w:val="%1.%2.%3.%4.%5.%6.%7.%8."/>
      <w:lvlJc w:val="left"/>
      <w:pPr>
        <w:tabs>
          <w:tab w:val="num" w:pos="7920"/>
        </w:tabs>
        <w:ind w:left="7704" w:hanging="1224"/>
      </w:pPr>
      <w:rPr>
        <w:rFonts w:cs="Times New Roman" w:hint="default"/>
      </w:rPr>
    </w:lvl>
    <w:lvl w:ilvl="8">
      <w:start w:val="1"/>
      <w:numFmt w:val="decimal"/>
      <w:lvlText w:val="%1.%2.%3.%4.%5.%6.%7.%8.%9."/>
      <w:lvlJc w:val="left"/>
      <w:pPr>
        <w:tabs>
          <w:tab w:val="num" w:pos="8640"/>
        </w:tabs>
        <w:ind w:left="8280" w:hanging="1440"/>
      </w:pPr>
      <w:rPr>
        <w:rFonts w:cs="Times New Roman" w:hint="default"/>
      </w:rPr>
    </w:lvl>
  </w:abstractNum>
  <w:abstractNum w:abstractNumId="15" w15:restartNumberingAfterBreak="0">
    <w:nsid w:val="14DF5666"/>
    <w:multiLevelType w:val="hybridMultilevel"/>
    <w:tmpl w:val="E0FE08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59F2691"/>
    <w:multiLevelType w:val="singleLevel"/>
    <w:tmpl w:val="89D89F7E"/>
    <w:lvl w:ilvl="0">
      <w:start w:val="1"/>
      <w:numFmt w:val="decimal"/>
      <w:lvlText w:val="%1."/>
      <w:lvlJc w:val="left"/>
      <w:pPr>
        <w:tabs>
          <w:tab w:val="num" w:pos="810"/>
        </w:tabs>
        <w:ind w:left="810" w:hanging="720"/>
      </w:pPr>
      <w:rPr>
        <w:rFonts w:hint="default"/>
      </w:rPr>
    </w:lvl>
  </w:abstractNum>
  <w:abstractNum w:abstractNumId="17" w15:restartNumberingAfterBreak="0">
    <w:nsid w:val="167F45DF"/>
    <w:multiLevelType w:val="hybridMultilevel"/>
    <w:tmpl w:val="D4C4E95E"/>
    <w:lvl w:ilvl="0" w:tplc="096E1B98">
      <w:start w:val="1"/>
      <w:numFmt w:val="decimal"/>
      <w:lvlText w:val="%1."/>
      <w:lvlJc w:val="left"/>
      <w:pPr>
        <w:ind w:left="670" w:hanging="360"/>
      </w:pPr>
      <w:rPr>
        <w:rFonts w:hint="default"/>
      </w:rPr>
    </w:lvl>
    <w:lvl w:ilvl="1" w:tplc="04090019" w:tentative="1">
      <w:start w:val="1"/>
      <w:numFmt w:val="lowerLetter"/>
      <w:lvlText w:val="%2."/>
      <w:lvlJc w:val="left"/>
      <w:pPr>
        <w:ind w:left="1390" w:hanging="360"/>
      </w:pPr>
    </w:lvl>
    <w:lvl w:ilvl="2" w:tplc="0409001B" w:tentative="1">
      <w:start w:val="1"/>
      <w:numFmt w:val="lowerRoman"/>
      <w:lvlText w:val="%3."/>
      <w:lvlJc w:val="right"/>
      <w:pPr>
        <w:ind w:left="2110" w:hanging="180"/>
      </w:pPr>
    </w:lvl>
    <w:lvl w:ilvl="3" w:tplc="0409000F" w:tentative="1">
      <w:start w:val="1"/>
      <w:numFmt w:val="decimal"/>
      <w:lvlText w:val="%4."/>
      <w:lvlJc w:val="left"/>
      <w:pPr>
        <w:ind w:left="2830" w:hanging="360"/>
      </w:pPr>
    </w:lvl>
    <w:lvl w:ilvl="4" w:tplc="04090019" w:tentative="1">
      <w:start w:val="1"/>
      <w:numFmt w:val="lowerLetter"/>
      <w:lvlText w:val="%5."/>
      <w:lvlJc w:val="left"/>
      <w:pPr>
        <w:ind w:left="3550" w:hanging="360"/>
      </w:pPr>
    </w:lvl>
    <w:lvl w:ilvl="5" w:tplc="0409001B" w:tentative="1">
      <w:start w:val="1"/>
      <w:numFmt w:val="lowerRoman"/>
      <w:lvlText w:val="%6."/>
      <w:lvlJc w:val="right"/>
      <w:pPr>
        <w:ind w:left="4270" w:hanging="180"/>
      </w:pPr>
    </w:lvl>
    <w:lvl w:ilvl="6" w:tplc="0409000F" w:tentative="1">
      <w:start w:val="1"/>
      <w:numFmt w:val="decimal"/>
      <w:lvlText w:val="%7."/>
      <w:lvlJc w:val="left"/>
      <w:pPr>
        <w:ind w:left="4990" w:hanging="360"/>
      </w:pPr>
    </w:lvl>
    <w:lvl w:ilvl="7" w:tplc="04090019" w:tentative="1">
      <w:start w:val="1"/>
      <w:numFmt w:val="lowerLetter"/>
      <w:lvlText w:val="%8."/>
      <w:lvlJc w:val="left"/>
      <w:pPr>
        <w:ind w:left="5710" w:hanging="360"/>
      </w:pPr>
    </w:lvl>
    <w:lvl w:ilvl="8" w:tplc="0409001B" w:tentative="1">
      <w:start w:val="1"/>
      <w:numFmt w:val="lowerRoman"/>
      <w:lvlText w:val="%9."/>
      <w:lvlJc w:val="right"/>
      <w:pPr>
        <w:ind w:left="6430" w:hanging="180"/>
      </w:pPr>
    </w:lvl>
  </w:abstractNum>
  <w:abstractNum w:abstractNumId="18" w15:restartNumberingAfterBreak="0">
    <w:nsid w:val="169C12B0"/>
    <w:multiLevelType w:val="multilevel"/>
    <w:tmpl w:val="C0667BC4"/>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bCs/>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83E47A0"/>
    <w:multiLevelType w:val="multilevel"/>
    <w:tmpl w:val="30A48082"/>
    <w:styleLink w:val="Style1"/>
    <w:lvl w:ilvl="0">
      <w:start w:val="1"/>
      <w:numFmt w:val="decimal"/>
      <w:lvlText w:val="Article %1."/>
      <w:lvlJc w:val="left"/>
      <w:pPr>
        <w:tabs>
          <w:tab w:val="num" w:pos="1080"/>
        </w:tabs>
        <w:ind w:left="1080" w:hanging="1080"/>
      </w:pPr>
      <w:rPr>
        <w:rFonts w:ascii="Calibri" w:hAnsi="Calibri" w:hint="default"/>
        <w:b/>
        <w:i w:val="0"/>
        <w:sz w:val="20"/>
      </w:rPr>
    </w:lvl>
    <w:lvl w:ilvl="1">
      <w:start w:val="1"/>
      <w:numFmt w:val="decimal"/>
      <w:lvlText w:val="%1.%2."/>
      <w:lvlJc w:val="left"/>
      <w:pPr>
        <w:tabs>
          <w:tab w:val="num" w:pos="1080"/>
        </w:tabs>
        <w:ind w:left="1080" w:hanging="720"/>
      </w:pPr>
      <w:rPr>
        <w:rFonts w:ascii="Calibri" w:hAnsi="Calibri" w:hint="default"/>
        <w:b w:val="0"/>
        <w:sz w:val="20"/>
      </w:rPr>
    </w:lvl>
    <w:lvl w:ilvl="2">
      <w:start w:val="1"/>
      <w:numFmt w:val="decimal"/>
      <w:lvlText w:val="%1.%2.%3."/>
      <w:lvlJc w:val="left"/>
      <w:pPr>
        <w:tabs>
          <w:tab w:val="num" w:pos="1800"/>
        </w:tabs>
        <w:ind w:left="1800" w:hanging="720"/>
      </w:pPr>
      <w:rPr>
        <w:rFonts w:ascii="Calibri" w:hAnsi="Calibri" w:hint="default"/>
        <w:sz w:val="20"/>
      </w:rPr>
    </w:lvl>
    <w:lvl w:ilvl="3">
      <w:start w:val="1"/>
      <w:numFmt w:val="decimal"/>
      <w:lvlText w:val="%1.%2.%3.%4."/>
      <w:lvlJc w:val="left"/>
      <w:pPr>
        <w:tabs>
          <w:tab w:val="num" w:pos="2520"/>
        </w:tabs>
        <w:ind w:left="2520" w:hanging="720"/>
      </w:pPr>
      <w:rPr>
        <w:rFonts w:ascii="Calibri" w:hAnsi="Calibri" w:hint="default"/>
        <w:sz w:val="20"/>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189D6B56"/>
    <w:multiLevelType w:val="multilevel"/>
    <w:tmpl w:val="1FB85214"/>
    <w:lvl w:ilvl="0">
      <w:start w:val="18"/>
      <w:numFmt w:val="decimal"/>
      <w:lvlText w:val="%1."/>
      <w:lvlJc w:val="left"/>
      <w:pPr>
        <w:ind w:left="555" w:hanging="555"/>
      </w:pPr>
      <w:rPr>
        <w:rFonts w:hint="default"/>
        <w:b/>
        <w:bCs/>
      </w:rPr>
    </w:lvl>
    <w:lvl w:ilvl="1">
      <w:start w:val="1"/>
      <w:numFmt w:val="decimal"/>
      <w:lvlText w:val="%1.%2."/>
      <w:lvlJc w:val="left"/>
      <w:pPr>
        <w:ind w:left="1275" w:hanging="555"/>
      </w:pPr>
      <w:rPr>
        <w:rFonts w:hint="default"/>
        <w:b/>
        <w:bCs/>
      </w:rPr>
    </w:lvl>
    <w:lvl w:ilvl="2">
      <w:start w:val="1"/>
      <w:numFmt w:val="decimal"/>
      <w:lvlText w:val="%1.%2.%3."/>
      <w:lvlJc w:val="left"/>
      <w:pPr>
        <w:ind w:left="1440" w:hanging="720"/>
      </w:pPr>
      <w:rPr>
        <w:rFonts w:hint="default"/>
        <w:b w:val="0"/>
        <w:bCs w:val="0"/>
      </w:rPr>
    </w:lvl>
    <w:lvl w:ilvl="3">
      <w:start w:val="1"/>
      <w:numFmt w:val="decimal"/>
      <w:lvlText w:val="%1.%2.%3.%4."/>
      <w:lvlJc w:val="left"/>
      <w:pPr>
        <w:ind w:left="2880" w:hanging="720"/>
      </w:pPr>
      <w:rPr>
        <w:rFonts w:hint="default"/>
        <w:b w:val="0"/>
        <w:bCs/>
        <w:i w:val="0"/>
        <w:iCs w:val="0"/>
      </w:rPr>
    </w:lvl>
    <w:lvl w:ilvl="4">
      <w:start w:val="1"/>
      <w:numFmt w:val="decimal"/>
      <w:lvlText w:val="%1.%2.%3.%4.%5."/>
      <w:lvlJc w:val="left"/>
      <w:pPr>
        <w:ind w:left="468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1C6A33EF"/>
    <w:multiLevelType w:val="hybridMultilevel"/>
    <w:tmpl w:val="4BAEB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CEC33D2"/>
    <w:multiLevelType w:val="multilevel"/>
    <w:tmpl w:val="64DA86D2"/>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val="0"/>
        <w:bCs w:val="0"/>
      </w:rPr>
    </w:lvl>
    <w:lvl w:ilvl="2">
      <w:start w:val="1"/>
      <w:numFmt w:val="decimal"/>
      <w:lvlText w:val="%1.%2.%3."/>
      <w:lvlJc w:val="left"/>
      <w:pPr>
        <w:tabs>
          <w:tab w:val="num" w:pos="1440"/>
        </w:tabs>
        <w:ind w:left="2160" w:hanging="720"/>
      </w:pPr>
      <w:rPr>
        <w:rFonts w:hint="default"/>
        <w:b w:val="0"/>
        <w:bCs/>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cs="Times New Roman" w:hint="default"/>
        <w:u w:val="none"/>
      </w:rPr>
    </w:lvl>
    <w:lvl w:ilvl="1">
      <w:start w:val="1"/>
      <w:numFmt w:val="upperLetter"/>
      <w:pStyle w:val="ExhibitC1"/>
      <w:lvlText w:val="%2."/>
      <w:lvlJc w:val="left"/>
      <w:pPr>
        <w:tabs>
          <w:tab w:val="num" w:pos="1440"/>
        </w:tabs>
        <w:ind w:left="1440" w:hanging="720"/>
      </w:pPr>
      <w:rPr>
        <w:rFonts w:cs="Times New Roman" w:hint="default"/>
      </w:rPr>
    </w:lvl>
    <w:lvl w:ilvl="2">
      <w:start w:val="1"/>
      <w:numFmt w:val="lowerRoman"/>
      <w:lvlText w:val="%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15:restartNumberingAfterBreak="0">
    <w:nsid w:val="1F070001"/>
    <w:multiLevelType w:val="hybridMultilevel"/>
    <w:tmpl w:val="CF0A595C"/>
    <w:lvl w:ilvl="0" w:tplc="CEF2D3B4">
      <w:start w:val="1"/>
      <w:numFmt w:val="bullet"/>
      <w:lvlText w:val=""/>
      <w:lvlJc w:val="left"/>
      <w:pPr>
        <w:tabs>
          <w:tab w:val="num" w:pos="720"/>
        </w:tabs>
        <w:ind w:left="720" w:hanging="360"/>
      </w:pPr>
      <w:rPr>
        <w:rFonts w:ascii="Symbol" w:hAnsi="Symbol" w:hint="default"/>
        <w:sz w:val="20"/>
      </w:rPr>
    </w:lvl>
    <w:lvl w:ilvl="1" w:tplc="3872FC4A" w:tentative="1">
      <w:start w:val="1"/>
      <w:numFmt w:val="bullet"/>
      <w:lvlText w:val="o"/>
      <w:lvlJc w:val="left"/>
      <w:pPr>
        <w:tabs>
          <w:tab w:val="num" w:pos="1440"/>
        </w:tabs>
        <w:ind w:left="1440" w:hanging="360"/>
      </w:pPr>
      <w:rPr>
        <w:rFonts w:ascii="Courier New" w:hAnsi="Courier New" w:cs="Tahoma" w:hint="default"/>
      </w:rPr>
    </w:lvl>
    <w:lvl w:ilvl="2" w:tplc="3F84167E" w:tentative="1">
      <w:start w:val="1"/>
      <w:numFmt w:val="bullet"/>
      <w:lvlText w:val=""/>
      <w:lvlJc w:val="left"/>
      <w:pPr>
        <w:tabs>
          <w:tab w:val="num" w:pos="2160"/>
        </w:tabs>
        <w:ind w:left="2160" w:hanging="360"/>
      </w:pPr>
      <w:rPr>
        <w:rFonts w:ascii="Wingdings" w:hAnsi="Wingdings" w:hint="default"/>
      </w:rPr>
    </w:lvl>
    <w:lvl w:ilvl="3" w:tplc="384880FC" w:tentative="1">
      <w:start w:val="1"/>
      <w:numFmt w:val="bullet"/>
      <w:lvlText w:val=""/>
      <w:lvlJc w:val="left"/>
      <w:pPr>
        <w:tabs>
          <w:tab w:val="num" w:pos="2880"/>
        </w:tabs>
        <w:ind w:left="2880" w:hanging="360"/>
      </w:pPr>
      <w:rPr>
        <w:rFonts w:ascii="Symbol" w:hAnsi="Symbol" w:hint="default"/>
      </w:rPr>
    </w:lvl>
    <w:lvl w:ilvl="4" w:tplc="A2F06C94" w:tentative="1">
      <w:start w:val="1"/>
      <w:numFmt w:val="bullet"/>
      <w:lvlText w:val="o"/>
      <w:lvlJc w:val="left"/>
      <w:pPr>
        <w:tabs>
          <w:tab w:val="num" w:pos="3600"/>
        </w:tabs>
        <w:ind w:left="3600" w:hanging="360"/>
      </w:pPr>
      <w:rPr>
        <w:rFonts w:ascii="Courier New" w:hAnsi="Courier New" w:cs="Tahoma" w:hint="default"/>
      </w:rPr>
    </w:lvl>
    <w:lvl w:ilvl="5" w:tplc="05700D10" w:tentative="1">
      <w:start w:val="1"/>
      <w:numFmt w:val="bullet"/>
      <w:lvlText w:val=""/>
      <w:lvlJc w:val="left"/>
      <w:pPr>
        <w:tabs>
          <w:tab w:val="num" w:pos="4320"/>
        </w:tabs>
        <w:ind w:left="4320" w:hanging="360"/>
      </w:pPr>
      <w:rPr>
        <w:rFonts w:ascii="Wingdings" w:hAnsi="Wingdings" w:hint="default"/>
      </w:rPr>
    </w:lvl>
    <w:lvl w:ilvl="6" w:tplc="63D2F5A6" w:tentative="1">
      <w:start w:val="1"/>
      <w:numFmt w:val="bullet"/>
      <w:lvlText w:val=""/>
      <w:lvlJc w:val="left"/>
      <w:pPr>
        <w:tabs>
          <w:tab w:val="num" w:pos="5040"/>
        </w:tabs>
        <w:ind w:left="5040" w:hanging="360"/>
      </w:pPr>
      <w:rPr>
        <w:rFonts w:ascii="Symbol" w:hAnsi="Symbol" w:hint="default"/>
      </w:rPr>
    </w:lvl>
    <w:lvl w:ilvl="7" w:tplc="69BAA448" w:tentative="1">
      <w:start w:val="1"/>
      <w:numFmt w:val="bullet"/>
      <w:lvlText w:val="o"/>
      <w:lvlJc w:val="left"/>
      <w:pPr>
        <w:tabs>
          <w:tab w:val="num" w:pos="5760"/>
        </w:tabs>
        <w:ind w:left="5760" w:hanging="360"/>
      </w:pPr>
      <w:rPr>
        <w:rFonts w:ascii="Courier New" w:hAnsi="Courier New" w:cs="Tahoma" w:hint="default"/>
      </w:rPr>
    </w:lvl>
    <w:lvl w:ilvl="8" w:tplc="0FEE6C9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1CA6F88"/>
    <w:multiLevelType w:val="hybridMultilevel"/>
    <w:tmpl w:val="DB9812A4"/>
    <w:lvl w:ilvl="0" w:tplc="4DFAFAF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15:restartNumberingAfterBreak="0">
    <w:nsid w:val="21F32757"/>
    <w:multiLevelType w:val="hybridMultilevel"/>
    <w:tmpl w:val="931642A4"/>
    <w:lvl w:ilvl="0" w:tplc="6F907A2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2166682"/>
    <w:multiLevelType w:val="multilevel"/>
    <w:tmpl w:val="93F81516"/>
    <w:lvl w:ilvl="0">
      <w:start w:val="1"/>
      <w:numFmt w:val="decimal"/>
      <w:lvlText w:val="%1."/>
      <w:lvlJc w:val="left"/>
      <w:pPr>
        <w:ind w:left="360" w:hanging="360"/>
      </w:pPr>
      <w:rPr>
        <w:rFonts w:hint="default"/>
      </w:rPr>
    </w:lvl>
    <w:lvl w:ilvl="1">
      <w:start w:val="1"/>
      <w:numFmt w:val="decimal"/>
      <w:lvlText w:val="%1.%2."/>
      <w:lvlJc w:val="left"/>
      <w:pPr>
        <w:ind w:left="1422" w:hanging="432"/>
      </w:pPr>
      <w:rPr>
        <w:rFonts w:hint="default"/>
        <w:b w:val="0"/>
        <w:bCs w:val="0"/>
      </w:rPr>
    </w:lvl>
    <w:lvl w:ilvl="2">
      <w:start w:val="1"/>
      <w:numFmt w:val="decimal"/>
      <w:lvlText w:val="%3."/>
      <w:lvlJc w:val="left"/>
      <w:pPr>
        <w:ind w:left="1224" w:hanging="504"/>
      </w:pPr>
      <w:rPr>
        <w:rFonts w:hint="default"/>
        <w:b w:val="0"/>
        <w:bCs w:val="0"/>
      </w:rPr>
    </w:lvl>
    <w:lvl w:ilvl="3">
      <w:start w:val="1"/>
      <w:numFmt w:val="upperLetter"/>
      <w:lvlText w:val="%4."/>
      <w:lvlJc w:val="left"/>
      <w:pPr>
        <w:ind w:left="1728" w:hanging="648"/>
      </w:pPr>
      <w:rPr>
        <w:rFonts w:hint="default"/>
      </w:rPr>
    </w:lvl>
    <w:lvl w:ilvl="4">
      <w:start w:val="1"/>
      <w:numFmt w:val="decimal"/>
      <w:lvlText w:val="%5."/>
      <w:lvlJc w:val="left"/>
      <w:pPr>
        <w:ind w:left="2232" w:hanging="792"/>
      </w:pPr>
    </w:lvl>
    <w:lvl w:ilvl="5">
      <w:start w:val="1"/>
      <w:numFmt w:val="decimal"/>
      <w:lvlText w:val="%1.%2.%3.%4.%5.%6."/>
      <w:lvlJc w:val="left"/>
      <w:pPr>
        <w:ind w:left="2736" w:hanging="936"/>
      </w:pPr>
      <w:rPr>
        <w:rFonts w:hint="default"/>
      </w:rPr>
    </w:lvl>
    <w:lvl w:ilvl="6">
      <w:start w:val="1"/>
      <w:numFmt w:val="decimal"/>
      <w:lvlText w:val="%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224018B8"/>
    <w:multiLevelType w:val="hybridMultilevel"/>
    <w:tmpl w:val="BE4AA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2430F3E"/>
    <w:multiLevelType w:val="hybridMultilevel"/>
    <w:tmpl w:val="BB4CFF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24A45D1C"/>
    <w:multiLevelType w:val="multilevel"/>
    <w:tmpl w:val="767AA3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57773C4"/>
    <w:multiLevelType w:val="hybridMultilevel"/>
    <w:tmpl w:val="D3E0E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57A7AEA"/>
    <w:multiLevelType w:val="multilevel"/>
    <w:tmpl w:val="FE36E286"/>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76C17D3"/>
    <w:multiLevelType w:val="multilevel"/>
    <w:tmpl w:val="6A9A07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9E02975"/>
    <w:multiLevelType w:val="hybridMultilevel"/>
    <w:tmpl w:val="2F4005AE"/>
    <w:lvl w:ilvl="0" w:tplc="0CF0C082">
      <w:start w:val="1"/>
      <w:numFmt w:val="decimal"/>
      <w:lvlText w:val="%1."/>
      <w:lvlJc w:val="left"/>
      <w:pPr>
        <w:tabs>
          <w:tab w:val="num" w:pos="1080"/>
        </w:tabs>
        <w:ind w:left="1080" w:hanging="720"/>
      </w:pPr>
      <w:rPr>
        <w:rFonts w:hint="default"/>
      </w:rPr>
    </w:lvl>
    <w:lvl w:ilvl="1" w:tplc="E124B90A" w:tentative="1">
      <w:start w:val="1"/>
      <w:numFmt w:val="lowerLetter"/>
      <w:lvlText w:val="%2."/>
      <w:lvlJc w:val="left"/>
      <w:pPr>
        <w:tabs>
          <w:tab w:val="num" w:pos="1440"/>
        </w:tabs>
        <w:ind w:left="1440" w:hanging="360"/>
      </w:pPr>
    </w:lvl>
    <w:lvl w:ilvl="2" w:tplc="4030F826" w:tentative="1">
      <w:start w:val="1"/>
      <w:numFmt w:val="lowerRoman"/>
      <w:lvlText w:val="%3."/>
      <w:lvlJc w:val="right"/>
      <w:pPr>
        <w:tabs>
          <w:tab w:val="num" w:pos="2160"/>
        </w:tabs>
        <w:ind w:left="2160" w:hanging="180"/>
      </w:pPr>
    </w:lvl>
    <w:lvl w:ilvl="3" w:tplc="7B9EFCC2" w:tentative="1">
      <w:start w:val="1"/>
      <w:numFmt w:val="decimal"/>
      <w:lvlText w:val="%4."/>
      <w:lvlJc w:val="left"/>
      <w:pPr>
        <w:tabs>
          <w:tab w:val="num" w:pos="2880"/>
        </w:tabs>
        <w:ind w:left="2880" w:hanging="360"/>
      </w:pPr>
    </w:lvl>
    <w:lvl w:ilvl="4" w:tplc="4E5204D4" w:tentative="1">
      <w:start w:val="1"/>
      <w:numFmt w:val="lowerLetter"/>
      <w:lvlText w:val="%5."/>
      <w:lvlJc w:val="left"/>
      <w:pPr>
        <w:tabs>
          <w:tab w:val="num" w:pos="3600"/>
        </w:tabs>
        <w:ind w:left="3600" w:hanging="360"/>
      </w:pPr>
    </w:lvl>
    <w:lvl w:ilvl="5" w:tplc="BBA2E796" w:tentative="1">
      <w:start w:val="1"/>
      <w:numFmt w:val="lowerRoman"/>
      <w:lvlText w:val="%6."/>
      <w:lvlJc w:val="right"/>
      <w:pPr>
        <w:tabs>
          <w:tab w:val="num" w:pos="4320"/>
        </w:tabs>
        <w:ind w:left="4320" w:hanging="180"/>
      </w:pPr>
    </w:lvl>
    <w:lvl w:ilvl="6" w:tplc="13283956" w:tentative="1">
      <w:start w:val="1"/>
      <w:numFmt w:val="decimal"/>
      <w:lvlText w:val="%7."/>
      <w:lvlJc w:val="left"/>
      <w:pPr>
        <w:tabs>
          <w:tab w:val="num" w:pos="5040"/>
        </w:tabs>
        <w:ind w:left="5040" w:hanging="360"/>
      </w:pPr>
    </w:lvl>
    <w:lvl w:ilvl="7" w:tplc="0CAEF034" w:tentative="1">
      <w:start w:val="1"/>
      <w:numFmt w:val="lowerLetter"/>
      <w:lvlText w:val="%8."/>
      <w:lvlJc w:val="left"/>
      <w:pPr>
        <w:tabs>
          <w:tab w:val="num" w:pos="5760"/>
        </w:tabs>
        <w:ind w:left="5760" w:hanging="360"/>
      </w:pPr>
    </w:lvl>
    <w:lvl w:ilvl="8" w:tplc="BDE0AE0A" w:tentative="1">
      <w:start w:val="1"/>
      <w:numFmt w:val="lowerRoman"/>
      <w:lvlText w:val="%9."/>
      <w:lvlJc w:val="right"/>
      <w:pPr>
        <w:tabs>
          <w:tab w:val="num" w:pos="6480"/>
        </w:tabs>
        <w:ind w:left="6480" w:hanging="180"/>
      </w:pPr>
    </w:lvl>
  </w:abstractNum>
  <w:abstractNum w:abstractNumId="35" w15:restartNumberingAfterBreak="0">
    <w:nsid w:val="2D717AA6"/>
    <w:multiLevelType w:val="multilevel"/>
    <w:tmpl w:val="7428C6DC"/>
    <w:lvl w:ilvl="0">
      <w:start w:val="15"/>
      <w:numFmt w:val="decimal"/>
      <w:lvlText w:val="%1."/>
      <w:lvlJc w:val="left"/>
      <w:pPr>
        <w:ind w:left="555" w:hanging="555"/>
      </w:pPr>
      <w:rPr>
        <w:rFonts w:hint="default"/>
        <w:b/>
        <w:bCs/>
        <w:u w:val="none"/>
      </w:rPr>
    </w:lvl>
    <w:lvl w:ilvl="1">
      <w:start w:val="3"/>
      <w:numFmt w:val="decimal"/>
      <w:lvlText w:val="%1.%2."/>
      <w:lvlJc w:val="left"/>
      <w:pPr>
        <w:ind w:left="1590" w:hanging="555"/>
      </w:pPr>
      <w:rPr>
        <w:rFonts w:hint="default"/>
        <w:u w:val="none"/>
      </w:rPr>
    </w:lvl>
    <w:lvl w:ilvl="2">
      <w:start w:val="6"/>
      <w:numFmt w:val="decimal"/>
      <w:lvlText w:val="15.2.%3."/>
      <w:lvlJc w:val="left"/>
      <w:pPr>
        <w:ind w:left="2430" w:hanging="360"/>
      </w:pPr>
      <w:rPr>
        <w:rFonts w:hint="default"/>
      </w:rPr>
    </w:lvl>
    <w:lvl w:ilvl="3">
      <w:start w:val="1"/>
      <w:numFmt w:val="decimal"/>
      <w:lvlText w:val="15.2.6.%4."/>
      <w:lvlJc w:val="left"/>
      <w:pPr>
        <w:ind w:left="3060" w:hanging="360"/>
      </w:pPr>
      <w:rPr>
        <w:rFonts w:hint="default"/>
      </w:rPr>
    </w:lvl>
    <w:lvl w:ilvl="4">
      <w:start w:val="1"/>
      <w:numFmt w:val="decimal"/>
      <w:lvlText w:val="15.2.6.2.%5."/>
      <w:lvlJc w:val="left"/>
      <w:pPr>
        <w:ind w:left="4507" w:hanging="360"/>
      </w:pPr>
      <w:rPr>
        <w:rFonts w:hint="default"/>
      </w:rPr>
    </w:lvl>
    <w:lvl w:ilvl="5">
      <w:start w:val="1"/>
      <w:numFmt w:val="decimal"/>
      <w:lvlText w:val="%1.%2.%3.%4.%5.%6."/>
      <w:lvlJc w:val="left"/>
      <w:pPr>
        <w:ind w:left="6255" w:hanging="1359"/>
      </w:pPr>
      <w:rPr>
        <w:rFonts w:hint="default"/>
        <w:u w:val="none"/>
      </w:rPr>
    </w:lvl>
    <w:lvl w:ilvl="6">
      <w:start w:val="1"/>
      <w:numFmt w:val="decimal"/>
      <w:lvlText w:val="%1.%2.%3.%4.%5.%6.%7."/>
      <w:lvlJc w:val="left"/>
      <w:pPr>
        <w:ind w:left="7290" w:hanging="1080"/>
      </w:pPr>
      <w:rPr>
        <w:rFonts w:hint="default"/>
        <w:u w:val="single"/>
      </w:rPr>
    </w:lvl>
    <w:lvl w:ilvl="7">
      <w:start w:val="1"/>
      <w:numFmt w:val="decimal"/>
      <w:lvlText w:val="%1.%2.%3.%4.%5.%6.%7.%8."/>
      <w:lvlJc w:val="left"/>
      <w:pPr>
        <w:ind w:left="8685" w:hanging="1440"/>
      </w:pPr>
      <w:rPr>
        <w:rFonts w:hint="default"/>
        <w:u w:val="single"/>
      </w:rPr>
    </w:lvl>
    <w:lvl w:ilvl="8">
      <w:start w:val="1"/>
      <w:numFmt w:val="decimal"/>
      <w:lvlText w:val="%1.%2.%3.%4.%5.%6.%7.%8.%9."/>
      <w:lvlJc w:val="left"/>
      <w:pPr>
        <w:ind w:left="9720" w:hanging="1440"/>
      </w:pPr>
      <w:rPr>
        <w:rFonts w:hint="default"/>
        <w:u w:val="single"/>
      </w:rPr>
    </w:lvl>
  </w:abstractNum>
  <w:abstractNum w:abstractNumId="36" w15:restartNumberingAfterBreak="0">
    <w:nsid w:val="2F866293"/>
    <w:multiLevelType w:val="multilevel"/>
    <w:tmpl w:val="472E4614"/>
    <w:lvl w:ilvl="0">
      <w:start w:val="7"/>
      <w:numFmt w:val="decimal"/>
      <w:lvlText w:val="%1"/>
      <w:lvlJc w:val="left"/>
      <w:pPr>
        <w:ind w:left="360" w:hanging="360"/>
      </w:pPr>
      <w:rPr>
        <w:rFonts w:hint="default"/>
      </w:rPr>
    </w:lvl>
    <w:lvl w:ilvl="1">
      <w:start w:val="5"/>
      <w:numFmt w:val="decimal"/>
      <w:lvlText w:val="%2.%2"/>
      <w:lvlJc w:val="left"/>
      <w:pPr>
        <w:ind w:left="54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0D33B9C"/>
    <w:multiLevelType w:val="multilevel"/>
    <w:tmpl w:val="3704098A"/>
    <w:lvl w:ilvl="0">
      <w:start w:val="1"/>
      <w:numFmt w:val="decimal"/>
      <w:lvlText w:val="%1."/>
      <w:lvlJc w:val="left"/>
      <w:pPr>
        <w:ind w:left="720" w:hanging="720"/>
      </w:pPr>
      <w:rPr>
        <w:rFonts w:hint="default"/>
        <w:b/>
        <w:i w:val="0"/>
      </w:rPr>
    </w:lvl>
    <w:lvl w:ilvl="1">
      <w:start w:val="1"/>
      <w:numFmt w:val="decimal"/>
      <w:lvlText w:val="%1.%2."/>
      <w:lvlJc w:val="left"/>
      <w:pPr>
        <w:ind w:left="1440" w:hanging="720"/>
      </w:pPr>
      <w:rPr>
        <w:rFonts w:hint="default"/>
        <w:b/>
        <w:bCs/>
      </w:rPr>
    </w:lvl>
    <w:lvl w:ilvl="2">
      <w:start w:val="1"/>
      <w:numFmt w:val="decimal"/>
      <w:lvlText w:val="%1.%2.%3."/>
      <w:lvlJc w:val="left"/>
      <w:pPr>
        <w:tabs>
          <w:tab w:val="num" w:pos="2070"/>
        </w:tabs>
        <w:ind w:left="2790" w:hanging="720"/>
      </w:pPr>
      <w:rPr>
        <w:rFonts w:ascii="Times New Roman" w:hAnsi="Times New Roman" w:cs="Times New Roman" w:hint="default"/>
        <w:b w:val="0"/>
        <w:bCs w:val="0"/>
      </w:rPr>
    </w:lvl>
    <w:lvl w:ilvl="3">
      <w:start w:val="1"/>
      <w:numFmt w:val="decimal"/>
      <w:lvlText w:val="%1.%2.%3.%4."/>
      <w:lvlJc w:val="left"/>
      <w:pPr>
        <w:tabs>
          <w:tab w:val="num" w:pos="4230"/>
        </w:tabs>
        <w:ind w:left="4950" w:hanging="720"/>
      </w:pPr>
      <w:rPr>
        <w:rFonts w:ascii="Times New Roman" w:hAnsi="Times New Roman" w:cs="Times New Roman" w:hint="default"/>
        <w:b w:val="0"/>
        <w:bCs w:val="0"/>
      </w:rPr>
    </w:lvl>
    <w:lvl w:ilvl="4">
      <w:start w:val="1"/>
      <w:numFmt w:val="decimal"/>
      <w:lvlText w:val="%1.%2.%3.%4.%5."/>
      <w:lvlJc w:val="left"/>
      <w:pPr>
        <w:tabs>
          <w:tab w:val="num" w:pos="3420"/>
        </w:tabs>
        <w:ind w:left="4140" w:hanging="720"/>
      </w:pPr>
      <w:rPr>
        <w:rFonts w:hint="default"/>
        <w:b w:val="0"/>
        <w:bCs/>
      </w:rPr>
    </w:lvl>
    <w:lvl w:ilvl="5">
      <w:start w:val="1"/>
      <w:numFmt w:val="decimal"/>
      <w:lvlText w:val="%1.%2.%3.%4.%5.%6."/>
      <w:lvlJc w:val="left"/>
      <w:pPr>
        <w:ind w:left="4320" w:hanging="720"/>
      </w:pPr>
      <w:rPr>
        <w:rFonts w:hint="default"/>
        <w:b w:val="0"/>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1AD6D23"/>
    <w:multiLevelType w:val="multilevel"/>
    <w:tmpl w:val="7C229BA6"/>
    <w:lvl w:ilvl="0">
      <w:start w:val="16"/>
      <w:numFmt w:val="decimal"/>
      <w:lvlText w:val="%1."/>
      <w:lvlJc w:val="left"/>
      <w:pPr>
        <w:ind w:left="555" w:hanging="555"/>
      </w:pPr>
      <w:rPr>
        <w:rFonts w:hint="default"/>
        <w:b/>
        <w:bCs/>
        <w:u w:val="none"/>
      </w:rPr>
    </w:lvl>
    <w:lvl w:ilvl="1">
      <w:start w:val="1"/>
      <w:numFmt w:val="decimal"/>
      <w:lvlText w:val="%1.%2."/>
      <w:lvlJc w:val="left"/>
      <w:pPr>
        <w:ind w:left="1590" w:hanging="555"/>
      </w:pPr>
      <w:rPr>
        <w:rFonts w:hint="default"/>
        <w:b/>
        <w:bCs/>
        <w:u w:val="none"/>
      </w:rPr>
    </w:lvl>
    <w:lvl w:ilvl="2">
      <w:start w:val="2"/>
      <w:numFmt w:val="decimal"/>
      <w:lvlText w:val="%1.%2.%3."/>
      <w:lvlJc w:val="left"/>
      <w:pPr>
        <w:ind w:left="2790" w:hanging="720"/>
      </w:pPr>
      <w:rPr>
        <w:rFonts w:hint="default"/>
        <w:u w:val="none"/>
      </w:rPr>
    </w:lvl>
    <w:lvl w:ilvl="3">
      <w:start w:val="1"/>
      <w:numFmt w:val="decimal"/>
      <w:lvlText w:val="%1.%2.%3.%4."/>
      <w:lvlJc w:val="left"/>
      <w:pPr>
        <w:ind w:left="3420" w:hanging="720"/>
      </w:pPr>
      <w:rPr>
        <w:rFonts w:hint="default"/>
        <w:u w:val="none"/>
      </w:rPr>
    </w:lvl>
    <w:lvl w:ilvl="4">
      <w:start w:val="1"/>
      <w:numFmt w:val="decimal"/>
      <w:lvlText w:val="%1.%2.%3.%4.%5."/>
      <w:lvlJc w:val="left"/>
      <w:pPr>
        <w:ind w:left="5220" w:hanging="1073"/>
      </w:pPr>
      <w:rPr>
        <w:rFonts w:hint="default"/>
        <w:u w:val="none"/>
      </w:rPr>
    </w:lvl>
    <w:lvl w:ilvl="5">
      <w:start w:val="1"/>
      <w:numFmt w:val="decimal"/>
      <w:lvlText w:val="%1.%2.%3.%4.%5.%6."/>
      <w:lvlJc w:val="left"/>
      <w:pPr>
        <w:ind w:left="6255" w:hanging="1359"/>
      </w:pPr>
      <w:rPr>
        <w:rFonts w:hint="default"/>
        <w:u w:val="none"/>
      </w:rPr>
    </w:lvl>
    <w:lvl w:ilvl="6">
      <w:start w:val="1"/>
      <w:numFmt w:val="decimal"/>
      <w:lvlText w:val="%1.%2.%3.%4.%5.%6.%7."/>
      <w:lvlJc w:val="left"/>
      <w:pPr>
        <w:ind w:left="7290" w:hanging="1080"/>
      </w:pPr>
      <w:rPr>
        <w:rFonts w:hint="default"/>
        <w:u w:val="single"/>
      </w:rPr>
    </w:lvl>
    <w:lvl w:ilvl="7">
      <w:start w:val="1"/>
      <w:numFmt w:val="decimal"/>
      <w:lvlText w:val="%1.%2.%3.%4.%5.%6.%7.%8."/>
      <w:lvlJc w:val="left"/>
      <w:pPr>
        <w:ind w:left="8685" w:hanging="1440"/>
      </w:pPr>
      <w:rPr>
        <w:rFonts w:hint="default"/>
        <w:u w:val="single"/>
      </w:rPr>
    </w:lvl>
    <w:lvl w:ilvl="8">
      <w:start w:val="1"/>
      <w:numFmt w:val="decimal"/>
      <w:lvlText w:val="%1.%2.%3.%4.%5.%6.%7.%8.%9."/>
      <w:lvlJc w:val="left"/>
      <w:pPr>
        <w:ind w:left="9720" w:hanging="1440"/>
      </w:pPr>
      <w:rPr>
        <w:rFonts w:hint="default"/>
        <w:u w:val="single"/>
      </w:rPr>
    </w:lvl>
  </w:abstractNum>
  <w:abstractNum w:abstractNumId="39" w15:restartNumberingAfterBreak="0">
    <w:nsid w:val="336E4CA1"/>
    <w:multiLevelType w:val="hybridMultilevel"/>
    <w:tmpl w:val="32AA03FC"/>
    <w:lvl w:ilvl="0" w:tplc="DFDCB96E">
      <w:start w:val="1"/>
      <w:numFmt w:val="decimal"/>
      <w:lvlText w:val="%1."/>
      <w:lvlJc w:val="left"/>
      <w:pPr>
        <w:tabs>
          <w:tab w:val="num" w:pos="1080"/>
        </w:tabs>
        <w:ind w:left="1080" w:hanging="720"/>
      </w:pPr>
      <w:rPr>
        <w:rFonts w:hint="default"/>
      </w:rPr>
    </w:lvl>
    <w:lvl w:ilvl="1" w:tplc="660A1A4E" w:tentative="1">
      <w:start w:val="1"/>
      <w:numFmt w:val="lowerLetter"/>
      <w:lvlText w:val="%2."/>
      <w:lvlJc w:val="left"/>
      <w:pPr>
        <w:tabs>
          <w:tab w:val="num" w:pos="1440"/>
        </w:tabs>
        <w:ind w:left="1440" w:hanging="360"/>
      </w:pPr>
    </w:lvl>
    <w:lvl w:ilvl="2" w:tplc="96D8523C" w:tentative="1">
      <w:start w:val="1"/>
      <w:numFmt w:val="lowerRoman"/>
      <w:lvlText w:val="%3."/>
      <w:lvlJc w:val="right"/>
      <w:pPr>
        <w:tabs>
          <w:tab w:val="num" w:pos="2160"/>
        </w:tabs>
        <w:ind w:left="2160" w:hanging="180"/>
      </w:pPr>
    </w:lvl>
    <w:lvl w:ilvl="3" w:tplc="1EE488E2" w:tentative="1">
      <w:start w:val="1"/>
      <w:numFmt w:val="decimal"/>
      <w:lvlText w:val="%4."/>
      <w:lvlJc w:val="left"/>
      <w:pPr>
        <w:tabs>
          <w:tab w:val="num" w:pos="2880"/>
        </w:tabs>
        <w:ind w:left="2880" w:hanging="360"/>
      </w:pPr>
    </w:lvl>
    <w:lvl w:ilvl="4" w:tplc="EF588940" w:tentative="1">
      <w:start w:val="1"/>
      <w:numFmt w:val="lowerLetter"/>
      <w:lvlText w:val="%5."/>
      <w:lvlJc w:val="left"/>
      <w:pPr>
        <w:tabs>
          <w:tab w:val="num" w:pos="3600"/>
        </w:tabs>
        <w:ind w:left="3600" w:hanging="360"/>
      </w:pPr>
    </w:lvl>
    <w:lvl w:ilvl="5" w:tplc="E5FA4E7C" w:tentative="1">
      <w:start w:val="1"/>
      <w:numFmt w:val="lowerRoman"/>
      <w:lvlText w:val="%6."/>
      <w:lvlJc w:val="right"/>
      <w:pPr>
        <w:tabs>
          <w:tab w:val="num" w:pos="4320"/>
        </w:tabs>
        <w:ind w:left="4320" w:hanging="180"/>
      </w:pPr>
    </w:lvl>
    <w:lvl w:ilvl="6" w:tplc="49908440" w:tentative="1">
      <w:start w:val="1"/>
      <w:numFmt w:val="decimal"/>
      <w:lvlText w:val="%7."/>
      <w:lvlJc w:val="left"/>
      <w:pPr>
        <w:tabs>
          <w:tab w:val="num" w:pos="5040"/>
        </w:tabs>
        <w:ind w:left="5040" w:hanging="360"/>
      </w:pPr>
    </w:lvl>
    <w:lvl w:ilvl="7" w:tplc="0298F996" w:tentative="1">
      <w:start w:val="1"/>
      <w:numFmt w:val="lowerLetter"/>
      <w:lvlText w:val="%8."/>
      <w:lvlJc w:val="left"/>
      <w:pPr>
        <w:tabs>
          <w:tab w:val="num" w:pos="5760"/>
        </w:tabs>
        <w:ind w:left="5760" w:hanging="360"/>
      </w:pPr>
    </w:lvl>
    <w:lvl w:ilvl="8" w:tplc="78D88A60" w:tentative="1">
      <w:start w:val="1"/>
      <w:numFmt w:val="lowerRoman"/>
      <w:lvlText w:val="%9."/>
      <w:lvlJc w:val="right"/>
      <w:pPr>
        <w:tabs>
          <w:tab w:val="num" w:pos="6480"/>
        </w:tabs>
        <w:ind w:left="6480" w:hanging="180"/>
      </w:pPr>
    </w:lvl>
  </w:abstractNum>
  <w:abstractNum w:abstractNumId="40" w15:restartNumberingAfterBreak="0">
    <w:nsid w:val="33A032CF"/>
    <w:multiLevelType w:val="hybridMultilevel"/>
    <w:tmpl w:val="A95487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5F71567"/>
    <w:multiLevelType w:val="multilevel"/>
    <w:tmpl w:val="BADE5EA4"/>
    <w:lvl w:ilvl="0">
      <w:start w:val="1"/>
      <w:numFmt w:val="decimal"/>
      <w:lvlText w:val="%1."/>
      <w:lvlJc w:val="left"/>
      <w:pPr>
        <w:ind w:left="720" w:hanging="720"/>
      </w:pPr>
      <w:rPr>
        <w:rFonts w:ascii="Times New Roman Bold" w:hAnsi="Times New Roman Bold" w:hint="default"/>
        <w:b/>
        <w:bCs/>
        <w:i w:val="0"/>
        <w:sz w:val="20"/>
      </w:rPr>
    </w:lvl>
    <w:lvl w:ilvl="1">
      <w:start w:val="1"/>
      <w:numFmt w:val="decimal"/>
      <w:lvlText w:val="%1.%2."/>
      <w:lvlJc w:val="left"/>
      <w:pPr>
        <w:ind w:left="1440" w:hanging="720"/>
      </w:pPr>
      <w:rPr>
        <w:rFonts w:ascii="Times New Roman Bold" w:hAnsi="Times New Roman Bold" w:hint="default"/>
        <w:b w:val="0"/>
        <w:bCs/>
        <w:i w:val="0"/>
        <w:sz w:val="20"/>
      </w:rPr>
    </w:lvl>
    <w:lvl w:ilvl="2">
      <w:start w:val="1"/>
      <w:numFmt w:val="decimal"/>
      <w:lvlText w:val="%1.%2.%3."/>
      <w:lvlJc w:val="left"/>
      <w:pPr>
        <w:tabs>
          <w:tab w:val="num" w:pos="1440"/>
        </w:tabs>
        <w:ind w:left="2160" w:hanging="720"/>
      </w:pPr>
      <w:rPr>
        <w:rFonts w:ascii="Times New Roman" w:hAnsi="Times New Roman" w:cs="Times New Roman" w:hint="default"/>
        <w:b w:val="0"/>
        <w:bCs w:val="0"/>
        <w:sz w:val="20"/>
      </w:rPr>
    </w:lvl>
    <w:lvl w:ilvl="3">
      <w:start w:val="1"/>
      <w:numFmt w:val="decimal"/>
      <w:lvlText w:val="%1.%2.%3.%4."/>
      <w:lvlJc w:val="left"/>
      <w:pPr>
        <w:tabs>
          <w:tab w:val="num" w:pos="2160"/>
        </w:tabs>
        <w:ind w:left="2880" w:hanging="720"/>
      </w:pPr>
      <w:rPr>
        <w:rFonts w:hint="default"/>
        <w:b w:val="0"/>
        <w:bCs w:val="0"/>
        <w:sz w:val="20"/>
      </w:rPr>
    </w:lvl>
    <w:lvl w:ilvl="4">
      <w:start w:val="1"/>
      <w:numFmt w:val="decimal"/>
      <w:lvlText w:val="%1.%2.%3.%4.%5."/>
      <w:lvlJc w:val="left"/>
      <w:pPr>
        <w:tabs>
          <w:tab w:val="num" w:pos="2880"/>
        </w:tabs>
        <w:ind w:left="3600" w:hanging="720"/>
      </w:pPr>
      <w:rPr>
        <w:rFonts w:hint="default"/>
        <w:b w:val="0"/>
        <w:bCs w:val="0"/>
        <w:sz w:val="20"/>
      </w:rPr>
    </w:lvl>
    <w:lvl w:ilvl="5">
      <w:start w:val="1"/>
      <w:numFmt w:val="decimal"/>
      <w:lvlText w:val="%1.%2.%3.%4.%5.%6."/>
      <w:lvlJc w:val="left"/>
      <w:pPr>
        <w:ind w:left="4320" w:hanging="720"/>
      </w:pPr>
      <w:rPr>
        <w:rFonts w:hint="default"/>
        <w:b w:val="0"/>
        <w:bCs w:val="0"/>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80901F8"/>
    <w:multiLevelType w:val="hybridMultilevel"/>
    <w:tmpl w:val="FD2888A4"/>
    <w:lvl w:ilvl="0" w:tplc="72EE7752">
      <w:start w:val="1"/>
      <w:numFmt w:val="decimal"/>
      <w:lvlText w:val="%1."/>
      <w:lvlJc w:val="left"/>
      <w:pPr>
        <w:ind w:left="670" w:hanging="360"/>
      </w:pPr>
      <w:rPr>
        <w:rFonts w:hint="default"/>
      </w:rPr>
    </w:lvl>
    <w:lvl w:ilvl="1" w:tplc="04090019" w:tentative="1">
      <w:start w:val="1"/>
      <w:numFmt w:val="lowerLetter"/>
      <w:lvlText w:val="%2."/>
      <w:lvlJc w:val="left"/>
      <w:pPr>
        <w:ind w:left="1390" w:hanging="360"/>
      </w:pPr>
    </w:lvl>
    <w:lvl w:ilvl="2" w:tplc="0409001B" w:tentative="1">
      <w:start w:val="1"/>
      <w:numFmt w:val="lowerRoman"/>
      <w:lvlText w:val="%3."/>
      <w:lvlJc w:val="right"/>
      <w:pPr>
        <w:ind w:left="2110" w:hanging="180"/>
      </w:pPr>
    </w:lvl>
    <w:lvl w:ilvl="3" w:tplc="0409000F" w:tentative="1">
      <w:start w:val="1"/>
      <w:numFmt w:val="decimal"/>
      <w:lvlText w:val="%4."/>
      <w:lvlJc w:val="left"/>
      <w:pPr>
        <w:ind w:left="2830" w:hanging="360"/>
      </w:pPr>
    </w:lvl>
    <w:lvl w:ilvl="4" w:tplc="04090019" w:tentative="1">
      <w:start w:val="1"/>
      <w:numFmt w:val="lowerLetter"/>
      <w:lvlText w:val="%5."/>
      <w:lvlJc w:val="left"/>
      <w:pPr>
        <w:ind w:left="3550" w:hanging="360"/>
      </w:pPr>
    </w:lvl>
    <w:lvl w:ilvl="5" w:tplc="0409001B" w:tentative="1">
      <w:start w:val="1"/>
      <w:numFmt w:val="lowerRoman"/>
      <w:lvlText w:val="%6."/>
      <w:lvlJc w:val="right"/>
      <w:pPr>
        <w:ind w:left="4270" w:hanging="180"/>
      </w:pPr>
    </w:lvl>
    <w:lvl w:ilvl="6" w:tplc="0409000F" w:tentative="1">
      <w:start w:val="1"/>
      <w:numFmt w:val="decimal"/>
      <w:lvlText w:val="%7."/>
      <w:lvlJc w:val="left"/>
      <w:pPr>
        <w:ind w:left="4990" w:hanging="360"/>
      </w:pPr>
    </w:lvl>
    <w:lvl w:ilvl="7" w:tplc="04090019" w:tentative="1">
      <w:start w:val="1"/>
      <w:numFmt w:val="lowerLetter"/>
      <w:lvlText w:val="%8."/>
      <w:lvlJc w:val="left"/>
      <w:pPr>
        <w:ind w:left="5710" w:hanging="360"/>
      </w:pPr>
    </w:lvl>
    <w:lvl w:ilvl="8" w:tplc="0409001B" w:tentative="1">
      <w:start w:val="1"/>
      <w:numFmt w:val="lowerRoman"/>
      <w:lvlText w:val="%9."/>
      <w:lvlJc w:val="right"/>
      <w:pPr>
        <w:ind w:left="6430" w:hanging="180"/>
      </w:pPr>
    </w:lvl>
  </w:abstractNum>
  <w:abstractNum w:abstractNumId="43" w15:restartNumberingAfterBreak="0">
    <w:nsid w:val="38CA53C6"/>
    <w:multiLevelType w:val="multilevel"/>
    <w:tmpl w:val="6818B66A"/>
    <w:lvl w:ilvl="0">
      <w:start w:val="15"/>
      <w:numFmt w:val="decimal"/>
      <w:lvlText w:val="%1."/>
      <w:lvlJc w:val="left"/>
      <w:pPr>
        <w:ind w:left="555" w:hanging="555"/>
      </w:pPr>
      <w:rPr>
        <w:rFonts w:hint="default"/>
        <w:u w:val="single"/>
      </w:rPr>
    </w:lvl>
    <w:lvl w:ilvl="1">
      <w:start w:val="2"/>
      <w:numFmt w:val="decimal"/>
      <w:lvlText w:val="%1.%2."/>
      <w:lvlJc w:val="left"/>
      <w:pPr>
        <w:ind w:left="1590" w:hanging="555"/>
      </w:pPr>
      <w:rPr>
        <w:rFonts w:hint="default"/>
        <w:u w:val="none"/>
      </w:rPr>
    </w:lvl>
    <w:lvl w:ilvl="2">
      <w:start w:val="2"/>
      <w:numFmt w:val="decimal"/>
      <w:lvlText w:val="%1.%2.%3."/>
      <w:lvlJc w:val="left"/>
      <w:pPr>
        <w:ind w:left="2790" w:hanging="720"/>
      </w:pPr>
      <w:rPr>
        <w:rFonts w:hint="default"/>
        <w:u w:val="none"/>
      </w:rPr>
    </w:lvl>
    <w:lvl w:ilvl="3">
      <w:start w:val="1"/>
      <w:numFmt w:val="decimal"/>
      <w:lvlText w:val="15.1.5.%4."/>
      <w:lvlJc w:val="left"/>
      <w:pPr>
        <w:ind w:left="3060" w:hanging="360"/>
      </w:pPr>
      <w:rPr>
        <w:rFonts w:hint="default"/>
      </w:rPr>
    </w:lvl>
    <w:lvl w:ilvl="4">
      <w:start w:val="1"/>
      <w:numFmt w:val="decimal"/>
      <w:lvlText w:val="%1.%2.%3.%4.%5."/>
      <w:lvlJc w:val="left"/>
      <w:pPr>
        <w:ind w:left="5220" w:hanging="1073"/>
      </w:pPr>
      <w:rPr>
        <w:rFonts w:hint="default"/>
        <w:u w:val="none"/>
      </w:rPr>
    </w:lvl>
    <w:lvl w:ilvl="5">
      <w:start w:val="1"/>
      <w:numFmt w:val="decimal"/>
      <w:lvlText w:val="%1.%2.%3.%4.%5.%6."/>
      <w:lvlJc w:val="left"/>
      <w:pPr>
        <w:ind w:left="6255" w:hanging="1359"/>
      </w:pPr>
      <w:rPr>
        <w:rFonts w:hint="default"/>
        <w:u w:val="none"/>
      </w:rPr>
    </w:lvl>
    <w:lvl w:ilvl="6">
      <w:start w:val="1"/>
      <w:numFmt w:val="decimal"/>
      <w:lvlText w:val="%1.%2.%3.%4.%5.%6.%7."/>
      <w:lvlJc w:val="left"/>
      <w:pPr>
        <w:ind w:left="7290" w:hanging="1080"/>
      </w:pPr>
      <w:rPr>
        <w:rFonts w:hint="default"/>
        <w:u w:val="single"/>
      </w:rPr>
    </w:lvl>
    <w:lvl w:ilvl="7">
      <w:start w:val="1"/>
      <w:numFmt w:val="decimal"/>
      <w:lvlText w:val="%1.%2.%3.%4.%5.%6.%7.%8."/>
      <w:lvlJc w:val="left"/>
      <w:pPr>
        <w:ind w:left="8685" w:hanging="1440"/>
      </w:pPr>
      <w:rPr>
        <w:rFonts w:hint="default"/>
        <w:u w:val="single"/>
      </w:rPr>
    </w:lvl>
    <w:lvl w:ilvl="8">
      <w:start w:val="1"/>
      <w:numFmt w:val="decimal"/>
      <w:lvlText w:val="%1.%2.%3.%4.%5.%6.%7.%8.%9."/>
      <w:lvlJc w:val="left"/>
      <w:pPr>
        <w:ind w:left="9720" w:hanging="1440"/>
      </w:pPr>
      <w:rPr>
        <w:rFonts w:hint="default"/>
        <w:u w:val="single"/>
      </w:rPr>
    </w:lvl>
  </w:abstractNum>
  <w:abstractNum w:abstractNumId="44" w15:restartNumberingAfterBreak="0">
    <w:nsid w:val="3B4C1C38"/>
    <w:multiLevelType w:val="hybridMultilevel"/>
    <w:tmpl w:val="725CD63A"/>
    <w:lvl w:ilvl="0" w:tplc="9DF098F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5" w15:restartNumberingAfterBreak="0">
    <w:nsid w:val="3D3A2201"/>
    <w:multiLevelType w:val="hybridMultilevel"/>
    <w:tmpl w:val="3482B162"/>
    <w:lvl w:ilvl="0" w:tplc="724895A0">
      <w:start w:val="1"/>
      <w:numFmt w:val="bullet"/>
      <w:lvlText w:val=""/>
      <w:lvlJc w:val="left"/>
      <w:pPr>
        <w:tabs>
          <w:tab w:val="num" w:pos="720"/>
        </w:tabs>
        <w:ind w:left="720" w:hanging="360"/>
      </w:pPr>
      <w:rPr>
        <w:rFonts w:ascii="Symbol" w:hAnsi="Symbol" w:hint="default"/>
      </w:rPr>
    </w:lvl>
    <w:lvl w:ilvl="1" w:tplc="9E56E910" w:tentative="1">
      <w:start w:val="1"/>
      <w:numFmt w:val="bullet"/>
      <w:lvlText w:val="o"/>
      <w:lvlJc w:val="left"/>
      <w:pPr>
        <w:tabs>
          <w:tab w:val="num" w:pos="1440"/>
        </w:tabs>
        <w:ind w:left="1440" w:hanging="360"/>
      </w:pPr>
      <w:rPr>
        <w:rFonts w:ascii="Courier New" w:hAnsi="Courier New" w:hint="default"/>
      </w:rPr>
    </w:lvl>
    <w:lvl w:ilvl="2" w:tplc="C9E87B14" w:tentative="1">
      <w:start w:val="1"/>
      <w:numFmt w:val="bullet"/>
      <w:lvlText w:val=""/>
      <w:lvlJc w:val="left"/>
      <w:pPr>
        <w:tabs>
          <w:tab w:val="num" w:pos="2160"/>
        </w:tabs>
        <w:ind w:left="2160" w:hanging="360"/>
      </w:pPr>
      <w:rPr>
        <w:rFonts w:ascii="Wingdings" w:hAnsi="Wingdings" w:hint="default"/>
      </w:rPr>
    </w:lvl>
    <w:lvl w:ilvl="3" w:tplc="4E08E95A" w:tentative="1">
      <w:start w:val="1"/>
      <w:numFmt w:val="bullet"/>
      <w:lvlText w:val=""/>
      <w:lvlJc w:val="left"/>
      <w:pPr>
        <w:tabs>
          <w:tab w:val="num" w:pos="2880"/>
        </w:tabs>
        <w:ind w:left="2880" w:hanging="360"/>
      </w:pPr>
      <w:rPr>
        <w:rFonts w:ascii="Symbol" w:hAnsi="Symbol" w:hint="default"/>
      </w:rPr>
    </w:lvl>
    <w:lvl w:ilvl="4" w:tplc="B3BE2184" w:tentative="1">
      <w:start w:val="1"/>
      <w:numFmt w:val="bullet"/>
      <w:lvlText w:val="o"/>
      <w:lvlJc w:val="left"/>
      <w:pPr>
        <w:tabs>
          <w:tab w:val="num" w:pos="3600"/>
        </w:tabs>
        <w:ind w:left="3600" w:hanging="360"/>
      </w:pPr>
      <w:rPr>
        <w:rFonts w:ascii="Courier New" w:hAnsi="Courier New" w:hint="default"/>
      </w:rPr>
    </w:lvl>
    <w:lvl w:ilvl="5" w:tplc="149C27FA" w:tentative="1">
      <w:start w:val="1"/>
      <w:numFmt w:val="bullet"/>
      <w:lvlText w:val=""/>
      <w:lvlJc w:val="left"/>
      <w:pPr>
        <w:tabs>
          <w:tab w:val="num" w:pos="4320"/>
        </w:tabs>
        <w:ind w:left="4320" w:hanging="360"/>
      </w:pPr>
      <w:rPr>
        <w:rFonts w:ascii="Wingdings" w:hAnsi="Wingdings" w:hint="default"/>
      </w:rPr>
    </w:lvl>
    <w:lvl w:ilvl="6" w:tplc="ECAAC10C" w:tentative="1">
      <w:start w:val="1"/>
      <w:numFmt w:val="bullet"/>
      <w:lvlText w:val=""/>
      <w:lvlJc w:val="left"/>
      <w:pPr>
        <w:tabs>
          <w:tab w:val="num" w:pos="5040"/>
        </w:tabs>
        <w:ind w:left="5040" w:hanging="360"/>
      </w:pPr>
      <w:rPr>
        <w:rFonts w:ascii="Symbol" w:hAnsi="Symbol" w:hint="default"/>
      </w:rPr>
    </w:lvl>
    <w:lvl w:ilvl="7" w:tplc="70500CB2" w:tentative="1">
      <w:start w:val="1"/>
      <w:numFmt w:val="bullet"/>
      <w:lvlText w:val="o"/>
      <w:lvlJc w:val="left"/>
      <w:pPr>
        <w:tabs>
          <w:tab w:val="num" w:pos="5760"/>
        </w:tabs>
        <w:ind w:left="5760" w:hanging="360"/>
      </w:pPr>
      <w:rPr>
        <w:rFonts w:ascii="Courier New" w:hAnsi="Courier New" w:hint="default"/>
      </w:rPr>
    </w:lvl>
    <w:lvl w:ilvl="8" w:tplc="8034C416"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DF659A9"/>
    <w:multiLevelType w:val="hybridMultilevel"/>
    <w:tmpl w:val="3ABA5EC6"/>
    <w:lvl w:ilvl="0" w:tplc="31AC01F8">
      <w:start w:val="1"/>
      <w:numFmt w:val="upperRoman"/>
      <w:pStyle w:val="ListBullet2"/>
      <w:lvlText w:val="%1."/>
      <w:lvlJc w:val="left"/>
      <w:pPr>
        <w:tabs>
          <w:tab w:val="num" w:pos="720"/>
        </w:tabs>
        <w:ind w:left="720" w:hanging="720"/>
      </w:pPr>
      <w:rPr>
        <w:rFonts w:cs="Times New Roman"/>
      </w:rPr>
    </w:lvl>
    <w:lvl w:ilvl="1" w:tplc="F5D2157C">
      <w:start w:val="1"/>
      <w:numFmt w:val="upperLetter"/>
      <w:lvlText w:val="%2."/>
      <w:lvlJc w:val="left"/>
      <w:pPr>
        <w:tabs>
          <w:tab w:val="num" w:pos="1440"/>
        </w:tabs>
        <w:ind w:left="1440" w:hanging="720"/>
      </w:pPr>
      <w:rPr>
        <w:rFonts w:cs="Times New Roman"/>
      </w:rPr>
    </w:lvl>
    <w:lvl w:ilvl="2" w:tplc="8CEA656A">
      <w:start w:val="1"/>
      <w:numFmt w:val="decimal"/>
      <w:lvlText w:val="%3."/>
      <w:lvlJc w:val="left"/>
      <w:pPr>
        <w:tabs>
          <w:tab w:val="num" w:pos="2160"/>
        </w:tabs>
        <w:ind w:left="2160" w:hanging="720"/>
      </w:pPr>
      <w:rPr>
        <w:rFonts w:cs="Times New Roman"/>
      </w:rPr>
    </w:lvl>
    <w:lvl w:ilvl="3" w:tplc="06BE1D98">
      <w:start w:val="1"/>
      <w:numFmt w:val="lowerLetter"/>
      <w:lvlText w:val="(%4)"/>
      <w:lvlJc w:val="left"/>
      <w:pPr>
        <w:tabs>
          <w:tab w:val="num" w:pos="2880"/>
        </w:tabs>
        <w:ind w:left="2880" w:hanging="720"/>
      </w:pPr>
      <w:rPr>
        <w:rFonts w:cs="Times New Roman"/>
      </w:rPr>
    </w:lvl>
    <w:lvl w:ilvl="4" w:tplc="AC9E9630">
      <w:start w:val="1"/>
      <w:numFmt w:val="decimal"/>
      <w:lvlText w:val="(%5)"/>
      <w:lvlJc w:val="left"/>
      <w:pPr>
        <w:tabs>
          <w:tab w:val="num" w:pos="3600"/>
        </w:tabs>
        <w:ind w:left="3600" w:hanging="720"/>
      </w:pPr>
      <w:rPr>
        <w:rFonts w:cs="Times New Roman"/>
      </w:rPr>
    </w:lvl>
    <w:lvl w:ilvl="5" w:tplc="5CB8622C">
      <w:start w:val="1"/>
      <w:numFmt w:val="lowerRoman"/>
      <w:lvlText w:val="(%6)"/>
      <w:lvlJc w:val="left"/>
      <w:pPr>
        <w:tabs>
          <w:tab w:val="num" w:pos="4320"/>
        </w:tabs>
        <w:ind w:left="4320" w:hanging="720"/>
      </w:pPr>
      <w:rPr>
        <w:rFonts w:cs="Times New Roman"/>
      </w:rPr>
    </w:lvl>
    <w:lvl w:ilvl="6" w:tplc="CACEC220">
      <w:start w:val="1"/>
      <w:numFmt w:val="decimal"/>
      <w:lvlText w:val="%7."/>
      <w:lvlJc w:val="left"/>
      <w:pPr>
        <w:tabs>
          <w:tab w:val="num" w:pos="2520"/>
        </w:tabs>
        <w:ind w:left="2520" w:hanging="360"/>
      </w:pPr>
      <w:rPr>
        <w:rFonts w:cs="Times New Roman"/>
      </w:rPr>
    </w:lvl>
    <w:lvl w:ilvl="7" w:tplc="019060D0">
      <w:start w:val="1"/>
      <w:numFmt w:val="lowerLetter"/>
      <w:lvlText w:val="%8."/>
      <w:lvlJc w:val="left"/>
      <w:pPr>
        <w:tabs>
          <w:tab w:val="num" w:pos="2880"/>
        </w:tabs>
        <w:ind w:left="2880" w:hanging="360"/>
      </w:pPr>
      <w:rPr>
        <w:rFonts w:cs="Times New Roman"/>
      </w:rPr>
    </w:lvl>
    <w:lvl w:ilvl="8" w:tplc="6B8AF5BA">
      <w:start w:val="1"/>
      <w:numFmt w:val="lowerRoman"/>
      <w:lvlText w:val="%9."/>
      <w:lvlJc w:val="left"/>
      <w:pPr>
        <w:tabs>
          <w:tab w:val="num" w:pos="3240"/>
        </w:tabs>
        <w:ind w:left="3240" w:hanging="360"/>
      </w:pPr>
      <w:rPr>
        <w:rFonts w:cs="Times New Roman"/>
      </w:rPr>
    </w:lvl>
  </w:abstractNum>
  <w:abstractNum w:abstractNumId="47" w15:restartNumberingAfterBreak="0">
    <w:nsid w:val="3F9610FA"/>
    <w:multiLevelType w:val="multilevel"/>
    <w:tmpl w:val="FCDACB74"/>
    <w:lvl w:ilvl="0">
      <w:start w:val="7"/>
      <w:numFmt w:val="decimal"/>
      <w:lvlText w:val="%1"/>
      <w:lvlJc w:val="left"/>
      <w:pPr>
        <w:ind w:left="405" w:hanging="405"/>
      </w:pPr>
      <w:rPr>
        <w:rFonts w:hint="default"/>
        <w:u w:val="single"/>
      </w:rPr>
    </w:lvl>
    <w:lvl w:ilvl="1">
      <w:start w:val="5"/>
      <w:numFmt w:val="decimal"/>
      <w:lvlText w:val="%1.%2"/>
      <w:lvlJc w:val="left"/>
      <w:pPr>
        <w:ind w:left="405" w:hanging="405"/>
      </w:pPr>
      <w:rPr>
        <w:rFonts w:hint="default"/>
        <w:u w:val="single"/>
      </w:rPr>
    </w:lvl>
    <w:lvl w:ilvl="2">
      <w:start w:val="2"/>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720" w:hanging="72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080" w:hanging="108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48" w15:restartNumberingAfterBreak="0">
    <w:nsid w:val="406407EB"/>
    <w:multiLevelType w:val="hybridMultilevel"/>
    <w:tmpl w:val="F26257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409C6AD3"/>
    <w:multiLevelType w:val="multilevel"/>
    <w:tmpl w:val="BBE26DE8"/>
    <w:lvl w:ilvl="0">
      <w:start w:val="2"/>
      <w:numFmt w:val="decimal"/>
      <w:lvlText w:val="ARTICLE %1."/>
      <w:lvlJc w:val="left"/>
      <w:pPr>
        <w:ind w:left="720" w:hanging="720"/>
      </w:pPr>
      <w:rPr>
        <w:rFonts w:hint="default"/>
        <w:b/>
        <w:bCs/>
      </w:rPr>
    </w:lvl>
    <w:lvl w:ilvl="1">
      <w:start w:val="1"/>
      <w:numFmt w:val="decimal"/>
      <w:lvlText w:val="%1.%2."/>
      <w:lvlJc w:val="left"/>
      <w:pPr>
        <w:ind w:left="720" w:hanging="720"/>
      </w:pPr>
      <w:rPr>
        <w:rFonts w:hint="default"/>
        <w:b/>
        <w:bCs/>
        <w:i w:val="0"/>
        <w:iCs w:val="0"/>
        <w:strike w:val="0"/>
      </w:rPr>
    </w:lvl>
    <w:lvl w:ilvl="2">
      <w:start w:val="1"/>
      <w:numFmt w:val="decimal"/>
      <w:lvlText w:val="%1.%2.%3."/>
      <w:lvlJc w:val="left"/>
      <w:pPr>
        <w:tabs>
          <w:tab w:val="num" w:pos="1440"/>
        </w:tabs>
        <w:ind w:left="1440" w:hanging="720"/>
      </w:pPr>
      <w:rPr>
        <w:rFonts w:hint="default"/>
        <w:b/>
        <w:bCs/>
        <w:strike w:val="0"/>
      </w:rPr>
    </w:lvl>
    <w:lvl w:ilvl="3">
      <w:start w:val="1"/>
      <w:numFmt w:val="decimal"/>
      <w:lvlText w:val="%1.%2.%3.%4."/>
      <w:lvlJc w:val="left"/>
      <w:pPr>
        <w:tabs>
          <w:tab w:val="num" w:pos="2160"/>
        </w:tabs>
        <w:ind w:left="2160" w:hanging="720"/>
      </w:pPr>
      <w:rPr>
        <w:rFonts w:hint="default"/>
        <w:b/>
        <w:bCs/>
      </w:rPr>
    </w:lvl>
    <w:lvl w:ilvl="4">
      <w:start w:val="1"/>
      <w:numFmt w:val="decimal"/>
      <w:lvlText w:val="%1.%2.%3.%4.%5."/>
      <w:lvlJc w:val="left"/>
      <w:pPr>
        <w:tabs>
          <w:tab w:val="num" w:pos="2880"/>
        </w:tabs>
        <w:ind w:left="2880" w:hanging="720"/>
      </w:pPr>
      <w:rPr>
        <w:rFonts w:hint="default"/>
      </w:rPr>
    </w:lvl>
    <w:lvl w:ilvl="5">
      <w:start w:val="1"/>
      <w:numFmt w:val="decimal"/>
      <w:lvlText w:val="%1.%2.%3.%4.%5.%6."/>
      <w:lvlJc w:val="left"/>
      <w:pPr>
        <w:ind w:left="360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409F63F8"/>
    <w:multiLevelType w:val="multilevel"/>
    <w:tmpl w:val="AE1E4274"/>
    <w:name w:val="Standard"/>
    <w:lvl w:ilvl="0">
      <w:start w:val="1"/>
      <w:numFmt w:val="decimal"/>
      <w:pStyle w:val="StandardL1"/>
      <w:lvlText w:val="%1."/>
      <w:lvlJc w:val="left"/>
      <w:pPr>
        <w:tabs>
          <w:tab w:val="num" w:pos="720"/>
        </w:tabs>
        <w:ind w:left="0" w:firstLine="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StandardL2"/>
      <w:lvlText w:val="(%2)"/>
      <w:lvlJc w:val="left"/>
      <w:pPr>
        <w:tabs>
          <w:tab w:val="num" w:pos="1440"/>
        </w:tabs>
        <w:ind w:left="0" w:firstLine="72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StandardL3"/>
      <w:lvlText w:val="(%3)"/>
      <w:lvlJc w:val="left"/>
      <w:pPr>
        <w:tabs>
          <w:tab w:val="num" w:pos="2160"/>
        </w:tabs>
        <w:ind w:left="0" w:firstLine="144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tandardL4"/>
      <w:lvlText w:val="(%4)"/>
      <w:lvlJc w:val="left"/>
      <w:pPr>
        <w:tabs>
          <w:tab w:val="num" w:pos="2880"/>
        </w:tabs>
        <w:ind w:left="0" w:firstLine="216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pStyle w:val="StandardL5"/>
      <w:lvlText w:val="%5."/>
      <w:lvlJc w:val="left"/>
      <w:pPr>
        <w:tabs>
          <w:tab w:val="num" w:pos="3600"/>
        </w:tabs>
        <w:ind w:left="0" w:firstLine="288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pStyle w:val="StandardL6"/>
      <w:lvlText w:val="%6."/>
      <w:lvlJc w:val="left"/>
      <w:pPr>
        <w:tabs>
          <w:tab w:val="num" w:pos="4320"/>
        </w:tabs>
        <w:ind w:left="0" w:firstLine="360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StandardL7"/>
      <w:lvlText w:val="%7)"/>
      <w:lvlJc w:val="left"/>
      <w:pPr>
        <w:tabs>
          <w:tab w:val="num" w:pos="5040"/>
        </w:tabs>
        <w:ind w:left="0" w:firstLine="432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StandardL8"/>
      <w:lvlText w:val="%8)"/>
      <w:lvlJc w:val="left"/>
      <w:pPr>
        <w:tabs>
          <w:tab w:val="num" w:pos="5760"/>
        </w:tabs>
        <w:ind w:left="0" w:firstLine="504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StandardL9"/>
      <w:lvlText w:val="%9)"/>
      <w:lvlJc w:val="left"/>
      <w:pPr>
        <w:tabs>
          <w:tab w:val="num" w:pos="6480"/>
        </w:tabs>
        <w:ind w:left="0" w:firstLine="576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43170D2A"/>
    <w:multiLevelType w:val="hybridMultilevel"/>
    <w:tmpl w:val="89FE3B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459C43E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60D11C4"/>
    <w:multiLevelType w:val="multilevel"/>
    <w:tmpl w:val="D1C05550"/>
    <w:lvl w:ilvl="0">
      <w:start w:val="15"/>
      <w:numFmt w:val="decimal"/>
      <w:lvlText w:val="%1."/>
      <w:lvlJc w:val="left"/>
      <w:pPr>
        <w:ind w:left="555" w:hanging="555"/>
      </w:pPr>
      <w:rPr>
        <w:rFonts w:hint="default"/>
        <w:u w:val="single"/>
      </w:rPr>
    </w:lvl>
    <w:lvl w:ilvl="1">
      <w:start w:val="2"/>
      <w:numFmt w:val="decimal"/>
      <w:lvlText w:val="%1.%2."/>
      <w:lvlJc w:val="left"/>
      <w:pPr>
        <w:ind w:left="1590" w:hanging="555"/>
      </w:pPr>
      <w:rPr>
        <w:rFonts w:hint="default"/>
        <w:u w:val="none"/>
      </w:rPr>
    </w:lvl>
    <w:lvl w:ilvl="2">
      <w:start w:val="5"/>
      <w:numFmt w:val="decimal"/>
      <w:lvlText w:val="15.1.%3."/>
      <w:lvlJc w:val="left"/>
      <w:pPr>
        <w:ind w:left="2430" w:hanging="360"/>
      </w:pPr>
      <w:rPr>
        <w:rFonts w:hint="default"/>
      </w:rPr>
    </w:lvl>
    <w:lvl w:ilvl="3">
      <w:start w:val="10"/>
      <w:numFmt w:val="decimal"/>
      <w:lvlText w:val="15.1.5.%4."/>
      <w:lvlJc w:val="left"/>
      <w:pPr>
        <w:ind w:left="3060" w:hanging="360"/>
      </w:pPr>
      <w:rPr>
        <w:rFonts w:hint="default"/>
      </w:rPr>
    </w:lvl>
    <w:lvl w:ilvl="4">
      <w:start w:val="1"/>
      <w:numFmt w:val="decimal"/>
      <w:lvlText w:val="15.1.5.9.%5."/>
      <w:lvlJc w:val="left"/>
      <w:pPr>
        <w:ind w:left="4507" w:hanging="360"/>
      </w:pPr>
      <w:rPr>
        <w:rFonts w:hint="default"/>
      </w:rPr>
    </w:lvl>
    <w:lvl w:ilvl="5">
      <w:start w:val="1"/>
      <w:numFmt w:val="decimal"/>
      <w:lvlText w:val="15.1.5.9.5.%6."/>
      <w:lvlJc w:val="left"/>
      <w:pPr>
        <w:ind w:left="5256" w:hanging="360"/>
      </w:pPr>
      <w:rPr>
        <w:rFonts w:hint="default"/>
      </w:rPr>
    </w:lvl>
    <w:lvl w:ilvl="6">
      <w:start w:val="1"/>
      <w:numFmt w:val="decimal"/>
      <w:lvlText w:val="%1.%2.%3.%4.%5.%6.%7."/>
      <w:lvlJc w:val="left"/>
      <w:pPr>
        <w:ind w:left="7290" w:hanging="1080"/>
      </w:pPr>
      <w:rPr>
        <w:rFonts w:hint="default"/>
        <w:u w:val="single"/>
      </w:rPr>
    </w:lvl>
    <w:lvl w:ilvl="7">
      <w:start w:val="1"/>
      <w:numFmt w:val="decimal"/>
      <w:lvlText w:val="%1.%2.%3.%4.%5.%6.%7.%8."/>
      <w:lvlJc w:val="left"/>
      <w:pPr>
        <w:ind w:left="8685" w:hanging="1440"/>
      </w:pPr>
      <w:rPr>
        <w:rFonts w:hint="default"/>
        <w:u w:val="single"/>
      </w:rPr>
    </w:lvl>
    <w:lvl w:ilvl="8">
      <w:start w:val="1"/>
      <w:numFmt w:val="decimal"/>
      <w:lvlText w:val="%1.%2.%3.%4.%5.%6.%7.%8.%9."/>
      <w:lvlJc w:val="left"/>
      <w:pPr>
        <w:ind w:left="9720" w:hanging="1440"/>
      </w:pPr>
      <w:rPr>
        <w:rFonts w:hint="default"/>
        <w:u w:val="single"/>
      </w:rPr>
    </w:lvl>
  </w:abstractNum>
  <w:abstractNum w:abstractNumId="54" w15:restartNumberingAfterBreak="0">
    <w:nsid w:val="472526D7"/>
    <w:multiLevelType w:val="multilevel"/>
    <w:tmpl w:val="D3529EBE"/>
    <w:lvl w:ilvl="0">
      <w:start w:val="15"/>
      <w:numFmt w:val="decimal"/>
      <w:lvlText w:val="%1."/>
      <w:lvlJc w:val="left"/>
      <w:pPr>
        <w:ind w:left="555" w:hanging="555"/>
      </w:pPr>
      <w:rPr>
        <w:rFonts w:hint="default"/>
        <w:u w:val="single"/>
      </w:rPr>
    </w:lvl>
    <w:lvl w:ilvl="1">
      <w:start w:val="2"/>
      <w:numFmt w:val="decimal"/>
      <w:lvlText w:val="%1.%2."/>
      <w:lvlJc w:val="left"/>
      <w:pPr>
        <w:ind w:left="1590" w:hanging="555"/>
      </w:pPr>
      <w:rPr>
        <w:rFonts w:hint="default"/>
        <w:u w:val="none"/>
      </w:rPr>
    </w:lvl>
    <w:lvl w:ilvl="2">
      <w:start w:val="8"/>
      <w:numFmt w:val="decimal"/>
      <w:lvlText w:val="15.1.%3."/>
      <w:lvlJc w:val="left"/>
      <w:pPr>
        <w:ind w:left="2430" w:hanging="360"/>
      </w:pPr>
      <w:rPr>
        <w:rFonts w:hint="default"/>
      </w:rPr>
    </w:lvl>
    <w:lvl w:ilvl="3">
      <w:start w:val="1"/>
      <w:numFmt w:val="decimal"/>
      <w:lvlText w:val="15.1.8.%4."/>
      <w:lvlJc w:val="left"/>
      <w:pPr>
        <w:ind w:left="3060" w:hanging="360"/>
      </w:pPr>
      <w:rPr>
        <w:rFonts w:hint="default"/>
      </w:rPr>
    </w:lvl>
    <w:lvl w:ilvl="4">
      <w:start w:val="1"/>
      <w:numFmt w:val="decimal"/>
      <w:lvlText w:val="15.1.8.2.%5."/>
      <w:lvlJc w:val="left"/>
      <w:pPr>
        <w:ind w:left="4507" w:hanging="360"/>
      </w:pPr>
      <w:rPr>
        <w:rFonts w:hint="default"/>
      </w:rPr>
    </w:lvl>
    <w:lvl w:ilvl="5">
      <w:start w:val="1"/>
      <w:numFmt w:val="decimal"/>
      <w:lvlText w:val="15.1.8.2.6.%6."/>
      <w:lvlJc w:val="left"/>
      <w:pPr>
        <w:ind w:left="5256" w:hanging="360"/>
      </w:pPr>
      <w:rPr>
        <w:rFonts w:hint="default"/>
      </w:rPr>
    </w:lvl>
    <w:lvl w:ilvl="6">
      <w:start w:val="1"/>
      <w:numFmt w:val="decimal"/>
      <w:lvlText w:val="%1.%2.%3.%4.%5.%6.%7."/>
      <w:lvlJc w:val="left"/>
      <w:pPr>
        <w:ind w:left="7290" w:hanging="1080"/>
      </w:pPr>
      <w:rPr>
        <w:rFonts w:hint="default"/>
        <w:u w:val="single"/>
      </w:rPr>
    </w:lvl>
    <w:lvl w:ilvl="7">
      <w:start w:val="1"/>
      <w:numFmt w:val="decimal"/>
      <w:lvlText w:val="%1.%2.%3.%4.%5.%6.%7.%8."/>
      <w:lvlJc w:val="left"/>
      <w:pPr>
        <w:ind w:left="8685" w:hanging="1440"/>
      </w:pPr>
      <w:rPr>
        <w:rFonts w:hint="default"/>
        <w:u w:val="single"/>
      </w:rPr>
    </w:lvl>
    <w:lvl w:ilvl="8">
      <w:start w:val="1"/>
      <w:numFmt w:val="decimal"/>
      <w:lvlText w:val="%1.%2.%3.%4.%5.%6.%7.%8.%9."/>
      <w:lvlJc w:val="left"/>
      <w:pPr>
        <w:ind w:left="9720" w:hanging="1440"/>
      </w:pPr>
      <w:rPr>
        <w:rFonts w:hint="default"/>
        <w:u w:val="single"/>
      </w:rPr>
    </w:lvl>
  </w:abstractNum>
  <w:abstractNum w:abstractNumId="55" w15:restartNumberingAfterBreak="0">
    <w:nsid w:val="48664241"/>
    <w:multiLevelType w:val="multilevel"/>
    <w:tmpl w:val="BA447284"/>
    <w:lvl w:ilvl="0">
      <w:start w:val="15"/>
      <w:numFmt w:val="decimal"/>
      <w:lvlText w:val="%1."/>
      <w:lvlJc w:val="left"/>
      <w:pPr>
        <w:ind w:left="555" w:hanging="555"/>
      </w:pPr>
      <w:rPr>
        <w:rFonts w:hint="default"/>
        <w:b/>
        <w:bCs/>
        <w:u w:val="none"/>
      </w:rPr>
    </w:lvl>
    <w:lvl w:ilvl="1">
      <w:start w:val="2"/>
      <w:numFmt w:val="decimal"/>
      <w:lvlText w:val="15.%2."/>
      <w:lvlJc w:val="left"/>
      <w:pPr>
        <w:ind w:left="1395" w:hanging="360"/>
      </w:pPr>
      <w:rPr>
        <w:rFonts w:hint="default"/>
        <w:b/>
        <w:bCs/>
      </w:rPr>
    </w:lvl>
    <w:lvl w:ilvl="2">
      <w:start w:val="7"/>
      <w:numFmt w:val="decimal"/>
      <w:lvlText w:val="15.2.%3."/>
      <w:lvlJc w:val="left"/>
      <w:pPr>
        <w:ind w:left="2430" w:hanging="360"/>
      </w:pPr>
      <w:rPr>
        <w:rFonts w:hint="default"/>
      </w:rPr>
    </w:lvl>
    <w:lvl w:ilvl="3">
      <w:start w:val="1"/>
      <w:numFmt w:val="decimal"/>
      <w:lvlText w:val="15.2.7.%4."/>
      <w:lvlJc w:val="left"/>
      <w:pPr>
        <w:ind w:left="3060" w:hanging="360"/>
      </w:pPr>
      <w:rPr>
        <w:rFonts w:hint="default"/>
      </w:rPr>
    </w:lvl>
    <w:lvl w:ilvl="4">
      <w:start w:val="1"/>
      <w:numFmt w:val="decimal"/>
      <w:lvlText w:val="15.2.6.2.%5."/>
      <w:lvlJc w:val="left"/>
      <w:pPr>
        <w:ind w:left="4507" w:hanging="360"/>
      </w:pPr>
      <w:rPr>
        <w:rFonts w:hint="default"/>
      </w:rPr>
    </w:lvl>
    <w:lvl w:ilvl="5">
      <w:start w:val="1"/>
      <w:numFmt w:val="decimal"/>
      <w:lvlText w:val="%1.%2.%3.%4.%5.%6."/>
      <w:lvlJc w:val="left"/>
      <w:pPr>
        <w:ind w:left="6255" w:hanging="1359"/>
      </w:pPr>
      <w:rPr>
        <w:rFonts w:hint="default"/>
        <w:u w:val="none"/>
      </w:rPr>
    </w:lvl>
    <w:lvl w:ilvl="6">
      <w:start w:val="1"/>
      <w:numFmt w:val="decimal"/>
      <w:lvlText w:val="%1.%2.%3.%4.%5.%6.%7."/>
      <w:lvlJc w:val="left"/>
      <w:pPr>
        <w:ind w:left="7290" w:hanging="1080"/>
      </w:pPr>
      <w:rPr>
        <w:rFonts w:hint="default"/>
        <w:u w:val="single"/>
      </w:rPr>
    </w:lvl>
    <w:lvl w:ilvl="7">
      <w:start w:val="1"/>
      <w:numFmt w:val="decimal"/>
      <w:lvlText w:val="%1.%2.%3.%4.%5.%6.%7.%8."/>
      <w:lvlJc w:val="left"/>
      <w:pPr>
        <w:ind w:left="8685" w:hanging="1440"/>
      </w:pPr>
      <w:rPr>
        <w:rFonts w:hint="default"/>
        <w:u w:val="single"/>
      </w:rPr>
    </w:lvl>
    <w:lvl w:ilvl="8">
      <w:start w:val="1"/>
      <w:numFmt w:val="decimal"/>
      <w:lvlText w:val="%1.%2.%3.%4.%5.%6.%7.%8.%9."/>
      <w:lvlJc w:val="left"/>
      <w:pPr>
        <w:ind w:left="9720" w:hanging="1440"/>
      </w:pPr>
      <w:rPr>
        <w:rFonts w:hint="default"/>
        <w:u w:val="single"/>
      </w:rPr>
    </w:lvl>
  </w:abstractNum>
  <w:abstractNum w:abstractNumId="56" w15:restartNumberingAfterBreak="0">
    <w:nsid w:val="4BC34707"/>
    <w:multiLevelType w:val="hybridMultilevel"/>
    <w:tmpl w:val="1A78D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E235AD7"/>
    <w:multiLevelType w:val="hybridMultilevel"/>
    <w:tmpl w:val="DBDC0A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EB94949"/>
    <w:multiLevelType w:val="multilevel"/>
    <w:tmpl w:val="3704098A"/>
    <w:lvl w:ilvl="0">
      <w:start w:val="1"/>
      <w:numFmt w:val="decimal"/>
      <w:lvlText w:val="%1."/>
      <w:lvlJc w:val="left"/>
      <w:pPr>
        <w:ind w:left="720" w:hanging="720"/>
      </w:pPr>
      <w:rPr>
        <w:rFonts w:hint="default"/>
        <w:b/>
        <w:i w:val="0"/>
      </w:rPr>
    </w:lvl>
    <w:lvl w:ilvl="1">
      <w:start w:val="1"/>
      <w:numFmt w:val="decimal"/>
      <w:lvlText w:val="%1.%2."/>
      <w:lvlJc w:val="left"/>
      <w:pPr>
        <w:ind w:left="1440" w:hanging="720"/>
      </w:pPr>
      <w:rPr>
        <w:rFonts w:hint="default"/>
        <w:b/>
        <w:bCs/>
      </w:rPr>
    </w:lvl>
    <w:lvl w:ilvl="2">
      <w:start w:val="1"/>
      <w:numFmt w:val="decimal"/>
      <w:lvlText w:val="%1.%2.%3."/>
      <w:lvlJc w:val="left"/>
      <w:pPr>
        <w:tabs>
          <w:tab w:val="num" w:pos="2070"/>
        </w:tabs>
        <w:ind w:left="2790" w:hanging="720"/>
      </w:pPr>
      <w:rPr>
        <w:rFonts w:ascii="Times New Roman" w:hAnsi="Times New Roman" w:cs="Times New Roman" w:hint="default"/>
        <w:b w:val="0"/>
        <w:bCs w:val="0"/>
      </w:rPr>
    </w:lvl>
    <w:lvl w:ilvl="3">
      <w:start w:val="1"/>
      <w:numFmt w:val="decimal"/>
      <w:lvlText w:val="%1.%2.%3.%4."/>
      <w:lvlJc w:val="left"/>
      <w:pPr>
        <w:tabs>
          <w:tab w:val="num" w:pos="3150"/>
        </w:tabs>
        <w:ind w:left="3870" w:hanging="720"/>
      </w:pPr>
      <w:rPr>
        <w:rFonts w:ascii="Times New Roman" w:hAnsi="Times New Roman" w:cs="Times New Roman" w:hint="default"/>
        <w:b w:val="0"/>
        <w:bCs w:val="0"/>
      </w:rPr>
    </w:lvl>
    <w:lvl w:ilvl="4">
      <w:start w:val="1"/>
      <w:numFmt w:val="decimal"/>
      <w:lvlText w:val="%1.%2.%3.%4.%5."/>
      <w:lvlJc w:val="left"/>
      <w:pPr>
        <w:tabs>
          <w:tab w:val="num" w:pos="3420"/>
        </w:tabs>
        <w:ind w:left="4140" w:hanging="720"/>
      </w:pPr>
      <w:rPr>
        <w:rFonts w:hint="default"/>
        <w:b w:val="0"/>
        <w:bCs/>
      </w:rPr>
    </w:lvl>
    <w:lvl w:ilvl="5">
      <w:start w:val="1"/>
      <w:numFmt w:val="decimal"/>
      <w:lvlText w:val="%1.%2.%3.%4.%5.%6."/>
      <w:lvlJc w:val="left"/>
      <w:pPr>
        <w:ind w:left="4320" w:hanging="720"/>
      </w:pPr>
      <w:rPr>
        <w:rFonts w:hint="default"/>
        <w:b w:val="0"/>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4FAE0D6B"/>
    <w:multiLevelType w:val="multilevel"/>
    <w:tmpl w:val="3704098A"/>
    <w:lvl w:ilvl="0">
      <w:start w:val="1"/>
      <w:numFmt w:val="decimal"/>
      <w:lvlText w:val="%1."/>
      <w:lvlJc w:val="left"/>
      <w:pPr>
        <w:ind w:left="720" w:hanging="720"/>
      </w:pPr>
      <w:rPr>
        <w:rFonts w:hint="default"/>
        <w:b/>
        <w:i w:val="0"/>
      </w:rPr>
    </w:lvl>
    <w:lvl w:ilvl="1">
      <w:start w:val="1"/>
      <w:numFmt w:val="decimal"/>
      <w:lvlText w:val="%1.%2."/>
      <w:lvlJc w:val="left"/>
      <w:pPr>
        <w:ind w:left="1440" w:hanging="720"/>
      </w:pPr>
      <w:rPr>
        <w:rFonts w:hint="default"/>
        <w:b/>
        <w:bCs/>
      </w:rPr>
    </w:lvl>
    <w:lvl w:ilvl="2">
      <w:start w:val="1"/>
      <w:numFmt w:val="decimal"/>
      <w:lvlText w:val="%1.%2.%3."/>
      <w:lvlJc w:val="left"/>
      <w:pPr>
        <w:tabs>
          <w:tab w:val="num" w:pos="2070"/>
        </w:tabs>
        <w:ind w:left="2790" w:hanging="720"/>
      </w:pPr>
      <w:rPr>
        <w:rFonts w:ascii="Times New Roman" w:hAnsi="Times New Roman" w:cs="Times New Roman" w:hint="default"/>
        <w:b w:val="0"/>
        <w:bCs w:val="0"/>
      </w:rPr>
    </w:lvl>
    <w:lvl w:ilvl="3">
      <w:start w:val="1"/>
      <w:numFmt w:val="decimal"/>
      <w:lvlText w:val="%1.%2.%3.%4."/>
      <w:lvlJc w:val="left"/>
      <w:pPr>
        <w:tabs>
          <w:tab w:val="num" w:pos="2160"/>
        </w:tabs>
        <w:ind w:left="2880" w:hanging="720"/>
      </w:pPr>
      <w:rPr>
        <w:rFonts w:ascii="Times New Roman" w:hAnsi="Times New Roman" w:cs="Times New Roman" w:hint="default"/>
        <w:b w:val="0"/>
        <w:bCs w:val="0"/>
      </w:rPr>
    </w:lvl>
    <w:lvl w:ilvl="4">
      <w:start w:val="1"/>
      <w:numFmt w:val="decimal"/>
      <w:lvlText w:val="%1.%2.%3.%4.%5."/>
      <w:lvlJc w:val="left"/>
      <w:pPr>
        <w:tabs>
          <w:tab w:val="num" w:pos="3420"/>
        </w:tabs>
        <w:ind w:left="4140" w:hanging="720"/>
      </w:pPr>
      <w:rPr>
        <w:rFonts w:hint="default"/>
        <w:b w:val="0"/>
        <w:bCs/>
      </w:rPr>
    </w:lvl>
    <w:lvl w:ilvl="5">
      <w:start w:val="1"/>
      <w:numFmt w:val="decimal"/>
      <w:lvlText w:val="%1.%2.%3.%4.%5.%6."/>
      <w:lvlJc w:val="left"/>
      <w:pPr>
        <w:ind w:left="4320" w:hanging="720"/>
      </w:pPr>
      <w:rPr>
        <w:rFonts w:hint="default"/>
        <w:b w:val="0"/>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51F028C8"/>
    <w:multiLevelType w:val="hybridMultilevel"/>
    <w:tmpl w:val="8B7A297A"/>
    <w:lvl w:ilvl="0" w:tplc="B78E3636">
      <w:start w:val="1"/>
      <w:numFmt w:val="bullet"/>
      <w:lvlText w:val=""/>
      <w:lvlJc w:val="left"/>
      <w:pPr>
        <w:tabs>
          <w:tab w:val="num" w:pos="720"/>
        </w:tabs>
        <w:ind w:left="720" w:hanging="360"/>
      </w:pPr>
      <w:rPr>
        <w:rFonts w:ascii="Symbol" w:hAnsi="Symbol" w:hint="default"/>
      </w:rPr>
    </w:lvl>
    <w:lvl w:ilvl="1" w:tplc="0038A8E8" w:tentative="1">
      <w:start w:val="1"/>
      <w:numFmt w:val="bullet"/>
      <w:lvlText w:val="o"/>
      <w:lvlJc w:val="left"/>
      <w:pPr>
        <w:tabs>
          <w:tab w:val="num" w:pos="1440"/>
        </w:tabs>
        <w:ind w:left="1440" w:hanging="360"/>
      </w:pPr>
      <w:rPr>
        <w:rFonts w:ascii="Courier New" w:hAnsi="Courier New" w:hint="default"/>
      </w:rPr>
    </w:lvl>
    <w:lvl w:ilvl="2" w:tplc="5AAA9FF6" w:tentative="1">
      <w:start w:val="1"/>
      <w:numFmt w:val="bullet"/>
      <w:lvlText w:val=""/>
      <w:lvlJc w:val="left"/>
      <w:pPr>
        <w:tabs>
          <w:tab w:val="num" w:pos="2160"/>
        </w:tabs>
        <w:ind w:left="2160" w:hanging="360"/>
      </w:pPr>
      <w:rPr>
        <w:rFonts w:ascii="Wingdings" w:hAnsi="Wingdings" w:hint="default"/>
      </w:rPr>
    </w:lvl>
    <w:lvl w:ilvl="3" w:tplc="2EB06DE8" w:tentative="1">
      <w:start w:val="1"/>
      <w:numFmt w:val="bullet"/>
      <w:lvlText w:val=""/>
      <w:lvlJc w:val="left"/>
      <w:pPr>
        <w:tabs>
          <w:tab w:val="num" w:pos="2880"/>
        </w:tabs>
        <w:ind w:left="2880" w:hanging="360"/>
      </w:pPr>
      <w:rPr>
        <w:rFonts w:ascii="Symbol" w:hAnsi="Symbol" w:hint="default"/>
      </w:rPr>
    </w:lvl>
    <w:lvl w:ilvl="4" w:tplc="F618AF6E" w:tentative="1">
      <w:start w:val="1"/>
      <w:numFmt w:val="bullet"/>
      <w:lvlText w:val="o"/>
      <w:lvlJc w:val="left"/>
      <w:pPr>
        <w:tabs>
          <w:tab w:val="num" w:pos="3600"/>
        </w:tabs>
        <w:ind w:left="3600" w:hanging="360"/>
      </w:pPr>
      <w:rPr>
        <w:rFonts w:ascii="Courier New" w:hAnsi="Courier New" w:hint="default"/>
      </w:rPr>
    </w:lvl>
    <w:lvl w:ilvl="5" w:tplc="862E2586" w:tentative="1">
      <w:start w:val="1"/>
      <w:numFmt w:val="bullet"/>
      <w:lvlText w:val=""/>
      <w:lvlJc w:val="left"/>
      <w:pPr>
        <w:tabs>
          <w:tab w:val="num" w:pos="4320"/>
        </w:tabs>
        <w:ind w:left="4320" w:hanging="360"/>
      </w:pPr>
      <w:rPr>
        <w:rFonts w:ascii="Wingdings" w:hAnsi="Wingdings" w:hint="default"/>
      </w:rPr>
    </w:lvl>
    <w:lvl w:ilvl="6" w:tplc="10A61B84" w:tentative="1">
      <w:start w:val="1"/>
      <w:numFmt w:val="bullet"/>
      <w:lvlText w:val=""/>
      <w:lvlJc w:val="left"/>
      <w:pPr>
        <w:tabs>
          <w:tab w:val="num" w:pos="5040"/>
        </w:tabs>
        <w:ind w:left="5040" w:hanging="360"/>
      </w:pPr>
      <w:rPr>
        <w:rFonts w:ascii="Symbol" w:hAnsi="Symbol" w:hint="default"/>
      </w:rPr>
    </w:lvl>
    <w:lvl w:ilvl="7" w:tplc="EE1C5F00" w:tentative="1">
      <w:start w:val="1"/>
      <w:numFmt w:val="bullet"/>
      <w:lvlText w:val="o"/>
      <w:lvlJc w:val="left"/>
      <w:pPr>
        <w:tabs>
          <w:tab w:val="num" w:pos="5760"/>
        </w:tabs>
        <w:ind w:left="5760" w:hanging="360"/>
      </w:pPr>
      <w:rPr>
        <w:rFonts w:ascii="Courier New" w:hAnsi="Courier New" w:hint="default"/>
      </w:rPr>
    </w:lvl>
    <w:lvl w:ilvl="8" w:tplc="1B5C1F46"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1F2727D"/>
    <w:multiLevelType w:val="multilevel"/>
    <w:tmpl w:val="F490F452"/>
    <w:lvl w:ilvl="0">
      <w:start w:val="10"/>
      <w:numFmt w:val="decimal"/>
      <w:lvlText w:val="%1"/>
      <w:lvlJc w:val="left"/>
      <w:pPr>
        <w:ind w:left="510" w:hanging="510"/>
      </w:pPr>
      <w:rPr>
        <w:rFonts w:hint="default"/>
        <w:u w:val="single"/>
      </w:rPr>
    </w:lvl>
    <w:lvl w:ilvl="1">
      <w:start w:val="4"/>
      <w:numFmt w:val="decimal"/>
      <w:lvlText w:val="%1.%2"/>
      <w:lvlJc w:val="left"/>
      <w:pPr>
        <w:ind w:left="510" w:hanging="510"/>
      </w:pPr>
      <w:rPr>
        <w:rFonts w:hint="default"/>
        <w:u w:val="single"/>
      </w:rPr>
    </w:lvl>
    <w:lvl w:ilvl="2">
      <w:start w:val="2"/>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720" w:hanging="72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080" w:hanging="108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62" w15:restartNumberingAfterBreak="0">
    <w:nsid w:val="524D20BB"/>
    <w:multiLevelType w:val="hybridMultilevel"/>
    <w:tmpl w:val="DF4CFD2E"/>
    <w:lvl w:ilvl="0" w:tplc="92E603F4">
      <w:start w:val="1"/>
      <w:numFmt w:val="decimal"/>
      <w:lvlText w:val="%1."/>
      <w:lvlJc w:val="left"/>
      <w:pPr>
        <w:ind w:left="670" w:hanging="360"/>
      </w:pPr>
      <w:rPr>
        <w:rFonts w:hint="default"/>
      </w:rPr>
    </w:lvl>
    <w:lvl w:ilvl="1" w:tplc="04090019" w:tentative="1">
      <w:start w:val="1"/>
      <w:numFmt w:val="lowerLetter"/>
      <w:lvlText w:val="%2."/>
      <w:lvlJc w:val="left"/>
      <w:pPr>
        <w:ind w:left="1390" w:hanging="360"/>
      </w:pPr>
    </w:lvl>
    <w:lvl w:ilvl="2" w:tplc="0409001B" w:tentative="1">
      <w:start w:val="1"/>
      <w:numFmt w:val="lowerRoman"/>
      <w:lvlText w:val="%3."/>
      <w:lvlJc w:val="right"/>
      <w:pPr>
        <w:ind w:left="2110" w:hanging="180"/>
      </w:pPr>
    </w:lvl>
    <w:lvl w:ilvl="3" w:tplc="0409000F" w:tentative="1">
      <w:start w:val="1"/>
      <w:numFmt w:val="decimal"/>
      <w:lvlText w:val="%4."/>
      <w:lvlJc w:val="left"/>
      <w:pPr>
        <w:ind w:left="2830" w:hanging="360"/>
      </w:pPr>
    </w:lvl>
    <w:lvl w:ilvl="4" w:tplc="04090019" w:tentative="1">
      <w:start w:val="1"/>
      <w:numFmt w:val="lowerLetter"/>
      <w:lvlText w:val="%5."/>
      <w:lvlJc w:val="left"/>
      <w:pPr>
        <w:ind w:left="3550" w:hanging="360"/>
      </w:pPr>
    </w:lvl>
    <w:lvl w:ilvl="5" w:tplc="0409001B" w:tentative="1">
      <w:start w:val="1"/>
      <w:numFmt w:val="lowerRoman"/>
      <w:lvlText w:val="%6."/>
      <w:lvlJc w:val="right"/>
      <w:pPr>
        <w:ind w:left="4270" w:hanging="180"/>
      </w:pPr>
    </w:lvl>
    <w:lvl w:ilvl="6" w:tplc="0409000F" w:tentative="1">
      <w:start w:val="1"/>
      <w:numFmt w:val="decimal"/>
      <w:lvlText w:val="%7."/>
      <w:lvlJc w:val="left"/>
      <w:pPr>
        <w:ind w:left="4990" w:hanging="360"/>
      </w:pPr>
    </w:lvl>
    <w:lvl w:ilvl="7" w:tplc="04090019" w:tentative="1">
      <w:start w:val="1"/>
      <w:numFmt w:val="lowerLetter"/>
      <w:lvlText w:val="%8."/>
      <w:lvlJc w:val="left"/>
      <w:pPr>
        <w:ind w:left="5710" w:hanging="360"/>
      </w:pPr>
    </w:lvl>
    <w:lvl w:ilvl="8" w:tplc="0409001B" w:tentative="1">
      <w:start w:val="1"/>
      <w:numFmt w:val="lowerRoman"/>
      <w:lvlText w:val="%9."/>
      <w:lvlJc w:val="right"/>
      <w:pPr>
        <w:ind w:left="6430" w:hanging="180"/>
      </w:pPr>
    </w:lvl>
  </w:abstractNum>
  <w:abstractNum w:abstractNumId="63" w15:restartNumberingAfterBreak="0">
    <w:nsid w:val="54371380"/>
    <w:multiLevelType w:val="hybridMultilevel"/>
    <w:tmpl w:val="E0C68B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455056F"/>
    <w:multiLevelType w:val="multilevel"/>
    <w:tmpl w:val="A54259D2"/>
    <w:lvl w:ilvl="0">
      <w:start w:val="1"/>
      <w:numFmt w:val="upperLetter"/>
      <w:lvlRestart w:val="0"/>
      <w:pStyle w:val="PldCentrL1"/>
      <w:suff w:val="nothing"/>
      <w:lvlText w:val="Exhibit %1"/>
      <w:lvlJc w:val="left"/>
      <w:pPr>
        <w:tabs>
          <w:tab w:val="num" w:pos="0"/>
        </w:tabs>
      </w:pPr>
      <w:rPr>
        <w:rFonts w:ascii="Times New Roman" w:hAnsi="Times New Roman" w:cs="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cs="Times New Roman"/>
        <w:b/>
        <w:i w:val="0"/>
        <w:caps w:val="0"/>
        <w:smallCaps w:val="0"/>
        <w:sz w:val="24"/>
        <w:u w:val="none"/>
      </w:rPr>
    </w:lvl>
    <w:lvl w:ilvl="2">
      <w:start w:val="1"/>
      <w:numFmt w:val="lowerLetter"/>
      <w:pStyle w:val="PldCentrL3"/>
      <w:lvlText w:val="%3."/>
      <w:lvlJc w:val="left"/>
      <w:pPr>
        <w:tabs>
          <w:tab w:val="num" w:pos="1440"/>
        </w:tabs>
        <w:ind w:firstLine="720"/>
      </w:pPr>
      <w:rPr>
        <w:rFonts w:ascii="Times New Roman" w:hAnsi="Times New Roman" w:cs="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cs="Times New Roman"/>
        <w:b w:val="0"/>
        <w:i w:val="0"/>
        <w:caps w:val="0"/>
        <w:smallCaps w:val="0"/>
        <w:sz w:val="24"/>
        <w:u w:val="none"/>
      </w:rPr>
    </w:lvl>
    <w:lvl w:ilvl="4">
      <w:start w:val="1"/>
      <w:numFmt w:val="decimal"/>
      <w:pStyle w:val="PldCentrL5"/>
      <w:lvlText w:val="%5."/>
      <w:lvlJc w:val="left"/>
      <w:pPr>
        <w:tabs>
          <w:tab w:val="num" w:pos="2880"/>
        </w:tabs>
        <w:ind w:left="2880" w:hanging="720"/>
      </w:pPr>
      <w:rPr>
        <w:rFonts w:ascii="Times New Roman" w:hAnsi="Times New Roman" w:cs="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cs="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cs="Times New Roman"/>
        <w:b w:val="0"/>
        <w:i w:val="0"/>
        <w:caps w:val="0"/>
        <w:smallCaps w:val="0"/>
        <w:sz w:val="24"/>
        <w:u w:val="none"/>
      </w:rPr>
    </w:lvl>
    <w:lvl w:ilvl="7">
      <w:start w:val="1"/>
      <w:numFmt w:val="lowerLetter"/>
      <w:pStyle w:val="PldCentrL1"/>
      <w:lvlText w:val="%8)"/>
      <w:lvlJc w:val="left"/>
      <w:pPr>
        <w:tabs>
          <w:tab w:val="num" w:pos="5040"/>
        </w:tabs>
        <w:ind w:left="5040" w:hanging="720"/>
      </w:pPr>
      <w:rPr>
        <w:rFonts w:ascii="Times New Roman" w:hAnsi="Times New Roman" w:cs="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cs="Times New Roman"/>
        <w:b w:val="0"/>
        <w:i w:val="0"/>
        <w:caps w:val="0"/>
        <w:smallCaps w:val="0"/>
        <w:sz w:val="24"/>
        <w:u w:val="none"/>
      </w:rPr>
    </w:lvl>
  </w:abstractNum>
  <w:abstractNum w:abstractNumId="65" w15:restartNumberingAfterBreak="0">
    <w:nsid w:val="55492577"/>
    <w:multiLevelType w:val="hybridMultilevel"/>
    <w:tmpl w:val="1E04EA00"/>
    <w:lvl w:ilvl="0" w:tplc="AAAC22FC">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5BD7F46"/>
    <w:multiLevelType w:val="hybridMultilevel"/>
    <w:tmpl w:val="13EED7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7" w15:restartNumberingAfterBreak="0">
    <w:nsid w:val="55E85EC4"/>
    <w:multiLevelType w:val="hybridMultilevel"/>
    <w:tmpl w:val="68D42480"/>
    <w:lvl w:ilvl="0" w:tplc="90F22020">
      <w:start w:val="1"/>
      <w:numFmt w:val="decimal"/>
      <w:pStyle w:val="ART"/>
      <w:lvlText w:val="%1."/>
      <w:lvlJc w:val="left"/>
      <w:pPr>
        <w:tabs>
          <w:tab w:val="num" w:pos="720"/>
        </w:tabs>
        <w:ind w:left="720" w:hanging="360"/>
      </w:pPr>
      <w:rPr>
        <w:rFonts w:ascii="Calibri" w:hAnsi="Calibri" w:cs="Times New Roman" w:hint="default"/>
        <w:b w:val="0"/>
        <w:i w:val="0"/>
        <w:sz w:val="20"/>
      </w:rPr>
    </w:lvl>
    <w:lvl w:ilvl="1" w:tplc="D540740A">
      <w:start w:val="1"/>
      <w:numFmt w:val="lowerLetter"/>
      <w:pStyle w:val="Level2"/>
      <w:lvlText w:val="%2."/>
      <w:lvlJc w:val="left"/>
      <w:pPr>
        <w:tabs>
          <w:tab w:val="num" w:pos="1440"/>
        </w:tabs>
        <w:ind w:left="1440" w:hanging="360"/>
      </w:pPr>
      <w:rPr>
        <w:rFonts w:cs="Times New Roman" w:hint="default"/>
      </w:rPr>
    </w:lvl>
    <w:lvl w:ilvl="2" w:tplc="083A0D9A">
      <w:start w:val="1"/>
      <w:numFmt w:val="lowerRoman"/>
      <w:pStyle w:val="Level3"/>
      <w:lvlText w:val="%3."/>
      <w:lvlJc w:val="right"/>
      <w:pPr>
        <w:tabs>
          <w:tab w:val="num" w:pos="2160"/>
        </w:tabs>
        <w:ind w:left="2160" w:hanging="180"/>
      </w:pPr>
      <w:rPr>
        <w:rFonts w:cs="Times New Roman" w:hint="default"/>
      </w:rPr>
    </w:lvl>
    <w:lvl w:ilvl="3" w:tplc="07ACD0DC">
      <w:start w:val="1"/>
      <w:numFmt w:val="decimal"/>
      <w:lvlText w:val="%4."/>
      <w:lvlJc w:val="left"/>
      <w:pPr>
        <w:tabs>
          <w:tab w:val="num" w:pos="2880"/>
        </w:tabs>
        <w:ind w:left="2880" w:hanging="360"/>
      </w:pPr>
      <w:rPr>
        <w:rFonts w:cs="Times New Roman" w:hint="default"/>
      </w:rPr>
    </w:lvl>
    <w:lvl w:ilvl="4" w:tplc="1830272C">
      <w:start w:val="1"/>
      <w:numFmt w:val="lowerLetter"/>
      <w:lvlText w:val="%5."/>
      <w:lvlJc w:val="left"/>
      <w:pPr>
        <w:tabs>
          <w:tab w:val="num" w:pos="3600"/>
        </w:tabs>
        <w:ind w:left="3600" w:hanging="360"/>
      </w:pPr>
      <w:rPr>
        <w:rFonts w:cs="Times New Roman" w:hint="default"/>
      </w:rPr>
    </w:lvl>
    <w:lvl w:ilvl="5" w:tplc="1DD85FD0">
      <w:start w:val="1"/>
      <w:numFmt w:val="lowerRoman"/>
      <w:lvlText w:val="%6."/>
      <w:lvlJc w:val="right"/>
      <w:pPr>
        <w:tabs>
          <w:tab w:val="num" w:pos="4320"/>
        </w:tabs>
        <w:ind w:left="4320" w:hanging="180"/>
      </w:pPr>
      <w:rPr>
        <w:rFonts w:cs="Times New Roman" w:hint="default"/>
      </w:rPr>
    </w:lvl>
    <w:lvl w:ilvl="6" w:tplc="232A67BC">
      <w:start w:val="1"/>
      <w:numFmt w:val="decimal"/>
      <w:lvlText w:val="%7."/>
      <w:lvlJc w:val="left"/>
      <w:pPr>
        <w:tabs>
          <w:tab w:val="num" w:pos="5040"/>
        </w:tabs>
        <w:ind w:left="5040" w:hanging="360"/>
      </w:pPr>
      <w:rPr>
        <w:rFonts w:cs="Times New Roman" w:hint="default"/>
      </w:rPr>
    </w:lvl>
    <w:lvl w:ilvl="7" w:tplc="0D6C4D48">
      <w:start w:val="1"/>
      <w:numFmt w:val="lowerLetter"/>
      <w:lvlText w:val="%8."/>
      <w:lvlJc w:val="left"/>
      <w:pPr>
        <w:tabs>
          <w:tab w:val="num" w:pos="5760"/>
        </w:tabs>
        <w:ind w:left="5760" w:hanging="360"/>
      </w:pPr>
      <w:rPr>
        <w:rFonts w:cs="Times New Roman" w:hint="default"/>
      </w:rPr>
    </w:lvl>
    <w:lvl w:ilvl="8" w:tplc="47E6C286">
      <w:start w:val="1"/>
      <w:numFmt w:val="lowerRoman"/>
      <w:lvlText w:val="%9."/>
      <w:lvlJc w:val="right"/>
      <w:pPr>
        <w:tabs>
          <w:tab w:val="num" w:pos="6480"/>
        </w:tabs>
        <w:ind w:left="6480" w:hanging="180"/>
      </w:pPr>
      <w:rPr>
        <w:rFonts w:cs="Times New Roman" w:hint="default"/>
      </w:rPr>
    </w:lvl>
  </w:abstractNum>
  <w:abstractNum w:abstractNumId="68" w15:restartNumberingAfterBreak="0">
    <w:nsid w:val="56140D20"/>
    <w:multiLevelType w:val="hybridMultilevel"/>
    <w:tmpl w:val="667AD9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7C85139"/>
    <w:multiLevelType w:val="multilevel"/>
    <w:tmpl w:val="6BA032BC"/>
    <w:lvl w:ilvl="0">
      <w:start w:val="1"/>
      <w:numFmt w:val="decimal"/>
      <w:pStyle w:val="Numbered1"/>
      <w:lvlText w:val="%1."/>
      <w:lvlJc w:val="left"/>
      <w:pPr>
        <w:ind w:left="720" w:hanging="720"/>
      </w:pPr>
      <w:rPr>
        <w:rFonts w:hint="default"/>
        <w:b/>
        <w:bCs/>
      </w:rPr>
    </w:lvl>
    <w:lvl w:ilvl="1">
      <w:start w:val="1"/>
      <w:numFmt w:val="decimal"/>
      <w:lvlText w:val="%1.%2."/>
      <w:lvlJc w:val="left"/>
      <w:pPr>
        <w:ind w:left="1440" w:hanging="720"/>
      </w:pPr>
      <w:rPr>
        <w:rFonts w:hint="default"/>
        <w:b/>
        <w:bCs/>
        <w:sz w:val="20"/>
        <w:szCs w:val="20"/>
      </w:rPr>
    </w:lvl>
    <w:lvl w:ilvl="2">
      <w:start w:val="1"/>
      <w:numFmt w:val="decimal"/>
      <w:lvlText w:val="%1.%2.%3."/>
      <w:lvlJc w:val="left"/>
      <w:pPr>
        <w:tabs>
          <w:tab w:val="num" w:pos="2160"/>
        </w:tabs>
        <w:ind w:left="2880" w:hanging="720"/>
      </w:pPr>
      <w:rPr>
        <w:rFonts w:hint="default"/>
        <w:b w:val="0"/>
        <w:bCs w:val="0"/>
      </w:rPr>
    </w:lvl>
    <w:lvl w:ilvl="3">
      <w:start w:val="1"/>
      <w:numFmt w:val="decimal"/>
      <w:lvlText w:val="%1.%2.%3.%4."/>
      <w:lvlJc w:val="left"/>
      <w:pPr>
        <w:ind w:left="315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585E43B4"/>
    <w:multiLevelType w:val="multilevel"/>
    <w:tmpl w:val="2A64994C"/>
    <w:lvl w:ilvl="0">
      <w:start w:val="17"/>
      <w:numFmt w:val="decimal"/>
      <w:lvlText w:val="%1."/>
      <w:lvlJc w:val="left"/>
      <w:pPr>
        <w:ind w:left="555" w:hanging="555"/>
      </w:pPr>
      <w:rPr>
        <w:rFonts w:hint="default"/>
        <w:u w:val="single"/>
      </w:rPr>
    </w:lvl>
    <w:lvl w:ilvl="1">
      <w:start w:val="1"/>
      <w:numFmt w:val="decimal"/>
      <w:lvlText w:val="%1.%2."/>
      <w:lvlJc w:val="left"/>
      <w:pPr>
        <w:ind w:left="1590" w:hanging="555"/>
      </w:pPr>
      <w:rPr>
        <w:rFonts w:hint="default"/>
        <w:b/>
        <w:bCs/>
        <w:u w:val="none"/>
      </w:rPr>
    </w:lvl>
    <w:lvl w:ilvl="2">
      <w:start w:val="1"/>
      <w:numFmt w:val="decimal"/>
      <w:lvlText w:val="%1.%2.%3."/>
      <w:lvlJc w:val="left"/>
      <w:pPr>
        <w:ind w:left="2790" w:hanging="720"/>
      </w:pPr>
      <w:rPr>
        <w:rFonts w:hint="default"/>
        <w:u w:val="none"/>
      </w:rPr>
    </w:lvl>
    <w:lvl w:ilvl="3">
      <w:start w:val="1"/>
      <w:numFmt w:val="decimal"/>
      <w:lvlText w:val="%1.%2.%3.%4."/>
      <w:lvlJc w:val="left"/>
      <w:pPr>
        <w:ind w:left="3420" w:hanging="720"/>
      </w:pPr>
      <w:rPr>
        <w:rFonts w:hint="default"/>
        <w:u w:val="none"/>
      </w:rPr>
    </w:lvl>
    <w:lvl w:ilvl="4">
      <w:start w:val="1"/>
      <w:numFmt w:val="decimal"/>
      <w:lvlText w:val="%1.%2.%3.%4.%5."/>
      <w:lvlJc w:val="left"/>
      <w:pPr>
        <w:ind w:left="5220" w:hanging="1073"/>
      </w:pPr>
      <w:rPr>
        <w:rFonts w:hint="default"/>
        <w:u w:val="none"/>
      </w:rPr>
    </w:lvl>
    <w:lvl w:ilvl="5">
      <w:start w:val="1"/>
      <w:numFmt w:val="decimal"/>
      <w:lvlText w:val="%1.%2.%3.%4.%5.%6."/>
      <w:lvlJc w:val="left"/>
      <w:pPr>
        <w:ind w:left="6255" w:hanging="1359"/>
      </w:pPr>
      <w:rPr>
        <w:rFonts w:hint="default"/>
        <w:u w:val="none"/>
      </w:rPr>
    </w:lvl>
    <w:lvl w:ilvl="6">
      <w:start w:val="1"/>
      <w:numFmt w:val="decimal"/>
      <w:lvlText w:val="%1.%2.%3.%4.%5.%6.%7."/>
      <w:lvlJc w:val="left"/>
      <w:pPr>
        <w:ind w:left="7290" w:hanging="1080"/>
      </w:pPr>
      <w:rPr>
        <w:rFonts w:hint="default"/>
        <w:u w:val="single"/>
      </w:rPr>
    </w:lvl>
    <w:lvl w:ilvl="7">
      <w:start w:val="1"/>
      <w:numFmt w:val="decimal"/>
      <w:lvlText w:val="%1.%2.%3.%4.%5.%6.%7.%8."/>
      <w:lvlJc w:val="left"/>
      <w:pPr>
        <w:ind w:left="8685" w:hanging="1440"/>
      </w:pPr>
      <w:rPr>
        <w:rFonts w:hint="default"/>
        <w:u w:val="single"/>
      </w:rPr>
    </w:lvl>
    <w:lvl w:ilvl="8">
      <w:start w:val="1"/>
      <w:numFmt w:val="decimal"/>
      <w:lvlText w:val="%1.%2.%3.%4.%5.%6.%7.%8.%9."/>
      <w:lvlJc w:val="left"/>
      <w:pPr>
        <w:ind w:left="9720" w:hanging="1440"/>
      </w:pPr>
      <w:rPr>
        <w:rFonts w:hint="default"/>
        <w:u w:val="single"/>
      </w:rPr>
    </w:lvl>
  </w:abstractNum>
  <w:abstractNum w:abstractNumId="71" w15:restartNumberingAfterBreak="0">
    <w:nsid w:val="5900206E"/>
    <w:multiLevelType w:val="multilevel"/>
    <w:tmpl w:val="FE36E286"/>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CE2081C"/>
    <w:multiLevelType w:val="multilevel"/>
    <w:tmpl w:val="37A40364"/>
    <w:lvl w:ilvl="0">
      <w:start w:val="15"/>
      <w:numFmt w:val="decimal"/>
      <w:lvlText w:val="%1."/>
      <w:lvlJc w:val="left"/>
      <w:pPr>
        <w:ind w:left="555" w:hanging="555"/>
      </w:pPr>
      <w:rPr>
        <w:rFonts w:hint="default"/>
        <w:u w:val="single"/>
      </w:rPr>
    </w:lvl>
    <w:lvl w:ilvl="1">
      <w:start w:val="2"/>
      <w:numFmt w:val="decimal"/>
      <w:lvlText w:val="%1.%2."/>
      <w:lvlJc w:val="left"/>
      <w:pPr>
        <w:ind w:left="1590" w:hanging="555"/>
      </w:pPr>
      <w:rPr>
        <w:rFonts w:hint="default"/>
        <w:u w:val="none"/>
      </w:rPr>
    </w:lvl>
    <w:lvl w:ilvl="2">
      <w:start w:val="8"/>
      <w:numFmt w:val="decimal"/>
      <w:lvlText w:val="15.1.%3."/>
      <w:lvlJc w:val="left"/>
      <w:pPr>
        <w:ind w:left="2430" w:hanging="360"/>
      </w:pPr>
      <w:rPr>
        <w:rFonts w:hint="default"/>
      </w:rPr>
    </w:lvl>
    <w:lvl w:ilvl="3">
      <w:start w:val="1"/>
      <w:numFmt w:val="decimal"/>
      <w:lvlText w:val="15.1.8.%4."/>
      <w:lvlJc w:val="left"/>
      <w:pPr>
        <w:ind w:left="3060" w:hanging="360"/>
      </w:pPr>
      <w:rPr>
        <w:rFonts w:hint="default"/>
      </w:rPr>
    </w:lvl>
    <w:lvl w:ilvl="4">
      <w:start w:val="1"/>
      <w:numFmt w:val="decimal"/>
      <w:lvlText w:val="15.1.8.2.%5."/>
      <w:lvlJc w:val="left"/>
      <w:pPr>
        <w:ind w:left="4507" w:hanging="360"/>
      </w:pPr>
      <w:rPr>
        <w:rFonts w:hint="default"/>
      </w:rPr>
    </w:lvl>
    <w:lvl w:ilvl="5">
      <w:start w:val="1"/>
      <w:numFmt w:val="decimal"/>
      <w:lvlText w:val="15.1.8.2.1.%6."/>
      <w:lvlJc w:val="left"/>
      <w:pPr>
        <w:ind w:left="5256" w:hanging="360"/>
      </w:pPr>
      <w:rPr>
        <w:rFonts w:hint="default"/>
      </w:rPr>
    </w:lvl>
    <w:lvl w:ilvl="6">
      <w:start w:val="1"/>
      <w:numFmt w:val="decimal"/>
      <w:lvlText w:val="%1.%2.%3.%4.%5.%6.%7."/>
      <w:lvlJc w:val="left"/>
      <w:pPr>
        <w:ind w:left="7290" w:hanging="1080"/>
      </w:pPr>
      <w:rPr>
        <w:rFonts w:hint="default"/>
        <w:u w:val="single"/>
      </w:rPr>
    </w:lvl>
    <w:lvl w:ilvl="7">
      <w:start w:val="1"/>
      <w:numFmt w:val="decimal"/>
      <w:lvlText w:val="%1.%2.%3.%4.%5.%6.%7.%8."/>
      <w:lvlJc w:val="left"/>
      <w:pPr>
        <w:ind w:left="8685" w:hanging="1440"/>
      </w:pPr>
      <w:rPr>
        <w:rFonts w:hint="default"/>
        <w:u w:val="single"/>
      </w:rPr>
    </w:lvl>
    <w:lvl w:ilvl="8">
      <w:start w:val="1"/>
      <w:numFmt w:val="decimal"/>
      <w:lvlText w:val="%1.%2.%3.%4.%5.%6.%7.%8.%9."/>
      <w:lvlJc w:val="left"/>
      <w:pPr>
        <w:ind w:left="9720" w:hanging="1440"/>
      </w:pPr>
      <w:rPr>
        <w:rFonts w:hint="default"/>
        <w:u w:val="single"/>
      </w:rPr>
    </w:lvl>
  </w:abstractNum>
  <w:abstractNum w:abstractNumId="73" w15:restartNumberingAfterBreak="0">
    <w:nsid w:val="5D857973"/>
    <w:multiLevelType w:val="multilevel"/>
    <w:tmpl w:val="8D5469DE"/>
    <w:lvl w:ilvl="0">
      <w:start w:val="15"/>
      <w:numFmt w:val="decimal"/>
      <w:lvlText w:val="%1."/>
      <w:lvlJc w:val="left"/>
      <w:pPr>
        <w:ind w:left="555" w:hanging="555"/>
      </w:pPr>
      <w:rPr>
        <w:rFonts w:hint="default"/>
        <w:u w:val="single"/>
      </w:rPr>
    </w:lvl>
    <w:lvl w:ilvl="1">
      <w:start w:val="2"/>
      <w:numFmt w:val="decimal"/>
      <w:lvlText w:val="%1.%2."/>
      <w:lvlJc w:val="left"/>
      <w:pPr>
        <w:ind w:left="1590" w:hanging="555"/>
      </w:pPr>
      <w:rPr>
        <w:rFonts w:hint="default"/>
        <w:u w:val="none"/>
      </w:rPr>
    </w:lvl>
    <w:lvl w:ilvl="2">
      <w:start w:val="5"/>
      <w:numFmt w:val="decimal"/>
      <w:lvlText w:val="15.1.%3."/>
      <w:lvlJc w:val="left"/>
      <w:pPr>
        <w:ind w:left="2430" w:hanging="360"/>
      </w:pPr>
      <w:rPr>
        <w:rFonts w:hint="default"/>
      </w:rPr>
    </w:lvl>
    <w:lvl w:ilvl="3">
      <w:start w:val="1"/>
      <w:numFmt w:val="decimal"/>
      <w:lvlText w:val="15.1.6.%4."/>
      <w:lvlJc w:val="left"/>
      <w:pPr>
        <w:ind w:left="3060" w:hanging="360"/>
      </w:pPr>
      <w:rPr>
        <w:rFonts w:hint="default"/>
      </w:rPr>
    </w:lvl>
    <w:lvl w:ilvl="4">
      <w:start w:val="1"/>
      <w:numFmt w:val="decimal"/>
      <w:lvlText w:val="15.1.5.9.%5."/>
      <w:lvlJc w:val="left"/>
      <w:pPr>
        <w:ind w:left="4507" w:hanging="360"/>
      </w:pPr>
      <w:rPr>
        <w:rFonts w:hint="default"/>
      </w:rPr>
    </w:lvl>
    <w:lvl w:ilvl="5">
      <w:start w:val="1"/>
      <w:numFmt w:val="decimal"/>
      <w:lvlText w:val="15.1.5.9.5.%6."/>
      <w:lvlJc w:val="left"/>
      <w:pPr>
        <w:ind w:left="5256" w:hanging="360"/>
      </w:pPr>
      <w:rPr>
        <w:rFonts w:hint="default"/>
      </w:rPr>
    </w:lvl>
    <w:lvl w:ilvl="6">
      <w:start w:val="1"/>
      <w:numFmt w:val="decimal"/>
      <w:lvlText w:val="%1.%2.%3.%4.%5.%6.%7."/>
      <w:lvlJc w:val="left"/>
      <w:pPr>
        <w:ind w:left="7290" w:hanging="1080"/>
      </w:pPr>
      <w:rPr>
        <w:rFonts w:hint="default"/>
        <w:u w:val="single"/>
      </w:rPr>
    </w:lvl>
    <w:lvl w:ilvl="7">
      <w:start w:val="1"/>
      <w:numFmt w:val="decimal"/>
      <w:lvlText w:val="%1.%2.%3.%4.%5.%6.%7.%8."/>
      <w:lvlJc w:val="left"/>
      <w:pPr>
        <w:ind w:left="8685" w:hanging="1440"/>
      </w:pPr>
      <w:rPr>
        <w:rFonts w:hint="default"/>
        <w:u w:val="single"/>
      </w:rPr>
    </w:lvl>
    <w:lvl w:ilvl="8">
      <w:start w:val="1"/>
      <w:numFmt w:val="decimal"/>
      <w:lvlText w:val="%1.%2.%3.%4.%5.%6.%7.%8.%9."/>
      <w:lvlJc w:val="left"/>
      <w:pPr>
        <w:ind w:left="9720" w:hanging="1440"/>
      </w:pPr>
      <w:rPr>
        <w:rFonts w:hint="default"/>
        <w:u w:val="single"/>
      </w:rPr>
    </w:lvl>
  </w:abstractNum>
  <w:abstractNum w:abstractNumId="74" w15:restartNumberingAfterBreak="0">
    <w:nsid w:val="5E6F22BC"/>
    <w:multiLevelType w:val="multilevel"/>
    <w:tmpl w:val="F08E2BF6"/>
    <w:lvl w:ilvl="0">
      <w:start w:val="15"/>
      <w:numFmt w:val="decimal"/>
      <w:lvlText w:val="%1."/>
      <w:lvlJc w:val="left"/>
      <w:pPr>
        <w:ind w:left="555" w:hanging="555"/>
      </w:pPr>
      <w:rPr>
        <w:rFonts w:hint="default"/>
        <w:u w:val="single"/>
      </w:rPr>
    </w:lvl>
    <w:lvl w:ilvl="1">
      <w:start w:val="2"/>
      <w:numFmt w:val="decimal"/>
      <w:lvlText w:val="%1.%2."/>
      <w:lvlJc w:val="left"/>
      <w:pPr>
        <w:ind w:left="1590" w:hanging="555"/>
      </w:pPr>
      <w:rPr>
        <w:rFonts w:hint="default"/>
        <w:u w:val="none"/>
      </w:rPr>
    </w:lvl>
    <w:lvl w:ilvl="2">
      <w:start w:val="6"/>
      <w:numFmt w:val="decimal"/>
      <w:lvlText w:val="15.1.%3."/>
      <w:lvlJc w:val="left"/>
      <w:pPr>
        <w:ind w:left="2430" w:hanging="360"/>
      </w:pPr>
      <w:rPr>
        <w:rFonts w:hint="default"/>
      </w:rPr>
    </w:lvl>
    <w:lvl w:ilvl="3">
      <w:start w:val="1"/>
      <w:numFmt w:val="decimal"/>
      <w:lvlText w:val="15.1.6.%4."/>
      <w:lvlJc w:val="left"/>
      <w:pPr>
        <w:ind w:left="3060" w:hanging="360"/>
      </w:pPr>
      <w:rPr>
        <w:rFonts w:hint="default"/>
      </w:rPr>
    </w:lvl>
    <w:lvl w:ilvl="4">
      <w:start w:val="1"/>
      <w:numFmt w:val="decimal"/>
      <w:lvlText w:val="15.1.5.9.%5."/>
      <w:lvlJc w:val="left"/>
      <w:pPr>
        <w:ind w:left="4507" w:hanging="360"/>
      </w:pPr>
      <w:rPr>
        <w:rFonts w:hint="default"/>
      </w:rPr>
    </w:lvl>
    <w:lvl w:ilvl="5">
      <w:start w:val="1"/>
      <w:numFmt w:val="decimal"/>
      <w:lvlText w:val="15.1.5.9.5.%6."/>
      <w:lvlJc w:val="left"/>
      <w:pPr>
        <w:ind w:left="5256" w:hanging="360"/>
      </w:pPr>
      <w:rPr>
        <w:rFonts w:hint="default"/>
      </w:rPr>
    </w:lvl>
    <w:lvl w:ilvl="6">
      <w:start w:val="1"/>
      <w:numFmt w:val="decimal"/>
      <w:lvlText w:val="%1.%2.%3.%4.%5.%6.%7."/>
      <w:lvlJc w:val="left"/>
      <w:pPr>
        <w:ind w:left="7290" w:hanging="1080"/>
      </w:pPr>
      <w:rPr>
        <w:rFonts w:hint="default"/>
        <w:u w:val="single"/>
      </w:rPr>
    </w:lvl>
    <w:lvl w:ilvl="7">
      <w:start w:val="1"/>
      <w:numFmt w:val="decimal"/>
      <w:lvlText w:val="%1.%2.%3.%4.%5.%6.%7.%8."/>
      <w:lvlJc w:val="left"/>
      <w:pPr>
        <w:ind w:left="8685" w:hanging="1440"/>
      </w:pPr>
      <w:rPr>
        <w:rFonts w:hint="default"/>
        <w:u w:val="single"/>
      </w:rPr>
    </w:lvl>
    <w:lvl w:ilvl="8">
      <w:start w:val="1"/>
      <w:numFmt w:val="decimal"/>
      <w:lvlText w:val="%1.%2.%3.%4.%5.%6.%7.%8.%9."/>
      <w:lvlJc w:val="left"/>
      <w:pPr>
        <w:ind w:left="9720" w:hanging="1440"/>
      </w:pPr>
      <w:rPr>
        <w:rFonts w:hint="default"/>
        <w:u w:val="single"/>
      </w:rPr>
    </w:lvl>
  </w:abstractNum>
  <w:abstractNum w:abstractNumId="75" w15:restartNumberingAfterBreak="0">
    <w:nsid w:val="614E4338"/>
    <w:multiLevelType w:val="multilevel"/>
    <w:tmpl w:val="0E0E7254"/>
    <w:lvl w:ilvl="0">
      <w:start w:val="13"/>
      <w:numFmt w:val="decimal"/>
      <w:lvlText w:val="%1."/>
      <w:lvlJc w:val="left"/>
      <w:pPr>
        <w:ind w:left="720" w:hanging="720"/>
      </w:pPr>
      <w:rPr>
        <w:rFonts w:hint="default"/>
        <w:b/>
        <w:i w:val="0"/>
      </w:rPr>
    </w:lvl>
    <w:lvl w:ilvl="1">
      <w:start w:val="1"/>
      <w:numFmt w:val="decimal"/>
      <w:lvlText w:val="%1.%2."/>
      <w:lvlJc w:val="left"/>
      <w:pPr>
        <w:ind w:left="1440" w:hanging="720"/>
      </w:pPr>
      <w:rPr>
        <w:rFonts w:hint="default"/>
        <w:b/>
        <w:bCs/>
      </w:rPr>
    </w:lvl>
    <w:lvl w:ilvl="2">
      <w:start w:val="1"/>
      <w:numFmt w:val="decimal"/>
      <w:lvlText w:val="%1.%2.%3."/>
      <w:lvlJc w:val="left"/>
      <w:pPr>
        <w:tabs>
          <w:tab w:val="num" w:pos="2070"/>
        </w:tabs>
        <w:ind w:left="2790" w:hanging="720"/>
      </w:pPr>
      <w:rPr>
        <w:rFonts w:ascii="Times New Roman" w:hAnsi="Times New Roman" w:cs="Times New Roman" w:hint="default"/>
        <w:b w:val="0"/>
        <w:bCs w:val="0"/>
      </w:rPr>
    </w:lvl>
    <w:lvl w:ilvl="3">
      <w:start w:val="1"/>
      <w:numFmt w:val="decimal"/>
      <w:lvlText w:val="%1.%2.%3.%4."/>
      <w:lvlJc w:val="left"/>
      <w:pPr>
        <w:tabs>
          <w:tab w:val="num" w:pos="2160"/>
        </w:tabs>
        <w:ind w:left="2880" w:hanging="720"/>
      </w:pPr>
      <w:rPr>
        <w:rFonts w:ascii="Times New Roman" w:hAnsi="Times New Roman" w:cs="Times New Roman" w:hint="default"/>
        <w:b w:val="0"/>
        <w:bCs w:val="0"/>
      </w:rPr>
    </w:lvl>
    <w:lvl w:ilvl="4">
      <w:start w:val="1"/>
      <w:numFmt w:val="decimal"/>
      <w:lvlText w:val="%1.%2.%3.%4.%5."/>
      <w:lvlJc w:val="left"/>
      <w:pPr>
        <w:tabs>
          <w:tab w:val="num" w:pos="3420"/>
        </w:tabs>
        <w:ind w:left="4140" w:hanging="720"/>
      </w:pPr>
      <w:rPr>
        <w:rFonts w:hint="default"/>
        <w:b w:val="0"/>
        <w:bCs/>
      </w:rPr>
    </w:lvl>
    <w:lvl w:ilvl="5">
      <w:start w:val="1"/>
      <w:numFmt w:val="decimal"/>
      <w:lvlText w:val="%1.%2.%3.%4.%5.%6."/>
      <w:lvlJc w:val="left"/>
      <w:pPr>
        <w:ind w:left="4320" w:hanging="720"/>
      </w:pPr>
      <w:rPr>
        <w:rFonts w:hint="default"/>
        <w:b w:val="0"/>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6227326D"/>
    <w:multiLevelType w:val="hybridMultilevel"/>
    <w:tmpl w:val="92E6FCD6"/>
    <w:lvl w:ilvl="0" w:tplc="22FEBE96">
      <w:start w:val="1"/>
      <w:numFmt w:val="bullet"/>
      <w:lvlText w:val=""/>
      <w:lvlJc w:val="left"/>
      <w:pPr>
        <w:ind w:left="720" w:hanging="360"/>
      </w:pPr>
      <w:rPr>
        <w:rFonts w:ascii="Symbol" w:hAnsi="Symbol"/>
      </w:rPr>
    </w:lvl>
    <w:lvl w:ilvl="1" w:tplc="F018903A">
      <w:start w:val="1"/>
      <w:numFmt w:val="bullet"/>
      <w:lvlText w:val=""/>
      <w:lvlJc w:val="left"/>
      <w:pPr>
        <w:ind w:left="720" w:hanging="360"/>
      </w:pPr>
      <w:rPr>
        <w:rFonts w:ascii="Symbol" w:hAnsi="Symbol"/>
      </w:rPr>
    </w:lvl>
    <w:lvl w:ilvl="2" w:tplc="685E6364">
      <w:start w:val="1"/>
      <w:numFmt w:val="bullet"/>
      <w:lvlText w:val=""/>
      <w:lvlJc w:val="left"/>
      <w:pPr>
        <w:ind w:left="720" w:hanging="360"/>
      </w:pPr>
      <w:rPr>
        <w:rFonts w:ascii="Symbol" w:hAnsi="Symbol"/>
      </w:rPr>
    </w:lvl>
    <w:lvl w:ilvl="3" w:tplc="4F06E706">
      <w:start w:val="1"/>
      <w:numFmt w:val="bullet"/>
      <w:lvlText w:val=""/>
      <w:lvlJc w:val="left"/>
      <w:pPr>
        <w:ind w:left="720" w:hanging="360"/>
      </w:pPr>
      <w:rPr>
        <w:rFonts w:ascii="Symbol" w:hAnsi="Symbol"/>
      </w:rPr>
    </w:lvl>
    <w:lvl w:ilvl="4" w:tplc="8132ECFA">
      <w:start w:val="1"/>
      <w:numFmt w:val="bullet"/>
      <w:lvlText w:val=""/>
      <w:lvlJc w:val="left"/>
      <w:pPr>
        <w:ind w:left="720" w:hanging="360"/>
      </w:pPr>
      <w:rPr>
        <w:rFonts w:ascii="Symbol" w:hAnsi="Symbol"/>
      </w:rPr>
    </w:lvl>
    <w:lvl w:ilvl="5" w:tplc="C09CC490">
      <w:start w:val="1"/>
      <w:numFmt w:val="bullet"/>
      <w:lvlText w:val=""/>
      <w:lvlJc w:val="left"/>
      <w:pPr>
        <w:ind w:left="720" w:hanging="360"/>
      </w:pPr>
      <w:rPr>
        <w:rFonts w:ascii="Symbol" w:hAnsi="Symbol"/>
      </w:rPr>
    </w:lvl>
    <w:lvl w:ilvl="6" w:tplc="6D640174">
      <w:start w:val="1"/>
      <w:numFmt w:val="bullet"/>
      <w:lvlText w:val=""/>
      <w:lvlJc w:val="left"/>
      <w:pPr>
        <w:ind w:left="720" w:hanging="360"/>
      </w:pPr>
      <w:rPr>
        <w:rFonts w:ascii="Symbol" w:hAnsi="Symbol"/>
      </w:rPr>
    </w:lvl>
    <w:lvl w:ilvl="7" w:tplc="091E2C7C">
      <w:start w:val="1"/>
      <w:numFmt w:val="bullet"/>
      <w:lvlText w:val=""/>
      <w:lvlJc w:val="left"/>
      <w:pPr>
        <w:ind w:left="720" w:hanging="360"/>
      </w:pPr>
      <w:rPr>
        <w:rFonts w:ascii="Symbol" w:hAnsi="Symbol"/>
      </w:rPr>
    </w:lvl>
    <w:lvl w:ilvl="8" w:tplc="0DBC29D6">
      <w:start w:val="1"/>
      <w:numFmt w:val="bullet"/>
      <w:lvlText w:val=""/>
      <w:lvlJc w:val="left"/>
      <w:pPr>
        <w:ind w:left="720" w:hanging="360"/>
      </w:pPr>
      <w:rPr>
        <w:rFonts w:ascii="Symbol" w:hAnsi="Symbol"/>
      </w:rPr>
    </w:lvl>
  </w:abstractNum>
  <w:abstractNum w:abstractNumId="77" w15:restartNumberingAfterBreak="0">
    <w:nsid w:val="623A0E2D"/>
    <w:multiLevelType w:val="hybridMultilevel"/>
    <w:tmpl w:val="BAE8F472"/>
    <w:lvl w:ilvl="0" w:tplc="2A822AAC">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8" w15:restartNumberingAfterBreak="0">
    <w:nsid w:val="63ED548C"/>
    <w:multiLevelType w:val="multilevel"/>
    <w:tmpl w:val="B0AADD0A"/>
    <w:lvl w:ilvl="0">
      <w:start w:val="1"/>
      <w:numFmt w:val="decimal"/>
      <w:pStyle w:val="Number4List"/>
      <w:lvlText w:val="%1."/>
      <w:lvlJc w:val="left"/>
      <w:pPr>
        <w:tabs>
          <w:tab w:val="num" w:pos="360"/>
        </w:tabs>
        <w:ind w:left="360" w:hanging="360"/>
      </w:pPr>
      <w:rPr>
        <w:rFonts w:ascii="Arial Narrow" w:hAnsi="Arial Narrow" w:hint="default"/>
        <w:b/>
        <w:i w:val="0"/>
        <w:color w:val="161D4E"/>
        <w:sz w:val="22"/>
        <w:szCs w:val="22"/>
      </w:rPr>
    </w:lvl>
    <w:lvl w:ilvl="1">
      <w:start w:val="1"/>
      <w:numFmt w:val="lowerLetter"/>
      <w:lvlText w:val="%2."/>
      <w:lvlJc w:val="left"/>
      <w:pPr>
        <w:tabs>
          <w:tab w:val="num" w:pos="720"/>
        </w:tabs>
        <w:ind w:left="720" w:hanging="360"/>
      </w:pPr>
      <w:rPr>
        <w:rFonts w:ascii="Arial Narrow" w:hAnsi="Arial Narrow" w:hint="default"/>
        <w:b/>
        <w:i w:val="0"/>
        <w:color w:val="161D4E"/>
        <w:sz w:val="22"/>
        <w:szCs w:val="22"/>
      </w:rPr>
    </w:lvl>
    <w:lvl w:ilvl="2">
      <w:start w:val="1"/>
      <w:numFmt w:val="lowerRoman"/>
      <w:lvlText w:val="%3."/>
      <w:lvlJc w:val="left"/>
      <w:pPr>
        <w:tabs>
          <w:tab w:val="num" w:pos="1080"/>
        </w:tabs>
        <w:ind w:left="1080" w:hanging="360"/>
      </w:pPr>
      <w:rPr>
        <w:rFonts w:ascii="Arial Narrow" w:hAnsi="Arial Narrow" w:hint="default"/>
        <w:b/>
        <w:i w:val="0"/>
        <w:color w:val="161D4E"/>
        <w:sz w:val="24"/>
        <w:szCs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9" w15:restartNumberingAfterBreak="0">
    <w:nsid w:val="64270375"/>
    <w:multiLevelType w:val="hybridMultilevel"/>
    <w:tmpl w:val="E604D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5B939C0"/>
    <w:multiLevelType w:val="hybridMultilevel"/>
    <w:tmpl w:val="29200510"/>
    <w:lvl w:ilvl="0" w:tplc="AAAC22FC">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83D4339"/>
    <w:multiLevelType w:val="hybridMultilevel"/>
    <w:tmpl w:val="A2622F3E"/>
    <w:lvl w:ilvl="0" w:tplc="E39C591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2" w15:restartNumberingAfterBreak="0">
    <w:nsid w:val="69497211"/>
    <w:multiLevelType w:val="hybridMultilevel"/>
    <w:tmpl w:val="BE0A3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A3071E3"/>
    <w:multiLevelType w:val="multilevel"/>
    <w:tmpl w:val="6EAC5596"/>
    <w:lvl w:ilvl="0">
      <w:start w:val="1"/>
      <w:numFmt w:val="decimal"/>
      <w:lvlText w:val="%1."/>
      <w:lvlJc w:val="left"/>
      <w:pPr>
        <w:ind w:left="720" w:hanging="720"/>
      </w:pPr>
      <w:rPr>
        <w:rFonts w:ascii="Times New Roman Bold" w:hAnsi="Times New Roman Bold" w:hint="default"/>
        <w:b/>
        <w:bCs/>
        <w:i w:val="0"/>
        <w:sz w:val="20"/>
      </w:rPr>
    </w:lvl>
    <w:lvl w:ilvl="1">
      <w:start w:val="1"/>
      <w:numFmt w:val="decimal"/>
      <w:lvlText w:val="%1.%2."/>
      <w:lvlJc w:val="left"/>
      <w:pPr>
        <w:ind w:left="1440" w:hanging="720"/>
      </w:pPr>
      <w:rPr>
        <w:rFonts w:ascii="Times New Roman Bold" w:hAnsi="Times New Roman Bold" w:hint="default"/>
        <w:b w:val="0"/>
        <w:bCs/>
        <w:i w:val="0"/>
        <w:sz w:val="20"/>
      </w:rPr>
    </w:lvl>
    <w:lvl w:ilvl="2">
      <w:start w:val="1"/>
      <w:numFmt w:val="decimal"/>
      <w:lvlText w:val="%1.%2.%3."/>
      <w:lvlJc w:val="left"/>
      <w:pPr>
        <w:tabs>
          <w:tab w:val="num" w:pos="1440"/>
        </w:tabs>
        <w:ind w:left="2160" w:hanging="720"/>
      </w:pPr>
      <w:rPr>
        <w:rFonts w:hint="default"/>
        <w:b w:val="0"/>
        <w:bCs w:val="0"/>
        <w:sz w:val="20"/>
      </w:rPr>
    </w:lvl>
    <w:lvl w:ilvl="3">
      <w:start w:val="1"/>
      <w:numFmt w:val="decimal"/>
      <w:lvlText w:val="%1.%2.%3.%4."/>
      <w:lvlJc w:val="left"/>
      <w:pPr>
        <w:tabs>
          <w:tab w:val="num" w:pos="2160"/>
        </w:tabs>
        <w:ind w:left="2880" w:hanging="720"/>
      </w:pPr>
      <w:rPr>
        <w:rFonts w:hint="default"/>
        <w:b w:val="0"/>
        <w:bCs w:val="0"/>
        <w:sz w:val="20"/>
      </w:rPr>
    </w:lvl>
    <w:lvl w:ilvl="4">
      <w:start w:val="1"/>
      <w:numFmt w:val="decimal"/>
      <w:lvlText w:val="%1.%2.%3.%4.%5."/>
      <w:lvlJc w:val="left"/>
      <w:pPr>
        <w:tabs>
          <w:tab w:val="num" w:pos="2880"/>
        </w:tabs>
        <w:ind w:left="3600" w:hanging="720"/>
      </w:pPr>
      <w:rPr>
        <w:rFonts w:hint="default"/>
        <w:b w:val="0"/>
        <w:bCs w:val="0"/>
        <w:sz w:val="20"/>
      </w:rPr>
    </w:lvl>
    <w:lvl w:ilvl="5">
      <w:start w:val="1"/>
      <w:numFmt w:val="decimal"/>
      <w:lvlText w:val="%1.%2.%3.%4.%5.%6."/>
      <w:lvlJc w:val="left"/>
      <w:pPr>
        <w:ind w:left="4320" w:hanging="720"/>
      </w:pPr>
      <w:rPr>
        <w:rFonts w:hint="default"/>
        <w:b w:val="0"/>
        <w:bCs w:val="0"/>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6A7966E4"/>
    <w:multiLevelType w:val="multilevel"/>
    <w:tmpl w:val="4FE8D52A"/>
    <w:lvl w:ilvl="0">
      <w:start w:val="1"/>
      <w:numFmt w:val="decimal"/>
      <w:lvlText w:val="%1."/>
      <w:lvlJc w:val="left"/>
      <w:pPr>
        <w:ind w:left="720" w:hanging="720"/>
      </w:pPr>
      <w:rPr>
        <w:rFonts w:ascii="Times New Roman" w:hAnsi="Times New Roman" w:cs="Times New Roman" w:hint="default"/>
        <w:b/>
        <w:i w:val="0"/>
      </w:rPr>
    </w:lvl>
    <w:lvl w:ilvl="1">
      <w:start w:val="1"/>
      <w:numFmt w:val="decimal"/>
      <w:lvlText w:val="%1.%2."/>
      <w:lvlJc w:val="left"/>
      <w:pPr>
        <w:ind w:left="1440" w:hanging="720"/>
      </w:pPr>
      <w:rPr>
        <w:rFonts w:hint="default"/>
        <w:b/>
        <w:bCs/>
      </w:rPr>
    </w:lvl>
    <w:lvl w:ilvl="2">
      <w:start w:val="1"/>
      <w:numFmt w:val="decimal"/>
      <w:lvlText w:val="%1.%2.%3."/>
      <w:lvlJc w:val="left"/>
      <w:pPr>
        <w:tabs>
          <w:tab w:val="num" w:pos="2070"/>
        </w:tabs>
        <w:ind w:left="2790" w:hanging="720"/>
      </w:pPr>
      <w:rPr>
        <w:rFonts w:ascii="Times New Roman" w:hAnsi="Times New Roman" w:cs="Times New Roman" w:hint="default"/>
        <w:b w:val="0"/>
        <w:bCs w:val="0"/>
      </w:rPr>
    </w:lvl>
    <w:lvl w:ilvl="3">
      <w:start w:val="1"/>
      <w:numFmt w:val="decimal"/>
      <w:lvlText w:val="%1.%2.%3.%4."/>
      <w:lvlJc w:val="left"/>
      <w:pPr>
        <w:tabs>
          <w:tab w:val="num" w:pos="4230"/>
        </w:tabs>
        <w:ind w:left="4950" w:hanging="720"/>
      </w:pPr>
      <w:rPr>
        <w:rFonts w:ascii="Times New Roman" w:hAnsi="Times New Roman" w:cs="Times New Roman" w:hint="default"/>
        <w:b w:val="0"/>
        <w:bCs w:val="0"/>
      </w:rPr>
    </w:lvl>
    <w:lvl w:ilvl="4">
      <w:start w:val="1"/>
      <w:numFmt w:val="decimal"/>
      <w:lvlText w:val="%1.%2.%3.%4.%5."/>
      <w:lvlJc w:val="left"/>
      <w:pPr>
        <w:tabs>
          <w:tab w:val="num" w:pos="3420"/>
        </w:tabs>
        <w:ind w:left="4140" w:hanging="720"/>
      </w:pPr>
      <w:rPr>
        <w:rFonts w:hint="default"/>
        <w:b w:val="0"/>
        <w:bCs/>
      </w:rPr>
    </w:lvl>
    <w:lvl w:ilvl="5">
      <w:start w:val="1"/>
      <w:numFmt w:val="decimal"/>
      <w:lvlText w:val="%1.%2.%3.%4.%5.%6."/>
      <w:lvlJc w:val="left"/>
      <w:pPr>
        <w:ind w:left="4320" w:hanging="720"/>
      </w:pPr>
      <w:rPr>
        <w:rFonts w:hint="default"/>
        <w:b w:val="0"/>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6C6523C5"/>
    <w:multiLevelType w:val="hybridMultilevel"/>
    <w:tmpl w:val="CAF835B2"/>
    <w:lvl w:ilvl="0" w:tplc="2E224160">
      <w:start w:val="1"/>
      <w:numFmt w:val="bullet"/>
      <w:lvlText w:val=""/>
      <w:lvlJc w:val="left"/>
      <w:pPr>
        <w:tabs>
          <w:tab w:val="num" w:pos="720"/>
        </w:tabs>
        <w:ind w:left="720" w:hanging="360"/>
      </w:pPr>
      <w:rPr>
        <w:rFonts w:ascii="Symbol" w:hAnsi="Symbol" w:hint="default"/>
        <w:sz w:val="20"/>
      </w:rPr>
    </w:lvl>
    <w:lvl w:ilvl="1" w:tplc="91B661D0" w:tentative="1">
      <w:start w:val="1"/>
      <w:numFmt w:val="bullet"/>
      <w:lvlText w:val="o"/>
      <w:lvlJc w:val="left"/>
      <w:pPr>
        <w:tabs>
          <w:tab w:val="num" w:pos="1440"/>
        </w:tabs>
        <w:ind w:left="1440" w:hanging="360"/>
      </w:pPr>
      <w:rPr>
        <w:rFonts w:ascii="Courier New" w:hAnsi="Courier New" w:cs="Tahoma" w:hint="default"/>
      </w:rPr>
    </w:lvl>
    <w:lvl w:ilvl="2" w:tplc="DE28403C" w:tentative="1">
      <w:start w:val="1"/>
      <w:numFmt w:val="bullet"/>
      <w:lvlText w:val=""/>
      <w:lvlJc w:val="left"/>
      <w:pPr>
        <w:tabs>
          <w:tab w:val="num" w:pos="2160"/>
        </w:tabs>
        <w:ind w:left="2160" w:hanging="360"/>
      </w:pPr>
      <w:rPr>
        <w:rFonts w:ascii="Wingdings" w:hAnsi="Wingdings" w:hint="default"/>
      </w:rPr>
    </w:lvl>
    <w:lvl w:ilvl="3" w:tplc="C38C6808" w:tentative="1">
      <w:start w:val="1"/>
      <w:numFmt w:val="bullet"/>
      <w:lvlText w:val=""/>
      <w:lvlJc w:val="left"/>
      <w:pPr>
        <w:tabs>
          <w:tab w:val="num" w:pos="2880"/>
        </w:tabs>
        <w:ind w:left="2880" w:hanging="360"/>
      </w:pPr>
      <w:rPr>
        <w:rFonts w:ascii="Symbol" w:hAnsi="Symbol" w:hint="default"/>
      </w:rPr>
    </w:lvl>
    <w:lvl w:ilvl="4" w:tplc="51F454E8" w:tentative="1">
      <w:start w:val="1"/>
      <w:numFmt w:val="bullet"/>
      <w:lvlText w:val="o"/>
      <w:lvlJc w:val="left"/>
      <w:pPr>
        <w:tabs>
          <w:tab w:val="num" w:pos="3600"/>
        </w:tabs>
        <w:ind w:left="3600" w:hanging="360"/>
      </w:pPr>
      <w:rPr>
        <w:rFonts w:ascii="Courier New" w:hAnsi="Courier New" w:cs="Tahoma" w:hint="default"/>
      </w:rPr>
    </w:lvl>
    <w:lvl w:ilvl="5" w:tplc="ABFC944C" w:tentative="1">
      <w:start w:val="1"/>
      <w:numFmt w:val="bullet"/>
      <w:lvlText w:val=""/>
      <w:lvlJc w:val="left"/>
      <w:pPr>
        <w:tabs>
          <w:tab w:val="num" w:pos="4320"/>
        </w:tabs>
        <w:ind w:left="4320" w:hanging="360"/>
      </w:pPr>
      <w:rPr>
        <w:rFonts w:ascii="Wingdings" w:hAnsi="Wingdings" w:hint="default"/>
      </w:rPr>
    </w:lvl>
    <w:lvl w:ilvl="6" w:tplc="B9822726" w:tentative="1">
      <w:start w:val="1"/>
      <w:numFmt w:val="bullet"/>
      <w:lvlText w:val=""/>
      <w:lvlJc w:val="left"/>
      <w:pPr>
        <w:tabs>
          <w:tab w:val="num" w:pos="5040"/>
        </w:tabs>
        <w:ind w:left="5040" w:hanging="360"/>
      </w:pPr>
      <w:rPr>
        <w:rFonts w:ascii="Symbol" w:hAnsi="Symbol" w:hint="default"/>
      </w:rPr>
    </w:lvl>
    <w:lvl w:ilvl="7" w:tplc="362C9AFC" w:tentative="1">
      <w:start w:val="1"/>
      <w:numFmt w:val="bullet"/>
      <w:lvlText w:val="o"/>
      <w:lvlJc w:val="left"/>
      <w:pPr>
        <w:tabs>
          <w:tab w:val="num" w:pos="5760"/>
        </w:tabs>
        <w:ind w:left="5760" w:hanging="360"/>
      </w:pPr>
      <w:rPr>
        <w:rFonts w:ascii="Courier New" w:hAnsi="Courier New" w:cs="Tahoma" w:hint="default"/>
      </w:rPr>
    </w:lvl>
    <w:lvl w:ilvl="8" w:tplc="31D66240"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01B14F9"/>
    <w:multiLevelType w:val="multilevel"/>
    <w:tmpl w:val="E24E8612"/>
    <w:lvl w:ilvl="0">
      <w:start w:val="15"/>
      <w:numFmt w:val="decimal"/>
      <w:lvlText w:val="%1."/>
      <w:lvlJc w:val="left"/>
      <w:pPr>
        <w:ind w:left="555" w:hanging="555"/>
      </w:pPr>
      <w:rPr>
        <w:rFonts w:hint="default"/>
        <w:b/>
        <w:bCs/>
        <w:u w:val="none"/>
      </w:rPr>
    </w:lvl>
    <w:lvl w:ilvl="1">
      <w:start w:val="3"/>
      <w:numFmt w:val="decimal"/>
      <w:lvlText w:val="%1.%2."/>
      <w:lvlJc w:val="left"/>
      <w:pPr>
        <w:ind w:left="1590" w:hanging="555"/>
      </w:pPr>
      <w:rPr>
        <w:rFonts w:hint="default"/>
        <w:u w:val="none"/>
      </w:rPr>
    </w:lvl>
    <w:lvl w:ilvl="2">
      <w:start w:val="1"/>
      <w:numFmt w:val="decimal"/>
      <w:lvlText w:val="15.2.%3."/>
      <w:lvlJc w:val="left"/>
      <w:pPr>
        <w:ind w:left="2430" w:hanging="360"/>
      </w:pPr>
      <w:rPr>
        <w:rFonts w:hint="default"/>
      </w:rPr>
    </w:lvl>
    <w:lvl w:ilvl="3">
      <w:start w:val="1"/>
      <w:numFmt w:val="decimal"/>
      <w:lvlText w:val="15.2.6.%4."/>
      <w:lvlJc w:val="left"/>
      <w:pPr>
        <w:ind w:left="3060" w:hanging="360"/>
      </w:pPr>
      <w:rPr>
        <w:rFonts w:hint="default"/>
      </w:rPr>
    </w:lvl>
    <w:lvl w:ilvl="4">
      <w:start w:val="1"/>
      <w:numFmt w:val="decimal"/>
      <w:lvlText w:val="15.2.6.1.%5."/>
      <w:lvlJc w:val="left"/>
      <w:pPr>
        <w:ind w:left="4507" w:hanging="360"/>
      </w:pPr>
      <w:rPr>
        <w:rFonts w:hint="default"/>
      </w:rPr>
    </w:lvl>
    <w:lvl w:ilvl="5">
      <w:start w:val="1"/>
      <w:numFmt w:val="decimal"/>
      <w:lvlText w:val="%1.%2.%3.%4.%5.%6."/>
      <w:lvlJc w:val="left"/>
      <w:pPr>
        <w:ind w:left="6255" w:hanging="1359"/>
      </w:pPr>
      <w:rPr>
        <w:rFonts w:hint="default"/>
        <w:u w:val="none"/>
      </w:rPr>
    </w:lvl>
    <w:lvl w:ilvl="6">
      <w:start w:val="1"/>
      <w:numFmt w:val="decimal"/>
      <w:lvlText w:val="%1.%2.%3.%4.%5.%6.%7."/>
      <w:lvlJc w:val="left"/>
      <w:pPr>
        <w:ind w:left="7290" w:hanging="1080"/>
      </w:pPr>
      <w:rPr>
        <w:rFonts w:hint="default"/>
        <w:u w:val="single"/>
      </w:rPr>
    </w:lvl>
    <w:lvl w:ilvl="7">
      <w:start w:val="1"/>
      <w:numFmt w:val="decimal"/>
      <w:lvlText w:val="%1.%2.%3.%4.%5.%6.%7.%8."/>
      <w:lvlJc w:val="left"/>
      <w:pPr>
        <w:ind w:left="8685" w:hanging="1440"/>
      </w:pPr>
      <w:rPr>
        <w:rFonts w:hint="default"/>
        <w:u w:val="single"/>
      </w:rPr>
    </w:lvl>
    <w:lvl w:ilvl="8">
      <w:start w:val="1"/>
      <w:numFmt w:val="decimal"/>
      <w:lvlText w:val="%1.%2.%3.%4.%5.%6.%7.%8.%9."/>
      <w:lvlJc w:val="left"/>
      <w:pPr>
        <w:ind w:left="9720" w:hanging="1440"/>
      </w:pPr>
      <w:rPr>
        <w:rFonts w:hint="default"/>
        <w:u w:val="single"/>
      </w:rPr>
    </w:lvl>
  </w:abstractNum>
  <w:abstractNum w:abstractNumId="87" w15:restartNumberingAfterBreak="0">
    <w:nsid w:val="721C7226"/>
    <w:multiLevelType w:val="multilevel"/>
    <w:tmpl w:val="333E4540"/>
    <w:lvl w:ilvl="0">
      <w:start w:val="15"/>
      <w:numFmt w:val="decimal"/>
      <w:lvlText w:val="%1."/>
      <w:lvlJc w:val="left"/>
      <w:pPr>
        <w:ind w:left="555" w:hanging="555"/>
      </w:pPr>
      <w:rPr>
        <w:rFonts w:hint="default"/>
        <w:u w:val="single"/>
      </w:rPr>
    </w:lvl>
    <w:lvl w:ilvl="1">
      <w:start w:val="2"/>
      <w:numFmt w:val="decimal"/>
      <w:lvlText w:val="%1.%2."/>
      <w:lvlJc w:val="left"/>
      <w:pPr>
        <w:ind w:left="1590" w:hanging="555"/>
      </w:pPr>
      <w:rPr>
        <w:rFonts w:hint="default"/>
        <w:u w:val="none"/>
      </w:rPr>
    </w:lvl>
    <w:lvl w:ilvl="2">
      <w:start w:val="7"/>
      <w:numFmt w:val="decimal"/>
      <w:lvlText w:val="15.1.%3."/>
      <w:lvlJc w:val="left"/>
      <w:pPr>
        <w:ind w:left="2430" w:hanging="360"/>
      </w:pPr>
      <w:rPr>
        <w:rFonts w:hint="default"/>
      </w:rPr>
    </w:lvl>
    <w:lvl w:ilvl="3">
      <w:start w:val="1"/>
      <w:numFmt w:val="decimal"/>
      <w:lvlText w:val="15.1.7.%4."/>
      <w:lvlJc w:val="left"/>
      <w:pPr>
        <w:ind w:left="3060" w:hanging="360"/>
      </w:pPr>
      <w:rPr>
        <w:rFonts w:hint="default"/>
      </w:rPr>
    </w:lvl>
    <w:lvl w:ilvl="4">
      <w:start w:val="1"/>
      <w:numFmt w:val="decimal"/>
      <w:lvlText w:val="15.1.5.9.%5."/>
      <w:lvlJc w:val="left"/>
      <w:pPr>
        <w:ind w:left="4507" w:hanging="360"/>
      </w:pPr>
      <w:rPr>
        <w:rFonts w:hint="default"/>
      </w:rPr>
    </w:lvl>
    <w:lvl w:ilvl="5">
      <w:start w:val="1"/>
      <w:numFmt w:val="decimal"/>
      <w:lvlText w:val="%1.%2.%3.%4.%5.%6."/>
      <w:lvlJc w:val="left"/>
      <w:pPr>
        <w:ind w:left="6255" w:hanging="1359"/>
      </w:pPr>
      <w:rPr>
        <w:rFonts w:hint="default"/>
        <w:u w:val="none"/>
      </w:rPr>
    </w:lvl>
    <w:lvl w:ilvl="6">
      <w:start w:val="1"/>
      <w:numFmt w:val="decimal"/>
      <w:lvlText w:val="%1.%2.%3.%4.%5.%6.%7."/>
      <w:lvlJc w:val="left"/>
      <w:pPr>
        <w:ind w:left="7290" w:hanging="1080"/>
      </w:pPr>
      <w:rPr>
        <w:rFonts w:hint="default"/>
        <w:u w:val="single"/>
      </w:rPr>
    </w:lvl>
    <w:lvl w:ilvl="7">
      <w:start w:val="1"/>
      <w:numFmt w:val="decimal"/>
      <w:lvlText w:val="%1.%2.%3.%4.%5.%6.%7.%8."/>
      <w:lvlJc w:val="left"/>
      <w:pPr>
        <w:ind w:left="8685" w:hanging="1440"/>
      </w:pPr>
      <w:rPr>
        <w:rFonts w:hint="default"/>
        <w:u w:val="single"/>
      </w:rPr>
    </w:lvl>
    <w:lvl w:ilvl="8">
      <w:start w:val="1"/>
      <w:numFmt w:val="decimal"/>
      <w:lvlText w:val="%1.%2.%3.%4.%5.%6.%7.%8.%9."/>
      <w:lvlJc w:val="left"/>
      <w:pPr>
        <w:ind w:left="9720" w:hanging="1440"/>
      </w:pPr>
      <w:rPr>
        <w:rFonts w:hint="default"/>
        <w:u w:val="single"/>
      </w:rPr>
    </w:lvl>
  </w:abstractNum>
  <w:abstractNum w:abstractNumId="88" w15:restartNumberingAfterBreak="0">
    <w:nsid w:val="725151EC"/>
    <w:multiLevelType w:val="multilevel"/>
    <w:tmpl w:val="1B62E708"/>
    <w:styleLink w:val="StyleNumberedTimesNewRoman9ptBold"/>
    <w:lvl w:ilvl="0">
      <w:start w:val="1"/>
      <w:numFmt w:val="decimal"/>
      <w:lvlText w:val="%1."/>
      <w:lvlJc w:val="left"/>
      <w:pPr>
        <w:tabs>
          <w:tab w:val="num" w:pos="720"/>
        </w:tabs>
        <w:ind w:left="720" w:hanging="360"/>
      </w:pPr>
      <w:rPr>
        <w:rFonts w:ascii="Times New Roman" w:hAnsi="Times New Roman"/>
        <w:bCs/>
        <w:sz w:val="20"/>
        <w:szCs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9" w15:restartNumberingAfterBreak="0">
    <w:nsid w:val="73CE6ED9"/>
    <w:multiLevelType w:val="hybridMultilevel"/>
    <w:tmpl w:val="8D603A08"/>
    <w:lvl w:ilvl="0" w:tplc="056AFB9A">
      <w:start w:val="1"/>
      <w:numFmt w:val="lowerLetter"/>
      <w:lvlText w:val="(%1)"/>
      <w:lvlJc w:val="left"/>
      <w:pPr>
        <w:tabs>
          <w:tab w:val="num" w:pos="420"/>
        </w:tabs>
        <w:ind w:left="420" w:hanging="360"/>
      </w:pPr>
      <w:rPr>
        <w:rFonts w:hint="default"/>
      </w:rPr>
    </w:lvl>
    <w:lvl w:ilvl="1" w:tplc="D10675F2" w:tentative="1">
      <w:start w:val="1"/>
      <w:numFmt w:val="lowerLetter"/>
      <w:lvlText w:val="%2."/>
      <w:lvlJc w:val="left"/>
      <w:pPr>
        <w:tabs>
          <w:tab w:val="num" w:pos="1440"/>
        </w:tabs>
        <w:ind w:left="1440" w:hanging="360"/>
      </w:pPr>
    </w:lvl>
    <w:lvl w:ilvl="2" w:tplc="57189D6A" w:tentative="1">
      <w:start w:val="1"/>
      <w:numFmt w:val="lowerRoman"/>
      <w:lvlText w:val="%3."/>
      <w:lvlJc w:val="right"/>
      <w:pPr>
        <w:tabs>
          <w:tab w:val="num" w:pos="2160"/>
        </w:tabs>
        <w:ind w:left="2160" w:hanging="180"/>
      </w:pPr>
    </w:lvl>
    <w:lvl w:ilvl="3" w:tplc="9466A776" w:tentative="1">
      <w:start w:val="1"/>
      <w:numFmt w:val="decimal"/>
      <w:lvlText w:val="%4."/>
      <w:lvlJc w:val="left"/>
      <w:pPr>
        <w:tabs>
          <w:tab w:val="num" w:pos="2880"/>
        </w:tabs>
        <w:ind w:left="2880" w:hanging="360"/>
      </w:pPr>
    </w:lvl>
    <w:lvl w:ilvl="4" w:tplc="C44E5E12" w:tentative="1">
      <w:start w:val="1"/>
      <w:numFmt w:val="lowerLetter"/>
      <w:lvlText w:val="%5."/>
      <w:lvlJc w:val="left"/>
      <w:pPr>
        <w:tabs>
          <w:tab w:val="num" w:pos="3600"/>
        </w:tabs>
        <w:ind w:left="3600" w:hanging="360"/>
      </w:pPr>
    </w:lvl>
    <w:lvl w:ilvl="5" w:tplc="4A004510" w:tentative="1">
      <w:start w:val="1"/>
      <w:numFmt w:val="lowerRoman"/>
      <w:lvlText w:val="%6."/>
      <w:lvlJc w:val="right"/>
      <w:pPr>
        <w:tabs>
          <w:tab w:val="num" w:pos="4320"/>
        </w:tabs>
        <w:ind w:left="4320" w:hanging="180"/>
      </w:pPr>
    </w:lvl>
    <w:lvl w:ilvl="6" w:tplc="C8D6337A" w:tentative="1">
      <w:start w:val="1"/>
      <w:numFmt w:val="decimal"/>
      <w:lvlText w:val="%7."/>
      <w:lvlJc w:val="left"/>
      <w:pPr>
        <w:tabs>
          <w:tab w:val="num" w:pos="5040"/>
        </w:tabs>
        <w:ind w:left="5040" w:hanging="360"/>
      </w:pPr>
    </w:lvl>
    <w:lvl w:ilvl="7" w:tplc="52D64600" w:tentative="1">
      <w:start w:val="1"/>
      <w:numFmt w:val="lowerLetter"/>
      <w:lvlText w:val="%8."/>
      <w:lvlJc w:val="left"/>
      <w:pPr>
        <w:tabs>
          <w:tab w:val="num" w:pos="5760"/>
        </w:tabs>
        <w:ind w:left="5760" w:hanging="360"/>
      </w:pPr>
    </w:lvl>
    <w:lvl w:ilvl="8" w:tplc="EB34E7AA" w:tentative="1">
      <w:start w:val="1"/>
      <w:numFmt w:val="lowerRoman"/>
      <w:lvlText w:val="%9."/>
      <w:lvlJc w:val="right"/>
      <w:pPr>
        <w:tabs>
          <w:tab w:val="num" w:pos="6480"/>
        </w:tabs>
        <w:ind w:left="6480" w:hanging="180"/>
      </w:pPr>
    </w:lvl>
  </w:abstractNum>
  <w:abstractNum w:abstractNumId="90" w15:restartNumberingAfterBreak="0">
    <w:nsid w:val="757A17AA"/>
    <w:multiLevelType w:val="hybridMultilevel"/>
    <w:tmpl w:val="AA6EA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58A104F"/>
    <w:multiLevelType w:val="hybridMultilevel"/>
    <w:tmpl w:val="B600CA1A"/>
    <w:lvl w:ilvl="0" w:tplc="DA987D3A">
      <w:start w:val="1"/>
      <w:numFmt w:val="decimal"/>
      <w:lvlText w:val="7.9.%1"/>
      <w:lvlJc w:val="left"/>
      <w:pPr>
        <w:ind w:left="360" w:hanging="360"/>
      </w:pPr>
      <w:rPr>
        <w:rFonts w:hint="default"/>
        <w:b/>
        <w:bCs/>
      </w:rPr>
    </w:lvl>
    <w:lvl w:ilvl="1" w:tplc="04090011">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791381F"/>
    <w:multiLevelType w:val="hybridMultilevel"/>
    <w:tmpl w:val="E228C0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7891226C"/>
    <w:multiLevelType w:val="multilevel"/>
    <w:tmpl w:val="689C90B6"/>
    <w:lvl w:ilvl="0">
      <w:start w:val="1"/>
      <w:numFmt w:val="decimal"/>
      <w:lvlText w:val="%1."/>
      <w:lvlJc w:val="left"/>
      <w:pPr>
        <w:ind w:left="360" w:hanging="360"/>
      </w:pPr>
      <w:rPr>
        <w:rFonts w:hint="default"/>
      </w:rPr>
    </w:lvl>
    <w:lvl w:ilvl="1">
      <w:start w:val="21"/>
      <w:numFmt w:val="decimal"/>
      <w:lvlText w:val="%1.%2."/>
      <w:lvlJc w:val="left"/>
      <w:pPr>
        <w:ind w:left="1422" w:hanging="432"/>
      </w:pPr>
      <w:rPr>
        <w:rFonts w:hint="default"/>
        <w:b w:val="0"/>
        <w:bCs w:val="0"/>
      </w:rPr>
    </w:lvl>
    <w:lvl w:ilvl="2">
      <w:start w:val="1"/>
      <w:numFmt w:val="bullet"/>
      <w:lvlText w:val=""/>
      <w:lvlJc w:val="left"/>
      <w:pPr>
        <w:ind w:left="1224" w:hanging="504"/>
      </w:pPr>
      <w:rPr>
        <w:rFonts w:ascii="Symbol" w:hAnsi="Symbol" w:hint="default"/>
        <w:b w:val="0"/>
        <w:bCs w:val="0"/>
      </w:rPr>
    </w:lvl>
    <w:lvl w:ilvl="3">
      <w:start w:val="1"/>
      <w:numFmt w:val="upperLetter"/>
      <w:lvlText w:val="%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78B6324B"/>
    <w:multiLevelType w:val="hybridMultilevel"/>
    <w:tmpl w:val="2898A000"/>
    <w:lvl w:ilvl="0" w:tplc="86248CEE">
      <w:start w:val="1"/>
      <w:numFmt w:val="decimal"/>
      <w:lvlText w:val="(%1)"/>
      <w:lvlJc w:val="left"/>
      <w:pPr>
        <w:ind w:left="2089" w:hanging="720"/>
      </w:pPr>
      <w:rPr>
        <w:rFonts w:ascii="Times New Roman" w:eastAsia="Times New Roman" w:hAnsi="Times New Roman" w:cs="Times New Roman" w:hint="default"/>
        <w:b w:val="0"/>
        <w:bCs w:val="0"/>
        <w:i w:val="0"/>
        <w:iCs w:val="0"/>
        <w:w w:val="99"/>
        <w:sz w:val="24"/>
        <w:szCs w:val="24"/>
        <w:lang w:val="en-US" w:eastAsia="en-US" w:bidi="ar-SA"/>
      </w:rPr>
    </w:lvl>
    <w:lvl w:ilvl="1" w:tplc="F1C46BEC">
      <w:numFmt w:val="bullet"/>
      <w:lvlText w:val="•"/>
      <w:lvlJc w:val="left"/>
      <w:pPr>
        <w:ind w:left="3012" w:hanging="720"/>
      </w:pPr>
      <w:rPr>
        <w:rFonts w:hint="default"/>
        <w:lang w:val="en-US" w:eastAsia="en-US" w:bidi="ar-SA"/>
      </w:rPr>
    </w:lvl>
    <w:lvl w:ilvl="2" w:tplc="93B8786C">
      <w:numFmt w:val="bullet"/>
      <w:lvlText w:val="•"/>
      <w:lvlJc w:val="left"/>
      <w:pPr>
        <w:ind w:left="3944" w:hanging="720"/>
      </w:pPr>
      <w:rPr>
        <w:rFonts w:hint="default"/>
        <w:lang w:val="en-US" w:eastAsia="en-US" w:bidi="ar-SA"/>
      </w:rPr>
    </w:lvl>
    <w:lvl w:ilvl="3" w:tplc="5E9E5584">
      <w:numFmt w:val="bullet"/>
      <w:lvlText w:val="•"/>
      <w:lvlJc w:val="left"/>
      <w:pPr>
        <w:ind w:left="4876" w:hanging="720"/>
      </w:pPr>
      <w:rPr>
        <w:rFonts w:hint="default"/>
        <w:lang w:val="en-US" w:eastAsia="en-US" w:bidi="ar-SA"/>
      </w:rPr>
    </w:lvl>
    <w:lvl w:ilvl="4" w:tplc="09F41286">
      <w:numFmt w:val="bullet"/>
      <w:lvlText w:val="•"/>
      <w:lvlJc w:val="left"/>
      <w:pPr>
        <w:ind w:left="5808" w:hanging="720"/>
      </w:pPr>
      <w:rPr>
        <w:rFonts w:hint="default"/>
        <w:lang w:val="en-US" w:eastAsia="en-US" w:bidi="ar-SA"/>
      </w:rPr>
    </w:lvl>
    <w:lvl w:ilvl="5" w:tplc="FCAABC7C">
      <w:numFmt w:val="bullet"/>
      <w:lvlText w:val="•"/>
      <w:lvlJc w:val="left"/>
      <w:pPr>
        <w:ind w:left="6740" w:hanging="720"/>
      </w:pPr>
      <w:rPr>
        <w:rFonts w:hint="default"/>
        <w:lang w:val="en-US" w:eastAsia="en-US" w:bidi="ar-SA"/>
      </w:rPr>
    </w:lvl>
    <w:lvl w:ilvl="6" w:tplc="51B4B9EC">
      <w:numFmt w:val="bullet"/>
      <w:lvlText w:val="•"/>
      <w:lvlJc w:val="left"/>
      <w:pPr>
        <w:ind w:left="7672" w:hanging="720"/>
      </w:pPr>
      <w:rPr>
        <w:rFonts w:hint="default"/>
        <w:lang w:val="en-US" w:eastAsia="en-US" w:bidi="ar-SA"/>
      </w:rPr>
    </w:lvl>
    <w:lvl w:ilvl="7" w:tplc="44CCAC26">
      <w:numFmt w:val="bullet"/>
      <w:lvlText w:val="•"/>
      <w:lvlJc w:val="left"/>
      <w:pPr>
        <w:ind w:left="8604" w:hanging="720"/>
      </w:pPr>
      <w:rPr>
        <w:rFonts w:hint="default"/>
        <w:lang w:val="en-US" w:eastAsia="en-US" w:bidi="ar-SA"/>
      </w:rPr>
    </w:lvl>
    <w:lvl w:ilvl="8" w:tplc="AA3C2B7C">
      <w:numFmt w:val="bullet"/>
      <w:lvlText w:val="•"/>
      <w:lvlJc w:val="left"/>
      <w:pPr>
        <w:ind w:left="9536" w:hanging="720"/>
      </w:pPr>
      <w:rPr>
        <w:rFonts w:hint="default"/>
        <w:lang w:val="en-US" w:eastAsia="en-US" w:bidi="ar-SA"/>
      </w:rPr>
    </w:lvl>
  </w:abstractNum>
  <w:abstractNum w:abstractNumId="95" w15:restartNumberingAfterBreak="0">
    <w:nsid w:val="79271548"/>
    <w:multiLevelType w:val="hybridMultilevel"/>
    <w:tmpl w:val="5290E724"/>
    <w:lvl w:ilvl="0" w:tplc="365257C4">
      <w:start w:val="1"/>
      <w:numFmt w:val="bullet"/>
      <w:lvlText w:val=""/>
      <w:lvlJc w:val="left"/>
      <w:pPr>
        <w:tabs>
          <w:tab w:val="num" w:pos="360"/>
        </w:tabs>
        <w:ind w:left="360" w:hanging="360"/>
      </w:pPr>
      <w:rPr>
        <w:rFonts w:ascii="Symbol" w:hAnsi="Symbol" w:hint="default"/>
        <w:sz w:val="20"/>
      </w:rPr>
    </w:lvl>
    <w:lvl w:ilvl="1" w:tplc="8B40C0DA" w:tentative="1">
      <w:start w:val="1"/>
      <w:numFmt w:val="bullet"/>
      <w:lvlText w:val="o"/>
      <w:lvlJc w:val="left"/>
      <w:pPr>
        <w:tabs>
          <w:tab w:val="num" w:pos="1080"/>
        </w:tabs>
        <w:ind w:left="1080" w:hanging="360"/>
      </w:pPr>
      <w:rPr>
        <w:rFonts w:ascii="Courier New" w:hAnsi="Courier New" w:hint="default"/>
      </w:rPr>
    </w:lvl>
    <w:lvl w:ilvl="2" w:tplc="E8AE1E74" w:tentative="1">
      <w:start w:val="1"/>
      <w:numFmt w:val="bullet"/>
      <w:lvlText w:val=""/>
      <w:lvlJc w:val="left"/>
      <w:pPr>
        <w:tabs>
          <w:tab w:val="num" w:pos="1800"/>
        </w:tabs>
        <w:ind w:left="1800" w:hanging="360"/>
      </w:pPr>
      <w:rPr>
        <w:rFonts w:ascii="Wingdings" w:hAnsi="Wingdings" w:hint="default"/>
      </w:rPr>
    </w:lvl>
    <w:lvl w:ilvl="3" w:tplc="CC603382" w:tentative="1">
      <w:start w:val="1"/>
      <w:numFmt w:val="bullet"/>
      <w:lvlText w:val=""/>
      <w:lvlJc w:val="left"/>
      <w:pPr>
        <w:tabs>
          <w:tab w:val="num" w:pos="2520"/>
        </w:tabs>
        <w:ind w:left="2520" w:hanging="360"/>
      </w:pPr>
      <w:rPr>
        <w:rFonts w:ascii="Symbol" w:hAnsi="Symbol" w:hint="default"/>
      </w:rPr>
    </w:lvl>
    <w:lvl w:ilvl="4" w:tplc="6562BD60" w:tentative="1">
      <w:start w:val="1"/>
      <w:numFmt w:val="bullet"/>
      <w:lvlText w:val="o"/>
      <w:lvlJc w:val="left"/>
      <w:pPr>
        <w:tabs>
          <w:tab w:val="num" w:pos="3240"/>
        </w:tabs>
        <w:ind w:left="3240" w:hanging="360"/>
      </w:pPr>
      <w:rPr>
        <w:rFonts w:ascii="Courier New" w:hAnsi="Courier New" w:hint="default"/>
      </w:rPr>
    </w:lvl>
    <w:lvl w:ilvl="5" w:tplc="9C56010E" w:tentative="1">
      <w:start w:val="1"/>
      <w:numFmt w:val="bullet"/>
      <w:lvlText w:val=""/>
      <w:lvlJc w:val="left"/>
      <w:pPr>
        <w:tabs>
          <w:tab w:val="num" w:pos="3960"/>
        </w:tabs>
        <w:ind w:left="3960" w:hanging="360"/>
      </w:pPr>
      <w:rPr>
        <w:rFonts w:ascii="Wingdings" w:hAnsi="Wingdings" w:hint="default"/>
      </w:rPr>
    </w:lvl>
    <w:lvl w:ilvl="6" w:tplc="CB762A62" w:tentative="1">
      <w:start w:val="1"/>
      <w:numFmt w:val="bullet"/>
      <w:lvlText w:val=""/>
      <w:lvlJc w:val="left"/>
      <w:pPr>
        <w:tabs>
          <w:tab w:val="num" w:pos="4680"/>
        </w:tabs>
        <w:ind w:left="4680" w:hanging="360"/>
      </w:pPr>
      <w:rPr>
        <w:rFonts w:ascii="Symbol" w:hAnsi="Symbol" w:hint="default"/>
      </w:rPr>
    </w:lvl>
    <w:lvl w:ilvl="7" w:tplc="3580F03A" w:tentative="1">
      <w:start w:val="1"/>
      <w:numFmt w:val="bullet"/>
      <w:lvlText w:val="o"/>
      <w:lvlJc w:val="left"/>
      <w:pPr>
        <w:tabs>
          <w:tab w:val="num" w:pos="5400"/>
        </w:tabs>
        <w:ind w:left="5400" w:hanging="360"/>
      </w:pPr>
      <w:rPr>
        <w:rFonts w:ascii="Courier New" w:hAnsi="Courier New" w:hint="default"/>
      </w:rPr>
    </w:lvl>
    <w:lvl w:ilvl="8" w:tplc="7354F9D4" w:tentative="1">
      <w:start w:val="1"/>
      <w:numFmt w:val="bullet"/>
      <w:lvlText w:val=""/>
      <w:lvlJc w:val="left"/>
      <w:pPr>
        <w:tabs>
          <w:tab w:val="num" w:pos="6120"/>
        </w:tabs>
        <w:ind w:left="6120" w:hanging="360"/>
      </w:pPr>
      <w:rPr>
        <w:rFonts w:ascii="Wingdings" w:hAnsi="Wingdings" w:hint="default"/>
      </w:rPr>
    </w:lvl>
  </w:abstractNum>
  <w:abstractNum w:abstractNumId="96" w15:restartNumberingAfterBreak="0">
    <w:nsid w:val="7DE22D00"/>
    <w:multiLevelType w:val="multilevel"/>
    <w:tmpl w:val="2E3E5CB2"/>
    <w:lvl w:ilvl="0">
      <w:start w:val="1"/>
      <w:numFmt w:val="decimal"/>
      <w:lvlText w:val="ARTICLE %1"/>
      <w:lvlJc w:val="left"/>
      <w:pPr>
        <w:tabs>
          <w:tab w:val="num" w:pos="360"/>
        </w:tabs>
        <w:ind w:left="360" w:hanging="360"/>
      </w:pPr>
      <w:rPr>
        <w:rFonts w:ascii="Times New Roman Bold" w:hAnsi="Times New Roman Bold" w:hint="default"/>
        <w:b/>
        <w:i w:val="0"/>
        <w:sz w:val="20"/>
        <w:szCs w:val="20"/>
      </w:rPr>
    </w:lvl>
    <w:lvl w:ilvl="1">
      <w:start w:val="1"/>
      <w:numFmt w:val="decimal"/>
      <w:lvlText w:val="%1.%2"/>
      <w:lvlJc w:val="left"/>
      <w:pPr>
        <w:tabs>
          <w:tab w:val="num" w:pos="1080"/>
        </w:tabs>
        <w:ind w:left="1080" w:hanging="720"/>
      </w:pPr>
      <w:rPr>
        <w:rFonts w:ascii="Times New Roman Bold" w:hAnsi="Times New Roman Bold" w:hint="default"/>
        <w:b/>
        <w:i w:val="0"/>
        <w:sz w:val="20"/>
        <w:szCs w:val="20"/>
      </w:rPr>
    </w:lvl>
    <w:lvl w:ilvl="2">
      <w:start w:val="1"/>
      <w:numFmt w:val="decimal"/>
      <w:lvlText w:val="%1.%2.%3."/>
      <w:lvlJc w:val="left"/>
      <w:pPr>
        <w:tabs>
          <w:tab w:val="num" w:pos="1890"/>
        </w:tabs>
        <w:ind w:left="1890" w:hanging="720"/>
      </w:pPr>
      <w:rPr>
        <w:rFonts w:ascii="Times New Roman Bold" w:hAnsi="Times New Roman Bold" w:hint="default"/>
        <w:b/>
        <w:i w:val="0"/>
        <w:sz w:val="20"/>
        <w:szCs w:val="20"/>
      </w:rPr>
    </w:lvl>
    <w:lvl w:ilvl="3">
      <w:start w:val="1"/>
      <w:numFmt w:val="decimal"/>
      <w:lvlText w:val="%1.%2.%3.%4."/>
      <w:lvlJc w:val="left"/>
      <w:pPr>
        <w:tabs>
          <w:tab w:val="num" w:pos="2520"/>
        </w:tabs>
        <w:ind w:left="2520" w:hanging="1080"/>
      </w:pPr>
      <w:rPr>
        <w:rFonts w:ascii="Times New Roman Bold" w:hAnsi="Times New Roman Bold" w:hint="default"/>
        <w:b/>
        <w:i w:val="0"/>
        <w:sz w:val="20"/>
        <w:szCs w:val="20"/>
      </w:rPr>
    </w:lvl>
    <w:lvl w:ilvl="4">
      <w:start w:val="1"/>
      <w:numFmt w:val="decimal"/>
      <w:lvlText w:val="%1.%2.%3.%4.%5."/>
      <w:lvlJc w:val="left"/>
      <w:pPr>
        <w:tabs>
          <w:tab w:val="num" w:pos="3240"/>
        </w:tabs>
        <w:ind w:left="3240" w:hanging="1080"/>
      </w:pPr>
      <w:rPr>
        <w:rFonts w:ascii="Times New Roman Bold" w:hAnsi="Times New Roman Bold" w:hint="default"/>
        <w:b/>
        <w:i w:val="0"/>
        <w:sz w:val="20"/>
        <w:szCs w:val="20"/>
      </w:rPr>
    </w:lvl>
    <w:lvl w:ilvl="5">
      <w:start w:val="1"/>
      <w:numFmt w:val="decimal"/>
      <w:lvlText w:val="%1.%2.%3.%4.%5.%6."/>
      <w:lvlJc w:val="left"/>
      <w:pPr>
        <w:tabs>
          <w:tab w:val="num" w:pos="3600"/>
        </w:tabs>
        <w:ind w:left="3960" w:hanging="1080"/>
      </w:pPr>
      <w:rPr>
        <w:rFonts w:ascii="Times New Roman Bold" w:hAnsi="Times New Roman Bold" w:hint="default"/>
        <w:b/>
        <w:i w:val="0"/>
        <w:sz w:val="20"/>
        <w:szCs w:val="20"/>
      </w:rPr>
    </w:lvl>
    <w:lvl w:ilvl="6">
      <w:start w:val="1"/>
      <w:numFmt w:val="decimal"/>
      <w:lvlText w:val="%1.%2.%3.%4.%5.%6.%7."/>
      <w:lvlJc w:val="left"/>
      <w:pPr>
        <w:tabs>
          <w:tab w:val="num" w:pos="2160"/>
        </w:tabs>
        <w:ind w:left="2160" w:firstLine="0"/>
      </w:pPr>
      <w:rPr>
        <w:rFonts w:hint="default"/>
        <w:b/>
        <w:i w:val="0"/>
      </w:rPr>
    </w:lvl>
    <w:lvl w:ilvl="7">
      <w:start w:val="1"/>
      <w:numFmt w:val="decimal"/>
      <w:lvlText w:val="%1.%2.%3.%4.%5.%6.%7.%8."/>
      <w:lvlJc w:val="left"/>
      <w:pPr>
        <w:tabs>
          <w:tab w:val="num" w:pos="2520"/>
        </w:tabs>
        <w:ind w:left="2520" w:firstLine="0"/>
      </w:pPr>
      <w:rPr>
        <w:rFonts w:hint="default"/>
        <w:b/>
        <w:i w:val="0"/>
      </w:rPr>
    </w:lvl>
    <w:lvl w:ilvl="8">
      <w:start w:val="1"/>
      <w:numFmt w:val="decimal"/>
      <w:lvlText w:val="%1.%2.%3.%4.%5.%6.%7.%8.%9."/>
      <w:lvlJc w:val="left"/>
      <w:pPr>
        <w:tabs>
          <w:tab w:val="num" w:pos="2880"/>
        </w:tabs>
        <w:ind w:left="2880" w:firstLine="0"/>
      </w:pPr>
      <w:rPr>
        <w:rFonts w:hint="default"/>
        <w:b/>
        <w:i w:val="0"/>
      </w:rPr>
    </w:lvl>
  </w:abstractNum>
  <w:abstractNum w:abstractNumId="97" w15:restartNumberingAfterBreak="0">
    <w:nsid w:val="7E4A2ED2"/>
    <w:multiLevelType w:val="multilevel"/>
    <w:tmpl w:val="1A7C6256"/>
    <w:lvl w:ilvl="0">
      <w:start w:val="15"/>
      <w:numFmt w:val="decimal"/>
      <w:lvlText w:val="%1."/>
      <w:lvlJc w:val="left"/>
      <w:pPr>
        <w:ind w:left="555" w:hanging="555"/>
      </w:pPr>
      <w:rPr>
        <w:rFonts w:hint="default"/>
        <w:u w:val="single"/>
      </w:rPr>
    </w:lvl>
    <w:lvl w:ilvl="1">
      <w:start w:val="2"/>
      <w:numFmt w:val="decimal"/>
      <w:lvlText w:val="%1.%2."/>
      <w:lvlJc w:val="left"/>
      <w:pPr>
        <w:ind w:left="1590" w:hanging="555"/>
      </w:pPr>
      <w:rPr>
        <w:rFonts w:hint="default"/>
        <w:u w:val="none"/>
      </w:rPr>
    </w:lvl>
    <w:lvl w:ilvl="2">
      <w:start w:val="2"/>
      <w:numFmt w:val="decimal"/>
      <w:lvlText w:val="%1.%2.%3."/>
      <w:lvlJc w:val="left"/>
      <w:pPr>
        <w:ind w:left="2790" w:hanging="720"/>
      </w:pPr>
      <w:rPr>
        <w:rFonts w:hint="default"/>
        <w:u w:val="none"/>
      </w:rPr>
    </w:lvl>
    <w:lvl w:ilvl="3">
      <w:start w:val="6"/>
      <w:numFmt w:val="decimal"/>
      <w:lvlText w:val="15.1.5.%4."/>
      <w:lvlJc w:val="left"/>
      <w:pPr>
        <w:ind w:left="3060" w:hanging="360"/>
      </w:pPr>
      <w:rPr>
        <w:rFonts w:hint="default"/>
      </w:rPr>
    </w:lvl>
    <w:lvl w:ilvl="4">
      <w:start w:val="1"/>
      <w:numFmt w:val="decimal"/>
      <w:lvlText w:val="15.1.5.6.%5."/>
      <w:lvlJc w:val="left"/>
      <w:pPr>
        <w:ind w:left="4507" w:hanging="360"/>
      </w:pPr>
      <w:rPr>
        <w:rFonts w:hint="default"/>
      </w:rPr>
    </w:lvl>
    <w:lvl w:ilvl="5">
      <w:start w:val="1"/>
      <w:numFmt w:val="decimal"/>
      <w:lvlText w:val="%1.%2.%3.%4.%5.%6."/>
      <w:lvlJc w:val="left"/>
      <w:pPr>
        <w:ind w:left="6255" w:hanging="1359"/>
      </w:pPr>
      <w:rPr>
        <w:rFonts w:hint="default"/>
        <w:u w:val="none"/>
      </w:rPr>
    </w:lvl>
    <w:lvl w:ilvl="6">
      <w:start w:val="1"/>
      <w:numFmt w:val="decimal"/>
      <w:lvlText w:val="%1.%2.%3.%4.%5.%6.%7."/>
      <w:lvlJc w:val="left"/>
      <w:pPr>
        <w:ind w:left="7290" w:hanging="1080"/>
      </w:pPr>
      <w:rPr>
        <w:rFonts w:hint="default"/>
        <w:u w:val="single"/>
      </w:rPr>
    </w:lvl>
    <w:lvl w:ilvl="7">
      <w:start w:val="1"/>
      <w:numFmt w:val="decimal"/>
      <w:lvlText w:val="%1.%2.%3.%4.%5.%6.%7.%8."/>
      <w:lvlJc w:val="left"/>
      <w:pPr>
        <w:ind w:left="8685" w:hanging="1440"/>
      </w:pPr>
      <w:rPr>
        <w:rFonts w:hint="default"/>
        <w:u w:val="single"/>
      </w:rPr>
    </w:lvl>
    <w:lvl w:ilvl="8">
      <w:start w:val="1"/>
      <w:numFmt w:val="decimal"/>
      <w:lvlText w:val="%1.%2.%3.%4.%5.%6.%7.%8.%9."/>
      <w:lvlJc w:val="left"/>
      <w:pPr>
        <w:ind w:left="9720" w:hanging="1440"/>
      </w:pPr>
      <w:rPr>
        <w:rFonts w:hint="default"/>
        <w:u w:val="single"/>
      </w:rPr>
    </w:lvl>
  </w:abstractNum>
  <w:num w:numId="1" w16cid:durableId="1190949599">
    <w:abstractNumId w:val="69"/>
  </w:num>
  <w:num w:numId="2" w16cid:durableId="1286621792">
    <w:abstractNumId w:val="67"/>
  </w:num>
  <w:num w:numId="3" w16cid:durableId="1523977221">
    <w:abstractNumId w:val="59"/>
  </w:num>
  <w:num w:numId="4" w16cid:durableId="1676298679">
    <w:abstractNumId w:val="16"/>
  </w:num>
  <w:num w:numId="5" w16cid:durableId="421026422">
    <w:abstractNumId w:val="15"/>
  </w:num>
  <w:num w:numId="6" w16cid:durableId="44989234">
    <w:abstractNumId w:val="20"/>
  </w:num>
  <w:num w:numId="7" w16cid:durableId="169757688">
    <w:abstractNumId w:val="6"/>
  </w:num>
  <w:num w:numId="8" w16cid:durableId="12660098">
    <w:abstractNumId w:val="46"/>
  </w:num>
  <w:num w:numId="9" w16cid:durableId="238713212">
    <w:abstractNumId w:val="31"/>
  </w:num>
  <w:num w:numId="10" w16cid:durableId="531192542">
    <w:abstractNumId w:val="41"/>
  </w:num>
  <w:num w:numId="11" w16cid:durableId="828210009">
    <w:abstractNumId w:val="83"/>
  </w:num>
  <w:num w:numId="12" w16cid:durableId="319235794">
    <w:abstractNumId w:val="22"/>
  </w:num>
  <w:num w:numId="13" w16cid:durableId="1969623740">
    <w:abstractNumId w:val="12"/>
  </w:num>
  <w:num w:numId="14" w16cid:durableId="831607451">
    <w:abstractNumId w:val="19"/>
  </w:num>
  <w:num w:numId="15" w16cid:durableId="11497611">
    <w:abstractNumId w:val="14"/>
  </w:num>
  <w:num w:numId="16" w16cid:durableId="500900412">
    <w:abstractNumId w:val="30"/>
  </w:num>
  <w:num w:numId="17" w16cid:durableId="1497499831">
    <w:abstractNumId w:val="91"/>
  </w:num>
  <w:num w:numId="18" w16cid:durableId="1711958646">
    <w:abstractNumId w:val="36"/>
  </w:num>
  <w:num w:numId="19" w16cid:durableId="1606688091">
    <w:abstractNumId w:val="26"/>
  </w:num>
  <w:num w:numId="20" w16cid:durableId="846868146">
    <w:abstractNumId w:val="23"/>
  </w:num>
  <w:num w:numId="21" w16cid:durableId="981809153">
    <w:abstractNumId w:val="88"/>
  </w:num>
  <w:num w:numId="22" w16cid:durableId="5131464">
    <w:abstractNumId w:val="78"/>
  </w:num>
  <w:num w:numId="23" w16cid:durableId="1876500143">
    <w:abstractNumId w:val="89"/>
  </w:num>
  <w:num w:numId="24" w16cid:durableId="1902475423">
    <w:abstractNumId w:val="8"/>
  </w:num>
  <w:num w:numId="25" w16cid:durableId="4404900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6747814">
    <w:abstractNumId w:val="16"/>
    <w:lvlOverride w:ilvl="0">
      <w:startOverride w:val="1"/>
    </w:lvlOverride>
  </w:num>
  <w:num w:numId="27" w16cid:durableId="18060734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0432128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7834623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402691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0457837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94827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8180386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0433299">
    <w:abstractNumId w:val="3"/>
  </w:num>
  <w:num w:numId="35" w16cid:durableId="203098988">
    <w:abstractNumId w:val="18"/>
  </w:num>
  <w:num w:numId="36" w16cid:durableId="2067292478">
    <w:abstractNumId w:val="42"/>
  </w:num>
  <w:num w:numId="37" w16cid:durableId="109478668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65822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38746369">
    <w:abstractNumId w:val="9"/>
  </w:num>
  <w:num w:numId="40" w16cid:durableId="2014407271">
    <w:abstractNumId w:val="21"/>
  </w:num>
  <w:num w:numId="41" w16cid:durableId="1430463628">
    <w:abstractNumId w:val="44"/>
  </w:num>
  <w:num w:numId="42" w16cid:durableId="670570239">
    <w:abstractNumId w:val="25"/>
  </w:num>
  <w:num w:numId="43" w16cid:durableId="1525092823">
    <w:abstractNumId w:val="17"/>
  </w:num>
  <w:num w:numId="44" w16cid:durableId="1417365593">
    <w:abstractNumId w:val="62"/>
  </w:num>
  <w:num w:numId="45" w16cid:durableId="1231114867">
    <w:abstractNumId w:val="90"/>
  </w:num>
  <w:num w:numId="46" w16cid:durableId="1891961561">
    <w:abstractNumId w:val="81"/>
  </w:num>
  <w:num w:numId="47" w16cid:durableId="779225298">
    <w:abstractNumId w:val="82"/>
  </w:num>
  <w:num w:numId="48" w16cid:durableId="1585458601">
    <w:abstractNumId w:val="61"/>
  </w:num>
  <w:num w:numId="49" w16cid:durableId="896359392">
    <w:abstractNumId w:val="47"/>
  </w:num>
  <w:num w:numId="50" w16cid:durableId="1024675608">
    <w:abstractNumId w:val="96"/>
  </w:num>
  <w:num w:numId="51" w16cid:durableId="1675721567">
    <w:abstractNumId w:val="64"/>
  </w:num>
  <w:num w:numId="52" w16cid:durableId="952787872">
    <w:abstractNumId w:val="28"/>
  </w:num>
  <w:num w:numId="53" w16cid:durableId="1708526935">
    <w:abstractNumId w:val="37"/>
  </w:num>
  <w:num w:numId="54" w16cid:durableId="2084795627">
    <w:abstractNumId w:val="27"/>
  </w:num>
  <w:num w:numId="55" w16cid:durableId="229271853">
    <w:abstractNumId w:val="93"/>
  </w:num>
  <w:num w:numId="56" w16cid:durableId="151916171">
    <w:abstractNumId w:val="33"/>
  </w:num>
  <w:num w:numId="57" w16cid:durableId="1074165684">
    <w:abstractNumId w:val="49"/>
  </w:num>
  <w:num w:numId="58" w16cid:durableId="2127964928">
    <w:abstractNumId w:val="4"/>
  </w:num>
  <w:num w:numId="59" w16cid:durableId="2103642785">
    <w:abstractNumId w:val="56"/>
  </w:num>
  <w:num w:numId="60" w16cid:durableId="1386442521">
    <w:abstractNumId w:val="6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715807967">
    <w:abstractNumId w:val="58"/>
  </w:num>
  <w:num w:numId="62" w16cid:durableId="475226491">
    <w:abstractNumId w:val="75"/>
  </w:num>
  <w:num w:numId="63" w16cid:durableId="2069497188">
    <w:abstractNumId w:val="66"/>
  </w:num>
  <w:num w:numId="64" w16cid:durableId="484250232">
    <w:abstractNumId w:val="67"/>
  </w:num>
  <w:num w:numId="65" w16cid:durableId="594896992">
    <w:abstractNumId w:val="43"/>
  </w:num>
  <w:num w:numId="66" w16cid:durableId="1664695168">
    <w:abstractNumId w:val="80"/>
  </w:num>
  <w:num w:numId="67" w16cid:durableId="1882279247">
    <w:abstractNumId w:val="65"/>
  </w:num>
  <w:num w:numId="68" w16cid:durableId="6566345">
    <w:abstractNumId w:val="38"/>
  </w:num>
  <w:num w:numId="69" w16cid:durableId="939263403">
    <w:abstractNumId w:val="70"/>
  </w:num>
  <w:num w:numId="70" w16cid:durableId="1783693655">
    <w:abstractNumId w:val="86"/>
  </w:num>
  <w:num w:numId="71" w16cid:durableId="1200437290">
    <w:abstractNumId w:val="84"/>
  </w:num>
  <w:num w:numId="72" w16cid:durableId="1575238299">
    <w:abstractNumId w:val="52"/>
  </w:num>
  <w:num w:numId="73" w16cid:durableId="1467117290">
    <w:abstractNumId w:val="63"/>
  </w:num>
  <w:num w:numId="74" w16cid:durableId="547188605">
    <w:abstractNumId w:val="57"/>
  </w:num>
  <w:num w:numId="75" w16cid:durableId="1895962887">
    <w:abstractNumId w:val="0"/>
  </w:num>
  <w:num w:numId="76" w16cid:durableId="1589385301">
    <w:abstractNumId w:val="1"/>
  </w:num>
  <w:num w:numId="77" w16cid:durableId="1913850826">
    <w:abstractNumId w:val="97"/>
  </w:num>
  <w:num w:numId="78" w16cid:durableId="2013605374">
    <w:abstractNumId w:val="73"/>
  </w:num>
  <w:num w:numId="79" w16cid:durableId="2095084743">
    <w:abstractNumId w:val="87"/>
  </w:num>
  <w:num w:numId="80" w16cid:durableId="1021394653">
    <w:abstractNumId w:val="72"/>
  </w:num>
  <w:num w:numId="81" w16cid:durableId="67577846">
    <w:abstractNumId w:val="5"/>
  </w:num>
  <w:num w:numId="82" w16cid:durableId="2019000304">
    <w:abstractNumId w:val="35"/>
  </w:num>
  <w:num w:numId="83" w16cid:durableId="2019117427">
    <w:abstractNumId w:val="55"/>
  </w:num>
  <w:num w:numId="84" w16cid:durableId="1149175472">
    <w:abstractNumId w:val="53"/>
  </w:num>
  <w:num w:numId="85" w16cid:durableId="826365371">
    <w:abstractNumId w:val="74"/>
  </w:num>
  <w:num w:numId="86" w16cid:durableId="1254701976">
    <w:abstractNumId w:val="54"/>
  </w:num>
  <w:num w:numId="87" w16cid:durableId="1767386900">
    <w:abstractNumId w:val="13"/>
  </w:num>
  <w:num w:numId="88" w16cid:durableId="1789079178">
    <w:abstractNumId w:val="10"/>
  </w:num>
  <w:num w:numId="89" w16cid:durableId="738133225">
    <w:abstractNumId w:val="60"/>
  </w:num>
  <w:num w:numId="90" w16cid:durableId="2110664112">
    <w:abstractNumId w:val="92"/>
  </w:num>
  <w:num w:numId="91" w16cid:durableId="2133281150">
    <w:abstractNumId w:val="40"/>
  </w:num>
  <w:num w:numId="92" w16cid:durableId="872154347">
    <w:abstractNumId w:val="95"/>
  </w:num>
  <w:num w:numId="93" w16cid:durableId="1630547959">
    <w:abstractNumId w:val="24"/>
  </w:num>
  <w:num w:numId="94" w16cid:durableId="1550648216">
    <w:abstractNumId w:val="85"/>
  </w:num>
  <w:num w:numId="95" w16cid:durableId="318116376">
    <w:abstractNumId w:val="39"/>
  </w:num>
  <w:num w:numId="96" w16cid:durableId="1220625714">
    <w:abstractNumId w:val="34"/>
  </w:num>
  <w:num w:numId="97" w16cid:durableId="1430806667">
    <w:abstractNumId w:val="45"/>
  </w:num>
  <w:num w:numId="98" w16cid:durableId="1606306104">
    <w:abstractNumId w:val="7"/>
  </w:num>
  <w:num w:numId="99" w16cid:durableId="1044478153">
    <w:abstractNumId w:val="94"/>
  </w:num>
  <w:num w:numId="100" w16cid:durableId="1490638598">
    <w:abstractNumId w:val="11"/>
  </w:num>
  <w:num w:numId="101" w16cid:durableId="1661349653">
    <w:abstractNumId w:val="79"/>
  </w:num>
  <w:num w:numId="102" w16cid:durableId="490871086">
    <w:abstractNumId w:val="76"/>
  </w:num>
  <w:num w:numId="103" w16cid:durableId="1975216206">
    <w:abstractNumId w:val="68"/>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activeWritingStyle w:appName="MSWord" w:lang="en-US" w:vendorID="8" w:dllVersion="513" w:checkStyle="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revisionView w:inkAnnotations="0"/>
  <w:documentProtection w:edit="readOnly" w:enforcement="1" w:cryptProviderType="rsaAES" w:cryptAlgorithmClass="hash" w:cryptAlgorithmType="typeAny" w:cryptAlgorithmSid="14" w:cryptSpinCount="100000" w:hash="oN1QoPemgVKfeFM/OBMFHUcSgOQKoZNMqLgBV0Dx/457TW6rjIvK1T+Gke/TM+Zg+Nu9jmRIMJROjHvfAR8kSg==" w:salt="O0j3QU5g0z12+FQqr2GKyQ=="/>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zNTY1NTUxMTEzMLBQ0lEKTi0uzszPAykwNKkFAG0CrgMtAAAA"/>
    <w:docVar w:name="CITRUS_DOC_GUID" w:val="eecd9b52-b942-42e6-87a7-14eee721025d"/>
  </w:docVars>
  <w:rsids>
    <w:rsidRoot w:val="00F6543D"/>
    <w:rsid w:val="00000108"/>
    <w:rsid w:val="000004C7"/>
    <w:rsid w:val="0000089A"/>
    <w:rsid w:val="00000F9E"/>
    <w:rsid w:val="000014DB"/>
    <w:rsid w:val="000019FE"/>
    <w:rsid w:val="00002F0C"/>
    <w:rsid w:val="00003673"/>
    <w:rsid w:val="000038DC"/>
    <w:rsid w:val="0000464D"/>
    <w:rsid w:val="000049C1"/>
    <w:rsid w:val="00004E1D"/>
    <w:rsid w:val="0000512D"/>
    <w:rsid w:val="00005A9F"/>
    <w:rsid w:val="00006650"/>
    <w:rsid w:val="000067EC"/>
    <w:rsid w:val="00006E90"/>
    <w:rsid w:val="000077A7"/>
    <w:rsid w:val="00007A92"/>
    <w:rsid w:val="000109F6"/>
    <w:rsid w:val="00010F64"/>
    <w:rsid w:val="00011468"/>
    <w:rsid w:val="0001169E"/>
    <w:rsid w:val="000116CC"/>
    <w:rsid w:val="00011B88"/>
    <w:rsid w:val="00012534"/>
    <w:rsid w:val="0001292D"/>
    <w:rsid w:val="00012932"/>
    <w:rsid w:val="00012B8A"/>
    <w:rsid w:val="00012D6E"/>
    <w:rsid w:val="00012EB3"/>
    <w:rsid w:val="00012EBA"/>
    <w:rsid w:val="00013701"/>
    <w:rsid w:val="00013C79"/>
    <w:rsid w:val="00013EC3"/>
    <w:rsid w:val="00013FD0"/>
    <w:rsid w:val="0001446B"/>
    <w:rsid w:val="000147E1"/>
    <w:rsid w:val="00014E83"/>
    <w:rsid w:val="000154F7"/>
    <w:rsid w:val="000155E0"/>
    <w:rsid w:val="00015F8D"/>
    <w:rsid w:val="00015FCD"/>
    <w:rsid w:val="0001630A"/>
    <w:rsid w:val="00016647"/>
    <w:rsid w:val="00017178"/>
    <w:rsid w:val="0001728F"/>
    <w:rsid w:val="0001752F"/>
    <w:rsid w:val="00017875"/>
    <w:rsid w:val="000178C4"/>
    <w:rsid w:val="00020248"/>
    <w:rsid w:val="000203F4"/>
    <w:rsid w:val="00020464"/>
    <w:rsid w:val="00020AAC"/>
    <w:rsid w:val="00020C6E"/>
    <w:rsid w:val="00020F9A"/>
    <w:rsid w:val="000214B6"/>
    <w:rsid w:val="00021E31"/>
    <w:rsid w:val="00022CED"/>
    <w:rsid w:val="00022FD1"/>
    <w:rsid w:val="00023240"/>
    <w:rsid w:val="00023429"/>
    <w:rsid w:val="00023B28"/>
    <w:rsid w:val="00023DE3"/>
    <w:rsid w:val="00023E9F"/>
    <w:rsid w:val="00024126"/>
    <w:rsid w:val="00024227"/>
    <w:rsid w:val="00024251"/>
    <w:rsid w:val="0002456A"/>
    <w:rsid w:val="00024BB7"/>
    <w:rsid w:val="00024F25"/>
    <w:rsid w:val="000253FB"/>
    <w:rsid w:val="00025718"/>
    <w:rsid w:val="000259A0"/>
    <w:rsid w:val="00025C58"/>
    <w:rsid w:val="00025FC2"/>
    <w:rsid w:val="000270EB"/>
    <w:rsid w:val="00027480"/>
    <w:rsid w:val="00030389"/>
    <w:rsid w:val="00030821"/>
    <w:rsid w:val="00030BBF"/>
    <w:rsid w:val="00030DDC"/>
    <w:rsid w:val="000310A2"/>
    <w:rsid w:val="0003144E"/>
    <w:rsid w:val="00031F92"/>
    <w:rsid w:val="000321EC"/>
    <w:rsid w:val="00032AC3"/>
    <w:rsid w:val="00032E67"/>
    <w:rsid w:val="00033A6D"/>
    <w:rsid w:val="0003503C"/>
    <w:rsid w:val="0003538E"/>
    <w:rsid w:val="000354F5"/>
    <w:rsid w:val="00035A21"/>
    <w:rsid w:val="00035A7A"/>
    <w:rsid w:val="00035D40"/>
    <w:rsid w:val="0003638B"/>
    <w:rsid w:val="000375B4"/>
    <w:rsid w:val="00037931"/>
    <w:rsid w:val="00037C9F"/>
    <w:rsid w:val="0004019E"/>
    <w:rsid w:val="000405A9"/>
    <w:rsid w:val="00040FA3"/>
    <w:rsid w:val="00041DC8"/>
    <w:rsid w:val="000426D2"/>
    <w:rsid w:val="00042730"/>
    <w:rsid w:val="00042738"/>
    <w:rsid w:val="00042E7A"/>
    <w:rsid w:val="00042F32"/>
    <w:rsid w:val="00043067"/>
    <w:rsid w:val="000436C1"/>
    <w:rsid w:val="00043A62"/>
    <w:rsid w:val="00044596"/>
    <w:rsid w:val="0004472D"/>
    <w:rsid w:val="000452D5"/>
    <w:rsid w:val="00045394"/>
    <w:rsid w:val="00046089"/>
    <w:rsid w:val="000462BB"/>
    <w:rsid w:val="00047742"/>
    <w:rsid w:val="000479CF"/>
    <w:rsid w:val="000500A4"/>
    <w:rsid w:val="00050391"/>
    <w:rsid w:val="0005072B"/>
    <w:rsid w:val="00050823"/>
    <w:rsid w:val="00051138"/>
    <w:rsid w:val="00051E97"/>
    <w:rsid w:val="00052198"/>
    <w:rsid w:val="00052FB8"/>
    <w:rsid w:val="000530B3"/>
    <w:rsid w:val="0005402C"/>
    <w:rsid w:val="000540DF"/>
    <w:rsid w:val="000555B5"/>
    <w:rsid w:val="00056135"/>
    <w:rsid w:val="00056F15"/>
    <w:rsid w:val="0005748C"/>
    <w:rsid w:val="00060481"/>
    <w:rsid w:val="00060E99"/>
    <w:rsid w:val="00060FBB"/>
    <w:rsid w:val="000613EB"/>
    <w:rsid w:val="00062568"/>
    <w:rsid w:val="0006287A"/>
    <w:rsid w:val="00062C4C"/>
    <w:rsid w:val="00063FF2"/>
    <w:rsid w:val="000643BC"/>
    <w:rsid w:val="00065751"/>
    <w:rsid w:val="000657DF"/>
    <w:rsid w:val="000665D4"/>
    <w:rsid w:val="000666A0"/>
    <w:rsid w:val="000667D0"/>
    <w:rsid w:val="0006740C"/>
    <w:rsid w:val="000702D7"/>
    <w:rsid w:val="000706F2"/>
    <w:rsid w:val="0007095A"/>
    <w:rsid w:val="00070F9B"/>
    <w:rsid w:val="000721D0"/>
    <w:rsid w:val="0007226B"/>
    <w:rsid w:val="000724B7"/>
    <w:rsid w:val="0007398B"/>
    <w:rsid w:val="00073B2D"/>
    <w:rsid w:val="00073C6D"/>
    <w:rsid w:val="00074472"/>
    <w:rsid w:val="00074645"/>
    <w:rsid w:val="000751D5"/>
    <w:rsid w:val="00075F4E"/>
    <w:rsid w:val="00075F75"/>
    <w:rsid w:val="00076A58"/>
    <w:rsid w:val="000770ED"/>
    <w:rsid w:val="0007787A"/>
    <w:rsid w:val="00077CBD"/>
    <w:rsid w:val="00080EF4"/>
    <w:rsid w:val="00080F36"/>
    <w:rsid w:val="000812AD"/>
    <w:rsid w:val="0008154C"/>
    <w:rsid w:val="000815D9"/>
    <w:rsid w:val="0008197D"/>
    <w:rsid w:val="00081BF3"/>
    <w:rsid w:val="00081D97"/>
    <w:rsid w:val="00082976"/>
    <w:rsid w:val="00083230"/>
    <w:rsid w:val="00084B7B"/>
    <w:rsid w:val="00084BCE"/>
    <w:rsid w:val="00085661"/>
    <w:rsid w:val="00085D70"/>
    <w:rsid w:val="00086103"/>
    <w:rsid w:val="00086140"/>
    <w:rsid w:val="0008631E"/>
    <w:rsid w:val="00090330"/>
    <w:rsid w:val="00091716"/>
    <w:rsid w:val="00091B65"/>
    <w:rsid w:val="0009212A"/>
    <w:rsid w:val="00092EE3"/>
    <w:rsid w:val="00092F71"/>
    <w:rsid w:val="000935D3"/>
    <w:rsid w:val="0009381B"/>
    <w:rsid w:val="00093AA4"/>
    <w:rsid w:val="000942D7"/>
    <w:rsid w:val="00094A08"/>
    <w:rsid w:val="00094B52"/>
    <w:rsid w:val="00094E49"/>
    <w:rsid w:val="00095538"/>
    <w:rsid w:val="000956AD"/>
    <w:rsid w:val="00095C67"/>
    <w:rsid w:val="0009626E"/>
    <w:rsid w:val="00096918"/>
    <w:rsid w:val="00096E97"/>
    <w:rsid w:val="00097BF2"/>
    <w:rsid w:val="000A0670"/>
    <w:rsid w:val="000A0B52"/>
    <w:rsid w:val="000A1789"/>
    <w:rsid w:val="000A29C7"/>
    <w:rsid w:val="000A3181"/>
    <w:rsid w:val="000A331E"/>
    <w:rsid w:val="000A33CD"/>
    <w:rsid w:val="000A33E2"/>
    <w:rsid w:val="000A3E35"/>
    <w:rsid w:val="000A41F6"/>
    <w:rsid w:val="000A44E0"/>
    <w:rsid w:val="000A53AB"/>
    <w:rsid w:val="000A5950"/>
    <w:rsid w:val="000A59C9"/>
    <w:rsid w:val="000A5B92"/>
    <w:rsid w:val="000A62DE"/>
    <w:rsid w:val="000A6342"/>
    <w:rsid w:val="000A646F"/>
    <w:rsid w:val="000A6F6A"/>
    <w:rsid w:val="000A7921"/>
    <w:rsid w:val="000A7971"/>
    <w:rsid w:val="000A799E"/>
    <w:rsid w:val="000A7B7A"/>
    <w:rsid w:val="000A7D1A"/>
    <w:rsid w:val="000B09EB"/>
    <w:rsid w:val="000B15E2"/>
    <w:rsid w:val="000B2F18"/>
    <w:rsid w:val="000B3069"/>
    <w:rsid w:val="000B3142"/>
    <w:rsid w:val="000B3584"/>
    <w:rsid w:val="000B3890"/>
    <w:rsid w:val="000B3FCE"/>
    <w:rsid w:val="000B4835"/>
    <w:rsid w:val="000B4B07"/>
    <w:rsid w:val="000B4B22"/>
    <w:rsid w:val="000B5066"/>
    <w:rsid w:val="000B539D"/>
    <w:rsid w:val="000B5A95"/>
    <w:rsid w:val="000B5B50"/>
    <w:rsid w:val="000B5F96"/>
    <w:rsid w:val="000B6CBF"/>
    <w:rsid w:val="000B72EA"/>
    <w:rsid w:val="000B74B3"/>
    <w:rsid w:val="000B799F"/>
    <w:rsid w:val="000B7E53"/>
    <w:rsid w:val="000C0236"/>
    <w:rsid w:val="000C0BB6"/>
    <w:rsid w:val="000C0BCF"/>
    <w:rsid w:val="000C10EF"/>
    <w:rsid w:val="000C11D4"/>
    <w:rsid w:val="000C14A1"/>
    <w:rsid w:val="000C1A49"/>
    <w:rsid w:val="000C1BD2"/>
    <w:rsid w:val="000C219A"/>
    <w:rsid w:val="000C2669"/>
    <w:rsid w:val="000C2968"/>
    <w:rsid w:val="000C2B12"/>
    <w:rsid w:val="000C467C"/>
    <w:rsid w:val="000C55B5"/>
    <w:rsid w:val="000C571D"/>
    <w:rsid w:val="000C5828"/>
    <w:rsid w:val="000C5B78"/>
    <w:rsid w:val="000C5E90"/>
    <w:rsid w:val="000C603F"/>
    <w:rsid w:val="000C62C3"/>
    <w:rsid w:val="000C651D"/>
    <w:rsid w:val="000C65E9"/>
    <w:rsid w:val="000C729A"/>
    <w:rsid w:val="000C72C3"/>
    <w:rsid w:val="000C7617"/>
    <w:rsid w:val="000C7827"/>
    <w:rsid w:val="000D005C"/>
    <w:rsid w:val="000D00F0"/>
    <w:rsid w:val="000D0246"/>
    <w:rsid w:val="000D3A19"/>
    <w:rsid w:val="000D449B"/>
    <w:rsid w:val="000D49C6"/>
    <w:rsid w:val="000D4C31"/>
    <w:rsid w:val="000D51C9"/>
    <w:rsid w:val="000D5302"/>
    <w:rsid w:val="000D569E"/>
    <w:rsid w:val="000D5CFE"/>
    <w:rsid w:val="000D656A"/>
    <w:rsid w:val="000D7D42"/>
    <w:rsid w:val="000D7F29"/>
    <w:rsid w:val="000E00DE"/>
    <w:rsid w:val="000E0C67"/>
    <w:rsid w:val="000E0DDC"/>
    <w:rsid w:val="000E0E06"/>
    <w:rsid w:val="000E1703"/>
    <w:rsid w:val="000E2171"/>
    <w:rsid w:val="000E36A9"/>
    <w:rsid w:val="000E36E8"/>
    <w:rsid w:val="000E3989"/>
    <w:rsid w:val="000E3B42"/>
    <w:rsid w:val="000E43D7"/>
    <w:rsid w:val="000E45D3"/>
    <w:rsid w:val="000E4854"/>
    <w:rsid w:val="000E5CB6"/>
    <w:rsid w:val="000E5F6A"/>
    <w:rsid w:val="000E6A22"/>
    <w:rsid w:val="000E75EE"/>
    <w:rsid w:val="000F01AB"/>
    <w:rsid w:val="000F01E2"/>
    <w:rsid w:val="000F03DB"/>
    <w:rsid w:val="000F0D25"/>
    <w:rsid w:val="000F23E3"/>
    <w:rsid w:val="000F28B5"/>
    <w:rsid w:val="000F2AD4"/>
    <w:rsid w:val="000F2FF7"/>
    <w:rsid w:val="000F3602"/>
    <w:rsid w:val="000F37BB"/>
    <w:rsid w:val="000F3B8A"/>
    <w:rsid w:val="000F4EEA"/>
    <w:rsid w:val="000F50FB"/>
    <w:rsid w:val="000F5116"/>
    <w:rsid w:val="000F560F"/>
    <w:rsid w:val="000F58A2"/>
    <w:rsid w:val="000F5FF8"/>
    <w:rsid w:val="000F604D"/>
    <w:rsid w:val="000F6D23"/>
    <w:rsid w:val="000F72DB"/>
    <w:rsid w:val="000F7D29"/>
    <w:rsid w:val="001002F2"/>
    <w:rsid w:val="0010094F"/>
    <w:rsid w:val="001017D2"/>
    <w:rsid w:val="00101A17"/>
    <w:rsid w:val="00101D6C"/>
    <w:rsid w:val="001023F4"/>
    <w:rsid w:val="0010330D"/>
    <w:rsid w:val="0010339A"/>
    <w:rsid w:val="001033F2"/>
    <w:rsid w:val="001041BF"/>
    <w:rsid w:val="001047B7"/>
    <w:rsid w:val="0010513D"/>
    <w:rsid w:val="00105552"/>
    <w:rsid w:val="0010594B"/>
    <w:rsid w:val="0010595F"/>
    <w:rsid w:val="001059AF"/>
    <w:rsid w:val="00105F67"/>
    <w:rsid w:val="001066BA"/>
    <w:rsid w:val="0010677E"/>
    <w:rsid w:val="00107AC2"/>
    <w:rsid w:val="00107D86"/>
    <w:rsid w:val="00110209"/>
    <w:rsid w:val="001107AF"/>
    <w:rsid w:val="00110919"/>
    <w:rsid w:val="00110FEE"/>
    <w:rsid w:val="0011144A"/>
    <w:rsid w:val="00111495"/>
    <w:rsid w:val="0011155D"/>
    <w:rsid w:val="00111A05"/>
    <w:rsid w:val="00111B60"/>
    <w:rsid w:val="00111EBF"/>
    <w:rsid w:val="00111FD8"/>
    <w:rsid w:val="001123D5"/>
    <w:rsid w:val="00112F57"/>
    <w:rsid w:val="00113896"/>
    <w:rsid w:val="00113A82"/>
    <w:rsid w:val="00113C98"/>
    <w:rsid w:val="0011448E"/>
    <w:rsid w:val="00115688"/>
    <w:rsid w:val="00115DDA"/>
    <w:rsid w:val="00116327"/>
    <w:rsid w:val="001164EE"/>
    <w:rsid w:val="0011683A"/>
    <w:rsid w:val="001175FC"/>
    <w:rsid w:val="00117D02"/>
    <w:rsid w:val="0012079A"/>
    <w:rsid w:val="00120891"/>
    <w:rsid w:val="00120AB5"/>
    <w:rsid w:val="00120FB8"/>
    <w:rsid w:val="001210D5"/>
    <w:rsid w:val="001212CF"/>
    <w:rsid w:val="00121514"/>
    <w:rsid w:val="00121533"/>
    <w:rsid w:val="001217B0"/>
    <w:rsid w:val="00122394"/>
    <w:rsid w:val="00122C96"/>
    <w:rsid w:val="00122E99"/>
    <w:rsid w:val="001233F0"/>
    <w:rsid w:val="00125191"/>
    <w:rsid w:val="001254AD"/>
    <w:rsid w:val="00126F8D"/>
    <w:rsid w:val="00127587"/>
    <w:rsid w:val="00127B9A"/>
    <w:rsid w:val="00127F01"/>
    <w:rsid w:val="0013013B"/>
    <w:rsid w:val="00130215"/>
    <w:rsid w:val="00130519"/>
    <w:rsid w:val="00131B2D"/>
    <w:rsid w:val="0013292B"/>
    <w:rsid w:val="00132CC7"/>
    <w:rsid w:val="00132FB7"/>
    <w:rsid w:val="0013343D"/>
    <w:rsid w:val="00133716"/>
    <w:rsid w:val="0013382E"/>
    <w:rsid w:val="00133940"/>
    <w:rsid w:val="00133B04"/>
    <w:rsid w:val="001351C1"/>
    <w:rsid w:val="0013532C"/>
    <w:rsid w:val="0013536F"/>
    <w:rsid w:val="00135814"/>
    <w:rsid w:val="00135989"/>
    <w:rsid w:val="00135B46"/>
    <w:rsid w:val="00135E01"/>
    <w:rsid w:val="001365A6"/>
    <w:rsid w:val="001378FC"/>
    <w:rsid w:val="00137EED"/>
    <w:rsid w:val="00140E0E"/>
    <w:rsid w:val="00141815"/>
    <w:rsid w:val="00141C10"/>
    <w:rsid w:val="001420BE"/>
    <w:rsid w:val="001425C1"/>
    <w:rsid w:val="00142C8F"/>
    <w:rsid w:val="0014335C"/>
    <w:rsid w:val="0014382D"/>
    <w:rsid w:val="00144515"/>
    <w:rsid w:val="00144B13"/>
    <w:rsid w:val="00145438"/>
    <w:rsid w:val="00145675"/>
    <w:rsid w:val="001459BA"/>
    <w:rsid w:val="00146059"/>
    <w:rsid w:val="00146914"/>
    <w:rsid w:val="00147275"/>
    <w:rsid w:val="001472B7"/>
    <w:rsid w:val="00147573"/>
    <w:rsid w:val="0015007A"/>
    <w:rsid w:val="00150C37"/>
    <w:rsid w:val="00151413"/>
    <w:rsid w:val="001524C8"/>
    <w:rsid w:val="00153608"/>
    <w:rsid w:val="00153CB5"/>
    <w:rsid w:val="00154883"/>
    <w:rsid w:val="001550A3"/>
    <w:rsid w:val="0015585D"/>
    <w:rsid w:val="00155D55"/>
    <w:rsid w:val="00156CA4"/>
    <w:rsid w:val="00161451"/>
    <w:rsid w:val="00161A7C"/>
    <w:rsid w:val="0016266A"/>
    <w:rsid w:val="00162761"/>
    <w:rsid w:val="00163184"/>
    <w:rsid w:val="00163337"/>
    <w:rsid w:val="00163DAC"/>
    <w:rsid w:val="00163EDA"/>
    <w:rsid w:val="00164111"/>
    <w:rsid w:val="00164267"/>
    <w:rsid w:val="001645F0"/>
    <w:rsid w:val="0016464D"/>
    <w:rsid w:val="001649C6"/>
    <w:rsid w:val="00164EEA"/>
    <w:rsid w:val="001652B4"/>
    <w:rsid w:val="00165419"/>
    <w:rsid w:val="001657EC"/>
    <w:rsid w:val="00165C97"/>
    <w:rsid w:val="00166389"/>
    <w:rsid w:val="001665C5"/>
    <w:rsid w:val="001667EA"/>
    <w:rsid w:val="00166B31"/>
    <w:rsid w:val="00167F3C"/>
    <w:rsid w:val="001700DC"/>
    <w:rsid w:val="001700F2"/>
    <w:rsid w:val="00170957"/>
    <w:rsid w:val="00170AB1"/>
    <w:rsid w:val="00171569"/>
    <w:rsid w:val="00171BEF"/>
    <w:rsid w:val="00171E5F"/>
    <w:rsid w:val="00171E62"/>
    <w:rsid w:val="00171E80"/>
    <w:rsid w:val="0017248A"/>
    <w:rsid w:val="001724DB"/>
    <w:rsid w:val="00172C5C"/>
    <w:rsid w:val="00174459"/>
    <w:rsid w:val="00175223"/>
    <w:rsid w:val="00175891"/>
    <w:rsid w:val="00175E89"/>
    <w:rsid w:val="00176570"/>
    <w:rsid w:val="001765B5"/>
    <w:rsid w:val="001769D2"/>
    <w:rsid w:val="00176CC8"/>
    <w:rsid w:val="00176FDB"/>
    <w:rsid w:val="001770A4"/>
    <w:rsid w:val="001772D0"/>
    <w:rsid w:val="00177608"/>
    <w:rsid w:val="0017776B"/>
    <w:rsid w:val="00177FC5"/>
    <w:rsid w:val="00180157"/>
    <w:rsid w:val="001809D1"/>
    <w:rsid w:val="001809F4"/>
    <w:rsid w:val="00180B6D"/>
    <w:rsid w:val="00180B9E"/>
    <w:rsid w:val="00180EF7"/>
    <w:rsid w:val="00181D78"/>
    <w:rsid w:val="001825FF"/>
    <w:rsid w:val="00182655"/>
    <w:rsid w:val="00182D55"/>
    <w:rsid w:val="00182E34"/>
    <w:rsid w:val="001835D2"/>
    <w:rsid w:val="001837D6"/>
    <w:rsid w:val="00183980"/>
    <w:rsid w:val="00184045"/>
    <w:rsid w:val="00184E68"/>
    <w:rsid w:val="00185367"/>
    <w:rsid w:val="00185737"/>
    <w:rsid w:val="00186477"/>
    <w:rsid w:val="00186E6A"/>
    <w:rsid w:val="00187517"/>
    <w:rsid w:val="00187AD5"/>
    <w:rsid w:val="00191360"/>
    <w:rsid w:val="0019285A"/>
    <w:rsid w:val="00192E62"/>
    <w:rsid w:val="0019352D"/>
    <w:rsid w:val="00193617"/>
    <w:rsid w:val="0019373A"/>
    <w:rsid w:val="001937D6"/>
    <w:rsid w:val="001937EE"/>
    <w:rsid w:val="001937F4"/>
    <w:rsid w:val="001938D8"/>
    <w:rsid w:val="00193A3C"/>
    <w:rsid w:val="00194115"/>
    <w:rsid w:val="00194E19"/>
    <w:rsid w:val="00195417"/>
    <w:rsid w:val="00195A1D"/>
    <w:rsid w:val="00195CBC"/>
    <w:rsid w:val="00195EF1"/>
    <w:rsid w:val="001964AA"/>
    <w:rsid w:val="00196D5F"/>
    <w:rsid w:val="00196E71"/>
    <w:rsid w:val="0019726B"/>
    <w:rsid w:val="001977C9"/>
    <w:rsid w:val="00197F8E"/>
    <w:rsid w:val="001A0189"/>
    <w:rsid w:val="001A0936"/>
    <w:rsid w:val="001A0ADE"/>
    <w:rsid w:val="001A0CAC"/>
    <w:rsid w:val="001A14A2"/>
    <w:rsid w:val="001A1A21"/>
    <w:rsid w:val="001A1C45"/>
    <w:rsid w:val="001A1DB2"/>
    <w:rsid w:val="001A249E"/>
    <w:rsid w:val="001A2CF1"/>
    <w:rsid w:val="001A30A0"/>
    <w:rsid w:val="001A347F"/>
    <w:rsid w:val="001A392A"/>
    <w:rsid w:val="001A3B65"/>
    <w:rsid w:val="001A3E74"/>
    <w:rsid w:val="001A54C4"/>
    <w:rsid w:val="001A5652"/>
    <w:rsid w:val="001A6616"/>
    <w:rsid w:val="001A7248"/>
    <w:rsid w:val="001A7623"/>
    <w:rsid w:val="001B06EB"/>
    <w:rsid w:val="001B0A29"/>
    <w:rsid w:val="001B13B2"/>
    <w:rsid w:val="001B1824"/>
    <w:rsid w:val="001B1A10"/>
    <w:rsid w:val="001B20F1"/>
    <w:rsid w:val="001B23FB"/>
    <w:rsid w:val="001B25FC"/>
    <w:rsid w:val="001B2E54"/>
    <w:rsid w:val="001B2F46"/>
    <w:rsid w:val="001B396C"/>
    <w:rsid w:val="001B3C94"/>
    <w:rsid w:val="001B3D4D"/>
    <w:rsid w:val="001B5533"/>
    <w:rsid w:val="001B5A99"/>
    <w:rsid w:val="001B5F62"/>
    <w:rsid w:val="001B6EA7"/>
    <w:rsid w:val="001B6F87"/>
    <w:rsid w:val="001B72D8"/>
    <w:rsid w:val="001B7AF8"/>
    <w:rsid w:val="001C058B"/>
    <w:rsid w:val="001C08EC"/>
    <w:rsid w:val="001C1635"/>
    <w:rsid w:val="001C1AAD"/>
    <w:rsid w:val="001C1FA1"/>
    <w:rsid w:val="001C29BE"/>
    <w:rsid w:val="001C2D72"/>
    <w:rsid w:val="001C2E45"/>
    <w:rsid w:val="001C2EC0"/>
    <w:rsid w:val="001C3246"/>
    <w:rsid w:val="001C3262"/>
    <w:rsid w:val="001C3498"/>
    <w:rsid w:val="001C370B"/>
    <w:rsid w:val="001C391A"/>
    <w:rsid w:val="001C39B0"/>
    <w:rsid w:val="001C3C0E"/>
    <w:rsid w:val="001C4663"/>
    <w:rsid w:val="001C479F"/>
    <w:rsid w:val="001C4DE2"/>
    <w:rsid w:val="001C4E6A"/>
    <w:rsid w:val="001C52E8"/>
    <w:rsid w:val="001C5A8A"/>
    <w:rsid w:val="001C5F2D"/>
    <w:rsid w:val="001C69F1"/>
    <w:rsid w:val="001C7C41"/>
    <w:rsid w:val="001D01F6"/>
    <w:rsid w:val="001D030F"/>
    <w:rsid w:val="001D0DF4"/>
    <w:rsid w:val="001D17AA"/>
    <w:rsid w:val="001D1FCD"/>
    <w:rsid w:val="001D23F4"/>
    <w:rsid w:val="001D2AEF"/>
    <w:rsid w:val="001D35B3"/>
    <w:rsid w:val="001D3B57"/>
    <w:rsid w:val="001D47E6"/>
    <w:rsid w:val="001D5AFB"/>
    <w:rsid w:val="001D5C8D"/>
    <w:rsid w:val="001D680B"/>
    <w:rsid w:val="001D6821"/>
    <w:rsid w:val="001D723B"/>
    <w:rsid w:val="001D74ED"/>
    <w:rsid w:val="001D77C4"/>
    <w:rsid w:val="001D7B98"/>
    <w:rsid w:val="001D7F4D"/>
    <w:rsid w:val="001D7FEE"/>
    <w:rsid w:val="001E1604"/>
    <w:rsid w:val="001E1661"/>
    <w:rsid w:val="001E2568"/>
    <w:rsid w:val="001E29DD"/>
    <w:rsid w:val="001E2E84"/>
    <w:rsid w:val="001E38DF"/>
    <w:rsid w:val="001E454B"/>
    <w:rsid w:val="001E47A3"/>
    <w:rsid w:val="001E4AAB"/>
    <w:rsid w:val="001E4B9B"/>
    <w:rsid w:val="001E57C6"/>
    <w:rsid w:val="001E622C"/>
    <w:rsid w:val="001E7558"/>
    <w:rsid w:val="001E7637"/>
    <w:rsid w:val="001E78C0"/>
    <w:rsid w:val="001F070D"/>
    <w:rsid w:val="001F251B"/>
    <w:rsid w:val="001F32A1"/>
    <w:rsid w:val="001F3897"/>
    <w:rsid w:val="001F3BF0"/>
    <w:rsid w:val="001F43FA"/>
    <w:rsid w:val="001F49F9"/>
    <w:rsid w:val="001F575D"/>
    <w:rsid w:val="001F6124"/>
    <w:rsid w:val="001F68A5"/>
    <w:rsid w:val="001F6ED1"/>
    <w:rsid w:val="001F7266"/>
    <w:rsid w:val="001F7272"/>
    <w:rsid w:val="001F7D86"/>
    <w:rsid w:val="0020003B"/>
    <w:rsid w:val="002002D4"/>
    <w:rsid w:val="002007D9"/>
    <w:rsid w:val="00200E2D"/>
    <w:rsid w:val="002013AE"/>
    <w:rsid w:val="002013C2"/>
    <w:rsid w:val="0020144E"/>
    <w:rsid w:val="00201B7E"/>
    <w:rsid w:val="00201C38"/>
    <w:rsid w:val="00201C8C"/>
    <w:rsid w:val="00202623"/>
    <w:rsid w:val="00202873"/>
    <w:rsid w:val="00204090"/>
    <w:rsid w:val="00204E0E"/>
    <w:rsid w:val="00205672"/>
    <w:rsid w:val="00205AF3"/>
    <w:rsid w:val="00206DAA"/>
    <w:rsid w:val="002072E4"/>
    <w:rsid w:val="002078DE"/>
    <w:rsid w:val="002078F7"/>
    <w:rsid w:val="00207AA3"/>
    <w:rsid w:val="00210742"/>
    <w:rsid w:val="00210949"/>
    <w:rsid w:val="00210D1D"/>
    <w:rsid w:val="002110A6"/>
    <w:rsid w:val="00211305"/>
    <w:rsid w:val="0021156F"/>
    <w:rsid w:val="00211811"/>
    <w:rsid w:val="00211B8E"/>
    <w:rsid w:val="00213365"/>
    <w:rsid w:val="002134D0"/>
    <w:rsid w:val="00213C03"/>
    <w:rsid w:val="0021461D"/>
    <w:rsid w:val="00214F5F"/>
    <w:rsid w:val="00214FE1"/>
    <w:rsid w:val="002150D8"/>
    <w:rsid w:val="0021512D"/>
    <w:rsid w:val="00215216"/>
    <w:rsid w:val="002166B0"/>
    <w:rsid w:val="00216A34"/>
    <w:rsid w:val="002170FB"/>
    <w:rsid w:val="0021759C"/>
    <w:rsid w:val="00217616"/>
    <w:rsid w:val="00217751"/>
    <w:rsid w:val="00217778"/>
    <w:rsid w:val="00220143"/>
    <w:rsid w:val="0022180A"/>
    <w:rsid w:val="0022223A"/>
    <w:rsid w:val="0022234D"/>
    <w:rsid w:val="00222A4F"/>
    <w:rsid w:val="00222FB0"/>
    <w:rsid w:val="002230FA"/>
    <w:rsid w:val="00223186"/>
    <w:rsid w:val="0022394F"/>
    <w:rsid w:val="00223B33"/>
    <w:rsid w:val="00224006"/>
    <w:rsid w:val="00224121"/>
    <w:rsid w:val="00224337"/>
    <w:rsid w:val="00224A2A"/>
    <w:rsid w:val="00225548"/>
    <w:rsid w:val="002262DC"/>
    <w:rsid w:val="00227141"/>
    <w:rsid w:val="002279C9"/>
    <w:rsid w:val="00227DA7"/>
    <w:rsid w:val="00227F64"/>
    <w:rsid w:val="00230335"/>
    <w:rsid w:val="002303F0"/>
    <w:rsid w:val="00230AB0"/>
    <w:rsid w:val="00230B0F"/>
    <w:rsid w:val="00230F18"/>
    <w:rsid w:val="002311AB"/>
    <w:rsid w:val="002325D5"/>
    <w:rsid w:val="0023268C"/>
    <w:rsid w:val="00232B27"/>
    <w:rsid w:val="002330CF"/>
    <w:rsid w:val="002330E7"/>
    <w:rsid w:val="002331D8"/>
    <w:rsid w:val="00233785"/>
    <w:rsid w:val="002340A8"/>
    <w:rsid w:val="002349C8"/>
    <w:rsid w:val="00235934"/>
    <w:rsid w:val="00235DD9"/>
    <w:rsid w:val="00236CE1"/>
    <w:rsid w:val="00236D2A"/>
    <w:rsid w:val="00236EED"/>
    <w:rsid w:val="00237029"/>
    <w:rsid w:val="0023748C"/>
    <w:rsid w:val="00237D15"/>
    <w:rsid w:val="002411F1"/>
    <w:rsid w:val="002417CD"/>
    <w:rsid w:val="00242227"/>
    <w:rsid w:val="002424E0"/>
    <w:rsid w:val="002425FD"/>
    <w:rsid w:val="00243576"/>
    <w:rsid w:val="002435EA"/>
    <w:rsid w:val="0024384E"/>
    <w:rsid w:val="00243C49"/>
    <w:rsid w:val="002441AD"/>
    <w:rsid w:val="00244F92"/>
    <w:rsid w:val="00245670"/>
    <w:rsid w:val="00250084"/>
    <w:rsid w:val="00250CE9"/>
    <w:rsid w:val="00251D1D"/>
    <w:rsid w:val="00251D80"/>
    <w:rsid w:val="00251F10"/>
    <w:rsid w:val="002525AF"/>
    <w:rsid w:val="0025280B"/>
    <w:rsid w:val="0025292F"/>
    <w:rsid w:val="00252952"/>
    <w:rsid w:val="00252BA5"/>
    <w:rsid w:val="00253024"/>
    <w:rsid w:val="00253166"/>
    <w:rsid w:val="00253B24"/>
    <w:rsid w:val="00253BD9"/>
    <w:rsid w:val="00253BEB"/>
    <w:rsid w:val="00253D9B"/>
    <w:rsid w:val="0025401A"/>
    <w:rsid w:val="002546F2"/>
    <w:rsid w:val="00254A12"/>
    <w:rsid w:val="00254ED9"/>
    <w:rsid w:val="002550E6"/>
    <w:rsid w:val="00257070"/>
    <w:rsid w:val="00257788"/>
    <w:rsid w:val="00257A94"/>
    <w:rsid w:val="00257FD5"/>
    <w:rsid w:val="00260283"/>
    <w:rsid w:val="0026054F"/>
    <w:rsid w:val="002608E1"/>
    <w:rsid w:val="002612AC"/>
    <w:rsid w:val="0026145F"/>
    <w:rsid w:val="00261768"/>
    <w:rsid w:val="00261CFE"/>
    <w:rsid w:val="00261F58"/>
    <w:rsid w:val="002629ED"/>
    <w:rsid w:val="00263130"/>
    <w:rsid w:val="0026371F"/>
    <w:rsid w:val="00263BA1"/>
    <w:rsid w:val="00263F04"/>
    <w:rsid w:val="00264542"/>
    <w:rsid w:val="00264903"/>
    <w:rsid w:val="00266562"/>
    <w:rsid w:val="00266708"/>
    <w:rsid w:val="00266DDB"/>
    <w:rsid w:val="00267B29"/>
    <w:rsid w:val="00270A16"/>
    <w:rsid w:val="00271443"/>
    <w:rsid w:val="00271AB0"/>
    <w:rsid w:val="00272D59"/>
    <w:rsid w:val="00272E87"/>
    <w:rsid w:val="002734C8"/>
    <w:rsid w:val="00273C28"/>
    <w:rsid w:val="002754A1"/>
    <w:rsid w:val="00275784"/>
    <w:rsid w:val="00276021"/>
    <w:rsid w:val="002766D3"/>
    <w:rsid w:val="00276CC3"/>
    <w:rsid w:val="00276ED0"/>
    <w:rsid w:val="00276FCD"/>
    <w:rsid w:val="00277078"/>
    <w:rsid w:val="00277E05"/>
    <w:rsid w:val="00280454"/>
    <w:rsid w:val="002805F2"/>
    <w:rsid w:val="0028133C"/>
    <w:rsid w:val="0028281C"/>
    <w:rsid w:val="00283436"/>
    <w:rsid w:val="00283FDA"/>
    <w:rsid w:val="0028400A"/>
    <w:rsid w:val="00284DE4"/>
    <w:rsid w:val="002854DF"/>
    <w:rsid w:val="00285694"/>
    <w:rsid w:val="002860CC"/>
    <w:rsid w:val="00286152"/>
    <w:rsid w:val="002864CB"/>
    <w:rsid w:val="00286B2A"/>
    <w:rsid w:val="00286F50"/>
    <w:rsid w:val="002875DE"/>
    <w:rsid w:val="00287B11"/>
    <w:rsid w:val="00287EF3"/>
    <w:rsid w:val="00292063"/>
    <w:rsid w:val="002923B4"/>
    <w:rsid w:val="00292462"/>
    <w:rsid w:val="00292BEB"/>
    <w:rsid w:val="00292EB9"/>
    <w:rsid w:val="0029312B"/>
    <w:rsid w:val="0029361D"/>
    <w:rsid w:val="00293D97"/>
    <w:rsid w:val="00293FCE"/>
    <w:rsid w:val="002943AB"/>
    <w:rsid w:val="002943F0"/>
    <w:rsid w:val="002945A9"/>
    <w:rsid w:val="002952B6"/>
    <w:rsid w:val="00295702"/>
    <w:rsid w:val="00295B7A"/>
    <w:rsid w:val="00296A09"/>
    <w:rsid w:val="00296B25"/>
    <w:rsid w:val="0029793F"/>
    <w:rsid w:val="002A06F3"/>
    <w:rsid w:val="002A082A"/>
    <w:rsid w:val="002A0FFB"/>
    <w:rsid w:val="002A24A5"/>
    <w:rsid w:val="002A2800"/>
    <w:rsid w:val="002A2871"/>
    <w:rsid w:val="002A288F"/>
    <w:rsid w:val="002A2E30"/>
    <w:rsid w:val="002A3901"/>
    <w:rsid w:val="002A3F2F"/>
    <w:rsid w:val="002A46E6"/>
    <w:rsid w:val="002A46EF"/>
    <w:rsid w:val="002A4A4A"/>
    <w:rsid w:val="002A625C"/>
    <w:rsid w:val="002A69D6"/>
    <w:rsid w:val="002B0ABB"/>
    <w:rsid w:val="002B0B2B"/>
    <w:rsid w:val="002B12E5"/>
    <w:rsid w:val="002B1C06"/>
    <w:rsid w:val="002B288F"/>
    <w:rsid w:val="002B313A"/>
    <w:rsid w:val="002B34D4"/>
    <w:rsid w:val="002B3902"/>
    <w:rsid w:val="002B3D22"/>
    <w:rsid w:val="002B4696"/>
    <w:rsid w:val="002B4B04"/>
    <w:rsid w:val="002B4E21"/>
    <w:rsid w:val="002B500D"/>
    <w:rsid w:val="002B568D"/>
    <w:rsid w:val="002B56A8"/>
    <w:rsid w:val="002B5B74"/>
    <w:rsid w:val="002B5C50"/>
    <w:rsid w:val="002B5F5C"/>
    <w:rsid w:val="002B60E9"/>
    <w:rsid w:val="002B6400"/>
    <w:rsid w:val="002B68B2"/>
    <w:rsid w:val="002B7CF5"/>
    <w:rsid w:val="002C00C5"/>
    <w:rsid w:val="002C02D7"/>
    <w:rsid w:val="002C044E"/>
    <w:rsid w:val="002C0508"/>
    <w:rsid w:val="002C0B7D"/>
    <w:rsid w:val="002C11C8"/>
    <w:rsid w:val="002C1706"/>
    <w:rsid w:val="002C192D"/>
    <w:rsid w:val="002C2727"/>
    <w:rsid w:val="002C306C"/>
    <w:rsid w:val="002C3084"/>
    <w:rsid w:val="002C31B3"/>
    <w:rsid w:val="002C3267"/>
    <w:rsid w:val="002C4141"/>
    <w:rsid w:val="002C4373"/>
    <w:rsid w:val="002C464E"/>
    <w:rsid w:val="002C4807"/>
    <w:rsid w:val="002C4825"/>
    <w:rsid w:val="002C4C30"/>
    <w:rsid w:val="002C6A31"/>
    <w:rsid w:val="002C6DB4"/>
    <w:rsid w:val="002C7160"/>
    <w:rsid w:val="002C7744"/>
    <w:rsid w:val="002C78EE"/>
    <w:rsid w:val="002D04C4"/>
    <w:rsid w:val="002D04E6"/>
    <w:rsid w:val="002D07E3"/>
    <w:rsid w:val="002D0B31"/>
    <w:rsid w:val="002D28E1"/>
    <w:rsid w:val="002D2BA7"/>
    <w:rsid w:val="002D34A7"/>
    <w:rsid w:val="002D3AC9"/>
    <w:rsid w:val="002D40A7"/>
    <w:rsid w:val="002D417D"/>
    <w:rsid w:val="002D4387"/>
    <w:rsid w:val="002D5FA3"/>
    <w:rsid w:val="002D66ED"/>
    <w:rsid w:val="002D6F98"/>
    <w:rsid w:val="002D7661"/>
    <w:rsid w:val="002D7BA1"/>
    <w:rsid w:val="002E03DA"/>
    <w:rsid w:val="002E08B0"/>
    <w:rsid w:val="002E0B52"/>
    <w:rsid w:val="002E0DD4"/>
    <w:rsid w:val="002E0DE5"/>
    <w:rsid w:val="002E0FCF"/>
    <w:rsid w:val="002E1449"/>
    <w:rsid w:val="002E151F"/>
    <w:rsid w:val="002E1FA8"/>
    <w:rsid w:val="002E2928"/>
    <w:rsid w:val="002E2AA3"/>
    <w:rsid w:val="002E2B97"/>
    <w:rsid w:val="002E3B5E"/>
    <w:rsid w:val="002E3B82"/>
    <w:rsid w:val="002E3E33"/>
    <w:rsid w:val="002E4085"/>
    <w:rsid w:val="002E4B34"/>
    <w:rsid w:val="002E5839"/>
    <w:rsid w:val="002E6F8D"/>
    <w:rsid w:val="002E75C3"/>
    <w:rsid w:val="002F103F"/>
    <w:rsid w:val="002F1223"/>
    <w:rsid w:val="002F17F8"/>
    <w:rsid w:val="002F2801"/>
    <w:rsid w:val="002F4779"/>
    <w:rsid w:val="002F5317"/>
    <w:rsid w:val="002F53C7"/>
    <w:rsid w:val="002F583F"/>
    <w:rsid w:val="002F58A3"/>
    <w:rsid w:val="002F601C"/>
    <w:rsid w:val="002F6B93"/>
    <w:rsid w:val="002F6EC5"/>
    <w:rsid w:val="002F7A20"/>
    <w:rsid w:val="002F7C5E"/>
    <w:rsid w:val="0030048D"/>
    <w:rsid w:val="00300A86"/>
    <w:rsid w:val="00300DFC"/>
    <w:rsid w:val="00300EDE"/>
    <w:rsid w:val="00300EE8"/>
    <w:rsid w:val="0030355D"/>
    <w:rsid w:val="00303B07"/>
    <w:rsid w:val="00303F6B"/>
    <w:rsid w:val="003044F6"/>
    <w:rsid w:val="00304E06"/>
    <w:rsid w:val="00304F6F"/>
    <w:rsid w:val="00305049"/>
    <w:rsid w:val="0030537A"/>
    <w:rsid w:val="00305DEA"/>
    <w:rsid w:val="00305EA1"/>
    <w:rsid w:val="003061AE"/>
    <w:rsid w:val="003062DE"/>
    <w:rsid w:val="003076BD"/>
    <w:rsid w:val="00307D54"/>
    <w:rsid w:val="0031082F"/>
    <w:rsid w:val="00311197"/>
    <w:rsid w:val="00312277"/>
    <w:rsid w:val="00312721"/>
    <w:rsid w:val="003132BF"/>
    <w:rsid w:val="003133A6"/>
    <w:rsid w:val="003135A6"/>
    <w:rsid w:val="00313A4C"/>
    <w:rsid w:val="0031466F"/>
    <w:rsid w:val="00315235"/>
    <w:rsid w:val="00315482"/>
    <w:rsid w:val="003158BB"/>
    <w:rsid w:val="00316510"/>
    <w:rsid w:val="00316974"/>
    <w:rsid w:val="00317574"/>
    <w:rsid w:val="00317B29"/>
    <w:rsid w:val="00317E11"/>
    <w:rsid w:val="00320471"/>
    <w:rsid w:val="0032148D"/>
    <w:rsid w:val="00321668"/>
    <w:rsid w:val="00321E8E"/>
    <w:rsid w:val="0032206C"/>
    <w:rsid w:val="003220D2"/>
    <w:rsid w:val="003225A6"/>
    <w:rsid w:val="00322963"/>
    <w:rsid w:val="003229FF"/>
    <w:rsid w:val="00323542"/>
    <w:rsid w:val="003236EC"/>
    <w:rsid w:val="003237BD"/>
    <w:rsid w:val="00323A83"/>
    <w:rsid w:val="00323AD8"/>
    <w:rsid w:val="003241C2"/>
    <w:rsid w:val="003245DC"/>
    <w:rsid w:val="00324A59"/>
    <w:rsid w:val="003252F7"/>
    <w:rsid w:val="0032564F"/>
    <w:rsid w:val="00325ED9"/>
    <w:rsid w:val="00326162"/>
    <w:rsid w:val="003264FB"/>
    <w:rsid w:val="00326B62"/>
    <w:rsid w:val="00327865"/>
    <w:rsid w:val="00327A13"/>
    <w:rsid w:val="00327CB8"/>
    <w:rsid w:val="003304A1"/>
    <w:rsid w:val="00330B2B"/>
    <w:rsid w:val="00330CF4"/>
    <w:rsid w:val="00330F43"/>
    <w:rsid w:val="003314C4"/>
    <w:rsid w:val="0033153A"/>
    <w:rsid w:val="00331672"/>
    <w:rsid w:val="00331763"/>
    <w:rsid w:val="00331EAB"/>
    <w:rsid w:val="003321AB"/>
    <w:rsid w:val="003329BC"/>
    <w:rsid w:val="00332E98"/>
    <w:rsid w:val="00333772"/>
    <w:rsid w:val="00333C49"/>
    <w:rsid w:val="00334502"/>
    <w:rsid w:val="00334566"/>
    <w:rsid w:val="0033465A"/>
    <w:rsid w:val="003347D8"/>
    <w:rsid w:val="003352B6"/>
    <w:rsid w:val="003352F2"/>
    <w:rsid w:val="003354AC"/>
    <w:rsid w:val="003354E0"/>
    <w:rsid w:val="003355D5"/>
    <w:rsid w:val="00335D99"/>
    <w:rsid w:val="00335E95"/>
    <w:rsid w:val="0033731F"/>
    <w:rsid w:val="0033736A"/>
    <w:rsid w:val="00337467"/>
    <w:rsid w:val="0033777F"/>
    <w:rsid w:val="00337947"/>
    <w:rsid w:val="0033794D"/>
    <w:rsid w:val="00337A98"/>
    <w:rsid w:val="00337CDB"/>
    <w:rsid w:val="00337ECE"/>
    <w:rsid w:val="00337FA7"/>
    <w:rsid w:val="003401D7"/>
    <w:rsid w:val="00340FBB"/>
    <w:rsid w:val="00341D9D"/>
    <w:rsid w:val="00341E7D"/>
    <w:rsid w:val="00341EE0"/>
    <w:rsid w:val="003429F1"/>
    <w:rsid w:val="00342C9B"/>
    <w:rsid w:val="0034337D"/>
    <w:rsid w:val="00343A2D"/>
    <w:rsid w:val="00343A4D"/>
    <w:rsid w:val="00343C05"/>
    <w:rsid w:val="0034499C"/>
    <w:rsid w:val="00344A95"/>
    <w:rsid w:val="00344F3F"/>
    <w:rsid w:val="003452C3"/>
    <w:rsid w:val="00345698"/>
    <w:rsid w:val="003460B1"/>
    <w:rsid w:val="0034758B"/>
    <w:rsid w:val="0034762F"/>
    <w:rsid w:val="003478D3"/>
    <w:rsid w:val="00347C62"/>
    <w:rsid w:val="00350598"/>
    <w:rsid w:val="00350629"/>
    <w:rsid w:val="00350ADA"/>
    <w:rsid w:val="00350FF0"/>
    <w:rsid w:val="00351020"/>
    <w:rsid w:val="0035116F"/>
    <w:rsid w:val="0035145A"/>
    <w:rsid w:val="003514B2"/>
    <w:rsid w:val="00351534"/>
    <w:rsid w:val="0035160F"/>
    <w:rsid w:val="0035175C"/>
    <w:rsid w:val="00351E9C"/>
    <w:rsid w:val="00352B36"/>
    <w:rsid w:val="00352ED3"/>
    <w:rsid w:val="00353BBD"/>
    <w:rsid w:val="00354E7E"/>
    <w:rsid w:val="0035537A"/>
    <w:rsid w:val="00355427"/>
    <w:rsid w:val="00355820"/>
    <w:rsid w:val="00355C95"/>
    <w:rsid w:val="00355D76"/>
    <w:rsid w:val="00356234"/>
    <w:rsid w:val="00356D26"/>
    <w:rsid w:val="00356DCA"/>
    <w:rsid w:val="00356F1D"/>
    <w:rsid w:val="00360180"/>
    <w:rsid w:val="00360370"/>
    <w:rsid w:val="00361680"/>
    <w:rsid w:val="00361922"/>
    <w:rsid w:val="003619C0"/>
    <w:rsid w:val="00362EB0"/>
    <w:rsid w:val="00363D7F"/>
    <w:rsid w:val="003641BD"/>
    <w:rsid w:val="0036451E"/>
    <w:rsid w:val="003645BF"/>
    <w:rsid w:val="00364903"/>
    <w:rsid w:val="003650B0"/>
    <w:rsid w:val="00365139"/>
    <w:rsid w:val="003651FB"/>
    <w:rsid w:val="003666BD"/>
    <w:rsid w:val="00366ACA"/>
    <w:rsid w:val="00366C25"/>
    <w:rsid w:val="00366F90"/>
    <w:rsid w:val="00367090"/>
    <w:rsid w:val="00367241"/>
    <w:rsid w:val="00367A2A"/>
    <w:rsid w:val="00367B3D"/>
    <w:rsid w:val="00367D71"/>
    <w:rsid w:val="00370A78"/>
    <w:rsid w:val="00370B44"/>
    <w:rsid w:val="00371163"/>
    <w:rsid w:val="0037179E"/>
    <w:rsid w:val="00371CC0"/>
    <w:rsid w:val="00371E95"/>
    <w:rsid w:val="00372AE7"/>
    <w:rsid w:val="00373B44"/>
    <w:rsid w:val="00373CC5"/>
    <w:rsid w:val="00374291"/>
    <w:rsid w:val="00375092"/>
    <w:rsid w:val="003753FA"/>
    <w:rsid w:val="003755C1"/>
    <w:rsid w:val="00375AC2"/>
    <w:rsid w:val="00375DBE"/>
    <w:rsid w:val="00375F94"/>
    <w:rsid w:val="00376805"/>
    <w:rsid w:val="00376DB6"/>
    <w:rsid w:val="00377BDD"/>
    <w:rsid w:val="00377F6C"/>
    <w:rsid w:val="00380C46"/>
    <w:rsid w:val="00380F2A"/>
    <w:rsid w:val="00381A0A"/>
    <w:rsid w:val="00381E4D"/>
    <w:rsid w:val="0038258C"/>
    <w:rsid w:val="00382AE9"/>
    <w:rsid w:val="003833C5"/>
    <w:rsid w:val="003836F0"/>
    <w:rsid w:val="00383AFB"/>
    <w:rsid w:val="00384C4B"/>
    <w:rsid w:val="00384C60"/>
    <w:rsid w:val="00385596"/>
    <w:rsid w:val="003855E1"/>
    <w:rsid w:val="0038581E"/>
    <w:rsid w:val="00385C47"/>
    <w:rsid w:val="00386B56"/>
    <w:rsid w:val="00390135"/>
    <w:rsid w:val="003903C5"/>
    <w:rsid w:val="003906CC"/>
    <w:rsid w:val="0039089A"/>
    <w:rsid w:val="00390DCD"/>
    <w:rsid w:val="00390DE2"/>
    <w:rsid w:val="00390E56"/>
    <w:rsid w:val="00390E9B"/>
    <w:rsid w:val="00391277"/>
    <w:rsid w:val="00391860"/>
    <w:rsid w:val="00391A52"/>
    <w:rsid w:val="0039210B"/>
    <w:rsid w:val="003929E2"/>
    <w:rsid w:val="00392D27"/>
    <w:rsid w:val="003932F3"/>
    <w:rsid w:val="003935EF"/>
    <w:rsid w:val="00393E40"/>
    <w:rsid w:val="0039418D"/>
    <w:rsid w:val="0039521C"/>
    <w:rsid w:val="003953A8"/>
    <w:rsid w:val="00396111"/>
    <w:rsid w:val="003962CE"/>
    <w:rsid w:val="00396E48"/>
    <w:rsid w:val="003976A5"/>
    <w:rsid w:val="00397707"/>
    <w:rsid w:val="003A0F4A"/>
    <w:rsid w:val="003A139D"/>
    <w:rsid w:val="003A15AF"/>
    <w:rsid w:val="003A167C"/>
    <w:rsid w:val="003A183A"/>
    <w:rsid w:val="003A2017"/>
    <w:rsid w:val="003A2522"/>
    <w:rsid w:val="003A3148"/>
    <w:rsid w:val="003A3AEC"/>
    <w:rsid w:val="003A430D"/>
    <w:rsid w:val="003A469C"/>
    <w:rsid w:val="003A49B8"/>
    <w:rsid w:val="003A5169"/>
    <w:rsid w:val="003A55BE"/>
    <w:rsid w:val="003A56D0"/>
    <w:rsid w:val="003A5D4C"/>
    <w:rsid w:val="003A6102"/>
    <w:rsid w:val="003A771C"/>
    <w:rsid w:val="003B00B2"/>
    <w:rsid w:val="003B1038"/>
    <w:rsid w:val="003B11D7"/>
    <w:rsid w:val="003B131D"/>
    <w:rsid w:val="003B251B"/>
    <w:rsid w:val="003B319B"/>
    <w:rsid w:val="003B3971"/>
    <w:rsid w:val="003B451D"/>
    <w:rsid w:val="003B49C7"/>
    <w:rsid w:val="003B4A8A"/>
    <w:rsid w:val="003B4D4F"/>
    <w:rsid w:val="003B5338"/>
    <w:rsid w:val="003B5A74"/>
    <w:rsid w:val="003B616E"/>
    <w:rsid w:val="003B6391"/>
    <w:rsid w:val="003B69EC"/>
    <w:rsid w:val="003B6BF7"/>
    <w:rsid w:val="003B6C47"/>
    <w:rsid w:val="003B73A8"/>
    <w:rsid w:val="003B782F"/>
    <w:rsid w:val="003B7ADC"/>
    <w:rsid w:val="003C0585"/>
    <w:rsid w:val="003C2474"/>
    <w:rsid w:val="003C26C7"/>
    <w:rsid w:val="003C2E50"/>
    <w:rsid w:val="003C387B"/>
    <w:rsid w:val="003C38BC"/>
    <w:rsid w:val="003C4032"/>
    <w:rsid w:val="003C4CBC"/>
    <w:rsid w:val="003C4F8D"/>
    <w:rsid w:val="003C4FE7"/>
    <w:rsid w:val="003C5217"/>
    <w:rsid w:val="003C5A4D"/>
    <w:rsid w:val="003C73D8"/>
    <w:rsid w:val="003D05AB"/>
    <w:rsid w:val="003D0BEF"/>
    <w:rsid w:val="003D0CA4"/>
    <w:rsid w:val="003D0EF8"/>
    <w:rsid w:val="003D10B6"/>
    <w:rsid w:val="003D170F"/>
    <w:rsid w:val="003D2267"/>
    <w:rsid w:val="003D25CE"/>
    <w:rsid w:val="003D261B"/>
    <w:rsid w:val="003D26A2"/>
    <w:rsid w:val="003D2ABF"/>
    <w:rsid w:val="003D319E"/>
    <w:rsid w:val="003D320F"/>
    <w:rsid w:val="003D347E"/>
    <w:rsid w:val="003D4385"/>
    <w:rsid w:val="003D46E9"/>
    <w:rsid w:val="003D4C98"/>
    <w:rsid w:val="003D4CA5"/>
    <w:rsid w:val="003D5410"/>
    <w:rsid w:val="003D5A67"/>
    <w:rsid w:val="003D5B3D"/>
    <w:rsid w:val="003D6591"/>
    <w:rsid w:val="003D6ECC"/>
    <w:rsid w:val="003D76CF"/>
    <w:rsid w:val="003E0081"/>
    <w:rsid w:val="003E009E"/>
    <w:rsid w:val="003E1304"/>
    <w:rsid w:val="003E1C04"/>
    <w:rsid w:val="003E22B1"/>
    <w:rsid w:val="003E2465"/>
    <w:rsid w:val="003E2E44"/>
    <w:rsid w:val="003E488E"/>
    <w:rsid w:val="003E4C6B"/>
    <w:rsid w:val="003E50A5"/>
    <w:rsid w:val="003E5617"/>
    <w:rsid w:val="003E5C74"/>
    <w:rsid w:val="003E62CD"/>
    <w:rsid w:val="003E700A"/>
    <w:rsid w:val="003E7075"/>
    <w:rsid w:val="003F14CF"/>
    <w:rsid w:val="003F16B8"/>
    <w:rsid w:val="003F1721"/>
    <w:rsid w:val="003F1969"/>
    <w:rsid w:val="003F2547"/>
    <w:rsid w:val="003F2A78"/>
    <w:rsid w:val="003F2B81"/>
    <w:rsid w:val="003F3456"/>
    <w:rsid w:val="003F423F"/>
    <w:rsid w:val="003F4B81"/>
    <w:rsid w:val="003F4D61"/>
    <w:rsid w:val="003F4EF0"/>
    <w:rsid w:val="003F5A38"/>
    <w:rsid w:val="003F6458"/>
    <w:rsid w:val="003F6A3D"/>
    <w:rsid w:val="003F6BC8"/>
    <w:rsid w:val="003F70FA"/>
    <w:rsid w:val="003F767C"/>
    <w:rsid w:val="003F7A1E"/>
    <w:rsid w:val="004001F8"/>
    <w:rsid w:val="00400A10"/>
    <w:rsid w:val="0040109B"/>
    <w:rsid w:val="004010C6"/>
    <w:rsid w:val="00401B97"/>
    <w:rsid w:val="00402A25"/>
    <w:rsid w:val="00402D12"/>
    <w:rsid w:val="004037B6"/>
    <w:rsid w:val="00403C33"/>
    <w:rsid w:val="004046C3"/>
    <w:rsid w:val="00404DA2"/>
    <w:rsid w:val="00405135"/>
    <w:rsid w:val="004058F8"/>
    <w:rsid w:val="00405F89"/>
    <w:rsid w:val="00405FA5"/>
    <w:rsid w:val="00407158"/>
    <w:rsid w:val="004073A6"/>
    <w:rsid w:val="00407987"/>
    <w:rsid w:val="00410CBE"/>
    <w:rsid w:val="00410FBF"/>
    <w:rsid w:val="004113D9"/>
    <w:rsid w:val="00411578"/>
    <w:rsid w:val="00412A93"/>
    <w:rsid w:val="004141CA"/>
    <w:rsid w:val="0041472A"/>
    <w:rsid w:val="00414DF6"/>
    <w:rsid w:val="00415141"/>
    <w:rsid w:val="0041599E"/>
    <w:rsid w:val="00415D87"/>
    <w:rsid w:val="0041653E"/>
    <w:rsid w:val="0041692D"/>
    <w:rsid w:val="00416975"/>
    <w:rsid w:val="00416C3C"/>
    <w:rsid w:val="00417254"/>
    <w:rsid w:val="00420071"/>
    <w:rsid w:val="00420358"/>
    <w:rsid w:val="00421908"/>
    <w:rsid w:val="00421A31"/>
    <w:rsid w:val="00421D6A"/>
    <w:rsid w:val="00421E9A"/>
    <w:rsid w:val="00421E9F"/>
    <w:rsid w:val="0042215B"/>
    <w:rsid w:val="00422386"/>
    <w:rsid w:val="004224E6"/>
    <w:rsid w:val="00422F38"/>
    <w:rsid w:val="004230E0"/>
    <w:rsid w:val="00423369"/>
    <w:rsid w:val="0042352F"/>
    <w:rsid w:val="00423B04"/>
    <w:rsid w:val="00423DE2"/>
    <w:rsid w:val="0042454C"/>
    <w:rsid w:val="00424B40"/>
    <w:rsid w:val="0042501C"/>
    <w:rsid w:val="00426576"/>
    <w:rsid w:val="00426B01"/>
    <w:rsid w:val="00426DC1"/>
    <w:rsid w:val="00427741"/>
    <w:rsid w:val="00427D2B"/>
    <w:rsid w:val="00427FF8"/>
    <w:rsid w:val="004300B9"/>
    <w:rsid w:val="004305A8"/>
    <w:rsid w:val="00430F4A"/>
    <w:rsid w:val="00432874"/>
    <w:rsid w:val="00432A2D"/>
    <w:rsid w:val="004334F7"/>
    <w:rsid w:val="00434A92"/>
    <w:rsid w:val="00435719"/>
    <w:rsid w:val="004359B2"/>
    <w:rsid w:val="004367D3"/>
    <w:rsid w:val="00436EAB"/>
    <w:rsid w:val="00437EFC"/>
    <w:rsid w:val="004406E2"/>
    <w:rsid w:val="00441691"/>
    <w:rsid w:val="0044354B"/>
    <w:rsid w:val="00443638"/>
    <w:rsid w:val="004449F6"/>
    <w:rsid w:val="00444DF5"/>
    <w:rsid w:val="00445003"/>
    <w:rsid w:val="004460AD"/>
    <w:rsid w:val="004460E4"/>
    <w:rsid w:val="004465AD"/>
    <w:rsid w:val="0044741B"/>
    <w:rsid w:val="00447823"/>
    <w:rsid w:val="004501CB"/>
    <w:rsid w:val="00450A73"/>
    <w:rsid w:val="00450D87"/>
    <w:rsid w:val="00451AB9"/>
    <w:rsid w:val="004522C3"/>
    <w:rsid w:val="00453ADD"/>
    <w:rsid w:val="00453EC2"/>
    <w:rsid w:val="00454C97"/>
    <w:rsid w:val="00455551"/>
    <w:rsid w:val="00455EDE"/>
    <w:rsid w:val="00455F25"/>
    <w:rsid w:val="004562D0"/>
    <w:rsid w:val="00456BA1"/>
    <w:rsid w:val="00456CE3"/>
    <w:rsid w:val="0045753E"/>
    <w:rsid w:val="004578F0"/>
    <w:rsid w:val="00457C5B"/>
    <w:rsid w:val="00457CEF"/>
    <w:rsid w:val="00460553"/>
    <w:rsid w:val="004605DE"/>
    <w:rsid w:val="0046123A"/>
    <w:rsid w:val="004612C4"/>
    <w:rsid w:val="004618FC"/>
    <w:rsid w:val="00461C37"/>
    <w:rsid w:val="00462B12"/>
    <w:rsid w:val="00462D10"/>
    <w:rsid w:val="004633F1"/>
    <w:rsid w:val="00463DB7"/>
    <w:rsid w:val="00465DDB"/>
    <w:rsid w:val="00466A12"/>
    <w:rsid w:val="004673B6"/>
    <w:rsid w:val="00467ED1"/>
    <w:rsid w:val="00467EE0"/>
    <w:rsid w:val="0047148D"/>
    <w:rsid w:val="00471FCB"/>
    <w:rsid w:val="00471FF4"/>
    <w:rsid w:val="0047276B"/>
    <w:rsid w:val="0047355C"/>
    <w:rsid w:val="00473F9C"/>
    <w:rsid w:val="00474652"/>
    <w:rsid w:val="004746E3"/>
    <w:rsid w:val="00474750"/>
    <w:rsid w:val="00474C15"/>
    <w:rsid w:val="00475703"/>
    <w:rsid w:val="00475AAF"/>
    <w:rsid w:val="004778DF"/>
    <w:rsid w:val="004803CB"/>
    <w:rsid w:val="00480BC5"/>
    <w:rsid w:val="00480DDD"/>
    <w:rsid w:val="00481B39"/>
    <w:rsid w:val="00481E3F"/>
    <w:rsid w:val="00482306"/>
    <w:rsid w:val="00482631"/>
    <w:rsid w:val="00483C9B"/>
    <w:rsid w:val="00484267"/>
    <w:rsid w:val="00484396"/>
    <w:rsid w:val="00484507"/>
    <w:rsid w:val="00484B6B"/>
    <w:rsid w:val="00484DFA"/>
    <w:rsid w:val="00485AC7"/>
    <w:rsid w:val="00485D49"/>
    <w:rsid w:val="004873AA"/>
    <w:rsid w:val="004873FD"/>
    <w:rsid w:val="004875AF"/>
    <w:rsid w:val="00487701"/>
    <w:rsid w:val="004919B1"/>
    <w:rsid w:val="00492B40"/>
    <w:rsid w:val="00492F39"/>
    <w:rsid w:val="00493062"/>
    <w:rsid w:val="004951F8"/>
    <w:rsid w:val="00495938"/>
    <w:rsid w:val="00495939"/>
    <w:rsid w:val="00495EB5"/>
    <w:rsid w:val="0049671F"/>
    <w:rsid w:val="00497012"/>
    <w:rsid w:val="004971A1"/>
    <w:rsid w:val="00497CB9"/>
    <w:rsid w:val="00497E66"/>
    <w:rsid w:val="004A02F4"/>
    <w:rsid w:val="004A0A05"/>
    <w:rsid w:val="004A0D6E"/>
    <w:rsid w:val="004A139E"/>
    <w:rsid w:val="004A1707"/>
    <w:rsid w:val="004A19A3"/>
    <w:rsid w:val="004A1A55"/>
    <w:rsid w:val="004A1EDB"/>
    <w:rsid w:val="004A1F2F"/>
    <w:rsid w:val="004A2265"/>
    <w:rsid w:val="004A357A"/>
    <w:rsid w:val="004A3FAE"/>
    <w:rsid w:val="004A4811"/>
    <w:rsid w:val="004A55CA"/>
    <w:rsid w:val="004A593B"/>
    <w:rsid w:val="004A5A44"/>
    <w:rsid w:val="004A600D"/>
    <w:rsid w:val="004A6ABE"/>
    <w:rsid w:val="004A6B52"/>
    <w:rsid w:val="004A71A6"/>
    <w:rsid w:val="004A735A"/>
    <w:rsid w:val="004A7D9B"/>
    <w:rsid w:val="004B0545"/>
    <w:rsid w:val="004B0DDA"/>
    <w:rsid w:val="004B1FB3"/>
    <w:rsid w:val="004B24B1"/>
    <w:rsid w:val="004B292A"/>
    <w:rsid w:val="004B3676"/>
    <w:rsid w:val="004B41DA"/>
    <w:rsid w:val="004B4205"/>
    <w:rsid w:val="004B4429"/>
    <w:rsid w:val="004B4EA6"/>
    <w:rsid w:val="004B523D"/>
    <w:rsid w:val="004B57E9"/>
    <w:rsid w:val="004B5F0C"/>
    <w:rsid w:val="004B6B94"/>
    <w:rsid w:val="004B72A2"/>
    <w:rsid w:val="004B7A79"/>
    <w:rsid w:val="004B7C4E"/>
    <w:rsid w:val="004C02C2"/>
    <w:rsid w:val="004C0D1C"/>
    <w:rsid w:val="004C0E68"/>
    <w:rsid w:val="004C1249"/>
    <w:rsid w:val="004C187E"/>
    <w:rsid w:val="004C1903"/>
    <w:rsid w:val="004C1B13"/>
    <w:rsid w:val="004C212F"/>
    <w:rsid w:val="004C2267"/>
    <w:rsid w:val="004C232B"/>
    <w:rsid w:val="004C2D37"/>
    <w:rsid w:val="004C2F51"/>
    <w:rsid w:val="004C2F6C"/>
    <w:rsid w:val="004C4425"/>
    <w:rsid w:val="004C6025"/>
    <w:rsid w:val="004C6D5B"/>
    <w:rsid w:val="004C6E7F"/>
    <w:rsid w:val="004C7825"/>
    <w:rsid w:val="004D0D52"/>
    <w:rsid w:val="004D31B7"/>
    <w:rsid w:val="004D327B"/>
    <w:rsid w:val="004D3833"/>
    <w:rsid w:val="004D3DF4"/>
    <w:rsid w:val="004D4250"/>
    <w:rsid w:val="004D4448"/>
    <w:rsid w:val="004D490E"/>
    <w:rsid w:val="004D618C"/>
    <w:rsid w:val="004D62AB"/>
    <w:rsid w:val="004D69BB"/>
    <w:rsid w:val="004D6DAB"/>
    <w:rsid w:val="004E0202"/>
    <w:rsid w:val="004E087F"/>
    <w:rsid w:val="004E0B68"/>
    <w:rsid w:val="004E167D"/>
    <w:rsid w:val="004E1BFF"/>
    <w:rsid w:val="004E2097"/>
    <w:rsid w:val="004E23DE"/>
    <w:rsid w:val="004E3084"/>
    <w:rsid w:val="004E346E"/>
    <w:rsid w:val="004E3F2F"/>
    <w:rsid w:val="004E4A74"/>
    <w:rsid w:val="004E58F1"/>
    <w:rsid w:val="004E5E1B"/>
    <w:rsid w:val="004E6028"/>
    <w:rsid w:val="004E630C"/>
    <w:rsid w:val="004E68D9"/>
    <w:rsid w:val="004E73B7"/>
    <w:rsid w:val="004E73D4"/>
    <w:rsid w:val="004E78A1"/>
    <w:rsid w:val="004E7953"/>
    <w:rsid w:val="004E7ED2"/>
    <w:rsid w:val="004E7FDF"/>
    <w:rsid w:val="004F0D1C"/>
    <w:rsid w:val="004F12B1"/>
    <w:rsid w:val="004F178D"/>
    <w:rsid w:val="004F1C20"/>
    <w:rsid w:val="004F26F5"/>
    <w:rsid w:val="004F2AA2"/>
    <w:rsid w:val="004F2BB8"/>
    <w:rsid w:val="004F3015"/>
    <w:rsid w:val="004F3603"/>
    <w:rsid w:val="004F3C60"/>
    <w:rsid w:val="004F3D7C"/>
    <w:rsid w:val="004F47B6"/>
    <w:rsid w:val="004F4F84"/>
    <w:rsid w:val="004F51AA"/>
    <w:rsid w:val="004F5223"/>
    <w:rsid w:val="004F56AD"/>
    <w:rsid w:val="004F63A2"/>
    <w:rsid w:val="00500343"/>
    <w:rsid w:val="005004CA"/>
    <w:rsid w:val="0050054E"/>
    <w:rsid w:val="00500695"/>
    <w:rsid w:val="00500900"/>
    <w:rsid w:val="00500B5E"/>
    <w:rsid w:val="005011CF"/>
    <w:rsid w:val="00501958"/>
    <w:rsid w:val="0050215D"/>
    <w:rsid w:val="00502239"/>
    <w:rsid w:val="00503090"/>
    <w:rsid w:val="005031BE"/>
    <w:rsid w:val="005040E8"/>
    <w:rsid w:val="00504527"/>
    <w:rsid w:val="00504BAA"/>
    <w:rsid w:val="00504FA8"/>
    <w:rsid w:val="005056C8"/>
    <w:rsid w:val="00505765"/>
    <w:rsid w:val="005070AF"/>
    <w:rsid w:val="0050746E"/>
    <w:rsid w:val="005077C1"/>
    <w:rsid w:val="00507A2D"/>
    <w:rsid w:val="0051040D"/>
    <w:rsid w:val="005106DD"/>
    <w:rsid w:val="00510F77"/>
    <w:rsid w:val="00511AAE"/>
    <w:rsid w:val="00511FA2"/>
    <w:rsid w:val="00512C96"/>
    <w:rsid w:val="00513AB4"/>
    <w:rsid w:val="00513DC9"/>
    <w:rsid w:val="005146F3"/>
    <w:rsid w:val="00514C2C"/>
    <w:rsid w:val="00515D14"/>
    <w:rsid w:val="00515FB1"/>
    <w:rsid w:val="005166F5"/>
    <w:rsid w:val="00516771"/>
    <w:rsid w:val="005172ED"/>
    <w:rsid w:val="00517F12"/>
    <w:rsid w:val="00520F2C"/>
    <w:rsid w:val="00521C2C"/>
    <w:rsid w:val="0052208E"/>
    <w:rsid w:val="005228CC"/>
    <w:rsid w:val="005230B8"/>
    <w:rsid w:val="005237C3"/>
    <w:rsid w:val="005237EB"/>
    <w:rsid w:val="00523B4A"/>
    <w:rsid w:val="00523F8B"/>
    <w:rsid w:val="00524024"/>
    <w:rsid w:val="00524F65"/>
    <w:rsid w:val="00525018"/>
    <w:rsid w:val="0052569C"/>
    <w:rsid w:val="005261F9"/>
    <w:rsid w:val="00527C6D"/>
    <w:rsid w:val="00530345"/>
    <w:rsid w:val="005304E5"/>
    <w:rsid w:val="00530AB8"/>
    <w:rsid w:val="00530D8A"/>
    <w:rsid w:val="00531175"/>
    <w:rsid w:val="0053255C"/>
    <w:rsid w:val="00532C6B"/>
    <w:rsid w:val="00533F0B"/>
    <w:rsid w:val="00535541"/>
    <w:rsid w:val="00535717"/>
    <w:rsid w:val="005359AB"/>
    <w:rsid w:val="00535A9B"/>
    <w:rsid w:val="00536508"/>
    <w:rsid w:val="00536583"/>
    <w:rsid w:val="0053681C"/>
    <w:rsid w:val="00536E3E"/>
    <w:rsid w:val="00540488"/>
    <w:rsid w:val="0054086E"/>
    <w:rsid w:val="005416A0"/>
    <w:rsid w:val="00541D29"/>
    <w:rsid w:val="0054274D"/>
    <w:rsid w:val="00543045"/>
    <w:rsid w:val="005432E1"/>
    <w:rsid w:val="0054356F"/>
    <w:rsid w:val="00543EA5"/>
    <w:rsid w:val="00543F04"/>
    <w:rsid w:val="0054425F"/>
    <w:rsid w:val="00544691"/>
    <w:rsid w:val="00544E79"/>
    <w:rsid w:val="005452CF"/>
    <w:rsid w:val="00546477"/>
    <w:rsid w:val="005465C2"/>
    <w:rsid w:val="0054689B"/>
    <w:rsid w:val="00547D4D"/>
    <w:rsid w:val="00547E6C"/>
    <w:rsid w:val="00550DFB"/>
    <w:rsid w:val="0055214D"/>
    <w:rsid w:val="00552ABB"/>
    <w:rsid w:val="00552D27"/>
    <w:rsid w:val="00552D7E"/>
    <w:rsid w:val="00553013"/>
    <w:rsid w:val="00553D03"/>
    <w:rsid w:val="00553FEF"/>
    <w:rsid w:val="00554B2A"/>
    <w:rsid w:val="00555FC3"/>
    <w:rsid w:val="00556191"/>
    <w:rsid w:val="005570EF"/>
    <w:rsid w:val="00557868"/>
    <w:rsid w:val="00557890"/>
    <w:rsid w:val="00557BA6"/>
    <w:rsid w:val="0056008A"/>
    <w:rsid w:val="00560D26"/>
    <w:rsid w:val="00561193"/>
    <w:rsid w:val="0056119B"/>
    <w:rsid w:val="005623CB"/>
    <w:rsid w:val="00562D46"/>
    <w:rsid w:val="0056308E"/>
    <w:rsid w:val="00563225"/>
    <w:rsid w:val="00563B38"/>
    <w:rsid w:val="0056417B"/>
    <w:rsid w:val="00565AC9"/>
    <w:rsid w:val="00565AFC"/>
    <w:rsid w:val="00566992"/>
    <w:rsid w:val="00566C54"/>
    <w:rsid w:val="00567145"/>
    <w:rsid w:val="005671F1"/>
    <w:rsid w:val="0056734C"/>
    <w:rsid w:val="005678D7"/>
    <w:rsid w:val="00570173"/>
    <w:rsid w:val="00570246"/>
    <w:rsid w:val="005707CE"/>
    <w:rsid w:val="00571AEF"/>
    <w:rsid w:val="0057283E"/>
    <w:rsid w:val="0057292E"/>
    <w:rsid w:val="00572ABB"/>
    <w:rsid w:val="005733D0"/>
    <w:rsid w:val="0057348C"/>
    <w:rsid w:val="00573846"/>
    <w:rsid w:val="00573DD0"/>
    <w:rsid w:val="0057404E"/>
    <w:rsid w:val="005743C9"/>
    <w:rsid w:val="0057440E"/>
    <w:rsid w:val="0057462E"/>
    <w:rsid w:val="005749A3"/>
    <w:rsid w:val="00574E29"/>
    <w:rsid w:val="00575820"/>
    <w:rsid w:val="00577154"/>
    <w:rsid w:val="00577470"/>
    <w:rsid w:val="0057754E"/>
    <w:rsid w:val="00577DD3"/>
    <w:rsid w:val="00580407"/>
    <w:rsid w:val="005808E3"/>
    <w:rsid w:val="00581EAE"/>
    <w:rsid w:val="00582864"/>
    <w:rsid w:val="005828AC"/>
    <w:rsid w:val="00582B3C"/>
    <w:rsid w:val="0058374E"/>
    <w:rsid w:val="00583C57"/>
    <w:rsid w:val="005841BC"/>
    <w:rsid w:val="00584DA3"/>
    <w:rsid w:val="00584EB3"/>
    <w:rsid w:val="0058504D"/>
    <w:rsid w:val="0058507E"/>
    <w:rsid w:val="00585475"/>
    <w:rsid w:val="00586059"/>
    <w:rsid w:val="00586635"/>
    <w:rsid w:val="00586A42"/>
    <w:rsid w:val="00586F1D"/>
    <w:rsid w:val="005872F7"/>
    <w:rsid w:val="00590B70"/>
    <w:rsid w:val="00590C30"/>
    <w:rsid w:val="00590CA7"/>
    <w:rsid w:val="00590CFD"/>
    <w:rsid w:val="00590D8D"/>
    <w:rsid w:val="00591356"/>
    <w:rsid w:val="00591E83"/>
    <w:rsid w:val="005921F0"/>
    <w:rsid w:val="00592295"/>
    <w:rsid w:val="0059262A"/>
    <w:rsid w:val="00592C34"/>
    <w:rsid w:val="00592C61"/>
    <w:rsid w:val="00592FAC"/>
    <w:rsid w:val="005930F5"/>
    <w:rsid w:val="005931D4"/>
    <w:rsid w:val="0059383A"/>
    <w:rsid w:val="00593ACA"/>
    <w:rsid w:val="005941CC"/>
    <w:rsid w:val="0059497C"/>
    <w:rsid w:val="00594B73"/>
    <w:rsid w:val="00594D19"/>
    <w:rsid w:val="00594E07"/>
    <w:rsid w:val="00596CF3"/>
    <w:rsid w:val="00597880"/>
    <w:rsid w:val="005A0116"/>
    <w:rsid w:val="005A0153"/>
    <w:rsid w:val="005A059E"/>
    <w:rsid w:val="005A0DD8"/>
    <w:rsid w:val="005A0F5F"/>
    <w:rsid w:val="005A18D3"/>
    <w:rsid w:val="005A1CAF"/>
    <w:rsid w:val="005A1DE1"/>
    <w:rsid w:val="005A2320"/>
    <w:rsid w:val="005A3223"/>
    <w:rsid w:val="005A33E3"/>
    <w:rsid w:val="005A3D16"/>
    <w:rsid w:val="005A43F6"/>
    <w:rsid w:val="005A498A"/>
    <w:rsid w:val="005A4F5C"/>
    <w:rsid w:val="005A4F63"/>
    <w:rsid w:val="005A502A"/>
    <w:rsid w:val="005A6D87"/>
    <w:rsid w:val="005A7675"/>
    <w:rsid w:val="005B1032"/>
    <w:rsid w:val="005B1AF0"/>
    <w:rsid w:val="005B1D92"/>
    <w:rsid w:val="005B28BB"/>
    <w:rsid w:val="005B3EFA"/>
    <w:rsid w:val="005B4388"/>
    <w:rsid w:val="005B4907"/>
    <w:rsid w:val="005B4A70"/>
    <w:rsid w:val="005B4C27"/>
    <w:rsid w:val="005B5366"/>
    <w:rsid w:val="005B570D"/>
    <w:rsid w:val="005B5A44"/>
    <w:rsid w:val="005B5C80"/>
    <w:rsid w:val="005B5DFA"/>
    <w:rsid w:val="005B63F8"/>
    <w:rsid w:val="005B6902"/>
    <w:rsid w:val="005B7747"/>
    <w:rsid w:val="005C0440"/>
    <w:rsid w:val="005C1205"/>
    <w:rsid w:val="005C1483"/>
    <w:rsid w:val="005C1520"/>
    <w:rsid w:val="005C25C3"/>
    <w:rsid w:val="005C2C4E"/>
    <w:rsid w:val="005C2DA9"/>
    <w:rsid w:val="005C3BF6"/>
    <w:rsid w:val="005C4810"/>
    <w:rsid w:val="005C4F67"/>
    <w:rsid w:val="005C509E"/>
    <w:rsid w:val="005C6939"/>
    <w:rsid w:val="005C761B"/>
    <w:rsid w:val="005C78F7"/>
    <w:rsid w:val="005C7F08"/>
    <w:rsid w:val="005C7FD7"/>
    <w:rsid w:val="005D015C"/>
    <w:rsid w:val="005D02C2"/>
    <w:rsid w:val="005D0675"/>
    <w:rsid w:val="005D09BC"/>
    <w:rsid w:val="005D0CC1"/>
    <w:rsid w:val="005D0D74"/>
    <w:rsid w:val="005D0F75"/>
    <w:rsid w:val="005D22A9"/>
    <w:rsid w:val="005D25B0"/>
    <w:rsid w:val="005D2A61"/>
    <w:rsid w:val="005D2F3B"/>
    <w:rsid w:val="005D39F1"/>
    <w:rsid w:val="005D4264"/>
    <w:rsid w:val="005D47EC"/>
    <w:rsid w:val="005D488E"/>
    <w:rsid w:val="005D48F9"/>
    <w:rsid w:val="005D4AB0"/>
    <w:rsid w:val="005D55BC"/>
    <w:rsid w:val="005D5E20"/>
    <w:rsid w:val="005D5F3E"/>
    <w:rsid w:val="005D6817"/>
    <w:rsid w:val="005D6F35"/>
    <w:rsid w:val="005D765B"/>
    <w:rsid w:val="005D7EA6"/>
    <w:rsid w:val="005E08E7"/>
    <w:rsid w:val="005E0A07"/>
    <w:rsid w:val="005E0A10"/>
    <w:rsid w:val="005E0C34"/>
    <w:rsid w:val="005E0DA0"/>
    <w:rsid w:val="005E0FDF"/>
    <w:rsid w:val="005E130C"/>
    <w:rsid w:val="005E1C4A"/>
    <w:rsid w:val="005E1D00"/>
    <w:rsid w:val="005E217B"/>
    <w:rsid w:val="005E3033"/>
    <w:rsid w:val="005E341A"/>
    <w:rsid w:val="005E363F"/>
    <w:rsid w:val="005E3C66"/>
    <w:rsid w:val="005E40C8"/>
    <w:rsid w:val="005E52EB"/>
    <w:rsid w:val="005E63E2"/>
    <w:rsid w:val="005E66A8"/>
    <w:rsid w:val="005E6B5E"/>
    <w:rsid w:val="005E7929"/>
    <w:rsid w:val="005E7A23"/>
    <w:rsid w:val="005E7A96"/>
    <w:rsid w:val="005E7DA4"/>
    <w:rsid w:val="005F0356"/>
    <w:rsid w:val="005F178D"/>
    <w:rsid w:val="005F2870"/>
    <w:rsid w:val="005F2C53"/>
    <w:rsid w:val="005F2DE2"/>
    <w:rsid w:val="005F2DE8"/>
    <w:rsid w:val="005F348E"/>
    <w:rsid w:val="005F430B"/>
    <w:rsid w:val="005F5262"/>
    <w:rsid w:val="005F5641"/>
    <w:rsid w:val="005F5D59"/>
    <w:rsid w:val="005F665C"/>
    <w:rsid w:val="005F6C76"/>
    <w:rsid w:val="005F6D47"/>
    <w:rsid w:val="005F75E5"/>
    <w:rsid w:val="005F7AC6"/>
    <w:rsid w:val="005F7B31"/>
    <w:rsid w:val="005F7B38"/>
    <w:rsid w:val="0060230D"/>
    <w:rsid w:val="0060302D"/>
    <w:rsid w:val="0060423B"/>
    <w:rsid w:val="006050B4"/>
    <w:rsid w:val="006054DC"/>
    <w:rsid w:val="00605B80"/>
    <w:rsid w:val="006073B2"/>
    <w:rsid w:val="006103A4"/>
    <w:rsid w:val="00610534"/>
    <w:rsid w:val="00610BAC"/>
    <w:rsid w:val="00611112"/>
    <w:rsid w:val="0061151A"/>
    <w:rsid w:val="00611802"/>
    <w:rsid w:val="00611AFB"/>
    <w:rsid w:val="0061216B"/>
    <w:rsid w:val="00612B26"/>
    <w:rsid w:val="006133F7"/>
    <w:rsid w:val="006135C9"/>
    <w:rsid w:val="00613ECA"/>
    <w:rsid w:val="00614051"/>
    <w:rsid w:val="00614B6D"/>
    <w:rsid w:val="0061560A"/>
    <w:rsid w:val="00616281"/>
    <w:rsid w:val="0061691A"/>
    <w:rsid w:val="00616C59"/>
    <w:rsid w:val="006173A2"/>
    <w:rsid w:val="0062003E"/>
    <w:rsid w:val="006209A5"/>
    <w:rsid w:val="00620F0C"/>
    <w:rsid w:val="00623090"/>
    <w:rsid w:val="00623AD1"/>
    <w:rsid w:val="00623BD3"/>
    <w:rsid w:val="00623E0D"/>
    <w:rsid w:val="0062408E"/>
    <w:rsid w:val="00624172"/>
    <w:rsid w:val="006246B7"/>
    <w:rsid w:val="0062477C"/>
    <w:rsid w:val="00624E49"/>
    <w:rsid w:val="00625AD0"/>
    <w:rsid w:val="00625E33"/>
    <w:rsid w:val="006263BD"/>
    <w:rsid w:val="006264F0"/>
    <w:rsid w:val="00626625"/>
    <w:rsid w:val="00627AA3"/>
    <w:rsid w:val="00627C06"/>
    <w:rsid w:val="0063017C"/>
    <w:rsid w:val="00631443"/>
    <w:rsid w:val="0063182C"/>
    <w:rsid w:val="00631B57"/>
    <w:rsid w:val="00632572"/>
    <w:rsid w:val="0063291B"/>
    <w:rsid w:val="006331C4"/>
    <w:rsid w:val="006338BC"/>
    <w:rsid w:val="00633B0B"/>
    <w:rsid w:val="0063446E"/>
    <w:rsid w:val="00634CC7"/>
    <w:rsid w:val="00635386"/>
    <w:rsid w:val="006357EC"/>
    <w:rsid w:val="00635E2B"/>
    <w:rsid w:val="0063615B"/>
    <w:rsid w:val="0063659C"/>
    <w:rsid w:val="006368B2"/>
    <w:rsid w:val="00636DEC"/>
    <w:rsid w:val="00637747"/>
    <w:rsid w:val="00637FC2"/>
    <w:rsid w:val="00640522"/>
    <w:rsid w:val="006410F0"/>
    <w:rsid w:val="006426BD"/>
    <w:rsid w:val="00642E1E"/>
    <w:rsid w:val="00643EF5"/>
    <w:rsid w:val="00644D10"/>
    <w:rsid w:val="00644FAE"/>
    <w:rsid w:val="00647264"/>
    <w:rsid w:val="00647B3C"/>
    <w:rsid w:val="00647CD9"/>
    <w:rsid w:val="006506F4"/>
    <w:rsid w:val="0065182F"/>
    <w:rsid w:val="006518FA"/>
    <w:rsid w:val="00651EC6"/>
    <w:rsid w:val="00653E28"/>
    <w:rsid w:val="0065402F"/>
    <w:rsid w:val="00654648"/>
    <w:rsid w:val="006549B0"/>
    <w:rsid w:val="00654E3F"/>
    <w:rsid w:val="00656FE0"/>
    <w:rsid w:val="00657448"/>
    <w:rsid w:val="00657714"/>
    <w:rsid w:val="0065771A"/>
    <w:rsid w:val="00657EA4"/>
    <w:rsid w:val="00660468"/>
    <w:rsid w:val="00660BC7"/>
    <w:rsid w:val="00662333"/>
    <w:rsid w:val="00663506"/>
    <w:rsid w:val="00663F65"/>
    <w:rsid w:val="006641EF"/>
    <w:rsid w:val="006646AF"/>
    <w:rsid w:val="006647D1"/>
    <w:rsid w:val="00664AC0"/>
    <w:rsid w:val="00664F2E"/>
    <w:rsid w:val="00665059"/>
    <w:rsid w:val="0066552F"/>
    <w:rsid w:val="006661F7"/>
    <w:rsid w:val="00666234"/>
    <w:rsid w:val="00666CCA"/>
    <w:rsid w:val="006679A4"/>
    <w:rsid w:val="00667BE8"/>
    <w:rsid w:val="00667C80"/>
    <w:rsid w:val="00667CF9"/>
    <w:rsid w:val="00667E60"/>
    <w:rsid w:val="00670711"/>
    <w:rsid w:val="00670740"/>
    <w:rsid w:val="00670D5C"/>
    <w:rsid w:val="00671041"/>
    <w:rsid w:val="00671366"/>
    <w:rsid w:val="00671B8B"/>
    <w:rsid w:val="00671E49"/>
    <w:rsid w:val="00671E6C"/>
    <w:rsid w:val="00671FD7"/>
    <w:rsid w:val="00672272"/>
    <w:rsid w:val="00672AE3"/>
    <w:rsid w:val="0067356A"/>
    <w:rsid w:val="006739ED"/>
    <w:rsid w:val="006739FC"/>
    <w:rsid w:val="006742ED"/>
    <w:rsid w:val="006746A3"/>
    <w:rsid w:val="006749A3"/>
    <w:rsid w:val="006760D8"/>
    <w:rsid w:val="00676348"/>
    <w:rsid w:val="00676DCA"/>
    <w:rsid w:val="00677928"/>
    <w:rsid w:val="00677B16"/>
    <w:rsid w:val="00677D8C"/>
    <w:rsid w:val="006805FC"/>
    <w:rsid w:val="00680A5A"/>
    <w:rsid w:val="006811D5"/>
    <w:rsid w:val="0068175B"/>
    <w:rsid w:val="00681E5E"/>
    <w:rsid w:val="0068313E"/>
    <w:rsid w:val="006834B7"/>
    <w:rsid w:val="006843FD"/>
    <w:rsid w:val="006848A0"/>
    <w:rsid w:val="0068507C"/>
    <w:rsid w:val="006853E0"/>
    <w:rsid w:val="006855AD"/>
    <w:rsid w:val="006856E8"/>
    <w:rsid w:val="006867D5"/>
    <w:rsid w:val="00686D48"/>
    <w:rsid w:val="006879AD"/>
    <w:rsid w:val="00687F78"/>
    <w:rsid w:val="00692443"/>
    <w:rsid w:val="00692D3D"/>
    <w:rsid w:val="0069366E"/>
    <w:rsid w:val="0069387C"/>
    <w:rsid w:val="0069392D"/>
    <w:rsid w:val="00693A41"/>
    <w:rsid w:val="0069406B"/>
    <w:rsid w:val="0069451E"/>
    <w:rsid w:val="00694626"/>
    <w:rsid w:val="006946EB"/>
    <w:rsid w:val="00694A6D"/>
    <w:rsid w:val="00694F46"/>
    <w:rsid w:val="006955AC"/>
    <w:rsid w:val="00695910"/>
    <w:rsid w:val="0069633D"/>
    <w:rsid w:val="0069655E"/>
    <w:rsid w:val="00696899"/>
    <w:rsid w:val="00696977"/>
    <w:rsid w:val="00696FFD"/>
    <w:rsid w:val="006972B8"/>
    <w:rsid w:val="0069790B"/>
    <w:rsid w:val="00697E51"/>
    <w:rsid w:val="00697F5F"/>
    <w:rsid w:val="006A04E6"/>
    <w:rsid w:val="006A1B33"/>
    <w:rsid w:val="006A2D94"/>
    <w:rsid w:val="006A425A"/>
    <w:rsid w:val="006A4270"/>
    <w:rsid w:val="006A43BD"/>
    <w:rsid w:val="006A4E84"/>
    <w:rsid w:val="006A508D"/>
    <w:rsid w:val="006A5923"/>
    <w:rsid w:val="006A5EDC"/>
    <w:rsid w:val="006A6087"/>
    <w:rsid w:val="006A6499"/>
    <w:rsid w:val="006A718D"/>
    <w:rsid w:val="006A72DD"/>
    <w:rsid w:val="006A740F"/>
    <w:rsid w:val="006A745E"/>
    <w:rsid w:val="006A752A"/>
    <w:rsid w:val="006A7DC6"/>
    <w:rsid w:val="006A7FDD"/>
    <w:rsid w:val="006B00CD"/>
    <w:rsid w:val="006B0830"/>
    <w:rsid w:val="006B0D8E"/>
    <w:rsid w:val="006B1684"/>
    <w:rsid w:val="006B1960"/>
    <w:rsid w:val="006B1CFF"/>
    <w:rsid w:val="006B1E86"/>
    <w:rsid w:val="006B2BC3"/>
    <w:rsid w:val="006B2BE7"/>
    <w:rsid w:val="006B2ED5"/>
    <w:rsid w:val="006B38F8"/>
    <w:rsid w:val="006B3C68"/>
    <w:rsid w:val="006B4114"/>
    <w:rsid w:val="006B41BF"/>
    <w:rsid w:val="006B45C4"/>
    <w:rsid w:val="006B4C95"/>
    <w:rsid w:val="006B53FE"/>
    <w:rsid w:val="006B560B"/>
    <w:rsid w:val="006B5C4E"/>
    <w:rsid w:val="006B5EB5"/>
    <w:rsid w:val="006B661C"/>
    <w:rsid w:val="006B7C93"/>
    <w:rsid w:val="006C02BD"/>
    <w:rsid w:val="006C1BA3"/>
    <w:rsid w:val="006C1C6C"/>
    <w:rsid w:val="006C2960"/>
    <w:rsid w:val="006C369F"/>
    <w:rsid w:val="006C3B45"/>
    <w:rsid w:val="006C3C5C"/>
    <w:rsid w:val="006C5357"/>
    <w:rsid w:val="006C567B"/>
    <w:rsid w:val="006C5B08"/>
    <w:rsid w:val="006C5C08"/>
    <w:rsid w:val="006C75A4"/>
    <w:rsid w:val="006C7909"/>
    <w:rsid w:val="006D03F6"/>
    <w:rsid w:val="006D0E69"/>
    <w:rsid w:val="006D0E96"/>
    <w:rsid w:val="006D13D4"/>
    <w:rsid w:val="006D25CF"/>
    <w:rsid w:val="006D27AC"/>
    <w:rsid w:val="006D28C4"/>
    <w:rsid w:val="006D28F8"/>
    <w:rsid w:val="006D2D43"/>
    <w:rsid w:val="006D2FC5"/>
    <w:rsid w:val="006D2FE1"/>
    <w:rsid w:val="006D428A"/>
    <w:rsid w:val="006D4B32"/>
    <w:rsid w:val="006D4D72"/>
    <w:rsid w:val="006D5072"/>
    <w:rsid w:val="006D5131"/>
    <w:rsid w:val="006D55CD"/>
    <w:rsid w:val="006D585A"/>
    <w:rsid w:val="006D597F"/>
    <w:rsid w:val="006D5B6A"/>
    <w:rsid w:val="006D5D38"/>
    <w:rsid w:val="006D62EA"/>
    <w:rsid w:val="006D65D2"/>
    <w:rsid w:val="006D6AE2"/>
    <w:rsid w:val="006D74F8"/>
    <w:rsid w:val="006E03E5"/>
    <w:rsid w:val="006E0ACB"/>
    <w:rsid w:val="006E0DA6"/>
    <w:rsid w:val="006E0F37"/>
    <w:rsid w:val="006E1331"/>
    <w:rsid w:val="006E2AAA"/>
    <w:rsid w:val="006E2C4A"/>
    <w:rsid w:val="006E30E4"/>
    <w:rsid w:val="006E394B"/>
    <w:rsid w:val="006E5D14"/>
    <w:rsid w:val="006E6609"/>
    <w:rsid w:val="006E6C0D"/>
    <w:rsid w:val="006E7728"/>
    <w:rsid w:val="006E7855"/>
    <w:rsid w:val="006E7A13"/>
    <w:rsid w:val="006E7A6B"/>
    <w:rsid w:val="006E7F21"/>
    <w:rsid w:val="006E7FFA"/>
    <w:rsid w:val="006F032E"/>
    <w:rsid w:val="006F0DF5"/>
    <w:rsid w:val="006F0F3A"/>
    <w:rsid w:val="006F0F50"/>
    <w:rsid w:val="006F169A"/>
    <w:rsid w:val="006F17DE"/>
    <w:rsid w:val="006F36E8"/>
    <w:rsid w:val="006F3ED3"/>
    <w:rsid w:val="006F49AD"/>
    <w:rsid w:val="006F59C9"/>
    <w:rsid w:val="006F6637"/>
    <w:rsid w:val="006F66AB"/>
    <w:rsid w:val="006F6CB8"/>
    <w:rsid w:val="006F6E4C"/>
    <w:rsid w:val="006F7013"/>
    <w:rsid w:val="006F7453"/>
    <w:rsid w:val="006F7BA1"/>
    <w:rsid w:val="00700079"/>
    <w:rsid w:val="00700BED"/>
    <w:rsid w:val="00700C7C"/>
    <w:rsid w:val="00700DAE"/>
    <w:rsid w:val="00701253"/>
    <w:rsid w:val="00701609"/>
    <w:rsid w:val="007025A0"/>
    <w:rsid w:val="007032C0"/>
    <w:rsid w:val="0070433D"/>
    <w:rsid w:val="007043EE"/>
    <w:rsid w:val="0070471C"/>
    <w:rsid w:val="00704771"/>
    <w:rsid w:val="007048E5"/>
    <w:rsid w:val="007049CE"/>
    <w:rsid w:val="007057CE"/>
    <w:rsid w:val="00706357"/>
    <w:rsid w:val="00706E46"/>
    <w:rsid w:val="00706F3C"/>
    <w:rsid w:val="0071066C"/>
    <w:rsid w:val="00712440"/>
    <w:rsid w:val="0071294E"/>
    <w:rsid w:val="00713255"/>
    <w:rsid w:val="00713B74"/>
    <w:rsid w:val="00714EE5"/>
    <w:rsid w:val="007151CF"/>
    <w:rsid w:val="007156E7"/>
    <w:rsid w:val="007156EE"/>
    <w:rsid w:val="007160A4"/>
    <w:rsid w:val="00716DBD"/>
    <w:rsid w:val="007172AE"/>
    <w:rsid w:val="007173E7"/>
    <w:rsid w:val="007174FE"/>
    <w:rsid w:val="0071756A"/>
    <w:rsid w:val="00717758"/>
    <w:rsid w:val="007178E9"/>
    <w:rsid w:val="00717C86"/>
    <w:rsid w:val="00720333"/>
    <w:rsid w:val="00721F5C"/>
    <w:rsid w:val="007222D6"/>
    <w:rsid w:val="00722872"/>
    <w:rsid w:val="0072352F"/>
    <w:rsid w:val="00723AFD"/>
    <w:rsid w:val="00724B92"/>
    <w:rsid w:val="00725138"/>
    <w:rsid w:val="007251AD"/>
    <w:rsid w:val="007254B2"/>
    <w:rsid w:val="00725866"/>
    <w:rsid w:val="00727149"/>
    <w:rsid w:val="00727B9D"/>
    <w:rsid w:val="00730220"/>
    <w:rsid w:val="0073032E"/>
    <w:rsid w:val="00730E64"/>
    <w:rsid w:val="00731A0D"/>
    <w:rsid w:val="00732829"/>
    <w:rsid w:val="00732D57"/>
    <w:rsid w:val="00732E1C"/>
    <w:rsid w:val="007332F3"/>
    <w:rsid w:val="007348DB"/>
    <w:rsid w:val="00734C79"/>
    <w:rsid w:val="007358AF"/>
    <w:rsid w:val="00735B5D"/>
    <w:rsid w:val="007361E2"/>
    <w:rsid w:val="007374E5"/>
    <w:rsid w:val="00737844"/>
    <w:rsid w:val="0074016A"/>
    <w:rsid w:val="00740500"/>
    <w:rsid w:val="007405A5"/>
    <w:rsid w:val="00741308"/>
    <w:rsid w:val="007421BE"/>
    <w:rsid w:val="00742815"/>
    <w:rsid w:val="00742FA9"/>
    <w:rsid w:val="007430F6"/>
    <w:rsid w:val="0074357B"/>
    <w:rsid w:val="0074378C"/>
    <w:rsid w:val="00743FED"/>
    <w:rsid w:val="00744495"/>
    <w:rsid w:val="0074626E"/>
    <w:rsid w:val="00746508"/>
    <w:rsid w:val="007472B6"/>
    <w:rsid w:val="007474A8"/>
    <w:rsid w:val="0075002A"/>
    <w:rsid w:val="007508E2"/>
    <w:rsid w:val="00751102"/>
    <w:rsid w:val="00751160"/>
    <w:rsid w:val="00751FF8"/>
    <w:rsid w:val="0075279B"/>
    <w:rsid w:val="0075308D"/>
    <w:rsid w:val="0075362B"/>
    <w:rsid w:val="00753749"/>
    <w:rsid w:val="00753764"/>
    <w:rsid w:val="00753AA7"/>
    <w:rsid w:val="00753F20"/>
    <w:rsid w:val="00753F61"/>
    <w:rsid w:val="0075436C"/>
    <w:rsid w:val="00754951"/>
    <w:rsid w:val="0075567A"/>
    <w:rsid w:val="00756B6E"/>
    <w:rsid w:val="00756F60"/>
    <w:rsid w:val="00756F84"/>
    <w:rsid w:val="00757477"/>
    <w:rsid w:val="007579C3"/>
    <w:rsid w:val="00757E35"/>
    <w:rsid w:val="00757E49"/>
    <w:rsid w:val="00760250"/>
    <w:rsid w:val="0076155F"/>
    <w:rsid w:val="0076159C"/>
    <w:rsid w:val="00761D59"/>
    <w:rsid w:val="007624AB"/>
    <w:rsid w:val="00763AC4"/>
    <w:rsid w:val="00763CB9"/>
    <w:rsid w:val="00764441"/>
    <w:rsid w:val="007644CA"/>
    <w:rsid w:val="007649BF"/>
    <w:rsid w:val="007649CB"/>
    <w:rsid w:val="00764B44"/>
    <w:rsid w:val="00765678"/>
    <w:rsid w:val="00766335"/>
    <w:rsid w:val="00766403"/>
    <w:rsid w:val="007665C5"/>
    <w:rsid w:val="00766714"/>
    <w:rsid w:val="00766E40"/>
    <w:rsid w:val="007677C9"/>
    <w:rsid w:val="00767D6B"/>
    <w:rsid w:val="00767EB3"/>
    <w:rsid w:val="007706E5"/>
    <w:rsid w:val="007708C3"/>
    <w:rsid w:val="00770B5D"/>
    <w:rsid w:val="00770BCC"/>
    <w:rsid w:val="00771334"/>
    <w:rsid w:val="00771546"/>
    <w:rsid w:val="0077160C"/>
    <w:rsid w:val="00771746"/>
    <w:rsid w:val="00771BEF"/>
    <w:rsid w:val="00771E15"/>
    <w:rsid w:val="00772357"/>
    <w:rsid w:val="007724D0"/>
    <w:rsid w:val="007730D1"/>
    <w:rsid w:val="00773145"/>
    <w:rsid w:val="007731DC"/>
    <w:rsid w:val="007736BF"/>
    <w:rsid w:val="007736E9"/>
    <w:rsid w:val="007739D0"/>
    <w:rsid w:val="00773DE3"/>
    <w:rsid w:val="007743A7"/>
    <w:rsid w:val="007746E2"/>
    <w:rsid w:val="0077488C"/>
    <w:rsid w:val="0077564D"/>
    <w:rsid w:val="007756F7"/>
    <w:rsid w:val="007759BD"/>
    <w:rsid w:val="00775CBF"/>
    <w:rsid w:val="00775FA1"/>
    <w:rsid w:val="0077604A"/>
    <w:rsid w:val="007762D8"/>
    <w:rsid w:val="007767A6"/>
    <w:rsid w:val="00776A6D"/>
    <w:rsid w:val="00777CAB"/>
    <w:rsid w:val="00777E92"/>
    <w:rsid w:val="00780347"/>
    <w:rsid w:val="007803DE"/>
    <w:rsid w:val="0078094A"/>
    <w:rsid w:val="007809E1"/>
    <w:rsid w:val="00780CA3"/>
    <w:rsid w:val="007815E6"/>
    <w:rsid w:val="007826B6"/>
    <w:rsid w:val="00782773"/>
    <w:rsid w:val="007828E2"/>
    <w:rsid w:val="0078299A"/>
    <w:rsid w:val="00782B14"/>
    <w:rsid w:val="00782ED5"/>
    <w:rsid w:val="007833BE"/>
    <w:rsid w:val="00784669"/>
    <w:rsid w:val="00784D54"/>
    <w:rsid w:val="0078548C"/>
    <w:rsid w:val="00785692"/>
    <w:rsid w:val="007861B7"/>
    <w:rsid w:val="00786A12"/>
    <w:rsid w:val="00787A7E"/>
    <w:rsid w:val="00790D25"/>
    <w:rsid w:val="00792058"/>
    <w:rsid w:val="00792585"/>
    <w:rsid w:val="00792CC5"/>
    <w:rsid w:val="00793497"/>
    <w:rsid w:val="0079351B"/>
    <w:rsid w:val="00793C83"/>
    <w:rsid w:val="00793EF4"/>
    <w:rsid w:val="00794664"/>
    <w:rsid w:val="007948E0"/>
    <w:rsid w:val="0079505B"/>
    <w:rsid w:val="0079528E"/>
    <w:rsid w:val="00795477"/>
    <w:rsid w:val="0079571F"/>
    <w:rsid w:val="00795C1A"/>
    <w:rsid w:val="007962F2"/>
    <w:rsid w:val="007963EF"/>
    <w:rsid w:val="00796A4D"/>
    <w:rsid w:val="007A0684"/>
    <w:rsid w:val="007A1482"/>
    <w:rsid w:val="007A16B0"/>
    <w:rsid w:val="007A2DDA"/>
    <w:rsid w:val="007A31B3"/>
    <w:rsid w:val="007A3334"/>
    <w:rsid w:val="007A3DB2"/>
    <w:rsid w:val="007A4023"/>
    <w:rsid w:val="007A41D4"/>
    <w:rsid w:val="007A43AA"/>
    <w:rsid w:val="007A49EB"/>
    <w:rsid w:val="007A4B8C"/>
    <w:rsid w:val="007A4E38"/>
    <w:rsid w:val="007A53AE"/>
    <w:rsid w:val="007A6E09"/>
    <w:rsid w:val="007A7A1F"/>
    <w:rsid w:val="007A7E23"/>
    <w:rsid w:val="007B03F5"/>
    <w:rsid w:val="007B0A38"/>
    <w:rsid w:val="007B1018"/>
    <w:rsid w:val="007B1039"/>
    <w:rsid w:val="007B1609"/>
    <w:rsid w:val="007B1F64"/>
    <w:rsid w:val="007B1FCC"/>
    <w:rsid w:val="007B2A6D"/>
    <w:rsid w:val="007B2F79"/>
    <w:rsid w:val="007B321C"/>
    <w:rsid w:val="007B355D"/>
    <w:rsid w:val="007B4429"/>
    <w:rsid w:val="007B456A"/>
    <w:rsid w:val="007B4BA6"/>
    <w:rsid w:val="007B55C4"/>
    <w:rsid w:val="007B6117"/>
    <w:rsid w:val="007B75D1"/>
    <w:rsid w:val="007B7B67"/>
    <w:rsid w:val="007B7FDB"/>
    <w:rsid w:val="007C03F1"/>
    <w:rsid w:val="007C09FE"/>
    <w:rsid w:val="007C0D61"/>
    <w:rsid w:val="007C13B5"/>
    <w:rsid w:val="007C14C7"/>
    <w:rsid w:val="007C1999"/>
    <w:rsid w:val="007C1AEF"/>
    <w:rsid w:val="007C1BC5"/>
    <w:rsid w:val="007C1BC6"/>
    <w:rsid w:val="007C1ECD"/>
    <w:rsid w:val="007C2304"/>
    <w:rsid w:val="007C32B8"/>
    <w:rsid w:val="007C332A"/>
    <w:rsid w:val="007C3372"/>
    <w:rsid w:val="007C3445"/>
    <w:rsid w:val="007C36DB"/>
    <w:rsid w:val="007C3E4B"/>
    <w:rsid w:val="007C4727"/>
    <w:rsid w:val="007C483C"/>
    <w:rsid w:val="007C5429"/>
    <w:rsid w:val="007C5ACC"/>
    <w:rsid w:val="007C6111"/>
    <w:rsid w:val="007C6543"/>
    <w:rsid w:val="007C66CB"/>
    <w:rsid w:val="007C6959"/>
    <w:rsid w:val="007C6CE9"/>
    <w:rsid w:val="007C6DC3"/>
    <w:rsid w:val="007C710A"/>
    <w:rsid w:val="007C7374"/>
    <w:rsid w:val="007C74DB"/>
    <w:rsid w:val="007C7641"/>
    <w:rsid w:val="007C785A"/>
    <w:rsid w:val="007C79CF"/>
    <w:rsid w:val="007C7F10"/>
    <w:rsid w:val="007D028A"/>
    <w:rsid w:val="007D07F1"/>
    <w:rsid w:val="007D081A"/>
    <w:rsid w:val="007D18BA"/>
    <w:rsid w:val="007D1A07"/>
    <w:rsid w:val="007D2430"/>
    <w:rsid w:val="007D2EFB"/>
    <w:rsid w:val="007D3127"/>
    <w:rsid w:val="007D3206"/>
    <w:rsid w:val="007D35DE"/>
    <w:rsid w:val="007D36F3"/>
    <w:rsid w:val="007D373E"/>
    <w:rsid w:val="007D4DA7"/>
    <w:rsid w:val="007D53DD"/>
    <w:rsid w:val="007D564E"/>
    <w:rsid w:val="007D6A59"/>
    <w:rsid w:val="007D7A40"/>
    <w:rsid w:val="007D7ADB"/>
    <w:rsid w:val="007E0859"/>
    <w:rsid w:val="007E0DAD"/>
    <w:rsid w:val="007E14BB"/>
    <w:rsid w:val="007E165F"/>
    <w:rsid w:val="007E229B"/>
    <w:rsid w:val="007E27F1"/>
    <w:rsid w:val="007E2803"/>
    <w:rsid w:val="007E300C"/>
    <w:rsid w:val="007E3305"/>
    <w:rsid w:val="007E3BF6"/>
    <w:rsid w:val="007E412B"/>
    <w:rsid w:val="007E5152"/>
    <w:rsid w:val="007E5207"/>
    <w:rsid w:val="007E5BF3"/>
    <w:rsid w:val="007E5F2A"/>
    <w:rsid w:val="007E66E2"/>
    <w:rsid w:val="007E6E0F"/>
    <w:rsid w:val="007E760F"/>
    <w:rsid w:val="007E76E9"/>
    <w:rsid w:val="007E7D60"/>
    <w:rsid w:val="007F03B8"/>
    <w:rsid w:val="007F0D1F"/>
    <w:rsid w:val="007F1175"/>
    <w:rsid w:val="007F186C"/>
    <w:rsid w:val="007F19BA"/>
    <w:rsid w:val="007F1BDF"/>
    <w:rsid w:val="007F1E3A"/>
    <w:rsid w:val="007F2987"/>
    <w:rsid w:val="007F29BC"/>
    <w:rsid w:val="007F2CBF"/>
    <w:rsid w:val="007F2CD2"/>
    <w:rsid w:val="007F3CCE"/>
    <w:rsid w:val="007F4B2D"/>
    <w:rsid w:val="007F5D64"/>
    <w:rsid w:val="007F6372"/>
    <w:rsid w:val="007F682E"/>
    <w:rsid w:val="007F6AF0"/>
    <w:rsid w:val="007F6EBB"/>
    <w:rsid w:val="007F7347"/>
    <w:rsid w:val="007F75D1"/>
    <w:rsid w:val="007F7731"/>
    <w:rsid w:val="007F792B"/>
    <w:rsid w:val="007F7A3E"/>
    <w:rsid w:val="00800375"/>
    <w:rsid w:val="00800466"/>
    <w:rsid w:val="00800866"/>
    <w:rsid w:val="00801145"/>
    <w:rsid w:val="008013AD"/>
    <w:rsid w:val="008013F8"/>
    <w:rsid w:val="00801B70"/>
    <w:rsid w:val="00801C30"/>
    <w:rsid w:val="00802B6A"/>
    <w:rsid w:val="0080378D"/>
    <w:rsid w:val="00804F5E"/>
    <w:rsid w:val="00805E5A"/>
    <w:rsid w:val="0080665F"/>
    <w:rsid w:val="00806D19"/>
    <w:rsid w:val="008074E6"/>
    <w:rsid w:val="00810118"/>
    <w:rsid w:val="0081067C"/>
    <w:rsid w:val="008119BE"/>
    <w:rsid w:val="00811AF3"/>
    <w:rsid w:val="00812135"/>
    <w:rsid w:val="0081252F"/>
    <w:rsid w:val="008127D8"/>
    <w:rsid w:val="008128AE"/>
    <w:rsid w:val="00812FF2"/>
    <w:rsid w:val="0081378B"/>
    <w:rsid w:val="00813D94"/>
    <w:rsid w:val="00814908"/>
    <w:rsid w:val="00814B68"/>
    <w:rsid w:val="00814E55"/>
    <w:rsid w:val="008154DA"/>
    <w:rsid w:val="0081645D"/>
    <w:rsid w:val="00816CF6"/>
    <w:rsid w:val="008205BB"/>
    <w:rsid w:val="00820B30"/>
    <w:rsid w:val="008212FC"/>
    <w:rsid w:val="008219D2"/>
    <w:rsid w:val="00821A61"/>
    <w:rsid w:val="00821F16"/>
    <w:rsid w:val="0082226B"/>
    <w:rsid w:val="008227B0"/>
    <w:rsid w:val="00822E16"/>
    <w:rsid w:val="00822F8C"/>
    <w:rsid w:val="00823200"/>
    <w:rsid w:val="008232A3"/>
    <w:rsid w:val="00823834"/>
    <w:rsid w:val="00823A97"/>
    <w:rsid w:val="00823B9F"/>
    <w:rsid w:val="00824237"/>
    <w:rsid w:val="0082473F"/>
    <w:rsid w:val="00824A08"/>
    <w:rsid w:val="00824B4A"/>
    <w:rsid w:val="00824E84"/>
    <w:rsid w:val="0082555E"/>
    <w:rsid w:val="00825F8A"/>
    <w:rsid w:val="00825FCA"/>
    <w:rsid w:val="00826026"/>
    <w:rsid w:val="0082648E"/>
    <w:rsid w:val="008268BC"/>
    <w:rsid w:val="0082691E"/>
    <w:rsid w:val="00826A1B"/>
    <w:rsid w:val="00826B1E"/>
    <w:rsid w:val="008270CF"/>
    <w:rsid w:val="0082789B"/>
    <w:rsid w:val="00827DDD"/>
    <w:rsid w:val="00827E67"/>
    <w:rsid w:val="008307C9"/>
    <w:rsid w:val="00830880"/>
    <w:rsid w:val="008325CE"/>
    <w:rsid w:val="008329D1"/>
    <w:rsid w:val="0083338A"/>
    <w:rsid w:val="008339DC"/>
    <w:rsid w:val="00833A68"/>
    <w:rsid w:val="00833E6F"/>
    <w:rsid w:val="008346CD"/>
    <w:rsid w:val="00834B1C"/>
    <w:rsid w:val="00835114"/>
    <w:rsid w:val="00835653"/>
    <w:rsid w:val="00835B64"/>
    <w:rsid w:val="00835D71"/>
    <w:rsid w:val="00835DBC"/>
    <w:rsid w:val="00835F3A"/>
    <w:rsid w:val="00836053"/>
    <w:rsid w:val="0083610F"/>
    <w:rsid w:val="00836D5F"/>
    <w:rsid w:val="00840310"/>
    <w:rsid w:val="00841F76"/>
    <w:rsid w:val="0084212A"/>
    <w:rsid w:val="00842279"/>
    <w:rsid w:val="00842E18"/>
    <w:rsid w:val="0084319E"/>
    <w:rsid w:val="008432F7"/>
    <w:rsid w:val="008434DF"/>
    <w:rsid w:val="0084360A"/>
    <w:rsid w:val="008439E8"/>
    <w:rsid w:val="008440B8"/>
    <w:rsid w:val="00844D4E"/>
    <w:rsid w:val="00844FCA"/>
    <w:rsid w:val="00845D4D"/>
    <w:rsid w:val="00845D59"/>
    <w:rsid w:val="008467C5"/>
    <w:rsid w:val="00846957"/>
    <w:rsid w:val="00847A3C"/>
    <w:rsid w:val="00847B64"/>
    <w:rsid w:val="00847FD0"/>
    <w:rsid w:val="00850170"/>
    <w:rsid w:val="00850CE0"/>
    <w:rsid w:val="008514AF"/>
    <w:rsid w:val="0085189F"/>
    <w:rsid w:val="0085211C"/>
    <w:rsid w:val="008522D2"/>
    <w:rsid w:val="008526A0"/>
    <w:rsid w:val="00852700"/>
    <w:rsid w:val="008528AE"/>
    <w:rsid w:val="008536FB"/>
    <w:rsid w:val="00854478"/>
    <w:rsid w:val="008555A6"/>
    <w:rsid w:val="00855604"/>
    <w:rsid w:val="00855929"/>
    <w:rsid w:val="008559D8"/>
    <w:rsid w:val="00855AFF"/>
    <w:rsid w:val="00855B9C"/>
    <w:rsid w:val="00855C72"/>
    <w:rsid w:val="008567A8"/>
    <w:rsid w:val="00856D99"/>
    <w:rsid w:val="00856F7A"/>
    <w:rsid w:val="008574E3"/>
    <w:rsid w:val="0085794B"/>
    <w:rsid w:val="0086028F"/>
    <w:rsid w:val="00861165"/>
    <w:rsid w:val="008612ED"/>
    <w:rsid w:val="008616F7"/>
    <w:rsid w:val="0086221A"/>
    <w:rsid w:val="0086242A"/>
    <w:rsid w:val="00862A72"/>
    <w:rsid w:val="00863D84"/>
    <w:rsid w:val="0086415D"/>
    <w:rsid w:val="00864892"/>
    <w:rsid w:val="008658FB"/>
    <w:rsid w:val="00866A7E"/>
    <w:rsid w:val="00866C7D"/>
    <w:rsid w:val="00867FD1"/>
    <w:rsid w:val="008701C9"/>
    <w:rsid w:val="008706D1"/>
    <w:rsid w:val="00871CE0"/>
    <w:rsid w:val="008723AB"/>
    <w:rsid w:val="00872874"/>
    <w:rsid w:val="008729EB"/>
    <w:rsid w:val="00872CE1"/>
    <w:rsid w:val="00872FAC"/>
    <w:rsid w:val="00873004"/>
    <w:rsid w:val="00873697"/>
    <w:rsid w:val="008736FB"/>
    <w:rsid w:val="00873BC2"/>
    <w:rsid w:val="00873CFA"/>
    <w:rsid w:val="00874824"/>
    <w:rsid w:val="00874E69"/>
    <w:rsid w:val="0087557A"/>
    <w:rsid w:val="00875CDD"/>
    <w:rsid w:val="00875CF0"/>
    <w:rsid w:val="008766F3"/>
    <w:rsid w:val="00876E27"/>
    <w:rsid w:val="00877576"/>
    <w:rsid w:val="0087761F"/>
    <w:rsid w:val="0087773F"/>
    <w:rsid w:val="00877FE8"/>
    <w:rsid w:val="00881410"/>
    <w:rsid w:val="008816C4"/>
    <w:rsid w:val="00881D85"/>
    <w:rsid w:val="00881F30"/>
    <w:rsid w:val="008821A0"/>
    <w:rsid w:val="0088276A"/>
    <w:rsid w:val="00882E9A"/>
    <w:rsid w:val="008833C7"/>
    <w:rsid w:val="00884405"/>
    <w:rsid w:val="0088441B"/>
    <w:rsid w:val="00886534"/>
    <w:rsid w:val="00886549"/>
    <w:rsid w:val="00886AA1"/>
    <w:rsid w:val="00886B5C"/>
    <w:rsid w:val="00887BE6"/>
    <w:rsid w:val="00887C86"/>
    <w:rsid w:val="00887F2D"/>
    <w:rsid w:val="00890176"/>
    <w:rsid w:val="00890716"/>
    <w:rsid w:val="008909B2"/>
    <w:rsid w:val="00890AC7"/>
    <w:rsid w:val="00890EBB"/>
    <w:rsid w:val="00891070"/>
    <w:rsid w:val="0089116F"/>
    <w:rsid w:val="00891667"/>
    <w:rsid w:val="00891A32"/>
    <w:rsid w:val="00891BBD"/>
    <w:rsid w:val="008920D9"/>
    <w:rsid w:val="00893716"/>
    <w:rsid w:val="00893784"/>
    <w:rsid w:val="00893812"/>
    <w:rsid w:val="0089387E"/>
    <w:rsid w:val="00893B1C"/>
    <w:rsid w:val="00893DA4"/>
    <w:rsid w:val="00894553"/>
    <w:rsid w:val="00894DE0"/>
    <w:rsid w:val="008952D6"/>
    <w:rsid w:val="008953DA"/>
    <w:rsid w:val="008956A3"/>
    <w:rsid w:val="008956EE"/>
    <w:rsid w:val="00895FD3"/>
    <w:rsid w:val="008964B8"/>
    <w:rsid w:val="0089701D"/>
    <w:rsid w:val="008971E3"/>
    <w:rsid w:val="008973F5"/>
    <w:rsid w:val="00897534"/>
    <w:rsid w:val="00897787"/>
    <w:rsid w:val="00897B8F"/>
    <w:rsid w:val="00897C04"/>
    <w:rsid w:val="008A04B1"/>
    <w:rsid w:val="008A08B4"/>
    <w:rsid w:val="008A0A75"/>
    <w:rsid w:val="008A1035"/>
    <w:rsid w:val="008A1501"/>
    <w:rsid w:val="008A1AFA"/>
    <w:rsid w:val="008A2655"/>
    <w:rsid w:val="008A2707"/>
    <w:rsid w:val="008A386D"/>
    <w:rsid w:val="008A418D"/>
    <w:rsid w:val="008A4197"/>
    <w:rsid w:val="008A4506"/>
    <w:rsid w:val="008A4F75"/>
    <w:rsid w:val="008A4FAF"/>
    <w:rsid w:val="008A51F7"/>
    <w:rsid w:val="008A5CF1"/>
    <w:rsid w:val="008A5EFB"/>
    <w:rsid w:val="008A61D9"/>
    <w:rsid w:val="008A6696"/>
    <w:rsid w:val="008A6DFD"/>
    <w:rsid w:val="008A7610"/>
    <w:rsid w:val="008A7FDB"/>
    <w:rsid w:val="008B0174"/>
    <w:rsid w:val="008B0603"/>
    <w:rsid w:val="008B075D"/>
    <w:rsid w:val="008B0811"/>
    <w:rsid w:val="008B09D5"/>
    <w:rsid w:val="008B1BC8"/>
    <w:rsid w:val="008B1EEC"/>
    <w:rsid w:val="008B2053"/>
    <w:rsid w:val="008B220C"/>
    <w:rsid w:val="008B3EEF"/>
    <w:rsid w:val="008B4086"/>
    <w:rsid w:val="008B444E"/>
    <w:rsid w:val="008B46E0"/>
    <w:rsid w:val="008B4A32"/>
    <w:rsid w:val="008B4DA7"/>
    <w:rsid w:val="008B50F1"/>
    <w:rsid w:val="008B5260"/>
    <w:rsid w:val="008B5A6A"/>
    <w:rsid w:val="008B5FCC"/>
    <w:rsid w:val="008B6074"/>
    <w:rsid w:val="008B66B1"/>
    <w:rsid w:val="008B766A"/>
    <w:rsid w:val="008C0017"/>
    <w:rsid w:val="008C0994"/>
    <w:rsid w:val="008C1444"/>
    <w:rsid w:val="008C1504"/>
    <w:rsid w:val="008C162D"/>
    <w:rsid w:val="008C1CBE"/>
    <w:rsid w:val="008C1F38"/>
    <w:rsid w:val="008C2041"/>
    <w:rsid w:val="008C22C8"/>
    <w:rsid w:val="008C26EB"/>
    <w:rsid w:val="008C2C74"/>
    <w:rsid w:val="008C330E"/>
    <w:rsid w:val="008C35A5"/>
    <w:rsid w:val="008C35E1"/>
    <w:rsid w:val="008C475B"/>
    <w:rsid w:val="008C4810"/>
    <w:rsid w:val="008C5097"/>
    <w:rsid w:val="008C5953"/>
    <w:rsid w:val="008C5AD9"/>
    <w:rsid w:val="008C5CB3"/>
    <w:rsid w:val="008C60F4"/>
    <w:rsid w:val="008C63B7"/>
    <w:rsid w:val="008C7E3C"/>
    <w:rsid w:val="008D05C2"/>
    <w:rsid w:val="008D06E9"/>
    <w:rsid w:val="008D0DFF"/>
    <w:rsid w:val="008D0F10"/>
    <w:rsid w:val="008D149A"/>
    <w:rsid w:val="008D1DD1"/>
    <w:rsid w:val="008D25A2"/>
    <w:rsid w:val="008D25C3"/>
    <w:rsid w:val="008D271D"/>
    <w:rsid w:val="008D2A36"/>
    <w:rsid w:val="008D2EE4"/>
    <w:rsid w:val="008D33A3"/>
    <w:rsid w:val="008D34AF"/>
    <w:rsid w:val="008D3CA9"/>
    <w:rsid w:val="008D4137"/>
    <w:rsid w:val="008D4A29"/>
    <w:rsid w:val="008D4B24"/>
    <w:rsid w:val="008D5F3A"/>
    <w:rsid w:val="008D5FF9"/>
    <w:rsid w:val="008D64BE"/>
    <w:rsid w:val="008D6522"/>
    <w:rsid w:val="008D6C1E"/>
    <w:rsid w:val="008D71F9"/>
    <w:rsid w:val="008D7A83"/>
    <w:rsid w:val="008E012E"/>
    <w:rsid w:val="008E01B6"/>
    <w:rsid w:val="008E0434"/>
    <w:rsid w:val="008E0902"/>
    <w:rsid w:val="008E0AC9"/>
    <w:rsid w:val="008E169D"/>
    <w:rsid w:val="008E1B50"/>
    <w:rsid w:val="008E1BA7"/>
    <w:rsid w:val="008E2AAE"/>
    <w:rsid w:val="008E3113"/>
    <w:rsid w:val="008E3442"/>
    <w:rsid w:val="008E36BA"/>
    <w:rsid w:val="008E39A4"/>
    <w:rsid w:val="008E39B5"/>
    <w:rsid w:val="008E3F38"/>
    <w:rsid w:val="008E3F5F"/>
    <w:rsid w:val="008E41E0"/>
    <w:rsid w:val="008E526B"/>
    <w:rsid w:val="008E531B"/>
    <w:rsid w:val="008E57B3"/>
    <w:rsid w:val="008E5E1A"/>
    <w:rsid w:val="008E606C"/>
    <w:rsid w:val="008E69DA"/>
    <w:rsid w:val="008E6FD7"/>
    <w:rsid w:val="008E7101"/>
    <w:rsid w:val="008E71E7"/>
    <w:rsid w:val="008F0923"/>
    <w:rsid w:val="008F099C"/>
    <w:rsid w:val="008F1B88"/>
    <w:rsid w:val="008F1E90"/>
    <w:rsid w:val="008F1FB1"/>
    <w:rsid w:val="008F2583"/>
    <w:rsid w:val="008F264B"/>
    <w:rsid w:val="008F334F"/>
    <w:rsid w:val="008F377C"/>
    <w:rsid w:val="008F52B9"/>
    <w:rsid w:val="008F5F23"/>
    <w:rsid w:val="008F6128"/>
    <w:rsid w:val="008F68B3"/>
    <w:rsid w:val="008F7248"/>
    <w:rsid w:val="0090013A"/>
    <w:rsid w:val="0090060C"/>
    <w:rsid w:val="0090072A"/>
    <w:rsid w:val="009011B9"/>
    <w:rsid w:val="00901CC4"/>
    <w:rsid w:val="0090201A"/>
    <w:rsid w:val="00903057"/>
    <w:rsid w:val="009031B0"/>
    <w:rsid w:val="00903302"/>
    <w:rsid w:val="009038BD"/>
    <w:rsid w:val="00903F75"/>
    <w:rsid w:val="00903F90"/>
    <w:rsid w:val="00904292"/>
    <w:rsid w:val="0090692F"/>
    <w:rsid w:val="00906AA1"/>
    <w:rsid w:val="00906C50"/>
    <w:rsid w:val="009104BB"/>
    <w:rsid w:val="00910E6C"/>
    <w:rsid w:val="00911709"/>
    <w:rsid w:val="0091180C"/>
    <w:rsid w:val="00911C52"/>
    <w:rsid w:val="00911F03"/>
    <w:rsid w:val="0091215E"/>
    <w:rsid w:val="00912954"/>
    <w:rsid w:val="00913097"/>
    <w:rsid w:val="00913533"/>
    <w:rsid w:val="0091354C"/>
    <w:rsid w:val="00913716"/>
    <w:rsid w:val="00913AF5"/>
    <w:rsid w:val="00913D75"/>
    <w:rsid w:val="00914443"/>
    <w:rsid w:val="0091460F"/>
    <w:rsid w:val="00915713"/>
    <w:rsid w:val="009161F3"/>
    <w:rsid w:val="00916347"/>
    <w:rsid w:val="00916B63"/>
    <w:rsid w:val="0091779E"/>
    <w:rsid w:val="00917882"/>
    <w:rsid w:val="00920051"/>
    <w:rsid w:val="0092005F"/>
    <w:rsid w:val="00920314"/>
    <w:rsid w:val="009207DA"/>
    <w:rsid w:val="00920BDC"/>
    <w:rsid w:val="0092150B"/>
    <w:rsid w:val="009216FA"/>
    <w:rsid w:val="00922609"/>
    <w:rsid w:val="00922939"/>
    <w:rsid w:val="009229E4"/>
    <w:rsid w:val="00922F30"/>
    <w:rsid w:val="00923752"/>
    <w:rsid w:val="009238AC"/>
    <w:rsid w:val="00923FEB"/>
    <w:rsid w:val="00924302"/>
    <w:rsid w:val="0092449A"/>
    <w:rsid w:val="00924B02"/>
    <w:rsid w:val="00924BA1"/>
    <w:rsid w:val="0092507E"/>
    <w:rsid w:val="00925131"/>
    <w:rsid w:val="0092551C"/>
    <w:rsid w:val="00925BDF"/>
    <w:rsid w:val="0092678F"/>
    <w:rsid w:val="009268B4"/>
    <w:rsid w:val="00926CA2"/>
    <w:rsid w:val="00926DF7"/>
    <w:rsid w:val="00927089"/>
    <w:rsid w:val="009273AB"/>
    <w:rsid w:val="009315F7"/>
    <w:rsid w:val="00932C37"/>
    <w:rsid w:val="00932E48"/>
    <w:rsid w:val="0093367A"/>
    <w:rsid w:val="0093416B"/>
    <w:rsid w:val="00935C3C"/>
    <w:rsid w:val="00935C8E"/>
    <w:rsid w:val="00935E45"/>
    <w:rsid w:val="009361E4"/>
    <w:rsid w:val="009362D4"/>
    <w:rsid w:val="0093645C"/>
    <w:rsid w:val="00936468"/>
    <w:rsid w:val="00936A58"/>
    <w:rsid w:val="009371E1"/>
    <w:rsid w:val="00937219"/>
    <w:rsid w:val="00937719"/>
    <w:rsid w:val="00937CB4"/>
    <w:rsid w:val="00940107"/>
    <w:rsid w:val="00940767"/>
    <w:rsid w:val="0094078A"/>
    <w:rsid w:val="00940B35"/>
    <w:rsid w:val="00940CF9"/>
    <w:rsid w:val="0094135D"/>
    <w:rsid w:val="009415CD"/>
    <w:rsid w:val="009418BA"/>
    <w:rsid w:val="0094191C"/>
    <w:rsid w:val="0094260D"/>
    <w:rsid w:val="00942DBF"/>
    <w:rsid w:val="00943A8F"/>
    <w:rsid w:val="00943C85"/>
    <w:rsid w:val="00943E7F"/>
    <w:rsid w:val="00944E8B"/>
    <w:rsid w:val="0094552A"/>
    <w:rsid w:val="009505DF"/>
    <w:rsid w:val="009507BD"/>
    <w:rsid w:val="00950B19"/>
    <w:rsid w:val="00951002"/>
    <w:rsid w:val="00952AEB"/>
    <w:rsid w:val="00952B09"/>
    <w:rsid w:val="009530C0"/>
    <w:rsid w:val="009545FD"/>
    <w:rsid w:val="00954D7F"/>
    <w:rsid w:val="009557B5"/>
    <w:rsid w:val="0095610D"/>
    <w:rsid w:val="0095640F"/>
    <w:rsid w:val="00956B87"/>
    <w:rsid w:val="00956BD5"/>
    <w:rsid w:val="00956EB5"/>
    <w:rsid w:val="00957075"/>
    <w:rsid w:val="0095739E"/>
    <w:rsid w:val="009574AA"/>
    <w:rsid w:val="00957C7E"/>
    <w:rsid w:val="00957D8E"/>
    <w:rsid w:val="00960236"/>
    <w:rsid w:val="009602BF"/>
    <w:rsid w:val="00960551"/>
    <w:rsid w:val="009605AA"/>
    <w:rsid w:val="00960997"/>
    <w:rsid w:val="00960AD6"/>
    <w:rsid w:val="00960C5A"/>
    <w:rsid w:val="00961008"/>
    <w:rsid w:val="009627EE"/>
    <w:rsid w:val="009629CB"/>
    <w:rsid w:val="00962F06"/>
    <w:rsid w:val="0096306C"/>
    <w:rsid w:val="00963802"/>
    <w:rsid w:val="00963D17"/>
    <w:rsid w:val="00965921"/>
    <w:rsid w:val="00966C3D"/>
    <w:rsid w:val="0096719E"/>
    <w:rsid w:val="00967513"/>
    <w:rsid w:val="00970070"/>
    <w:rsid w:val="0097008D"/>
    <w:rsid w:val="00970555"/>
    <w:rsid w:val="0097068D"/>
    <w:rsid w:val="009707EB"/>
    <w:rsid w:val="00970CA2"/>
    <w:rsid w:val="00970D69"/>
    <w:rsid w:val="00970E6B"/>
    <w:rsid w:val="00970F7C"/>
    <w:rsid w:val="0097137D"/>
    <w:rsid w:val="009717B5"/>
    <w:rsid w:val="00971D55"/>
    <w:rsid w:val="00972AFF"/>
    <w:rsid w:val="00972DA5"/>
    <w:rsid w:val="0097398D"/>
    <w:rsid w:val="00973BD9"/>
    <w:rsid w:val="00974080"/>
    <w:rsid w:val="009749BA"/>
    <w:rsid w:val="00975292"/>
    <w:rsid w:val="00975D27"/>
    <w:rsid w:val="00976012"/>
    <w:rsid w:val="0097630A"/>
    <w:rsid w:val="009764B9"/>
    <w:rsid w:val="00976543"/>
    <w:rsid w:val="009774A3"/>
    <w:rsid w:val="0097796B"/>
    <w:rsid w:val="00977F4C"/>
    <w:rsid w:val="009814D8"/>
    <w:rsid w:val="0098254B"/>
    <w:rsid w:val="0098315F"/>
    <w:rsid w:val="00983A40"/>
    <w:rsid w:val="0098404C"/>
    <w:rsid w:val="009843D6"/>
    <w:rsid w:val="00984BAF"/>
    <w:rsid w:val="00984F50"/>
    <w:rsid w:val="00985051"/>
    <w:rsid w:val="00985978"/>
    <w:rsid w:val="009860DE"/>
    <w:rsid w:val="00987557"/>
    <w:rsid w:val="00987E81"/>
    <w:rsid w:val="00987F5E"/>
    <w:rsid w:val="009904E9"/>
    <w:rsid w:val="0099094D"/>
    <w:rsid w:val="009926AC"/>
    <w:rsid w:val="0099287E"/>
    <w:rsid w:val="00992E4C"/>
    <w:rsid w:val="009933D9"/>
    <w:rsid w:val="00994495"/>
    <w:rsid w:val="009948EA"/>
    <w:rsid w:val="00994C83"/>
    <w:rsid w:val="009956CD"/>
    <w:rsid w:val="0099696D"/>
    <w:rsid w:val="00996FD0"/>
    <w:rsid w:val="00997193"/>
    <w:rsid w:val="00997DF3"/>
    <w:rsid w:val="009A0C8D"/>
    <w:rsid w:val="009A1330"/>
    <w:rsid w:val="009A1716"/>
    <w:rsid w:val="009A1F38"/>
    <w:rsid w:val="009A20C9"/>
    <w:rsid w:val="009A2194"/>
    <w:rsid w:val="009A25EB"/>
    <w:rsid w:val="009A3071"/>
    <w:rsid w:val="009A335F"/>
    <w:rsid w:val="009A3A7D"/>
    <w:rsid w:val="009A3B2A"/>
    <w:rsid w:val="009A3DBF"/>
    <w:rsid w:val="009A436A"/>
    <w:rsid w:val="009A43C5"/>
    <w:rsid w:val="009A489D"/>
    <w:rsid w:val="009A5FC7"/>
    <w:rsid w:val="009A6299"/>
    <w:rsid w:val="009A6B26"/>
    <w:rsid w:val="009A7713"/>
    <w:rsid w:val="009B0018"/>
    <w:rsid w:val="009B0156"/>
    <w:rsid w:val="009B0CCE"/>
    <w:rsid w:val="009B17D5"/>
    <w:rsid w:val="009B19BB"/>
    <w:rsid w:val="009B2799"/>
    <w:rsid w:val="009B32F9"/>
    <w:rsid w:val="009B33DA"/>
    <w:rsid w:val="009B39DA"/>
    <w:rsid w:val="009B3C33"/>
    <w:rsid w:val="009B553E"/>
    <w:rsid w:val="009B5BDA"/>
    <w:rsid w:val="009B7937"/>
    <w:rsid w:val="009C0B7A"/>
    <w:rsid w:val="009C231E"/>
    <w:rsid w:val="009C2908"/>
    <w:rsid w:val="009C30D1"/>
    <w:rsid w:val="009C3876"/>
    <w:rsid w:val="009C38A9"/>
    <w:rsid w:val="009C3ADE"/>
    <w:rsid w:val="009C4C10"/>
    <w:rsid w:val="009C5072"/>
    <w:rsid w:val="009C5461"/>
    <w:rsid w:val="009C5E1E"/>
    <w:rsid w:val="009C647A"/>
    <w:rsid w:val="009C67F5"/>
    <w:rsid w:val="009C6A1D"/>
    <w:rsid w:val="009C6C9B"/>
    <w:rsid w:val="009C6EB3"/>
    <w:rsid w:val="009C6F25"/>
    <w:rsid w:val="009C7B16"/>
    <w:rsid w:val="009C7E54"/>
    <w:rsid w:val="009D031C"/>
    <w:rsid w:val="009D1399"/>
    <w:rsid w:val="009D29A6"/>
    <w:rsid w:val="009D32AD"/>
    <w:rsid w:val="009D357E"/>
    <w:rsid w:val="009D4201"/>
    <w:rsid w:val="009D4614"/>
    <w:rsid w:val="009D46D0"/>
    <w:rsid w:val="009D49D2"/>
    <w:rsid w:val="009D4ADA"/>
    <w:rsid w:val="009D4C38"/>
    <w:rsid w:val="009D4DE4"/>
    <w:rsid w:val="009D53A5"/>
    <w:rsid w:val="009D5A40"/>
    <w:rsid w:val="009D5AB8"/>
    <w:rsid w:val="009D6A76"/>
    <w:rsid w:val="009D77A2"/>
    <w:rsid w:val="009D7B60"/>
    <w:rsid w:val="009D7BB6"/>
    <w:rsid w:val="009E0375"/>
    <w:rsid w:val="009E0C63"/>
    <w:rsid w:val="009E1616"/>
    <w:rsid w:val="009E1772"/>
    <w:rsid w:val="009E1833"/>
    <w:rsid w:val="009E1A7B"/>
    <w:rsid w:val="009E1BCD"/>
    <w:rsid w:val="009E24C8"/>
    <w:rsid w:val="009E2DF6"/>
    <w:rsid w:val="009E36B1"/>
    <w:rsid w:val="009E3A88"/>
    <w:rsid w:val="009E3F32"/>
    <w:rsid w:val="009E4A8C"/>
    <w:rsid w:val="009E4D99"/>
    <w:rsid w:val="009E62A1"/>
    <w:rsid w:val="009E6605"/>
    <w:rsid w:val="009E66DB"/>
    <w:rsid w:val="009E743D"/>
    <w:rsid w:val="009E782C"/>
    <w:rsid w:val="009E7958"/>
    <w:rsid w:val="009F0068"/>
    <w:rsid w:val="009F1267"/>
    <w:rsid w:val="009F17BF"/>
    <w:rsid w:val="009F25F6"/>
    <w:rsid w:val="009F27A1"/>
    <w:rsid w:val="009F2934"/>
    <w:rsid w:val="009F2D16"/>
    <w:rsid w:val="009F342D"/>
    <w:rsid w:val="009F36CB"/>
    <w:rsid w:val="009F4508"/>
    <w:rsid w:val="009F4966"/>
    <w:rsid w:val="009F4C70"/>
    <w:rsid w:val="009F52F3"/>
    <w:rsid w:val="009F5703"/>
    <w:rsid w:val="009F589F"/>
    <w:rsid w:val="009F6AB0"/>
    <w:rsid w:val="009F6D58"/>
    <w:rsid w:val="009F743A"/>
    <w:rsid w:val="009F7601"/>
    <w:rsid w:val="009F7CBD"/>
    <w:rsid w:val="00A0088C"/>
    <w:rsid w:val="00A009E1"/>
    <w:rsid w:val="00A0131A"/>
    <w:rsid w:val="00A01472"/>
    <w:rsid w:val="00A0165E"/>
    <w:rsid w:val="00A0203F"/>
    <w:rsid w:val="00A025D1"/>
    <w:rsid w:val="00A0293A"/>
    <w:rsid w:val="00A02E61"/>
    <w:rsid w:val="00A033D9"/>
    <w:rsid w:val="00A0343F"/>
    <w:rsid w:val="00A036B1"/>
    <w:rsid w:val="00A03DE2"/>
    <w:rsid w:val="00A04534"/>
    <w:rsid w:val="00A04793"/>
    <w:rsid w:val="00A04D88"/>
    <w:rsid w:val="00A04E61"/>
    <w:rsid w:val="00A0552B"/>
    <w:rsid w:val="00A0587C"/>
    <w:rsid w:val="00A058ED"/>
    <w:rsid w:val="00A0625B"/>
    <w:rsid w:val="00A06740"/>
    <w:rsid w:val="00A06C29"/>
    <w:rsid w:val="00A070AD"/>
    <w:rsid w:val="00A0751E"/>
    <w:rsid w:val="00A07C40"/>
    <w:rsid w:val="00A07CE8"/>
    <w:rsid w:val="00A07F92"/>
    <w:rsid w:val="00A105CE"/>
    <w:rsid w:val="00A10714"/>
    <w:rsid w:val="00A11E3D"/>
    <w:rsid w:val="00A1233C"/>
    <w:rsid w:val="00A1246A"/>
    <w:rsid w:val="00A134AA"/>
    <w:rsid w:val="00A13687"/>
    <w:rsid w:val="00A13FD6"/>
    <w:rsid w:val="00A154E9"/>
    <w:rsid w:val="00A167C3"/>
    <w:rsid w:val="00A17463"/>
    <w:rsid w:val="00A178F0"/>
    <w:rsid w:val="00A2033D"/>
    <w:rsid w:val="00A218E6"/>
    <w:rsid w:val="00A21967"/>
    <w:rsid w:val="00A22C88"/>
    <w:rsid w:val="00A22F88"/>
    <w:rsid w:val="00A23322"/>
    <w:rsid w:val="00A23692"/>
    <w:rsid w:val="00A24079"/>
    <w:rsid w:val="00A24252"/>
    <w:rsid w:val="00A24DA4"/>
    <w:rsid w:val="00A24F14"/>
    <w:rsid w:val="00A24F76"/>
    <w:rsid w:val="00A24FB5"/>
    <w:rsid w:val="00A25094"/>
    <w:rsid w:val="00A260EF"/>
    <w:rsid w:val="00A2664D"/>
    <w:rsid w:val="00A26782"/>
    <w:rsid w:val="00A269CE"/>
    <w:rsid w:val="00A27222"/>
    <w:rsid w:val="00A3023E"/>
    <w:rsid w:val="00A30AFD"/>
    <w:rsid w:val="00A31200"/>
    <w:rsid w:val="00A31A81"/>
    <w:rsid w:val="00A31EAD"/>
    <w:rsid w:val="00A321BA"/>
    <w:rsid w:val="00A34932"/>
    <w:rsid w:val="00A34A04"/>
    <w:rsid w:val="00A34EB9"/>
    <w:rsid w:val="00A35192"/>
    <w:rsid w:val="00A3649E"/>
    <w:rsid w:val="00A3696B"/>
    <w:rsid w:val="00A4024C"/>
    <w:rsid w:val="00A40397"/>
    <w:rsid w:val="00A40BE1"/>
    <w:rsid w:val="00A40D72"/>
    <w:rsid w:val="00A412D8"/>
    <w:rsid w:val="00A4151B"/>
    <w:rsid w:val="00A41CFD"/>
    <w:rsid w:val="00A43C30"/>
    <w:rsid w:val="00A43EC0"/>
    <w:rsid w:val="00A44972"/>
    <w:rsid w:val="00A44C12"/>
    <w:rsid w:val="00A469DA"/>
    <w:rsid w:val="00A46E6B"/>
    <w:rsid w:val="00A46EB6"/>
    <w:rsid w:val="00A47084"/>
    <w:rsid w:val="00A470C9"/>
    <w:rsid w:val="00A470F6"/>
    <w:rsid w:val="00A501EB"/>
    <w:rsid w:val="00A503E1"/>
    <w:rsid w:val="00A509DA"/>
    <w:rsid w:val="00A51243"/>
    <w:rsid w:val="00A523BC"/>
    <w:rsid w:val="00A5279C"/>
    <w:rsid w:val="00A52A01"/>
    <w:rsid w:val="00A52BA3"/>
    <w:rsid w:val="00A52D78"/>
    <w:rsid w:val="00A54034"/>
    <w:rsid w:val="00A54366"/>
    <w:rsid w:val="00A54D90"/>
    <w:rsid w:val="00A55412"/>
    <w:rsid w:val="00A574DF"/>
    <w:rsid w:val="00A6049C"/>
    <w:rsid w:val="00A60F46"/>
    <w:rsid w:val="00A610C0"/>
    <w:rsid w:val="00A6129D"/>
    <w:rsid w:val="00A61B7B"/>
    <w:rsid w:val="00A61E29"/>
    <w:rsid w:val="00A620D1"/>
    <w:rsid w:val="00A62869"/>
    <w:rsid w:val="00A62AC3"/>
    <w:rsid w:val="00A630E5"/>
    <w:rsid w:val="00A63C6C"/>
    <w:rsid w:val="00A64068"/>
    <w:rsid w:val="00A64516"/>
    <w:rsid w:val="00A64989"/>
    <w:rsid w:val="00A64A5A"/>
    <w:rsid w:val="00A652DC"/>
    <w:rsid w:val="00A65351"/>
    <w:rsid w:val="00A6579A"/>
    <w:rsid w:val="00A65E73"/>
    <w:rsid w:val="00A67D6B"/>
    <w:rsid w:val="00A70212"/>
    <w:rsid w:val="00A709F8"/>
    <w:rsid w:val="00A70B8D"/>
    <w:rsid w:val="00A70BCC"/>
    <w:rsid w:val="00A71843"/>
    <w:rsid w:val="00A71DFD"/>
    <w:rsid w:val="00A7349A"/>
    <w:rsid w:val="00A73743"/>
    <w:rsid w:val="00A73818"/>
    <w:rsid w:val="00A74619"/>
    <w:rsid w:val="00A747F2"/>
    <w:rsid w:val="00A74B08"/>
    <w:rsid w:val="00A7515C"/>
    <w:rsid w:val="00A751B7"/>
    <w:rsid w:val="00A75B06"/>
    <w:rsid w:val="00A769CE"/>
    <w:rsid w:val="00A76EAC"/>
    <w:rsid w:val="00A7734E"/>
    <w:rsid w:val="00A77DA0"/>
    <w:rsid w:val="00A77E36"/>
    <w:rsid w:val="00A8002D"/>
    <w:rsid w:val="00A8018B"/>
    <w:rsid w:val="00A80AEC"/>
    <w:rsid w:val="00A80B5E"/>
    <w:rsid w:val="00A80F12"/>
    <w:rsid w:val="00A81575"/>
    <w:rsid w:val="00A8175A"/>
    <w:rsid w:val="00A818DE"/>
    <w:rsid w:val="00A81D55"/>
    <w:rsid w:val="00A82089"/>
    <w:rsid w:val="00A824C3"/>
    <w:rsid w:val="00A8288D"/>
    <w:rsid w:val="00A832A3"/>
    <w:rsid w:val="00A840BB"/>
    <w:rsid w:val="00A840DD"/>
    <w:rsid w:val="00A841A1"/>
    <w:rsid w:val="00A84AB2"/>
    <w:rsid w:val="00A85358"/>
    <w:rsid w:val="00A86A19"/>
    <w:rsid w:val="00A877D5"/>
    <w:rsid w:val="00A87F41"/>
    <w:rsid w:val="00A911D8"/>
    <w:rsid w:val="00A913A0"/>
    <w:rsid w:val="00A915E8"/>
    <w:rsid w:val="00A91E96"/>
    <w:rsid w:val="00A91FF0"/>
    <w:rsid w:val="00A9302A"/>
    <w:rsid w:val="00A93277"/>
    <w:rsid w:val="00A93ABA"/>
    <w:rsid w:val="00A93D4E"/>
    <w:rsid w:val="00A93E59"/>
    <w:rsid w:val="00A93E5B"/>
    <w:rsid w:val="00A93E96"/>
    <w:rsid w:val="00A94B15"/>
    <w:rsid w:val="00A94D37"/>
    <w:rsid w:val="00A95350"/>
    <w:rsid w:val="00A95920"/>
    <w:rsid w:val="00A977A2"/>
    <w:rsid w:val="00AA08C6"/>
    <w:rsid w:val="00AA12E7"/>
    <w:rsid w:val="00AA18F2"/>
    <w:rsid w:val="00AA2ECC"/>
    <w:rsid w:val="00AA31CA"/>
    <w:rsid w:val="00AA3608"/>
    <w:rsid w:val="00AA3C89"/>
    <w:rsid w:val="00AA509E"/>
    <w:rsid w:val="00AA527D"/>
    <w:rsid w:val="00AA53CF"/>
    <w:rsid w:val="00AA59E4"/>
    <w:rsid w:val="00AA5C2D"/>
    <w:rsid w:val="00AA5C97"/>
    <w:rsid w:val="00AA665D"/>
    <w:rsid w:val="00AA679A"/>
    <w:rsid w:val="00AA6866"/>
    <w:rsid w:val="00AA6C9F"/>
    <w:rsid w:val="00AA7021"/>
    <w:rsid w:val="00AA7139"/>
    <w:rsid w:val="00AB028C"/>
    <w:rsid w:val="00AB03A8"/>
    <w:rsid w:val="00AB045B"/>
    <w:rsid w:val="00AB0C6C"/>
    <w:rsid w:val="00AB0C98"/>
    <w:rsid w:val="00AB13A2"/>
    <w:rsid w:val="00AB13ED"/>
    <w:rsid w:val="00AB1831"/>
    <w:rsid w:val="00AB19A0"/>
    <w:rsid w:val="00AB22A0"/>
    <w:rsid w:val="00AB2317"/>
    <w:rsid w:val="00AB241E"/>
    <w:rsid w:val="00AB24CC"/>
    <w:rsid w:val="00AB268E"/>
    <w:rsid w:val="00AB2958"/>
    <w:rsid w:val="00AB2C05"/>
    <w:rsid w:val="00AB3B1E"/>
    <w:rsid w:val="00AB3B50"/>
    <w:rsid w:val="00AB3E11"/>
    <w:rsid w:val="00AB4518"/>
    <w:rsid w:val="00AB4D57"/>
    <w:rsid w:val="00AB59E6"/>
    <w:rsid w:val="00AB6029"/>
    <w:rsid w:val="00AB6C72"/>
    <w:rsid w:val="00AC0919"/>
    <w:rsid w:val="00AC1625"/>
    <w:rsid w:val="00AC2BEB"/>
    <w:rsid w:val="00AC3D5B"/>
    <w:rsid w:val="00AC4246"/>
    <w:rsid w:val="00AC452C"/>
    <w:rsid w:val="00AC527A"/>
    <w:rsid w:val="00AC56FF"/>
    <w:rsid w:val="00AC5C9A"/>
    <w:rsid w:val="00AC6CE4"/>
    <w:rsid w:val="00AC72CB"/>
    <w:rsid w:val="00AC7A63"/>
    <w:rsid w:val="00AC7E50"/>
    <w:rsid w:val="00AD017C"/>
    <w:rsid w:val="00AD02F5"/>
    <w:rsid w:val="00AD0B82"/>
    <w:rsid w:val="00AD0FDA"/>
    <w:rsid w:val="00AD157E"/>
    <w:rsid w:val="00AD18CE"/>
    <w:rsid w:val="00AD2980"/>
    <w:rsid w:val="00AD2A43"/>
    <w:rsid w:val="00AD2D13"/>
    <w:rsid w:val="00AD3BC7"/>
    <w:rsid w:val="00AD3EAD"/>
    <w:rsid w:val="00AD405C"/>
    <w:rsid w:val="00AD4347"/>
    <w:rsid w:val="00AD451A"/>
    <w:rsid w:val="00AD46AF"/>
    <w:rsid w:val="00AD4D05"/>
    <w:rsid w:val="00AD52A4"/>
    <w:rsid w:val="00AD52C6"/>
    <w:rsid w:val="00AD5EA2"/>
    <w:rsid w:val="00AD5FE1"/>
    <w:rsid w:val="00AD6D3C"/>
    <w:rsid w:val="00AD7326"/>
    <w:rsid w:val="00AD77C8"/>
    <w:rsid w:val="00AD7B5A"/>
    <w:rsid w:val="00AE0C38"/>
    <w:rsid w:val="00AE0E24"/>
    <w:rsid w:val="00AE126A"/>
    <w:rsid w:val="00AE167D"/>
    <w:rsid w:val="00AE1E88"/>
    <w:rsid w:val="00AE250F"/>
    <w:rsid w:val="00AE2B21"/>
    <w:rsid w:val="00AE2E92"/>
    <w:rsid w:val="00AE3CFF"/>
    <w:rsid w:val="00AE3EC5"/>
    <w:rsid w:val="00AE4155"/>
    <w:rsid w:val="00AE4435"/>
    <w:rsid w:val="00AE46FF"/>
    <w:rsid w:val="00AE4A84"/>
    <w:rsid w:val="00AE51E7"/>
    <w:rsid w:val="00AE5302"/>
    <w:rsid w:val="00AE5423"/>
    <w:rsid w:val="00AE5E70"/>
    <w:rsid w:val="00AE61F9"/>
    <w:rsid w:val="00AE64D7"/>
    <w:rsid w:val="00AE6A53"/>
    <w:rsid w:val="00AE6A72"/>
    <w:rsid w:val="00AE6AF9"/>
    <w:rsid w:val="00AE6C15"/>
    <w:rsid w:val="00AE7731"/>
    <w:rsid w:val="00AE77BF"/>
    <w:rsid w:val="00AE7962"/>
    <w:rsid w:val="00AE7B06"/>
    <w:rsid w:val="00AE7B2C"/>
    <w:rsid w:val="00AE7D0F"/>
    <w:rsid w:val="00AF110D"/>
    <w:rsid w:val="00AF12E6"/>
    <w:rsid w:val="00AF2121"/>
    <w:rsid w:val="00AF2314"/>
    <w:rsid w:val="00AF311E"/>
    <w:rsid w:val="00AF3D27"/>
    <w:rsid w:val="00AF45D1"/>
    <w:rsid w:val="00AF558B"/>
    <w:rsid w:val="00AF5677"/>
    <w:rsid w:val="00AF5F7B"/>
    <w:rsid w:val="00AF68C3"/>
    <w:rsid w:val="00AF6AA3"/>
    <w:rsid w:val="00AF6EEF"/>
    <w:rsid w:val="00AF72E0"/>
    <w:rsid w:val="00AF7937"/>
    <w:rsid w:val="00B00189"/>
    <w:rsid w:val="00B00483"/>
    <w:rsid w:val="00B00A07"/>
    <w:rsid w:val="00B00BF8"/>
    <w:rsid w:val="00B00E5E"/>
    <w:rsid w:val="00B00EBD"/>
    <w:rsid w:val="00B010AE"/>
    <w:rsid w:val="00B010C4"/>
    <w:rsid w:val="00B01268"/>
    <w:rsid w:val="00B02B0F"/>
    <w:rsid w:val="00B02E56"/>
    <w:rsid w:val="00B03FF5"/>
    <w:rsid w:val="00B043A8"/>
    <w:rsid w:val="00B043DD"/>
    <w:rsid w:val="00B05198"/>
    <w:rsid w:val="00B05E8B"/>
    <w:rsid w:val="00B06C86"/>
    <w:rsid w:val="00B06CD0"/>
    <w:rsid w:val="00B06EDD"/>
    <w:rsid w:val="00B0736B"/>
    <w:rsid w:val="00B07A99"/>
    <w:rsid w:val="00B100C8"/>
    <w:rsid w:val="00B10565"/>
    <w:rsid w:val="00B11143"/>
    <w:rsid w:val="00B11C88"/>
    <w:rsid w:val="00B127F0"/>
    <w:rsid w:val="00B130DD"/>
    <w:rsid w:val="00B1374E"/>
    <w:rsid w:val="00B13CFF"/>
    <w:rsid w:val="00B1421E"/>
    <w:rsid w:val="00B1425F"/>
    <w:rsid w:val="00B15064"/>
    <w:rsid w:val="00B15848"/>
    <w:rsid w:val="00B159B4"/>
    <w:rsid w:val="00B16199"/>
    <w:rsid w:val="00B16C06"/>
    <w:rsid w:val="00B16C83"/>
    <w:rsid w:val="00B177D6"/>
    <w:rsid w:val="00B1789B"/>
    <w:rsid w:val="00B179CF"/>
    <w:rsid w:val="00B208DC"/>
    <w:rsid w:val="00B20F6B"/>
    <w:rsid w:val="00B21AAC"/>
    <w:rsid w:val="00B2212E"/>
    <w:rsid w:val="00B22541"/>
    <w:rsid w:val="00B23117"/>
    <w:rsid w:val="00B236F7"/>
    <w:rsid w:val="00B23AAF"/>
    <w:rsid w:val="00B23CEB"/>
    <w:rsid w:val="00B23DBA"/>
    <w:rsid w:val="00B24177"/>
    <w:rsid w:val="00B25010"/>
    <w:rsid w:val="00B2546F"/>
    <w:rsid w:val="00B255F6"/>
    <w:rsid w:val="00B2584A"/>
    <w:rsid w:val="00B25E2D"/>
    <w:rsid w:val="00B25EA5"/>
    <w:rsid w:val="00B2614E"/>
    <w:rsid w:val="00B26382"/>
    <w:rsid w:val="00B2669B"/>
    <w:rsid w:val="00B278FC"/>
    <w:rsid w:val="00B27BB8"/>
    <w:rsid w:val="00B27E0E"/>
    <w:rsid w:val="00B30502"/>
    <w:rsid w:val="00B31793"/>
    <w:rsid w:val="00B317CA"/>
    <w:rsid w:val="00B3190B"/>
    <w:rsid w:val="00B31F11"/>
    <w:rsid w:val="00B31F43"/>
    <w:rsid w:val="00B32640"/>
    <w:rsid w:val="00B32823"/>
    <w:rsid w:val="00B32C66"/>
    <w:rsid w:val="00B33A2F"/>
    <w:rsid w:val="00B34F6C"/>
    <w:rsid w:val="00B35637"/>
    <w:rsid w:val="00B370B6"/>
    <w:rsid w:val="00B37B56"/>
    <w:rsid w:val="00B40627"/>
    <w:rsid w:val="00B40BF6"/>
    <w:rsid w:val="00B40E71"/>
    <w:rsid w:val="00B416E2"/>
    <w:rsid w:val="00B42CA9"/>
    <w:rsid w:val="00B44552"/>
    <w:rsid w:val="00B44692"/>
    <w:rsid w:val="00B447C9"/>
    <w:rsid w:val="00B45368"/>
    <w:rsid w:val="00B45BDA"/>
    <w:rsid w:val="00B460AB"/>
    <w:rsid w:val="00B469B0"/>
    <w:rsid w:val="00B46C1A"/>
    <w:rsid w:val="00B47372"/>
    <w:rsid w:val="00B473BC"/>
    <w:rsid w:val="00B4774E"/>
    <w:rsid w:val="00B47F39"/>
    <w:rsid w:val="00B47F52"/>
    <w:rsid w:val="00B5019A"/>
    <w:rsid w:val="00B50A0C"/>
    <w:rsid w:val="00B51C33"/>
    <w:rsid w:val="00B51EE2"/>
    <w:rsid w:val="00B520DE"/>
    <w:rsid w:val="00B526C2"/>
    <w:rsid w:val="00B52CC1"/>
    <w:rsid w:val="00B5312B"/>
    <w:rsid w:val="00B53153"/>
    <w:rsid w:val="00B53641"/>
    <w:rsid w:val="00B54342"/>
    <w:rsid w:val="00B54A23"/>
    <w:rsid w:val="00B54E66"/>
    <w:rsid w:val="00B55BB1"/>
    <w:rsid w:val="00B55E02"/>
    <w:rsid w:val="00B5629A"/>
    <w:rsid w:val="00B562A8"/>
    <w:rsid w:val="00B56666"/>
    <w:rsid w:val="00B56955"/>
    <w:rsid w:val="00B56C62"/>
    <w:rsid w:val="00B56DF0"/>
    <w:rsid w:val="00B5756C"/>
    <w:rsid w:val="00B575DD"/>
    <w:rsid w:val="00B578C7"/>
    <w:rsid w:val="00B57F23"/>
    <w:rsid w:val="00B60262"/>
    <w:rsid w:val="00B61122"/>
    <w:rsid w:val="00B6280B"/>
    <w:rsid w:val="00B63627"/>
    <w:rsid w:val="00B6451E"/>
    <w:rsid w:val="00B652FF"/>
    <w:rsid w:val="00B654BD"/>
    <w:rsid w:val="00B665B8"/>
    <w:rsid w:val="00B67991"/>
    <w:rsid w:val="00B67C83"/>
    <w:rsid w:val="00B70058"/>
    <w:rsid w:val="00B702D0"/>
    <w:rsid w:val="00B70939"/>
    <w:rsid w:val="00B7173E"/>
    <w:rsid w:val="00B7191B"/>
    <w:rsid w:val="00B7212A"/>
    <w:rsid w:val="00B72B94"/>
    <w:rsid w:val="00B72C8C"/>
    <w:rsid w:val="00B73A01"/>
    <w:rsid w:val="00B73C5A"/>
    <w:rsid w:val="00B7470B"/>
    <w:rsid w:val="00B74831"/>
    <w:rsid w:val="00B74B76"/>
    <w:rsid w:val="00B75B06"/>
    <w:rsid w:val="00B75D9B"/>
    <w:rsid w:val="00B7626F"/>
    <w:rsid w:val="00B771DD"/>
    <w:rsid w:val="00B77EE2"/>
    <w:rsid w:val="00B8016A"/>
    <w:rsid w:val="00B802BC"/>
    <w:rsid w:val="00B8107D"/>
    <w:rsid w:val="00B81274"/>
    <w:rsid w:val="00B812AE"/>
    <w:rsid w:val="00B818BD"/>
    <w:rsid w:val="00B8245F"/>
    <w:rsid w:val="00B824DD"/>
    <w:rsid w:val="00B82693"/>
    <w:rsid w:val="00B826ED"/>
    <w:rsid w:val="00B82989"/>
    <w:rsid w:val="00B82A2A"/>
    <w:rsid w:val="00B82B4C"/>
    <w:rsid w:val="00B830C7"/>
    <w:rsid w:val="00B8354D"/>
    <w:rsid w:val="00B83AC3"/>
    <w:rsid w:val="00B83B2D"/>
    <w:rsid w:val="00B83B52"/>
    <w:rsid w:val="00B840D1"/>
    <w:rsid w:val="00B84530"/>
    <w:rsid w:val="00B85127"/>
    <w:rsid w:val="00B85D0F"/>
    <w:rsid w:val="00B85FC0"/>
    <w:rsid w:val="00B860B9"/>
    <w:rsid w:val="00B861E6"/>
    <w:rsid w:val="00B86ACA"/>
    <w:rsid w:val="00B873E9"/>
    <w:rsid w:val="00B87540"/>
    <w:rsid w:val="00B87A95"/>
    <w:rsid w:val="00B87B13"/>
    <w:rsid w:val="00B87C84"/>
    <w:rsid w:val="00B910FE"/>
    <w:rsid w:val="00B91584"/>
    <w:rsid w:val="00B921D5"/>
    <w:rsid w:val="00B92762"/>
    <w:rsid w:val="00B934CE"/>
    <w:rsid w:val="00B93A03"/>
    <w:rsid w:val="00B9477C"/>
    <w:rsid w:val="00B95A80"/>
    <w:rsid w:val="00B97851"/>
    <w:rsid w:val="00BA0645"/>
    <w:rsid w:val="00BA0D7F"/>
    <w:rsid w:val="00BA0FB4"/>
    <w:rsid w:val="00BA1EFB"/>
    <w:rsid w:val="00BA233E"/>
    <w:rsid w:val="00BA3B5B"/>
    <w:rsid w:val="00BA3CD2"/>
    <w:rsid w:val="00BA40D2"/>
    <w:rsid w:val="00BA4E05"/>
    <w:rsid w:val="00BA4E97"/>
    <w:rsid w:val="00BA627E"/>
    <w:rsid w:val="00BA6EE5"/>
    <w:rsid w:val="00BA72A6"/>
    <w:rsid w:val="00BA72C5"/>
    <w:rsid w:val="00BA74B0"/>
    <w:rsid w:val="00BA773F"/>
    <w:rsid w:val="00BA7F73"/>
    <w:rsid w:val="00BB08BF"/>
    <w:rsid w:val="00BB08CD"/>
    <w:rsid w:val="00BB0E4A"/>
    <w:rsid w:val="00BB0EA4"/>
    <w:rsid w:val="00BB0F80"/>
    <w:rsid w:val="00BB2519"/>
    <w:rsid w:val="00BB28A6"/>
    <w:rsid w:val="00BB2A11"/>
    <w:rsid w:val="00BB2F35"/>
    <w:rsid w:val="00BB30B9"/>
    <w:rsid w:val="00BB3109"/>
    <w:rsid w:val="00BB40D4"/>
    <w:rsid w:val="00BB433B"/>
    <w:rsid w:val="00BB64B0"/>
    <w:rsid w:val="00BB6E4C"/>
    <w:rsid w:val="00BC00E9"/>
    <w:rsid w:val="00BC0621"/>
    <w:rsid w:val="00BC0B49"/>
    <w:rsid w:val="00BC2079"/>
    <w:rsid w:val="00BC2CE5"/>
    <w:rsid w:val="00BC30E2"/>
    <w:rsid w:val="00BC31E6"/>
    <w:rsid w:val="00BC3763"/>
    <w:rsid w:val="00BC38F9"/>
    <w:rsid w:val="00BC4452"/>
    <w:rsid w:val="00BC491B"/>
    <w:rsid w:val="00BC49FF"/>
    <w:rsid w:val="00BC50CA"/>
    <w:rsid w:val="00BC729E"/>
    <w:rsid w:val="00BC72B8"/>
    <w:rsid w:val="00BC7898"/>
    <w:rsid w:val="00BC7A78"/>
    <w:rsid w:val="00BD013E"/>
    <w:rsid w:val="00BD07B4"/>
    <w:rsid w:val="00BD0A32"/>
    <w:rsid w:val="00BD16F2"/>
    <w:rsid w:val="00BD2108"/>
    <w:rsid w:val="00BD37DF"/>
    <w:rsid w:val="00BD3C4B"/>
    <w:rsid w:val="00BD47B6"/>
    <w:rsid w:val="00BD4A64"/>
    <w:rsid w:val="00BD6049"/>
    <w:rsid w:val="00BD61BB"/>
    <w:rsid w:val="00BD6718"/>
    <w:rsid w:val="00BD6CC4"/>
    <w:rsid w:val="00BD6DB0"/>
    <w:rsid w:val="00BD7504"/>
    <w:rsid w:val="00BD7987"/>
    <w:rsid w:val="00BD7A25"/>
    <w:rsid w:val="00BD7DFE"/>
    <w:rsid w:val="00BE0633"/>
    <w:rsid w:val="00BE0637"/>
    <w:rsid w:val="00BE0BE2"/>
    <w:rsid w:val="00BE0C00"/>
    <w:rsid w:val="00BE1155"/>
    <w:rsid w:val="00BE120B"/>
    <w:rsid w:val="00BE16EE"/>
    <w:rsid w:val="00BE1AD2"/>
    <w:rsid w:val="00BE20D5"/>
    <w:rsid w:val="00BE228F"/>
    <w:rsid w:val="00BE3150"/>
    <w:rsid w:val="00BE3874"/>
    <w:rsid w:val="00BE434C"/>
    <w:rsid w:val="00BE4850"/>
    <w:rsid w:val="00BE48FB"/>
    <w:rsid w:val="00BE5283"/>
    <w:rsid w:val="00BE664F"/>
    <w:rsid w:val="00BE6725"/>
    <w:rsid w:val="00BE7144"/>
    <w:rsid w:val="00BE7C18"/>
    <w:rsid w:val="00BE7C99"/>
    <w:rsid w:val="00BE7D8D"/>
    <w:rsid w:val="00BF0C6C"/>
    <w:rsid w:val="00BF1054"/>
    <w:rsid w:val="00BF11F2"/>
    <w:rsid w:val="00BF1243"/>
    <w:rsid w:val="00BF376B"/>
    <w:rsid w:val="00BF3868"/>
    <w:rsid w:val="00BF3ABF"/>
    <w:rsid w:val="00BF468A"/>
    <w:rsid w:val="00BF4ED2"/>
    <w:rsid w:val="00BF5A15"/>
    <w:rsid w:val="00BF5E8F"/>
    <w:rsid w:val="00BF613B"/>
    <w:rsid w:val="00BF67B4"/>
    <w:rsid w:val="00BF7726"/>
    <w:rsid w:val="00BF79A7"/>
    <w:rsid w:val="00BF7A0F"/>
    <w:rsid w:val="00BF7A3C"/>
    <w:rsid w:val="00BF7F33"/>
    <w:rsid w:val="00C000FC"/>
    <w:rsid w:val="00C00362"/>
    <w:rsid w:val="00C00EBC"/>
    <w:rsid w:val="00C01161"/>
    <w:rsid w:val="00C01452"/>
    <w:rsid w:val="00C0239F"/>
    <w:rsid w:val="00C028F9"/>
    <w:rsid w:val="00C02B07"/>
    <w:rsid w:val="00C03A7B"/>
    <w:rsid w:val="00C03BA6"/>
    <w:rsid w:val="00C04296"/>
    <w:rsid w:val="00C04AB7"/>
    <w:rsid w:val="00C058BF"/>
    <w:rsid w:val="00C05A20"/>
    <w:rsid w:val="00C05DEF"/>
    <w:rsid w:val="00C05E39"/>
    <w:rsid w:val="00C05F8A"/>
    <w:rsid w:val="00C06376"/>
    <w:rsid w:val="00C0649B"/>
    <w:rsid w:val="00C0657F"/>
    <w:rsid w:val="00C06F29"/>
    <w:rsid w:val="00C077BD"/>
    <w:rsid w:val="00C077D5"/>
    <w:rsid w:val="00C07BDD"/>
    <w:rsid w:val="00C07D8F"/>
    <w:rsid w:val="00C1009B"/>
    <w:rsid w:val="00C10E2C"/>
    <w:rsid w:val="00C11120"/>
    <w:rsid w:val="00C112DB"/>
    <w:rsid w:val="00C1382C"/>
    <w:rsid w:val="00C13FFD"/>
    <w:rsid w:val="00C141B7"/>
    <w:rsid w:val="00C154BD"/>
    <w:rsid w:val="00C1573A"/>
    <w:rsid w:val="00C16361"/>
    <w:rsid w:val="00C16F0C"/>
    <w:rsid w:val="00C175C9"/>
    <w:rsid w:val="00C20007"/>
    <w:rsid w:val="00C2085E"/>
    <w:rsid w:val="00C21576"/>
    <w:rsid w:val="00C2164F"/>
    <w:rsid w:val="00C21EB9"/>
    <w:rsid w:val="00C221DB"/>
    <w:rsid w:val="00C22262"/>
    <w:rsid w:val="00C22FC6"/>
    <w:rsid w:val="00C2304E"/>
    <w:rsid w:val="00C2399E"/>
    <w:rsid w:val="00C23BF4"/>
    <w:rsid w:val="00C244C5"/>
    <w:rsid w:val="00C24702"/>
    <w:rsid w:val="00C24B03"/>
    <w:rsid w:val="00C25606"/>
    <w:rsid w:val="00C256E1"/>
    <w:rsid w:val="00C25844"/>
    <w:rsid w:val="00C26D67"/>
    <w:rsid w:val="00C2765B"/>
    <w:rsid w:val="00C27BB9"/>
    <w:rsid w:val="00C27BDB"/>
    <w:rsid w:val="00C27FD0"/>
    <w:rsid w:val="00C30DA6"/>
    <w:rsid w:val="00C3115B"/>
    <w:rsid w:val="00C315B4"/>
    <w:rsid w:val="00C327F2"/>
    <w:rsid w:val="00C359B3"/>
    <w:rsid w:val="00C35AFB"/>
    <w:rsid w:val="00C35B35"/>
    <w:rsid w:val="00C35F0A"/>
    <w:rsid w:val="00C368F4"/>
    <w:rsid w:val="00C368FC"/>
    <w:rsid w:val="00C36BEC"/>
    <w:rsid w:val="00C3774D"/>
    <w:rsid w:val="00C37910"/>
    <w:rsid w:val="00C37A1A"/>
    <w:rsid w:val="00C37A60"/>
    <w:rsid w:val="00C404B7"/>
    <w:rsid w:val="00C405C1"/>
    <w:rsid w:val="00C40C03"/>
    <w:rsid w:val="00C414C7"/>
    <w:rsid w:val="00C41715"/>
    <w:rsid w:val="00C41914"/>
    <w:rsid w:val="00C41ADF"/>
    <w:rsid w:val="00C4258F"/>
    <w:rsid w:val="00C42D5A"/>
    <w:rsid w:val="00C433DD"/>
    <w:rsid w:val="00C4345F"/>
    <w:rsid w:val="00C444A7"/>
    <w:rsid w:val="00C44735"/>
    <w:rsid w:val="00C44AD0"/>
    <w:rsid w:val="00C44BFA"/>
    <w:rsid w:val="00C44DEF"/>
    <w:rsid w:val="00C44E05"/>
    <w:rsid w:val="00C45262"/>
    <w:rsid w:val="00C453B2"/>
    <w:rsid w:val="00C45566"/>
    <w:rsid w:val="00C45F94"/>
    <w:rsid w:val="00C4609C"/>
    <w:rsid w:val="00C462CB"/>
    <w:rsid w:val="00C4664E"/>
    <w:rsid w:val="00C5020B"/>
    <w:rsid w:val="00C50D6C"/>
    <w:rsid w:val="00C5121A"/>
    <w:rsid w:val="00C5188C"/>
    <w:rsid w:val="00C527BA"/>
    <w:rsid w:val="00C527BD"/>
    <w:rsid w:val="00C52B3C"/>
    <w:rsid w:val="00C52CC1"/>
    <w:rsid w:val="00C52FE9"/>
    <w:rsid w:val="00C53341"/>
    <w:rsid w:val="00C53C52"/>
    <w:rsid w:val="00C53DF2"/>
    <w:rsid w:val="00C53E6A"/>
    <w:rsid w:val="00C5466A"/>
    <w:rsid w:val="00C5472D"/>
    <w:rsid w:val="00C54F88"/>
    <w:rsid w:val="00C55400"/>
    <w:rsid w:val="00C55C48"/>
    <w:rsid w:val="00C5678C"/>
    <w:rsid w:val="00C57D90"/>
    <w:rsid w:val="00C60909"/>
    <w:rsid w:val="00C609F4"/>
    <w:rsid w:val="00C617C3"/>
    <w:rsid w:val="00C6200F"/>
    <w:rsid w:val="00C623E8"/>
    <w:rsid w:val="00C624FF"/>
    <w:rsid w:val="00C62D10"/>
    <w:rsid w:val="00C630B0"/>
    <w:rsid w:val="00C630E3"/>
    <w:rsid w:val="00C631E5"/>
    <w:rsid w:val="00C6359B"/>
    <w:rsid w:val="00C638AE"/>
    <w:rsid w:val="00C64350"/>
    <w:rsid w:val="00C643B0"/>
    <w:rsid w:val="00C64F64"/>
    <w:rsid w:val="00C65762"/>
    <w:rsid w:val="00C65C11"/>
    <w:rsid w:val="00C65F16"/>
    <w:rsid w:val="00C662FA"/>
    <w:rsid w:val="00C66535"/>
    <w:rsid w:val="00C665EA"/>
    <w:rsid w:val="00C668B4"/>
    <w:rsid w:val="00C676C0"/>
    <w:rsid w:val="00C678DD"/>
    <w:rsid w:val="00C67CD1"/>
    <w:rsid w:val="00C70D65"/>
    <w:rsid w:val="00C713CE"/>
    <w:rsid w:val="00C71B23"/>
    <w:rsid w:val="00C71BA4"/>
    <w:rsid w:val="00C723CD"/>
    <w:rsid w:val="00C724BE"/>
    <w:rsid w:val="00C7267C"/>
    <w:rsid w:val="00C72A66"/>
    <w:rsid w:val="00C7361D"/>
    <w:rsid w:val="00C73938"/>
    <w:rsid w:val="00C73B62"/>
    <w:rsid w:val="00C74C8E"/>
    <w:rsid w:val="00C74ED5"/>
    <w:rsid w:val="00C750AB"/>
    <w:rsid w:val="00C7554A"/>
    <w:rsid w:val="00C76506"/>
    <w:rsid w:val="00C76A63"/>
    <w:rsid w:val="00C76D74"/>
    <w:rsid w:val="00C77541"/>
    <w:rsid w:val="00C7775E"/>
    <w:rsid w:val="00C80586"/>
    <w:rsid w:val="00C80DB1"/>
    <w:rsid w:val="00C80E88"/>
    <w:rsid w:val="00C80EB8"/>
    <w:rsid w:val="00C80F4D"/>
    <w:rsid w:val="00C81177"/>
    <w:rsid w:val="00C81263"/>
    <w:rsid w:val="00C82691"/>
    <w:rsid w:val="00C83F39"/>
    <w:rsid w:val="00C84923"/>
    <w:rsid w:val="00C85833"/>
    <w:rsid w:val="00C85982"/>
    <w:rsid w:val="00C85BE9"/>
    <w:rsid w:val="00C86CDD"/>
    <w:rsid w:val="00C86D74"/>
    <w:rsid w:val="00C8747F"/>
    <w:rsid w:val="00C87BE3"/>
    <w:rsid w:val="00C87F2C"/>
    <w:rsid w:val="00C901B9"/>
    <w:rsid w:val="00C91A8E"/>
    <w:rsid w:val="00C922CD"/>
    <w:rsid w:val="00C9416B"/>
    <w:rsid w:val="00C94868"/>
    <w:rsid w:val="00C949C6"/>
    <w:rsid w:val="00C951EC"/>
    <w:rsid w:val="00C9544C"/>
    <w:rsid w:val="00C95949"/>
    <w:rsid w:val="00C95E04"/>
    <w:rsid w:val="00C95EAD"/>
    <w:rsid w:val="00C960A6"/>
    <w:rsid w:val="00C96505"/>
    <w:rsid w:val="00C97443"/>
    <w:rsid w:val="00C97983"/>
    <w:rsid w:val="00CA0CD0"/>
    <w:rsid w:val="00CA15E9"/>
    <w:rsid w:val="00CA1979"/>
    <w:rsid w:val="00CA1A9C"/>
    <w:rsid w:val="00CA1B65"/>
    <w:rsid w:val="00CA1BCF"/>
    <w:rsid w:val="00CA1F80"/>
    <w:rsid w:val="00CA2AFE"/>
    <w:rsid w:val="00CA31DE"/>
    <w:rsid w:val="00CA3286"/>
    <w:rsid w:val="00CA35A9"/>
    <w:rsid w:val="00CA35C5"/>
    <w:rsid w:val="00CA4DDA"/>
    <w:rsid w:val="00CA4F46"/>
    <w:rsid w:val="00CA5F70"/>
    <w:rsid w:val="00CA6A7B"/>
    <w:rsid w:val="00CA76B6"/>
    <w:rsid w:val="00CB0A3A"/>
    <w:rsid w:val="00CB1364"/>
    <w:rsid w:val="00CB17F7"/>
    <w:rsid w:val="00CB2849"/>
    <w:rsid w:val="00CB284D"/>
    <w:rsid w:val="00CB35CE"/>
    <w:rsid w:val="00CB3739"/>
    <w:rsid w:val="00CB3ED1"/>
    <w:rsid w:val="00CB3F7A"/>
    <w:rsid w:val="00CB4149"/>
    <w:rsid w:val="00CB46DC"/>
    <w:rsid w:val="00CB4D11"/>
    <w:rsid w:val="00CB6089"/>
    <w:rsid w:val="00CB60E8"/>
    <w:rsid w:val="00CB699B"/>
    <w:rsid w:val="00CB6C0D"/>
    <w:rsid w:val="00CB73C9"/>
    <w:rsid w:val="00CC00FA"/>
    <w:rsid w:val="00CC180D"/>
    <w:rsid w:val="00CC1BF9"/>
    <w:rsid w:val="00CC36C0"/>
    <w:rsid w:val="00CC3CDB"/>
    <w:rsid w:val="00CC3D39"/>
    <w:rsid w:val="00CC3D9E"/>
    <w:rsid w:val="00CC42C5"/>
    <w:rsid w:val="00CC455A"/>
    <w:rsid w:val="00CC45D0"/>
    <w:rsid w:val="00CC51B9"/>
    <w:rsid w:val="00CC523D"/>
    <w:rsid w:val="00CC54E7"/>
    <w:rsid w:val="00CC62CD"/>
    <w:rsid w:val="00CC6B97"/>
    <w:rsid w:val="00CC6D13"/>
    <w:rsid w:val="00CC7597"/>
    <w:rsid w:val="00CC7EF0"/>
    <w:rsid w:val="00CC7EFC"/>
    <w:rsid w:val="00CD005D"/>
    <w:rsid w:val="00CD0468"/>
    <w:rsid w:val="00CD0E3C"/>
    <w:rsid w:val="00CD0E97"/>
    <w:rsid w:val="00CD1189"/>
    <w:rsid w:val="00CD1947"/>
    <w:rsid w:val="00CD1BE6"/>
    <w:rsid w:val="00CD21A7"/>
    <w:rsid w:val="00CD2303"/>
    <w:rsid w:val="00CD2581"/>
    <w:rsid w:val="00CD290E"/>
    <w:rsid w:val="00CD2A29"/>
    <w:rsid w:val="00CD35A9"/>
    <w:rsid w:val="00CD3656"/>
    <w:rsid w:val="00CD40C5"/>
    <w:rsid w:val="00CD42C7"/>
    <w:rsid w:val="00CD452F"/>
    <w:rsid w:val="00CD4AD1"/>
    <w:rsid w:val="00CD4BFC"/>
    <w:rsid w:val="00CD5002"/>
    <w:rsid w:val="00CD525F"/>
    <w:rsid w:val="00CD5863"/>
    <w:rsid w:val="00CD5C69"/>
    <w:rsid w:val="00CD613B"/>
    <w:rsid w:val="00CD6248"/>
    <w:rsid w:val="00CD6CD9"/>
    <w:rsid w:val="00CD6DA9"/>
    <w:rsid w:val="00CD795E"/>
    <w:rsid w:val="00CD7C0F"/>
    <w:rsid w:val="00CD7DA3"/>
    <w:rsid w:val="00CE055B"/>
    <w:rsid w:val="00CE10B5"/>
    <w:rsid w:val="00CE1789"/>
    <w:rsid w:val="00CE18F3"/>
    <w:rsid w:val="00CE19C4"/>
    <w:rsid w:val="00CE2E60"/>
    <w:rsid w:val="00CE3827"/>
    <w:rsid w:val="00CE3E93"/>
    <w:rsid w:val="00CE4397"/>
    <w:rsid w:val="00CE44CC"/>
    <w:rsid w:val="00CE48E3"/>
    <w:rsid w:val="00CE5518"/>
    <w:rsid w:val="00CE6295"/>
    <w:rsid w:val="00CE789D"/>
    <w:rsid w:val="00CE7D7A"/>
    <w:rsid w:val="00CF02CD"/>
    <w:rsid w:val="00CF03C9"/>
    <w:rsid w:val="00CF07E6"/>
    <w:rsid w:val="00CF0DDD"/>
    <w:rsid w:val="00CF11A9"/>
    <w:rsid w:val="00CF150E"/>
    <w:rsid w:val="00CF3AA2"/>
    <w:rsid w:val="00CF4417"/>
    <w:rsid w:val="00CF61AF"/>
    <w:rsid w:val="00CF633B"/>
    <w:rsid w:val="00CF635F"/>
    <w:rsid w:val="00CF6370"/>
    <w:rsid w:val="00CF6846"/>
    <w:rsid w:val="00CF6874"/>
    <w:rsid w:val="00CF6F6C"/>
    <w:rsid w:val="00CF75B4"/>
    <w:rsid w:val="00CF7968"/>
    <w:rsid w:val="00CF798D"/>
    <w:rsid w:val="00CF7CFF"/>
    <w:rsid w:val="00CF7F27"/>
    <w:rsid w:val="00D00B55"/>
    <w:rsid w:val="00D0199B"/>
    <w:rsid w:val="00D01AA4"/>
    <w:rsid w:val="00D02691"/>
    <w:rsid w:val="00D03DFC"/>
    <w:rsid w:val="00D04BC9"/>
    <w:rsid w:val="00D04EC5"/>
    <w:rsid w:val="00D06B14"/>
    <w:rsid w:val="00D06BC8"/>
    <w:rsid w:val="00D07D93"/>
    <w:rsid w:val="00D108B5"/>
    <w:rsid w:val="00D1096A"/>
    <w:rsid w:val="00D10BB4"/>
    <w:rsid w:val="00D11F30"/>
    <w:rsid w:val="00D1241B"/>
    <w:rsid w:val="00D12469"/>
    <w:rsid w:val="00D1278B"/>
    <w:rsid w:val="00D12911"/>
    <w:rsid w:val="00D1313E"/>
    <w:rsid w:val="00D13A3D"/>
    <w:rsid w:val="00D13AE5"/>
    <w:rsid w:val="00D15414"/>
    <w:rsid w:val="00D157D8"/>
    <w:rsid w:val="00D157FD"/>
    <w:rsid w:val="00D15A68"/>
    <w:rsid w:val="00D16D4E"/>
    <w:rsid w:val="00D1760B"/>
    <w:rsid w:val="00D17B70"/>
    <w:rsid w:val="00D20A96"/>
    <w:rsid w:val="00D213CF"/>
    <w:rsid w:val="00D21568"/>
    <w:rsid w:val="00D2170B"/>
    <w:rsid w:val="00D21A05"/>
    <w:rsid w:val="00D21E4A"/>
    <w:rsid w:val="00D2220A"/>
    <w:rsid w:val="00D24AD0"/>
    <w:rsid w:val="00D24BF7"/>
    <w:rsid w:val="00D2562F"/>
    <w:rsid w:val="00D25881"/>
    <w:rsid w:val="00D26276"/>
    <w:rsid w:val="00D263E7"/>
    <w:rsid w:val="00D2662C"/>
    <w:rsid w:val="00D26FA1"/>
    <w:rsid w:val="00D272E7"/>
    <w:rsid w:val="00D3022D"/>
    <w:rsid w:val="00D30587"/>
    <w:rsid w:val="00D3088A"/>
    <w:rsid w:val="00D30B93"/>
    <w:rsid w:val="00D3105B"/>
    <w:rsid w:val="00D32124"/>
    <w:rsid w:val="00D32F08"/>
    <w:rsid w:val="00D33275"/>
    <w:rsid w:val="00D336AD"/>
    <w:rsid w:val="00D33EF5"/>
    <w:rsid w:val="00D344F9"/>
    <w:rsid w:val="00D34996"/>
    <w:rsid w:val="00D34ED4"/>
    <w:rsid w:val="00D35553"/>
    <w:rsid w:val="00D36376"/>
    <w:rsid w:val="00D3666E"/>
    <w:rsid w:val="00D36725"/>
    <w:rsid w:val="00D3692B"/>
    <w:rsid w:val="00D3696C"/>
    <w:rsid w:val="00D36A79"/>
    <w:rsid w:val="00D379D6"/>
    <w:rsid w:val="00D4031F"/>
    <w:rsid w:val="00D40962"/>
    <w:rsid w:val="00D409E5"/>
    <w:rsid w:val="00D40A34"/>
    <w:rsid w:val="00D410B4"/>
    <w:rsid w:val="00D416E3"/>
    <w:rsid w:val="00D42FDD"/>
    <w:rsid w:val="00D43C43"/>
    <w:rsid w:val="00D440CF"/>
    <w:rsid w:val="00D44338"/>
    <w:rsid w:val="00D44B94"/>
    <w:rsid w:val="00D44BBD"/>
    <w:rsid w:val="00D45016"/>
    <w:rsid w:val="00D45789"/>
    <w:rsid w:val="00D467BE"/>
    <w:rsid w:val="00D46A86"/>
    <w:rsid w:val="00D46C8F"/>
    <w:rsid w:val="00D47E89"/>
    <w:rsid w:val="00D51573"/>
    <w:rsid w:val="00D51D16"/>
    <w:rsid w:val="00D520AD"/>
    <w:rsid w:val="00D52107"/>
    <w:rsid w:val="00D5279E"/>
    <w:rsid w:val="00D52B25"/>
    <w:rsid w:val="00D53116"/>
    <w:rsid w:val="00D5363E"/>
    <w:rsid w:val="00D5580F"/>
    <w:rsid w:val="00D55C1D"/>
    <w:rsid w:val="00D55C56"/>
    <w:rsid w:val="00D56432"/>
    <w:rsid w:val="00D564FA"/>
    <w:rsid w:val="00D5660A"/>
    <w:rsid w:val="00D56777"/>
    <w:rsid w:val="00D60316"/>
    <w:rsid w:val="00D60E66"/>
    <w:rsid w:val="00D6100C"/>
    <w:rsid w:val="00D62960"/>
    <w:rsid w:val="00D62C6F"/>
    <w:rsid w:val="00D63601"/>
    <w:rsid w:val="00D63B7E"/>
    <w:rsid w:val="00D63DF7"/>
    <w:rsid w:val="00D63F10"/>
    <w:rsid w:val="00D645EB"/>
    <w:rsid w:val="00D64A88"/>
    <w:rsid w:val="00D64BB7"/>
    <w:rsid w:val="00D64F5A"/>
    <w:rsid w:val="00D64FB8"/>
    <w:rsid w:val="00D653E8"/>
    <w:rsid w:val="00D662A5"/>
    <w:rsid w:val="00D667DA"/>
    <w:rsid w:val="00D668A5"/>
    <w:rsid w:val="00D66E5C"/>
    <w:rsid w:val="00D67006"/>
    <w:rsid w:val="00D6772B"/>
    <w:rsid w:val="00D6799B"/>
    <w:rsid w:val="00D70046"/>
    <w:rsid w:val="00D7014D"/>
    <w:rsid w:val="00D71177"/>
    <w:rsid w:val="00D71C6C"/>
    <w:rsid w:val="00D71C89"/>
    <w:rsid w:val="00D7202B"/>
    <w:rsid w:val="00D72258"/>
    <w:rsid w:val="00D72307"/>
    <w:rsid w:val="00D725B8"/>
    <w:rsid w:val="00D72616"/>
    <w:rsid w:val="00D72937"/>
    <w:rsid w:val="00D72B7C"/>
    <w:rsid w:val="00D72CAE"/>
    <w:rsid w:val="00D73534"/>
    <w:rsid w:val="00D73EC1"/>
    <w:rsid w:val="00D74556"/>
    <w:rsid w:val="00D74679"/>
    <w:rsid w:val="00D74999"/>
    <w:rsid w:val="00D74BB9"/>
    <w:rsid w:val="00D74CC9"/>
    <w:rsid w:val="00D74D00"/>
    <w:rsid w:val="00D75528"/>
    <w:rsid w:val="00D75539"/>
    <w:rsid w:val="00D758BA"/>
    <w:rsid w:val="00D75AE8"/>
    <w:rsid w:val="00D7609F"/>
    <w:rsid w:val="00D763CB"/>
    <w:rsid w:val="00D776F0"/>
    <w:rsid w:val="00D778B0"/>
    <w:rsid w:val="00D77916"/>
    <w:rsid w:val="00D77D48"/>
    <w:rsid w:val="00D80A95"/>
    <w:rsid w:val="00D8110E"/>
    <w:rsid w:val="00D8144A"/>
    <w:rsid w:val="00D81D00"/>
    <w:rsid w:val="00D82439"/>
    <w:rsid w:val="00D82DF6"/>
    <w:rsid w:val="00D82E37"/>
    <w:rsid w:val="00D82F71"/>
    <w:rsid w:val="00D83FB9"/>
    <w:rsid w:val="00D8431B"/>
    <w:rsid w:val="00D8433E"/>
    <w:rsid w:val="00D85173"/>
    <w:rsid w:val="00D8521F"/>
    <w:rsid w:val="00D852EF"/>
    <w:rsid w:val="00D858E3"/>
    <w:rsid w:val="00D85ECA"/>
    <w:rsid w:val="00D85FE8"/>
    <w:rsid w:val="00D8600C"/>
    <w:rsid w:val="00D86121"/>
    <w:rsid w:val="00D86424"/>
    <w:rsid w:val="00D86E4B"/>
    <w:rsid w:val="00D87D31"/>
    <w:rsid w:val="00D90112"/>
    <w:rsid w:val="00D90CE4"/>
    <w:rsid w:val="00D91516"/>
    <w:rsid w:val="00D91DBE"/>
    <w:rsid w:val="00D9265A"/>
    <w:rsid w:val="00D9289D"/>
    <w:rsid w:val="00D9294C"/>
    <w:rsid w:val="00D92F37"/>
    <w:rsid w:val="00D93021"/>
    <w:rsid w:val="00D943A9"/>
    <w:rsid w:val="00D94975"/>
    <w:rsid w:val="00D94C2B"/>
    <w:rsid w:val="00D94EC1"/>
    <w:rsid w:val="00D94ED5"/>
    <w:rsid w:val="00D955AB"/>
    <w:rsid w:val="00D955D5"/>
    <w:rsid w:val="00D9573A"/>
    <w:rsid w:val="00D95EE8"/>
    <w:rsid w:val="00D965EA"/>
    <w:rsid w:val="00D96F7C"/>
    <w:rsid w:val="00D972FF"/>
    <w:rsid w:val="00D97D63"/>
    <w:rsid w:val="00DA00C5"/>
    <w:rsid w:val="00DA0413"/>
    <w:rsid w:val="00DA0FFC"/>
    <w:rsid w:val="00DA1682"/>
    <w:rsid w:val="00DA19C4"/>
    <w:rsid w:val="00DA1A3B"/>
    <w:rsid w:val="00DA1F07"/>
    <w:rsid w:val="00DA3287"/>
    <w:rsid w:val="00DA3C94"/>
    <w:rsid w:val="00DA4235"/>
    <w:rsid w:val="00DA53A6"/>
    <w:rsid w:val="00DA5A4C"/>
    <w:rsid w:val="00DA6574"/>
    <w:rsid w:val="00DA6761"/>
    <w:rsid w:val="00DA71E0"/>
    <w:rsid w:val="00DA73E4"/>
    <w:rsid w:val="00DA7589"/>
    <w:rsid w:val="00DB00E6"/>
    <w:rsid w:val="00DB0222"/>
    <w:rsid w:val="00DB0453"/>
    <w:rsid w:val="00DB0C67"/>
    <w:rsid w:val="00DB10EC"/>
    <w:rsid w:val="00DB1245"/>
    <w:rsid w:val="00DB1885"/>
    <w:rsid w:val="00DB1A9E"/>
    <w:rsid w:val="00DB1FCE"/>
    <w:rsid w:val="00DB1FD3"/>
    <w:rsid w:val="00DB2219"/>
    <w:rsid w:val="00DB2572"/>
    <w:rsid w:val="00DB2895"/>
    <w:rsid w:val="00DB2AB7"/>
    <w:rsid w:val="00DB2C8E"/>
    <w:rsid w:val="00DB3424"/>
    <w:rsid w:val="00DB3428"/>
    <w:rsid w:val="00DB4293"/>
    <w:rsid w:val="00DB4416"/>
    <w:rsid w:val="00DB471D"/>
    <w:rsid w:val="00DB4A6A"/>
    <w:rsid w:val="00DB5289"/>
    <w:rsid w:val="00DB52B2"/>
    <w:rsid w:val="00DB5392"/>
    <w:rsid w:val="00DB554C"/>
    <w:rsid w:val="00DB645F"/>
    <w:rsid w:val="00DB68FA"/>
    <w:rsid w:val="00DB6B39"/>
    <w:rsid w:val="00DB735E"/>
    <w:rsid w:val="00DC116E"/>
    <w:rsid w:val="00DC20E7"/>
    <w:rsid w:val="00DC241F"/>
    <w:rsid w:val="00DC275C"/>
    <w:rsid w:val="00DC28EC"/>
    <w:rsid w:val="00DC2C0E"/>
    <w:rsid w:val="00DC2CDE"/>
    <w:rsid w:val="00DC358D"/>
    <w:rsid w:val="00DC3C0F"/>
    <w:rsid w:val="00DC3FB4"/>
    <w:rsid w:val="00DC444E"/>
    <w:rsid w:val="00DC48C9"/>
    <w:rsid w:val="00DC52AC"/>
    <w:rsid w:val="00DC5894"/>
    <w:rsid w:val="00DC6511"/>
    <w:rsid w:val="00DC6B4B"/>
    <w:rsid w:val="00DD0072"/>
    <w:rsid w:val="00DD06E8"/>
    <w:rsid w:val="00DD0CA6"/>
    <w:rsid w:val="00DD0FE3"/>
    <w:rsid w:val="00DD110E"/>
    <w:rsid w:val="00DD3238"/>
    <w:rsid w:val="00DD3384"/>
    <w:rsid w:val="00DD3828"/>
    <w:rsid w:val="00DD3C30"/>
    <w:rsid w:val="00DD497E"/>
    <w:rsid w:val="00DD5591"/>
    <w:rsid w:val="00DD5FB6"/>
    <w:rsid w:val="00DD6C06"/>
    <w:rsid w:val="00DD7FD9"/>
    <w:rsid w:val="00DE046C"/>
    <w:rsid w:val="00DE0FBC"/>
    <w:rsid w:val="00DE1006"/>
    <w:rsid w:val="00DE10C0"/>
    <w:rsid w:val="00DE1385"/>
    <w:rsid w:val="00DE1398"/>
    <w:rsid w:val="00DE1722"/>
    <w:rsid w:val="00DE195F"/>
    <w:rsid w:val="00DE1D38"/>
    <w:rsid w:val="00DE26DF"/>
    <w:rsid w:val="00DE2B17"/>
    <w:rsid w:val="00DE3272"/>
    <w:rsid w:val="00DE366B"/>
    <w:rsid w:val="00DE3CF6"/>
    <w:rsid w:val="00DE4522"/>
    <w:rsid w:val="00DE4AC0"/>
    <w:rsid w:val="00DE4E4E"/>
    <w:rsid w:val="00DE5120"/>
    <w:rsid w:val="00DE512C"/>
    <w:rsid w:val="00DE5222"/>
    <w:rsid w:val="00DE5383"/>
    <w:rsid w:val="00DE5492"/>
    <w:rsid w:val="00DE616D"/>
    <w:rsid w:val="00DE635F"/>
    <w:rsid w:val="00DE64A5"/>
    <w:rsid w:val="00DE668F"/>
    <w:rsid w:val="00DE7322"/>
    <w:rsid w:val="00DE752E"/>
    <w:rsid w:val="00DE7961"/>
    <w:rsid w:val="00DE7BD3"/>
    <w:rsid w:val="00DF0A7D"/>
    <w:rsid w:val="00DF1869"/>
    <w:rsid w:val="00DF18B7"/>
    <w:rsid w:val="00DF22C3"/>
    <w:rsid w:val="00DF25EA"/>
    <w:rsid w:val="00DF2BCF"/>
    <w:rsid w:val="00DF3EAC"/>
    <w:rsid w:val="00DF41B8"/>
    <w:rsid w:val="00DF41BD"/>
    <w:rsid w:val="00DF4581"/>
    <w:rsid w:val="00DF4A22"/>
    <w:rsid w:val="00DF4B4E"/>
    <w:rsid w:val="00DF5692"/>
    <w:rsid w:val="00DF5B27"/>
    <w:rsid w:val="00DF5BEF"/>
    <w:rsid w:val="00DF5EE2"/>
    <w:rsid w:val="00DF687A"/>
    <w:rsid w:val="00DF7496"/>
    <w:rsid w:val="00DF7E3B"/>
    <w:rsid w:val="00E00164"/>
    <w:rsid w:val="00E00648"/>
    <w:rsid w:val="00E0184A"/>
    <w:rsid w:val="00E018BA"/>
    <w:rsid w:val="00E020BA"/>
    <w:rsid w:val="00E02BDF"/>
    <w:rsid w:val="00E02C96"/>
    <w:rsid w:val="00E02E27"/>
    <w:rsid w:val="00E03BD2"/>
    <w:rsid w:val="00E048C4"/>
    <w:rsid w:val="00E04ADF"/>
    <w:rsid w:val="00E04E80"/>
    <w:rsid w:val="00E050F3"/>
    <w:rsid w:val="00E051FA"/>
    <w:rsid w:val="00E05395"/>
    <w:rsid w:val="00E0587E"/>
    <w:rsid w:val="00E059FD"/>
    <w:rsid w:val="00E060B2"/>
    <w:rsid w:val="00E06142"/>
    <w:rsid w:val="00E07483"/>
    <w:rsid w:val="00E0756C"/>
    <w:rsid w:val="00E07A37"/>
    <w:rsid w:val="00E07DBC"/>
    <w:rsid w:val="00E10613"/>
    <w:rsid w:val="00E109A8"/>
    <w:rsid w:val="00E11398"/>
    <w:rsid w:val="00E11D29"/>
    <w:rsid w:val="00E130EB"/>
    <w:rsid w:val="00E136AB"/>
    <w:rsid w:val="00E13E1E"/>
    <w:rsid w:val="00E1484E"/>
    <w:rsid w:val="00E15B39"/>
    <w:rsid w:val="00E1602F"/>
    <w:rsid w:val="00E16D26"/>
    <w:rsid w:val="00E16DE9"/>
    <w:rsid w:val="00E1753A"/>
    <w:rsid w:val="00E17670"/>
    <w:rsid w:val="00E17D28"/>
    <w:rsid w:val="00E2048E"/>
    <w:rsid w:val="00E21167"/>
    <w:rsid w:val="00E21498"/>
    <w:rsid w:val="00E218BE"/>
    <w:rsid w:val="00E219C6"/>
    <w:rsid w:val="00E21A23"/>
    <w:rsid w:val="00E22413"/>
    <w:rsid w:val="00E23886"/>
    <w:rsid w:val="00E24CDC"/>
    <w:rsid w:val="00E250A1"/>
    <w:rsid w:val="00E251E8"/>
    <w:rsid w:val="00E256C8"/>
    <w:rsid w:val="00E259AA"/>
    <w:rsid w:val="00E25A83"/>
    <w:rsid w:val="00E25C88"/>
    <w:rsid w:val="00E25EE7"/>
    <w:rsid w:val="00E26450"/>
    <w:rsid w:val="00E266D8"/>
    <w:rsid w:val="00E26742"/>
    <w:rsid w:val="00E26CA4"/>
    <w:rsid w:val="00E26E12"/>
    <w:rsid w:val="00E2796F"/>
    <w:rsid w:val="00E27CCD"/>
    <w:rsid w:val="00E27E97"/>
    <w:rsid w:val="00E31275"/>
    <w:rsid w:val="00E31F6C"/>
    <w:rsid w:val="00E32A6B"/>
    <w:rsid w:val="00E32BEF"/>
    <w:rsid w:val="00E334C8"/>
    <w:rsid w:val="00E34E4E"/>
    <w:rsid w:val="00E35610"/>
    <w:rsid w:val="00E3579D"/>
    <w:rsid w:val="00E367B3"/>
    <w:rsid w:val="00E37BC6"/>
    <w:rsid w:val="00E37D8A"/>
    <w:rsid w:val="00E40315"/>
    <w:rsid w:val="00E405AF"/>
    <w:rsid w:val="00E406F5"/>
    <w:rsid w:val="00E40F4C"/>
    <w:rsid w:val="00E4106C"/>
    <w:rsid w:val="00E412F4"/>
    <w:rsid w:val="00E43058"/>
    <w:rsid w:val="00E43915"/>
    <w:rsid w:val="00E439D6"/>
    <w:rsid w:val="00E43BB9"/>
    <w:rsid w:val="00E43C42"/>
    <w:rsid w:val="00E4441B"/>
    <w:rsid w:val="00E44785"/>
    <w:rsid w:val="00E44A06"/>
    <w:rsid w:val="00E44DBD"/>
    <w:rsid w:val="00E455BC"/>
    <w:rsid w:val="00E45914"/>
    <w:rsid w:val="00E4603C"/>
    <w:rsid w:val="00E46594"/>
    <w:rsid w:val="00E47AC7"/>
    <w:rsid w:val="00E47C0C"/>
    <w:rsid w:val="00E47F40"/>
    <w:rsid w:val="00E50B22"/>
    <w:rsid w:val="00E51887"/>
    <w:rsid w:val="00E51DAA"/>
    <w:rsid w:val="00E52724"/>
    <w:rsid w:val="00E52D65"/>
    <w:rsid w:val="00E531A4"/>
    <w:rsid w:val="00E53DB3"/>
    <w:rsid w:val="00E53DDD"/>
    <w:rsid w:val="00E546CF"/>
    <w:rsid w:val="00E54BF4"/>
    <w:rsid w:val="00E55184"/>
    <w:rsid w:val="00E55A0A"/>
    <w:rsid w:val="00E55C30"/>
    <w:rsid w:val="00E5622D"/>
    <w:rsid w:val="00E56354"/>
    <w:rsid w:val="00E563D4"/>
    <w:rsid w:val="00E57268"/>
    <w:rsid w:val="00E57830"/>
    <w:rsid w:val="00E57B21"/>
    <w:rsid w:val="00E57EF4"/>
    <w:rsid w:val="00E605E2"/>
    <w:rsid w:val="00E60B8E"/>
    <w:rsid w:val="00E610AB"/>
    <w:rsid w:val="00E613EF"/>
    <w:rsid w:val="00E61754"/>
    <w:rsid w:val="00E619D8"/>
    <w:rsid w:val="00E61AA1"/>
    <w:rsid w:val="00E61D76"/>
    <w:rsid w:val="00E62BB9"/>
    <w:rsid w:val="00E62D34"/>
    <w:rsid w:val="00E6315E"/>
    <w:rsid w:val="00E633C9"/>
    <w:rsid w:val="00E6379E"/>
    <w:rsid w:val="00E644E0"/>
    <w:rsid w:val="00E645B4"/>
    <w:rsid w:val="00E64C2E"/>
    <w:rsid w:val="00E65068"/>
    <w:rsid w:val="00E65875"/>
    <w:rsid w:val="00E67574"/>
    <w:rsid w:val="00E70B4A"/>
    <w:rsid w:val="00E70D73"/>
    <w:rsid w:val="00E71CD9"/>
    <w:rsid w:val="00E72505"/>
    <w:rsid w:val="00E7254C"/>
    <w:rsid w:val="00E729A6"/>
    <w:rsid w:val="00E7305F"/>
    <w:rsid w:val="00E7328E"/>
    <w:rsid w:val="00E7348A"/>
    <w:rsid w:val="00E73859"/>
    <w:rsid w:val="00E73BE1"/>
    <w:rsid w:val="00E73CB0"/>
    <w:rsid w:val="00E748D7"/>
    <w:rsid w:val="00E74BBB"/>
    <w:rsid w:val="00E74E5F"/>
    <w:rsid w:val="00E751E5"/>
    <w:rsid w:val="00E75A87"/>
    <w:rsid w:val="00E76DCC"/>
    <w:rsid w:val="00E77011"/>
    <w:rsid w:val="00E80A69"/>
    <w:rsid w:val="00E80E5E"/>
    <w:rsid w:val="00E80E8F"/>
    <w:rsid w:val="00E80EAA"/>
    <w:rsid w:val="00E80F74"/>
    <w:rsid w:val="00E82F5F"/>
    <w:rsid w:val="00E834B0"/>
    <w:rsid w:val="00E836F3"/>
    <w:rsid w:val="00E83B17"/>
    <w:rsid w:val="00E83C4B"/>
    <w:rsid w:val="00E841B3"/>
    <w:rsid w:val="00E84448"/>
    <w:rsid w:val="00E84A03"/>
    <w:rsid w:val="00E854E9"/>
    <w:rsid w:val="00E856A6"/>
    <w:rsid w:val="00E8579F"/>
    <w:rsid w:val="00E85CD3"/>
    <w:rsid w:val="00E86062"/>
    <w:rsid w:val="00E86C5C"/>
    <w:rsid w:val="00E86CF6"/>
    <w:rsid w:val="00E87576"/>
    <w:rsid w:val="00E9020D"/>
    <w:rsid w:val="00E90D51"/>
    <w:rsid w:val="00E90DBB"/>
    <w:rsid w:val="00E90FB2"/>
    <w:rsid w:val="00E91150"/>
    <w:rsid w:val="00E9133B"/>
    <w:rsid w:val="00E91CC9"/>
    <w:rsid w:val="00E937D9"/>
    <w:rsid w:val="00E93FC3"/>
    <w:rsid w:val="00E948F1"/>
    <w:rsid w:val="00E94F5E"/>
    <w:rsid w:val="00E96BB0"/>
    <w:rsid w:val="00E96EF3"/>
    <w:rsid w:val="00E97790"/>
    <w:rsid w:val="00EA006A"/>
    <w:rsid w:val="00EA0375"/>
    <w:rsid w:val="00EA084B"/>
    <w:rsid w:val="00EA0FA1"/>
    <w:rsid w:val="00EA198C"/>
    <w:rsid w:val="00EA26B4"/>
    <w:rsid w:val="00EA44FC"/>
    <w:rsid w:val="00EA4612"/>
    <w:rsid w:val="00EA5630"/>
    <w:rsid w:val="00EA6BB8"/>
    <w:rsid w:val="00EA6C49"/>
    <w:rsid w:val="00EA6F92"/>
    <w:rsid w:val="00EA700D"/>
    <w:rsid w:val="00EA75EE"/>
    <w:rsid w:val="00EA7A7A"/>
    <w:rsid w:val="00EB0914"/>
    <w:rsid w:val="00EB0AFC"/>
    <w:rsid w:val="00EB0BC2"/>
    <w:rsid w:val="00EB19BE"/>
    <w:rsid w:val="00EB1B69"/>
    <w:rsid w:val="00EB1D54"/>
    <w:rsid w:val="00EB1EE8"/>
    <w:rsid w:val="00EB2287"/>
    <w:rsid w:val="00EB2363"/>
    <w:rsid w:val="00EB2B2A"/>
    <w:rsid w:val="00EB2CFA"/>
    <w:rsid w:val="00EB32B7"/>
    <w:rsid w:val="00EB3F6B"/>
    <w:rsid w:val="00EB4589"/>
    <w:rsid w:val="00EB4D0F"/>
    <w:rsid w:val="00EB4E90"/>
    <w:rsid w:val="00EB4EE0"/>
    <w:rsid w:val="00EB5374"/>
    <w:rsid w:val="00EB5521"/>
    <w:rsid w:val="00EB55FC"/>
    <w:rsid w:val="00EB5897"/>
    <w:rsid w:val="00EB6132"/>
    <w:rsid w:val="00EB614E"/>
    <w:rsid w:val="00EB6762"/>
    <w:rsid w:val="00EB7C02"/>
    <w:rsid w:val="00EC0060"/>
    <w:rsid w:val="00EC00BD"/>
    <w:rsid w:val="00EC07A6"/>
    <w:rsid w:val="00EC0AC6"/>
    <w:rsid w:val="00EC0FBE"/>
    <w:rsid w:val="00EC106C"/>
    <w:rsid w:val="00EC16E8"/>
    <w:rsid w:val="00EC2081"/>
    <w:rsid w:val="00EC24BC"/>
    <w:rsid w:val="00EC2635"/>
    <w:rsid w:val="00EC3860"/>
    <w:rsid w:val="00EC4762"/>
    <w:rsid w:val="00EC4EBC"/>
    <w:rsid w:val="00EC51D1"/>
    <w:rsid w:val="00EC5E1E"/>
    <w:rsid w:val="00EC6E48"/>
    <w:rsid w:val="00EC7F05"/>
    <w:rsid w:val="00ED0A64"/>
    <w:rsid w:val="00ED0E8A"/>
    <w:rsid w:val="00ED17D4"/>
    <w:rsid w:val="00ED2554"/>
    <w:rsid w:val="00ED27D3"/>
    <w:rsid w:val="00ED29D4"/>
    <w:rsid w:val="00ED2B75"/>
    <w:rsid w:val="00ED4836"/>
    <w:rsid w:val="00ED5833"/>
    <w:rsid w:val="00ED5890"/>
    <w:rsid w:val="00ED5CF3"/>
    <w:rsid w:val="00ED65F1"/>
    <w:rsid w:val="00ED6BEB"/>
    <w:rsid w:val="00ED7961"/>
    <w:rsid w:val="00ED7AAD"/>
    <w:rsid w:val="00ED7B39"/>
    <w:rsid w:val="00EE03A7"/>
    <w:rsid w:val="00EE0789"/>
    <w:rsid w:val="00EE0B8A"/>
    <w:rsid w:val="00EE1A8D"/>
    <w:rsid w:val="00EE28B9"/>
    <w:rsid w:val="00EE2E59"/>
    <w:rsid w:val="00EE2F6C"/>
    <w:rsid w:val="00EE3E89"/>
    <w:rsid w:val="00EE4D42"/>
    <w:rsid w:val="00EE4DBE"/>
    <w:rsid w:val="00EE4F6F"/>
    <w:rsid w:val="00EE5FFA"/>
    <w:rsid w:val="00EE6F13"/>
    <w:rsid w:val="00EF0DE2"/>
    <w:rsid w:val="00EF1599"/>
    <w:rsid w:val="00EF2683"/>
    <w:rsid w:val="00EF2D33"/>
    <w:rsid w:val="00EF36CF"/>
    <w:rsid w:val="00EF3962"/>
    <w:rsid w:val="00EF3AF7"/>
    <w:rsid w:val="00EF3D37"/>
    <w:rsid w:val="00EF3F49"/>
    <w:rsid w:val="00EF3F60"/>
    <w:rsid w:val="00EF412D"/>
    <w:rsid w:val="00EF521A"/>
    <w:rsid w:val="00EF5690"/>
    <w:rsid w:val="00EF7247"/>
    <w:rsid w:val="00EF763A"/>
    <w:rsid w:val="00EF7C90"/>
    <w:rsid w:val="00F00273"/>
    <w:rsid w:val="00F005A7"/>
    <w:rsid w:val="00F00782"/>
    <w:rsid w:val="00F0080B"/>
    <w:rsid w:val="00F012E5"/>
    <w:rsid w:val="00F013DE"/>
    <w:rsid w:val="00F0170A"/>
    <w:rsid w:val="00F02E58"/>
    <w:rsid w:val="00F039AF"/>
    <w:rsid w:val="00F03C3B"/>
    <w:rsid w:val="00F0433B"/>
    <w:rsid w:val="00F04763"/>
    <w:rsid w:val="00F05EDF"/>
    <w:rsid w:val="00F05FDF"/>
    <w:rsid w:val="00F0611B"/>
    <w:rsid w:val="00F067DF"/>
    <w:rsid w:val="00F0680F"/>
    <w:rsid w:val="00F074E2"/>
    <w:rsid w:val="00F07E3A"/>
    <w:rsid w:val="00F07E92"/>
    <w:rsid w:val="00F1020A"/>
    <w:rsid w:val="00F10246"/>
    <w:rsid w:val="00F109F6"/>
    <w:rsid w:val="00F1152F"/>
    <w:rsid w:val="00F1182E"/>
    <w:rsid w:val="00F1243A"/>
    <w:rsid w:val="00F125A7"/>
    <w:rsid w:val="00F12BE5"/>
    <w:rsid w:val="00F13192"/>
    <w:rsid w:val="00F14605"/>
    <w:rsid w:val="00F14F2A"/>
    <w:rsid w:val="00F15008"/>
    <w:rsid w:val="00F15137"/>
    <w:rsid w:val="00F155A7"/>
    <w:rsid w:val="00F15A8C"/>
    <w:rsid w:val="00F15B20"/>
    <w:rsid w:val="00F15CF6"/>
    <w:rsid w:val="00F16030"/>
    <w:rsid w:val="00F1618D"/>
    <w:rsid w:val="00F16366"/>
    <w:rsid w:val="00F1640D"/>
    <w:rsid w:val="00F16996"/>
    <w:rsid w:val="00F16A4D"/>
    <w:rsid w:val="00F16F55"/>
    <w:rsid w:val="00F17001"/>
    <w:rsid w:val="00F17183"/>
    <w:rsid w:val="00F17474"/>
    <w:rsid w:val="00F17E19"/>
    <w:rsid w:val="00F203DC"/>
    <w:rsid w:val="00F22276"/>
    <w:rsid w:val="00F2249F"/>
    <w:rsid w:val="00F232F5"/>
    <w:rsid w:val="00F237D6"/>
    <w:rsid w:val="00F238B3"/>
    <w:rsid w:val="00F24693"/>
    <w:rsid w:val="00F24B80"/>
    <w:rsid w:val="00F24C4E"/>
    <w:rsid w:val="00F24E4F"/>
    <w:rsid w:val="00F25086"/>
    <w:rsid w:val="00F25EBD"/>
    <w:rsid w:val="00F25F63"/>
    <w:rsid w:val="00F25FED"/>
    <w:rsid w:val="00F265CB"/>
    <w:rsid w:val="00F26DEC"/>
    <w:rsid w:val="00F26EE9"/>
    <w:rsid w:val="00F26F8D"/>
    <w:rsid w:val="00F27128"/>
    <w:rsid w:val="00F27427"/>
    <w:rsid w:val="00F276F3"/>
    <w:rsid w:val="00F277D9"/>
    <w:rsid w:val="00F3084C"/>
    <w:rsid w:val="00F31397"/>
    <w:rsid w:val="00F316C6"/>
    <w:rsid w:val="00F32C9B"/>
    <w:rsid w:val="00F32DC4"/>
    <w:rsid w:val="00F340B8"/>
    <w:rsid w:val="00F354CA"/>
    <w:rsid w:val="00F35514"/>
    <w:rsid w:val="00F36F45"/>
    <w:rsid w:val="00F4009D"/>
    <w:rsid w:val="00F40821"/>
    <w:rsid w:val="00F42E54"/>
    <w:rsid w:val="00F4376B"/>
    <w:rsid w:val="00F43825"/>
    <w:rsid w:val="00F43857"/>
    <w:rsid w:val="00F44092"/>
    <w:rsid w:val="00F44723"/>
    <w:rsid w:val="00F46027"/>
    <w:rsid w:val="00F46351"/>
    <w:rsid w:val="00F46467"/>
    <w:rsid w:val="00F464D1"/>
    <w:rsid w:val="00F464E7"/>
    <w:rsid w:val="00F46F12"/>
    <w:rsid w:val="00F50D81"/>
    <w:rsid w:val="00F5189B"/>
    <w:rsid w:val="00F528BB"/>
    <w:rsid w:val="00F530E7"/>
    <w:rsid w:val="00F5410E"/>
    <w:rsid w:val="00F54829"/>
    <w:rsid w:val="00F54BE0"/>
    <w:rsid w:val="00F553E9"/>
    <w:rsid w:val="00F557C7"/>
    <w:rsid w:val="00F55A92"/>
    <w:rsid w:val="00F55DCE"/>
    <w:rsid w:val="00F568D9"/>
    <w:rsid w:val="00F570AF"/>
    <w:rsid w:val="00F57F54"/>
    <w:rsid w:val="00F603F0"/>
    <w:rsid w:val="00F60738"/>
    <w:rsid w:val="00F608F2"/>
    <w:rsid w:val="00F60D3A"/>
    <w:rsid w:val="00F618BF"/>
    <w:rsid w:val="00F61E08"/>
    <w:rsid w:val="00F625D2"/>
    <w:rsid w:val="00F628A4"/>
    <w:rsid w:val="00F62D25"/>
    <w:rsid w:val="00F63575"/>
    <w:rsid w:val="00F63835"/>
    <w:rsid w:val="00F638E7"/>
    <w:rsid w:val="00F63BC0"/>
    <w:rsid w:val="00F63E2F"/>
    <w:rsid w:val="00F64A5C"/>
    <w:rsid w:val="00F6543D"/>
    <w:rsid w:val="00F65627"/>
    <w:rsid w:val="00F65C53"/>
    <w:rsid w:val="00F65FD4"/>
    <w:rsid w:val="00F6616C"/>
    <w:rsid w:val="00F66C37"/>
    <w:rsid w:val="00F66D44"/>
    <w:rsid w:val="00F670FB"/>
    <w:rsid w:val="00F67383"/>
    <w:rsid w:val="00F674BE"/>
    <w:rsid w:val="00F67AC0"/>
    <w:rsid w:val="00F710C7"/>
    <w:rsid w:val="00F714AE"/>
    <w:rsid w:val="00F718CF"/>
    <w:rsid w:val="00F71971"/>
    <w:rsid w:val="00F71998"/>
    <w:rsid w:val="00F71DC6"/>
    <w:rsid w:val="00F72687"/>
    <w:rsid w:val="00F72E4C"/>
    <w:rsid w:val="00F72E83"/>
    <w:rsid w:val="00F732F8"/>
    <w:rsid w:val="00F73797"/>
    <w:rsid w:val="00F73BF0"/>
    <w:rsid w:val="00F74960"/>
    <w:rsid w:val="00F749F2"/>
    <w:rsid w:val="00F74E80"/>
    <w:rsid w:val="00F75129"/>
    <w:rsid w:val="00F75271"/>
    <w:rsid w:val="00F7538A"/>
    <w:rsid w:val="00F753C6"/>
    <w:rsid w:val="00F75C07"/>
    <w:rsid w:val="00F75EB2"/>
    <w:rsid w:val="00F76BAB"/>
    <w:rsid w:val="00F77B87"/>
    <w:rsid w:val="00F801F4"/>
    <w:rsid w:val="00F802CB"/>
    <w:rsid w:val="00F805FE"/>
    <w:rsid w:val="00F808B2"/>
    <w:rsid w:val="00F8092A"/>
    <w:rsid w:val="00F80E81"/>
    <w:rsid w:val="00F81289"/>
    <w:rsid w:val="00F81A31"/>
    <w:rsid w:val="00F822BD"/>
    <w:rsid w:val="00F823F8"/>
    <w:rsid w:val="00F8257E"/>
    <w:rsid w:val="00F83ABC"/>
    <w:rsid w:val="00F8457F"/>
    <w:rsid w:val="00F84BE1"/>
    <w:rsid w:val="00F852C6"/>
    <w:rsid w:val="00F854B2"/>
    <w:rsid w:val="00F86B5F"/>
    <w:rsid w:val="00F871B3"/>
    <w:rsid w:val="00F87CC4"/>
    <w:rsid w:val="00F90737"/>
    <w:rsid w:val="00F91159"/>
    <w:rsid w:val="00F92229"/>
    <w:rsid w:val="00F9230B"/>
    <w:rsid w:val="00F92A3F"/>
    <w:rsid w:val="00F9332A"/>
    <w:rsid w:val="00F9352F"/>
    <w:rsid w:val="00F944C5"/>
    <w:rsid w:val="00F945CB"/>
    <w:rsid w:val="00F946FE"/>
    <w:rsid w:val="00F9481C"/>
    <w:rsid w:val="00F94E7A"/>
    <w:rsid w:val="00F955A6"/>
    <w:rsid w:val="00F95D7C"/>
    <w:rsid w:val="00F97922"/>
    <w:rsid w:val="00FA0328"/>
    <w:rsid w:val="00FA09EF"/>
    <w:rsid w:val="00FA0CE3"/>
    <w:rsid w:val="00FA103F"/>
    <w:rsid w:val="00FA1318"/>
    <w:rsid w:val="00FA1F33"/>
    <w:rsid w:val="00FA1FED"/>
    <w:rsid w:val="00FA212D"/>
    <w:rsid w:val="00FA2434"/>
    <w:rsid w:val="00FA2446"/>
    <w:rsid w:val="00FA2778"/>
    <w:rsid w:val="00FA2987"/>
    <w:rsid w:val="00FA3175"/>
    <w:rsid w:val="00FA320E"/>
    <w:rsid w:val="00FA338B"/>
    <w:rsid w:val="00FA3521"/>
    <w:rsid w:val="00FA4114"/>
    <w:rsid w:val="00FA494E"/>
    <w:rsid w:val="00FA4BDF"/>
    <w:rsid w:val="00FA4E00"/>
    <w:rsid w:val="00FA5089"/>
    <w:rsid w:val="00FA6AA0"/>
    <w:rsid w:val="00FA6B06"/>
    <w:rsid w:val="00FA6CC9"/>
    <w:rsid w:val="00FA73FC"/>
    <w:rsid w:val="00FA7765"/>
    <w:rsid w:val="00FA7C13"/>
    <w:rsid w:val="00FA7D66"/>
    <w:rsid w:val="00FA7F31"/>
    <w:rsid w:val="00FB00FF"/>
    <w:rsid w:val="00FB0FAD"/>
    <w:rsid w:val="00FB13EC"/>
    <w:rsid w:val="00FB1B52"/>
    <w:rsid w:val="00FB28C5"/>
    <w:rsid w:val="00FB31F5"/>
    <w:rsid w:val="00FB3248"/>
    <w:rsid w:val="00FB33AF"/>
    <w:rsid w:val="00FB367C"/>
    <w:rsid w:val="00FB3868"/>
    <w:rsid w:val="00FB3B21"/>
    <w:rsid w:val="00FB40FE"/>
    <w:rsid w:val="00FB4486"/>
    <w:rsid w:val="00FB4CA9"/>
    <w:rsid w:val="00FB4E17"/>
    <w:rsid w:val="00FB5B1C"/>
    <w:rsid w:val="00FB5EA9"/>
    <w:rsid w:val="00FB6645"/>
    <w:rsid w:val="00FB6935"/>
    <w:rsid w:val="00FB6D61"/>
    <w:rsid w:val="00FB741A"/>
    <w:rsid w:val="00FC0507"/>
    <w:rsid w:val="00FC05ED"/>
    <w:rsid w:val="00FC0A38"/>
    <w:rsid w:val="00FC0B84"/>
    <w:rsid w:val="00FC1437"/>
    <w:rsid w:val="00FC273B"/>
    <w:rsid w:val="00FC45DA"/>
    <w:rsid w:val="00FC464E"/>
    <w:rsid w:val="00FC4875"/>
    <w:rsid w:val="00FC5368"/>
    <w:rsid w:val="00FC5C6A"/>
    <w:rsid w:val="00FC6090"/>
    <w:rsid w:val="00FC6670"/>
    <w:rsid w:val="00FC6B82"/>
    <w:rsid w:val="00FC6C11"/>
    <w:rsid w:val="00FC7162"/>
    <w:rsid w:val="00FC73ED"/>
    <w:rsid w:val="00FC7C2F"/>
    <w:rsid w:val="00FC7EFA"/>
    <w:rsid w:val="00FD02DA"/>
    <w:rsid w:val="00FD045C"/>
    <w:rsid w:val="00FD098E"/>
    <w:rsid w:val="00FD0AAC"/>
    <w:rsid w:val="00FD1B8E"/>
    <w:rsid w:val="00FD22CF"/>
    <w:rsid w:val="00FD2348"/>
    <w:rsid w:val="00FD27B9"/>
    <w:rsid w:val="00FD4270"/>
    <w:rsid w:val="00FD4B35"/>
    <w:rsid w:val="00FD549F"/>
    <w:rsid w:val="00FD6DFE"/>
    <w:rsid w:val="00FD7563"/>
    <w:rsid w:val="00FD75A3"/>
    <w:rsid w:val="00FD76F3"/>
    <w:rsid w:val="00FE01E4"/>
    <w:rsid w:val="00FE0297"/>
    <w:rsid w:val="00FE0B57"/>
    <w:rsid w:val="00FE0DDC"/>
    <w:rsid w:val="00FE1620"/>
    <w:rsid w:val="00FE1C28"/>
    <w:rsid w:val="00FE2B9A"/>
    <w:rsid w:val="00FE4270"/>
    <w:rsid w:val="00FE47AE"/>
    <w:rsid w:val="00FE51A3"/>
    <w:rsid w:val="00FE58AB"/>
    <w:rsid w:val="00FE6542"/>
    <w:rsid w:val="00FE68BE"/>
    <w:rsid w:val="00FE6E5C"/>
    <w:rsid w:val="00FE7F1E"/>
    <w:rsid w:val="00FF0031"/>
    <w:rsid w:val="00FF1A95"/>
    <w:rsid w:val="00FF2301"/>
    <w:rsid w:val="00FF2377"/>
    <w:rsid w:val="00FF3368"/>
    <w:rsid w:val="00FF368C"/>
    <w:rsid w:val="00FF41C1"/>
    <w:rsid w:val="00FF42D2"/>
    <w:rsid w:val="00FF44E7"/>
    <w:rsid w:val="00FF459A"/>
    <w:rsid w:val="00FF58FD"/>
    <w:rsid w:val="00FF60A1"/>
    <w:rsid w:val="00FF61A6"/>
    <w:rsid w:val="00FF65D2"/>
    <w:rsid w:val="00FF6B24"/>
    <w:rsid w:val="00FF6E64"/>
    <w:rsid w:val="00FF7BE7"/>
    <w:rsid w:val="00FF7FA8"/>
    <w:rsid w:val="19401043"/>
    <w:rsid w:val="1F988E78"/>
    <w:rsid w:val="267B87DE"/>
    <w:rsid w:val="3030AB6C"/>
    <w:rsid w:val="40CB2603"/>
    <w:rsid w:val="43C1A07F"/>
    <w:rsid w:val="474E1241"/>
    <w:rsid w:val="4CD6BD18"/>
    <w:rsid w:val="5084C67E"/>
    <w:rsid w:val="5DEC20C7"/>
    <w:rsid w:val="6E07BBE4"/>
    <w:rsid w:val="6FA1CD0B"/>
    <w:rsid w:val="75E89D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79C31"/>
  <w15:docId w15:val="{53198AEA-3732-422F-8525-C25157283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uiPriority="99"/>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6A22"/>
    <w:pPr>
      <w:spacing w:before="180" w:after="120"/>
    </w:pPr>
    <w:rPr>
      <w:snapToGrid w:val="0"/>
    </w:rPr>
  </w:style>
  <w:style w:type="paragraph" w:styleId="Heading1">
    <w:name w:val="heading 1"/>
    <w:basedOn w:val="Normal"/>
    <w:next w:val="Normal"/>
    <w:link w:val="Heading1Char"/>
    <w:uiPriority w:val="9"/>
    <w:qFormat/>
    <w:pPr>
      <w:keepNext/>
      <w:tabs>
        <w:tab w:val="left" w:pos="-360"/>
        <w:tab w:val="left" w:pos="1"/>
        <w:tab w:val="left" w:pos="504"/>
        <w:tab w:val="left" w:pos="936"/>
        <w:tab w:val="left" w:pos="1326"/>
        <w:tab w:val="left" w:pos="5760"/>
        <w:tab w:val="right" w:pos="8568"/>
        <w:tab w:val="right" w:leader="dot" w:pos="9000"/>
      </w:tabs>
      <w:jc w:val="both"/>
      <w:outlineLvl w:val="0"/>
    </w:pPr>
    <w:rPr>
      <w:rFonts w:ascii="BSN Swiss Roman 10pt" w:hAnsi="BSN Swiss Roman 10pt"/>
      <w:b/>
      <w:u w:val="single"/>
    </w:rPr>
  </w:style>
  <w:style w:type="paragraph" w:styleId="Heading2">
    <w:name w:val="heading 2"/>
    <w:basedOn w:val="Normal"/>
    <w:next w:val="Normal"/>
    <w:link w:val="Heading2Char"/>
    <w:qFormat/>
    <w:pPr>
      <w:keepNext/>
      <w:tabs>
        <w:tab w:val="left" w:pos="-360"/>
        <w:tab w:val="left" w:pos="1"/>
        <w:tab w:val="left" w:pos="504"/>
        <w:tab w:val="left" w:pos="936"/>
        <w:tab w:val="left" w:pos="1326"/>
        <w:tab w:val="left" w:pos="5760"/>
        <w:tab w:val="right" w:pos="8568"/>
        <w:tab w:val="right" w:leader="dot" w:pos="9000"/>
      </w:tabs>
      <w:jc w:val="both"/>
      <w:outlineLvl w:val="1"/>
    </w:pPr>
    <w:rPr>
      <w:b/>
      <w:sz w:val="24"/>
      <w:u w:val="single"/>
    </w:rPr>
  </w:style>
  <w:style w:type="paragraph" w:styleId="Heading3">
    <w:name w:val="heading 3"/>
    <w:basedOn w:val="Normal"/>
    <w:next w:val="Normal"/>
    <w:link w:val="Heading3Char"/>
    <w:qFormat/>
    <w:pPr>
      <w:keepNext/>
      <w:tabs>
        <w:tab w:val="left" w:pos="-360"/>
        <w:tab w:val="left" w:pos="1"/>
        <w:tab w:val="left" w:pos="504"/>
        <w:tab w:val="left" w:pos="936"/>
        <w:tab w:val="left" w:pos="1326"/>
        <w:tab w:val="left" w:pos="5760"/>
        <w:tab w:val="right" w:pos="8568"/>
        <w:tab w:val="right" w:leader="dot" w:pos="9000"/>
      </w:tabs>
      <w:jc w:val="both"/>
      <w:outlineLvl w:val="2"/>
    </w:pPr>
  </w:style>
  <w:style w:type="paragraph" w:styleId="Heading4">
    <w:name w:val="heading 4"/>
    <w:basedOn w:val="Normal"/>
    <w:next w:val="Normal"/>
    <w:link w:val="Heading4Char"/>
    <w:qFormat/>
    <w:pPr>
      <w:keepNext/>
      <w:jc w:val="center"/>
      <w:outlineLvl w:val="3"/>
    </w:pPr>
    <w:rPr>
      <w:rFonts w:ascii="Univers" w:hAnsi="Univers"/>
    </w:rPr>
  </w:style>
  <w:style w:type="paragraph" w:styleId="Heading5">
    <w:name w:val="heading 5"/>
    <w:basedOn w:val="Normal"/>
    <w:next w:val="Normal"/>
    <w:link w:val="Heading5Char"/>
    <w:qFormat/>
    <w:pPr>
      <w:keepNext/>
      <w:keepLines/>
      <w:outlineLvl w:val="4"/>
    </w:pPr>
    <w:rPr>
      <w:rFonts w:ascii="Univers" w:hAnsi="Univers"/>
      <w:u w:val="single"/>
    </w:rPr>
  </w:style>
  <w:style w:type="paragraph" w:styleId="Heading6">
    <w:name w:val="heading 6"/>
    <w:basedOn w:val="Normal"/>
    <w:next w:val="Normal"/>
    <w:link w:val="Heading6Char"/>
    <w:qFormat/>
    <w:pPr>
      <w:keepNext/>
      <w:outlineLvl w:val="5"/>
    </w:pPr>
    <w:rPr>
      <w:rFonts w:ascii="Univers" w:hAnsi="Univers"/>
      <w:u w:val="single"/>
    </w:rPr>
  </w:style>
  <w:style w:type="paragraph" w:styleId="Heading7">
    <w:name w:val="heading 7"/>
    <w:basedOn w:val="Normal"/>
    <w:next w:val="Normal"/>
    <w:qFormat/>
    <w:pPr>
      <w:keepNext/>
      <w:outlineLvl w:val="6"/>
    </w:pPr>
    <w:rPr>
      <w:rFonts w:ascii="Univers" w:hAnsi="Univers"/>
    </w:rPr>
  </w:style>
  <w:style w:type="paragraph" w:styleId="Heading8">
    <w:name w:val="heading 8"/>
    <w:basedOn w:val="Normal"/>
    <w:next w:val="Normal"/>
    <w:qFormat/>
    <w:pPr>
      <w:keepNext/>
      <w:keepLines/>
      <w:outlineLvl w:val="7"/>
    </w:pPr>
    <w:rPr>
      <w:rFonts w:ascii="Univers" w:hAnsi="Univers"/>
      <w:u w:val="single"/>
    </w:rPr>
  </w:style>
  <w:style w:type="paragraph" w:styleId="Heading9">
    <w:name w:val="heading 9"/>
    <w:basedOn w:val="Normal"/>
    <w:next w:val="Normal"/>
    <w:qFormat/>
    <w:pPr>
      <w:keepNext/>
      <w:outlineLvl w:val="8"/>
    </w:pPr>
    <w:rPr>
      <w:rFonts w:ascii="Univers" w:hAnsi="Univer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TMLBody">
    <w:name w:val="HTML Body"/>
    <w:rPr>
      <w:rFonts w:ascii="Comic Sans MS" w:hAnsi="Comic Sans MS"/>
      <w:snapToGrid w:val="0"/>
    </w:rPr>
  </w:style>
  <w:style w:type="character" w:customStyle="1" w:styleId="LFFormat">
    <w:name w:val="LF Format"/>
    <w:basedOn w:val="DefaultParagraphFont"/>
    <w:rPr>
      <w:rFonts w:ascii="BSN Swiss Roman 10pt" w:hAnsi="BSN Swiss Roman 10pt"/>
    </w:rPr>
  </w:style>
  <w:style w:type="character" w:customStyle="1" w:styleId="12SB">
    <w:name w:val="12SB"/>
    <w:basedOn w:val="DefaultParagraphFont"/>
    <w:rPr>
      <w:rFonts w:ascii="BSN Swiss" w:hAnsi="BSN Swiss"/>
      <w:b/>
      <w:sz w:val="24"/>
    </w:rPr>
  </w:style>
  <w:style w:type="character" w:customStyle="1" w:styleId="Quotes">
    <w:name w:val="Quotes"/>
    <w:basedOn w:val="DefaultParagraphFont"/>
    <w:rPr>
      <w:rFonts w:ascii="BSN Swiss Roman 10pt" w:hAnsi="BSN Swiss Roman 10pt"/>
    </w:rPr>
  </w:style>
  <w:style w:type="character" w:customStyle="1" w:styleId="Pointer">
    <w:name w:val="Pointer"/>
    <w:basedOn w:val="DefaultParagraphFont"/>
    <w:rPr>
      <w:b/>
      <w:sz w:val="32"/>
    </w:rPr>
  </w:style>
  <w:style w:type="character" w:customStyle="1" w:styleId="BoldItal">
    <w:name w:val="Bold/Ital"/>
    <w:basedOn w:val="DefaultParagraphFont"/>
    <w:rPr>
      <w:rFonts w:ascii="BSN Swiss Roman 10pt" w:hAnsi="BSN Swiss Roman 10pt"/>
      <w:b/>
    </w:rPr>
  </w:style>
  <w:style w:type="character" w:customStyle="1" w:styleId="12SBI">
    <w:name w:val="12SBI"/>
    <w:basedOn w:val="DefaultParagraphFont"/>
    <w:rPr>
      <w:rFonts w:ascii="Arial" w:hAnsi="Arial"/>
      <w:b/>
      <w:i/>
      <w:sz w:val="24"/>
    </w:rPr>
  </w:style>
  <w:style w:type="character" w:customStyle="1" w:styleId="DUSC">
    <w:name w:val="DUSC"/>
    <w:basedOn w:val="DefaultParagraphFont"/>
    <w:rPr>
      <w:rFonts w:ascii="BSN Swiss Roman 10pt" w:hAnsi="BSN Swiss Roman 10pt"/>
      <w:b/>
      <w:i/>
    </w:rPr>
  </w:style>
  <w:style w:type="character" w:customStyle="1" w:styleId="Registered">
    <w:name w:val="Registered"/>
    <w:basedOn w:val="DefaultParagraphFont"/>
    <w:rPr>
      <w:rFonts w:ascii="BSN Swiss Roman 10pt" w:hAnsi="BSN Swiss Roman 10pt"/>
      <w:b/>
      <w:i/>
    </w:rPr>
  </w:style>
  <w:style w:type="character" w:customStyle="1" w:styleId="RDListForm">
    <w:name w:val="RDList Form"/>
    <w:basedOn w:val="DefaultParagraphFont"/>
    <w:rPr>
      <w:rFonts w:ascii="BSN Swiss Roman 10pt" w:hAnsi="BSN Swiss Roman 10pt"/>
    </w:rPr>
  </w:style>
  <w:style w:type="character" w:customStyle="1" w:styleId="ToCFormat">
    <w:name w:val="ToC Format"/>
    <w:basedOn w:val="DefaultParagraphFont"/>
    <w:rPr>
      <w:rFonts w:ascii="BSN Swiss Roman 10pt" w:hAnsi="BSN Swiss Roman 10pt"/>
    </w:rPr>
  </w:style>
  <w:style w:type="paragraph" w:styleId="BodyText">
    <w:name w:val="Body Text"/>
    <w:basedOn w:val="Normal"/>
    <w:link w:val="BodyTextChar"/>
    <w:uiPriority w:val="1"/>
    <w:qFormat/>
    <w:pPr>
      <w:tabs>
        <w:tab w:val="left" w:pos="-360"/>
        <w:tab w:val="left" w:pos="1"/>
        <w:tab w:val="left" w:pos="504"/>
        <w:tab w:val="left" w:pos="936"/>
        <w:tab w:val="left" w:pos="1326"/>
        <w:tab w:val="left" w:pos="5760"/>
        <w:tab w:val="right" w:pos="8568"/>
        <w:tab w:val="right" w:leader="dot" w:pos="9000"/>
      </w:tabs>
      <w:spacing w:after="240"/>
      <w:jc w:val="both"/>
    </w:pPr>
    <w:rPr>
      <w:rFonts w:ascii="BSN Swiss Roman 10pt" w:hAnsi="BSN Swiss Roman 10pt"/>
    </w:rPr>
  </w:style>
  <w:style w:type="paragraph" w:styleId="BodyTextIndent">
    <w:name w:val="Body Text Indent"/>
    <w:basedOn w:val="Normal"/>
    <w:link w:val="BodyTextIndentChar"/>
    <w:pPr>
      <w:tabs>
        <w:tab w:val="left" w:pos="-360"/>
        <w:tab w:val="left" w:pos="1"/>
        <w:tab w:val="left" w:pos="504"/>
        <w:tab w:val="left" w:pos="936"/>
        <w:tab w:val="left" w:pos="1326"/>
        <w:tab w:val="left" w:pos="5760"/>
        <w:tab w:val="right" w:pos="8568"/>
        <w:tab w:val="right" w:leader="dot" w:pos="9000"/>
      </w:tabs>
      <w:jc w:val="both"/>
    </w:pPr>
    <w:rPr>
      <w:rFonts w:ascii="BSN Swiss Roman 10pt" w:hAnsi="BSN Swiss Roman 10pt"/>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PreADFormat">
    <w:name w:val="PreAD Format"/>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paragraph" w:styleId="BodyTextIndent2">
    <w:name w:val="Body Text Indent 2"/>
    <w:basedOn w:val="Normal"/>
    <w:link w:val="BodyTextIndent2Char"/>
    <w:pPr>
      <w:ind w:left="1440" w:hanging="1080"/>
    </w:pPr>
    <w:rPr>
      <w:sz w:val="24"/>
    </w:rPr>
  </w:style>
  <w:style w:type="paragraph" w:styleId="DocumentMap">
    <w:name w:val="Document Map"/>
    <w:basedOn w:val="Normal"/>
    <w:link w:val="DocumentMapChar"/>
    <w:uiPriority w:val="99"/>
    <w:pPr>
      <w:shd w:val="clear" w:color="auto" w:fill="000080"/>
    </w:pPr>
    <w:rPr>
      <w:rFonts w:ascii="Tahoma" w:hAnsi="Tahoma"/>
    </w:rPr>
  </w:style>
  <w:style w:type="paragraph" w:customStyle="1" w:styleId="Default">
    <w:name w:val="Default"/>
    <w:pPr>
      <w:autoSpaceDE w:val="0"/>
      <w:autoSpaceDN w:val="0"/>
      <w:adjustRightInd w:val="0"/>
    </w:pPr>
    <w:rPr>
      <w:rFonts w:ascii="Arial" w:hAnsi="Arial" w:cs="Arial"/>
    </w:rPr>
  </w:style>
  <w:style w:type="paragraph" w:styleId="BalloonText">
    <w:name w:val="Balloon Text"/>
    <w:basedOn w:val="Normal"/>
    <w:link w:val="BalloonTextChar"/>
    <w:semiHidden/>
    <w:rPr>
      <w:rFonts w:ascii="Tahoma" w:hAnsi="Tahoma" w:cs="Tahoma"/>
      <w:sz w:val="16"/>
      <w:szCs w:val="16"/>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link w:val="CommentSubjectChar"/>
    <w:rPr>
      <w:b/>
      <w:bC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pPr>
      <w:ind w:left="360" w:hanging="360"/>
    </w:pPr>
    <w:rPr>
      <w:rFonts w:ascii="Univers" w:hAnsi="Univers"/>
      <w:snapToGrid/>
    </w:rPr>
  </w:style>
  <w:style w:type="paragraph" w:styleId="ListParagraph">
    <w:name w:val="List Paragraph"/>
    <w:aliases w:val="Style 99,List Paragraph 1"/>
    <w:basedOn w:val="Normal"/>
    <w:link w:val="ListParagraphChar"/>
    <w:uiPriority w:val="1"/>
    <w:qFormat/>
    <w:rsid w:val="00035A7A"/>
    <w:pPr>
      <w:ind w:left="720"/>
    </w:pPr>
  </w:style>
  <w:style w:type="character" w:styleId="PlaceholderText">
    <w:name w:val="Placeholder Text"/>
    <w:basedOn w:val="DefaultParagraphFont"/>
    <w:uiPriority w:val="99"/>
    <w:semiHidden/>
    <w:rPr>
      <w:color w:val="808080"/>
    </w:rPr>
  </w:style>
  <w:style w:type="paragraph" w:customStyle="1" w:styleId="1AutoList1">
    <w:name w:val="1AutoList1"/>
    <w:pPr>
      <w:widowControl w:val="0"/>
      <w:tabs>
        <w:tab w:val="left" w:pos="720"/>
      </w:tabs>
      <w:ind w:left="720" w:hanging="720"/>
      <w:jc w:val="both"/>
    </w:pPr>
    <w:rPr>
      <w:sz w:val="24"/>
    </w:rPr>
  </w:style>
  <w:style w:type="paragraph" w:customStyle="1" w:styleId="1Paragraph1">
    <w:name w:val="1Paragraph1"/>
    <w:pPr>
      <w:widowControl w:val="0"/>
      <w:tabs>
        <w:tab w:val="left" w:pos="720"/>
      </w:tabs>
      <w:ind w:left="720" w:hanging="720"/>
    </w:pPr>
    <w:rPr>
      <w:sz w:val="24"/>
    </w:rPr>
  </w:style>
  <w:style w:type="paragraph" w:styleId="PlainText">
    <w:name w:val="Plain Text"/>
    <w:basedOn w:val="Normal"/>
    <w:link w:val="PlainTextChar"/>
    <w:uiPriority w:val="99"/>
    <w:pPr>
      <w:spacing w:after="240"/>
    </w:pPr>
    <w:rPr>
      <w:rFonts w:ascii="Courier New" w:hAnsi="Courier New"/>
      <w:snapToGrid/>
    </w:rPr>
  </w:style>
  <w:style w:type="character" w:customStyle="1" w:styleId="PlainTextChar">
    <w:name w:val="Plain Text Char"/>
    <w:basedOn w:val="DefaultParagraphFont"/>
    <w:link w:val="PlainText"/>
    <w:uiPriority w:val="99"/>
    <w:rPr>
      <w:rFonts w:ascii="Courier New" w:hAnsi="Courier New"/>
    </w:rPr>
  </w:style>
  <w:style w:type="paragraph" w:customStyle="1" w:styleId="ART">
    <w:name w:val="ART"/>
    <w:basedOn w:val="Normal"/>
    <w:pPr>
      <w:widowControl w:val="0"/>
      <w:numPr>
        <w:numId w:val="2"/>
      </w:numPr>
      <w:tabs>
        <w:tab w:val="clear" w:pos="720"/>
        <w:tab w:val="num" w:pos="0"/>
      </w:tabs>
      <w:autoSpaceDE w:val="0"/>
      <w:autoSpaceDN w:val="0"/>
      <w:adjustRightInd w:val="0"/>
      <w:outlineLvl w:val="0"/>
    </w:pPr>
    <w:rPr>
      <w:b/>
      <w:bCs/>
      <w:snapToGrid/>
      <w:szCs w:val="24"/>
    </w:rPr>
  </w:style>
  <w:style w:type="paragraph" w:customStyle="1" w:styleId="Level2">
    <w:name w:val="Level 2"/>
    <w:basedOn w:val="Normal"/>
    <w:pPr>
      <w:widowControl w:val="0"/>
      <w:numPr>
        <w:ilvl w:val="1"/>
        <w:numId w:val="2"/>
      </w:numPr>
      <w:autoSpaceDE w:val="0"/>
      <w:autoSpaceDN w:val="0"/>
      <w:adjustRightInd w:val="0"/>
      <w:outlineLvl w:val="1"/>
    </w:pPr>
    <w:rPr>
      <w:snapToGrid/>
      <w:szCs w:val="24"/>
    </w:rPr>
  </w:style>
  <w:style w:type="paragraph" w:customStyle="1" w:styleId="Level3">
    <w:name w:val="Level 3"/>
    <w:basedOn w:val="Normal"/>
    <w:pPr>
      <w:widowControl w:val="0"/>
      <w:numPr>
        <w:ilvl w:val="2"/>
        <w:numId w:val="2"/>
      </w:numPr>
      <w:tabs>
        <w:tab w:val="clear" w:pos="2160"/>
        <w:tab w:val="num" w:pos="2880"/>
      </w:tabs>
      <w:autoSpaceDE w:val="0"/>
      <w:autoSpaceDN w:val="0"/>
      <w:adjustRightInd w:val="0"/>
      <w:outlineLvl w:val="2"/>
    </w:pPr>
    <w:rPr>
      <w:snapToGrid/>
      <w:szCs w:val="24"/>
    </w:rPr>
  </w:style>
  <w:style w:type="character" w:customStyle="1" w:styleId="CommentSubjectChar">
    <w:name w:val="Comment Subject Char"/>
    <w:link w:val="CommentSubject"/>
    <w:rPr>
      <w:b/>
      <w:bCs/>
      <w:snapToGrid w:val="0"/>
    </w:rPr>
  </w:style>
  <w:style w:type="paragraph" w:customStyle="1" w:styleId="OmniPage1802">
    <w:name w:val="OmniPage #1802"/>
    <w:basedOn w:val="Normal"/>
    <w:pPr>
      <w:tabs>
        <w:tab w:val="left" w:pos="2661"/>
        <w:tab w:val="right" w:pos="11294"/>
      </w:tabs>
      <w:ind w:left="920"/>
    </w:pPr>
    <w:rPr>
      <w:rFonts w:ascii="Arial" w:hAnsi="Arial"/>
      <w:noProof/>
      <w:snapToGrid/>
    </w:rPr>
  </w:style>
  <w:style w:type="character" w:customStyle="1" w:styleId="ListParagraphChar">
    <w:name w:val="List Paragraph Char"/>
    <w:aliases w:val="Style 99 Char,List Paragraph 1 Char"/>
    <w:link w:val="ListParagraph"/>
    <w:uiPriority w:val="34"/>
    <w:rsid w:val="00035A7A"/>
    <w:rPr>
      <w:snapToGrid w:val="0"/>
    </w:rPr>
  </w:style>
  <w:style w:type="character" w:customStyle="1" w:styleId="CommentTextChar">
    <w:name w:val="Comment Text Char"/>
    <w:link w:val="CommentText"/>
    <w:rPr>
      <w:snapToGrid w:val="0"/>
    </w:rPr>
  </w:style>
  <w:style w:type="paragraph" w:customStyle="1" w:styleId="Legaltab2">
    <w:name w:val="Legal(tab) 2"/>
    <w:basedOn w:val="Normal"/>
    <w:pPr>
      <w:widowControl w:val="0"/>
    </w:pPr>
    <w:rPr>
      <w:snapToGrid/>
      <w:sz w:val="24"/>
    </w:rPr>
  </w:style>
  <w:style w:type="paragraph" w:styleId="Revision">
    <w:name w:val="Revision"/>
    <w:hidden/>
    <w:uiPriority w:val="99"/>
    <w:semiHidden/>
    <w:rPr>
      <w:snapToGrid w:val="0"/>
    </w:rPr>
  </w:style>
  <w:style w:type="character" w:customStyle="1" w:styleId="FooterChar">
    <w:name w:val="Footer Char"/>
    <w:basedOn w:val="DefaultParagraphFont"/>
    <w:link w:val="Footer"/>
    <w:uiPriority w:val="99"/>
    <w:rPr>
      <w:snapToGrid w:val="0"/>
    </w:rPr>
  </w:style>
  <w:style w:type="numbering" w:customStyle="1" w:styleId="NoList1">
    <w:name w:val="No List1"/>
    <w:next w:val="NoList"/>
    <w:uiPriority w:val="99"/>
    <w:semiHidden/>
    <w:unhideWhenUsed/>
  </w:style>
  <w:style w:type="character" w:customStyle="1" w:styleId="BodyTextChar">
    <w:name w:val="Body Text Char"/>
    <w:basedOn w:val="DefaultParagraphFont"/>
    <w:link w:val="BodyText"/>
    <w:rPr>
      <w:rFonts w:ascii="BSN Swiss Roman 10pt" w:hAnsi="BSN Swiss Roman 10pt"/>
      <w:snapToGrid w:val="0"/>
    </w:rPr>
  </w:style>
  <w:style w:type="character" w:customStyle="1" w:styleId="HeaderChar">
    <w:name w:val="Header Char"/>
    <w:basedOn w:val="DefaultParagraphFont"/>
    <w:link w:val="Header"/>
    <w:uiPriority w:val="99"/>
    <w:rPr>
      <w:snapToGrid w:val="0"/>
    </w:rPr>
  </w:style>
  <w:style w:type="character" w:customStyle="1" w:styleId="Heading1Char">
    <w:name w:val="Heading 1 Char"/>
    <w:basedOn w:val="DefaultParagraphFont"/>
    <w:link w:val="Heading1"/>
    <w:rPr>
      <w:rFonts w:ascii="BSN Swiss Roman 10pt" w:hAnsi="BSN Swiss Roman 10pt"/>
      <w:b/>
      <w:snapToGrid w:val="0"/>
      <w:u w:val="single"/>
    </w:rPr>
  </w:style>
  <w:style w:type="character" w:customStyle="1" w:styleId="Heading2Char">
    <w:name w:val="Heading 2 Char"/>
    <w:basedOn w:val="DefaultParagraphFont"/>
    <w:link w:val="Heading2"/>
    <w:rPr>
      <w:b/>
      <w:snapToGrid w:val="0"/>
      <w:sz w:val="24"/>
      <w:u w:val="single"/>
    </w:rPr>
  </w:style>
  <w:style w:type="character" w:customStyle="1" w:styleId="Heading3Char">
    <w:name w:val="Heading 3 Char"/>
    <w:basedOn w:val="DefaultParagraphFont"/>
    <w:link w:val="Heading3"/>
    <w:rPr>
      <w:snapToGrid w:val="0"/>
    </w:rPr>
  </w:style>
  <w:style w:type="character" w:customStyle="1" w:styleId="Heading4Char">
    <w:name w:val="Heading 4 Char"/>
    <w:basedOn w:val="DefaultParagraphFont"/>
    <w:link w:val="Heading4"/>
    <w:rPr>
      <w:rFonts w:ascii="Univers" w:hAnsi="Univers"/>
      <w:snapToGrid w:val="0"/>
    </w:rPr>
  </w:style>
  <w:style w:type="character" w:customStyle="1" w:styleId="Heading5Char">
    <w:name w:val="Heading 5 Char"/>
    <w:basedOn w:val="DefaultParagraphFont"/>
    <w:link w:val="Heading5"/>
    <w:rPr>
      <w:rFonts w:ascii="Univers" w:hAnsi="Univers"/>
      <w:snapToGrid w:val="0"/>
      <w:u w:val="single"/>
    </w:rPr>
  </w:style>
  <w:style w:type="paragraph" w:styleId="Title">
    <w:name w:val="Title"/>
    <w:basedOn w:val="Normal"/>
    <w:next w:val="BodyText"/>
    <w:link w:val="TitleChar"/>
    <w:qFormat/>
    <w:pPr>
      <w:spacing w:after="300"/>
      <w:contextualSpacing/>
      <w:jc w:val="center"/>
    </w:pPr>
    <w:rPr>
      <w:rFonts w:ascii="Times New Roman Bold" w:eastAsiaTheme="majorEastAsia" w:hAnsi="Times New Roman Bold" w:cstheme="majorBidi"/>
      <w:b/>
      <w:caps/>
      <w:snapToGrid/>
      <w:spacing w:val="5"/>
      <w:kern w:val="28"/>
      <w:sz w:val="24"/>
      <w:szCs w:val="52"/>
    </w:rPr>
  </w:style>
  <w:style w:type="character" w:customStyle="1" w:styleId="TitleChar">
    <w:name w:val="Title Char"/>
    <w:basedOn w:val="DefaultParagraphFont"/>
    <w:link w:val="Title"/>
    <w:rPr>
      <w:rFonts w:ascii="Times New Roman Bold" w:eastAsiaTheme="majorEastAsia" w:hAnsi="Times New Roman Bold" w:cstheme="majorBidi"/>
      <w:b/>
      <w:caps/>
      <w:spacing w:val="5"/>
      <w:kern w:val="28"/>
      <w:sz w:val="24"/>
      <w:szCs w:val="52"/>
    </w:rPr>
  </w:style>
  <w:style w:type="paragraph" w:styleId="FootnoteText">
    <w:name w:val="footnote text"/>
    <w:basedOn w:val="Normal"/>
    <w:link w:val="FootnoteTextChar"/>
    <w:uiPriority w:val="99"/>
    <w:unhideWhenUsed/>
    <w:pPr>
      <w:ind w:left="360" w:hanging="360"/>
    </w:pPr>
    <w:rPr>
      <w:snapToGrid/>
    </w:rPr>
  </w:style>
  <w:style w:type="character" w:customStyle="1" w:styleId="FootnoteTextChar">
    <w:name w:val="Footnote Text Char"/>
    <w:basedOn w:val="DefaultParagraphFont"/>
    <w:link w:val="FootnoteText"/>
    <w:uiPriority w:val="99"/>
  </w:style>
  <w:style w:type="character" w:styleId="FootnoteReference">
    <w:name w:val="footnote reference"/>
    <w:basedOn w:val="DefaultParagraphFont"/>
    <w:unhideWhenUsed/>
    <w:rPr>
      <w:vertAlign w:val="superscript"/>
    </w:rPr>
  </w:style>
  <w:style w:type="numbering" w:customStyle="1" w:styleId="NoList11">
    <w:name w:val="No List11"/>
    <w:next w:val="NoList"/>
    <w:uiPriority w:val="99"/>
    <w:semiHidden/>
    <w:unhideWhenUsed/>
  </w:style>
  <w:style w:type="character" w:customStyle="1" w:styleId="DocumentMapChar">
    <w:name w:val="Document Map Char"/>
    <w:basedOn w:val="DefaultParagraphFont"/>
    <w:link w:val="DocumentMap"/>
    <w:uiPriority w:val="99"/>
    <w:rPr>
      <w:rFonts w:ascii="Tahoma" w:hAnsi="Tahoma"/>
      <w:snapToGrid w:val="0"/>
      <w:shd w:val="clear" w:color="auto" w:fill="000080"/>
    </w:rPr>
  </w:style>
  <w:style w:type="paragraph" w:styleId="BodyText3">
    <w:name w:val="Body Text 3"/>
    <w:basedOn w:val="Normal"/>
    <w:link w:val="BodyText3Char"/>
    <w:pPr>
      <w:jc w:val="both"/>
    </w:pPr>
    <w:rPr>
      <w:rFonts w:ascii="Arial" w:hAnsi="Arial"/>
      <w:snapToGrid/>
      <w:sz w:val="18"/>
    </w:rPr>
  </w:style>
  <w:style w:type="character" w:customStyle="1" w:styleId="BodyText3Char">
    <w:name w:val="Body Text 3 Char"/>
    <w:basedOn w:val="DefaultParagraphFont"/>
    <w:link w:val="BodyText3"/>
    <w:rPr>
      <w:rFonts w:ascii="Arial" w:hAnsi="Arial"/>
      <w:sz w:val="18"/>
    </w:rPr>
  </w:style>
  <w:style w:type="paragraph" w:styleId="BodyText2">
    <w:name w:val="Body Text 2"/>
    <w:basedOn w:val="Normal"/>
    <w:link w:val="BodyText2Char"/>
    <w:pPr>
      <w:tabs>
        <w:tab w:val="left" w:pos="-360"/>
      </w:tabs>
      <w:ind w:left="720"/>
      <w:jc w:val="both"/>
    </w:pPr>
    <w:rPr>
      <w:rFonts w:ascii="BSN Swiss Roman 08pt" w:hAnsi="BSN Swiss Roman 08pt"/>
      <w:snapToGrid/>
      <w:sz w:val="16"/>
    </w:rPr>
  </w:style>
  <w:style w:type="character" w:customStyle="1" w:styleId="BodyText2Char">
    <w:name w:val="Body Text 2 Char"/>
    <w:basedOn w:val="DefaultParagraphFont"/>
    <w:link w:val="BodyText2"/>
    <w:rPr>
      <w:rFonts w:ascii="BSN Swiss Roman 08pt" w:hAnsi="BSN Swiss Roman 08pt"/>
      <w:sz w:val="16"/>
    </w:rPr>
  </w:style>
  <w:style w:type="character" w:customStyle="1" w:styleId="BodyTextIndentChar">
    <w:name w:val="Body Text Indent Char"/>
    <w:basedOn w:val="DefaultParagraphFont"/>
    <w:link w:val="BodyTextIndent"/>
    <w:rPr>
      <w:rFonts w:ascii="BSN Swiss Roman 10pt" w:hAnsi="BSN Swiss Roman 10pt"/>
      <w:snapToGrid w:val="0"/>
    </w:rPr>
  </w:style>
  <w:style w:type="character" w:customStyle="1" w:styleId="BodyTextIndent2Char">
    <w:name w:val="Body Text Indent 2 Char"/>
    <w:basedOn w:val="DefaultParagraphFont"/>
    <w:link w:val="BodyTextIndent2"/>
    <w:rPr>
      <w:snapToGrid w:val="0"/>
      <w:sz w:val="24"/>
    </w:rPr>
  </w:style>
  <w:style w:type="paragraph" w:styleId="BodyTextIndent3">
    <w:name w:val="Body Text Indent 3"/>
    <w:basedOn w:val="Normal"/>
    <w:link w:val="BodyTextIndent3Char"/>
    <w:pPr>
      <w:ind w:left="1350" w:hanging="630"/>
      <w:jc w:val="both"/>
    </w:pPr>
    <w:rPr>
      <w:rFonts w:ascii="Arial" w:hAnsi="Arial"/>
      <w:snapToGrid/>
      <w:sz w:val="18"/>
    </w:rPr>
  </w:style>
  <w:style w:type="character" w:customStyle="1" w:styleId="BodyTextIndent3Char">
    <w:name w:val="Body Text Indent 3 Char"/>
    <w:basedOn w:val="DefaultParagraphFont"/>
    <w:link w:val="BodyTextIndent3"/>
    <w:rPr>
      <w:rFonts w:ascii="Arial" w:hAnsi="Arial"/>
      <w:sz w:val="18"/>
    </w:rPr>
  </w:style>
  <w:style w:type="character" w:customStyle="1" w:styleId="BalloonTextChar">
    <w:name w:val="Balloon Text Char"/>
    <w:basedOn w:val="DefaultParagraphFont"/>
    <w:link w:val="BalloonText"/>
    <w:semiHidden/>
    <w:rPr>
      <w:rFonts w:ascii="Tahoma" w:hAnsi="Tahoma" w:cs="Tahoma"/>
      <w:snapToGrid w:val="0"/>
      <w:sz w:val="16"/>
      <w:szCs w:val="16"/>
    </w:rPr>
  </w:style>
  <w:style w:type="paragraph" w:customStyle="1" w:styleId="4AutoList6">
    <w:name w:val="4AutoList6"/>
    <w:uiPriority w:val="99"/>
    <w:pPr>
      <w:widowControl w:val="0"/>
      <w:tabs>
        <w:tab w:val="left" w:pos="720"/>
        <w:tab w:val="left" w:pos="1440"/>
        <w:tab w:val="left" w:pos="2160"/>
        <w:tab w:val="left" w:pos="2880"/>
      </w:tabs>
      <w:ind w:left="2880" w:hanging="720"/>
      <w:jc w:val="both"/>
    </w:pPr>
    <w:rPr>
      <w:sz w:val="24"/>
    </w:rPr>
  </w:style>
  <w:style w:type="paragraph" w:customStyle="1" w:styleId="Level4">
    <w:name w:val="Level 4"/>
    <w:basedOn w:val="Normal"/>
    <w:pPr>
      <w:widowControl w:val="0"/>
    </w:pPr>
    <w:rPr>
      <w:snapToGrid/>
      <w:sz w:val="24"/>
    </w:rPr>
  </w:style>
  <w:style w:type="paragraph" w:customStyle="1" w:styleId="Level5">
    <w:name w:val="Level 5"/>
    <w:basedOn w:val="Normal"/>
    <w:pPr>
      <w:widowControl w:val="0"/>
    </w:pPr>
    <w:rPr>
      <w:snapToGrid/>
      <w:sz w:val="24"/>
    </w:rPr>
  </w:style>
  <w:style w:type="paragraph" w:customStyle="1" w:styleId="AgreementBodyText">
    <w:name w:val="Agreement Body Text"/>
    <w:basedOn w:val="Normal"/>
    <w:pPr>
      <w:spacing w:before="240" w:after="240" w:line="240" w:lineRule="exact"/>
    </w:pPr>
    <w:rPr>
      <w:snapToGrid/>
      <w:sz w:val="24"/>
      <w:szCs w:val="24"/>
    </w:rPr>
  </w:style>
  <w:style w:type="paragraph" w:customStyle="1" w:styleId="Level1">
    <w:name w:val="Level 1"/>
    <w:basedOn w:val="Normal"/>
    <w:pPr>
      <w:widowControl w:val="0"/>
    </w:pPr>
    <w:rPr>
      <w:snapToGrid/>
      <w:sz w:val="24"/>
    </w:rPr>
  </w:style>
  <w:style w:type="paragraph" w:styleId="ListBullet2">
    <w:name w:val="List Bullet 2"/>
    <w:basedOn w:val="Normal"/>
    <w:autoRedefine/>
    <w:uiPriority w:val="99"/>
    <w:pPr>
      <w:numPr>
        <w:numId w:val="8"/>
      </w:numPr>
      <w:spacing w:after="240"/>
    </w:pPr>
    <w:rPr>
      <w:snapToGrid/>
      <w:sz w:val="24"/>
    </w:rPr>
  </w:style>
  <w:style w:type="paragraph" w:styleId="NormalWeb">
    <w:name w:val="Normal (Web)"/>
    <w:basedOn w:val="Normal"/>
    <w:uiPriority w:val="99"/>
    <w:unhideWhenUsed/>
    <w:pPr>
      <w:spacing w:before="100" w:beforeAutospacing="1" w:after="100" w:afterAutospacing="1"/>
    </w:pPr>
    <w:rPr>
      <w:snapToGrid/>
      <w:sz w:val="24"/>
      <w:szCs w:val="24"/>
    </w:rPr>
  </w:style>
  <w:style w:type="character" w:customStyle="1" w:styleId="cf01">
    <w:name w:val="cf01"/>
    <w:basedOn w:val="DefaultParagraphFont"/>
    <w:rPr>
      <w:rFonts w:ascii="Segoe UI" w:hAnsi="Segoe UI" w:cs="Segoe UI" w:hint="default"/>
      <w:sz w:val="18"/>
      <w:szCs w:val="18"/>
    </w:rPr>
  </w:style>
  <w:style w:type="paragraph" w:customStyle="1" w:styleId="pf0">
    <w:name w:val="pf0"/>
    <w:basedOn w:val="Normal"/>
    <w:pPr>
      <w:spacing w:before="100" w:beforeAutospacing="1" w:after="100" w:afterAutospacing="1"/>
    </w:pPr>
    <w:rPr>
      <w:snapToGrid/>
      <w:sz w:val="24"/>
      <w:szCs w:val="24"/>
    </w:rPr>
  </w:style>
  <w:style w:type="numbering" w:customStyle="1" w:styleId="NoList2">
    <w:name w:val="No List2"/>
    <w:next w:val="NoList"/>
    <w:uiPriority w:val="99"/>
    <w:semiHidden/>
    <w:unhideWhenUsed/>
  </w:style>
  <w:style w:type="character" w:customStyle="1" w:styleId="0Quotes">
    <w:name w:val="0Quotes"/>
    <w:basedOn w:val="DefaultParagraphFont"/>
    <w:rPr>
      <w:rFonts w:ascii="BSN Swiss Roman 10pt" w:hAnsi="BSN Swiss Roman 10pt"/>
    </w:rPr>
  </w:style>
  <w:style w:type="character" w:customStyle="1" w:styleId="Letter">
    <w:name w:val="Letter"/>
    <w:basedOn w:val="DefaultParagraphFont"/>
    <w:rPr>
      <w:rFonts w:ascii="Arial" w:hAnsi="Arial"/>
      <w:sz w:val="22"/>
    </w:rPr>
  </w:style>
  <w:style w:type="character" w:customStyle="1" w:styleId="LetterSign">
    <w:name w:val="Letter Sign"/>
    <w:basedOn w:val="DefaultParagraphFont"/>
    <w:rPr>
      <w:rFonts w:ascii="BSN Swiss Roman 10pt" w:hAnsi="BSN Swiss Roman 10pt"/>
    </w:rPr>
  </w:style>
  <w:style w:type="character" w:customStyle="1" w:styleId="SpecFormat">
    <w:name w:val="Spec Format"/>
    <w:basedOn w:val="DefaultParagraphFont"/>
    <w:rPr>
      <w:rFonts w:ascii="BSN Swiss Roman 10pt" w:hAnsi="BSN Swiss Roman 10pt"/>
    </w:rPr>
  </w:style>
  <w:style w:type="paragraph" w:customStyle="1" w:styleId="TRPBodyB">
    <w:name w:val="TRPBody B"/>
    <w:basedOn w:val="Normal"/>
    <w:pPr>
      <w:spacing w:after="240" w:line="240" w:lineRule="atLeast"/>
    </w:pPr>
    <w:rPr>
      <w:snapToGrid/>
      <w:sz w:val="24"/>
    </w:rPr>
  </w:style>
  <w:style w:type="paragraph" w:customStyle="1" w:styleId="OmniPage257">
    <w:name w:val="OmniPage #257"/>
    <w:basedOn w:val="Normal"/>
    <w:pPr>
      <w:tabs>
        <w:tab w:val="left" w:pos="2157"/>
        <w:tab w:val="right" w:pos="11184"/>
      </w:tabs>
      <w:ind w:left="1584"/>
    </w:pPr>
    <w:rPr>
      <w:rFonts w:ascii="Arial" w:hAnsi="Arial"/>
      <w:noProof/>
      <w:snapToGrid/>
    </w:rPr>
  </w:style>
  <w:style w:type="paragraph" w:customStyle="1" w:styleId="OmniPage515">
    <w:name w:val="OmniPage #515"/>
    <w:basedOn w:val="Normal"/>
    <w:pPr>
      <w:tabs>
        <w:tab w:val="left" w:pos="2586"/>
        <w:tab w:val="right" w:pos="11132"/>
      </w:tabs>
      <w:ind w:left="1608"/>
    </w:pPr>
    <w:rPr>
      <w:rFonts w:ascii="Arial" w:hAnsi="Arial"/>
      <w:noProof/>
      <w:snapToGrid/>
    </w:rPr>
  </w:style>
  <w:style w:type="paragraph" w:customStyle="1" w:styleId="OmniPage516">
    <w:name w:val="OmniPage #516"/>
    <w:basedOn w:val="Normal"/>
    <w:pPr>
      <w:tabs>
        <w:tab w:val="left" w:pos="3345"/>
        <w:tab w:val="right" w:pos="10441"/>
      </w:tabs>
      <w:ind w:left="2757"/>
    </w:pPr>
    <w:rPr>
      <w:rFonts w:ascii="Arial" w:hAnsi="Arial"/>
      <w:noProof/>
      <w:snapToGrid/>
    </w:rPr>
  </w:style>
  <w:style w:type="paragraph" w:customStyle="1" w:styleId="OmniPage523">
    <w:name w:val="OmniPage #523"/>
    <w:basedOn w:val="Normal"/>
    <w:pPr>
      <w:tabs>
        <w:tab w:val="left" w:pos="2588"/>
        <w:tab w:val="right" w:pos="11132"/>
      </w:tabs>
      <w:ind w:left="1621"/>
    </w:pPr>
    <w:rPr>
      <w:rFonts w:ascii="Arial" w:hAnsi="Arial"/>
      <w:noProof/>
      <w:snapToGrid/>
    </w:rPr>
  </w:style>
  <w:style w:type="paragraph" w:customStyle="1" w:styleId="OmniPage524">
    <w:name w:val="OmniPage #524"/>
    <w:basedOn w:val="Normal"/>
    <w:pPr>
      <w:ind w:left="1546"/>
    </w:pPr>
    <w:rPr>
      <w:rFonts w:ascii="Arial" w:hAnsi="Arial"/>
      <w:noProof/>
      <w:snapToGrid/>
    </w:rPr>
  </w:style>
  <w:style w:type="paragraph" w:customStyle="1" w:styleId="OmniPage1794">
    <w:name w:val="OmniPage #1794"/>
    <w:basedOn w:val="Normal"/>
    <w:pPr>
      <w:ind w:left="1657" w:right="100"/>
      <w:jc w:val="both"/>
    </w:pPr>
    <w:rPr>
      <w:rFonts w:ascii="Arial" w:hAnsi="Arial"/>
      <w:noProof/>
      <w:snapToGrid/>
    </w:rPr>
  </w:style>
  <w:style w:type="paragraph" w:customStyle="1" w:styleId="OmniPage1798">
    <w:name w:val="OmniPage #1798"/>
    <w:basedOn w:val="Normal"/>
    <w:pPr>
      <w:tabs>
        <w:tab w:val="left" w:pos="2681"/>
        <w:tab w:val="right" w:pos="11294"/>
      </w:tabs>
      <w:ind w:left="1671"/>
    </w:pPr>
    <w:rPr>
      <w:rFonts w:ascii="Arial" w:hAnsi="Arial"/>
      <w:noProof/>
      <w:snapToGrid/>
    </w:rPr>
  </w:style>
  <w:style w:type="paragraph" w:customStyle="1" w:styleId="OmniPage1800">
    <w:name w:val="OmniPage #1800"/>
    <w:basedOn w:val="Normal"/>
    <w:pPr>
      <w:tabs>
        <w:tab w:val="left" w:pos="2669"/>
        <w:tab w:val="right" w:pos="9328"/>
      </w:tabs>
      <w:ind w:left="1663"/>
    </w:pPr>
    <w:rPr>
      <w:rFonts w:ascii="Arial" w:hAnsi="Arial"/>
      <w:noProof/>
      <w:snapToGrid/>
    </w:rPr>
  </w:style>
  <w:style w:type="paragraph" w:customStyle="1" w:styleId="OmniPage1801">
    <w:name w:val="OmniPage #1801"/>
    <w:basedOn w:val="Normal"/>
    <w:pPr>
      <w:tabs>
        <w:tab w:val="left" w:pos="2660"/>
        <w:tab w:val="right" w:pos="10313"/>
      </w:tabs>
      <w:ind w:left="919"/>
    </w:pPr>
    <w:rPr>
      <w:rFonts w:ascii="Arial" w:hAnsi="Arial"/>
      <w:noProof/>
      <w:snapToGrid/>
    </w:rPr>
  </w:style>
  <w:style w:type="paragraph" w:customStyle="1" w:styleId="OmniPage2050">
    <w:name w:val="OmniPage #2050"/>
    <w:basedOn w:val="Normal"/>
    <w:pPr>
      <w:tabs>
        <w:tab w:val="right" w:pos="9525"/>
      </w:tabs>
      <w:ind w:left="2616"/>
    </w:pPr>
    <w:rPr>
      <w:rFonts w:ascii="Arial" w:hAnsi="Arial"/>
      <w:noProof/>
      <w:snapToGrid/>
    </w:rPr>
  </w:style>
  <w:style w:type="paragraph" w:customStyle="1" w:styleId="OmniPage2051">
    <w:name w:val="OmniPage #2051"/>
    <w:basedOn w:val="Normal"/>
    <w:pPr>
      <w:tabs>
        <w:tab w:val="left" w:pos="3233"/>
      </w:tabs>
      <w:ind w:left="3183" w:right="143" w:hanging="566"/>
      <w:jc w:val="both"/>
    </w:pPr>
    <w:rPr>
      <w:rFonts w:ascii="Arial" w:hAnsi="Arial"/>
      <w:noProof/>
      <w:snapToGrid/>
    </w:rPr>
  </w:style>
  <w:style w:type="paragraph" w:customStyle="1" w:styleId="OmniPage2052">
    <w:name w:val="OmniPage #2052"/>
    <w:basedOn w:val="Normal"/>
    <w:pPr>
      <w:tabs>
        <w:tab w:val="left" w:pos="3228"/>
      </w:tabs>
      <w:ind w:left="3178" w:right="157" w:hanging="556"/>
    </w:pPr>
    <w:rPr>
      <w:rFonts w:ascii="Arial" w:hAnsi="Arial"/>
      <w:noProof/>
      <w:snapToGrid/>
    </w:rPr>
  </w:style>
  <w:style w:type="paragraph" w:customStyle="1" w:styleId="OmniPage2054">
    <w:name w:val="OmniPage #2054"/>
    <w:basedOn w:val="Normal"/>
    <w:pPr>
      <w:ind w:left="1483" w:right="246"/>
      <w:jc w:val="both"/>
    </w:pPr>
    <w:rPr>
      <w:rFonts w:ascii="Arial" w:hAnsi="Arial"/>
      <w:noProof/>
      <w:snapToGrid/>
    </w:rPr>
  </w:style>
  <w:style w:type="paragraph" w:customStyle="1" w:styleId="OmniPage2059">
    <w:name w:val="OmniPage #2059"/>
    <w:basedOn w:val="Normal"/>
    <w:pPr>
      <w:tabs>
        <w:tab w:val="left" w:pos="8011"/>
        <w:tab w:val="right" w:pos="11379"/>
      </w:tabs>
      <w:ind w:left="1503"/>
    </w:pPr>
    <w:rPr>
      <w:rFonts w:ascii="Arial" w:hAnsi="Arial"/>
      <w:noProof/>
      <w:snapToGrid/>
    </w:rPr>
  </w:style>
  <w:style w:type="paragraph" w:customStyle="1" w:styleId="OmniPage2060">
    <w:name w:val="OmniPage #2060"/>
    <w:basedOn w:val="Normal"/>
    <w:pPr>
      <w:tabs>
        <w:tab w:val="left" w:pos="8606"/>
        <w:tab w:val="right" w:pos="11379"/>
      </w:tabs>
      <w:ind w:left="1498"/>
    </w:pPr>
    <w:rPr>
      <w:rFonts w:ascii="Arial" w:hAnsi="Arial"/>
      <w:noProof/>
      <w:snapToGrid/>
    </w:rPr>
  </w:style>
  <w:style w:type="paragraph" w:customStyle="1" w:styleId="OmniPage269">
    <w:name w:val="OmniPage #269"/>
    <w:basedOn w:val="Normal"/>
    <w:pPr>
      <w:tabs>
        <w:tab w:val="right" w:pos="7691"/>
      </w:tabs>
      <w:ind w:left="2293"/>
    </w:pPr>
    <w:rPr>
      <w:rFonts w:ascii="Arial" w:hAnsi="Arial"/>
      <w:noProof/>
      <w:snapToGrid/>
    </w:rPr>
  </w:style>
  <w:style w:type="paragraph" w:customStyle="1" w:styleId="OmniPage2049">
    <w:name w:val="OmniPage #2049"/>
    <w:basedOn w:val="Normal"/>
    <w:pPr>
      <w:tabs>
        <w:tab w:val="left" w:pos="3201"/>
        <w:tab w:val="right" w:pos="11379"/>
      </w:tabs>
      <w:ind w:left="2048"/>
    </w:pPr>
    <w:rPr>
      <w:rFonts w:ascii="Arial" w:hAnsi="Arial"/>
      <w:noProof/>
      <w:snapToGrid/>
    </w:rPr>
  </w:style>
  <w:style w:type="paragraph" w:customStyle="1" w:styleId="OmniPage2817">
    <w:name w:val="OmniPage #2817"/>
    <w:basedOn w:val="Normal"/>
    <w:pPr>
      <w:ind w:left="1016" w:right="100"/>
      <w:jc w:val="both"/>
    </w:pPr>
    <w:rPr>
      <w:rFonts w:ascii="Arial" w:hAnsi="Arial"/>
      <w:noProof/>
      <w:snapToGrid/>
    </w:rPr>
  </w:style>
  <w:style w:type="paragraph" w:customStyle="1" w:styleId="OmniPage2819">
    <w:name w:val="OmniPage #2819"/>
    <w:basedOn w:val="Normal"/>
    <w:pPr>
      <w:tabs>
        <w:tab w:val="left" w:pos="1502"/>
        <w:tab w:val="left" w:pos="2586"/>
        <w:tab w:val="right" w:pos="11144"/>
      </w:tabs>
      <w:ind w:left="1554"/>
    </w:pPr>
    <w:rPr>
      <w:rFonts w:ascii="Arial" w:hAnsi="Arial"/>
      <w:noProof/>
      <w:snapToGrid/>
    </w:rPr>
  </w:style>
  <w:style w:type="paragraph" w:customStyle="1" w:styleId="OmniPage3073">
    <w:name w:val="OmniPage #3073"/>
    <w:basedOn w:val="Normal"/>
    <w:pPr>
      <w:ind w:left="1490" w:right="100"/>
      <w:jc w:val="both"/>
    </w:pPr>
    <w:rPr>
      <w:rFonts w:ascii="Arial" w:hAnsi="Arial"/>
      <w:noProof/>
      <w:snapToGrid/>
    </w:rPr>
  </w:style>
  <w:style w:type="paragraph" w:customStyle="1" w:styleId="OmniPage3074">
    <w:name w:val="OmniPage #3074"/>
    <w:basedOn w:val="Normal"/>
    <w:pPr>
      <w:ind w:left="1470" w:right="155"/>
      <w:jc w:val="both"/>
    </w:pPr>
    <w:rPr>
      <w:rFonts w:ascii="Arial" w:hAnsi="Arial"/>
      <w:noProof/>
      <w:snapToGrid/>
    </w:rPr>
  </w:style>
  <w:style w:type="paragraph" w:customStyle="1" w:styleId="OmniPage3329">
    <w:name w:val="OmniPage #3329"/>
    <w:basedOn w:val="Normal"/>
    <w:pPr>
      <w:tabs>
        <w:tab w:val="left" w:pos="2534"/>
        <w:tab w:val="right" w:pos="6141"/>
      </w:tabs>
      <w:ind w:left="1660"/>
    </w:pPr>
    <w:rPr>
      <w:rFonts w:ascii="Arial" w:hAnsi="Arial"/>
      <w:noProof/>
      <w:snapToGrid/>
    </w:rPr>
  </w:style>
  <w:style w:type="paragraph" w:customStyle="1" w:styleId="OmniPage3330">
    <w:name w:val="OmniPage #3330"/>
    <w:basedOn w:val="Normal"/>
    <w:pPr>
      <w:tabs>
        <w:tab w:val="left" w:pos="3277"/>
        <w:tab w:val="right" w:pos="11152"/>
      </w:tabs>
      <w:ind w:left="2771"/>
    </w:pPr>
    <w:rPr>
      <w:rFonts w:ascii="Arial" w:hAnsi="Arial"/>
      <w:noProof/>
      <w:snapToGrid/>
    </w:rPr>
  </w:style>
  <w:style w:type="paragraph" w:customStyle="1" w:styleId="OmniPage3331">
    <w:name w:val="OmniPage #3331"/>
    <w:basedOn w:val="Normal"/>
    <w:pPr>
      <w:tabs>
        <w:tab w:val="right" w:pos="11148"/>
      </w:tabs>
      <w:ind w:left="3465"/>
    </w:pPr>
    <w:rPr>
      <w:rFonts w:ascii="Arial" w:hAnsi="Arial"/>
      <w:noProof/>
      <w:snapToGrid/>
    </w:rPr>
  </w:style>
  <w:style w:type="paragraph" w:customStyle="1" w:styleId="OmniPage3332">
    <w:name w:val="OmniPage #3332"/>
    <w:basedOn w:val="Normal"/>
    <w:pPr>
      <w:tabs>
        <w:tab w:val="left" w:pos="3253"/>
        <w:tab w:val="right" w:pos="11152"/>
      </w:tabs>
      <w:ind w:left="2757"/>
    </w:pPr>
    <w:rPr>
      <w:rFonts w:ascii="Arial" w:hAnsi="Arial"/>
      <w:noProof/>
      <w:snapToGrid/>
    </w:rPr>
  </w:style>
  <w:style w:type="paragraph" w:customStyle="1" w:styleId="OmniPage3333">
    <w:name w:val="OmniPage #3333"/>
    <w:basedOn w:val="Normal"/>
    <w:pPr>
      <w:tabs>
        <w:tab w:val="right" w:pos="11115"/>
      </w:tabs>
      <w:ind w:left="2875"/>
    </w:pPr>
    <w:rPr>
      <w:rFonts w:ascii="Arial" w:hAnsi="Arial"/>
      <w:noProof/>
      <w:snapToGrid/>
    </w:rPr>
  </w:style>
  <w:style w:type="paragraph" w:customStyle="1" w:styleId="OmniPage3334">
    <w:name w:val="OmniPage #3334"/>
    <w:basedOn w:val="Normal"/>
    <w:pPr>
      <w:tabs>
        <w:tab w:val="left" w:pos="3232"/>
        <w:tab w:val="right" w:pos="11152"/>
      </w:tabs>
      <w:ind w:left="2750"/>
    </w:pPr>
    <w:rPr>
      <w:rFonts w:ascii="Arial" w:hAnsi="Arial"/>
      <w:noProof/>
      <w:snapToGrid/>
    </w:rPr>
  </w:style>
  <w:style w:type="paragraph" w:customStyle="1" w:styleId="OmniPage3335">
    <w:name w:val="OmniPage #3335"/>
    <w:basedOn w:val="Normal"/>
    <w:pPr>
      <w:tabs>
        <w:tab w:val="right" w:pos="11139"/>
      </w:tabs>
      <w:ind w:left="3387"/>
    </w:pPr>
    <w:rPr>
      <w:rFonts w:ascii="Arial" w:hAnsi="Arial"/>
      <w:noProof/>
      <w:snapToGrid/>
    </w:rPr>
  </w:style>
  <w:style w:type="paragraph" w:customStyle="1" w:styleId="OmniPage3336">
    <w:name w:val="OmniPage #3336"/>
    <w:basedOn w:val="Normal"/>
    <w:pPr>
      <w:tabs>
        <w:tab w:val="left" w:pos="3219"/>
        <w:tab w:val="right" w:pos="11152"/>
      </w:tabs>
      <w:ind w:left="2742"/>
    </w:pPr>
    <w:rPr>
      <w:rFonts w:ascii="Arial" w:hAnsi="Arial"/>
      <w:noProof/>
      <w:snapToGrid/>
    </w:rPr>
  </w:style>
  <w:style w:type="paragraph" w:customStyle="1" w:styleId="OmniPage3337">
    <w:name w:val="OmniPage #3337"/>
    <w:basedOn w:val="Normal"/>
    <w:pPr>
      <w:tabs>
        <w:tab w:val="right" w:pos="11094"/>
      </w:tabs>
      <w:ind w:left="3438"/>
    </w:pPr>
    <w:rPr>
      <w:rFonts w:ascii="Arial" w:hAnsi="Arial"/>
      <w:noProof/>
      <w:snapToGrid/>
    </w:rPr>
  </w:style>
  <w:style w:type="paragraph" w:customStyle="1" w:styleId="OmniPage3338">
    <w:name w:val="OmniPage #3338"/>
    <w:basedOn w:val="Normal"/>
    <w:pPr>
      <w:tabs>
        <w:tab w:val="left" w:pos="2501"/>
        <w:tab w:val="right" w:pos="9438"/>
      </w:tabs>
      <w:ind w:left="1654"/>
    </w:pPr>
    <w:rPr>
      <w:rFonts w:ascii="Arial" w:hAnsi="Arial"/>
      <w:noProof/>
      <w:snapToGrid/>
    </w:rPr>
  </w:style>
  <w:style w:type="paragraph" w:customStyle="1" w:styleId="OmniPage3339">
    <w:name w:val="OmniPage #3339"/>
    <w:basedOn w:val="Normal"/>
    <w:pPr>
      <w:tabs>
        <w:tab w:val="left" w:pos="3273"/>
      </w:tabs>
      <w:ind w:left="3437" w:right="169" w:hanging="696"/>
      <w:jc w:val="both"/>
    </w:pPr>
    <w:rPr>
      <w:rFonts w:ascii="Arial" w:hAnsi="Arial"/>
      <w:noProof/>
      <w:snapToGrid/>
    </w:rPr>
  </w:style>
  <w:style w:type="paragraph" w:customStyle="1" w:styleId="OmniPage3340">
    <w:name w:val="OmniPage #3340"/>
    <w:basedOn w:val="Normal"/>
    <w:pPr>
      <w:tabs>
        <w:tab w:val="left" w:pos="7834"/>
        <w:tab w:val="right" w:pos="11152"/>
      </w:tabs>
      <w:ind w:left="1659"/>
    </w:pPr>
    <w:rPr>
      <w:rFonts w:ascii="Arial" w:hAnsi="Arial"/>
      <w:noProof/>
      <w:snapToGrid/>
    </w:rPr>
  </w:style>
  <w:style w:type="paragraph" w:customStyle="1" w:styleId="OmniPage3341">
    <w:name w:val="OmniPage #3341"/>
    <w:basedOn w:val="Normal"/>
    <w:pPr>
      <w:tabs>
        <w:tab w:val="left" w:pos="8419"/>
        <w:tab w:val="right" w:pos="11152"/>
      </w:tabs>
      <w:ind w:left="1656"/>
    </w:pPr>
    <w:rPr>
      <w:rFonts w:ascii="Arial" w:hAnsi="Arial"/>
      <w:noProof/>
      <w:snapToGrid/>
    </w:rPr>
  </w:style>
  <w:style w:type="paragraph" w:customStyle="1" w:styleId="OmniPage3585">
    <w:name w:val="OmniPage #3585"/>
    <w:basedOn w:val="Normal"/>
    <w:pPr>
      <w:tabs>
        <w:tab w:val="left" w:pos="1963"/>
        <w:tab w:val="right" w:pos="9901"/>
      </w:tabs>
      <w:ind w:left="2588"/>
    </w:pPr>
    <w:rPr>
      <w:rFonts w:ascii="Arial" w:hAnsi="Arial"/>
      <w:noProof/>
      <w:snapToGrid/>
    </w:rPr>
  </w:style>
  <w:style w:type="paragraph" w:customStyle="1" w:styleId="OmniPage3586">
    <w:name w:val="OmniPage #3586"/>
    <w:basedOn w:val="Normal"/>
    <w:pPr>
      <w:tabs>
        <w:tab w:val="right" w:pos="9895"/>
      </w:tabs>
      <w:ind w:left="3308"/>
    </w:pPr>
    <w:rPr>
      <w:rFonts w:ascii="Arial" w:hAnsi="Arial"/>
      <w:noProof/>
      <w:snapToGrid/>
    </w:rPr>
  </w:style>
  <w:style w:type="paragraph" w:customStyle="1" w:styleId="OmniPage3587">
    <w:name w:val="OmniPage #3587"/>
    <w:basedOn w:val="Normal"/>
    <w:pPr>
      <w:tabs>
        <w:tab w:val="left" w:pos="1948"/>
        <w:tab w:val="right" w:pos="9901"/>
      </w:tabs>
      <w:ind w:left="2583"/>
    </w:pPr>
    <w:rPr>
      <w:rFonts w:ascii="Arial" w:hAnsi="Arial"/>
      <w:noProof/>
      <w:snapToGrid/>
    </w:rPr>
  </w:style>
  <w:style w:type="paragraph" w:customStyle="1" w:styleId="OmniPage3588">
    <w:name w:val="OmniPage #3588"/>
    <w:basedOn w:val="Normal"/>
    <w:pPr>
      <w:tabs>
        <w:tab w:val="right" w:pos="9881"/>
      </w:tabs>
      <w:ind w:left="3298"/>
    </w:pPr>
    <w:rPr>
      <w:rFonts w:ascii="Arial" w:hAnsi="Arial"/>
      <w:noProof/>
      <w:snapToGrid/>
    </w:rPr>
  </w:style>
  <w:style w:type="paragraph" w:customStyle="1" w:styleId="OmniPage3589">
    <w:name w:val="OmniPage #3589"/>
    <w:basedOn w:val="Normal"/>
    <w:pPr>
      <w:tabs>
        <w:tab w:val="left" w:pos="1934"/>
        <w:tab w:val="right" w:pos="9901"/>
      </w:tabs>
      <w:ind w:left="2583"/>
    </w:pPr>
    <w:rPr>
      <w:rFonts w:ascii="Arial" w:hAnsi="Arial"/>
      <w:noProof/>
      <w:snapToGrid/>
    </w:rPr>
  </w:style>
  <w:style w:type="paragraph" w:customStyle="1" w:styleId="OmniPage3590">
    <w:name w:val="OmniPage #3590"/>
    <w:basedOn w:val="Normal"/>
    <w:pPr>
      <w:tabs>
        <w:tab w:val="right" w:pos="9901"/>
      </w:tabs>
      <w:ind w:left="3298"/>
    </w:pPr>
    <w:rPr>
      <w:rFonts w:ascii="Arial" w:hAnsi="Arial"/>
      <w:noProof/>
      <w:snapToGrid/>
    </w:rPr>
  </w:style>
  <w:style w:type="paragraph" w:customStyle="1" w:styleId="OmniPage3591">
    <w:name w:val="OmniPage #3591"/>
    <w:basedOn w:val="Normal"/>
    <w:pPr>
      <w:tabs>
        <w:tab w:val="left" w:pos="1935"/>
        <w:tab w:val="right" w:pos="9901"/>
      </w:tabs>
      <w:ind w:left="2579"/>
    </w:pPr>
    <w:rPr>
      <w:rFonts w:ascii="Arial" w:hAnsi="Arial"/>
      <w:noProof/>
      <w:snapToGrid/>
    </w:rPr>
  </w:style>
  <w:style w:type="paragraph" w:customStyle="1" w:styleId="OmniPage3592">
    <w:name w:val="OmniPage #3592"/>
    <w:basedOn w:val="Normal"/>
    <w:pPr>
      <w:tabs>
        <w:tab w:val="right" w:pos="9868"/>
      </w:tabs>
      <w:ind w:left="3285"/>
    </w:pPr>
    <w:rPr>
      <w:rFonts w:ascii="Arial" w:hAnsi="Arial"/>
      <w:noProof/>
      <w:snapToGrid/>
    </w:rPr>
  </w:style>
  <w:style w:type="paragraph" w:customStyle="1" w:styleId="OmniPage3593">
    <w:name w:val="OmniPage #3593"/>
    <w:basedOn w:val="Normal"/>
    <w:pPr>
      <w:tabs>
        <w:tab w:val="left" w:pos="1205"/>
        <w:tab w:val="right" w:pos="3304"/>
      </w:tabs>
      <w:ind w:left="1471"/>
    </w:pPr>
    <w:rPr>
      <w:rFonts w:ascii="Arial" w:hAnsi="Arial"/>
      <w:noProof/>
      <w:snapToGrid/>
    </w:rPr>
  </w:style>
  <w:style w:type="paragraph" w:customStyle="1" w:styleId="OmniPage3594">
    <w:name w:val="OmniPage #3594"/>
    <w:basedOn w:val="Normal"/>
    <w:pPr>
      <w:tabs>
        <w:tab w:val="left" w:pos="1925"/>
        <w:tab w:val="right" w:pos="9901"/>
      </w:tabs>
      <w:ind w:left="2584"/>
    </w:pPr>
    <w:rPr>
      <w:rFonts w:ascii="Arial" w:hAnsi="Arial"/>
      <w:noProof/>
      <w:snapToGrid/>
    </w:rPr>
  </w:style>
  <w:style w:type="paragraph" w:customStyle="1" w:styleId="OmniPage3595">
    <w:name w:val="OmniPage #3595"/>
    <w:basedOn w:val="Normal"/>
    <w:pPr>
      <w:tabs>
        <w:tab w:val="right" w:pos="9867"/>
      </w:tabs>
      <w:ind w:left="3285"/>
    </w:pPr>
    <w:rPr>
      <w:rFonts w:ascii="Arial" w:hAnsi="Arial"/>
      <w:noProof/>
      <w:snapToGrid/>
    </w:rPr>
  </w:style>
  <w:style w:type="paragraph" w:customStyle="1" w:styleId="OmniPage3596">
    <w:name w:val="OmniPage #3596"/>
    <w:basedOn w:val="Normal"/>
    <w:pPr>
      <w:tabs>
        <w:tab w:val="left" w:pos="1926"/>
        <w:tab w:val="right" w:pos="9901"/>
      </w:tabs>
      <w:ind w:left="2580"/>
    </w:pPr>
    <w:rPr>
      <w:rFonts w:ascii="Arial" w:hAnsi="Arial"/>
      <w:noProof/>
      <w:snapToGrid/>
    </w:rPr>
  </w:style>
  <w:style w:type="paragraph" w:customStyle="1" w:styleId="OmniPage3597">
    <w:name w:val="OmniPage #3597"/>
    <w:basedOn w:val="Normal"/>
    <w:pPr>
      <w:tabs>
        <w:tab w:val="right" w:pos="9859"/>
      </w:tabs>
      <w:ind w:left="3276"/>
    </w:pPr>
    <w:rPr>
      <w:rFonts w:ascii="Arial" w:hAnsi="Arial"/>
      <w:noProof/>
      <w:snapToGrid/>
    </w:rPr>
  </w:style>
  <w:style w:type="paragraph" w:customStyle="1" w:styleId="OmniPage3598">
    <w:name w:val="OmniPage #3598"/>
    <w:basedOn w:val="Normal"/>
    <w:pPr>
      <w:tabs>
        <w:tab w:val="left" w:pos="1197"/>
        <w:tab w:val="right" w:pos="4064"/>
      </w:tabs>
      <w:ind w:left="1467"/>
    </w:pPr>
    <w:rPr>
      <w:rFonts w:ascii="Arial" w:hAnsi="Arial"/>
      <w:noProof/>
      <w:snapToGrid/>
    </w:rPr>
  </w:style>
  <w:style w:type="paragraph" w:customStyle="1" w:styleId="OmniPage3599">
    <w:name w:val="OmniPage #3599"/>
    <w:basedOn w:val="Normal"/>
    <w:pPr>
      <w:tabs>
        <w:tab w:val="left" w:pos="1917"/>
        <w:tab w:val="right" w:pos="9901"/>
      </w:tabs>
      <w:ind w:left="2580"/>
    </w:pPr>
    <w:rPr>
      <w:rFonts w:ascii="Arial" w:hAnsi="Arial"/>
      <w:noProof/>
      <w:snapToGrid/>
    </w:rPr>
  </w:style>
  <w:style w:type="paragraph" w:customStyle="1" w:styleId="OmniPage3600">
    <w:name w:val="OmniPage #3600"/>
    <w:basedOn w:val="Normal"/>
    <w:pPr>
      <w:tabs>
        <w:tab w:val="right" w:pos="9864"/>
      </w:tabs>
      <w:ind w:left="3272"/>
    </w:pPr>
    <w:rPr>
      <w:rFonts w:ascii="Arial" w:hAnsi="Arial"/>
      <w:noProof/>
      <w:snapToGrid/>
    </w:rPr>
  </w:style>
  <w:style w:type="paragraph" w:customStyle="1" w:styleId="OmniPage3601">
    <w:name w:val="OmniPage #3601"/>
    <w:basedOn w:val="Normal"/>
    <w:pPr>
      <w:tabs>
        <w:tab w:val="left" w:pos="1913"/>
        <w:tab w:val="right" w:pos="9901"/>
      </w:tabs>
      <w:ind w:left="2577"/>
    </w:pPr>
    <w:rPr>
      <w:rFonts w:ascii="Arial" w:hAnsi="Arial"/>
      <w:noProof/>
      <w:snapToGrid/>
    </w:rPr>
  </w:style>
  <w:style w:type="paragraph" w:customStyle="1" w:styleId="OmniPage3602">
    <w:name w:val="OmniPage #3602"/>
    <w:basedOn w:val="Normal"/>
    <w:pPr>
      <w:tabs>
        <w:tab w:val="right" w:pos="8264"/>
      </w:tabs>
      <w:ind w:left="3273"/>
    </w:pPr>
    <w:rPr>
      <w:rFonts w:ascii="Arial" w:hAnsi="Arial"/>
      <w:noProof/>
      <w:snapToGrid/>
    </w:rPr>
  </w:style>
  <w:style w:type="paragraph" w:customStyle="1" w:styleId="OmniPage3603">
    <w:name w:val="OmniPage #3603"/>
    <w:basedOn w:val="Normal"/>
    <w:pPr>
      <w:tabs>
        <w:tab w:val="left" w:pos="1903"/>
        <w:tab w:val="right" w:pos="9901"/>
      </w:tabs>
      <w:ind w:left="2572"/>
    </w:pPr>
    <w:rPr>
      <w:rFonts w:ascii="Arial" w:hAnsi="Arial"/>
      <w:noProof/>
      <w:snapToGrid/>
    </w:rPr>
  </w:style>
  <w:style w:type="paragraph" w:customStyle="1" w:styleId="OmniPage3604">
    <w:name w:val="OmniPage #3604"/>
    <w:basedOn w:val="Normal"/>
    <w:pPr>
      <w:tabs>
        <w:tab w:val="right" w:pos="9865"/>
      </w:tabs>
      <w:ind w:left="3250"/>
    </w:pPr>
    <w:rPr>
      <w:rFonts w:ascii="Arial" w:hAnsi="Arial"/>
      <w:noProof/>
      <w:snapToGrid/>
    </w:rPr>
  </w:style>
  <w:style w:type="paragraph" w:customStyle="1" w:styleId="OmniPage3605">
    <w:name w:val="OmniPage #3605"/>
    <w:basedOn w:val="Normal"/>
    <w:pPr>
      <w:tabs>
        <w:tab w:val="left" w:pos="1189"/>
        <w:tab w:val="right" w:pos="9901"/>
      </w:tabs>
      <w:ind w:left="1455"/>
    </w:pPr>
    <w:rPr>
      <w:rFonts w:ascii="Arial" w:hAnsi="Arial"/>
      <w:noProof/>
      <w:snapToGrid/>
    </w:rPr>
  </w:style>
  <w:style w:type="paragraph" w:customStyle="1" w:styleId="OmniPage3606">
    <w:name w:val="OmniPage #3606"/>
    <w:basedOn w:val="Normal"/>
    <w:pPr>
      <w:tabs>
        <w:tab w:val="right" w:pos="9861"/>
      </w:tabs>
      <w:ind w:left="1459"/>
    </w:pPr>
    <w:rPr>
      <w:rFonts w:ascii="Arial" w:hAnsi="Arial"/>
      <w:noProof/>
      <w:snapToGrid/>
    </w:rPr>
  </w:style>
  <w:style w:type="paragraph" w:customStyle="1" w:styleId="OmniPage3607">
    <w:name w:val="OmniPage #3607"/>
    <w:basedOn w:val="Normal"/>
    <w:pPr>
      <w:tabs>
        <w:tab w:val="left" w:pos="6565"/>
        <w:tab w:val="right" w:pos="9901"/>
      </w:tabs>
      <w:ind w:left="1459"/>
    </w:pPr>
    <w:rPr>
      <w:rFonts w:ascii="Arial" w:hAnsi="Arial"/>
      <w:noProof/>
      <w:snapToGrid/>
    </w:rPr>
  </w:style>
  <w:style w:type="paragraph" w:customStyle="1" w:styleId="OmniPage3608">
    <w:name w:val="OmniPage #3608"/>
    <w:basedOn w:val="Normal"/>
    <w:pPr>
      <w:tabs>
        <w:tab w:val="left" w:pos="7146"/>
        <w:tab w:val="right" w:pos="9901"/>
      </w:tabs>
      <w:ind w:left="1459"/>
    </w:pPr>
    <w:rPr>
      <w:rFonts w:ascii="Arial" w:hAnsi="Arial"/>
      <w:noProof/>
      <w:snapToGrid/>
    </w:rPr>
  </w:style>
  <w:style w:type="paragraph" w:customStyle="1" w:styleId="OmniPage3841">
    <w:name w:val="OmniPage #3841"/>
    <w:basedOn w:val="Normal"/>
    <w:pPr>
      <w:ind w:left="1058" w:right="100"/>
      <w:jc w:val="both"/>
    </w:pPr>
    <w:rPr>
      <w:rFonts w:ascii="Arial" w:hAnsi="Arial"/>
      <w:noProof/>
      <w:snapToGrid/>
    </w:rPr>
  </w:style>
  <w:style w:type="paragraph" w:customStyle="1" w:styleId="OmniPage3842">
    <w:name w:val="OmniPage #3842"/>
    <w:basedOn w:val="Normal"/>
    <w:pPr>
      <w:tabs>
        <w:tab w:val="left" w:pos="2621"/>
        <w:tab w:val="right" w:pos="11194"/>
      </w:tabs>
      <w:ind w:left="1678"/>
    </w:pPr>
    <w:rPr>
      <w:rFonts w:ascii="Arial" w:hAnsi="Arial"/>
      <w:noProof/>
      <w:snapToGrid/>
    </w:rPr>
  </w:style>
  <w:style w:type="paragraph" w:customStyle="1" w:styleId="OmniPage3843">
    <w:name w:val="OmniPage #3843"/>
    <w:basedOn w:val="Normal"/>
    <w:pPr>
      <w:tabs>
        <w:tab w:val="left" w:pos="2618"/>
        <w:tab w:val="right" w:pos="5706"/>
      </w:tabs>
      <w:ind w:left="1676"/>
    </w:pPr>
    <w:rPr>
      <w:rFonts w:ascii="Arial" w:hAnsi="Arial"/>
      <w:noProof/>
      <w:snapToGrid/>
    </w:rPr>
  </w:style>
  <w:style w:type="paragraph" w:customStyle="1" w:styleId="OmniPage3846">
    <w:name w:val="OmniPage #3846"/>
    <w:basedOn w:val="Normal"/>
    <w:pPr>
      <w:tabs>
        <w:tab w:val="left" w:pos="2590"/>
        <w:tab w:val="right" w:pos="4027"/>
      </w:tabs>
      <w:ind w:left="1657"/>
    </w:pPr>
    <w:rPr>
      <w:rFonts w:ascii="Arial" w:hAnsi="Arial"/>
      <w:noProof/>
      <w:snapToGrid/>
    </w:rPr>
  </w:style>
  <w:style w:type="paragraph" w:customStyle="1" w:styleId="OmniPage3850">
    <w:name w:val="OmniPage #3850"/>
    <w:basedOn w:val="Normal"/>
    <w:pPr>
      <w:ind w:left="1008" w:right="187"/>
      <w:jc w:val="both"/>
    </w:pPr>
    <w:rPr>
      <w:rFonts w:ascii="Arial" w:hAnsi="Arial"/>
      <w:noProof/>
      <w:snapToGrid/>
    </w:rPr>
  </w:style>
  <w:style w:type="paragraph" w:customStyle="1" w:styleId="OmniPage3851">
    <w:name w:val="OmniPage #3851"/>
    <w:basedOn w:val="Normal"/>
    <w:pPr>
      <w:tabs>
        <w:tab w:val="left" w:pos="7867"/>
        <w:tab w:val="right" w:pos="11194"/>
      </w:tabs>
      <w:ind w:left="1616"/>
    </w:pPr>
    <w:rPr>
      <w:rFonts w:ascii="Arial" w:hAnsi="Arial"/>
      <w:noProof/>
      <w:snapToGrid/>
    </w:rPr>
  </w:style>
  <w:style w:type="paragraph" w:customStyle="1" w:styleId="OmniPage3852">
    <w:name w:val="OmniPage #3852"/>
    <w:basedOn w:val="Normal"/>
    <w:pPr>
      <w:tabs>
        <w:tab w:val="left" w:pos="8473"/>
        <w:tab w:val="right" w:pos="11194"/>
      </w:tabs>
      <w:ind w:left="1607"/>
    </w:pPr>
    <w:rPr>
      <w:rFonts w:ascii="Arial" w:hAnsi="Arial"/>
      <w:noProof/>
      <w:snapToGrid/>
    </w:rPr>
  </w:style>
  <w:style w:type="paragraph" w:customStyle="1" w:styleId="OmniPage4097">
    <w:name w:val="OmniPage #4097"/>
    <w:basedOn w:val="Normal"/>
    <w:pPr>
      <w:ind w:left="1492" w:right="100"/>
      <w:jc w:val="both"/>
    </w:pPr>
    <w:rPr>
      <w:rFonts w:ascii="Arial" w:hAnsi="Arial"/>
      <w:noProof/>
      <w:snapToGrid/>
    </w:rPr>
  </w:style>
  <w:style w:type="paragraph" w:customStyle="1" w:styleId="OmniPage4866">
    <w:name w:val="OmniPage #4866"/>
    <w:basedOn w:val="Normal"/>
    <w:pPr>
      <w:ind w:left="1606" w:right="146"/>
      <w:jc w:val="both"/>
    </w:pPr>
    <w:rPr>
      <w:rFonts w:ascii="Arial" w:hAnsi="Arial"/>
      <w:noProof/>
      <w:snapToGrid/>
    </w:rPr>
  </w:style>
  <w:style w:type="paragraph" w:customStyle="1" w:styleId="OmniPage7169">
    <w:name w:val="OmniPage #7169"/>
    <w:basedOn w:val="Normal"/>
    <w:pPr>
      <w:tabs>
        <w:tab w:val="right" w:pos="7915"/>
      </w:tabs>
      <w:ind w:left="4430"/>
    </w:pPr>
    <w:rPr>
      <w:rFonts w:ascii="Arial" w:hAnsi="Arial"/>
      <w:noProof/>
      <w:snapToGrid/>
    </w:rPr>
  </w:style>
  <w:style w:type="paragraph" w:customStyle="1" w:styleId="OmniPage7170">
    <w:name w:val="OmniPage #7170"/>
    <w:basedOn w:val="Normal"/>
    <w:pPr>
      <w:ind w:left="1545" w:right="143"/>
      <w:jc w:val="both"/>
    </w:pPr>
    <w:rPr>
      <w:rFonts w:ascii="Arial" w:hAnsi="Arial"/>
      <w:noProof/>
      <w:snapToGrid/>
    </w:rPr>
  </w:style>
  <w:style w:type="paragraph" w:customStyle="1" w:styleId="OmniPage7174">
    <w:name w:val="OmniPage #7174"/>
    <w:basedOn w:val="Normal"/>
    <w:pPr>
      <w:tabs>
        <w:tab w:val="left" w:pos="3206"/>
        <w:tab w:val="right" w:pos="11216"/>
      </w:tabs>
      <w:ind w:left="2642"/>
    </w:pPr>
    <w:rPr>
      <w:rFonts w:ascii="Arial" w:hAnsi="Arial"/>
      <w:noProof/>
      <w:snapToGrid/>
    </w:rPr>
  </w:style>
  <w:style w:type="paragraph" w:customStyle="1" w:styleId="OmniPage7175">
    <w:name w:val="OmniPage #7175"/>
    <w:basedOn w:val="Normal"/>
    <w:pPr>
      <w:tabs>
        <w:tab w:val="right" w:pos="6078"/>
      </w:tabs>
      <w:ind w:left="3343"/>
    </w:pPr>
    <w:rPr>
      <w:rFonts w:ascii="Arial" w:hAnsi="Arial"/>
      <w:noProof/>
      <w:snapToGrid/>
    </w:rPr>
  </w:style>
  <w:style w:type="paragraph" w:customStyle="1" w:styleId="OmniPage7176">
    <w:name w:val="OmniPage #7176"/>
    <w:basedOn w:val="Normal"/>
    <w:pPr>
      <w:tabs>
        <w:tab w:val="left" w:pos="3202"/>
        <w:tab w:val="right" w:pos="11216"/>
      </w:tabs>
      <w:ind w:left="2638"/>
    </w:pPr>
    <w:rPr>
      <w:rFonts w:ascii="Arial" w:hAnsi="Arial"/>
      <w:noProof/>
      <w:snapToGrid/>
    </w:rPr>
  </w:style>
  <w:style w:type="paragraph" w:customStyle="1" w:styleId="OmniPage7177">
    <w:name w:val="OmniPage #7177"/>
    <w:basedOn w:val="Normal"/>
    <w:pPr>
      <w:tabs>
        <w:tab w:val="right" w:pos="11192"/>
      </w:tabs>
      <w:ind w:left="3330"/>
    </w:pPr>
    <w:rPr>
      <w:rFonts w:ascii="Arial" w:hAnsi="Arial"/>
      <w:noProof/>
      <w:snapToGrid/>
    </w:rPr>
  </w:style>
  <w:style w:type="paragraph" w:customStyle="1" w:styleId="OmniPage7179">
    <w:name w:val="OmniPage #7179"/>
    <w:basedOn w:val="Normal"/>
    <w:pPr>
      <w:tabs>
        <w:tab w:val="left" w:pos="7879"/>
        <w:tab w:val="right" w:pos="11216"/>
      </w:tabs>
      <w:ind w:left="1541"/>
    </w:pPr>
    <w:rPr>
      <w:rFonts w:ascii="Arial" w:hAnsi="Arial"/>
      <w:noProof/>
      <w:snapToGrid/>
    </w:rPr>
  </w:style>
  <w:style w:type="paragraph" w:customStyle="1" w:styleId="OmniPage7180">
    <w:name w:val="OmniPage #7180"/>
    <w:basedOn w:val="Normal"/>
    <w:pPr>
      <w:tabs>
        <w:tab w:val="left" w:pos="8479"/>
        <w:tab w:val="right" w:pos="11216"/>
      </w:tabs>
      <w:ind w:left="1541"/>
    </w:pPr>
    <w:rPr>
      <w:rFonts w:ascii="Arial" w:hAnsi="Arial"/>
      <w:noProof/>
      <w:snapToGrid/>
    </w:rPr>
  </w:style>
  <w:style w:type="paragraph" w:customStyle="1" w:styleId="OmniPage7425">
    <w:name w:val="OmniPage #7425"/>
    <w:basedOn w:val="Normal"/>
    <w:pPr>
      <w:tabs>
        <w:tab w:val="right" w:pos="10586"/>
      </w:tabs>
      <w:ind w:left="453"/>
    </w:pPr>
    <w:rPr>
      <w:rFonts w:ascii="Arial" w:hAnsi="Arial"/>
      <w:noProof/>
      <w:snapToGrid/>
    </w:rPr>
  </w:style>
  <w:style w:type="paragraph" w:customStyle="1" w:styleId="OmniPage7426">
    <w:name w:val="OmniPage #7426"/>
    <w:basedOn w:val="Normal"/>
    <w:pPr>
      <w:ind w:left="50" w:right="50"/>
      <w:jc w:val="both"/>
    </w:pPr>
    <w:rPr>
      <w:rFonts w:ascii="Arial" w:hAnsi="Arial"/>
      <w:noProof/>
      <w:snapToGrid/>
    </w:rPr>
  </w:style>
  <w:style w:type="paragraph" w:customStyle="1" w:styleId="OmniPage7427">
    <w:name w:val="OmniPage #7427"/>
    <w:basedOn w:val="Normal"/>
    <w:pPr>
      <w:ind w:left="1631" w:right="197"/>
      <w:jc w:val="both"/>
    </w:pPr>
    <w:rPr>
      <w:rFonts w:ascii="Arial" w:hAnsi="Arial"/>
      <w:noProof/>
      <w:snapToGrid/>
    </w:rPr>
  </w:style>
  <w:style w:type="paragraph" w:customStyle="1" w:styleId="OmniPage7428">
    <w:name w:val="OmniPage #7428"/>
    <w:basedOn w:val="Normal"/>
    <w:pPr>
      <w:ind w:left="50" w:right="50"/>
    </w:pPr>
    <w:rPr>
      <w:rFonts w:ascii="Arial" w:hAnsi="Arial"/>
      <w:noProof/>
      <w:snapToGrid/>
    </w:rPr>
  </w:style>
  <w:style w:type="paragraph" w:customStyle="1" w:styleId="OmniPage7429">
    <w:name w:val="OmniPage #7429"/>
    <w:basedOn w:val="Normal"/>
    <w:pPr>
      <w:ind w:left="50" w:right="50"/>
      <w:jc w:val="both"/>
    </w:pPr>
    <w:rPr>
      <w:rFonts w:ascii="Arial" w:hAnsi="Arial"/>
      <w:noProof/>
      <w:snapToGrid/>
    </w:rPr>
  </w:style>
  <w:style w:type="paragraph" w:customStyle="1" w:styleId="OmniPage7430">
    <w:name w:val="OmniPage #7430"/>
    <w:basedOn w:val="Normal"/>
    <w:pPr>
      <w:tabs>
        <w:tab w:val="left" w:pos="787"/>
        <w:tab w:val="right" w:pos="5070"/>
      </w:tabs>
      <w:ind w:left="67" w:right="3627"/>
    </w:pPr>
    <w:rPr>
      <w:rFonts w:ascii="Arial" w:hAnsi="Arial"/>
      <w:noProof/>
      <w:snapToGrid/>
    </w:rPr>
  </w:style>
  <w:style w:type="paragraph" w:customStyle="1" w:styleId="OmniPage7431">
    <w:name w:val="OmniPage #7431"/>
    <w:basedOn w:val="Normal"/>
    <w:pPr>
      <w:tabs>
        <w:tab w:val="right" w:pos="8647"/>
      </w:tabs>
      <w:ind w:left="770" w:right="50"/>
    </w:pPr>
    <w:rPr>
      <w:rFonts w:ascii="Arial" w:hAnsi="Arial"/>
      <w:noProof/>
      <w:snapToGrid/>
    </w:rPr>
  </w:style>
  <w:style w:type="paragraph" w:customStyle="1" w:styleId="OmniPage7432">
    <w:name w:val="OmniPage #7432"/>
    <w:basedOn w:val="Normal"/>
    <w:pPr>
      <w:tabs>
        <w:tab w:val="left" w:pos="779"/>
        <w:tab w:val="right" w:pos="8531"/>
      </w:tabs>
      <w:ind w:left="64" w:right="166"/>
    </w:pPr>
    <w:rPr>
      <w:rFonts w:ascii="Arial" w:hAnsi="Arial"/>
      <w:noProof/>
      <w:snapToGrid/>
    </w:rPr>
  </w:style>
  <w:style w:type="paragraph" w:customStyle="1" w:styleId="OmniPage7433">
    <w:name w:val="OmniPage #7433"/>
    <w:basedOn w:val="Normal"/>
    <w:pPr>
      <w:tabs>
        <w:tab w:val="left" w:pos="773"/>
        <w:tab w:val="right" w:pos="6923"/>
      </w:tabs>
      <w:ind w:left="63" w:right="1774"/>
    </w:pPr>
    <w:rPr>
      <w:rFonts w:ascii="Arial" w:hAnsi="Arial"/>
      <w:noProof/>
      <w:snapToGrid/>
    </w:rPr>
  </w:style>
  <w:style w:type="paragraph" w:customStyle="1" w:styleId="OmniPage7434">
    <w:name w:val="OmniPage #7434"/>
    <w:basedOn w:val="Normal"/>
    <w:pPr>
      <w:tabs>
        <w:tab w:val="right" w:pos="7430"/>
      </w:tabs>
      <w:ind w:left="768" w:right="1267"/>
    </w:pPr>
    <w:rPr>
      <w:rFonts w:ascii="Arial" w:hAnsi="Arial"/>
      <w:noProof/>
      <w:snapToGrid/>
    </w:rPr>
  </w:style>
  <w:style w:type="paragraph" w:customStyle="1" w:styleId="OmniPage7439">
    <w:name w:val="OmniPage #7439"/>
    <w:basedOn w:val="Normal"/>
    <w:pPr>
      <w:ind w:left="50" w:right="50"/>
    </w:pPr>
    <w:rPr>
      <w:rFonts w:ascii="Arial" w:hAnsi="Arial"/>
      <w:noProof/>
      <w:snapToGrid/>
    </w:rPr>
  </w:style>
  <w:style w:type="paragraph" w:customStyle="1" w:styleId="OmniPage7440">
    <w:name w:val="OmniPage #7440"/>
    <w:basedOn w:val="Normal"/>
    <w:pPr>
      <w:tabs>
        <w:tab w:val="right" w:pos="3250"/>
      </w:tabs>
      <w:ind w:left="640" w:right="50"/>
    </w:pPr>
    <w:rPr>
      <w:rFonts w:ascii="Arial" w:hAnsi="Arial"/>
      <w:noProof/>
      <w:snapToGrid/>
    </w:rPr>
  </w:style>
  <w:style w:type="paragraph" w:customStyle="1" w:styleId="OmniPage7438">
    <w:name w:val="OmniPage #7438"/>
    <w:basedOn w:val="Normal"/>
    <w:pPr>
      <w:ind w:left="1659"/>
    </w:pPr>
    <w:rPr>
      <w:rFonts w:ascii="Arial" w:hAnsi="Arial"/>
      <w:noProof/>
      <w:snapToGrid/>
    </w:rPr>
  </w:style>
  <w:style w:type="paragraph" w:customStyle="1" w:styleId="OmniPage7681">
    <w:name w:val="OmniPage #7681"/>
    <w:basedOn w:val="Normal"/>
    <w:pPr>
      <w:ind w:left="1498" w:right="150"/>
      <w:jc w:val="both"/>
    </w:pPr>
    <w:rPr>
      <w:rFonts w:ascii="Arial" w:hAnsi="Arial"/>
      <w:noProof/>
      <w:snapToGrid/>
    </w:rPr>
  </w:style>
  <w:style w:type="paragraph" w:customStyle="1" w:styleId="OmniPage7686">
    <w:name w:val="OmniPage #7686"/>
    <w:basedOn w:val="Normal"/>
    <w:pPr>
      <w:tabs>
        <w:tab w:val="left" w:pos="2541"/>
        <w:tab w:val="right" w:pos="8633"/>
      </w:tabs>
      <w:ind w:left="1507"/>
    </w:pPr>
    <w:rPr>
      <w:rFonts w:ascii="Arial" w:hAnsi="Arial"/>
      <w:noProof/>
      <w:snapToGrid/>
    </w:rPr>
  </w:style>
  <w:style w:type="paragraph" w:customStyle="1" w:styleId="OmniPage7687">
    <w:name w:val="OmniPage #7687"/>
    <w:basedOn w:val="Normal"/>
    <w:pPr>
      <w:tabs>
        <w:tab w:val="left" w:pos="3274"/>
        <w:tab w:val="right" w:pos="11240"/>
      </w:tabs>
      <w:ind w:left="2623"/>
    </w:pPr>
    <w:rPr>
      <w:rFonts w:ascii="Arial" w:hAnsi="Arial"/>
      <w:noProof/>
      <w:snapToGrid/>
    </w:rPr>
  </w:style>
  <w:style w:type="paragraph" w:customStyle="1" w:styleId="OmniPage7688">
    <w:name w:val="OmniPage #7688"/>
    <w:basedOn w:val="Normal"/>
    <w:pPr>
      <w:tabs>
        <w:tab w:val="right" w:pos="11212"/>
      </w:tabs>
      <w:ind w:left="3317"/>
    </w:pPr>
    <w:rPr>
      <w:rFonts w:ascii="Arial" w:hAnsi="Arial"/>
      <w:noProof/>
      <w:snapToGrid/>
    </w:rPr>
  </w:style>
  <w:style w:type="paragraph" w:customStyle="1" w:styleId="OmniPage7689">
    <w:name w:val="OmniPage #7689"/>
    <w:basedOn w:val="Normal"/>
    <w:pPr>
      <w:tabs>
        <w:tab w:val="left" w:pos="3261"/>
        <w:tab w:val="right" w:pos="11240"/>
      </w:tabs>
      <w:ind w:left="2616"/>
    </w:pPr>
    <w:rPr>
      <w:rFonts w:ascii="Arial" w:hAnsi="Arial"/>
      <w:noProof/>
      <w:snapToGrid/>
    </w:rPr>
  </w:style>
  <w:style w:type="paragraph" w:customStyle="1" w:styleId="OmniPage7690">
    <w:name w:val="OmniPage #7690"/>
    <w:basedOn w:val="Normal"/>
    <w:pPr>
      <w:tabs>
        <w:tab w:val="right" w:pos="11219"/>
      </w:tabs>
      <w:ind w:left="3320"/>
    </w:pPr>
    <w:rPr>
      <w:rFonts w:ascii="Arial" w:hAnsi="Arial"/>
      <w:noProof/>
      <w:snapToGrid/>
    </w:rPr>
  </w:style>
  <w:style w:type="paragraph" w:customStyle="1" w:styleId="OmniPage7691">
    <w:name w:val="OmniPage #7691"/>
    <w:basedOn w:val="Normal"/>
    <w:pPr>
      <w:tabs>
        <w:tab w:val="left" w:pos="3258"/>
        <w:tab w:val="right" w:pos="11240"/>
      </w:tabs>
      <w:ind w:left="2030"/>
    </w:pPr>
    <w:rPr>
      <w:rFonts w:ascii="Arial" w:hAnsi="Arial"/>
      <w:noProof/>
      <w:snapToGrid/>
    </w:rPr>
  </w:style>
  <w:style w:type="paragraph" w:customStyle="1" w:styleId="OmniPage7692">
    <w:name w:val="OmniPage #7692"/>
    <w:basedOn w:val="Normal"/>
    <w:pPr>
      <w:tabs>
        <w:tab w:val="right" w:pos="11219"/>
      </w:tabs>
      <w:ind w:left="3312"/>
    </w:pPr>
    <w:rPr>
      <w:rFonts w:ascii="Arial" w:hAnsi="Arial"/>
      <w:noProof/>
      <w:snapToGrid/>
    </w:rPr>
  </w:style>
  <w:style w:type="paragraph" w:customStyle="1" w:styleId="OmniPage7693">
    <w:name w:val="OmniPage #7693"/>
    <w:basedOn w:val="Normal"/>
    <w:pPr>
      <w:tabs>
        <w:tab w:val="left" w:pos="7889"/>
        <w:tab w:val="right" w:pos="11240"/>
      </w:tabs>
      <w:ind w:left="1493"/>
    </w:pPr>
    <w:rPr>
      <w:rFonts w:ascii="Arial" w:hAnsi="Arial"/>
      <w:noProof/>
      <w:snapToGrid/>
    </w:rPr>
  </w:style>
  <w:style w:type="paragraph" w:customStyle="1" w:styleId="OmniPage7694">
    <w:name w:val="OmniPage #7694"/>
    <w:basedOn w:val="Normal"/>
    <w:pPr>
      <w:tabs>
        <w:tab w:val="right" w:pos="4954"/>
      </w:tabs>
      <w:ind w:left="1494"/>
    </w:pPr>
    <w:rPr>
      <w:rFonts w:ascii="Arial" w:hAnsi="Arial"/>
      <w:noProof/>
      <w:snapToGrid/>
    </w:rPr>
  </w:style>
  <w:style w:type="paragraph" w:customStyle="1" w:styleId="OmniPage14337">
    <w:name w:val="OmniPage #14337"/>
    <w:basedOn w:val="Normal"/>
    <w:pPr>
      <w:tabs>
        <w:tab w:val="left" w:pos="2560"/>
        <w:tab w:val="right" w:pos="11234"/>
      </w:tabs>
      <w:ind w:left="1016"/>
    </w:pPr>
    <w:rPr>
      <w:rFonts w:ascii="Arial" w:hAnsi="Arial"/>
      <w:noProof/>
      <w:snapToGrid/>
    </w:rPr>
  </w:style>
  <w:style w:type="paragraph" w:customStyle="1" w:styleId="OmniPage14338">
    <w:name w:val="OmniPage #14338"/>
    <w:basedOn w:val="Normal"/>
    <w:pPr>
      <w:ind w:left="1560" w:right="120"/>
      <w:jc w:val="both"/>
    </w:pPr>
    <w:rPr>
      <w:rFonts w:ascii="Arial" w:hAnsi="Arial"/>
      <w:noProof/>
      <w:snapToGrid/>
    </w:rPr>
  </w:style>
  <w:style w:type="paragraph" w:customStyle="1" w:styleId="OmniPage14340">
    <w:name w:val="OmniPage #14340"/>
    <w:basedOn w:val="Normal"/>
    <w:pPr>
      <w:tabs>
        <w:tab w:val="left" w:pos="2541"/>
        <w:tab w:val="right" w:pos="11181"/>
      </w:tabs>
      <w:ind w:left="1598"/>
    </w:pPr>
    <w:rPr>
      <w:rFonts w:ascii="Arial" w:hAnsi="Arial"/>
      <w:noProof/>
      <w:snapToGrid/>
    </w:rPr>
  </w:style>
  <w:style w:type="paragraph" w:customStyle="1" w:styleId="OmniPage1282">
    <w:name w:val="OmniPage #1282"/>
    <w:basedOn w:val="Normal"/>
    <w:pPr>
      <w:ind w:left="938" w:right="219"/>
      <w:jc w:val="both"/>
    </w:pPr>
    <w:rPr>
      <w:rFonts w:ascii="Arial" w:hAnsi="Arial"/>
      <w:noProof/>
      <w:snapToGrid/>
    </w:rPr>
  </w:style>
  <w:style w:type="paragraph" w:customStyle="1" w:styleId="OmniPage1283">
    <w:name w:val="OmniPage #1283"/>
    <w:basedOn w:val="Normal"/>
    <w:pPr>
      <w:tabs>
        <w:tab w:val="left" w:pos="3363"/>
        <w:tab w:val="right" w:pos="11349"/>
      </w:tabs>
      <w:ind w:left="2813"/>
    </w:pPr>
    <w:rPr>
      <w:rFonts w:ascii="Arial" w:hAnsi="Arial"/>
      <w:noProof/>
      <w:snapToGrid/>
    </w:rPr>
  </w:style>
  <w:style w:type="paragraph" w:customStyle="1" w:styleId="OmniPage1284">
    <w:name w:val="OmniPage #1284"/>
    <w:basedOn w:val="Normal"/>
    <w:pPr>
      <w:tabs>
        <w:tab w:val="right" w:pos="11333"/>
      </w:tabs>
      <w:ind w:left="3499"/>
    </w:pPr>
    <w:rPr>
      <w:rFonts w:ascii="Arial" w:hAnsi="Arial"/>
      <w:noProof/>
      <w:snapToGrid/>
    </w:rPr>
  </w:style>
  <w:style w:type="paragraph" w:customStyle="1" w:styleId="OmniPage1285">
    <w:name w:val="OmniPage #1285"/>
    <w:basedOn w:val="Normal"/>
    <w:pPr>
      <w:tabs>
        <w:tab w:val="left" w:pos="3366"/>
        <w:tab w:val="right" w:pos="11349"/>
      </w:tabs>
      <w:ind w:left="2816"/>
    </w:pPr>
    <w:rPr>
      <w:rFonts w:ascii="Arial" w:hAnsi="Arial"/>
      <w:noProof/>
      <w:snapToGrid/>
    </w:rPr>
  </w:style>
  <w:style w:type="paragraph" w:customStyle="1" w:styleId="OmniPage1286">
    <w:name w:val="OmniPage #1286"/>
    <w:basedOn w:val="Normal"/>
    <w:pPr>
      <w:tabs>
        <w:tab w:val="right" w:pos="11322"/>
      </w:tabs>
      <w:ind w:left="3492"/>
    </w:pPr>
    <w:rPr>
      <w:rFonts w:ascii="Arial" w:hAnsi="Arial"/>
      <w:noProof/>
      <w:snapToGrid/>
    </w:rPr>
  </w:style>
  <w:style w:type="paragraph" w:customStyle="1" w:styleId="OmniPage1287">
    <w:name w:val="OmniPage #1287"/>
    <w:basedOn w:val="Normal"/>
    <w:pPr>
      <w:tabs>
        <w:tab w:val="left" w:pos="3374"/>
        <w:tab w:val="right" w:pos="11349"/>
      </w:tabs>
      <w:ind w:left="2810"/>
    </w:pPr>
    <w:rPr>
      <w:rFonts w:ascii="Arial" w:hAnsi="Arial"/>
      <w:noProof/>
      <w:snapToGrid/>
    </w:rPr>
  </w:style>
  <w:style w:type="paragraph" w:customStyle="1" w:styleId="OmniPage1288">
    <w:name w:val="OmniPage #1288"/>
    <w:basedOn w:val="Normal"/>
    <w:pPr>
      <w:tabs>
        <w:tab w:val="right" w:pos="11325"/>
      </w:tabs>
      <w:ind w:left="3501"/>
    </w:pPr>
    <w:rPr>
      <w:rFonts w:ascii="Arial" w:hAnsi="Arial"/>
      <w:noProof/>
      <w:snapToGrid/>
    </w:rPr>
  </w:style>
  <w:style w:type="paragraph" w:customStyle="1" w:styleId="OmniPage1289">
    <w:name w:val="OmniPage #1289"/>
    <w:basedOn w:val="Normal"/>
    <w:pPr>
      <w:tabs>
        <w:tab w:val="left" w:pos="3372"/>
        <w:tab w:val="right" w:pos="10429"/>
      </w:tabs>
      <w:ind w:left="2808"/>
    </w:pPr>
    <w:rPr>
      <w:rFonts w:ascii="Arial" w:hAnsi="Arial"/>
      <w:noProof/>
      <w:snapToGrid/>
    </w:rPr>
  </w:style>
  <w:style w:type="paragraph" w:customStyle="1" w:styleId="OmniPage1290">
    <w:name w:val="OmniPage #1290"/>
    <w:basedOn w:val="Normal"/>
    <w:pPr>
      <w:tabs>
        <w:tab w:val="left" w:pos="3943"/>
      </w:tabs>
      <w:ind w:left="4030" w:right="146" w:hanging="532"/>
    </w:pPr>
    <w:rPr>
      <w:rFonts w:ascii="Arial" w:hAnsi="Arial"/>
      <w:noProof/>
      <w:snapToGrid/>
    </w:rPr>
  </w:style>
  <w:style w:type="paragraph" w:customStyle="1" w:styleId="OmniPage1292">
    <w:name w:val="OmniPage #1292"/>
    <w:basedOn w:val="Normal"/>
    <w:pPr>
      <w:tabs>
        <w:tab w:val="left" w:pos="3902"/>
        <w:tab w:val="right" w:pos="11223"/>
      </w:tabs>
      <w:ind w:left="2919"/>
    </w:pPr>
    <w:rPr>
      <w:rFonts w:ascii="Arial" w:hAnsi="Arial"/>
      <w:noProof/>
      <w:snapToGrid/>
    </w:rPr>
  </w:style>
  <w:style w:type="paragraph" w:customStyle="1" w:styleId="ARIAL">
    <w:name w:val="ARIAL"/>
    <w:basedOn w:val="Normal"/>
    <w:pPr>
      <w:tabs>
        <w:tab w:val="left" w:pos="-360"/>
        <w:tab w:val="left" w:pos="1"/>
        <w:tab w:val="left" w:pos="504"/>
        <w:tab w:val="left" w:pos="936"/>
        <w:tab w:val="left" w:pos="1326"/>
        <w:tab w:val="left" w:pos="1782"/>
        <w:tab w:val="right" w:pos="8568"/>
        <w:tab w:val="right" w:leader="dot" w:pos="9000"/>
      </w:tabs>
      <w:ind w:left="1320" w:hanging="1320"/>
      <w:jc w:val="both"/>
    </w:pPr>
    <w:rPr>
      <w:snapToGrid/>
    </w:rPr>
  </w:style>
  <w:style w:type="paragraph" w:customStyle="1" w:styleId="TableText">
    <w:name w:val="Table Text"/>
    <w:basedOn w:val="Normal"/>
    <w:pPr>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autoSpaceDE w:val="0"/>
      <w:autoSpaceDN w:val="0"/>
      <w:adjustRightInd w:val="0"/>
      <w:spacing w:before="60" w:line="300" w:lineRule="auto"/>
      <w:jc w:val="both"/>
    </w:pPr>
    <w:rPr>
      <w:rFonts w:ascii="Arial" w:hAnsi="Arial"/>
      <w:b/>
      <w:snapToGrid/>
      <w:sz w:val="18"/>
    </w:rPr>
  </w:style>
  <w:style w:type="character" w:customStyle="1" w:styleId="DeltaViewInsertion">
    <w:name w:val="DeltaView Insertion"/>
    <w:rPr>
      <w:color w:val="0000FF"/>
      <w:spacing w:val="0"/>
      <w:u w:val="double"/>
    </w:rPr>
  </w:style>
  <w:style w:type="paragraph" w:styleId="BlockText">
    <w:name w:val="Block Text"/>
    <w:basedOn w:val="Normal"/>
    <w:pPr>
      <w:widowControl w:val="0"/>
      <w:autoSpaceDE w:val="0"/>
      <w:autoSpaceDN w:val="0"/>
      <w:adjustRightInd w:val="0"/>
      <w:ind w:left="1440" w:right="720" w:hanging="720"/>
      <w:jc w:val="both"/>
    </w:pPr>
    <w:rPr>
      <w:rFonts w:ascii="Arial" w:hAnsi="Arial" w:cs="Arial"/>
      <w:snapToGrid/>
      <w:color w:val="000000"/>
      <w:sz w:val="18"/>
      <w:szCs w:val="18"/>
    </w:rPr>
  </w:style>
  <w:style w:type="character" w:styleId="Strong">
    <w:name w:val="Strong"/>
    <w:basedOn w:val="DefaultParagraphFont"/>
    <w:uiPriority w:val="22"/>
    <w:qFormat/>
    <w:rPr>
      <w:b/>
      <w:bCs/>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napToGrid/>
    </w:rPr>
  </w:style>
  <w:style w:type="character" w:customStyle="1" w:styleId="HTMLPreformattedChar">
    <w:name w:val="HTML Preformatted Char"/>
    <w:basedOn w:val="DefaultParagraphFont"/>
    <w:link w:val="HTMLPreformatted"/>
    <w:uiPriority w:val="99"/>
    <w:rPr>
      <w:rFonts w:ascii="Courier New" w:eastAsia="Courier New" w:hAnsi="Courier New" w:cs="Courier New"/>
    </w:rPr>
  </w:style>
  <w:style w:type="character" w:styleId="Hyperlink">
    <w:name w:val="Hyperlink"/>
    <w:basedOn w:val="DefaultParagraphFont"/>
    <w:uiPriority w:val="99"/>
    <w:rPr>
      <w:color w:val="0000FF" w:themeColor="hyperlink"/>
      <w:u w:val="single"/>
    </w:rPr>
  </w:style>
  <w:style w:type="character" w:customStyle="1" w:styleId="s1">
    <w:name w:val="s1"/>
    <w:basedOn w:val="DefaultParagraphFont"/>
  </w:style>
  <w:style w:type="numbering" w:customStyle="1" w:styleId="Style1">
    <w:name w:val="Style1"/>
    <w:pPr>
      <w:numPr>
        <w:numId w:val="14"/>
      </w:numPr>
    </w:pPr>
  </w:style>
  <w:style w:type="paragraph" w:customStyle="1" w:styleId="ExhibitD2">
    <w:name w:val="ExhibitD2"/>
    <w:basedOn w:val="Normal"/>
    <w:uiPriority w:val="99"/>
    <w:pPr>
      <w:keepNext/>
      <w:numPr>
        <w:ilvl w:val="1"/>
        <w:numId w:val="15"/>
      </w:numPr>
      <w:tabs>
        <w:tab w:val="left" w:pos="2016"/>
        <w:tab w:val="left" w:pos="2592"/>
        <w:tab w:val="left" w:pos="4176"/>
        <w:tab w:val="left" w:pos="10710"/>
      </w:tabs>
      <w:ind w:right="187"/>
      <w:outlineLvl w:val="0"/>
    </w:pPr>
    <w:rPr>
      <w:snapToGrid/>
      <w:sz w:val="24"/>
    </w:rPr>
  </w:style>
  <w:style w:type="paragraph" w:customStyle="1" w:styleId="ExhibitD3">
    <w:name w:val="ExhibitD3"/>
    <w:basedOn w:val="Normal"/>
    <w:uiPriority w:val="99"/>
    <w:pPr>
      <w:keepNext/>
      <w:numPr>
        <w:ilvl w:val="2"/>
        <w:numId w:val="15"/>
      </w:numPr>
      <w:tabs>
        <w:tab w:val="left" w:pos="2592"/>
        <w:tab w:val="left" w:pos="4176"/>
        <w:tab w:val="left" w:pos="10710"/>
      </w:tabs>
      <w:ind w:right="187"/>
      <w:outlineLvl w:val="0"/>
    </w:pPr>
    <w:rPr>
      <w:snapToGrid/>
      <w:sz w:val="24"/>
    </w:rPr>
  </w:style>
  <w:style w:type="paragraph" w:styleId="ListContinue2">
    <w:name w:val="List Continue 2"/>
    <w:basedOn w:val="Normal"/>
    <w:uiPriority w:val="99"/>
    <w:unhideWhenUsed/>
    <w:pPr>
      <w:ind w:left="720"/>
    </w:pPr>
    <w:rPr>
      <w:snapToGrid/>
      <w:sz w:val="24"/>
      <w:szCs w:val="24"/>
    </w:rPr>
  </w:style>
  <w:style w:type="character" w:customStyle="1" w:styleId="DocumentMapChar1">
    <w:name w:val="Document Map Char1"/>
    <w:uiPriority w:val="99"/>
    <w:locked/>
    <w:rPr>
      <w:rFonts w:ascii="Tahoma" w:hAnsi="Tahoma"/>
      <w:sz w:val="16"/>
      <w:lang w:val="en-US" w:eastAsia="en-US"/>
    </w:rPr>
  </w:style>
  <w:style w:type="paragraph" w:customStyle="1" w:styleId="JCCReportCoverTitle">
    <w:name w:val="JCC Report Cover Title"/>
    <w:basedOn w:val="Normal"/>
    <w:locked/>
    <w:pPr>
      <w:spacing w:line="800" w:lineRule="exact"/>
    </w:pPr>
    <w:rPr>
      <w:rFonts w:ascii="Arial Black" w:eastAsia="Times" w:hAnsi="Arial Black"/>
      <w:snapToGrid/>
      <w:spacing w:val="-30"/>
      <w:sz w:val="66"/>
      <w:szCs w:val="24"/>
    </w:rPr>
  </w:style>
  <w:style w:type="paragraph" w:customStyle="1" w:styleId="JCCReportCoverSpacer">
    <w:name w:val="JCC Report Cover Spacer"/>
    <w:basedOn w:val="Normal"/>
    <w:locked/>
    <w:rPr>
      <w:rFonts w:ascii="Goudy Old Style" w:eastAsia="Times" w:hAnsi="Goudy Old Style"/>
      <w:b/>
      <w:caps/>
      <w:snapToGrid/>
      <w:spacing w:val="20"/>
      <w:sz w:val="12"/>
      <w:szCs w:val="24"/>
    </w:rPr>
  </w:style>
  <w:style w:type="table" w:customStyle="1" w:styleId="TableGrid1">
    <w:name w:val="Table Grid1"/>
    <w:basedOn w:val="TableNormal"/>
    <w:next w:val="TableGrid"/>
    <w:uiPriority w:val="3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51040D"/>
    <w:pPr>
      <w:tabs>
        <w:tab w:val="left" w:pos="720"/>
        <w:tab w:val="right" w:leader="dot" w:pos="9350"/>
      </w:tabs>
      <w:spacing w:after="100"/>
      <w:ind w:left="720" w:hanging="360"/>
    </w:pPr>
    <w:rPr>
      <w:noProof/>
      <w:snapToGrid/>
    </w:rPr>
  </w:style>
  <w:style w:type="paragraph" w:styleId="TOC1">
    <w:name w:val="toc 1"/>
    <w:basedOn w:val="Normal"/>
    <w:next w:val="Normal"/>
    <w:autoRedefine/>
    <w:uiPriority w:val="39"/>
    <w:unhideWhenUsed/>
    <w:rsid w:val="00126F8D"/>
    <w:pPr>
      <w:tabs>
        <w:tab w:val="left" w:pos="720"/>
        <w:tab w:val="right" w:leader="dot" w:pos="9350"/>
      </w:tabs>
      <w:spacing w:after="100"/>
      <w:ind w:left="720" w:hanging="360"/>
    </w:pPr>
    <w:rPr>
      <w:snapToGrid/>
    </w:rPr>
  </w:style>
  <w:style w:type="character" w:customStyle="1" w:styleId="Heading6Char">
    <w:name w:val="Heading 6 Char"/>
    <w:basedOn w:val="DefaultParagraphFont"/>
    <w:link w:val="Heading6"/>
    <w:rPr>
      <w:rFonts w:ascii="Univers" w:hAnsi="Univers"/>
      <w:snapToGrid w:val="0"/>
      <w:u w:val="single"/>
    </w:rPr>
  </w:style>
  <w:style w:type="character" w:styleId="UnresolvedMention">
    <w:name w:val="Unresolved Mention"/>
    <w:basedOn w:val="DefaultParagraphFont"/>
    <w:uiPriority w:val="99"/>
    <w:semiHidden/>
    <w:unhideWhenUsed/>
    <w:rPr>
      <w:color w:val="605E5C"/>
      <w:shd w:val="clear" w:color="auto" w:fill="E1DFDD"/>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cf11">
    <w:name w:val="cf11"/>
    <w:basedOn w:val="DefaultParagraphFont"/>
    <w:rPr>
      <w:rFonts w:ascii="Segoe UI" w:hAnsi="Segoe UI" w:cs="Segoe UI" w:hint="default"/>
      <w:i/>
      <w:iCs/>
      <w:sz w:val="18"/>
      <w:szCs w:val="18"/>
    </w:rPr>
  </w:style>
  <w:style w:type="paragraph" w:customStyle="1" w:styleId="ExhibitC1">
    <w:name w:val="ExhibitC1"/>
    <w:basedOn w:val="Normal"/>
    <w:locked/>
    <w:pPr>
      <w:numPr>
        <w:ilvl w:val="1"/>
        <w:numId w:val="20"/>
      </w:numPr>
      <w:tabs>
        <w:tab w:val="clear" w:pos="1440"/>
        <w:tab w:val="num" w:pos="720"/>
      </w:tabs>
    </w:pPr>
    <w:rPr>
      <w:noProof/>
      <w:snapToGrid/>
      <w:sz w:val="24"/>
      <w:u w:val="single"/>
    </w:rPr>
  </w:style>
  <w:style w:type="numbering" w:customStyle="1" w:styleId="StyleNumberedTimesNewRoman9ptBold">
    <w:name w:val="Style Numbered Times New Roman 9 pt Bold"/>
    <w:basedOn w:val="NoList"/>
    <w:locked/>
    <w:pPr>
      <w:numPr>
        <w:numId w:val="21"/>
      </w:numPr>
    </w:pPr>
  </w:style>
  <w:style w:type="paragraph" w:customStyle="1" w:styleId="Number4List">
    <w:name w:val="Number 4 List"/>
    <w:locked/>
    <w:pPr>
      <w:widowControl w:val="0"/>
      <w:numPr>
        <w:numId w:val="22"/>
      </w:numPr>
      <w:adjustRightInd w:val="0"/>
      <w:spacing w:after="120" w:line="280" w:lineRule="exact"/>
      <w:jc w:val="both"/>
      <w:textAlignment w:val="baseline"/>
    </w:pPr>
    <w:rPr>
      <w:rFonts w:eastAsia="Batang"/>
      <w:sz w:val="22"/>
      <w:szCs w:val="24"/>
    </w:rPr>
  </w:style>
  <w:style w:type="paragraph" w:customStyle="1" w:styleId="StandardL1">
    <w:name w:val="Standard_L1"/>
    <w:basedOn w:val="Normal"/>
    <w:pPr>
      <w:numPr>
        <w:numId w:val="33"/>
      </w:numPr>
      <w:spacing w:after="240"/>
      <w:jc w:val="both"/>
      <w:outlineLvl w:val="0"/>
    </w:pPr>
    <w:rPr>
      <w:snapToGrid/>
      <w:sz w:val="24"/>
    </w:rPr>
  </w:style>
  <w:style w:type="paragraph" w:customStyle="1" w:styleId="StandardL2">
    <w:name w:val="Standard_L2"/>
    <w:basedOn w:val="StandardL1"/>
    <w:pPr>
      <w:numPr>
        <w:ilvl w:val="1"/>
      </w:numPr>
      <w:outlineLvl w:val="1"/>
    </w:pPr>
  </w:style>
  <w:style w:type="paragraph" w:customStyle="1" w:styleId="StandardL3">
    <w:name w:val="Standard_L3"/>
    <w:basedOn w:val="StandardL2"/>
    <w:next w:val="Normal"/>
    <w:pPr>
      <w:numPr>
        <w:ilvl w:val="2"/>
      </w:numPr>
      <w:outlineLvl w:val="2"/>
    </w:pPr>
  </w:style>
  <w:style w:type="paragraph" w:customStyle="1" w:styleId="StandardL4">
    <w:name w:val="Standard_L4"/>
    <w:basedOn w:val="StandardL3"/>
    <w:next w:val="Normal"/>
    <w:pPr>
      <w:numPr>
        <w:ilvl w:val="3"/>
      </w:numPr>
      <w:outlineLvl w:val="3"/>
    </w:pPr>
  </w:style>
  <w:style w:type="paragraph" w:customStyle="1" w:styleId="StandardL5">
    <w:name w:val="Standard_L5"/>
    <w:basedOn w:val="StandardL4"/>
    <w:next w:val="Normal"/>
    <w:pPr>
      <w:numPr>
        <w:ilvl w:val="4"/>
      </w:numPr>
      <w:outlineLvl w:val="4"/>
    </w:pPr>
  </w:style>
  <w:style w:type="paragraph" w:customStyle="1" w:styleId="StandardL6">
    <w:name w:val="Standard_L6"/>
    <w:basedOn w:val="StandardL5"/>
    <w:next w:val="Normal"/>
    <w:pPr>
      <w:numPr>
        <w:ilvl w:val="5"/>
      </w:numPr>
      <w:outlineLvl w:val="5"/>
    </w:pPr>
  </w:style>
  <w:style w:type="paragraph" w:customStyle="1" w:styleId="StandardL7">
    <w:name w:val="Standard_L7"/>
    <w:basedOn w:val="StandardL6"/>
    <w:next w:val="Normal"/>
    <w:pPr>
      <w:numPr>
        <w:ilvl w:val="6"/>
      </w:numPr>
      <w:outlineLvl w:val="6"/>
    </w:pPr>
  </w:style>
  <w:style w:type="paragraph" w:customStyle="1" w:styleId="StandardL8">
    <w:name w:val="Standard_L8"/>
    <w:basedOn w:val="StandardL7"/>
    <w:next w:val="Normal"/>
    <w:pPr>
      <w:numPr>
        <w:ilvl w:val="7"/>
      </w:numPr>
      <w:outlineLvl w:val="7"/>
    </w:pPr>
  </w:style>
  <w:style w:type="paragraph" w:customStyle="1" w:styleId="StandardL9">
    <w:name w:val="Standard_L9"/>
    <w:basedOn w:val="StandardL8"/>
    <w:next w:val="Normal"/>
    <w:pPr>
      <w:numPr>
        <w:ilvl w:val="8"/>
      </w:numPr>
      <w:outlineLvl w:val="8"/>
    </w:pPr>
  </w:style>
  <w:style w:type="character" w:styleId="FollowedHyperlink">
    <w:name w:val="FollowedHyperlink"/>
    <w:basedOn w:val="DefaultParagraphFont"/>
    <w:uiPriority w:val="99"/>
    <w:semiHidden/>
    <w:unhideWhenUsed/>
    <w:rPr>
      <w:color w:val="954F72"/>
      <w:u w:val="single"/>
    </w:rPr>
  </w:style>
  <w:style w:type="paragraph" w:customStyle="1" w:styleId="msonormal0">
    <w:name w:val="msonormal"/>
    <w:basedOn w:val="Normal"/>
    <w:pPr>
      <w:spacing w:before="100" w:beforeAutospacing="1" w:after="100" w:afterAutospacing="1"/>
    </w:pPr>
    <w:rPr>
      <w:snapToGrid/>
      <w:sz w:val="24"/>
      <w:szCs w:val="24"/>
    </w:rPr>
  </w:style>
  <w:style w:type="paragraph" w:customStyle="1" w:styleId="font0">
    <w:name w:val="font0"/>
    <w:basedOn w:val="Normal"/>
    <w:pPr>
      <w:spacing w:before="100" w:beforeAutospacing="1" w:after="100" w:afterAutospacing="1"/>
    </w:pPr>
    <w:rPr>
      <w:rFonts w:ascii="Calibri" w:hAnsi="Calibri" w:cs="Calibri"/>
      <w:snapToGrid/>
      <w:color w:val="000000"/>
      <w:sz w:val="22"/>
      <w:szCs w:val="22"/>
    </w:rPr>
  </w:style>
  <w:style w:type="paragraph" w:customStyle="1" w:styleId="font5">
    <w:name w:val="font5"/>
    <w:basedOn w:val="Normal"/>
    <w:pPr>
      <w:spacing w:before="100" w:beforeAutospacing="1" w:after="100" w:afterAutospacing="1"/>
    </w:pPr>
    <w:rPr>
      <w:rFonts w:ascii="Calibri" w:hAnsi="Calibri" w:cs="Calibri"/>
      <w:snapToGrid/>
      <w:sz w:val="22"/>
      <w:szCs w:val="22"/>
    </w:rPr>
  </w:style>
  <w:style w:type="paragraph" w:customStyle="1" w:styleId="font6">
    <w:name w:val="font6"/>
    <w:basedOn w:val="Normal"/>
    <w:pPr>
      <w:spacing w:before="100" w:beforeAutospacing="1" w:after="100" w:afterAutospacing="1"/>
    </w:pPr>
    <w:rPr>
      <w:rFonts w:ascii="Calibri" w:hAnsi="Calibri" w:cs="Calibri"/>
      <w:snapToGrid/>
      <w:color w:val="000000"/>
      <w:sz w:val="22"/>
      <w:szCs w:val="22"/>
    </w:rPr>
  </w:style>
  <w:style w:type="paragraph" w:customStyle="1" w:styleId="font7">
    <w:name w:val="font7"/>
    <w:basedOn w:val="Normal"/>
    <w:pPr>
      <w:spacing w:before="100" w:beforeAutospacing="1" w:after="100" w:afterAutospacing="1"/>
    </w:pPr>
    <w:rPr>
      <w:rFonts w:ascii="Calibri" w:hAnsi="Calibri" w:cs="Calibri"/>
      <w:snapToGrid/>
      <w:sz w:val="22"/>
      <w:szCs w:val="22"/>
    </w:rPr>
  </w:style>
  <w:style w:type="paragraph" w:customStyle="1" w:styleId="font8">
    <w:name w:val="font8"/>
    <w:basedOn w:val="Normal"/>
    <w:pPr>
      <w:spacing w:before="100" w:beforeAutospacing="1" w:after="100" w:afterAutospacing="1"/>
    </w:pPr>
    <w:rPr>
      <w:rFonts w:ascii="Calibri" w:hAnsi="Calibri" w:cs="Calibri"/>
      <w:snapToGrid/>
      <w:color w:val="000000"/>
    </w:rPr>
  </w:style>
  <w:style w:type="paragraph" w:customStyle="1" w:styleId="font9">
    <w:name w:val="font9"/>
    <w:basedOn w:val="Normal"/>
    <w:pPr>
      <w:spacing w:before="100" w:beforeAutospacing="1" w:after="100" w:afterAutospacing="1"/>
    </w:pPr>
    <w:rPr>
      <w:rFonts w:ascii="Tahoma" w:hAnsi="Tahoma" w:cs="Tahoma"/>
      <w:snapToGrid/>
      <w:color w:val="000000"/>
      <w:sz w:val="18"/>
      <w:szCs w:val="18"/>
    </w:rPr>
  </w:style>
  <w:style w:type="paragraph" w:customStyle="1" w:styleId="font10">
    <w:name w:val="font10"/>
    <w:basedOn w:val="Normal"/>
    <w:pPr>
      <w:spacing w:before="100" w:beforeAutospacing="1" w:after="100" w:afterAutospacing="1"/>
    </w:pPr>
    <w:rPr>
      <w:rFonts w:ascii="Tahoma" w:hAnsi="Tahoma" w:cs="Tahoma"/>
      <w:b/>
      <w:bCs/>
      <w:snapToGrid/>
      <w:color w:val="000000"/>
      <w:sz w:val="18"/>
      <w:szCs w:val="18"/>
    </w:rPr>
  </w:style>
  <w:style w:type="paragraph" w:customStyle="1" w:styleId="xl65">
    <w:name w:val="xl65"/>
    <w:basedOn w:val="Normal"/>
    <w:pPr>
      <w:spacing w:before="100" w:beforeAutospacing="1" w:after="100" w:afterAutospacing="1"/>
      <w:textAlignment w:val="top"/>
    </w:pPr>
    <w:rPr>
      <w:snapToGrid/>
      <w:sz w:val="24"/>
      <w:szCs w:val="24"/>
    </w:rPr>
  </w:style>
  <w:style w:type="paragraph" w:customStyle="1" w:styleId="xl66">
    <w:name w:val="xl66"/>
    <w:basedOn w:val="Normal"/>
    <w:pPr>
      <w:spacing w:before="100" w:beforeAutospacing="1" w:after="100" w:afterAutospacing="1"/>
      <w:textAlignment w:val="top"/>
    </w:pPr>
    <w:rPr>
      <w:snapToGrid/>
      <w:sz w:val="24"/>
      <w:szCs w:val="24"/>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napToGrid/>
      <w:sz w:val="24"/>
      <w:szCs w:val="24"/>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70">
    <w:name w:val="xl70"/>
    <w:basedOn w:val="Normal"/>
    <w:pPr>
      <w:pBdr>
        <w:top w:val="single" w:sz="8" w:space="0" w:color="auto"/>
        <w:left w:val="single" w:sz="4" w:space="0" w:color="auto"/>
        <w:bottom w:val="single" w:sz="4"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71">
    <w:name w:val="xl71"/>
    <w:basedOn w:val="Normal"/>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snapToGrid/>
      <w:sz w:val="24"/>
      <w:szCs w:val="24"/>
    </w:rPr>
  </w:style>
  <w:style w:type="paragraph" w:customStyle="1" w:styleId="xl72">
    <w:name w:val="xl72"/>
    <w:basedOn w:val="Normal"/>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snapToGrid/>
      <w:sz w:val="24"/>
      <w:szCs w:val="24"/>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76">
    <w:name w:val="xl76"/>
    <w:basedOn w:val="Normal"/>
    <w:pPr>
      <w:spacing w:before="100" w:beforeAutospacing="1" w:after="100" w:afterAutospacing="1"/>
      <w:jc w:val="center"/>
      <w:textAlignment w:val="top"/>
    </w:pPr>
    <w:rPr>
      <w:b/>
      <w:bCs/>
      <w:snapToGrid/>
      <w:sz w:val="36"/>
      <w:szCs w:val="36"/>
    </w:rPr>
  </w:style>
  <w:style w:type="paragraph" w:customStyle="1" w:styleId="xl77">
    <w:name w:val="xl77"/>
    <w:basedOn w:val="Normal"/>
    <w:pPr>
      <w:spacing w:before="100" w:beforeAutospacing="1" w:after="100" w:afterAutospacing="1"/>
      <w:jc w:val="right"/>
      <w:textAlignment w:val="top"/>
    </w:pPr>
    <w:rPr>
      <w:b/>
      <w:bCs/>
      <w:snapToGrid/>
      <w:sz w:val="24"/>
      <w:szCs w:val="24"/>
    </w:rPr>
  </w:style>
  <w:style w:type="paragraph" w:customStyle="1" w:styleId="xl78">
    <w:name w:val="xl78"/>
    <w:basedOn w:val="Normal"/>
    <w:pPr>
      <w:pBdr>
        <w:right w:val="single" w:sz="8" w:space="0" w:color="auto"/>
      </w:pBdr>
      <w:spacing w:before="100" w:beforeAutospacing="1" w:after="100" w:afterAutospacing="1"/>
      <w:textAlignment w:val="top"/>
    </w:pPr>
    <w:rPr>
      <w:snapToGrid/>
      <w:sz w:val="24"/>
      <w:szCs w:val="24"/>
    </w:rPr>
  </w:style>
  <w:style w:type="paragraph" w:customStyle="1" w:styleId="xl79">
    <w:name w:val="xl79"/>
    <w:basedOn w:val="Normal"/>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80">
    <w:name w:val="xl80"/>
    <w:basedOn w:val="Normal"/>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snapToGrid/>
      <w:sz w:val="24"/>
      <w:szCs w:val="24"/>
    </w:rPr>
  </w:style>
  <w:style w:type="paragraph" w:customStyle="1" w:styleId="xl81">
    <w:name w:val="xl81"/>
    <w:basedOn w:val="Normal"/>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snapToGrid/>
      <w:sz w:val="24"/>
      <w:szCs w:val="24"/>
    </w:rPr>
  </w:style>
  <w:style w:type="paragraph" w:customStyle="1" w:styleId="xl82">
    <w:name w:val="xl82"/>
    <w:basedOn w:val="Normal"/>
    <w:pPr>
      <w:spacing w:before="100" w:beforeAutospacing="1" w:after="100" w:afterAutospacing="1"/>
      <w:jc w:val="center"/>
      <w:textAlignment w:val="top"/>
    </w:pPr>
    <w:rPr>
      <w:b/>
      <w:bCs/>
      <w:snapToGrid/>
      <w:sz w:val="24"/>
      <w:szCs w:val="24"/>
    </w:rPr>
  </w:style>
  <w:style w:type="paragraph" w:customStyle="1" w:styleId="xl83">
    <w:name w:val="xl83"/>
    <w:basedOn w:val="Normal"/>
    <w:pPr>
      <w:shd w:val="clear" w:color="000000" w:fill="FFFFFF"/>
      <w:spacing w:before="100" w:beforeAutospacing="1" w:after="100" w:afterAutospacing="1"/>
      <w:textAlignment w:val="top"/>
    </w:pPr>
    <w:rPr>
      <w:snapToGrid/>
      <w:sz w:val="24"/>
      <w:szCs w:val="24"/>
    </w:rPr>
  </w:style>
  <w:style w:type="paragraph" w:customStyle="1" w:styleId="xl84">
    <w:name w:val="xl84"/>
    <w:basedOn w:val="Normal"/>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85">
    <w:name w:val="xl85"/>
    <w:basedOn w:val="Normal"/>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snapToGrid/>
      <w:sz w:val="24"/>
      <w:szCs w:val="24"/>
    </w:rPr>
  </w:style>
  <w:style w:type="paragraph" w:customStyle="1" w:styleId="xl86">
    <w:name w:val="xl86"/>
    <w:basedOn w:val="Normal"/>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87">
    <w:name w:val="xl87"/>
    <w:basedOn w:val="Normal"/>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snapToGrid/>
      <w:sz w:val="24"/>
      <w:szCs w:val="24"/>
    </w:rPr>
  </w:style>
  <w:style w:type="paragraph" w:customStyle="1" w:styleId="xl88">
    <w:name w:val="xl88"/>
    <w:basedOn w:val="Normal"/>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89">
    <w:name w:val="xl89"/>
    <w:basedOn w:val="Normal"/>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snapToGrid/>
      <w:sz w:val="24"/>
      <w:szCs w:val="24"/>
    </w:rPr>
  </w:style>
  <w:style w:type="paragraph" w:customStyle="1" w:styleId="xl90">
    <w:name w:val="xl90"/>
    <w:basedOn w:val="Normal"/>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91">
    <w:name w:val="xl91"/>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napToGrid/>
      <w:sz w:val="28"/>
      <w:szCs w:val="28"/>
    </w:rPr>
  </w:style>
  <w:style w:type="paragraph" w:customStyle="1" w:styleId="xl92">
    <w:name w:val="xl92"/>
    <w:basedOn w:val="Normal"/>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93">
    <w:name w:val="xl93"/>
    <w:basedOn w:val="Normal"/>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b/>
      <w:bCs/>
      <w:snapToGrid/>
      <w:sz w:val="28"/>
      <w:szCs w:val="28"/>
    </w:rPr>
  </w:style>
  <w:style w:type="paragraph" w:customStyle="1" w:styleId="xl94">
    <w:name w:val="xl94"/>
    <w:basedOn w:val="Normal"/>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b/>
      <w:bCs/>
      <w:snapToGrid/>
      <w:sz w:val="28"/>
      <w:szCs w:val="28"/>
    </w:rPr>
  </w:style>
  <w:style w:type="paragraph" w:customStyle="1" w:styleId="xl95">
    <w:name w:val="xl95"/>
    <w:basedOn w:val="Normal"/>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96">
    <w:name w:val="xl96"/>
    <w:basedOn w:val="Normal"/>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b/>
      <w:bCs/>
      <w:snapToGrid/>
      <w:sz w:val="28"/>
      <w:szCs w:val="28"/>
    </w:rPr>
  </w:style>
  <w:style w:type="paragraph" w:customStyle="1" w:styleId="xl97">
    <w:name w:val="xl97"/>
    <w:basedOn w:val="Normal"/>
    <w:pPr>
      <w:spacing w:before="100" w:beforeAutospacing="1" w:after="100" w:afterAutospacing="1"/>
      <w:textAlignment w:val="top"/>
    </w:pPr>
    <w:rPr>
      <w:b/>
      <w:bCs/>
      <w:snapToGrid/>
      <w:sz w:val="28"/>
      <w:szCs w:val="28"/>
    </w:rPr>
  </w:style>
  <w:style w:type="paragraph" w:customStyle="1" w:styleId="xl98">
    <w:name w:val="xl98"/>
    <w:basedOn w:val="Normal"/>
    <w:pPr>
      <w:spacing w:before="100" w:beforeAutospacing="1" w:after="100" w:afterAutospacing="1"/>
      <w:textAlignment w:val="top"/>
    </w:pPr>
    <w:rPr>
      <w:b/>
      <w:bCs/>
      <w:snapToGrid/>
      <w:sz w:val="28"/>
      <w:szCs w:val="28"/>
    </w:rPr>
  </w:style>
  <w:style w:type="paragraph" w:customStyle="1" w:styleId="xl99">
    <w:name w:val="xl99"/>
    <w:basedOn w:val="Normal"/>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100">
    <w:name w:val="xl100"/>
    <w:basedOn w:val="Normal"/>
    <w:pPr>
      <w:pBdr>
        <w:top w:val="single" w:sz="8" w:space="0" w:color="auto"/>
        <w:left w:val="single" w:sz="4" w:space="0" w:color="auto"/>
        <w:bottom w:val="single" w:sz="4"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101">
    <w:name w:val="xl101"/>
    <w:basedOn w:val="Normal"/>
    <w:pPr>
      <w:spacing w:before="100" w:beforeAutospacing="1" w:after="100" w:afterAutospacing="1"/>
      <w:textAlignment w:val="top"/>
    </w:pPr>
    <w:rPr>
      <w:b/>
      <w:bCs/>
      <w:snapToGrid/>
      <w:sz w:val="24"/>
      <w:szCs w:val="24"/>
    </w:rPr>
  </w:style>
  <w:style w:type="paragraph" w:customStyle="1" w:styleId="xl102">
    <w:name w:val="xl102"/>
    <w:basedOn w:val="Normal"/>
    <w:pPr>
      <w:spacing w:before="100" w:beforeAutospacing="1" w:after="100" w:afterAutospacing="1"/>
      <w:textAlignment w:val="top"/>
    </w:pPr>
    <w:rPr>
      <w:snapToGrid/>
      <w:sz w:val="24"/>
      <w:szCs w:val="24"/>
    </w:rPr>
  </w:style>
  <w:style w:type="paragraph" w:customStyle="1" w:styleId="xl103">
    <w:name w:val="xl103"/>
    <w:basedOn w:val="Normal"/>
    <w:pPr>
      <w:spacing w:before="100" w:beforeAutospacing="1" w:after="100" w:afterAutospacing="1"/>
      <w:textAlignment w:val="top"/>
    </w:pPr>
    <w:rPr>
      <w:snapToGrid/>
      <w:sz w:val="24"/>
      <w:szCs w:val="24"/>
    </w:rPr>
  </w:style>
  <w:style w:type="paragraph" w:customStyle="1" w:styleId="xl104">
    <w:name w:val="xl104"/>
    <w:basedOn w:val="Normal"/>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105">
    <w:name w:val="xl105"/>
    <w:basedOn w:val="Normal"/>
    <w:pPr>
      <w:pBdr>
        <w:top w:val="single" w:sz="8" w:space="0" w:color="auto"/>
        <w:left w:val="single" w:sz="4" w:space="0" w:color="auto"/>
        <w:bottom w:val="single" w:sz="4"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106">
    <w:name w:val="xl106"/>
    <w:basedOn w:val="Normal"/>
    <w:pPr>
      <w:pBdr>
        <w:top w:val="single" w:sz="4" w:space="0" w:color="auto"/>
        <w:left w:val="single" w:sz="4" w:space="0" w:color="auto"/>
        <w:bottom w:val="single" w:sz="4"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107">
    <w:name w:val="xl107"/>
    <w:basedOn w:val="Normal"/>
    <w:pPr>
      <w:pBdr>
        <w:bottom w:val="single" w:sz="8" w:space="0" w:color="auto"/>
      </w:pBdr>
      <w:spacing w:before="100" w:beforeAutospacing="1" w:after="100" w:afterAutospacing="1"/>
      <w:textAlignment w:val="top"/>
    </w:pPr>
    <w:rPr>
      <w:snapToGrid/>
      <w:sz w:val="24"/>
      <w:szCs w:val="24"/>
    </w:rPr>
  </w:style>
  <w:style w:type="paragraph" w:customStyle="1" w:styleId="xl108">
    <w:name w:val="xl108"/>
    <w:basedOn w:val="Normal"/>
    <w:pPr>
      <w:pBdr>
        <w:top w:val="single" w:sz="4" w:space="0" w:color="auto"/>
        <w:left w:val="single" w:sz="4" w:space="0" w:color="auto"/>
        <w:bottom w:val="single" w:sz="8"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109">
    <w:name w:val="xl109"/>
    <w:basedOn w:val="Normal"/>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110">
    <w:name w:val="xl110"/>
    <w:basedOn w:val="Normal"/>
    <w:pPr>
      <w:pBdr>
        <w:top w:val="single" w:sz="4" w:space="0" w:color="auto"/>
        <w:left w:val="single" w:sz="4" w:space="0" w:color="auto"/>
        <w:bottom w:val="single" w:sz="4"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111">
    <w:name w:val="xl111"/>
    <w:basedOn w:val="Normal"/>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112">
    <w:name w:val="xl112"/>
    <w:basedOn w:val="Normal"/>
    <w:pPr>
      <w:pBdr>
        <w:top w:val="single" w:sz="4" w:space="0" w:color="auto"/>
        <w:left w:val="single" w:sz="4" w:space="0" w:color="auto"/>
        <w:bottom w:val="single" w:sz="8"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113">
    <w:name w:val="xl113"/>
    <w:basedOn w:val="Normal"/>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snapToGrid/>
      <w:sz w:val="24"/>
      <w:szCs w:val="24"/>
    </w:rPr>
  </w:style>
  <w:style w:type="paragraph" w:customStyle="1" w:styleId="xl114">
    <w:name w:val="xl11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napToGrid/>
      <w:sz w:val="24"/>
      <w:szCs w:val="24"/>
    </w:rPr>
  </w:style>
  <w:style w:type="paragraph" w:customStyle="1" w:styleId="xl115">
    <w:name w:val="xl115"/>
    <w:basedOn w:val="Normal"/>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snapToGrid/>
      <w:sz w:val="24"/>
      <w:szCs w:val="24"/>
    </w:rPr>
  </w:style>
  <w:style w:type="paragraph" w:customStyle="1" w:styleId="xl116">
    <w:name w:val="xl116"/>
    <w:basedOn w:val="Normal"/>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snapToGrid/>
      <w:sz w:val="24"/>
      <w:szCs w:val="24"/>
    </w:rPr>
  </w:style>
  <w:style w:type="paragraph" w:customStyle="1" w:styleId="xl117">
    <w:name w:val="xl117"/>
    <w:basedOn w:val="Normal"/>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118">
    <w:name w:val="xl118"/>
    <w:basedOn w:val="Normal"/>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snapToGrid/>
      <w:sz w:val="24"/>
      <w:szCs w:val="24"/>
    </w:rPr>
  </w:style>
  <w:style w:type="paragraph" w:customStyle="1" w:styleId="xl119">
    <w:name w:val="xl11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napToGrid/>
      <w:sz w:val="24"/>
      <w:szCs w:val="24"/>
    </w:rPr>
  </w:style>
  <w:style w:type="paragraph" w:customStyle="1" w:styleId="xl120">
    <w:name w:val="xl120"/>
    <w:basedOn w:val="Normal"/>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snapToGrid/>
      <w:sz w:val="24"/>
      <w:szCs w:val="24"/>
    </w:rPr>
  </w:style>
  <w:style w:type="paragraph" w:customStyle="1" w:styleId="xl121">
    <w:name w:val="xl121"/>
    <w:basedOn w:val="Normal"/>
    <w:pPr>
      <w:pBdr>
        <w:top w:val="single" w:sz="8" w:space="0" w:color="auto"/>
        <w:left w:val="single" w:sz="4" w:space="0" w:color="auto"/>
        <w:bottom w:val="single" w:sz="4"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122">
    <w:name w:val="xl122"/>
    <w:basedOn w:val="Normal"/>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snapToGrid/>
      <w:sz w:val="24"/>
      <w:szCs w:val="24"/>
    </w:rPr>
  </w:style>
  <w:style w:type="paragraph" w:customStyle="1" w:styleId="xl123">
    <w:name w:val="xl123"/>
    <w:basedOn w:val="Normal"/>
    <w:pPr>
      <w:pBdr>
        <w:top w:val="single" w:sz="8" w:space="0" w:color="auto"/>
        <w:left w:val="single" w:sz="4" w:space="0" w:color="auto"/>
        <w:bottom w:val="single" w:sz="4"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124">
    <w:name w:val="xl124"/>
    <w:basedOn w:val="Normal"/>
    <w:pPr>
      <w:pBdr>
        <w:top w:val="single" w:sz="4" w:space="0" w:color="auto"/>
        <w:left w:val="single" w:sz="4" w:space="0" w:color="auto"/>
        <w:bottom w:val="single" w:sz="4"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125">
    <w:name w:val="xl125"/>
    <w:basedOn w:val="Normal"/>
    <w:pPr>
      <w:pBdr>
        <w:top w:val="single" w:sz="4" w:space="0" w:color="auto"/>
        <w:left w:val="single" w:sz="4" w:space="0" w:color="auto"/>
        <w:bottom w:val="single" w:sz="8"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126">
    <w:name w:val="xl126"/>
    <w:basedOn w:val="Normal"/>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127">
    <w:name w:val="xl127"/>
    <w:basedOn w:val="Normal"/>
    <w:pPr>
      <w:pBdr>
        <w:top w:val="single" w:sz="4" w:space="0" w:color="auto"/>
        <w:left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128">
    <w:name w:val="xl128"/>
    <w:basedOn w:val="Normal"/>
    <w:pPr>
      <w:pBdr>
        <w:top w:val="single" w:sz="4" w:space="0" w:color="auto"/>
        <w:bottom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129">
    <w:name w:val="xl129"/>
    <w:basedOn w:val="Normal"/>
    <w:pPr>
      <w:pBdr>
        <w:left w:val="single" w:sz="4" w:space="0" w:color="auto"/>
        <w:bottom w:val="single" w:sz="4" w:space="0" w:color="auto"/>
        <w:right w:val="single" w:sz="4" w:space="0" w:color="auto"/>
      </w:pBdr>
      <w:spacing w:before="100" w:beforeAutospacing="1" w:after="100" w:afterAutospacing="1"/>
      <w:jc w:val="center"/>
      <w:textAlignment w:val="top"/>
    </w:pPr>
    <w:rPr>
      <w:b/>
      <w:bCs/>
      <w:snapToGrid/>
      <w:sz w:val="36"/>
      <w:szCs w:val="36"/>
    </w:rPr>
  </w:style>
  <w:style w:type="paragraph" w:customStyle="1" w:styleId="xl130">
    <w:name w:val="xl13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napToGrid/>
      <w:sz w:val="36"/>
      <w:szCs w:val="36"/>
    </w:rPr>
  </w:style>
  <w:style w:type="paragraph" w:customStyle="1" w:styleId="xl131">
    <w:name w:val="xl13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napToGrid/>
      <w:sz w:val="24"/>
      <w:szCs w:val="24"/>
    </w:rPr>
  </w:style>
  <w:style w:type="paragraph" w:customStyle="1" w:styleId="xl132">
    <w:name w:val="xl132"/>
    <w:basedOn w:val="Normal"/>
    <w:pPr>
      <w:spacing w:before="100" w:beforeAutospacing="1" w:after="100" w:afterAutospacing="1"/>
      <w:jc w:val="right"/>
      <w:textAlignment w:val="top"/>
    </w:pPr>
    <w:rPr>
      <w:snapToGrid/>
      <w:sz w:val="24"/>
      <w:szCs w:val="24"/>
    </w:rPr>
  </w:style>
  <w:style w:type="paragraph" w:customStyle="1" w:styleId="xl133">
    <w:name w:val="xl133"/>
    <w:basedOn w:val="Normal"/>
    <w:pPr>
      <w:pBdr>
        <w:top w:val="single" w:sz="4" w:space="0" w:color="auto"/>
        <w:left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134">
    <w:name w:val="xl134"/>
    <w:basedOn w:val="Normal"/>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135">
    <w:name w:val="xl135"/>
    <w:basedOn w:val="Normal"/>
    <w:pPr>
      <w:pBdr>
        <w:top w:val="single" w:sz="4" w:space="0" w:color="auto"/>
        <w:left w:val="single" w:sz="4" w:space="0" w:color="auto"/>
        <w:bottom w:val="single" w:sz="4" w:space="0" w:color="auto"/>
      </w:pBdr>
      <w:shd w:val="clear" w:color="000000" w:fill="BFBFBF"/>
      <w:spacing w:before="100" w:beforeAutospacing="1" w:after="100" w:afterAutospacing="1"/>
      <w:textAlignment w:val="top"/>
    </w:pPr>
    <w:rPr>
      <w:snapToGrid/>
      <w:sz w:val="24"/>
      <w:szCs w:val="24"/>
    </w:rPr>
  </w:style>
  <w:style w:type="paragraph" w:customStyle="1" w:styleId="xl136">
    <w:name w:val="xl136"/>
    <w:basedOn w:val="Normal"/>
    <w:pPr>
      <w:pBdr>
        <w:left w:val="single" w:sz="4" w:space="0" w:color="auto"/>
        <w:right w:val="single" w:sz="4" w:space="0" w:color="auto"/>
      </w:pBdr>
      <w:spacing w:before="100" w:beforeAutospacing="1" w:after="100" w:afterAutospacing="1"/>
      <w:textAlignment w:val="top"/>
    </w:pPr>
    <w:rPr>
      <w:snapToGrid/>
      <w:sz w:val="24"/>
      <w:szCs w:val="24"/>
    </w:rPr>
  </w:style>
  <w:style w:type="paragraph" w:customStyle="1" w:styleId="xl137">
    <w:name w:val="xl137"/>
    <w:basedOn w:val="Normal"/>
    <w:pPr>
      <w:pBdr>
        <w:top w:val="single" w:sz="8" w:space="0" w:color="auto"/>
        <w:left w:val="single" w:sz="4" w:space="0" w:color="auto"/>
        <w:bottom w:val="single" w:sz="4" w:space="0" w:color="auto"/>
      </w:pBdr>
      <w:shd w:val="clear" w:color="000000" w:fill="BFBFBF"/>
      <w:spacing w:before="100" w:beforeAutospacing="1" w:after="100" w:afterAutospacing="1"/>
      <w:textAlignment w:val="top"/>
    </w:pPr>
    <w:rPr>
      <w:snapToGrid/>
      <w:sz w:val="24"/>
      <w:szCs w:val="24"/>
    </w:rPr>
  </w:style>
  <w:style w:type="paragraph" w:customStyle="1" w:styleId="xl138">
    <w:name w:val="xl138"/>
    <w:basedOn w:val="Normal"/>
    <w:pPr>
      <w:shd w:val="clear" w:color="000000" w:fill="A6A6A6"/>
      <w:spacing w:before="100" w:beforeAutospacing="1" w:after="100" w:afterAutospacing="1"/>
      <w:textAlignment w:val="top"/>
    </w:pPr>
    <w:rPr>
      <w:snapToGrid/>
      <w:sz w:val="24"/>
      <w:szCs w:val="24"/>
    </w:rPr>
  </w:style>
  <w:style w:type="paragraph" w:customStyle="1" w:styleId="xl139">
    <w:name w:val="xl139"/>
    <w:basedOn w:val="Normal"/>
    <w:pPr>
      <w:spacing w:before="100" w:beforeAutospacing="1" w:after="100" w:afterAutospacing="1"/>
      <w:textAlignment w:val="top"/>
    </w:pPr>
    <w:rPr>
      <w:snapToGrid/>
      <w:sz w:val="24"/>
      <w:szCs w:val="24"/>
    </w:rPr>
  </w:style>
  <w:style w:type="paragraph" w:customStyle="1" w:styleId="xl140">
    <w:name w:val="xl140"/>
    <w:basedOn w:val="Normal"/>
    <w:pPr>
      <w:pBdr>
        <w:top w:val="single" w:sz="12" w:space="0" w:color="auto"/>
      </w:pBdr>
      <w:spacing w:before="100" w:beforeAutospacing="1" w:after="100" w:afterAutospacing="1"/>
      <w:jc w:val="center"/>
      <w:textAlignment w:val="top"/>
    </w:pPr>
    <w:rPr>
      <w:b/>
      <w:bCs/>
      <w:snapToGrid/>
      <w:sz w:val="36"/>
      <w:szCs w:val="36"/>
    </w:rPr>
  </w:style>
  <w:style w:type="paragraph" w:customStyle="1" w:styleId="xl141">
    <w:name w:val="xl141"/>
    <w:basedOn w:val="Normal"/>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top"/>
    </w:pPr>
    <w:rPr>
      <w:snapToGrid/>
      <w:sz w:val="24"/>
      <w:szCs w:val="24"/>
    </w:rPr>
  </w:style>
  <w:style w:type="paragraph" w:customStyle="1" w:styleId="xl142">
    <w:name w:val="xl142"/>
    <w:basedOn w:val="Normal"/>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143">
    <w:name w:val="xl143"/>
    <w:basedOn w:val="Normal"/>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top"/>
    </w:pPr>
    <w:rPr>
      <w:snapToGrid/>
      <w:sz w:val="24"/>
      <w:szCs w:val="24"/>
    </w:rPr>
  </w:style>
  <w:style w:type="paragraph" w:customStyle="1" w:styleId="xl144">
    <w:name w:val="xl144"/>
    <w:basedOn w:val="Normal"/>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145">
    <w:name w:val="xl145"/>
    <w:basedOn w:val="Normal"/>
    <w:pPr>
      <w:pBdr>
        <w:top w:val="single" w:sz="8" w:space="0" w:color="auto"/>
        <w:bottom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146">
    <w:name w:val="xl146"/>
    <w:basedOn w:val="Normal"/>
    <w:pPr>
      <w:pBdr>
        <w:top w:val="single" w:sz="4" w:space="0" w:color="auto"/>
        <w:bottom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147">
    <w:name w:val="xl147"/>
    <w:basedOn w:val="Normal"/>
    <w:pPr>
      <w:pBdr>
        <w:top w:val="single" w:sz="4" w:space="0" w:color="auto"/>
        <w:bottom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148">
    <w:name w:val="xl148"/>
    <w:basedOn w:val="Normal"/>
    <w:pPr>
      <w:spacing w:before="100" w:beforeAutospacing="1" w:after="100" w:afterAutospacing="1"/>
      <w:textAlignment w:val="top"/>
    </w:pPr>
    <w:rPr>
      <w:b/>
      <w:bCs/>
      <w:snapToGrid/>
      <w:sz w:val="24"/>
      <w:szCs w:val="24"/>
    </w:rPr>
  </w:style>
  <w:style w:type="paragraph" w:customStyle="1" w:styleId="xl149">
    <w:name w:val="xl149"/>
    <w:basedOn w:val="Normal"/>
    <w:pPr>
      <w:pBdr>
        <w:top w:val="single" w:sz="4" w:space="0" w:color="auto"/>
        <w:bottom w:val="single" w:sz="4"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150">
    <w:name w:val="xl150"/>
    <w:basedOn w:val="Normal"/>
    <w:pPr>
      <w:pBdr>
        <w:top w:val="single" w:sz="4" w:space="0" w:color="auto"/>
        <w:left w:val="single" w:sz="4" w:space="0" w:color="auto"/>
        <w:right w:val="single" w:sz="4" w:space="0" w:color="auto"/>
      </w:pBdr>
      <w:spacing w:before="100" w:beforeAutospacing="1" w:after="100" w:afterAutospacing="1"/>
      <w:textAlignment w:val="top"/>
    </w:pPr>
    <w:rPr>
      <w:snapToGrid/>
      <w:sz w:val="24"/>
      <w:szCs w:val="24"/>
    </w:rPr>
  </w:style>
  <w:style w:type="paragraph" w:customStyle="1" w:styleId="xl151">
    <w:name w:val="xl151"/>
    <w:basedOn w:val="Normal"/>
    <w:pPr>
      <w:pBdr>
        <w:top w:val="single" w:sz="4" w:space="0" w:color="auto"/>
        <w:left w:val="single" w:sz="4" w:space="0" w:color="auto"/>
        <w:right w:val="single" w:sz="4" w:space="0" w:color="auto"/>
      </w:pBdr>
      <w:spacing w:before="100" w:beforeAutospacing="1" w:after="100" w:afterAutospacing="1"/>
      <w:textAlignment w:val="top"/>
    </w:pPr>
    <w:rPr>
      <w:snapToGrid/>
      <w:sz w:val="24"/>
      <w:szCs w:val="24"/>
    </w:rPr>
  </w:style>
  <w:style w:type="paragraph" w:customStyle="1" w:styleId="xl152">
    <w:name w:val="xl152"/>
    <w:basedOn w:val="Normal"/>
    <w:pPr>
      <w:pBdr>
        <w:top w:val="single" w:sz="4"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153">
    <w:name w:val="xl153"/>
    <w:basedOn w:val="Normal"/>
    <w:pPr>
      <w:pBdr>
        <w:top w:val="single" w:sz="4" w:space="0" w:color="auto"/>
        <w:bottom w:val="single" w:sz="8"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154">
    <w:name w:val="xl154"/>
    <w:basedOn w:val="Normal"/>
    <w:pPr>
      <w:pBdr>
        <w:top w:val="single" w:sz="8" w:space="0" w:color="auto"/>
      </w:pBdr>
      <w:spacing w:before="100" w:beforeAutospacing="1" w:after="100" w:afterAutospacing="1"/>
      <w:textAlignment w:val="top"/>
    </w:pPr>
    <w:rPr>
      <w:snapToGrid/>
      <w:sz w:val="24"/>
      <w:szCs w:val="24"/>
    </w:rPr>
  </w:style>
  <w:style w:type="paragraph" w:customStyle="1" w:styleId="xl155">
    <w:name w:val="xl155"/>
    <w:basedOn w:val="Normal"/>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156">
    <w:name w:val="xl156"/>
    <w:basedOn w:val="Normal"/>
    <w:pPr>
      <w:pBdr>
        <w:top w:val="single" w:sz="8" w:space="0" w:color="auto"/>
      </w:pBdr>
      <w:spacing w:before="100" w:beforeAutospacing="1" w:after="100" w:afterAutospacing="1"/>
      <w:textAlignment w:val="top"/>
    </w:pPr>
    <w:rPr>
      <w:snapToGrid/>
      <w:sz w:val="24"/>
      <w:szCs w:val="24"/>
    </w:rPr>
  </w:style>
  <w:style w:type="paragraph" w:customStyle="1" w:styleId="xl157">
    <w:name w:val="xl157"/>
    <w:basedOn w:val="Normal"/>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top"/>
    </w:pPr>
    <w:rPr>
      <w:snapToGrid/>
      <w:sz w:val="24"/>
      <w:szCs w:val="24"/>
    </w:rPr>
  </w:style>
  <w:style w:type="paragraph" w:customStyle="1" w:styleId="xl158">
    <w:name w:val="xl158"/>
    <w:basedOn w:val="Normal"/>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159">
    <w:name w:val="xl159"/>
    <w:basedOn w:val="Normal"/>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top"/>
    </w:pPr>
    <w:rPr>
      <w:snapToGrid/>
      <w:sz w:val="24"/>
      <w:szCs w:val="24"/>
    </w:rPr>
  </w:style>
  <w:style w:type="paragraph" w:customStyle="1" w:styleId="xl160">
    <w:name w:val="xl160"/>
    <w:basedOn w:val="Normal"/>
    <w:pPr>
      <w:spacing w:before="100" w:beforeAutospacing="1" w:after="100" w:afterAutospacing="1"/>
      <w:textAlignment w:val="top"/>
    </w:pPr>
    <w:rPr>
      <w:snapToGrid/>
      <w:color w:val="FF0000"/>
      <w:sz w:val="24"/>
      <w:szCs w:val="24"/>
    </w:rPr>
  </w:style>
  <w:style w:type="paragraph" w:customStyle="1" w:styleId="xl161">
    <w:name w:val="xl161"/>
    <w:basedOn w:val="Normal"/>
    <w:pPr>
      <w:spacing w:before="100" w:beforeAutospacing="1" w:after="100" w:afterAutospacing="1"/>
      <w:textAlignment w:val="top"/>
    </w:pPr>
    <w:rPr>
      <w:snapToGrid/>
      <w:color w:val="FF0000"/>
      <w:sz w:val="24"/>
      <w:szCs w:val="24"/>
    </w:rPr>
  </w:style>
  <w:style w:type="paragraph" w:customStyle="1" w:styleId="xl162">
    <w:name w:val="xl162"/>
    <w:basedOn w:val="Normal"/>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163">
    <w:name w:val="xl163"/>
    <w:basedOn w:val="Normal"/>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164">
    <w:name w:val="xl164"/>
    <w:basedOn w:val="Normal"/>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snapToGrid/>
      <w:color w:val="FF0000"/>
      <w:sz w:val="24"/>
      <w:szCs w:val="24"/>
    </w:rPr>
  </w:style>
  <w:style w:type="paragraph" w:customStyle="1" w:styleId="xl165">
    <w:name w:val="xl165"/>
    <w:basedOn w:val="Normal"/>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166">
    <w:name w:val="xl16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napToGrid/>
      <w:sz w:val="24"/>
      <w:szCs w:val="24"/>
    </w:rPr>
  </w:style>
  <w:style w:type="paragraph" w:customStyle="1" w:styleId="xl167">
    <w:name w:val="xl167"/>
    <w:basedOn w:val="Normal"/>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snapToGrid/>
      <w:sz w:val="24"/>
      <w:szCs w:val="24"/>
    </w:rPr>
  </w:style>
  <w:style w:type="paragraph" w:customStyle="1" w:styleId="xl168">
    <w:name w:val="xl168"/>
    <w:basedOn w:val="Normal"/>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169">
    <w:name w:val="xl169"/>
    <w:basedOn w:val="Normal"/>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snapToGrid/>
      <w:sz w:val="24"/>
      <w:szCs w:val="24"/>
    </w:rPr>
  </w:style>
  <w:style w:type="paragraph" w:customStyle="1" w:styleId="xl170">
    <w:name w:val="xl170"/>
    <w:basedOn w:val="Normal"/>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171">
    <w:name w:val="xl171"/>
    <w:basedOn w:val="Normal"/>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172">
    <w:name w:val="xl17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173">
    <w:name w:val="xl173"/>
    <w:basedOn w:val="Normal"/>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174">
    <w:name w:val="xl17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175">
    <w:name w:val="xl175"/>
    <w:basedOn w:val="Normal"/>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176">
    <w:name w:val="xl17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177">
    <w:name w:val="xl177"/>
    <w:basedOn w:val="Normal"/>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178">
    <w:name w:val="xl178"/>
    <w:basedOn w:val="Normal"/>
    <w:pPr>
      <w:pBdr>
        <w:top w:val="single" w:sz="4" w:space="0" w:color="auto"/>
        <w:left w:val="single" w:sz="4"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179">
    <w:name w:val="xl179"/>
    <w:basedOn w:val="Normal"/>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180">
    <w:name w:val="xl180"/>
    <w:basedOn w:val="Normal"/>
    <w:pPr>
      <w:pBdr>
        <w:left w:val="single" w:sz="4" w:space="0" w:color="auto"/>
        <w:right w:val="single" w:sz="8" w:space="0" w:color="auto"/>
      </w:pBdr>
      <w:shd w:val="clear" w:color="000000" w:fill="FFFFFF"/>
      <w:spacing w:before="100" w:beforeAutospacing="1" w:after="100" w:afterAutospacing="1"/>
      <w:textAlignment w:val="top"/>
    </w:pPr>
    <w:rPr>
      <w:snapToGrid/>
      <w:sz w:val="24"/>
      <w:szCs w:val="24"/>
    </w:rPr>
  </w:style>
  <w:style w:type="paragraph" w:customStyle="1" w:styleId="xl181">
    <w:name w:val="xl181"/>
    <w:basedOn w:val="Normal"/>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snapToGrid/>
      <w:sz w:val="24"/>
      <w:szCs w:val="24"/>
    </w:rPr>
  </w:style>
  <w:style w:type="paragraph" w:customStyle="1" w:styleId="xl182">
    <w:name w:val="xl182"/>
    <w:basedOn w:val="Normal"/>
    <w:pPr>
      <w:pBdr>
        <w:bottom w:val="single" w:sz="12" w:space="0" w:color="auto"/>
      </w:pBdr>
      <w:spacing w:before="100" w:beforeAutospacing="1" w:after="100" w:afterAutospacing="1"/>
      <w:jc w:val="center"/>
      <w:textAlignment w:val="top"/>
    </w:pPr>
    <w:rPr>
      <w:snapToGrid/>
      <w:sz w:val="24"/>
      <w:szCs w:val="24"/>
    </w:rPr>
  </w:style>
  <w:style w:type="paragraph" w:customStyle="1" w:styleId="xl183">
    <w:name w:val="xl183"/>
    <w:basedOn w:val="Normal"/>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snapToGrid/>
      <w:sz w:val="24"/>
      <w:szCs w:val="24"/>
    </w:rPr>
  </w:style>
  <w:style w:type="paragraph" w:customStyle="1" w:styleId="xl184">
    <w:name w:val="xl184"/>
    <w:basedOn w:val="Normal"/>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185">
    <w:name w:val="xl185"/>
    <w:basedOn w:val="Normal"/>
    <w:pPr>
      <w:pBdr>
        <w:top w:val="single" w:sz="8"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top"/>
    </w:pPr>
    <w:rPr>
      <w:snapToGrid/>
      <w:sz w:val="24"/>
      <w:szCs w:val="24"/>
    </w:rPr>
  </w:style>
  <w:style w:type="paragraph" w:customStyle="1" w:styleId="xl186">
    <w:name w:val="xl186"/>
    <w:basedOn w:val="Normal"/>
    <w:pPr>
      <w:pBdr>
        <w:left w:val="single" w:sz="4" w:space="0" w:color="auto"/>
        <w:bottom w:val="single" w:sz="4" w:space="0" w:color="auto"/>
        <w:right w:val="single" w:sz="4" w:space="0" w:color="auto"/>
      </w:pBdr>
      <w:spacing w:before="100" w:beforeAutospacing="1" w:after="100" w:afterAutospacing="1"/>
      <w:textAlignment w:val="top"/>
    </w:pPr>
    <w:rPr>
      <w:snapToGrid/>
      <w:sz w:val="24"/>
      <w:szCs w:val="24"/>
    </w:rPr>
  </w:style>
  <w:style w:type="paragraph" w:customStyle="1" w:styleId="xl187">
    <w:name w:val="xl187"/>
    <w:basedOn w:val="Normal"/>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188">
    <w:name w:val="xl188"/>
    <w:basedOn w:val="Normal"/>
    <w:pPr>
      <w:spacing w:before="100" w:beforeAutospacing="1" w:after="100" w:afterAutospacing="1"/>
      <w:jc w:val="center"/>
      <w:textAlignment w:val="top"/>
    </w:pPr>
    <w:rPr>
      <w:b/>
      <w:bCs/>
      <w:snapToGrid/>
      <w:sz w:val="24"/>
      <w:szCs w:val="24"/>
    </w:rPr>
  </w:style>
  <w:style w:type="paragraph" w:customStyle="1" w:styleId="xl189">
    <w:name w:val="xl189"/>
    <w:basedOn w:val="Normal"/>
    <w:pPr>
      <w:spacing w:before="100" w:beforeAutospacing="1" w:after="100" w:afterAutospacing="1"/>
      <w:textAlignment w:val="top"/>
    </w:pPr>
    <w:rPr>
      <w:snapToGrid/>
      <w:sz w:val="24"/>
      <w:szCs w:val="24"/>
    </w:rPr>
  </w:style>
  <w:style w:type="paragraph" w:customStyle="1" w:styleId="xl190">
    <w:name w:val="xl190"/>
    <w:basedOn w:val="Normal"/>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191">
    <w:name w:val="xl191"/>
    <w:basedOn w:val="Normal"/>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192">
    <w:name w:val="xl192"/>
    <w:basedOn w:val="Normal"/>
    <w:pPr>
      <w:spacing w:before="100" w:beforeAutospacing="1" w:after="100" w:afterAutospacing="1"/>
      <w:textAlignment w:val="top"/>
    </w:pPr>
    <w:rPr>
      <w:b/>
      <w:bCs/>
      <w:snapToGrid/>
      <w:sz w:val="24"/>
      <w:szCs w:val="24"/>
    </w:rPr>
  </w:style>
  <w:style w:type="paragraph" w:customStyle="1" w:styleId="xl193">
    <w:name w:val="xl193"/>
    <w:basedOn w:val="Normal"/>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b/>
      <w:bCs/>
      <w:snapToGrid/>
      <w:sz w:val="24"/>
      <w:szCs w:val="24"/>
    </w:rPr>
  </w:style>
  <w:style w:type="paragraph" w:customStyle="1" w:styleId="xl194">
    <w:name w:val="xl194"/>
    <w:basedOn w:val="Normal"/>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195">
    <w:name w:val="xl195"/>
    <w:basedOn w:val="Normal"/>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b/>
      <w:bCs/>
      <w:snapToGrid/>
      <w:sz w:val="24"/>
      <w:szCs w:val="24"/>
    </w:rPr>
  </w:style>
  <w:style w:type="paragraph" w:customStyle="1" w:styleId="xl196">
    <w:name w:val="xl196"/>
    <w:basedOn w:val="Normal"/>
    <w:pPr>
      <w:spacing w:before="100" w:beforeAutospacing="1" w:after="100" w:afterAutospacing="1"/>
      <w:textAlignment w:val="top"/>
    </w:pPr>
    <w:rPr>
      <w:b/>
      <w:bCs/>
      <w:snapToGrid/>
      <w:sz w:val="24"/>
      <w:szCs w:val="24"/>
    </w:rPr>
  </w:style>
  <w:style w:type="paragraph" w:customStyle="1" w:styleId="xl197">
    <w:name w:val="xl197"/>
    <w:basedOn w:val="Normal"/>
    <w:pPr>
      <w:pBdr>
        <w:top w:val="single" w:sz="8" w:space="0" w:color="auto"/>
        <w:left w:val="single" w:sz="4" w:space="0" w:color="auto"/>
        <w:bottom w:val="single" w:sz="4"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198">
    <w:name w:val="xl198"/>
    <w:basedOn w:val="Normal"/>
    <w:pPr>
      <w:pBdr>
        <w:top w:val="single" w:sz="4" w:space="0" w:color="auto"/>
        <w:left w:val="single" w:sz="4" w:space="0" w:color="auto"/>
        <w:bottom w:val="single" w:sz="4"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199">
    <w:name w:val="xl199"/>
    <w:basedOn w:val="Normal"/>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b/>
      <w:bCs/>
      <w:snapToGrid/>
      <w:sz w:val="24"/>
      <w:szCs w:val="24"/>
    </w:rPr>
  </w:style>
  <w:style w:type="paragraph" w:customStyle="1" w:styleId="xl200">
    <w:name w:val="xl200"/>
    <w:basedOn w:val="Normal"/>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b/>
      <w:bCs/>
      <w:snapToGrid/>
      <w:sz w:val="24"/>
      <w:szCs w:val="24"/>
    </w:rPr>
  </w:style>
  <w:style w:type="paragraph" w:customStyle="1" w:styleId="xl201">
    <w:name w:val="xl201"/>
    <w:basedOn w:val="Normal"/>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snapToGrid/>
      <w:sz w:val="24"/>
      <w:szCs w:val="24"/>
    </w:rPr>
  </w:style>
  <w:style w:type="paragraph" w:customStyle="1" w:styleId="xl202">
    <w:name w:val="xl202"/>
    <w:basedOn w:val="Normal"/>
    <w:pPr>
      <w:shd w:val="clear" w:color="000000" w:fill="FFFFFF"/>
      <w:spacing w:before="100" w:beforeAutospacing="1" w:after="100" w:afterAutospacing="1"/>
      <w:textAlignment w:val="top"/>
    </w:pPr>
    <w:rPr>
      <w:snapToGrid/>
      <w:sz w:val="24"/>
      <w:szCs w:val="24"/>
    </w:rPr>
  </w:style>
  <w:style w:type="paragraph" w:customStyle="1" w:styleId="xl203">
    <w:name w:val="xl203"/>
    <w:basedOn w:val="Normal"/>
    <w:pPr>
      <w:pBdr>
        <w:left w:val="single" w:sz="4"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204">
    <w:name w:val="xl20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snapToGrid/>
      <w:color w:val="7030A0"/>
      <w:sz w:val="24"/>
      <w:szCs w:val="24"/>
    </w:rPr>
  </w:style>
  <w:style w:type="paragraph" w:customStyle="1" w:styleId="xl205">
    <w:name w:val="xl205"/>
    <w:basedOn w:val="Normal"/>
    <w:pPr>
      <w:pBdr>
        <w:top w:val="single" w:sz="4" w:space="0" w:color="auto"/>
        <w:left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206">
    <w:name w:val="xl206"/>
    <w:basedOn w:val="Normal"/>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207">
    <w:name w:val="xl207"/>
    <w:basedOn w:val="Normal"/>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208">
    <w:name w:val="xl208"/>
    <w:basedOn w:val="Normal"/>
    <w:pPr>
      <w:pBdr>
        <w:left w:val="single" w:sz="8" w:space="0" w:color="auto"/>
      </w:pBdr>
      <w:spacing w:before="100" w:beforeAutospacing="1" w:after="100" w:afterAutospacing="1"/>
      <w:textAlignment w:val="top"/>
    </w:pPr>
    <w:rPr>
      <w:snapToGrid/>
      <w:sz w:val="24"/>
      <w:szCs w:val="24"/>
    </w:rPr>
  </w:style>
  <w:style w:type="paragraph" w:customStyle="1" w:styleId="xl209">
    <w:name w:val="xl209"/>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snapToGrid/>
      <w:sz w:val="24"/>
      <w:szCs w:val="24"/>
    </w:rPr>
  </w:style>
  <w:style w:type="paragraph" w:customStyle="1" w:styleId="xl210">
    <w:name w:val="xl210"/>
    <w:basedOn w:val="Normal"/>
    <w:pPr>
      <w:pBdr>
        <w:top w:val="single" w:sz="4" w:space="0" w:color="auto"/>
        <w:left w:val="single" w:sz="4"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211">
    <w:name w:val="xl211"/>
    <w:basedOn w:val="Normal"/>
    <w:pPr>
      <w:pBdr>
        <w:left w:val="single" w:sz="4" w:space="0" w:color="auto"/>
        <w:bottom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212">
    <w:name w:val="xl212"/>
    <w:basedOn w:val="Normal"/>
    <w:pPr>
      <w:pBdr>
        <w:left w:val="single" w:sz="4" w:space="0" w:color="auto"/>
        <w:bottom w:val="single" w:sz="4"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213">
    <w:name w:val="xl213"/>
    <w:basedOn w:val="Normal"/>
    <w:pPr>
      <w:pBdr>
        <w:top w:val="single" w:sz="8" w:space="0" w:color="auto"/>
        <w:left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214">
    <w:name w:val="xl214"/>
    <w:basedOn w:val="Normal"/>
    <w:pPr>
      <w:pBdr>
        <w:top w:val="single" w:sz="4" w:space="0" w:color="auto"/>
        <w:left w:val="single" w:sz="4" w:space="0" w:color="auto"/>
        <w:bottom w:val="single" w:sz="4" w:space="0" w:color="auto"/>
      </w:pBdr>
      <w:shd w:val="clear" w:color="000000" w:fill="D9D9D9"/>
      <w:spacing w:before="100" w:beforeAutospacing="1" w:after="100" w:afterAutospacing="1"/>
      <w:textAlignment w:val="top"/>
    </w:pPr>
    <w:rPr>
      <w:snapToGrid/>
      <w:sz w:val="24"/>
      <w:szCs w:val="24"/>
    </w:rPr>
  </w:style>
  <w:style w:type="paragraph" w:customStyle="1" w:styleId="xl215">
    <w:name w:val="xl215"/>
    <w:basedOn w:val="Normal"/>
    <w:pPr>
      <w:pBdr>
        <w:top w:val="single" w:sz="4" w:space="0" w:color="auto"/>
        <w:bottom w:val="single" w:sz="8" w:space="0" w:color="auto"/>
        <w:right w:val="single" w:sz="4" w:space="0" w:color="auto"/>
      </w:pBdr>
      <w:spacing w:before="100" w:beforeAutospacing="1" w:after="100" w:afterAutospacing="1"/>
      <w:textAlignment w:val="top"/>
    </w:pPr>
    <w:rPr>
      <w:snapToGrid/>
      <w:sz w:val="24"/>
      <w:szCs w:val="24"/>
    </w:rPr>
  </w:style>
  <w:style w:type="paragraph" w:customStyle="1" w:styleId="xl216">
    <w:name w:val="xl216"/>
    <w:basedOn w:val="Normal"/>
    <w:pPr>
      <w:pBdr>
        <w:top w:val="single" w:sz="4" w:space="0" w:color="auto"/>
        <w:left w:val="single" w:sz="4" w:space="0" w:color="auto"/>
        <w:right w:val="single" w:sz="4" w:space="0" w:color="auto"/>
      </w:pBdr>
      <w:spacing w:before="100" w:beforeAutospacing="1" w:after="100" w:afterAutospacing="1"/>
      <w:textAlignment w:val="top"/>
    </w:pPr>
    <w:rPr>
      <w:snapToGrid/>
      <w:sz w:val="24"/>
      <w:szCs w:val="24"/>
    </w:rPr>
  </w:style>
  <w:style w:type="paragraph" w:customStyle="1" w:styleId="xl217">
    <w:name w:val="xl217"/>
    <w:basedOn w:val="Normal"/>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snapToGrid/>
      <w:sz w:val="24"/>
      <w:szCs w:val="24"/>
    </w:rPr>
  </w:style>
  <w:style w:type="paragraph" w:customStyle="1" w:styleId="xl218">
    <w:name w:val="xl218"/>
    <w:basedOn w:val="Normal"/>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219">
    <w:name w:val="xl219"/>
    <w:basedOn w:val="Normal"/>
    <w:pPr>
      <w:pBdr>
        <w:left w:val="single" w:sz="8" w:space="0" w:color="auto"/>
        <w:bottom w:val="single" w:sz="8" w:space="0" w:color="auto"/>
      </w:pBdr>
      <w:spacing w:before="100" w:beforeAutospacing="1" w:after="100" w:afterAutospacing="1"/>
      <w:textAlignment w:val="center"/>
    </w:pPr>
    <w:rPr>
      <w:snapToGrid/>
      <w:sz w:val="24"/>
      <w:szCs w:val="24"/>
    </w:rPr>
  </w:style>
  <w:style w:type="paragraph" w:customStyle="1" w:styleId="xl220">
    <w:name w:val="xl220"/>
    <w:basedOn w:val="Normal"/>
    <w:pPr>
      <w:pBdr>
        <w:top w:val="single" w:sz="8" w:space="0" w:color="auto"/>
        <w:left w:val="single" w:sz="8" w:space="0" w:color="auto"/>
        <w:bottom w:val="single" w:sz="8" w:space="0" w:color="auto"/>
      </w:pBdr>
      <w:spacing w:before="100" w:beforeAutospacing="1" w:after="100" w:afterAutospacing="1"/>
      <w:jc w:val="center"/>
      <w:textAlignment w:val="top"/>
    </w:pPr>
    <w:rPr>
      <w:b/>
      <w:bCs/>
      <w:snapToGrid/>
      <w:sz w:val="24"/>
      <w:szCs w:val="24"/>
    </w:rPr>
  </w:style>
  <w:style w:type="paragraph" w:customStyle="1" w:styleId="xl221">
    <w:name w:val="xl221"/>
    <w:basedOn w:val="Normal"/>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b/>
      <w:bCs/>
      <w:snapToGrid/>
      <w:sz w:val="28"/>
      <w:szCs w:val="28"/>
    </w:rPr>
  </w:style>
  <w:style w:type="paragraph" w:customStyle="1" w:styleId="xl222">
    <w:name w:val="xl222"/>
    <w:basedOn w:val="Normal"/>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223">
    <w:name w:val="xl223"/>
    <w:basedOn w:val="Normal"/>
    <w:pPr>
      <w:pBdr>
        <w:top w:val="single" w:sz="8" w:space="0" w:color="auto"/>
        <w:left w:val="single" w:sz="4" w:space="0" w:color="auto"/>
        <w:bottom w:val="single" w:sz="8"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224">
    <w:name w:val="xl224"/>
    <w:basedOn w:val="Normal"/>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snapToGrid/>
      <w:sz w:val="24"/>
      <w:szCs w:val="24"/>
    </w:rPr>
  </w:style>
  <w:style w:type="paragraph" w:customStyle="1" w:styleId="xl225">
    <w:name w:val="xl225"/>
    <w:basedOn w:val="Normal"/>
    <w:pPr>
      <w:pBdr>
        <w:left w:val="single" w:sz="4" w:space="0" w:color="auto"/>
        <w:bottom w:val="single" w:sz="4" w:space="0" w:color="auto"/>
        <w:right w:val="single" w:sz="4" w:space="0" w:color="auto"/>
      </w:pBdr>
      <w:spacing w:before="100" w:beforeAutospacing="1" w:after="100" w:afterAutospacing="1"/>
      <w:textAlignment w:val="top"/>
    </w:pPr>
    <w:rPr>
      <w:snapToGrid/>
      <w:sz w:val="24"/>
      <w:szCs w:val="24"/>
    </w:rPr>
  </w:style>
  <w:style w:type="paragraph" w:customStyle="1" w:styleId="xl226">
    <w:name w:val="xl226"/>
    <w:basedOn w:val="Normal"/>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snapToGrid/>
      <w:sz w:val="24"/>
      <w:szCs w:val="24"/>
    </w:rPr>
  </w:style>
  <w:style w:type="paragraph" w:customStyle="1" w:styleId="xl227">
    <w:name w:val="xl227"/>
    <w:basedOn w:val="Normal"/>
    <w:pPr>
      <w:pBdr>
        <w:left w:val="single" w:sz="4" w:space="0" w:color="auto"/>
        <w:bottom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228">
    <w:name w:val="xl228"/>
    <w:basedOn w:val="Normal"/>
    <w:pPr>
      <w:pBdr>
        <w:left w:val="single" w:sz="4" w:space="0" w:color="auto"/>
        <w:bottom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229">
    <w:name w:val="xl229"/>
    <w:basedOn w:val="Normal"/>
    <w:pPr>
      <w:pBdr>
        <w:top w:val="single" w:sz="4" w:space="0" w:color="auto"/>
        <w:bottom w:val="single" w:sz="4"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230">
    <w:name w:val="xl230"/>
    <w:basedOn w:val="Normal"/>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snapToGrid/>
      <w:sz w:val="24"/>
      <w:szCs w:val="24"/>
    </w:rPr>
  </w:style>
  <w:style w:type="paragraph" w:customStyle="1" w:styleId="xl231">
    <w:name w:val="xl231"/>
    <w:basedOn w:val="Normal"/>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232">
    <w:name w:val="xl232"/>
    <w:basedOn w:val="Normal"/>
    <w:pPr>
      <w:pBdr>
        <w:top w:val="single" w:sz="8"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233">
    <w:name w:val="xl233"/>
    <w:basedOn w:val="Normal"/>
    <w:pPr>
      <w:pBdr>
        <w:top w:val="single" w:sz="8" w:space="0" w:color="auto"/>
        <w:left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234">
    <w:name w:val="xl234"/>
    <w:basedOn w:val="Normal"/>
    <w:pPr>
      <w:pBdr>
        <w:left w:val="single" w:sz="4" w:space="0" w:color="auto"/>
        <w:bottom w:val="single" w:sz="8"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235">
    <w:name w:val="xl235"/>
    <w:basedOn w:val="Normal"/>
    <w:pPr>
      <w:pBdr>
        <w:left w:val="single" w:sz="4" w:space="0" w:color="auto"/>
        <w:bottom w:val="single" w:sz="8" w:space="0" w:color="auto"/>
        <w:right w:val="single" w:sz="8" w:space="0" w:color="auto"/>
      </w:pBdr>
      <w:shd w:val="clear" w:color="000000" w:fill="FFFFFF"/>
      <w:spacing w:before="100" w:beforeAutospacing="1" w:after="100" w:afterAutospacing="1"/>
      <w:textAlignment w:val="top"/>
    </w:pPr>
    <w:rPr>
      <w:snapToGrid/>
      <w:sz w:val="24"/>
      <w:szCs w:val="24"/>
    </w:rPr>
  </w:style>
  <w:style w:type="paragraph" w:customStyle="1" w:styleId="xl236">
    <w:name w:val="xl236"/>
    <w:basedOn w:val="Normal"/>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237">
    <w:name w:val="xl237"/>
    <w:basedOn w:val="Normal"/>
    <w:pPr>
      <w:pBdr>
        <w:top w:val="single" w:sz="12" w:space="0" w:color="auto"/>
        <w:bottom w:val="single" w:sz="12" w:space="0" w:color="auto"/>
      </w:pBdr>
      <w:shd w:val="clear" w:color="000000" w:fill="D6DCE4"/>
      <w:spacing w:before="100" w:beforeAutospacing="1" w:after="100" w:afterAutospacing="1"/>
      <w:jc w:val="center"/>
      <w:textAlignment w:val="top"/>
    </w:pPr>
    <w:rPr>
      <w:b/>
      <w:bCs/>
      <w:snapToGrid/>
      <w:sz w:val="36"/>
      <w:szCs w:val="36"/>
    </w:rPr>
  </w:style>
  <w:style w:type="paragraph" w:customStyle="1" w:styleId="xl238">
    <w:name w:val="xl238"/>
    <w:basedOn w:val="Normal"/>
    <w:pPr>
      <w:pBdr>
        <w:top w:val="single" w:sz="12" w:space="0" w:color="auto"/>
        <w:bottom w:val="single" w:sz="12" w:space="0" w:color="auto"/>
      </w:pBdr>
      <w:shd w:val="clear" w:color="000000" w:fill="D6DCE4"/>
      <w:spacing w:before="100" w:beforeAutospacing="1" w:after="100" w:afterAutospacing="1"/>
      <w:jc w:val="center"/>
      <w:textAlignment w:val="center"/>
    </w:pPr>
    <w:rPr>
      <w:b/>
      <w:bCs/>
      <w:snapToGrid/>
      <w:sz w:val="36"/>
      <w:szCs w:val="36"/>
    </w:rPr>
  </w:style>
  <w:style w:type="paragraph" w:customStyle="1" w:styleId="xl239">
    <w:name w:val="xl239"/>
    <w:basedOn w:val="Normal"/>
    <w:pPr>
      <w:pBdr>
        <w:top w:val="single" w:sz="8" w:space="0" w:color="auto"/>
        <w:left w:val="single" w:sz="8" w:space="0" w:color="auto"/>
        <w:right w:val="single" w:sz="4" w:space="0" w:color="auto"/>
      </w:pBdr>
      <w:spacing w:before="100" w:beforeAutospacing="1" w:after="100" w:afterAutospacing="1"/>
      <w:jc w:val="center"/>
      <w:textAlignment w:val="center"/>
    </w:pPr>
    <w:rPr>
      <w:b/>
      <w:bCs/>
      <w:snapToGrid/>
      <w:sz w:val="24"/>
      <w:szCs w:val="24"/>
    </w:rPr>
  </w:style>
  <w:style w:type="paragraph" w:customStyle="1" w:styleId="xl240">
    <w:name w:val="xl240"/>
    <w:basedOn w:val="Normal"/>
    <w:pPr>
      <w:pBdr>
        <w:left w:val="single" w:sz="8" w:space="0" w:color="auto"/>
        <w:right w:val="single" w:sz="4" w:space="0" w:color="auto"/>
      </w:pBdr>
      <w:spacing w:before="100" w:beforeAutospacing="1" w:after="100" w:afterAutospacing="1"/>
      <w:jc w:val="center"/>
      <w:textAlignment w:val="center"/>
    </w:pPr>
    <w:rPr>
      <w:b/>
      <w:bCs/>
      <w:snapToGrid/>
      <w:sz w:val="24"/>
      <w:szCs w:val="24"/>
    </w:rPr>
  </w:style>
  <w:style w:type="paragraph" w:customStyle="1" w:styleId="xl241">
    <w:name w:val="xl241"/>
    <w:basedOn w:val="Normal"/>
    <w:pPr>
      <w:pBdr>
        <w:left w:val="single" w:sz="8" w:space="0" w:color="auto"/>
        <w:bottom w:val="single" w:sz="8" w:space="0" w:color="auto"/>
        <w:right w:val="single" w:sz="4" w:space="0" w:color="auto"/>
      </w:pBdr>
      <w:spacing w:before="100" w:beforeAutospacing="1" w:after="100" w:afterAutospacing="1"/>
      <w:jc w:val="center"/>
      <w:textAlignment w:val="center"/>
    </w:pPr>
    <w:rPr>
      <w:b/>
      <w:bCs/>
      <w:snapToGrid/>
      <w:sz w:val="24"/>
      <w:szCs w:val="24"/>
    </w:rPr>
  </w:style>
  <w:style w:type="paragraph" w:customStyle="1" w:styleId="xl242">
    <w:name w:val="xl242"/>
    <w:basedOn w:val="Normal"/>
    <w:pPr>
      <w:pBdr>
        <w:top w:val="single" w:sz="8" w:space="0" w:color="auto"/>
        <w:left w:val="single" w:sz="8" w:space="0" w:color="auto"/>
        <w:right w:val="single" w:sz="4" w:space="0" w:color="auto"/>
      </w:pBdr>
      <w:spacing w:before="100" w:beforeAutospacing="1" w:after="100" w:afterAutospacing="1"/>
      <w:jc w:val="center"/>
      <w:textAlignment w:val="top"/>
    </w:pPr>
    <w:rPr>
      <w:b/>
      <w:bCs/>
      <w:snapToGrid/>
      <w:sz w:val="24"/>
      <w:szCs w:val="24"/>
    </w:rPr>
  </w:style>
  <w:style w:type="paragraph" w:customStyle="1" w:styleId="xl243">
    <w:name w:val="xl243"/>
    <w:basedOn w:val="Normal"/>
    <w:pPr>
      <w:pBdr>
        <w:left w:val="single" w:sz="8" w:space="0" w:color="auto"/>
        <w:bottom w:val="single" w:sz="8" w:space="0" w:color="auto"/>
        <w:right w:val="single" w:sz="4" w:space="0" w:color="auto"/>
      </w:pBdr>
      <w:spacing w:before="100" w:beforeAutospacing="1" w:after="100" w:afterAutospacing="1"/>
      <w:jc w:val="center"/>
      <w:textAlignment w:val="top"/>
    </w:pPr>
    <w:rPr>
      <w:b/>
      <w:bCs/>
      <w:snapToGrid/>
      <w:sz w:val="24"/>
      <w:szCs w:val="24"/>
    </w:rPr>
  </w:style>
  <w:style w:type="paragraph" w:customStyle="1" w:styleId="xl244">
    <w:name w:val="xl244"/>
    <w:basedOn w:val="Normal"/>
    <w:pPr>
      <w:pBdr>
        <w:top w:val="single" w:sz="8" w:space="0" w:color="auto"/>
        <w:left w:val="single" w:sz="8" w:space="0" w:color="auto"/>
      </w:pBdr>
      <w:spacing w:before="100" w:beforeAutospacing="1" w:after="100" w:afterAutospacing="1"/>
      <w:jc w:val="center"/>
      <w:textAlignment w:val="center"/>
    </w:pPr>
    <w:rPr>
      <w:b/>
      <w:bCs/>
      <w:snapToGrid/>
      <w:sz w:val="24"/>
      <w:szCs w:val="24"/>
    </w:rPr>
  </w:style>
  <w:style w:type="paragraph" w:customStyle="1" w:styleId="xl245">
    <w:name w:val="xl245"/>
    <w:basedOn w:val="Normal"/>
    <w:pPr>
      <w:pBdr>
        <w:left w:val="single" w:sz="8" w:space="0" w:color="auto"/>
      </w:pBdr>
      <w:spacing w:before="100" w:beforeAutospacing="1" w:after="100" w:afterAutospacing="1"/>
      <w:jc w:val="center"/>
      <w:textAlignment w:val="center"/>
    </w:pPr>
    <w:rPr>
      <w:b/>
      <w:bCs/>
      <w:snapToGrid/>
      <w:sz w:val="24"/>
      <w:szCs w:val="24"/>
    </w:rPr>
  </w:style>
  <w:style w:type="paragraph" w:customStyle="1" w:styleId="xl246">
    <w:name w:val="xl246"/>
    <w:basedOn w:val="Normal"/>
    <w:pPr>
      <w:pBdr>
        <w:left w:val="single" w:sz="8" w:space="0" w:color="auto"/>
        <w:bottom w:val="single" w:sz="8" w:space="0" w:color="auto"/>
      </w:pBdr>
      <w:spacing w:before="100" w:beforeAutospacing="1" w:after="100" w:afterAutospacing="1"/>
      <w:jc w:val="center"/>
      <w:textAlignment w:val="center"/>
    </w:pPr>
    <w:rPr>
      <w:b/>
      <w:bCs/>
      <w:snapToGrid/>
      <w:sz w:val="24"/>
      <w:szCs w:val="24"/>
    </w:rPr>
  </w:style>
  <w:style w:type="paragraph" w:customStyle="1" w:styleId="xl247">
    <w:name w:val="xl247"/>
    <w:basedOn w:val="Normal"/>
    <w:pPr>
      <w:pBdr>
        <w:top w:val="single" w:sz="8" w:space="0" w:color="auto"/>
        <w:left w:val="single" w:sz="8" w:space="0" w:color="auto"/>
        <w:right w:val="single" w:sz="4" w:space="0" w:color="auto"/>
      </w:pBdr>
      <w:spacing w:before="100" w:beforeAutospacing="1" w:after="100" w:afterAutospacing="1"/>
      <w:jc w:val="center"/>
      <w:textAlignment w:val="center"/>
    </w:pPr>
    <w:rPr>
      <w:b/>
      <w:bCs/>
      <w:snapToGrid/>
      <w:sz w:val="24"/>
      <w:szCs w:val="24"/>
    </w:rPr>
  </w:style>
  <w:style w:type="paragraph" w:customStyle="1" w:styleId="xl248">
    <w:name w:val="xl248"/>
    <w:basedOn w:val="Normal"/>
    <w:pPr>
      <w:pBdr>
        <w:left w:val="single" w:sz="8" w:space="0" w:color="auto"/>
        <w:right w:val="single" w:sz="4" w:space="0" w:color="auto"/>
      </w:pBdr>
      <w:spacing w:before="100" w:beforeAutospacing="1" w:after="100" w:afterAutospacing="1"/>
      <w:jc w:val="center"/>
      <w:textAlignment w:val="center"/>
    </w:pPr>
    <w:rPr>
      <w:b/>
      <w:bCs/>
      <w:snapToGrid/>
      <w:sz w:val="24"/>
      <w:szCs w:val="24"/>
    </w:rPr>
  </w:style>
  <w:style w:type="paragraph" w:customStyle="1" w:styleId="xl249">
    <w:name w:val="xl249"/>
    <w:basedOn w:val="Normal"/>
    <w:pPr>
      <w:pBdr>
        <w:left w:val="single" w:sz="8" w:space="0" w:color="auto"/>
        <w:bottom w:val="single" w:sz="8" w:space="0" w:color="auto"/>
        <w:right w:val="single" w:sz="4" w:space="0" w:color="auto"/>
      </w:pBdr>
      <w:spacing w:before="100" w:beforeAutospacing="1" w:after="100" w:afterAutospacing="1"/>
      <w:jc w:val="center"/>
      <w:textAlignment w:val="center"/>
    </w:pPr>
    <w:rPr>
      <w:b/>
      <w:bCs/>
      <w:snapToGrid/>
      <w:sz w:val="24"/>
      <w:szCs w:val="24"/>
    </w:rPr>
  </w:style>
  <w:style w:type="paragraph" w:customStyle="1" w:styleId="xl250">
    <w:name w:val="xl250"/>
    <w:basedOn w:val="Normal"/>
    <w:pPr>
      <w:pBdr>
        <w:top w:val="single" w:sz="8" w:space="0" w:color="auto"/>
        <w:left w:val="single" w:sz="8" w:space="0" w:color="auto"/>
      </w:pBdr>
      <w:spacing w:before="100" w:beforeAutospacing="1" w:after="100" w:afterAutospacing="1"/>
      <w:jc w:val="center"/>
      <w:textAlignment w:val="center"/>
    </w:pPr>
    <w:rPr>
      <w:b/>
      <w:bCs/>
      <w:snapToGrid/>
      <w:sz w:val="24"/>
      <w:szCs w:val="24"/>
    </w:rPr>
  </w:style>
  <w:style w:type="paragraph" w:customStyle="1" w:styleId="xl251">
    <w:name w:val="xl251"/>
    <w:basedOn w:val="Normal"/>
    <w:pPr>
      <w:pBdr>
        <w:left w:val="single" w:sz="8" w:space="0" w:color="auto"/>
      </w:pBdr>
      <w:spacing w:before="100" w:beforeAutospacing="1" w:after="100" w:afterAutospacing="1"/>
      <w:jc w:val="center"/>
      <w:textAlignment w:val="center"/>
    </w:pPr>
    <w:rPr>
      <w:b/>
      <w:bCs/>
      <w:snapToGrid/>
      <w:sz w:val="24"/>
      <w:szCs w:val="24"/>
    </w:rPr>
  </w:style>
  <w:style w:type="paragraph" w:customStyle="1" w:styleId="xl252">
    <w:name w:val="xl252"/>
    <w:basedOn w:val="Normal"/>
    <w:pPr>
      <w:pBdr>
        <w:left w:val="single" w:sz="8" w:space="0" w:color="auto"/>
        <w:bottom w:val="single" w:sz="8" w:space="0" w:color="auto"/>
      </w:pBdr>
      <w:spacing w:before="100" w:beforeAutospacing="1" w:after="100" w:afterAutospacing="1"/>
      <w:jc w:val="center"/>
      <w:textAlignment w:val="center"/>
    </w:pPr>
    <w:rPr>
      <w:b/>
      <w:bCs/>
      <w:snapToGrid/>
      <w:sz w:val="24"/>
      <w:szCs w:val="24"/>
    </w:rPr>
  </w:style>
  <w:style w:type="paragraph" w:customStyle="1" w:styleId="xl253">
    <w:name w:val="xl253"/>
    <w:basedOn w:val="Normal"/>
    <w:pPr>
      <w:pBdr>
        <w:top w:val="single" w:sz="8" w:space="0" w:color="auto"/>
        <w:left w:val="single" w:sz="8" w:space="0" w:color="auto"/>
      </w:pBdr>
      <w:spacing w:before="100" w:beforeAutospacing="1" w:after="100" w:afterAutospacing="1"/>
      <w:jc w:val="center"/>
      <w:textAlignment w:val="top"/>
    </w:pPr>
    <w:rPr>
      <w:b/>
      <w:bCs/>
      <w:snapToGrid/>
      <w:sz w:val="24"/>
      <w:szCs w:val="24"/>
    </w:rPr>
  </w:style>
  <w:style w:type="paragraph" w:customStyle="1" w:styleId="xl254">
    <w:name w:val="xl254"/>
    <w:basedOn w:val="Normal"/>
    <w:pPr>
      <w:pBdr>
        <w:left w:val="single" w:sz="8" w:space="0" w:color="auto"/>
      </w:pBdr>
      <w:spacing w:before="100" w:beforeAutospacing="1" w:after="100" w:afterAutospacing="1"/>
      <w:jc w:val="center"/>
      <w:textAlignment w:val="top"/>
    </w:pPr>
    <w:rPr>
      <w:b/>
      <w:bCs/>
      <w:snapToGrid/>
      <w:sz w:val="24"/>
      <w:szCs w:val="24"/>
    </w:rPr>
  </w:style>
  <w:style w:type="paragraph" w:customStyle="1" w:styleId="xl255">
    <w:name w:val="xl255"/>
    <w:basedOn w:val="Normal"/>
    <w:pPr>
      <w:pBdr>
        <w:left w:val="single" w:sz="8" w:space="0" w:color="auto"/>
        <w:bottom w:val="single" w:sz="8" w:space="0" w:color="auto"/>
      </w:pBdr>
      <w:spacing w:before="100" w:beforeAutospacing="1" w:after="100" w:afterAutospacing="1"/>
      <w:jc w:val="center"/>
      <w:textAlignment w:val="top"/>
    </w:pPr>
    <w:rPr>
      <w:b/>
      <w:bCs/>
      <w:snapToGrid/>
      <w:sz w:val="24"/>
      <w:szCs w:val="24"/>
    </w:rPr>
  </w:style>
  <w:style w:type="paragraph" w:customStyle="1" w:styleId="xl256">
    <w:name w:val="xl256"/>
    <w:basedOn w:val="Normal"/>
    <w:pPr>
      <w:pBdr>
        <w:left w:val="single" w:sz="8" w:space="0" w:color="auto"/>
        <w:right w:val="single" w:sz="4" w:space="0" w:color="auto"/>
      </w:pBdr>
      <w:spacing w:before="100" w:beforeAutospacing="1" w:after="100" w:afterAutospacing="1"/>
      <w:jc w:val="center"/>
      <w:textAlignment w:val="top"/>
    </w:pPr>
    <w:rPr>
      <w:b/>
      <w:bCs/>
      <w:snapToGrid/>
      <w:sz w:val="24"/>
      <w:szCs w:val="24"/>
    </w:rPr>
  </w:style>
  <w:style w:type="paragraph" w:customStyle="1" w:styleId="xl257">
    <w:name w:val="xl257"/>
    <w:basedOn w:val="Normal"/>
    <w:pPr>
      <w:pBdr>
        <w:top w:val="single" w:sz="8" w:space="0" w:color="auto"/>
        <w:left w:val="single" w:sz="8" w:space="0" w:color="auto"/>
        <w:right w:val="single" w:sz="4" w:space="0" w:color="auto"/>
      </w:pBdr>
      <w:spacing w:before="100" w:beforeAutospacing="1" w:after="100" w:afterAutospacing="1"/>
      <w:jc w:val="center"/>
      <w:textAlignment w:val="center"/>
    </w:pPr>
    <w:rPr>
      <w:b/>
      <w:bCs/>
      <w:snapToGrid/>
      <w:sz w:val="24"/>
      <w:szCs w:val="24"/>
    </w:rPr>
  </w:style>
  <w:style w:type="paragraph" w:customStyle="1" w:styleId="xl258">
    <w:name w:val="xl258"/>
    <w:basedOn w:val="Normal"/>
    <w:pPr>
      <w:pBdr>
        <w:left w:val="single" w:sz="8" w:space="0" w:color="auto"/>
        <w:right w:val="single" w:sz="4" w:space="0" w:color="auto"/>
      </w:pBdr>
      <w:spacing w:before="100" w:beforeAutospacing="1" w:after="100" w:afterAutospacing="1"/>
      <w:jc w:val="center"/>
      <w:textAlignment w:val="center"/>
    </w:pPr>
    <w:rPr>
      <w:b/>
      <w:bCs/>
      <w:snapToGrid/>
      <w:sz w:val="24"/>
      <w:szCs w:val="24"/>
    </w:rPr>
  </w:style>
  <w:style w:type="paragraph" w:customStyle="1" w:styleId="xl259">
    <w:name w:val="xl259"/>
    <w:basedOn w:val="Normal"/>
    <w:pPr>
      <w:pBdr>
        <w:left w:val="single" w:sz="8" w:space="0" w:color="auto"/>
        <w:bottom w:val="single" w:sz="8" w:space="0" w:color="auto"/>
        <w:right w:val="single" w:sz="4" w:space="0" w:color="auto"/>
      </w:pBdr>
      <w:spacing w:before="100" w:beforeAutospacing="1" w:after="100" w:afterAutospacing="1"/>
      <w:jc w:val="center"/>
      <w:textAlignment w:val="center"/>
    </w:pPr>
    <w:rPr>
      <w:b/>
      <w:bCs/>
      <w:snapToGrid/>
      <w:sz w:val="24"/>
      <w:szCs w:val="24"/>
    </w:rPr>
  </w:style>
  <w:style w:type="paragraph" w:customStyle="1" w:styleId="xl260">
    <w:name w:val="xl260"/>
    <w:basedOn w:val="Normal"/>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b/>
      <w:bCs/>
      <w:snapToGrid/>
      <w:sz w:val="24"/>
      <w:szCs w:val="24"/>
    </w:rPr>
  </w:style>
  <w:style w:type="paragraph" w:customStyle="1" w:styleId="xl261">
    <w:name w:val="xl261"/>
    <w:basedOn w:val="Normal"/>
    <w:pPr>
      <w:pBdr>
        <w:left w:val="single" w:sz="8" w:space="0" w:color="auto"/>
        <w:right w:val="single" w:sz="4" w:space="0" w:color="auto"/>
      </w:pBdr>
      <w:shd w:val="clear" w:color="000000" w:fill="FFFFFF"/>
      <w:spacing w:before="100" w:beforeAutospacing="1" w:after="100" w:afterAutospacing="1"/>
      <w:jc w:val="center"/>
      <w:textAlignment w:val="center"/>
    </w:pPr>
    <w:rPr>
      <w:b/>
      <w:bCs/>
      <w:snapToGrid/>
      <w:sz w:val="24"/>
      <w:szCs w:val="24"/>
    </w:rPr>
  </w:style>
  <w:style w:type="paragraph" w:customStyle="1" w:styleId="xl262">
    <w:name w:val="xl262"/>
    <w:basedOn w:val="Normal"/>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napToGrid/>
      <w:sz w:val="24"/>
      <w:szCs w:val="24"/>
    </w:rPr>
  </w:style>
  <w:style w:type="paragraph" w:customStyle="1" w:styleId="xl263">
    <w:name w:val="xl263"/>
    <w:basedOn w:val="Normal"/>
    <w:pPr>
      <w:pBdr>
        <w:top w:val="single" w:sz="8" w:space="0" w:color="auto"/>
        <w:left w:val="single" w:sz="8" w:space="0" w:color="auto"/>
      </w:pBdr>
      <w:spacing w:before="100" w:beforeAutospacing="1" w:after="100" w:afterAutospacing="1"/>
      <w:textAlignment w:val="center"/>
    </w:pPr>
    <w:rPr>
      <w:b/>
      <w:bCs/>
      <w:snapToGrid/>
      <w:sz w:val="24"/>
      <w:szCs w:val="24"/>
    </w:rPr>
  </w:style>
  <w:style w:type="paragraph" w:customStyle="1" w:styleId="xl264">
    <w:name w:val="xl264"/>
    <w:basedOn w:val="Normal"/>
    <w:pPr>
      <w:pBdr>
        <w:left w:val="single" w:sz="8" w:space="0" w:color="auto"/>
      </w:pBdr>
      <w:spacing w:before="100" w:beforeAutospacing="1" w:after="100" w:afterAutospacing="1"/>
      <w:textAlignment w:val="center"/>
    </w:pPr>
    <w:rPr>
      <w:b/>
      <w:bCs/>
      <w:snapToGrid/>
      <w:sz w:val="24"/>
      <w:szCs w:val="24"/>
    </w:rPr>
  </w:style>
  <w:style w:type="paragraph" w:customStyle="1" w:styleId="xl265">
    <w:name w:val="xl265"/>
    <w:basedOn w:val="Normal"/>
    <w:pPr>
      <w:pBdr>
        <w:left w:val="single" w:sz="8" w:space="0" w:color="auto"/>
        <w:bottom w:val="single" w:sz="8" w:space="0" w:color="auto"/>
      </w:pBdr>
      <w:spacing w:before="100" w:beforeAutospacing="1" w:after="100" w:afterAutospacing="1"/>
      <w:textAlignment w:val="center"/>
    </w:pPr>
    <w:rPr>
      <w:b/>
      <w:bCs/>
      <w:snapToGrid/>
      <w:sz w:val="24"/>
      <w:szCs w:val="24"/>
    </w:rPr>
  </w:style>
  <w:style w:type="paragraph" w:customStyle="1" w:styleId="xl266">
    <w:name w:val="xl266"/>
    <w:basedOn w:val="Normal"/>
    <w:pPr>
      <w:pBdr>
        <w:top w:val="single" w:sz="8" w:space="0" w:color="auto"/>
        <w:left w:val="single" w:sz="8" w:space="0" w:color="auto"/>
      </w:pBdr>
      <w:spacing w:before="100" w:beforeAutospacing="1" w:after="100" w:afterAutospacing="1"/>
      <w:jc w:val="center"/>
      <w:textAlignment w:val="center"/>
    </w:pPr>
    <w:rPr>
      <w:b/>
      <w:bCs/>
      <w:snapToGrid/>
      <w:sz w:val="24"/>
      <w:szCs w:val="24"/>
    </w:rPr>
  </w:style>
  <w:style w:type="paragraph" w:customStyle="1" w:styleId="xl267">
    <w:name w:val="xl267"/>
    <w:basedOn w:val="Normal"/>
    <w:pPr>
      <w:pBdr>
        <w:left w:val="single" w:sz="8" w:space="0" w:color="auto"/>
      </w:pBdr>
      <w:spacing w:before="100" w:beforeAutospacing="1" w:after="100" w:afterAutospacing="1"/>
      <w:jc w:val="center"/>
      <w:textAlignment w:val="center"/>
    </w:pPr>
    <w:rPr>
      <w:b/>
      <w:bCs/>
      <w:snapToGrid/>
      <w:sz w:val="24"/>
      <w:szCs w:val="24"/>
    </w:rPr>
  </w:style>
  <w:style w:type="paragraph" w:customStyle="1" w:styleId="xl268">
    <w:name w:val="xl268"/>
    <w:basedOn w:val="Normal"/>
    <w:pPr>
      <w:pBdr>
        <w:left w:val="single" w:sz="8" w:space="0" w:color="auto"/>
        <w:bottom w:val="single" w:sz="8" w:space="0" w:color="auto"/>
      </w:pBdr>
      <w:spacing w:before="100" w:beforeAutospacing="1" w:after="100" w:afterAutospacing="1"/>
      <w:jc w:val="center"/>
      <w:textAlignment w:val="center"/>
    </w:pPr>
    <w:rPr>
      <w:b/>
      <w:bCs/>
      <w:snapToGrid/>
      <w:sz w:val="24"/>
      <w:szCs w:val="24"/>
    </w:rPr>
  </w:style>
  <w:style w:type="paragraph" w:customStyle="1" w:styleId="xl269">
    <w:name w:val="xl269"/>
    <w:basedOn w:val="Normal"/>
    <w:pPr>
      <w:spacing w:before="100" w:beforeAutospacing="1" w:after="100" w:afterAutospacing="1"/>
      <w:jc w:val="center"/>
      <w:textAlignment w:val="top"/>
    </w:pPr>
    <w:rPr>
      <w:snapToGrid/>
      <w:sz w:val="24"/>
      <w:szCs w:val="24"/>
    </w:rPr>
  </w:style>
  <w:style w:type="paragraph" w:customStyle="1" w:styleId="xl270">
    <w:name w:val="xl270"/>
    <w:basedOn w:val="Normal"/>
    <w:pPr>
      <w:pBdr>
        <w:top w:val="single" w:sz="8" w:space="0" w:color="auto"/>
        <w:left w:val="single" w:sz="8" w:space="0" w:color="auto"/>
        <w:right w:val="single" w:sz="8" w:space="0" w:color="auto"/>
      </w:pBdr>
      <w:spacing w:before="100" w:beforeAutospacing="1" w:after="100" w:afterAutospacing="1"/>
      <w:jc w:val="center"/>
      <w:textAlignment w:val="center"/>
    </w:pPr>
    <w:rPr>
      <w:b/>
      <w:bCs/>
      <w:snapToGrid/>
      <w:sz w:val="24"/>
      <w:szCs w:val="24"/>
    </w:rPr>
  </w:style>
  <w:style w:type="paragraph" w:customStyle="1" w:styleId="xl271">
    <w:name w:val="xl271"/>
    <w:basedOn w:val="Normal"/>
    <w:pPr>
      <w:pBdr>
        <w:left w:val="single" w:sz="8" w:space="0" w:color="auto"/>
        <w:right w:val="single" w:sz="8" w:space="0" w:color="auto"/>
      </w:pBdr>
      <w:spacing w:before="100" w:beforeAutospacing="1" w:after="100" w:afterAutospacing="1"/>
      <w:jc w:val="center"/>
      <w:textAlignment w:val="center"/>
    </w:pPr>
    <w:rPr>
      <w:b/>
      <w:bCs/>
      <w:snapToGrid/>
      <w:sz w:val="24"/>
      <w:szCs w:val="24"/>
    </w:rPr>
  </w:style>
  <w:style w:type="paragraph" w:customStyle="1" w:styleId="xl272">
    <w:name w:val="xl272"/>
    <w:basedOn w:val="Normal"/>
    <w:pPr>
      <w:pBdr>
        <w:left w:val="single" w:sz="8" w:space="0" w:color="auto"/>
        <w:bottom w:val="single" w:sz="8" w:space="0" w:color="auto"/>
        <w:right w:val="single" w:sz="8" w:space="0" w:color="auto"/>
      </w:pBdr>
      <w:spacing w:before="100" w:beforeAutospacing="1" w:after="100" w:afterAutospacing="1"/>
      <w:jc w:val="center"/>
      <w:textAlignment w:val="center"/>
    </w:pPr>
    <w:rPr>
      <w:b/>
      <w:bCs/>
      <w:snapToGrid/>
      <w:sz w:val="24"/>
      <w:szCs w:val="24"/>
    </w:rPr>
  </w:style>
  <w:style w:type="paragraph" w:customStyle="1" w:styleId="xl273">
    <w:name w:val="xl273"/>
    <w:basedOn w:val="Normal"/>
    <w:pPr>
      <w:pBdr>
        <w:top w:val="single" w:sz="8" w:space="0" w:color="auto"/>
        <w:left w:val="single" w:sz="8" w:space="0" w:color="auto"/>
      </w:pBdr>
      <w:shd w:val="clear" w:color="000000" w:fill="FFFFFF"/>
      <w:spacing w:before="100" w:beforeAutospacing="1" w:after="100" w:afterAutospacing="1"/>
      <w:jc w:val="center"/>
      <w:textAlignment w:val="center"/>
    </w:pPr>
    <w:rPr>
      <w:b/>
      <w:bCs/>
      <w:snapToGrid/>
      <w:sz w:val="24"/>
      <w:szCs w:val="24"/>
    </w:rPr>
  </w:style>
  <w:style w:type="paragraph" w:customStyle="1" w:styleId="xl274">
    <w:name w:val="xl274"/>
    <w:basedOn w:val="Normal"/>
    <w:pPr>
      <w:pBdr>
        <w:left w:val="single" w:sz="8" w:space="0" w:color="auto"/>
      </w:pBdr>
      <w:shd w:val="clear" w:color="000000" w:fill="FFFFFF"/>
      <w:spacing w:before="100" w:beforeAutospacing="1" w:after="100" w:afterAutospacing="1"/>
      <w:jc w:val="center"/>
      <w:textAlignment w:val="center"/>
    </w:pPr>
    <w:rPr>
      <w:b/>
      <w:bCs/>
      <w:snapToGrid/>
      <w:sz w:val="24"/>
      <w:szCs w:val="24"/>
    </w:rPr>
  </w:style>
  <w:style w:type="paragraph" w:customStyle="1" w:styleId="xl275">
    <w:name w:val="xl275"/>
    <w:basedOn w:val="Normal"/>
    <w:pPr>
      <w:pBdr>
        <w:left w:val="single" w:sz="8" w:space="0" w:color="auto"/>
        <w:bottom w:val="single" w:sz="8" w:space="0" w:color="auto"/>
      </w:pBdr>
      <w:shd w:val="clear" w:color="000000" w:fill="FFFFFF"/>
      <w:spacing w:before="100" w:beforeAutospacing="1" w:after="100" w:afterAutospacing="1"/>
      <w:jc w:val="center"/>
      <w:textAlignment w:val="center"/>
    </w:pPr>
    <w:rPr>
      <w:b/>
      <w:bCs/>
      <w:snapToGrid/>
      <w:sz w:val="24"/>
      <w:szCs w:val="24"/>
    </w:rPr>
  </w:style>
  <w:style w:type="paragraph" w:styleId="TOC4">
    <w:name w:val="toc 4"/>
    <w:basedOn w:val="Normal"/>
    <w:next w:val="Normal"/>
    <w:autoRedefine/>
    <w:uiPriority w:val="39"/>
    <w:unhideWhenUsed/>
    <w:pPr>
      <w:spacing w:after="100"/>
      <w:ind w:left="600"/>
    </w:pPr>
  </w:style>
  <w:style w:type="paragraph" w:styleId="TOC5">
    <w:name w:val="toc 5"/>
    <w:basedOn w:val="Normal"/>
    <w:next w:val="Normal"/>
    <w:autoRedefine/>
    <w:uiPriority w:val="39"/>
    <w:unhideWhenUsed/>
    <w:pPr>
      <w:spacing w:after="100"/>
      <w:ind w:left="800"/>
    </w:pPr>
  </w:style>
  <w:style w:type="paragraph" w:styleId="TOC3">
    <w:name w:val="toc 3"/>
    <w:basedOn w:val="Normal"/>
    <w:next w:val="Normal"/>
    <w:autoRedefine/>
    <w:uiPriority w:val="39"/>
    <w:unhideWhenUsed/>
    <w:pPr>
      <w:spacing w:after="100" w:line="259" w:lineRule="auto"/>
      <w:ind w:left="440"/>
    </w:pPr>
    <w:rPr>
      <w:rFonts w:asciiTheme="minorHAnsi" w:eastAsiaTheme="minorEastAsia" w:hAnsiTheme="minorHAnsi" w:cstheme="minorBidi"/>
      <w:snapToGrid/>
      <w:sz w:val="22"/>
      <w:szCs w:val="22"/>
    </w:rPr>
  </w:style>
  <w:style w:type="paragraph" w:styleId="TOC6">
    <w:name w:val="toc 6"/>
    <w:basedOn w:val="Normal"/>
    <w:next w:val="Normal"/>
    <w:autoRedefine/>
    <w:uiPriority w:val="39"/>
    <w:unhideWhenUsed/>
    <w:pPr>
      <w:spacing w:after="100" w:line="259" w:lineRule="auto"/>
      <w:ind w:left="1100"/>
    </w:pPr>
    <w:rPr>
      <w:rFonts w:asciiTheme="minorHAnsi" w:eastAsiaTheme="minorEastAsia" w:hAnsiTheme="minorHAnsi" w:cstheme="minorBidi"/>
      <w:snapToGrid/>
      <w:sz w:val="22"/>
      <w:szCs w:val="22"/>
    </w:rPr>
  </w:style>
  <w:style w:type="paragraph" w:styleId="TOC7">
    <w:name w:val="toc 7"/>
    <w:basedOn w:val="Normal"/>
    <w:next w:val="Normal"/>
    <w:autoRedefine/>
    <w:uiPriority w:val="39"/>
    <w:unhideWhenUsed/>
    <w:pPr>
      <w:spacing w:after="100" w:line="259" w:lineRule="auto"/>
      <w:ind w:left="1320"/>
    </w:pPr>
    <w:rPr>
      <w:rFonts w:asciiTheme="minorHAnsi" w:eastAsiaTheme="minorEastAsia" w:hAnsiTheme="minorHAnsi" w:cstheme="minorBidi"/>
      <w:snapToGrid/>
      <w:sz w:val="22"/>
      <w:szCs w:val="22"/>
    </w:rPr>
  </w:style>
  <w:style w:type="paragraph" w:styleId="TOC8">
    <w:name w:val="toc 8"/>
    <w:basedOn w:val="Normal"/>
    <w:next w:val="Normal"/>
    <w:autoRedefine/>
    <w:uiPriority w:val="39"/>
    <w:unhideWhenUsed/>
    <w:pPr>
      <w:spacing w:after="100" w:line="259" w:lineRule="auto"/>
      <w:ind w:left="1540"/>
    </w:pPr>
    <w:rPr>
      <w:rFonts w:asciiTheme="minorHAnsi" w:eastAsiaTheme="minorEastAsia" w:hAnsiTheme="minorHAnsi" w:cstheme="minorBidi"/>
      <w:snapToGrid/>
      <w:sz w:val="22"/>
      <w:szCs w:val="22"/>
    </w:rPr>
  </w:style>
  <w:style w:type="paragraph" w:styleId="TOC9">
    <w:name w:val="toc 9"/>
    <w:basedOn w:val="Normal"/>
    <w:next w:val="Normal"/>
    <w:autoRedefine/>
    <w:uiPriority w:val="39"/>
    <w:unhideWhenUsed/>
    <w:pPr>
      <w:spacing w:after="100" w:line="259" w:lineRule="auto"/>
      <w:ind w:left="1760"/>
    </w:pPr>
    <w:rPr>
      <w:rFonts w:asciiTheme="minorHAnsi" w:eastAsiaTheme="minorEastAsia" w:hAnsiTheme="minorHAnsi" w:cstheme="minorBidi"/>
      <w:snapToGrid/>
      <w:sz w:val="22"/>
      <w:szCs w:val="22"/>
    </w:rPr>
  </w:style>
  <w:style w:type="paragraph" w:customStyle="1" w:styleId="xl63">
    <w:name w:val="xl63"/>
    <w:basedOn w:val="Normal"/>
    <w:pPr>
      <w:spacing w:before="100" w:beforeAutospacing="1" w:after="100" w:afterAutospacing="1"/>
      <w:textAlignment w:val="top"/>
    </w:pPr>
    <w:rPr>
      <w:snapToGrid/>
      <w:sz w:val="24"/>
      <w:szCs w:val="24"/>
    </w:rPr>
  </w:style>
  <w:style w:type="paragraph" w:customStyle="1" w:styleId="xl64">
    <w:name w:val="xl64"/>
    <w:basedOn w:val="Normal"/>
    <w:pPr>
      <w:spacing w:before="100" w:beforeAutospacing="1" w:after="100" w:afterAutospacing="1"/>
      <w:textAlignment w:val="top"/>
    </w:pPr>
    <w:rPr>
      <w:snapToGrid/>
      <w:sz w:val="24"/>
      <w:szCs w:val="24"/>
    </w:rPr>
  </w:style>
  <w:style w:type="character" w:customStyle="1" w:styleId="cosearchterm">
    <w:name w:val="co_searchterm"/>
    <w:basedOn w:val="DefaultParagraphFont"/>
    <w:rsid w:val="00C06F29"/>
  </w:style>
  <w:style w:type="character" w:styleId="Emphasis">
    <w:name w:val="Emphasis"/>
    <w:basedOn w:val="DefaultParagraphFont"/>
    <w:uiPriority w:val="20"/>
    <w:qFormat/>
    <w:rsid w:val="00C06F29"/>
    <w:rPr>
      <w:i/>
      <w:iCs/>
    </w:rPr>
  </w:style>
  <w:style w:type="character" w:customStyle="1" w:styleId="referentfragmentvariantdesktophighlight-sc-1837hky-1">
    <w:name w:val="referentfragmentvariantdesktop__highlight-sc-1837hky-1"/>
    <w:basedOn w:val="DefaultParagraphFont"/>
    <w:rsid w:val="00C06F29"/>
  </w:style>
  <w:style w:type="paragraph" w:customStyle="1" w:styleId="PldCentrL1">
    <w:name w:val="PldCentr_L1"/>
    <w:basedOn w:val="Normal"/>
    <w:next w:val="BodyText"/>
    <w:locked/>
    <w:rsid w:val="00C06F29"/>
    <w:pPr>
      <w:widowControl w:val="0"/>
      <w:numPr>
        <w:ilvl w:val="7"/>
        <w:numId w:val="51"/>
      </w:numPr>
      <w:tabs>
        <w:tab w:val="clear" w:pos="5040"/>
        <w:tab w:val="num" w:pos="0"/>
      </w:tabs>
      <w:spacing w:after="240"/>
      <w:jc w:val="center"/>
      <w:outlineLvl w:val="0"/>
    </w:pPr>
    <w:rPr>
      <w:rFonts w:eastAsia="Times"/>
      <w:b/>
      <w:snapToGrid/>
      <w:sz w:val="24"/>
      <w:lang w:val="x-none" w:eastAsia="x-none"/>
    </w:rPr>
  </w:style>
  <w:style w:type="paragraph" w:customStyle="1" w:styleId="PldCentrL2">
    <w:name w:val="PldCentr_L2"/>
    <w:basedOn w:val="PldCentrL1"/>
    <w:next w:val="BodyText"/>
    <w:locked/>
    <w:rsid w:val="00C06F29"/>
    <w:pPr>
      <w:numPr>
        <w:ilvl w:val="1"/>
      </w:numPr>
      <w:jc w:val="left"/>
      <w:outlineLvl w:val="1"/>
    </w:pPr>
    <w:rPr>
      <w:b w:val="0"/>
    </w:rPr>
  </w:style>
  <w:style w:type="paragraph" w:customStyle="1" w:styleId="PldCentrL3">
    <w:name w:val="PldCentr_L3"/>
    <w:basedOn w:val="PldCentrL2"/>
    <w:next w:val="BodyText"/>
    <w:locked/>
    <w:rsid w:val="00C06F29"/>
    <w:pPr>
      <w:numPr>
        <w:ilvl w:val="2"/>
      </w:numPr>
      <w:outlineLvl w:val="2"/>
    </w:pPr>
  </w:style>
  <w:style w:type="paragraph" w:customStyle="1" w:styleId="PldCentrL4">
    <w:name w:val="PldCentr_L4"/>
    <w:basedOn w:val="PldCentrL3"/>
    <w:next w:val="BodyText"/>
    <w:locked/>
    <w:rsid w:val="00C06F29"/>
    <w:pPr>
      <w:numPr>
        <w:ilvl w:val="3"/>
      </w:numPr>
      <w:outlineLvl w:val="3"/>
    </w:pPr>
  </w:style>
  <w:style w:type="paragraph" w:customStyle="1" w:styleId="PldCentrL5">
    <w:name w:val="PldCentr_L5"/>
    <w:basedOn w:val="PldCentrL4"/>
    <w:next w:val="BodyText"/>
    <w:locked/>
    <w:rsid w:val="00C06F29"/>
    <w:pPr>
      <w:numPr>
        <w:ilvl w:val="4"/>
      </w:numPr>
      <w:outlineLvl w:val="4"/>
    </w:pPr>
  </w:style>
  <w:style w:type="paragraph" w:customStyle="1" w:styleId="PldCentrL6">
    <w:name w:val="PldCentr_L6"/>
    <w:basedOn w:val="PldCentrL5"/>
    <w:next w:val="BodyText"/>
    <w:locked/>
    <w:rsid w:val="00C06F29"/>
    <w:pPr>
      <w:numPr>
        <w:ilvl w:val="5"/>
      </w:numPr>
      <w:outlineLvl w:val="5"/>
    </w:pPr>
  </w:style>
  <w:style w:type="paragraph" w:customStyle="1" w:styleId="PldCentrL7">
    <w:name w:val="PldCentr_L7"/>
    <w:basedOn w:val="PldCentrL6"/>
    <w:next w:val="BodyText"/>
    <w:locked/>
    <w:rsid w:val="00C06F29"/>
    <w:pPr>
      <w:numPr>
        <w:ilvl w:val="6"/>
      </w:numPr>
      <w:outlineLvl w:val="6"/>
    </w:pPr>
  </w:style>
  <w:style w:type="paragraph" w:customStyle="1" w:styleId="PldCentrL9">
    <w:name w:val="PldCentr_L9"/>
    <w:basedOn w:val="Normal"/>
    <w:next w:val="BodyText"/>
    <w:locked/>
    <w:rsid w:val="00C06F29"/>
    <w:pPr>
      <w:widowControl w:val="0"/>
      <w:numPr>
        <w:ilvl w:val="8"/>
        <w:numId w:val="51"/>
      </w:numPr>
      <w:spacing w:before="240"/>
      <w:outlineLvl w:val="8"/>
    </w:pPr>
    <w:rPr>
      <w:rFonts w:eastAsia="Times"/>
      <w:snapToGrid/>
      <w:sz w:val="24"/>
      <w:lang w:val="x-none" w:eastAsia="x-none"/>
    </w:rPr>
  </w:style>
  <w:style w:type="paragraph" w:customStyle="1" w:styleId="Numbered1">
    <w:name w:val="Numbered 1"/>
    <w:basedOn w:val="ListParagraph"/>
    <w:rsid w:val="00B83AC3"/>
    <w:pPr>
      <w:numPr>
        <w:numId w:val="1"/>
      </w:numPr>
      <w:jc w:val="both"/>
    </w:pPr>
    <w:rPr>
      <w:b/>
      <w:u w:val="single"/>
    </w:rPr>
  </w:style>
  <w:style w:type="character" w:customStyle="1" w:styleId="apple-converted-space">
    <w:name w:val="apple-converted-space"/>
    <w:basedOn w:val="DefaultParagraphFont"/>
    <w:rsid w:val="0052569C"/>
  </w:style>
  <w:style w:type="paragraph" w:customStyle="1" w:styleId="Style7">
    <w:name w:val="Style7"/>
    <w:basedOn w:val="Normal"/>
    <w:locked/>
    <w:rsid w:val="000E45D3"/>
    <w:pPr>
      <w:spacing w:before="0" w:after="0"/>
      <w:ind w:left="1440"/>
    </w:pPr>
    <w:rPr>
      <w:rFonts w:eastAsia="Times"/>
      <w:snapToGrid/>
      <w:sz w:val="24"/>
    </w:rPr>
  </w:style>
  <w:style w:type="paragraph" w:customStyle="1" w:styleId="TableParagraph">
    <w:name w:val="Table Paragraph"/>
    <w:basedOn w:val="Normal"/>
    <w:uiPriority w:val="1"/>
    <w:qFormat/>
    <w:rsid w:val="00223B33"/>
    <w:pPr>
      <w:widowControl w:val="0"/>
      <w:autoSpaceDE w:val="0"/>
      <w:autoSpaceDN w:val="0"/>
      <w:spacing w:before="0" w:after="0"/>
    </w:pPr>
    <w:rPr>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6103">
      <w:bodyDiv w:val="1"/>
      <w:marLeft w:val="0"/>
      <w:marRight w:val="0"/>
      <w:marTop w:val="0"/>
      <w:marBottom w:val="0"/>
      <w:divBdr>
        <w:top w:val="none" w:sz="0" w:space="0" w:color="auto"/>
        <w:left w:val="none" w:sz="0" w:space="0" w:color="auto"/>
        <w:bottom w:val="none" w:sz="0" w:space="0" w:color="auto"/>
        <w:right w:val="none" w:sz="0" w:space="0" w:color="auto"/>
      </w:divBdr>
    </w:div>
    <w:div w:id="40977661">
      <w:bodyDiv w:val="1"/>
      <w:marLeft w:val="0"/>
      <w:marRight w:val="0"/>
      <w:marTop w:val="0"/>
      <w:marBottom w:val="0"/>
      <w:divBdr>
        <w:top w:val="none" w:sz="0" w:space="0" w:color="auto"/>
        <w:left w:val="none" w:sz="0" w:space="0" w:color="auto"/>
        <w:bottom w:val="none" w:sz="0" w:space="0" w:color="auto"/>
        <w:right w:val="none" w:sz="0" w:space="0" w:color="auto"/>
      </w:divBdr>
    </w:div>
    <w:div w:id="125584183">
      <w:bodyDiv w:val="1"/>
      <w:marLeft w:val="0"/>
      <w:marRight w:val="0"/>
      <w:marTop w:val="0"/>
      <w:marBottom w:val="0"/>
      <w:divBdr>
        <w:top w:val="none" w:sz="0" w:space="0" w:color="auto"/>
        <w:left w:val="none" w:sz="0" w:space="0" w:color="auto"/>
        <w:bottom w:val="none" w:sz="0" w:space="0" w:color="auto"/>
        <w:right w:val="none" w:sz="0" w:space="0" w:color="auto"/>
      </w:divBdr>
    </w:div>
    <w:div w:id="147942327">
      <w:bodyDiv w:val="1"/>
      <w:marLeft w:val="0"/>
      <w:marRight w:val="0"/>
      <w:marTop w:val="0"/>
      <w:marBottom w:val="0"/>
      <w:divBdr>
        <w:top w:val="none" w:sz="0" w:space="0" w:color="auto"/>
        <w:left w:val="none" w:sz="0" w:space="0" w:color="auto"/>
        <w:bottom w:val="none" w:sz="0" w:space="0" w:color="auto"/>
        <w:right w:val="none" w:sz="0" w:space="0" w:color="auto"/>
      </w:divBdr>
    </w:div>
    <w:div w:id="162548957">
      <w:bodyDiv w:val="1"/>
      <w:marLeft w:val="0"/>
      <w:marRight w:val="0"/>
      <w:marTop w:val="0"/>
      <w:marBottom w:val="0"/>
      <w:divBdr>
        <w:top w:val="none" w:sz="0" w:space="0" w:color="auto"/>
        <w:left w:val="none" w:sz="0" w:space="0" w:color="auto"/>
        <w:bottom w:val="none" w:sz="0" w:space="0" w:color="auto"/>
        <w:right w:val="none" w:sz="0" w:space="0" w:color="auto"/>
      </w:divBdr>
    </w:div>
    <w:div w:id="248006914">
      <w:bodyDiv w:val="1"/>
      <w:marLeft w:val="0"/>
      <w:marRight w:val="0"/>
      <w:marTop w:val="0"/>
      <w:marBottom w:val="0"/>
      <w:divBdr>
        <w:top w:val="none" w:sz="0" w:space="0" w:color="auto"/>
        <w:left w:val="none" w:sz="0" w:space="0" w:color="auto"/>
        <w:bottom w:val="none" w:sz="0" w:space="0" w:color="auto"/>
        <w:right w:val="none" w:sz="0" w:space="0" w:color="auto"/>
      </w:divBdr>
    </w:div>
    <w:div w:id="268583606">
      <w:bodyDiv w:val="1"/>
      <w:marLeft w:val="0"/>
      <w:marRight w:val="0"/>
      <w:marTop w:val="0"/>
      <w:marBottom w:val="0"/>
      <w:divBdr>
        <w:top w:val="none" w:sz="0" w:space="0" w:color="auto"/>
        <w:left w:val="none" w:sz="0" w:space="0" w:color="auto"/>
        <w:bottom w:val="none" w:sz="0" w:space="0" w:color="auto"/>
        <w:right w:val="none" w:sz="0" w:space="0" w:color="auto"/>
      </w:divBdr>
    </w:div>
    <w:div w:id="270626410">
      <w:bodyDiv w:val="1"/>
      <w:marLeft w:val="0"/>
      <w:marRight w:val="0"/>
      <w:marTop w:val="0"/>
      <w:marBottom w:val="0"/>
      <w:divBdr>
        <w:top w:val="none" w:sz="0" w:space="0" w:color="auto"/>
        <w:left w:val="none" w:sz="0" w:space="0" w:color="auto"/>
        <w:bottom w:val="none" w:sz="0" w:space="0" w:color="auto"/>
        <w:right w:val="none" w:sz="0" w:space="0" w:color="auto"/>
      </w:divBdr>
    </w:div>
    <w:div w:id="276253444">
      <w:bodyDiv w:val="1"/>
      <w:marLeft w:val="0"/>
      <w:marRight w:val="0"/>
      <w:marTop w:val="0"/>
      <w:marBottom w:val="0"/>
      <w:divBdr>
        <w:top w:val="none" w:sz="0" w:space="0" w:color="auto"/>
        <w:left w:val="none" w:sz="0" w:space="0" w:color="auto"/>
        <w:bottom w:val="none" w:sz="0" w:space="0" w:color="auto"/>
        <w:right w:val="none" w:sz="0" w:space="0" w:color="auto"/>
      </w:divBdr>
    </w:div>
    <w:div w:id="312561752">
      <w:bodyDiv w:val="1"/>
      <w:marLeft w:val="0"/>
      <w:marRight w:val="0"/>
      <w:marTop w:val="0"/>
      <w:marBottom w:val="0"/>
      <w:divBdr>
        <w:top w:val="none" w:sz="0" w:space="0" w:color="auto"/>
        <w:left w:val="none" w:sz="0" w:space="0" w:color="auto"/>
        <w:bottom w:val="none" w:sz="0" w:space="0" w:color="auto"/>
        <w:right w:val="none" w:sz="0" w:space="0" w:color="auto"/>
      </w:divBdr>
    </w:div>
    <w:div w:id="339891416">
      <w:bodyDiv w:val="1"/>
      <w:marLeft w:val="0"/>
      <w:marRight w:val="0"/>
      <w:marTop w:val="0"/>
      <w:marBottom w:val="0"/>
      <w:divBdr>
        <w:top w:val="none" w:sz="0" w:space="0" w:color="auto"/>
        <w:left w:val="none" w:sz="0" w:space="0" w:color="auto"/>
        <w:bottom w:val="none" w:sz="0" w:space="0" w:color="auto"/>
        <w:right w:val="none" w:sz="0" w:space="0" w:color="auto"/>
      </w:divBdr>
      <w:divsChild>
        <w:div w:id="2557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4273485">
              <w:marLeft w:val="0"/>
              <w:marRight w:val="0"/>
              <w:marTop w:val="0"/>
              <w:marBottom w:val="0"/>
              <w:divBdr>
                <w:top w:val="none" w:sz="0" w:space="0" w:color="auto"/>
                <w:left w:val="none" w:sz="0" w:space="0" w:color="auto"/>
                <w:bottom w:val="none" w:sz="0" w:space="0" w:color="auto"/>
                <w:right w:val="none" w:sz="0" w:space="0" w:color="auto"/>
              </w:divBdr>
              <w:divsChild>
                <w:div w:id="179640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188445">
      <w:bodyDiv w:val="1"/>
      <w:marLeft w:val="0"/>
      <w:marRight w:val="0"/>
      <w:marTop w:val="0"/>
      <w:marBottom w:val="0"/>
      <w:divBdr>
        <w:top w:val="none" w:sz="0" w:space="0" w:color="auto"/>
        <w:left w:val="none" w:sz="0" w:space="0" w:color="auto"/>
        <w:bottom w:val="none" w:sz="0" w:space="0" w:color="auto"/>
        <w:right w:val="none" w:sz="0" w:space="0" w:color="auto"/>
      </w:divBdr>
    </w:div>
    <w:div w:id="450515761">
      <w:bodyDiv w:val="1"/>
      <w:marLeft w:val="0"/>
      <w:marRight w:val="0"/>
      <w:marTop w:val="0"/>
      <w:marBottom w:val="0"/>
      <w:divBdr>
        <w:top w:val="none" w:sz="0" w:space="0" w:color="auto"/>
        <w:left w:val="none" w:sz="0" w:space="0" w:color="auto"/>
        <w:bottom w:val="none" w:sz="0" w:space="0" w:color="auto"/>
        <w:right w:val="none" w:sz="0" w:space="0" w:color="auto"/>
      </w:divBdr>
    </w:div>
    <w:div w:id="494685036">
      <w:bodyDiv w:val="1"/>
      <w:marLeft w:val="0"/>
      <w:marRight w:val="0"/>
      <w:marTop w:val="0"/>
      <w:marBottom w:val="0"/>
      <w:divBdr>
        <w:top w:val="none" w:sz="0" w:space="0" w:color="auto"/>
        <w:left w:val="none" w:sz="0" w:space="0" w:color="auto"/>
        <w:bottom w:val="none" w:sz="0" w:space="0" w:color="auto"/>
        <w:right w:val="none" w:sz="0" w:space="0" w:color="auto"/>
      </w:divBdr>
    </w:div>
    <w:div w:id="536695965">
      <w:bodyDiv w:val="1"/>
      <w:marLeft w:val="0"/>
      <w:marRight w:val="0"/>
      <w:marTop w:val="0"/>
      <w:marBottom w:val="0"/>
      <w:divBdr>
        <w:top w:val="none" w:sz="0" w:space="0" w:color="auto"/>
        <w:left w:val="none" w:sz="0" w:space="0" w:color="auto"/>
        <w:bottom w:val="none" w:sz="0" w:space="0" w:color="auto"/>
        <w:right w:val="none" w:sz="0" w:space="0" w:color="auto"/>
      </w:divBdr>
    </w:div>
    <w:div w:id="540365252">
      <w:bodyDiv w:val="1"/>
      <w:marLeft w:val="0"/>
      <w:marRight w:val="0"/>
      <w:marTop w:val="0"/>
      <w:marBottom w:val="0"/>
      <w:divBdr>
        <w:top w:val="none" w:sz="0" w:space="0" w:color="auto"/>
        <w:left w:val="none" w:sz="0" w:space="0" w:color="auto"/>
        <w:bottom w:val="none" w:sz="0" w:space="0" w:color="auto"/>
        <w:right w:val="none" w:sz="0" w:space="0" w:color="auto"/>
      </w:divBdr>
    </w:div>
    <w:div w:id="543561132">
      <w:bodyDiv w:val="1"/>
      <w:marLeft w:val="0"/>
      <w:marRight w:val="0"/>
      <w:marTop w:val="0"/>
      <w:marBottom w:val="0"/>
      <w:divBdr>
        <w:top w:val="none" w:sz="0" w:space="0" w:color="auto"/>
        <w:left w:val="none" w:sz="0" w:space="0" w:color="auto"/>
        <w:bottom w:val="none" w:sz="0" w:space="0" w:color="auto"/>
        <w:right w:val="none" w:sz="0" w:space="0" w:color="auto"/>
      </w:divBdr>
    </w:div>
    <w:div w:id="568006410">
      <w:bodyDiv w:val="1"/>
      <w:marLeft w:val="0"/>
      <w:marRight w:val="0"/>
      <w:marTop w:val="0"/>
      <w:marBottom w:val="0"/>
      <w:divBdr>
        <w:top w:val="none" w:sz="0" w:space="0" w:color="auto"/>
        <w:left w:val="none" w:sz="0" w:space="0" w:color="auto"/>
        <w:bottom w:val="none" w:sz="0" w:space="0" w:color="auto"/>
        <w:right w:val="none" w:sz="0" w:space="0" w:color="auto"/>
      </w:divBdr>
    </w:div>
    <w:div w:id="576331189">
      <w:bodyDiv w:val="1"/>
      <w:marLeft w:val="0"/>
      <w:marRight w:val="0"/>
      <w:marTop w:val="0"/>
      <w:marBottom w:val="0"/>
      <w:divBdr>
        <w:top w:val="none" w:sz="0" w:space="0" w:color="auto"/>
        <w:left w:val="none" w:sz="0" w:space="0" w:color="auto"/>
        <w:bottom w:val="none" w:sz="0" w:space="0" w:color="auto"/>
        <w:right w:val="none" w:sz="0" w:space="0" w:color="auto"/>
      </w:divBdr>
    </w:div>
    <w:div w:id="639849226">
      <w:bodyDiv w:val="1"/>
      <w:marLeft w:val="0"/>
      <w:marRight w:val="0"/>
      <w:marTop w:val="0"/>
      <w:marBottom w:val="0"/>
      <w:divBdr>
        <w:top w:val="none" w:sz="0" w:space="0" w:color="auto"/>
        <w:left w:val="none" w:sz="0" w:space="0" w:color="auto"/>
        <w:bottom w:val="none" w:sz="0" w:space="0" w:color="auto"/>
        <w:right w:val="none" w:sz="0" w:space="0" w:color="auto"/>
      </w:divBdr>
    </w:div>
    <w:div w:id="642388301">
      <w:bodyDiv w:val="1"/>
      <w:marLeft w:val="0"/>
      <w:marRight w:val="0"/>
      <w:marTop w:val="0"/>
      <w:marBottom w:val="0"/>
      <w:divBdr>
        <w:top w:val="none" w:sz="0" w:space="0" w:color="auto"/>
        <w:left w:val="none" w:sz="0" w:space="0" w:color="auto"/>
        <w:bottom w:val="none" w:sz="0" w:space="0" w:color="auto"/>
        <w:right w:val="none" w:sz="0" w:space="0" w:color="auto"/>
      </w:divBdr>
    </w:div>
    <w:div w:id="651955586">
      <w:bodyDiv w:val="1"/>
      <w:marLeft w:val="0"/>
      <w:marRight w:val="0"/>
      <w:marTop w:val="0"/>
      <w:marBottom w:val="0"/>
      <w:divBdr>
        <w:top w:val="none" w:sz="0" w:space="0" w:color="auto"/>
        <w:left w:val="none" w:sz="0" w:space="0" w:color="auto"/>
        <w:bottom w:val="none" w:sz="0" w:space="0" w:color="auto"/>
        <w:right w:val="none" w:sz="0" w:space="0" w:color="auto"/>
      </w:divBdr>
    </w:div>
    <w:div w:id="693457349">
      <w:bodyDiv w:val="1"/>
      <w:marLeft w:val="0"/>
      <w:marRight w:val="0"/>
      <w:marTop w:val="0"/>
      <w:marBottom w:val="0"/>
      <w:divBdr>
        <w:top w:val="none" w:sz="0" w:space="0" w:color="auto"/>
        <w:left w:val="none" w:sz="0" w:space="0" w:color="auto"/>
        <w:bottom w:val="none" w:sz="0" w:space="0" w:color="auto"/>
        <w:right w:val="none" w:sz="0" w:space="0" w:color="auto"/>
      </w:divBdr>
    </w:div>
    <w:div w:id="702365239">
      <w:bodyDiv w:val="1"/>
      <w:marLeft w:val="0"/>
      <w:marRight w:val="0"/>
      <w:marTop w:val="0"/>
      <w:marBottom w:val="0"/>
      <w:divBdr>
        <w:top w:val="none" w:sz="0" w:space="0" w:color="auto"/>
        <w:left w:val="none" w:sz="0" w:space="0" w:color="auto"/>
        <w:bottom w:val="none" w:sz="0" w:space="0" w:color="auto"/>
        <w:right w:val="none" w:sz="0" w:space="0" w:color="auto"/>
      </w:divBdr>
    </w:div>
    <w:div w:id="704019260">
      <w:bodyDiv w:val="1"/>
      <w:marLeft w:val="0"/>
      <w:marRight w:val="0"/>
      <w:marTop w:val="0"/>
      <w:marBottom w:val="0"/>
      <w:divBdr>
        <w:top w:val="none" w:sz="0" w:space="0" w:color="auto"/>
        <w:left w:val="none" w:sz="0" w:space="0" w:color="auto"/>
        <w:bottom w:val="none" w:sz="0" w:space="0" w:color="auto"/>
        <w:right w:val="none" w:sz="0" w:space="0" w:color="auto"/>
      </w:divBdr>
    </w:div>
    <w:div w:id="736247113">
      <w:bodyDiv w:val="1"/>
      <w:marLeft w:val="0"/>
      <w:marRight w:val="0"/>
      <w:marTop w:val="0"/>
      <w:marBottom w:val="0"/>
      <w:divBdr>
        <w:top w:val="none" w:sz="0" w:space="0" w:color="auto"/>
        <w:left w:val="none" w:sz="0" w:space="0" w:color="auto"/>
        <w:bottom w:val="none" w:sz="0" w:space="0" w:color="auto"/>
        <w:right w:val="none" w:sz="0" w:space="0" w:color="auto"/>
      </w:divBdr>
    </w:div>
    <w:div w:id="737479112">
      <w:bodyDiv w:val="1"/>
      <w:marLeft w:val="0"/>
      <w:marRight w:val="0"/>
      <w:marTop w:val="0"/>
      <w:marBottom w:val="0"/>
      <w:divBdr>
        <w:top w:val="none" w:sz="0" w:space="0" w:color="auto"/>
        <w:left w:val="none" w:sz="0" w:space="0" w:color="auto"/>
        <w:bottom w:val="none" w:sz="0" w:space="0" w:color="auto"/>
        <w:right w:val="none" w:sz="0" w:space="0" w:color="auto"/>
      </w:divBdr>
    </w:div>
    <w:div w:id="770508946">
      <w:bodyDiv w:val="1"/>
      <w:marLeft w:val="0"/>
      <w:marRight w:val="0"/>
      <w:marTop w:val="0"/>
      <w:marBottom w:val="0"/>
      <w:divBdr>
        <w:top w:val="none" w:sz="0" w:space="0" w:color="auto"/>
        <w:left w:val="none" w:sz="0" w:space="0" w:color="auto"/>
        <w:bottom w:val="none" w:sz="0" w:space="0" w:color="auto"/>
        <w:right w:val="none" w:sz="0" w:space="0" w:color="auto"/>
      </w:divBdr>
    </w:div>
    <w:div w:id="779838890">
      <w:bodyDiv w:val="1"/>
      <w:marLeft w:val="0"/>
      <w:marRight w:val="0"/>
      <w:marTop w:val="0"/>
      <w:marBottom w:val="0"/>
      <w:divBdr>
        <w:top w:val="none" w:sz="0" w:space="0" w:color="auto"/>
        <w:left w:val="none" w:sz="0" w:space="0" w:color="auto"/>
        <w:bottom w:val="none" w:sz="0" w:space="0" w:color="auto"/>
        <w:right w:val="none" w:sz="0" w:space="0" w:color="auto"/>
      </w:divBdr>
    </w:div>
    <w:div w:id="824664180">
      <w:bodyDiv w:val="1"/>
      <w:marLeft w:val="0"/>
      <w:marRight w:val="0"/>
      <w:marTop w:val="0"/>
      <w:marBottom w:val="0"/>
      <w:divBdr>
        <w:top w:val="none" w:sz="0" w:space="0" w:color="auto"/>
        <w:left w:val="none" w:sz="0" w:space="0" w:color="auto"/>
        <w:bottom w:val="none" w:sz="0" w:space="0" w:color="auto"/>
        <w:right w:val="none" w:sz="0" w:space="0" w:color="auto"/>
      </w:divBdr>
    </w:div>
    <w:div w:id="831020351">
      <w:bodyDiv w:val="1"/>
      <w:marLeft w:val="0"/>
      <w:marRight w:val="0"/>
      <w:marTop w:val="0"/>
      <w:marBottom w:val="0"/>
      <w:divBdr>
        <w:top w:val="none" w:sz="0" w:space="0" w:color="auto"/>
        <w:left w:val="none" w:sz="0" w:space="0" w:color="auto"/>
        <w:bottom w:val="none" w:sz="0" w:space="0" w:color="auto"/>
        <w:right w:val="none" w:sz="0" w:space="0" w:color="auto"/>
      </w:divBdr>
    </w:div>
    <w:div w:id="923952955">
      <w:bodyDiv w:val="1"/>
      <w:marLeft w:val="0"/>
      <w:marRight w:val="0"/>
      <w:marTop w:val="0"/>
      <w:marBottom w:val="0"/>
      <w:divBdr>
        <w:top w:val="none" w:sz="0" w:space="0" w:color="auto"/>
        <w:left w:val="none" w:sz="0" w:space="0" w:color="auto"/>
        <w:bottom w:val="none" w:sz="0" w:space="0" w:color="auto"/>
        <w:right w:val="none" w:sz="0" w:space="0" w:color="auto"/>
      </w:divBdr>
    </w:div>
    <w:div w:id="958923630">
      <w:bodyDiv w:val="1"/>
      <w:marLeft w:val="0"/>
      <w:marRight w:val="0"/>
      <w:marTop w:val="0"/>
      <w:marBottom w:val="0"/>
      <w:divBdr>
        <w:top w:val="none" w:sz="0" w:space="0" w:color="auto"/>
        <w:left w:val="none" w:sz="0" w:space="0" w:color="auto"/>
        <w:bottom w:val="none" w:sz="0" w:space="0" w:color="auto"/>
        <w:right w:val="none" w:sz="0" w:space="0" w:color="auto"/>
      </w:divBdr>
    </w:div>
    <w:div w:id="1051734695">
      <w:bodyDiv w:val="1"/>
      <w:marLeft w:val="0"/>
      <w:marRight w:val="0"/>
      <w:marTop w:val="0"/>
      <w:marBottom w:val="0"/>
      <w:divBdr>
        <w:top w:val="none" w:sz="0" w:space="0" w:color="auto"/>
        <w:left w:val="none" w:sz="0" w:space="0" w:color="auto"/>
        <w:bottom w:val="none" w:sz="0" w:space="0" w:color="auto"/>
        <w:right w:val="none" w:sz="0" w:space="0" w:color="auto"/>
      </w:divBdr>
    </w:div>
    <w:div w:id="1054349494">
      <w:bodyDiv w:val="1"/>
      <w:marLeft w:val="0"/>
      <w:marRight w:val="0"/>
      <w:marTop w:val="0"/>
      <w:marBottom w:val="0"/>
      <w:divBdr>
        <w:top w:val="none" w:sz="0" w:space="0" w:color="auto"/>
        <w:left w:val="none" w:sz="0" w:space="0" w:color="auto"/>
        <w:bottom w:val="none" w:sz="0" w:space="0" w:color="auto"/>
        <w:right w:val="none" w:sz="0" w:space="0" w:color="auto"/>
      </w:divBdr>
    </w:div>
    <w:div w:id="1114403334">
      <w:bodyDiv w:val="1"/>
      <w:marLeft w:val="0"/>
      <w:marRight w:val="0"/>
      <w:marTop w:val="0"/>
      <w:marBottom w:val="0"/>
      <w:divBdr>
        <w:top w:val="none" w:sz="0" w:space="0" w:color="auto"/>
        <w:left w:val="none" w:sz="0" w:space="0" w:color="auto"/>
        <w:bottom w:val="none" w:sz="0" w:space="0" w:color="auto"/>
        <w:right w:val="none" w:sz="0" w:space="0" w:color="auto"/>
      </w:divBdr>
    </w:div>
    <w:div w:id="1147283336">
      <w:bodyDiv w:val="1"/>
      <w:marLeft w:val="0"/>
      <w:marRight w:val="0"/>
      <w:marTop w:val="0"/>
      <w:marBottom w:val="0"/>
      <w:divBdr>
        <w:top w:val="none" w:sz="0" w:space="0" w:color="auto"/>
        <w:left w:val="none" w:sz="0" w:space="0" w:color="auto"/>
        <w:bottom w:val="none" w:sz="0" w:space="0" w:color="auto"/>
        <w:right w:val="none" w:sz="0" w:space="0" w:color="auto"/>
      </w:divBdr>
    </w:div>
    <w:div w:id="1188789083">
      <w:bodyDiv w:val="1"/>
      <w:marLeft w:val="0"/>
      <w:marRight w:val="0"/>
      <w:marTop w:val="0"/>
      <w:marBottom w:val="0"/>
      <w:divBdr>
        <w:top w:val="none" w:sz="0" w:space="0" w:color="auto"/>
        <w:left w:val="none" w:sz="0" w:space="0" w:color="auto"/>
        <w:bottom w:val="none" w:sz="0" w:space="0" w:color="auto"/>
        <w:right w:val="none" w:sz="0" w:space="0" w:color="auto"/>
      </w:divBdr>
    </w:div>
    <w:div w:id="1241794013">
      <w:bodyDiv w:val="1"/>
      <w:marLeft w:val="0"/>
      <w:marRight w:val="0"/>
      <w:marTop w:val="0"/>
      <w:marBottom w:val="0"/>
      <w:divBdr>
        <w:top w:val="none" w:sz="0" w:space="0" w:color="auto"/>
        <w:left w:val="none" w:sz="0" w:space="0" w:color="auto"/>
        <w:bottom w:val="none" w:sz="0" w:space="0" w:color="auto"/>
        <w:right w:val="none" w:sz="0" w:space="0" w:color="auto"/>
      </w:divBdr>
    </w:div>
    <w:div w:id="1258515501">
      <w:bodyDiv w:val="1"/>
      <w:marLeft w:val="0"/>
      <w:marRight w:val="0"/>
      <w:marTop w:val="0"/>
      <w:marBottom w:val="0"/>
      <w:divBdr>
        <w:top w:val="none" w:sz="0" w:space="0" w:color="auto"/>
        <w:left w:val="none" w:sz="0" w:space="0" w:color="auto"/>
        <w:bottom w:val="none" w:sz="0" w:space="0" w:color="auto"/>
        <w:right w:val="none" w:sz="0" w:space="0" w:color="auto"/>
      </w:divBdr>
    </w:div>
    <w:div w:id="1283150843">
      <w:bodyDiv w:val="1"/>
      <w:marLeft w:val="0"/>
      <w:marRight w:val="0"/>
      <w:marTop w:val="0"/>
      <w:marBottom w:val="0"/>
      <w:divBdr>
        <w:top w:val="none" w:sz="0" w:space="0" w:color="auto"/>
        <w:left w:val="none" w:sz="0" w:space="0" w:color="auto"/>
        <w:bottom w:val="none" w:sz="0" w:space="0" w:color="auto"/>
        <w:right w:val="none" w:sz="0" w:space="0" w:color="auto"/>
      </w:divBdr>
    </w:div>
    <w:div w:id="1287354493">
      <w:bodyDiv w:val="1"/>
      <w:marLeft w:val="0"/>
      <w:marRight w:val="0"/>
      <w:marTop w:val="0"/>
      <w:marBottom w:val="0"/>
      <w:divBdr>
        <w:top w:val="none" w:sz="0" w:space="0" w:color="auto"/>
        <w:left w:val="none" w:sz="0" w:space="0" w:color="auto"/>
        <w:bottom w:val="none" w:sz="0" w:space="0" w:color="auto"/>
        <w:right w:val="none" w:sz="0" w:space="0" w:color="auto"/>
      </w:divBdr>
    </w:div>
    <w:div w:id="1298031489">
      <w:bodyDiv w:val="1"/>
      <w:marLeft w:val="0"/>
      <w:marRight w:val="0"/>
      <w:marTop w:val="0"/>
      <w:marBottom w:val="0"/>
      <w:divBdr>
        <w:top w:val="none" w:sz="0" w:space="0" w:color="auto"/>
        <w:left w:val="none" w:sz="0" w:space="0" w:color="auto"/>
        <w:bottom w:val="none" w:sz="0" w:space="0" w:color="auto"/>
        <w:right w:val="none" w:sz="0" w:space="0" w:color="auto"/>
      </w:divBdr>
    </w:div>
    <w:div w:id="1299913687">
      <w:bodyDiv w:val="1"/>
      <w:marLeft w:val="0"/>
      <w:marRight w:val="0"/>
      <w:marTop w:val="0"/>
      <w:marBottom w:val="0"/>
      <w:divBdr>
        <w:top w:val="none" w:sz="0" w:space="0" w:color="auto"/>
        <w:left w:val="none" w:sz="0" w:space="0" w:color="auto"/>
        <w:bottom w:val="none" w:sz="0" w:space="0" w:color="auto"/>
        <w:right w:val="none" w:sz="0" w:space="0" w:color="auto"/>
      </w:divBdr>
    </w:div>
    <w:div w:id="1335914037">
      <w:bodyDiv w:val="1"/>
      <w:marLeft w:val="0"/>
      <w:marRight w:val="0"/>
      <w:marTop w:val="0"/>
      <w:marBottom w:val="0"/>
      <w:divBdr>
        <w:top w:val="none" w:sz="0" w:space="0" w:color="auto"/>
        <w:left w:val="none" w:sz="0" w:space="0" w:color="auto"/>
        <w:bottom w:val="none" w:sz="0" w:space="0" w:color="auto"/>
        <w:right w:val="none" w:sz="0" w:space="0" w:color="auto"/>
      </w:divBdr>
    </w:div>
    <w:div w:id="1409577798">
      <w:bodyDiv w:val="1"/>
      <w:marLeft w:val="0"/>
      <w:marRight w:val="0"/>
      <w:marTop w:val="0"/>
      <w:marBottom w:val="0"/>
      <w:divBdr>
        <w:top w:val="none" w:sz="0" w:space="0" w:color="auto"/>
        <w:left w:val="none" w:sz="0" w:space="0" w:color="auto"/>
        <w:bottom w:val="none" w:sz="0" w:space="0" w:color="auto"/>
        <w:right w:val="none" w:sz="0" w:space="0" w:color="auto"/>
      </w:divBdr>
    </w:div>
    <w:div w:id="1412384757">
      <w:bodyDiv w:val="1"/>
      <w:marLeft w:val="0"/>
      <w:marRight w:val="0"/>
      <w:marTop w:val="0"/>
      <w:marBottom w:val="0"/>
      <w:divBdr>
        <w:top w:val="none" w:sz="0" w:space="0" w:color="auto"/>
        <w:left w:val="none" w:sz="0" w:space="0" w:color="auto"/>
        <w:bottom w:val="none" w:sz="0" w:space="0" w:color="auto"/>
        <w:right w:val="none" w:sz="0" w:space="0" w:color="auto"/>
      </w:divBdr>
    </w:div>
    <w:div w:id="1419672545">
      <w:bodyDiv w:val="1"/>
      <w:marLeft w:val="0"/>
      <w:marRight w:val="0"/>
      <w:marTop w:val="0"/>
      <w:marBottom w:val="0"/>
      <w:divBdr>
        <w:top w:val="none" w:sz="0" w:space="0" w:color="auto"/>
        <w:left w:val="none" w:sz="0" w:space="0" w:color="auto"/>
        <w:bottom w:val="none" w:sz="0" w:space="0" w:color="auto"/>
        <w:right w:val="none" w:sz="0" w:space="0" w:color="auto"/>
      </w:divBdr>
      <w:divsChild>
        <w:div w:id="20011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6470216">
              <w:marLeft w:val="0"/>
              <w:marRight w:val="0"/>
              <w:marTop w:val="0"/>
              <w:marBottom w:val="0"/>
              <w:divBdr>
                <w:top w:val="none" w:sz="0" w:space="0" w:color="auto"/>
                <w:left w:val="none" w:sz="0" w:space="0" w:color="auto"/>
                <w:bottom w:val="none" w:sz="0" w:space="0" w:color="auto"/>
                <w:right w:val="none" w:sz="0" w:space="0" w:color="auto"/>
              </w:divBdr>
              <w:divsChild>
                <w:div w:id="11868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413208">
      <w:bodyDiv w:val="1"/>
      <w:marLeft w:val="0"/>
      <w:marRight w:val="0"/>
      <w:marTop w:val="0"/>
      <w:marBottom w:val="0"/>
      <w:divBdr>
        <w:top w:val="none" w:sz="0" w:space="0" w:color="auto"/>
        <w:left w:val="none" w:sz="0" w:space="0" w:color="auto"/>
        <w:bottom w:val="none" w:sz="0" w:space="0" w:color="auto"/>
        <w:right w:val="none" w:sz="0" w:space="0" w:color="auto"/>
      </w:divBdr>
    </w:div>
    <w:div w:id="1479542044">
      <w:bodyDiv w:val="1"/>
      <w:marLeft w:val="0"/>
      <w:marRight w:val="0"/>
      <w:marTop w:val="0"/>
      <w:marBottom w:val="0"/>
      <w:divBdr>
        <w:top w:val="none" w:sz="0" w:space="0" w:color="auto"/>
        <w:left w:val="none" w:sz="0" w:space="0" w:color="auto"/>
        <w:bottom w:val="none" w:sz="0" w:space="0" w:color="auto"/>
        <w:right w:val="none" w:sz="0" w:space="0" w:color="auto"/>
      </w:divBdr>
    </w:div>
    <w:div w:id="1486387561">
      <w:bodyDiv w:val="1"/>
      <w:marLeft w:val="0"/>
      <w:marRight w:val="0"/>
      <w:marTop w:val="0"/>
      <w:marBottom w:val="0"/>
      <w:divBdr>
        <w:top w:val="none" w:sz="0" w:space="0" w:color="auto"/>
        <w:left w:val="none" w:sz="0" w:space="0" w:color="auto"/>
        <w:bottom w:val="none" w:sz="0" w:space="0" w:color="auto"/>
        <w:right w:val="none" w:sz="0" w:space="0" w:color="auto"/>
      </w:divBdr>
    </w:div>
    <w:div w:id="1567715875">
      <w:bodyDiv w:val="1"/>
      <w:marLeft w:val="0"/>
      <w:marRight w:val="0"/>
      <w:marTop w:val="0"/>
      <w:marBottom w:val="0"/>
      <w:divBdr>
        <w:top w:val="none" w:sz="0" w:space="0" w:color="auto"/>
        <w:left w:val="none" w:sz="0" w:space="0" w:color="auto"/>
        <w:bottom w:val="none" w:sz="0" w:space="0" w:color="auto"/>
        <w:right w:val="none" w:sz="0" w:space="0" w:color="auto"/>
      </w:divBdr>
    </w:div>
    <w:div w:id="1597709686">
      <w:bodyDiv w:val="1"/>
      <w:marLeft w:val="0"/>
      <w:marRight w:val="0"/>
      <w:marTop w:val="0"/>
      <w:marBottom w:val="0"/>
      <w:divBdr>
        <w:top w:val="none" w:sz="0" w:space="0" w:color="auto"/>
        <w:left w:val="none" w:sz="0" w:space="0" w:color="auto"/>
        <w:bottom w:val="none" w:sz="0" w:space="0" w:color="auto"/>
        <w:right w:val="none" w:sz="0" w:space="0" w:color="auto"/>
      </w:divBdr>
    </w:div>
    <w:div w:id="1604848325">
      <w:bodyDiv w:val="1"/>
      <w:marLeft w:val="0"/>
      <w:marRight w:val="0"/>
      <w:marTop w:val="0"/>
      <w:marBottom w:val="0"/>
      <w:divBdr>
        <w:top w:val="none" w:sz="0" w:space="0" w:color="auto"/>
        <w:left w:val="none" w:sz="0" w:space="0" w:color="auto"/>
        <w:bottom w:val="none" w:sz="0" w:space="0" w:color="auto"/>
        <w:right w:val="none" w:sz="0" w:space="0" w:color="auto"/>
      </w:divBdr>
    </w:div>
    <w:div w:id="1713336757">
      <w:bodyDiv w:val="1"/>
      <w:marLeft w:val="0"/>
      <w:marRight w:val="0"/>
      <w:marTop w:val="0"/>
      <w:marBottom w:val="0"/>
      <w:divBdr>
        <w:top w:val="none" w:sz="0" w:space="0" w:color="auto"/>
        <w:left w:val="none" w:sz="0" w:space="0" w:color="auto"/>
        <w:bottom w:val="none" w:sz="0" w:space="0" w:color="auto"/>
        <w:right w:val="none" w:sz="0" w:space="0" w:color="auto"/>
      </w:divBdr>
    </w:div>
    <w:div w:id="1719670575">
      <w:bodyDiv w:val="1"/>
      <w:marLeft w:val="0"/>
      <w:marRight w:val="0"/>
      <w:marTop w:val="0"/>
      <w:marBottom w:val="0"/>
      <w:divBdr>
        <w:top w:val="none" w:sz="0" w:space="0" w:color="auto"/>
        <w:left w:val="none" w:sz="0" w:space="0" w:color="auto"/>
        <w:bottom w:val="none" w:sz="0" w:space="0" w:color="auto"/>
        <w:right w:val="none" w:sz="0" w:space="0" w:color="auto"/>
      </w:divBdr>
    </w:div>
    <w:div w:id="1823698751">
      <w:bodyDiv w:val="1"/>
      <w:marLeft w:val="0"/>
      <w:marRight w:val="0"/>
      <w:marTop w:val="0"/>
      <w:marBottom w:val="0"/>
      <w:divBdr>
        <w:top w:val="none" w:sz="0" w:space="0" w:color="auto"/>
        <w:left w:val="none" w:sz="0" w:space="0" w:color="auto"/>
        <w:bottom w:val="none" w:sz="0" w:space="0" w:color="auto"/>
        <w:right w:val="none" w:sz="0" w:space="0" w:color="auto"/>
      </w:divBdr>
    </w:div>
    <w:div w:id="1876499656">
      <w:bodyDiv w:val="1"/>
      <w:marLeft w:val="0"/>
      <w:marRight w:val="0"/>
      <w:marTop w:val="0"/>
      <w:marBottom w:val="0"/>
      <w:divBdr>
        <w:top w:val="none" w:sz="0" w:space="0" w:color="auto"/>
        <w:left w:val="none" w:sz="0" w:space="0" w:color="auto"/>
        <w:bottom w:val="none" w:sz="0" w:space="0" w:color="auto"/>
        <w:right w:val="none" w:sz="0" w:space="0" w:color="auto"/>
      </w:divBdr>
    </w:div>
    <w:div w:id="1957177785">
      <w:bodyDiv w:val="1"/>
      <w:marLeft w:val="0"/>
      <w:marRight w:val="0"/>
      <w:marTop w:val="0"/>
      <w:marBottom w:val="0"/>
      <w:divBdr>
        <w:top w:val="none" w:sz="0" w:space="0" w:color="auto"/>
        <w:left w:val="none" w:sz="0" w:space="0" w:color="auto"/>
        <w:bottom w:val="none" w:sz="0" w:space="0" w:color="auto"/>
        <w:right w:val="none" w:sz="0" w:space="0" w:color="auto"/>
      </w:divBdr>
    </w:div>
    <w:div w:id="1971546716">
      <w:bodyDiv w:val="1"/>
      <w:marLeft w:val="0"/>
      <w:marRight w:val="0"/>
      <w:marTop w:val="0"/>
      <w:marBottom w:val="0"/>
      <w:divBdr>
        <w:top w:val="none" w:sz="0" w:space="0" w:color="auto"/>
        <w:left w:val="none" w:sz="0" w:space="0" w:color="auto"/>
        <w:bottom w:val="none" w:sz="0" w:space="0" w:color="auto"/>
        <w:right w:val="none" w:sz="0" w:space="0" w:color="auto"/>
      </w:divBdr>
    </w:div>
    <w:div w:id="2017490363">
      <w:bodyDiv w:val="1"/>
      <w:marLeft w:val="0"/>
      <w:marRight w:val="0"/>
      <w:marTop w:val="0"/>
      <w:marBottom w:val="0"/>
      <w:divBdr>
        <w:top w:val="none" w:sz="0" w:space="0" w:color="auto"/>
        <w:left w:val="none" w:sz="0" w:space="0" w:color="auto"/>
        <w:bottom w:val="none" w:sz="0" w:space="0" w:color="auto"/>
        <w:right w:val="none" w:sz="0" w:space="0" w:color="auto"/>
      </w:divBdr>
    </w:div>
    <w:div w:id="21036442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s://www.aeroqual.com/contact" TargetMode="External"/><Relationship Id="rId39" Type="http://schemas.openxmlformats.org/officeDocument/2006/relationships/footer" Target="footer17.xml"/><Relationship Id="rId21" Type="http://schemas.openxmlformats.org/officeDocument/2006/relationships/footer" Target="footer6.xml"/><Relationship Id="rId34" Type="http://schemas.openxmlformats.org/officeDocument/2006/relationships/footer" Target="footer12.xml"/><Relationship Id="rId42" Type="http://schemas.openxmlformats.org/officeDocument/2006/relationships/image" Target="media/image3.png"/><Relationship Id="rId47" Type="http://schemas.openxmlformats.org/officeDocument/2006/relationships/footer" Target="footer24.xml"/><Relationship Id="rId50" Type="http://schemas.openxmlformats.org/officeDocument/2006/relationships/footer" Target="footer26.xml"/><Relationship Id="rId55" Type="http://schemas.openxmlformats.org/officeDocument/2006/relationships/footer" Target="footer30.xm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footer" Target="footer7.xml"/><Relationship Id="rId11" Type="http://schemas.openxmlformats.org/officeDocument/2006/relationships/image" Target="media/image1.png"/><Relationship Id="rId24" Type="http://schemas.openxmlformats.org/officeDocument/2006/relationships/hyperlink" Target="https://www.casqa.org/" TargetMode="External"/><Relationship Id="rId32" Type="http://schemas.openxmlformats.org/officeDocument/2006/relationships/footer" Target="footer10.xml"/><Relationship Id="rId37" Type="http://schemas.openxmlformats.org/officeDocument/2006/relationships/footer" Target="footer15.xml"/><Relationship Id="rId40" Type="http://schemas.openxmlformats.org/officeDocument/2006/relationships/footer" Target="footer18.xml"/><Relationship Id="rId45" Type="http://schemas.openxmlformats.org/officeDocument/2006/relationships/footer" Target="footer22.xml"/><Relationship Id="rId53" Type="http://schemas.openxmlformats.org/officeDocument/2006/relationships/footer" Target="footer28.xml"/><Relationship Id="rId58" Type="http://schemas.openxmlformats.org/officeDocument/2006/relationships/hyperlink" Target="http://www.courts" TargetMode="External"/><Relationship Id="rId5" Type="http://schemas.openxmlformats.org/officeDocument/2006/relationships/numbering" Target="numbering.xml"/><Relationship Id="rId61" Type="http://schemas.openxmlformats.org/officeDocument/2006/relationships/footer" Target="footer34.xml"/><Relationship Id="rId19" Type="http://schemas.openxmlformats.org/officeDocument/2006/relationships/header" Target="header4.xml"/><Relationship Id="rId14" Type="http://schemas.openxmlformats.org/officeDocument/2006/relationships/footer" Target="footer2.xml"/><Relationship Id="rId22" Type="http://schemas.openxmlformats.org/officeDocument/2006/relationships/hyperlink" Target="https://www.ncdc.noaa.gov/" TargetMode="External"/><Relationship Id="rId27" Type="http://schemas.openxmlformats.org/officeDocument/2006/relationships/hyperlink" Target="https://protect-us.mimecast.com/s/bvOPCzpNLZFMrnLPUXB6xI?domain=dgs.ca.gov," TargetMode="External"/><Relationship Id="rId30" Type="http://schemas.openxmlformats.org/officeDocument/2006/relationships/footer" Target="footer8.xml"/><Relationship Id="rId35" Type="http://schemas.openxmlformats.org/officeDocument/2006/relationships/footer" Target="footer13.xml"/><Relationship Id="rId43" Type="http://schemas.openxmlformats.org/officeDocument/2006/relationships/footer" Target="footer20.xml"/><Relationship Id="rId48" Type="http://schemas.openxmlformats.org/officeDocument/2006/relationships/footer" Target="footer25.xml"/><Relationship Id="rId56" Type="http://schemas.openxmlformats.org/officeDocument/2006/relationships/footer" Target="footer31.xm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5.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ohp.parks.ca.gov/pages/1054/files/manual89.pdf" TargetMode="External"/><Relationship Id="rId33" Type="http://schemas.openxmlformats.org/officeDocument/2006/relationships/footer" Target="footer11.xml"/><Relationship Id="rId38" Type="http://schemas.openxmlformats.org/officeDocument/2006/relationships/footer" Target="footer16.xml"/><Relationship Id="rId46" Type="http://schemas.openxmlformats.org/officeDocument/2006/relationships/footer" Target="footer23.xml"/><Relationship Id="rId59" Type="http://schemas.openxmlformats.org/officeDocument/2006/relationships/footer" Target="footer32.xml"/><Relationship Id="rId20" Type="http://schemas.openxmlformats.org/officeDocument/2006/relationships/footer" Target="footer5.xml"/><Relationship Id="rId41" Type="http://schemas.openxmlformats.org/officeDocument/2006/relationships/footer" Target="footer19.xml"/><Relationship Id="rId54" Type="http://schemas.openxmlformats.org/officeDocument/2006/relationships/footer" Target="footer29.xml"/><Relationship Id="rId62" Type="http://schemas.openxmlformats.org/officeDocument/2006/relationships/footer" Target="footer3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mailto:JCC-EHS@jud.ca.gov" TargetMode="External"/><Relationship Id="rId28" Type="http://schemas.openxmlformats.org/officeDocument/2006/relationships/hyperlink" Target="mailto:OSDSHelp@dgs.ca.gov" TargetMode="External"/><Relationship Id="rId36" Type="http://schemas.openxmlformats.org/officeDocument/2006/relationships/footer" Target="footer14.xml"/><Relationship Id="rId49" Type="http://schemas.openxmlformats.org/officeDocument/2006/relationships/image" Target="media/image4.png"/><Relationship Id="rId57" Type="http://schemas.openxmlformats.org/officeDocument/2006/relationships/hyperlink" Target="http://oag" TargetMode="External"/><Relationship Id="rId10" Type="http://schemas.openxmlformats.org/officeDocument/2006/relationships/endnotes" Target="endnotes.xml"/><Relationship Id="rId31" Type="http://schemas.openxmlformats.org/officeDocument/2006/relationships/footer" Target="footer9.xml"/><Relationship Id="rId44" Type="http://schemas.openxmlformats.org/officeDocument/2006/relationships/footer" Target="footer21.xml"/><Relationship Id="rId52" Type="http://schemas.openxmlformats.org/officeDocument/2006/relationships/footer" Target="footer27.xml"/><Relationship Id="rId60" Type="http://schemas.openxmlformats.org/officeDocument/2006/relationships/footer" Target="footer33.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mailto:Nicole.Rosa@jud.ca.gov"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Forms and Templates - DB" ma:contentTypeID="0x01010003207965D936FC419890337BDD8E025F160700ED3F3B68BC1374408B05D312549BD7B9" ma:contentTypeVersion="14" ma:contentTypeDescription="The Content Type was added as part of the Accelerator in Package 3" ma:contentTypeScope="" ma:versionID="1786eb5f6a4089ba2caf840b90f5e303">
  <xsd:schema xmlns:xsd="http://www.w3.org/2001/XMLSchema" xmlns:xs="http://www.w3.org/2001/XMLSchema" xmlns:p="http://schemas.microsoft.com/office/2006/metadata/properties" xmlns:ns2="9a905d3d-64f2-4ec8-9e17-036c2176a71e" xmlns:ns3="cddeca3c-f9e2-4f7e-a496-61468479c39a" targetNamespace="http://schemas.microsoft.com/office/2006/metadata/properties" ma:root="true" ma:fieldsID="624976792b4547e3131b6c1a32c14b94" ns2:_="" ns3:_="">
    <xsd:import namespace="9a905d3d-64f2-4ec8-9e17-036c2176a71e"/>
    <xsd:import namespace="cddeca3c-f9e2-4f7e-a496-61468479c39a"/>
    <xsd:element name="properties">
      <xsd:complexType>
        <xsd:sequence>
          <xsd:element name="documentManagement">
            <xsd:complexType>
              <xsd:all>
                <xsd:element ref="ns2:scRollupDescription" minOccurs="0"/>
                <xsd:element ref="ns2:scGroupBy" minOccurs="0"/>
                <xsd:element ref="ns3:f4ce608afb694a48bc613d95fe4a7af0" minOccurs="0"/>
                <xsd:element ref="ns3:TaxCatchAll" minOccurs="0"/>
                <xsd:element ref="ns3:TaxCatchAllLabel" minOccurs="0"/>
                <xsd:element ref="ns3:c700ff25e99e4baaab6915db9322d896" minOccurs="0"/>
                <xsd:element ref="ns2:SharedWithUsers" minOccurs="0"/>
                <xsd:element ref="ns2:FTCategory" minOccurs="0"/>
                <xsd:element ref="ns2:FTSubCategory" minOccurs="0"/>
                <xsd:element ref="ns2:MediaServiceMetadata" minOccurs="0"/>
                <xsd:element ref="ns2:MediaServiceFastMetadata"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05d3d-64f2-4ec8-9e17-036c2176a71e"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SharedWithUsers" ma:index="16" nillable="true" ma:displayName="Shared With"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TCategory" ma:index="17" nillable="true" ma:displayName="Area" ma:format="Dropdown" ma:internalName="FTCategory">
      <xsd:simpleType>
        <xsd:restriction base="dms:Choice">
          <xsd:enumeration value="DBE"/>
          <xsd:enumeration value="CMA"/>
          <xsd:enumeration value="CrA"/>
          <xsd:enumeration value="Geotech"/>
          <xsd:enumeration value="IDIQ"/>
          <xsd:enumeration value="Inspection Services"/>
          <xsd:enumeration value="Materials Testing and Inspection"/>
          <xsd:enumeration value="Plan Review"/>
          <xsd:enumeration value="PMIS"/>
          <xsd:enumeration value="Scheduler"/>
          <xsd:enumeration value="X - Pending Disposition"/>
        </xsd:restriction>
      </xsd:simpleType>
    </xsd:element>
    <xsd:element name="FTSubCategory" ma:index="18" nillable="true" ma:displayName="Doc Type" ma:format="Dropdown" ma:internalName="FTSubCategory">
      <xsd:simpleType>
        <xsd:restriction base="dms:Choice">
          <xsd:enumeration value="Agreement"/>
          <xsd:enumeration value="Agreement Supplement"/>
          <xsd:enumeration value="Agreement Support"/>
          <xsd:enumeration value="Pre GMP"/>
          <xsd:enumeration value="Post GMP"/>
          <xsd:enumeration value="Exhibits"/>
          <xsd:enumeration value="Exhibits - Div. 01"/>
          <xsd:enumeration value="RFQ"/>
          <xsd:enumeration value="RFP"/>
          <xsd:enumeration value="CMA"/>
          <xsd:enumeration value="CrA"/>
          <xsd:enumeration value="Geotech"/>
          <xsd:enumeration value="Inspection Services"/>
          <xsd:enumeration value="Materials Testing and Inspection"/>
          <xsd:enumeration value="Plan Review"/>
          <xsd:enumeration value="Scheduler"/>
          <xsd:enumeration value="RFQ/P"/>
          <xsd:enumeration value="X - Pending Disposition"/>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Status" ma:index="21" nillable="true" ma:displayName="Status" ma:default="Draft" ma:format="Dropdown" ma:internalName="Status">
      <xsd:simpleType>
        <xsd:restriction base="dms:Choice">
          <xsd:enumeration value="Draft"/>
          <xsd:enumeration value="Approved"/>
          <xsd:enumeration value="Internal Review"/>
          <xsd:enumeration value="External Review"/>
          <xsd:enumeration value="X - Pending Disposition"/>
          <xsd:enumeration value="Z - Obsolete"/>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deca3c-f9e2-4f7e-a496-61468479c39a" elementFormDefault="qualified">
    <xsd:import namespace="http://schemas.microsoft.com/office/2006/documentManagement/types"/>
    <xsd:import namespace="http://schemas.microsoft.com/office/infopath/2007/PartnerControls"/>
    <xsd:element name="f4ce608afb694a48bc613d95fe4a7af0" ma:index="10" nillable="true" ma:taxonomy="true" ma:internalName="f4ce608afb694a48bc613d95fe4a7af0" ma:taxonomyFieldName="scDocCategory" ma:displayName="Doc Category" ma:readOnly="false" ma:fieldId="{f4ce608a-fb69-4a48-bc61-3d95fe4a7af0}" ma:sspId="461df11f-6744-48ec-b84a-a19366756c5c"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eca3dc4e-4969-4a8c-a3fa-86e689dfabe7}" ma:internalName="TaxCatchAll" ma:showField="CatchAllData" ma:web="cddeca3c-f9e2-4f7e-a496-61468479c39a">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eca3dc4e-4969-4a8c-a3fa-86e689dfabe7}" ma:internalName="TaxCatchAllLabel" ma:readOnly="true" ma:showField="CatchAllDataLabel" ma:web="cddeca3c-f9e2-4f7e-a496-61468479c39a">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461df11f-6744-48ec-b84a-a19366756c5c" ma:termSetId="54030df3-d632-4872-bbb7-45359acf39e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ddeca3c-f9e2-4f7e-a496-61468479c39a" xsi:nil="true"/>
    <SharedWithUsers xmlns="9a905d3d-64f2-4ec8-9e17-036c2176a71e">
      <UserInfo>
        <DisplayName>Jon Murphy;#595;#Zach Scalzo</DisplayName>
        <AccountId>302</AccountId>
        <AccountType/>
      </UserInfo>
    </SharedWithUsers>
    <f4ce608afb694a48bc613d95fe4a7af0 xmlns="cddeca3c-f9e2-4f7e-a496-61468479c39a">
      <Terms xmlns="http://schemas.microsoft.com/office/infopath/2007/PartnerControls"/>
    </f4ce608afb694a48bc613d95fe4a7af0>
    <c700ff25e99e4baaab6915db9322d896 xmlns="cddeca3c-f9e2-4f7e-a496-61468479c39a">
      <Terms xmlns="http://schemas.microsoft.com/office/infopath/2007/PartnerControls"/>
    </c700ff25e99e4baaab6915db9322d896>
    <FTCategory xmlns="9a905d3d-64f2-4ec8-9e17-036c2176a71e">DBE</FTCategory>
    <scGroupBy xmlns="9a905d3d-64f2-4ec8-9e17-036c2176a71e" xsi:nil="true"/>
    <FTSubCategory xmlns="9a905d3d-64f2-4ec8-9e17-036c2176a71e">Agreement</FTSubCategory>
    <Status xmlns="9a905d3d-64f2-4ec8-9e17-036c2176a71e">Approved</Status>
    <scRollupDescription xmlns="9a905d3d-64f2-4ec8-9e17-036c2176a71e" xsi:nil="true"/>
  </documentManagement>
</p:properties>
</file>

<file path=customXml/itemProps1.xml><?xml version="1.0" encoding="utf-8"?>
<ds:datastoreItem xmlns:ds="http://schemas.openxmlformats.org/officeDocument/2006/customXml" ds:itemID="{05403B9F-BCD7-43C4-AEA1-DEA3A77D90B9}">
  <ds:schemaRefs>
    <ds:schemaRef ds:uri="http://schemas.microsoft.com/sharepoint/v3/contenttype/forms"/>
  </ds:schemaRefs>
</ds:datastoreItem>
</file>

<file path=customXml/itemProps2.xml><?xml version="1.0" encoding="utf-8"?>
<ds:datastoreItem xmlns:ds="http://schemas.openxmlformats.org/officeDocument/2006/customXml" ds:itemID="{F2E58FA5-4F9D-4062-8930-67DDCE9BDC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05d3d-64f2-4ec8-9e17-036c2176a71e"/>
    <ds:schemaRef ds:uri="cddeca3c-f9e2-4f7e-a496-61468479c3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5C5BF3-FC3B-4E66-9112-C4D230F7C087}">
  <ds:schemaRefs>
    <ds:schemaRef ds:uri="http://schemas.openxmlformats.org/officeDocument/2006/bibliography"/>
  </ds:schemaRefs>
</ds:datastoreItem>
</file>

<file path=customXml/itemProps4.xml><?xml version="1.0" encoding="utf-8"?>
<ds:datastoreItem xmlns:ds="http://schemas.openxmlformats.org/officeDocument/2006/customXml" ds:itemID="{C3A05E5F-3C53-4B70-AD83-1502F7D83539}">
  <ds:schemaRefs>
    <ds:schemaRef ds:uri="http://purl.org/dc/elements/1.1/"/>
    <ds:schemaRef ds:uri="http://schemas.microsoft.com/office/infopath/2007/PartnerControls"/>
    <ds:schemaRef ds:uri="http://schemas.microsoft.com/office/2006/documentManagement/types"/>
    <ds:schemaRef ds:uri="http://schemas.microsoft.com/office/2006/metadata/properties"/>
    <ds:schemaRef ds:uri="http://purl.org/dc/dcmitype/"/>
    <ds:schemaRef ds:uri="http://www.w3.org/XML/1998/namespace"/>
    <ds:schemaRef ds:uri="http://purl.org/dc/terms/"/>
    <ds:schemaRef ds:uri="http://schemas.openxmlformats.org/package/2006/metadata/core-properties"/>
    <ds:schemaRef ds:uri="cddeca3c-f9e2-4f7e-a496-61468479c39a"/>
    <ds:schemaRef ds:uri="9a905d3d-64f2-4ec8-9e17-036c2176a71e"/>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223</Pages>
  <Words>99445</Words>
  <Characters>566838</Characters>
  <Application>Microsoft Office Word</Application>
  <DocSecurity>8</DocSecurity>
  <Lines>4723</Lines>
  <Paragraphs>1329</Paragraphs>
  <ScaleCrop>false</ScaleCrop>
  <HeadingPairs>
    <vt:vector size="2" baseType="variant">
      <vt:variant>
        <vt:lpstr>Title</vt:lpstr>
      </vt:variant>
      <vt:variant>
        <vt:i4>1</vt:i4>
      </vt:variant>
    </vt:vector>
  </HeadingPairs>
  <TitlesOfParts>
    <vt:vector size="1" baseType="lpstr">
      <vt:lpstr>AGREEMENT</vt:lpstr>
    </vt:vector>
  </TitlesOfParts>
  <Company>UCOP</Company>
  <LinksUpToDate>false</LinksUpToDate>
  <CharactersWithSpaces>664954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dc:title>
  <dc:subject/>
  <dc:creator>Judicial Council of California</dc:creator>
  <cp:keywords/>
  <dc:description/>
  <cp:lastModifiedBy>Bagwill, Matthew</cp:lastModifiedBy>
  <cp:revision>28</cp:revision>
  <cp:lastPrinted>2023-02-14T22:50:00Z</cp:lastPrinted>
  <dcterms:created xsi:type="dcterms:W3CDTF">2025-06-09T15:06:00Z</dcterms:created>
  <dcterms:modified xsi:type="dcterms:W3CDTF">2025-08-15T22:44:00Z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0x01010003207965D936FC419890337BDD8E025F160700ED3F3B68BC1374408B05D312549BD7B9</vt:lpwstr>
  </property>
  <property fmtid="{D5CDD505-2E9C-101B-9397-08002B2CF9AE}" pid="3" name="scDocCategory">
    <vt:lpwstr/>
  </property>
  <property fmtid="{D5CDD505-2E9C-101B-9397-08002B2CF9AE}" pid="4" name="scEntity">
    <vt:lpwstr/>
  </property>
  <property fmtid="{D5CDD505-2E9C-101B-9397-08002B2CF9AE}" pid="5" name="GrammarlyDocumentId">
    <vt:lpwstr>f02f6e56e062936513f7d1cf069807d31ec2895fbd3876cb80773a07806fc404</vt:lpwstr>
  </property>
</Properties>
</file>