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E83A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45D0D02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76CD4F16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3D5FFBAC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2646D8EB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06FC6446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B9F8E0D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53193A2D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5AFCB1F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D9A5B2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B64CDE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0ED1F59F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104272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7C87EF3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51BAEDDE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B444354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54D7B3A6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13C1BE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7AFC7913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42BDD333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75C2AC4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E14F81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5FB411CE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1A1BF51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3D9714E1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808D02E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352769C0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1CBCA5F6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0B9F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BA78E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4A46189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78DC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22215510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29BC1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6C1FF8F0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C8FBC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7037F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219DF2D8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CC17B5">
      <w:headerReference w:type="default" r:id="rId7"/>
      <w:footerReference w:type="default" r:id="rId8"/>
      <w:pgSz w:w="12240" w:h="15840"/>
      <w:pgMar w:top="630" w:right="1440" w:bottom="864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9699" w14:textId="77777777" w:rsidR="001F4A5E" w:rsidRDefault="001F4A5E" w:rsidP="00504C00">
      <w:r>
        <w:separator/>
      </w:r>
    </w:p>
  </w:endnote>
  <w:endnote w:type="continuationSeparator" w:id="0">
    <w:p w14:paraId="7C0C6191" w14:textId="77777777" w:rsidR="001F4A5E" w:rsidRDefault="001F4A5E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A5A7C" w14:textId="77777777" w:rsidR="00504C00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3ADC" w14:textId="77777777" w:rsidR="001F4A5E" w:rsidRDefault="001F4A5E" w:rsidP="00504C00">
      <w:r>
        <w:separator/>
      </w:r>
    </w:p>
  </w:footnote>
  <w:footnote w:type="continuationSeparator" w:id="0">
    <w:p w14:paraId="5D114B99" w14:textId="77777777" w:rsidR="001F4A5E" w:rsidRDefault="001F4A5E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2807" w14:textId="77777777" w:rsidR="00CC17B5" w:rsidRPr="00CC17B5" w:rsidRDefault="00CC17B5" w:rsidP="00CC17B5">
    <w:pPr>
      <w:tabs>
        <w:tab w:val="center" w:pos="4680"/>
        <w:tab w:val="right" w:pos="9360"/>
      </w:tabs>
      <w:rPr>
        <w:rFonts w:ascii="Calibri" w:hAnsi="Calibri" w:cs="Calibri"/>
        <w:sz w:val="20"/>
        <w:szCs w:val="20"/>
      </w:rPr>
    </w:pPr>
    <w:r w:rsidRPr="00CC17B5">
      <w:rPr>
        <w:rFonts w:ascii="Calibri" w:hAnsi="Calibri" w:cs="Calibri"/>
        <w:sz w:val="20"/>
        <w:szCs w:val="20"/>
      </w:rPr>
      <w:t>RFP Title:    E-Learning Resources for Center for Families, Children &amp; the Courts</w:t>
    </w:r>
  </w:p>
  <w:p w14:paraId="1122995F" w14:textId="00C78025" w:rsidR="00CC17B5" w:rsidRDefault="00CC17B5" w:rsidP="00CC17B5">
    <w:pPr>
      <w:tabs>
        <w:tab w:val="center" w:pos="4680"/>
        <w:tab w:val="right" w:pos="9360"/>
      </w:tabs>
    </w:pPr>
    <w:r w:rsidRPr="00CC17B5">
      <w:rPr>
        <w:rFonts w:ascii="Calibri" w:hAnsi="Calibri" w:cs="Calibri"/>
        <w:sz w:val="20"/>
        <w:szCs w:val="20"/>
      </w:rPr>
      <w:t>RFP Number:   CFCC-2024-43-SB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F4A5E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C17B5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52060"/>
  <w15:docId w15:val="{579B973D-BD2D-4311-BED9-D18F5CD4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CC17B5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Blackney, Sam</cp:lastModifiedBy>
  <cp:revision>11</cp:revision>
  <dcterms:created xsi:type="dcterms:W3CDTF">2015-08-11T23:38:00Z</dcterms:created>
  <dcterms:modified xsi:type="dcterms:W3CDTF">2025-01-21T16:13:00Z</dcterms:modified>
</cp:coreProperties>
</file>