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ABD2" w14:textId="564B39C3" w:rsidR="005540BA" w:rsidRPr="00B030D5" w:rsidRDefault="00E74F54" w:rsidP="0040497B">
      <w:pPr>
        <w:autoSpaceDE w:val="0"/>
        <w:autoSpaceDN w:val="0"/>
        <w:spacing w:after="240"/>
        <w:ind w:left="2246" w:firstLine="720"/>
        <w:rPr>
          <w:sz w:val="32"/>
          <w:szCs w:val="32"/>
          <w:lang w:val="x-none"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4849724D">
            <wp:simplePos x="0" y="0"/>
            <wp:positionH relativeFrom="column">
              <wp:posOffset>-38100</wp:posOffset>
            </wp:positionH>
            <wp:positionV relativeFrom="paragraph">
              <wp:posOffset>75565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D5">
        <w:rPr>
          <w:sz w:val="32"/>
          <w:szCs w:val="32"/>
          <w:lang w:val="x-none"/>
        </w:rPr>
        <w:t xml:space="preserve">ATTACHMENT </w:t>
      </w:r>
      <w:r w:rsidR="00BA579F" w:rsidRPr="00B030D5">
        <w:rPr>
          <w:sz w:val="32"/>
          <w:szCs w:val="32"/>
          <w:lang w:val="x-none"/>
        </w:rPr>
        <w:t>3</w:t>
      </w:r>
    </w:p>
    <w:p w14:paraId="1F03E198" w14:textId="77777777" w:rsidR="0040497B" w:rsidRPr="00725BAC" w:rsidRDefault="0040497B" w:rsidP="0040497B">
      <w:pPr>
        <w:ind w:left="2970"/>
        <w:rPr>
          <w:sz w:val="32"/>
          <w:szCs w:val="32"/>
          <w:lang w:val="x-none"/>
        </w:rPr>
      </w:pPr>
      <w:r w:rsidRPr="00725BAC">
        <w:rPr>
          <w:sz w:val="32"/>
          <w:szCs w:val="32"/>
          <w:lang w:val="x-none"/>
        </w:rPr>
        <w:t xml:space="preserve">TO </w:t>
      </w:r>
      <w:r>
        <w:rPr>
          <w:sz w:val="32"/>
          <w:szCs w:val="32"/>
          <w:lang w:val="x-none"/>
        </w:rPr>
        <w:t>REQUEST FOR PROPOSALS (</w:t>
      </w:r>
      <w:r w:rsidRPr="00725BAC">
        <w:rPr>
          <w:sz w:val="32"/>
          <w:szCs w:val="32"/>
          <w:lang w:val="x-none"/>
        </w:rPr>
        <w:t>RF</w:t>
      </w:r>
      <w:r>
        <w:rPr>
          <w:sz w:val="32"/>
          <w:szCs w:val="32"/>
          <w:lang w:val="x-none"/>
        </w:rPr>
        <w:t>P)</w:t>
      </w:r>
      <w:r w:rsidRPr="00725BAC">
        <w:rPr>
          <w:sz w:val="32"/>
          <w:szCs w:val="32"/>
          <w:lang w:val="x-none"/>
        </w:rPr>
        <w:t xml:space="preserve"> FOR D</w:t>
      </w:r>
      <w:r>
        <w:rPr>
          <w:sz w:val="32"/>
          <w:szCs w:val="32"/>
          <w:lang w:val="x-none"/>
        </w:rPr>
        <w:t>ESIGN BUILD ENTITY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930"/>
      </w:tblGrid>
      <w:tr w:rsidR="00E74F54" w:rsidRPr="00B8553D" w14:paraId="6BFCC761" w14:textId="77777777" w:rsidTr="00C11EE5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930" w:type="dxa"/>
          </w:tcPr>
          <w:p w14:paraId="0D46DE94" w14:textId="77777777" w:rsidR="005540BA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67F71B37" w14:textId="77777777" w:rsidR="00C11EE5" w:rsidRPr="00E74F54" w:rsidRDefault="00C11EE5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02E1AD30" w:rsidR="005540BA" w:rsidRPr="00E74F54" w:rsidRDefault="00A71502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QUESTIONS</w:t>
            </w:r>
            <w:r w:rsidR="00E74F54" w:rsidRPr="00E74F54">
              <w:rPr>
                <w:sz w:val="40"/>
                <w:szCs w:val="40"/>
              </w:rPr>
              <w:t xml:space="preserve"> SUBMI</w:t>
            </w:r>
            <w:r>
              <w:rPr>
                <w:sz w:val="40"/>
                <w:szCs w:val="40"/>
              </w:rPr>
              <w:t>TTAL FORM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C11EE5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11D886DB" w14:textId="77777777" w:rsidR="004320CF" w:rsidRPr="008F6852" w:rsidRDefault="004320CF" w:rsidP="004320CF">
            <w:pPr>
              <w:spacing w:line="276" w:lineRule="auto"/>
              <w:ind w:left="430"/>
              <w:rPr>
                <w:sz w:val="32"/>
                <w:lang w:eastAsia="x-none"/>
              </w:rPr>
            </w:pPr>
            <w:r w:rsidRPr="008F6852">
              <w:rPr>
                <w:sz w:val="32"/>
                <w:lang w:eastAsia="x-none"/>
              </w:rPr>
              <w:t>New Fort Ord Courthouse</w:t>
            </w:r>
          </w:p>
          <w:p w14:paraId="3ABA49F7" w14:textId="77777777" w:rsidR="004320CF" w:rsidRPr="008F6852" w:rsidRDefault="004320CF" w:rsidP="004320CF">
            <w:pPr>
              <w:spacing w:line="276" w:lineRule="auto"/>
              <w:ind w:left="430"/>
              <w:rPr>
                <w:sz w:val="32"/>
                <w:lang w:eastAsia="x-none"/>
              </w:rPr>
            </w:pPr>
            <w:r w:rsidRPr="008F6852">
              <w:rPr>
                <w:sz w:val="32"/>
                <w:lang w:eastAsia="x-none"/>
              </w:rPr>
              <w:t xml:space="preserve">Superior Court of California, </w:t>
            </w:r>
          </w:p>
          <w:p w14:paraId="17B44A5F" w14:textId="77777777" w:rsidR="004320CF" w:rsidRPr="008F6852" w:rsidRDefault="004320CF" w:rsidP="004320CF">
            <w:pPr>
              <w:spacing w:line="276" w:lineRule="auto"/>
              <w:ind w:left="430"/>
              <w:rPr>
                <w:sz w:val="32"/>
                <w:lang w:eastAsia="x-none"/>
              </w:rPr>
            </w:pPr>
            <w:r w:rsidRPr="008F6852">
              <w:rPr>
                <w:sz w:val="32"/>
                <w:lang w:eastAsia="x-none"/>
              </w:rPr>
              <w:t xml:space="preserve">County of Monterey </w:t>
            </w:r>
          </w:p>
          <w:p w14:paraId="0CF6714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C11EE5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4F7A365" w14:textId="77777777" w:rsidR="00606BD6" w:rsidRDefault="00606BD6" w:rsidP="00ED1424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</w:p>
    <w:p w14:paraId="0E9446F5" w14:textId="6972E298" w:rsidR="00606BD6" w:rsidRDefault="00ED1424" w:rsidP="00606BD6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  <w:r>
        <w:rPr>
          <w:sz w:val="24"/>
          <w:szCs w:val="24"/>
        </w:rPr>
        <w:t>QUESTIONS SUBMITTAL FORM</w:t>
      </w:r>
    </w:p>
    <w:p w14:paraId="7CBA2BAF" w14:textId="77777777" w:rsidR="00606BD6" w:rsidRPr="00606BD6" w:rsidRDefault="00606BD6" w:rsidP="00606BD6">
      <w:pPr>
        <w:pStyle w:val="BodyText"/>
      </w:pP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9C2EEA8" w14:textId="77777777" w:rsidR="00565A4A" w:rsidRPr="00BA579F" w:rsidRDefault="00565A4A" w:rsidP="001A1A23">
            <w:pPr>
              <w:pStyle w:val="TableTitle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BA579F">
              <w:rPr>
                <w:rFonts w:ascii="Times New Roman" w:hAnsi="Times New Roman"/>
                <w:color w:val="C00000"/>
                <w:sz w:val="20"/>
                <w:szCs w:val="20"/>
              </w:rPr>
              <w:t>Your Organization’s Name</w:t>
            </w:r>
          </w:p>
        </w:tc>
      </w:tr>
      <w:tr w:rsidR="00565A4A" w:rsidRPr="00B8553D" w14:paraId="7A1AE193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61CA9D6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RF</w:t>
            </w:r>
            <w:r w:rsidR="00BA579F">
              <w:rPr>
                <w:rFonts w:ascii="Times New Roman" w:hAnsi="Times New Roman"/>
                <w:sz w:val="20"/>
                <w:szCs w:val="20"/>
              </w:rPr>
              <w:t>P</w:t>
            </w:r>
            <w:r w:rsidRPr="00B8553D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350559E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565A4A" w:rsidRPr="00B8553D" w14:paraId="243808B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679A4590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9B9400C" w14:textId="085F654C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DACFA5" w14:textId="2D8B78D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F5CCB20" w14:textId="2DB2065E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E970D5" w14:textId="7609C4A1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B71615A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46B8945" w14:textId="625B5E08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C7DDB61" w14:textId="5AA6D75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5604BD" w14:textId="21AB20FD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007ABC" w14:textId="6FC9559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5F066E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7B0987C" w14:textId="58EBCFFE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CD677E9" w14:textId="4D9F461F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AC2D539" w14:textId="3D1D3F69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F7AD2A8" w14:textId="19E55A8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4432DB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2A866A9" w14:textId="6683C4DA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1774AD1" w14:textId="7251EB3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87E2393" w14:textId="26166D2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276464" w14:textId="0ECD8F7C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181DB6C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3C9F38" w14:textId="3DDD3BAD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B4D87F" w14:textId="4BB9F35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4E25FF8" w14:textId="456601A7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889326" w14:textId="7F06374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</w:tbl>
    <w:p w14:paraId="5D48DC40" w14:textId="43FB1812" w:rsidR="009576AD" w:rsidRPr="00B8553D" w:rsidRDefault="009576AD" w:rsidP="0004768D">
      <w:pPr>
        <w:jc w:val="center"/>
        <w:rPr>
          <w:b/>
          <w:sz w:val="20"/>
        </w:rPr>
      </w:pPr>
    </w:p>
    <w:p w14:paraId="12D74C40" w14:textId="2135A7E2" w:rsidR="009576AD" w:rsidRPr="00CD7F12" w:rsidRDefault="00CD7F12" w:rsidP="00CD7F12">
      <w:pPr>
        <w:spacing w:before="240"/>
        <w:jc w:val="center"/>
        <w:rPr>
          <w:b/>
          <w:bCs/>
        </w:rPr>
      </w:pPr>
      <w:r w:rsidRPr="00B80F62">
        <w:rPr>
          <w:b/>
          <w:bCs/>
        </w:rPr>
        <w:t xml:space="preserve">END OF </w:t>
      </w:r>
      <w:r>
        <w:rPr>
          <w:b/>
          <w:bCs/>
        </w:rPr>
        <w:t>ATTACHMENT</w:t>
      </w:r>
    </w:p>
    <w:sectPr w:rsidR="009576AD" w:rsidRPr="00CD7F12" w:rsidSect="00A15401">
      <w:footerReference w:type="default" r:id="rId13"/>
      <w:headerReference w:type="first" r:id="rId14"/>
      <w:pgSz w:w="12240" w:h="15840" w:code="1"/>
      <w:pgMar w:top="720" w:right="720" w:bottom="720" w:left="720" w:header="720" w:footer="49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C6C0" w14:textId="77777777" w:rsidR="00022564" w:rsidRDefault="00022564">
      <w:r>
        <w:separator/>
      </w:r>
    </w:p>
  </w:endnote>
  <w:endnote w:type="continuationSeparator" w:id="0">
    <w:p w14:paraId="592F3C99" w14:textId="77777777" w:rsidR="00022564" w:rsidRDefault="00022564">
      <w:r>
        <w:continuationSeparator/>
      </w:r>
    </w:p>
  </w:endnote>
  <w:endnote w:type="continuationNotice" w:id="1">
    <w:p w14:paraId="70FF9CC8" w14:textId="77777777" w:rsidR="00022564" w:rsidRDefault="0002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A589" w14:textId="1231BEB4" w:rsidR="00677859" w:rsidRPr="009D0094" w:rsidRDefault="00677859" w:rsidP="0030272C">
    <w:pPr>
      <w:pStyle w:val="Footer"/>
      <w:rPr>
        <w:bCs/>
        <w:sz w:val="20"/>
      </w:rPr>
    </w:pPr>
  </w:p>
  <w:p w14:paraId="590067E3" w14:textId="57A0C7AB" w:rsidR="00677859" w:rsidRPr="009D0094" w:rsidRDefault="00677859" w:rsidP="00443A61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bCs/>
        <w:sz w:val="20"/>
      </w:rPr>
    </w:pPr>
    <w:r w:rsidRPr="009D0094">
      <w:rPr>
        <w:bCs/>
        <w:sz w:val="20"/>
      </w:rPr>
      <w:t>RF</w:t>
    </w:r>
    <w:r w:rsidR="00BA579F">
      <w:rPr>
        <w:bCs/>
        <w:sz w:val="20"/>
      </w:rPr>
      <w:t>P</w:t>
    </w:r>
    <w:r w:rsidRPr="009D0094">
      <w:rPr>
        <w:bCs/>
        <w:sz w:val="20"/>
      </w:rPr>
      <w:t>-</w:t>
    </w:r>
    <w:r w:rsidR="00304B07" w:rsidRPr="009D0094">
      <w:rPr>
        <w:bCs/>
        <w:sz w:val="20"/>
      </w:rPr>
      <w:t>FS-202</w:t>
    </w:r>
    <w:r w:rsidR="004320CF">
      <w:rPr>
        <w:bCs/>
        <w:sz w:val="20"/>
      </w:rPr>
      <w:t>5</w:t>
    </w:r>
    <w:r w:rsidR="00304B07" w:rsidRPr="009D0094">
      <w:rPr>
        <w:bCs/>
        <w:sz w:val="20"/>
      </w:rPr>
      <w:t>-0</w:t>
    </w:r>
    <w:r w:rsidR="004320CF">
      <w:rPr>
        <w:bCs/>
        <w:sz w:val="20"/>
      </w:rPr>
      <w:t>2</w:t>
    </w:r>
    <w:r w:rsidR="00304B07" w:rsidRPr="009D0094">
      <w:rPr>
        <w:bCs/>
        <w:sz w:val="20"/>
      </w:rPr>
      <w:t>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70F64F23" w:rsidR="00677859" w:rsidRPr="009D0094" w:rsidRDefault="007E6A02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042A63">
      <w:rPr>
        <w:bCs/>
        <w:sz w:val="20"/>
      </w:rPr>
      <w:t>Judicial Council –</w:t>
    </w:r>
    <w:r w:rsidRPr="00042A63">
      <w:rPr>
        <w:bCs/>
        <w:sz w:val="20"/>
        <w:lang w:val="en-US"/>
      </w:rPr>
      <w:t xml:space="preserve"> New </w:t>
    </w:r>
    <w:r w:rsidRPr="00042A63">
      <w:rPr>
        <w:bCs/>
        <w:sz w:val="20"/>
      </w:rPr>
      <w:t>Fort Ord</w:t>
    </w:r>
    <w:r w:rsidRPr="00042A63">
      <w:rPr>
        <w:bCs/>
        <w:color w:val="FF0000"/>
        <w:sz w:val="20"/>
        <w:lang w:val="en-US"/>
      </w:rPr>
      <w:t xml:space="preserve"> </w:t>
    </w:r>
    <w:r w:rsidRPr="00042A63">
      <w:rPr>
        <w:bCs/>
        <w:sz w:val="20"/>
      </w:rPr>
      <w:t>Courthouse – Design Build Entity</w:t>
    </w:r>
    <w:r w:rsidR="00677859" w:rsidRPr="009D0094">
      <w:rPr>
        <w:bCs/>
        <w:sz w:val="20"/>
      </w:rPr>
      <w:tab/>
    </w:r>
  </w:p>
  <w:p w14:paraId="7896EE2D" w14:textId="3A909781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BA579F">
      <w:rPr>
        <w:bCs/>
        <w:sz w:val="20"/>
        <w:lang w:val="en-US"/>
      </w:rPr>
      <w:t>3</w:t>
    </w:r>
    <w:r w:rsidRPr="009D0094">
      <w:rPr>
        <w:bCs/>
        <w:sz w:val="20"/>
      </w:rPr>
      <w:t xml:space="preserve"> – </w:t>
    </w:r>
    <w:r w:rsidR="00A71502">
      <w:rPr>
        <w:bCs/>
        <w:sz w:val="20"/>
        <w:lang w:val="en-US"/>
      </w:rPr>
      <w:t>Questions Submittal F</w:t>
    </w:r>
    <w:r w:rsidR="00B030D5">
      <w:rPr>
        <w:bCs/>
        <w:sz w:val="20"/>
        <w:lang w:val="en-US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3587" w14:textId="77777777" w:rsidR="00022564" w:rsidRDefault="00022564">
      <w:r>
        <w:separator/>
      </w:r>
    </w:p>
  </w:footnote>
  <w:footnote w:type="continuationSeparator" w:id="0">
    <w:p w14:paraId="06BBBF64" w14:textId="77777777" w:rsidR="00022564" w:rsidRDefault="00022564">
      <w:r>
        <w:continuationSeparator/>
      </w:r>
    </w:p>
  </w:footnote>
  <w:footnote w:type="continuationNotice" w:id="1">
    <w:p w14:paraId="775B1219" w14:textId="77777777" w:rsidR="00022564" w:rsidRDefault="00022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564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47842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B3C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E2"/>
    <w:rsid w:val="000714FE"/>
    <w:rsid w:val="00071ABE"/>
    <w:rsid w:val="00071ACC"/>
    <w:rsid w:val="00071F93"/>
    <w:rsid w:val="00072032"/>
    <w:rsid w:val="0007277B"/>
    <w:rsid w:val="000727E1"/>
    <w:rsid w:val="00073C62"/>
    <w:rsid w:val="00074562"/>
    <w:rsid w:val="00074A3B"/>
    <w:rsid w:val="00075110"/>
    <w:rsid w:val="00075252"/>
    <w:rsid w:val="000752B3"/>
    <w:rsid w:val="0007552B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06D2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BF8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C93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C77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308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2B5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4E96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172D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38D9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6ED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97B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0CF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3A61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218"/>
    <w:rsid w:val="004F7752"/>
    <w:rsid w:val="004F794A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3E7D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E02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6BD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4B7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ED8"/>
    <w:rsid w:val="006A3FAE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3D3F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A02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4B4A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9C2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24D1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2C6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9E3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401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0FD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502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5A4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0D5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5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79F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A5A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1EE5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597F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D7F12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45A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058C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4A70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2D2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1424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1E30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D7788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4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23</cp:revision>
  <cp:lastPrinted>2021-06-15T14:50:00Z</cp:lastPrinted>
  <dcterms:created xsi:type="dcterms:W3CDTF">2024-11-08T17:44:00Z</dcterms:created>
  <dcterms:modified xsi:type="dcterms:W3CDTF">2025-08-15T22:30:00Z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