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2BBF6" w14:textId="77777777" w:rsidR="0009782A" w:rsidRDefault="0009782A" w:rsidP="0009782A">
      <w:pPr>
        <w:pStyle w:val="Heading10"/>
        <w:keepNext w:val="0"/>
        <w:ind w:right="288"/>
        <w:rPr>
          <w:color w:val="000000" w:themeColor="text1"/>
          <w:sz w:val="26"/>
          <w:szCs w:val="26"/>
        </w:rPr>
      </w:pPr>
      <w:r>
        <w:rPr>
          <w:color w:val="000000" w:themeColor="text1"/>
          <w:sz w:val="26"/>
          <w:szCs w:val="26"/>
        </w:rPr>
        <w:t>ATTACHMENT 2</w:t>
      </w:r>
    </w:p>
    <w:p w14:paraId="0671A649" w14:textId="77777777" w:rsidR="0009782A" w:rsidRPr="0046465F" w:rsidRDefault="0009782A" w:rsidP="0009782A">
      <w:pPr>
        <w:pStyle w:val="Heading10"/>
        <w:keepNext w:val="0"/>
        <w:ind w:right="288"/>
        <w:rPr>
          <w:color w:val="000000" w:themeColor="text1"/>
          <w:sz w:val="26"/>
          <w:szCs w:val="26"/>
        </w:rPr>
      </w:pPr>
      <w:r>
        <w:rPr>
          <w:color w:val="000000" w:themeColor="text1"/>
          <w:sz w:val="26"/>
          <w:szCs w:val="26"/>
        </w:rPr>
        <w:t xml:space="preserve">JCC Standard terms and conditions </w:t>
      </w:r>
    </w:p>
    <w:p w14:paraId="7F7D3D0B" w14:textId="77777777" w:rsidR="003B3C0B" w:rsidRPr="00751EC4" w:rsidRDefault="003B3C0B" w:rsidP="003B3C0B">
      <w:pPr>
        <w:widowControl w:val="0"/>
        <w:ind w:left="-720" w:hanging="4"/>
        <w:rPr>
          <w:rStyle w:val="Emphasis"/>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114412" w14:paraId="2E34EB9A" w14:textId="77777777" w:rsidTr="00D662AB">
        <w:trPr>
          <w:cantSplit/>
          <w:trHeight w:hRule="exact" w:val="260"/>
        </w:trPr>
        <w:tc>
          <w:tcPr>
            <w:tcW w:w="10170" w:type="dxa"/>
            <w:gridSpan w:val="3"/>
          </w:tcPr>
          <w:p w14:paraId="029BCDDB" w14:textId="2E0ECEAA" w:rsidR="003B3C0B" w:rsidRPr="00C314CE" w:rsidRDefault="003B3C0B" w:rsidP="008774E2">
            <w:pPr>
              <w:ind w:left="-86"/>
              <w:rPr>
                <w:sz w:val="12"/>
              </w:rPr>
            </w:pPr>
            <w:r w:rsidRPr="00C314CE">
              <w:rPr>
                <w:b/>
                <w:sz w:val="22"/>
              </w:rPr>
              <w:t xml:space="preserve">STANDARD AGREEMENT </w:t>
            </w:r>
            <w:r>
              <w:rPr>
                <w:sz w:val="16"/>
                <w:szCs w:val="16"/>
              </w:rPr>
              <w:t xml:space="preserve">rev </w:t>
            </w:r>
            <w:r w:rsidR="00570EEC">
              <w:rPr>
                <w:sz w:val="16"/>
                <w:szCs w:val="16"/>
              </w:rPr>
              <w:t>Dec</w:t>
            </w:r>
            <w:r w:rsidR="00395CCE">
              <w:rPr>
                <w:sz w:val="16"/>
                <w:szCs w:val="16"/>
              </w:rPr>
              <w:t xml:space="preserve">. </w:t>
            </w:r>
            <w:r w:rsidR="007031B1">
              <w:rPr>
                <w:sz w:val="16"/>
                <w:szCs w:val="16"/>
              </w:rPr>
              <w:t>202</w:t>
            </w:r>
            <w:r w:rsidR="00564F2C">
              <w:rPr>
                <w:sz w:val="16"/>
                <w:szCs w:val="16"/>
              </w:rPr>
              <w:t>3</w:t>
            </w:r>
          </w:p>
        </w:tc>
      </w:tr>
      <w:tr w:rsidR="003B3C0B" w:rsidRPr="00114412" w14:paraId="294F5AC8" w14:textId="77777777" w:rsidTr="00D662AB">
        <w:trPr>
          <w:cantSplit/>
          <w:trHeight w:hRule="exact" w:val="202"/>
        </w:trPr>
        <w:tc>
          <w:tcPr>
            <w:tcW w:w="4770" w:type="dxa"/>
          </w:tcPr>
          <w:p w14:paraId="3F3F50C2" w14:textId="77777777" w:rsidR="003B3C0B" w:rsidRPr="00114412" w:rsidRDefault="003B3C0B" w:rsidP="00D662AB">
            <w:pPr>
              <w:widowControl w:val="0"/>
              <w:ind w:left="-86"/>
              <w:rPr>
                <w:sz w:val="14"/>
              </w:rPr>
            </w:pPr>
          </w:p>
        </w:tc>
        <w:tc>
          <w:tcPr>
            <w:tcW w:w="2895" w:type="dxa"/>
            <w:tcBorders>
              <w:right w:val="single" w:sz="4" w:space="0" w:color="auto"/>
            </w:tcBorders>
          </w:tcPr>
          <w:p w14:paraId="7B09FCD6" w14:textId="77777777" w:rsidR="003B3C0B" w:rsidRPr="00114412" w:rsidRDefault="003B3C0B" w:rsidP="00D662AB">
            <w:pPr>
              <w:spacing w:before="40"/>
              <w:rPr>
                <w:sz w:val="14"/>
              </w:rPr>
            </w:pPr>
          </w:p>
        </w:tc>
        <w:tc>
          <w:tcPr>
            <w:tcW w:w="2505" w:type="dxa"/>
            <w:tcBorders>
              <w:top w:val="single" w:sz="6" w:space="0" w:color="auto"/>
              <w:left w:val="single" w:sz="4" w:space="0" w:color="auto"/>
              <w:right w:val="single" w:sz="4" w:space="0" w:color="auto"/>
            </w:tcBorders>
          </w:tcPr>
          <w:p w14:paraId="4935A031" w14:textId="77777777" w:rsidR="003B3C0B" w:rsidRPr="00114412" w:rsidRDefault="001046A6" w:rsidP="00D662AB">
            <w:pPr>
              <w:spacing w:before="40"/>
              <w:rPr>
                <w:sz w:val="14"/>
              </w:rPr>
            </w:pPr>
            <w:r>
              <w:rPr>
                <w:sz w:val="14"/>
              </w:rPr>
              <w:t>AGREEMENT</w:t>
            </w:r>
            <w:r w:rsidR="003B3C0B" w:rsidRPr="00C314CE">
              <w:rPr>
                <w:sz w:val="14"/>
              </w:rPr>
              <w:t xml:space="preserve"> NUMBER</w:t>
            </w:r>
          </w:p>
        </w:tc>
      </w:tr>
      <w:tr w:rsidR="003B3C0B" w:rsidRPr="00114412" w14:paraId="531594C1" w14:textId="77777777" w:rsidTr="00D662AB">
        <w:trPr>
          <w:cantSplit/>
          <w:trHeight w:hRule="exact" w:val="346"/>
        </w:trPr>
        <w:tc>
          <w:tcPr>
            <w:tcW w:w="4770" w:type="dxa"/>
            <w:tcBorders>
              <w:bottom w:val="single" w:sz="6" w:space="0" w:color="auto"/>
            </w:tcBorders>
          </w:tcPr>
          <w:p w14:paraId="645A8278" w14:textId="77777777" w:rsidR="003B3C0B" w:rsidRPr="00114412" w:rsidRDefault="003B3C0B" w:rsidP="00D662AB">
            <w:pPr>
              <w:spacing w:before="40"/>
              <w:ind w:left="-86"/>
              <w:rPr>
                <w:color w:val="FF0000"/>
                <w:sz w:val="16"/>
              </w:rPr>
            </w:pPr>
          </w:p>
        </w:tc>
        <w:tc>
          <w:tcPr>
            <w:tcW w:w="2895" w:type="dxa"/>
            <w:tcBorders>
              <w:bottom w:val="single" w:sz="6" w:space="0" w:color="auto"/>
              <w:right w:val="single" w:sz="4" w:space="0" w:color="auto"/>
            </w:tcBorders>
          </w:tcPr>
          <w:p w14:paraId="7F4C314C" w14:textId="77777777" w:rsidR="003B3C0B" w:rsidRPr="00114412" w:rsidRDefault="003B3C0B" w:rsidP="00D662AB">
            <w:pPr>
              <w:spacing w:before="60"/>
              <w:rPr>
                <w:b/>
                <w:i/>
                <w:sz w:val="22"/>
              </w:rPr>
            </w:pPr>
          </w:p>
        </w:tc>
        <w:tc>
          <w:tcPr>
            <w:tcW w:w="2505" w:type="dxa"/>
            <w:tcBorders>
              <w:left w:val="single" w:sz="4" w:space="0" w:color="auto"/>
              <w:bottom w:val="single" w:sz="6" w:space="0" w:color="auto"/>
              <w:right w:val="single" w:sz="4" w:space="0" w:color="auto"/>
            </w:tcBorders>
          </w:tcPr>
          <w:p w14:paraId="290C2C8B" w14:textId="77777777" w:rsidR="003B3C0B" w:rsidRPr="00287443" w:rsidRDefault="003B3C0B" w:rsidP="001046A6">
            <w:pPr>
              <w:spacing w:before="60"/>
              <w:rPr>
                <w:b/>
                <w:sz w:val="20"/>
              </w:rPr>
            </w:pPr>
            <w:r w:rsidRPr="00287443">
              <w:rPr>
                <w:b/>
                <w:sz w:val="20"/>
                <w:highlight w:val="yellow"/>
              </w:rPr>
              <w:t>[</w:t>
            </w:r>
            <w:r w:rsidR="001046A6">
              <w:rPr>
                <w:b/>
                <w:sz w:val="20"/>
                <w:highlight w:val="yellow"/>
              </w:rPr>
              <w:t>Agreement</w:t>
            </w:r>
            <w:r w:rsidRPr="00287443">
              <w:rPr>
                <w:b/>
                <w:sz w:val="20"/>
                <w:highlight w:val="yellow"/>
              </w:rPr>
              <w:t xml:space="preserve"> number]</w:t>
            </w:r>
          </w:p>
        </w:tc>
      </w:tr>
    </w:tbl>
    <w:p w14:paraId="7DF89C28" w14:textId="6CE0CA44" w:rsidR="003B3C0B" w:rsidRDefault="003B3C0B" w:rsidP="003B3C0B">
      <w:pPr>
        <w:pBdr>
          <w:bottom w:val="single" w:sz="6" w:space="1" w:color="auto"/>
        </w:pBdr>
        <w:ind w:left="-450" w:hanging="270"/>
        <w:rPr>
          <w:sz w:val="20"/>
        </w:rPr>
      </w:pPr>
      <w:r>
        <w:rPr>
          <w:sz w:val="20"/>
        </w:rPr>
        <w:t xml:space="preserve">1.  </w:t>
      </w:r>
      <w:r w:rsidRPr="00C314CE">
        <w:rPr>
          <w:sz w:val="20"/>
        </w:rPr>
        <w:t xml:space="preserve">In this </w:t>
      </w:r>
      <w:r w:rsidR="00C70363">
        <w:rPr>
          <w:sz w:val="20"/>
        </w:rPr>
        <w:t>agreement (“</w:t>
      </w:r>
      <w:r w:rsidRPr="00C314CE">
        <w:rPr>
          <w:sz w:val="20"/>
        </w:rPr>
        <w:t>Agreement</w:t>
      </w:r>
      <w:r w:rsidR="00C70363">
        <w:rPr>
          <w:sz w:val="20"/>
        </w:rPr>
        <w:t>”)</w:t>
      </w:r>
      <w:r w:rsidRPr="00C314CE">
        <w:rPr>
          <w:sz w:val="20"/>
        </w:rPr>
        <w:t xml:space="preserve">, the term “Contractor” refers to </w:t>
      </w:r>
      <w:r w:rsidRPr="00287443">
        <w:rPr>
          <w:b/>
          <w:sz w:val="20"/>
          <w:highlight w:val="yellow"/>
        </w:rPr>
        <w:t>[Contractor name]</w:t>
      </w:r>
      <w:r w:rsidRPr="00287443">
        <w:rPr>
          <w:sz w:val="20"/>
        </w:rPr>
        <w:t>,</w:t>
      </w:r>
      <w:r w:rsidRPr="00C314CE">
        <w:rPr>
          <w:sz w:val="20"/>
        </w:rPr>
        <w:t xml:space="preserve"> and the term “</w:t>
      </w:r>
      <w:r w:rsidR="009B5E10">
        <w:rPr>
          <w:sz w:val="20"/>
        </w:rPr>
        <w:t>JBE</w:t>
      </w:r>
      <w:r w:rsidRPr="00C314CE">
        <w:rPr>
          <w:sz w:val="20"/>
        </w:rPr>
        <w:t xml:space="preserve">” refers to </w:t>
      </w:r>
      <w:r w:rsidR="00E808E0" w:rsidRPr="00C314CE">
        <w:rPr>
          <w:sz w:val="20"/>
        </w:rPr>
        <w:t xml:space="preserve">the </w:t>
      </w:r>
      <w:r w:rsidR="00E808E0" w:rsidRPr="00E808E0">
        <w:rPr>
          <w:b/>
          <w:sz w:val="20"/>
        </w:rPr>
        <w:t>Judicial</w:t>
      </w:r>
      <w:r w:rsidR="00E808E0">
        <w:rPr>
          <w:b/>
          <w:sz w:val="20"/>
        </w:rPr>
        <w:t xml:space="preserve"> Council of California</w:t>
      </w:r>
      <w:r w:rsidRPr="00C314CE">
        <w:rPr>
          <w:sz w:val="20"/>
        </w:rPr>
        <w:t xml:space="preserve">. </w:t>
      </w:r>
    </w:p>
    <w:p w14:paraId="458BA7E3" w14:textId="0741AF62" w:rsidR="003B3C0B" w:rsidRPr="00287443" w:rsidRDefault="003B3C0B" w:rsidP="003B3C0B">
      <w:pPr>
        <w:ind w:left="-450" w:hanging="270"/>
        <w:rPr>
          <w:sz w:val="20"/>
        </w:rPr>
      </w:pPr>
      <w:r w:rsidRPr="00287443">
        <w:rPr>
          <w:sz w:val="20"/>
        </w:rPr>
        <w:t xml:space="preserve">2.  This Agreement is effective as of </w:t>
      </w:r>
      <w:r w:rsidR="00327817" w:rsidRPr="00027CA6">
        <w:rPr>
          <w:b/>
          <w:sz w:val="20"/>
        </w:rPr>
        <w:t>June 23, 2025</w:t>
      </w:r>
      <w:r w:rsidRPr="00287443">
        <w:rPr>
          <w:sz w:val="20"/>
        </w:rPr>
        <w:t xml:space="preserve"> </w:t>
      </w:r>
      <w:r>
        <w:rPr>
          <w:sz w:val="20"/>
        </w:rPr>
        <w:t>(</w:t>
      </w:r>
      <w:r w:rsidRPr="00287443">
        <w:rPr>
          <w:sz w:val="20"/>
        </w:rPr>
        <w:t xml:space="preserve">“Effective Date”) and expires on </w:t>
      </w:r>
      <w:r w:rsidR="00327817" w:rsidRPr="00027CA6">
        <w:rPr>
          <w:b/>
          <w:sz w:val="20"/>
        </w:rPr>
        <w:t>May 30, 2026</w:t>
      </w:r>
      <w:r w:rsidRPr="00287443">
        <w:rPr>
          <w:sz w:val="20"/>
        </w:rPr>
        <w:t xml:space="preserve"> (“Expiration Date”).  </w:t>
      </w:r>
    </w:p>
    <w:p w14:paraId="19B484F6" w14:textId="2AAD4F69" w:rsidR="003B3C0B" w:rsidRDefault="003B3C0B" w:rsidP="003B3C0B">
      <w:pPr>
        <w:ind w:left="-450" w:hanging="270"/>
        <w:rPr>
          <w:sz w:val="20"/>
        </w:rPr>
      </w:pPr>
      <w:r>
        <w:rPr>
          <w:sz w:val="20"/>
        </w:rPr>
        <w:t xml:space="preserve">  </w:t>
      </w:r>
      <w:r>
        <w:rPr>
          <w:sz w:val="20"/>
        </w:rPr>
        <w:tab/>
      </w:r>
    </w:p>
    <w:p w14:paraId="3D5D8E82" w14:textId="6FF30DFE" w:rsidR="003B3C0B" w:rsidRDefault="003B3C0B" w:rsidP="003B3C0B">
      <w:pPr>
        <w:pBdr>
          <w:top w:val="single" w:sz="6" w:space="1" w:color="auto"/>
          <w:bottom w:val="single" w:sz="6" w:space="1" w:color="auto"/>
        </w:pBdr>
        <w:ind w:left="-450" w:hanging="270"/>
        <w:rPr>
          <w:sz w:val="20"/>
        </w:rPr>
      </w:pPr>
      <w:r>
        <w:rPr>
          <w:sz w:val="20"/>
        </w:rPr>
        <w:t>3.</w:t>
      </w:r>
      <w:r>
        <w:rPr>
          <w:sz w:val="20"/>
        </w:rPr>
        <w:tab/>
      </w:r>
      <w:r w:rsidR="008C1E27" w:rsidRPr="00287443">
        <w:rPr>
          <w:sz w:val="20"/>
        </w:rPr>
        <w:t xml:space="preserve">The maximum amount the </w:t>
      </w:r>
      <w:r w:rsidR="00323CD0">
        <w:rPr>
          <w:sz w:val="20"/>
        </w:rPr>
        <w:t>JBE</w:t>
      </w:r>
      <w:r w:rsidR="008C1E27" w:rsidRPr="00287443">
        <w:rPr>
          <w:sz w:val="20"/>
        </w:rPr>
        <w:t xml:space="preserve"> may pay Contractor under this Agreement </w:t>
      </w:r>
      <w:r w:rsidRPr="00287443">
        <w:rPr>
          <w:sz w:val="20"/>
        </w:rPr>
        <w:t>is $</w:t>
      </w:r>
      <w:r>
        <w:rPr>
          <w:b/>
          <w:sz w:val="20"/>
          <w:highlight w:val="yellow"/>
        </w:rPr>
        <w:t>[Dollar amount</w:t>
      </w:r>
      <w:r w:rsidRPr="00287443">
        <w:rPr>
          <w:b/>
          <w:sz w:val="20"/>
          <w:highlight w:val="yellow"/>
        </w:rPr>
        <w:t>]</w:t>
      </w:r>
      <w:r>
        <w:rPr>
          <w:sz w:val="20"/>
        </w:rPr>
        <w:t xml:space="preserve"> </w:t>
      </w:r>
      <w:r w:rsidRPr="00287443">
        <w:rPr>
          <w:sz w:val="20"/>
        </w:rPr>
        <w:t>(the “Contract Amount”).</w:t>
      </w:r>
      <w:r w:rsidR="008C1E27">
        <w:rPr>
          <w:sz w:val="20"/>
        </w:rPr>
        <w:t xml:space="preserve">  </w:t>
      </w:r>
    </w:p>
    <w:p w14:paraId="4930F375" w14:textId="4F8C0216" w:rsidR="003B3C0B" w:rsidRDefault="003B3C0B" w:rsidP="003B3C0B">
      <w:pPr>
        <w:ind w:left="-450" w:hanging="270"/>
        <w:rPr>
          <w:sz w:val="20"/>
        </w:rPr>
      </w:pPr>
      <w:r>
        <w:rPr>
          <w:sz w:val="20"/>
        </w:rPr>
        <w:t>4.</w:t>
      </w:r>
      <w:r>
        <w:rPr>
          <w:sz w:val="20"/>
        </w:rPr>
        <w:tab/>
      </w:r>
      <w:r w:rsidRPr="00287443">
        <w:rPr>
          <w:sz w:val="20"/>
        </w:rPr>
        <w:t xml:space="preserve">The purpose or title of this Agreement is: </w:t>
      </w:r>
      <w:r w:rsidR="0009782A" w:rsidRPr="0009782A">
        <w:rPr>
          <w:b/>
          <w:sz w:val="20"/>
        </w:rPr>
        <w:t xml:space="preserve">Update to </w:t>
      </w:r>
      <w:r w:rsidR="0009782A" w:rsidRPr="0009782A">
        <w:rPr>
          <w:b/>
          <w:i/>
          <w:iCs/>
          <w:sz w:val="20"/>
        </w:rPr>
        <w:t>What’s Happening in Court?</w:t>
      </w:r>
      <w:r w:rsidR="0009782A" w:rsidRPr="0009782A" w:rsidDel="004D54C5">
        <w:rPr>
          <w:b/>
          <w:i/>
          <w:sz w:val="20"/>
        </w:rPr>
        <w:t xml:space="preserve"> </w:t>
      </w:r>
      <w:r w:rsidR="0009782A" w:rsidRPr="0009782A">
        <w:rPr>
          <w:b/>
          <w:iCs/>
          <w:sz w:val="20"/>
        </w:rPr>
        <w:t xml:space="preserve">An Activity Book for Children Who Are Going to Court in California, </w:t>
      </w:r>
      <w:r w:rsidR="0009782A" w:rsidRPr="00E808E0">
        <w:rPr>
          <w:bCs/>
          <w:iCs/>
          <w:sz w:val="20"/>
        </w:rPr>
        <w:t>pursuant to RFP No. CFCC-2024-</w:t>
      </w:r>
      <w:r w:rsidR="00327817">
        <w:rPr>
          <w:bCs/>
          <w:iCs/>
          <w:sz w:val="20"/>
        </w:rPr>
        <w:t>26</w:t>
      </w:r>
      <w:r w:rsidR="0009782A" w:rsidRPr="00E808E0">
        <w:rPr>
          <w:bCs/>
          <w:iCs/>
          <w:sz w:val="20"/>
        </w:rPr>
        <w:t>-LP.</w:t>
      </w:r>
      <w:r w:rsidR="0009782A" w:rsidRPr="0009782A" w:rsidDel="0009782A">
        <w:rPr>
          <w:b/>
          <w:sz w:val="20"/>
        </w:rPr>
        <w:t xml:space="preserve"> </w:t>
      </w:r>
    </w:p>
    <w:p w14:paraId="75F8AE5C" w14:textId="77777777" w:rsidR="003B3C0B" w:rsidRDefault="003B3C0B" w:rsidP="003B3C0B">
      <w:pPr>
        <w:ind w:left="-450" w:hanging="270"/>
        <w:rPr>
          <w:sz w:val="20"/>
        </w:rPr>
      </w:pPr>
    </w:p>
    <w:p w14:paraId="6045FDF9" w14:textId="77777777" w:rsidR="003B3C0B" w:rsidRDefault="003B3C0B" w:rsidP="003B3C0B">
      <w:pPr>
        <w:pBdr>
          <w:bottom w:val="single" w:sz="6" w:space="1" w:color="auto"/>
        </w:pBdr>
        <w:ind w:left="-450" w:hanging="270"/>
        <w:rPr>
          <w:color w:val="000000"/>
          <w:sz w:val="20"/>
        </w:rPr>
      </w:pPr>
      <w:r>
        <w:rPr>
          <w:sz w:val="16"/>
          <w:szCs w:val="16"/>
        </w:rPr>
        <w:tab/>
      </w:r>
      <w:r w:rsidRPr="00287443">
        <w:rPr>
          <w:i/>
          <w:sz w:val="16"/>
          <w:szCs w:val="16"/>
        </w:rPr>
        <w:t xml:space="preserve">The purpose or title listed above is for administrative reference only and does not </w:t>
      </w:r>
      <w:r w:rsidRPr="00287443">
        <w:rPr>
          <w:i/>
          <w:color w:val="000000"/>
          <w:sz w:val="16"/>
          <w:szCs w:val="16"/>
        </w:rPr>
        <w:t xml:space="preserve">define, </w:t>
      </w:r>
      <w:r w:rsidRPr="00287443">
        <w:rPr>
          <w:bCs/>
          <w:i/>
          <w:color w:val="000000"/>
          <w:sz w:val="16"/>
          <w:szCs w:val="16"/>
        </w:rPr>
        <w:t>limit</w:t>
      </w:r>
      <w:r w:rsidRPr="00287443">
        <w:rPr>
          <w:i/>
          <w:color w:val="000000"/>
          <w:sz w:val="16"/>
          <w:szCs w:val="16"/>
        </w:rPr>
        <w:t xml:space="preserve">, or </w:t>
      </w:r>
      <w:r w:rsidRPr="00287443">
        <w:rPr>
          <w:bCs/>
          <w:i/>
          <w:color w:val="000000"/>
          <w:sz w:val="16"/>
          <w:szCs w:val="16"/>
        </w:rPr>
        <w:t>construe</w:t>
      </w:r>
      <w:r w:rsidRPr="00287443">
        <w:rPr>
          <w:i/>
          <w:color w:val="000000"/>
          <w:sz w:val="16"/>
          <w:szCs w:val="16"/>
        </w:rPr>
        <w:t xml:space="preserve"> the scope or extent of this Agreement. </w:t>
      </w:r>
    </w:p>
    <w:p w14:paraId="782D31B7" w14:textId="77777777" w:rsidR="003B3C0B" w:rsidRDefault="003B3C0B" w:rsidP="003B3C0B">
      <w:pPr>
        <w:ind w:left="-450" w:hanging="270"/>
        <w:rPr>
          <w:sz w:val="20"/>
        </w:rPr>
      </w:pPr>
      <w:r>
        <w:rPr>
          <w:sz w:val="20"/>
        </w:rPr>
        <w:t>5.</w:t>
      </w:r>
      <w:r>
        <w:rPr>
          <w:sz w:val="20"/>
        </w:rPr>
        <w:tab/>
      </w:r>
      <w:r w:rsidRPr="00287443">
        <w:rPr>
          <w:sz w:val="20"/>
        </w:rPr>
        <w:t>The parties agree that this Agreement, made up of this coversheet, the appendixes listed below, and any attachments, contains the parties’ entire understanding relate</w:t>
      </w:r>
      <w:r w:rsidRPr="003267C5">
        <w:rPr>
          <w:sz w:val="20"/>
        </w:rPr>
        <w:t>d to the subject matter of this Agreement</w:t>
      </w:r>
      <w:r w:rsidR="003F1B2B">
        <w:rPr>
          <w:sz w:val="20"/>
        </w:rPr>
        <w:t>, and</w:t>
      </w:r>
      <w:r w:rsidRPr="003267C5">
        <w:rPr>
          <w:sz w:val="20"/>
        </w:rPr>
        <w:t xml:space="preserve"> </w:t>
      </w:r>
      <w:r w:rsidR="00BC3F04" w:rsidRPr="003267C5">
        <w:rPr>
          <w:sz w:val="20"/>
        </w:rPr>
        <w:t xml:space="preserve">supersedes all previous proposals, both oral and written, negotiations, representations, commitments, writing and all other communications between the parties.  </w:t>
      </w:r>
    </w:p>
    <w:p w14:paraId="78D927C6" w14:textId="77777777" w:rsidR="003B3C0B" w:rsidRDefault="003B3C0B" w:rsidP="003B3C0B">
      <w:pPr>
        <w:ind w:left="-450" w:hanging="270"/>
        <w:rPr>
          <w:sz w:val="20"/>
        </w:rPr>
      </w:pPr>
    </w:p>
    <w:p w14:paraId="3DD7BF28" w14:textId="1D5610A9" w:rsidR="003B3C0B" w:rsidRPr="00287443" w:rsidRDefault="003B3C0B" w:rsidP="003B3C0B">
      <w:pPr>
        <w:ind w:left="-450" w:hanging="270"/>
        <w:rPr>
          <w:sz w:val="20"/>
        </w:rPr>
      </w:pPr>
      <w:r>
        <w:rPr>
          <w:sz w:val="20"/>
        </w:rPr>
        <w:tab/>
      </w:r>
      <w:r w:rsidRPr="00287443">
        <w:rPr>
          <w:sz w:val="20"/>
        </w:rPr>
        <w:t xml:space="preserve">Appendix A – </w:t>
      </w:r>
      <w:r w:rsidR="00445058">
        <w:rPr>
          <w:sz w:val="20"/>
        </w:rPr>
        <w:t>Services</w:t>
      </w:r>
    </w:p>
    <w:p w14:paraId="18CD2E7C" w14:textId="77777777" w:rsidR="003B3C0B" w:rsidRPr="00287443" w:rsidRDefault="003B3C0B" w:rsidP="003B3C0B">
      <w:pPr>
        <w:ind w:left="-450" w:hanging="270"/>
        <w:rPr>
          <w:sz w:val="20"/>
        </w:rPr>
      </w:pPr>
      <w:r w:rsidRPr="00287443">
        <w:rPr>
          <w:sz w:val="20"/>
        </w:rPr>
        <w:tab/>
        <w:t>Appendix B – Payment Provisions</w:t>
      </w:r>
    </w:p>
    <w:p w14:paraId="127D136E" w14:textId="77777777" w:rsidR="003B3C0B" w:rsidRPr="00287443" w:rsidRDefault="003B3C0B" w:rsidP="003B3C0B">
      <w:pPr>
        <w:ind w:left="-450" w:hanging="270"/>
        <w:rPr>
          <w:sz w:val="20"/>
        </w:rPr>
      </w:pPr>
      <w:r w:rsidRPr="00287443">
        <w:rPr>
          <w:sz w:val="20"/>
        </w:rPr>
        <w:tab/>
        <w:t>Appendix C – General Provisions</w:t>
      </w:r>
    </w:p>
    <w:p w14:paraId="635F2845" w14:textId="77777777" w:rsidR="003B3C0B" w:rsidRDefault="003B3C0B" w:rsidP="003B3C0B">
      <w:pPr>
        <w:pBdr>
          <w:bottom w:val="single" w:sz="6" w:space="1" w:color="auto"/>
        </w:pBdr>
        <w:ind w:left="-450" w:hanging="270"/>
        <w:rPr>
          <w:sz w:val="20"/>
        </w:rPr>
      </w:pPr>
      <w:r w:rsidRPr="00287443">
        <w:rPr>
          <w:sz w:val="20"/>
        </w:rPr>
        <w:tab/>
        <w:t>Appendix D – Defined Terms</w:t>
      </w:r>
    </w:p>
    <w:p w14:paraId="5498B994" w14:textId="5C27464C" w:rsidR="009341F2" w:rsidRDefault="009341F2" w:rsidP="003B3C0B">
      <w:pPr>
        <w:pBdr>
          <w:bottom w:val="single" w:sz="6" w:space="1" w:color="auto"/>
        </w:pBdr>
        <w:ind w:left="-450" w:hanging="270"/>
        <w:rPr>
          <w:sz w:val="20"/>
        </w:rPr>
      </w:pPr>
      <w:r>
        <w:rPr>
          <w:sz w:val="20"/>
        </w:rPr>
        <w:tab/>
        <w:t xml:space="preserve"> </w:t>
      </w:r>
    </w:p>
    <w:p w14:paraId="3010456E" w14:textId="77777777" w:rsidR="003B3C0B" w:rsidRPr="00114412" w:rsidRDefault="003B3C0B" w:rsidP="003B3C0B">
      <w:pPr>
        <w:rPr>
          <w:b/>
          <w:sz w:val="14"/>
          <w:szCs w:val="14"/>
        </w:rPr>
      </w:pPr>
    </w:p>
    <w:p w14:paraId="7B44563D" w14:textId="77777777" w:rsidR="003B3C0B" w:rsidRPr="00114412" w:rsidRDefault="003B3C0B" w:rsidP="003B3C0B">
      <w:pPr>
        <w:rPr>
          <w:b/>
          <w:sz w:val="14"/>
          <w:szCs w:val="14"/>
        </w:rPr>
      </w:pP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114412" w14:paraId="26883AAC" w14:textId="77777777" w:rsidTr="00D662AB">
        <w:trPr>
          <w:trHeight w:hRule="exact" w:val="495"/>
        </w:trPr>
        <w:tc>
          <w:tcPr>
            <w:tcW w:w="5130" w:type="dxa"/>
            <w:tcBorders>
              <w:bottom w:val="single" w:sz="12" w:space="0" w:color="auto"/>
            </w:tcBorders>
            <w:shd w:val="clear" w:color="auto" w:fill="E0E0E0"/>
          </w:tcPr>
          <w:p w14:paraId="07AD54BB" w14:textId="77777777" w:rsidR="003B3C0B" w:rsidRPr="00114412" w:rsidRDefault="003B3C0B" w:rsidP="00D662AB">
            <w:pPr>
              <w:tabs>
                <w:tab w:val="left" w:pos="3600"/>
              </w:tabs>
              <w:spacing w:line="60" w:lineRule="auto"/>
              <w:jc w:val="center"/>
              <w:rPr>
                <w:b/>
                <w:sz w:val="26"/>
              </w:rPr>
            </w:pPr>
          </w:p>
          <w:p w14:paraId="1F983312" w14:textId="77777777" w:rsidR="003B3C0B" w:rsidRPr="00114412" w:rsidRDefault="00323CD0" w:rsidP="00D662AB">
            <w:pPr>
              <w:tabs>
                <w:tab w:val="left" w:pos="3600"/>
              </w:tabs>
              <w:jc w:val="center"/>
              <w:rPr>
                <w:b/>
              </w:rPr>
            </w:pPr>
            <w:r>
              <w:rPr>
                <w:b/>
                <w:sz w:val="20"/>
              </w:rPr>
              <w:t>JBE</w:t>
            </w:r>
            <w:r w:rsidR="003B3C0B" w:rsidRPr="00085A04">
              <w:rPr>
                <w:b/>
                <w:sz w:val="20"/>
              </w:rPr>
              <w:t xml:space="preserve">’S </w:t>
            </w:r>
            <w:r w:rsidR="003B3C0B" w:rsidRPr="00C314CE">
              <w:rPr>
                <w:b/>
                <w:sz w:val="20"/>
              </w:rPr>
              <w:t>SIGNATURE</w:t>
            </w:r>
          </w:p>
        </w:tc>
        <w:tc>
          <w:tcPr>
            <w:tcW w:w="4950" w:type="dxa"/>
            <w:tcBorders>
              <w:bottom w:val="single" w:sz="12" w:space="0" w:color="auto"/>
            </w:tcBorders>
            <w:shd w:val="clear" w:color="auto" w:fill="E0E0E0"/>
          </w:tcPr>
          <w:p w14:paraId="2CEC08AA" w14:textId="77777777" w:rsidR="003B3C0B" w:rsidRPr="00114412" w:rsidRDefault="003B3C0B" w:rsidP="00D662AB">
            <w:pPr>
              <w:tabs>
                <w:tab w:val="left" w:pos="3600"/>
              </w:tabs>
              <w:spacing w:line="60" w:lineRule="auto"/>
              <w:jc w:val="center"/>
              <w:rPr>
                <w:b/>
                <w:sz w:val="26"/>
              </w:rPr>
            </w:pPr>
          </w:p>
          <w:p w14:paraId="76153467" w14:textId="77777777" w:rsidR="003B3C0B" w:rsidRPr="00114412" w:rsidRDefault="003B3C0B" w:rsidP="00D662AB">
            <w:pPr>
              <w:tabs>
                <w:tab w:val="left" w:pos="3600"/>
              </w:tabs>
              <w:jc w:val="center"/>
              <w:rPr>
                <w:b/>
              </w:rPr>
            </w:pPr>
            <w:r w:rsidRPr="00C314CE">
              <w:rPr>
                <w:b/>
                <w:sz w:val="20"/>
              </w:rPr>
              <w:t>CONTRACTOR’S SIGNATURE</w:t>
            </w:r>
          </w:p>
        </w:tc>
      </w:tr>
      <w:tr w:rsidR="003B3C0B" w:rsidRPr="00114412" w14:paraId="0A8095F8"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533F97A6" w14:textId="77777777" w:rsidR="003B3C0B" w:rsidRPr="00114412" w:rsidRDefault="003B3C0B" w:rsidP="00D662AB">
            <w:pPr>
              <w:tabs>
                <w:tab w:val="left" w:pos="3600"/>
              </w:tabs>
              <w:rPr>
                <w:sz w:val="20"/>
              </w:rPr>
            </w:pPr>
          </w:p>
        </w:tc>
        <w:tc>
          <w:tcPr>
            <w:tcW w:w="4950" w:type="dxa"/>
            <w:tcBorders>
              <w:top w:val="single" w:sz="12" w:space="0" w:color="auto"/>
              <w:left w:val="single" w:sz="8" w:space="0" w:color="auto"/>
              <w:bottom w:val="nil"/>
              <w:right w:val="single" w:sz="8" w:space="0" w:color="auto"/>
            </w:tcBorders>
          </w:tcPr>
          <w:p w14:paraId="49A999DD" w14:textId="77777777" w:rsidR="003B3C0B" w:rsidRPr="00114412" w:rsidRDefault="003B3C0B" w:rsidP="00D662AB">
            <w:pPr>
              <w:jc w:val="both"/>
              <w:rPr>
                <w:sz w:val="13"/>
              </w:rPr>
            </w:pPr>
          </w:p>
        </w:tc>
      </w:tr>
      <w:tr w:rsidR="003B3C0B" w:rsidRPr="00114412" w14:paraId="4871F2BF"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0206070A" w14:textId="77777777" w:rsidR="003B3C0B" w:rsidRDefault="003B3C0B" w:rsidP="00D662AB">
            <w:pPr>
              <w:tabs>
                <w:tab w:val="left" w:pos="3600"/>
              </w:tabs>
              <w:rPr>
                <w:sz w:val="14"/>
              </w:rPr>
            </w:pPr>
            <w:r w:rsidRPr="00C314CE">
              <w:rPr>
                <w:sz w:val="14"/>
              </w:rPr>
              <w:t xml:space="preserve"> </w:t>
            </w:r>
          </w:p>
          <w:p w14:paraId="46ED031B" w14:textId="77777777" w:rsidR="00E808E0" w:rsidRDefault="00E808E0" w:rsidP="00E808E0">
            <w:pPr>
              <w:jc w:val="center"/>
              <w:rPr>
                <w:b/>
                <w:sz w:val="20"/>
              </w:rPr>
            </w:pPr>
          </w:p>
          <w:p w14:paraId="3C48CA19" w14:textId="1F1D6D0B" w:rsidR="003B3C0B" w:rsidRPr="00114412" w:rsidRDefault="00E808E0" w:rsidP="00E808E0">
            <w:pPr>
              <w:jc w:val="center"/>
              <w:rPr>
                <w:sz w:val="18"/>
              </w:rPr>
            </w:pPr>
            <w:r>
              <w:rPr>
                <w:b/>
                <w:sz w:val="20"/>
              </w:rPr>
              <w:t>Judicial Council of California</w:t>
            </w:r>
          </w:p>
        </w:tc>
        <w:tc>
          <w:tcPr>
            <w:tcW w:w="4950" w:type="dxa"/>
            <w:tcBorders>
              <w:top w:val="nil"/>
              <w:left w:val="single" w:sz="8" w:space="0" w:color="auto"/>
              <w:bottom w:val="single" w:sz="8" w:space="0" w:color="auto"/>
              <w:right w:val="single" w:sz="8" w:space="0" w:color="auto"/>
            </w:tcBorders>
          </w:tcPr>
          <w:p w14:paraId="4F7DF527" w14:textId="77777777" w:rsidR="003B3C0B" w:rsidRPr="00114412" w:rsidRDefault="003B3C0B" w:rsidP="00D662AB">
            <w:pPr>
              <w:spacing w:before="20"/>
              <w:jc w:val="both"/>
              <w:rPr>
                <w:i/>
                <w:sz w:val="14"/>
              </w:rPr>
            </w:pPr>
            <w:r w:rsidRPr="00C314CE">
              <w:rPr>
                <w:sz w:val="14"/>
              </w:rPr>
              <w:t>CONTRACTOR’S NAME</w:t>
            </w:r>
            <w:r>
              <w:rPr>
                <w:sz w:val="13"/>
              </w:rPr>
              <w:t xml:space="preserve">  </w:t>
            </w:r>
            <w:r w:rsidRPr="00C314CE">
              <w:rPr>
                <w:i/>
                <w:sz w:val="14"/>
              </w:rPr>
              <w:t>(if Contractor is not an individual person, state whether</w:t>
            </w:r>
            <w:r>
              <w:rPr>
                <w:i/>
                <w:sz w:val="14"/>
              </w:rPr>
              <w:t xml:space="preserve"> </w:t>
            </w:r>
            <w:r w:rsidRPr="00C314CE">
              <w:rPr>
                <w:i/>
                <w:sz w:val="14"/>
              </w:rPr>
              <w:t>Contractor is a corporation, partnership, etc., and the state or territory where Contractor is  organized)</w:t>
            </w:r>
          </w:p>
          <w:p w14:paraId="2E32C25E" w14:textId="587DA7B6" w:rsidR="003B3C0B" w:rsidRPr="00114412" w:rsidRDefault="003B3C0B" w:rsidP="00D662AB">
            <w:pPr>
              <w:jc w:val="both"/>
              <w:rPr>
                <w:sz w:val="13"/>
              </w:rPr>
            </w:pPr>
            <w:r>
              <w:rPr>
                <w:sz w:val="13"/>
              </w:rPr>
              <w:t xml:space="preserve">      </w:t>
            </w:r>
          </w:p>
          <w:p w14:paraId="6C576AE2" w14:textId="08696E7F" w:rsidR="003B3C0B" w:rsidRPr="00287443" w:rsidRDefault="00E808E0" w:rsidP="00E808E0">
            <w:pPr>
              <w:tabs>
                <w:tab w:val="left" w:pos="3600"/>
              </w:tabs>
              <w:jc w:val="center"/>
              <w:rPr>
                <w:sz w:val="20"/>
              </w:rPr>
            </w:pPr>
            <w:r w:rsidRPr="002F4AE7">
              <w:rPr>
                <w:rFonts w:eastAsia="Times New Roman"/>
                <w:noProof/>
                <w:szCs w:val="24"/>
              </w:rPr>
              <mc:AlternateContent>
                <mc:Choice Requires="wps">
                  <w:drawing>
                    <wp:anchor distT="0" distB="0" distL="114300" distR="114300" simplePos="0" relativeHeight="251659264" behindDoc="0" locked="0" layoutInCell="1" allowOverlap="1" wp14:anchorId="37396AAE" wp14:editId="782D3111">
                      <wp:simplePos x="0" y="0"/>
                      <wp:positionH relativeFrom="column">
                        <wp:posOffset>-2644775</wp:posOffset>
                      </wp:positionH>
                      <wp:positionV relativeFrom="paragraph">
                        <wp:posOffset>253365</wp:posOffset>
                      </wp:positionV>
                      <wp:extent cx="5207000" cy="1322070"/>
                      <wp:effectExtent l="0" t="0" r="31750" b="495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32207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0EBF2CAD" w14:textId="77777777" w:rsidR="00E808E0" w:rsidRDefault="00E808E0" w:rsidP="00E808E0">
                                  <w:pPr>
                                    <w:spacing w:before="360"/>
                                    <w:jc w:val="center"/>
                                    <w:rPr>
                                      <w:b/>
                                      <w:smallCaps/>
                                      <w:sz w:val="48"/>
                                    </w:rPr>
                                  </w:pPr>
                                  <w:permStart w:id="1540171159" w:edGrp="everyone"/>
                                  <w:r>
                                    <w:rPr>
                                      <w:b/>
                                      <w:smallCaps/>
                                      <w:sz w:val="48"/>
                                    </w:rPr>
                                    <w:t>Sample Only – Do Not Sign</w:t>
                                  </w:r>
                                  <w:permEnd w:id="1540171159"/>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396AAE" id="Rectangle 2" o:spid="_x0000_s1026" style="position:absolute;left:0;text-align:left;margin-left:-208.25pt;margin-top:19.95pt;width:410pt;height:10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" strokecolor="#fabf8f" strokeweight="1pt">
                      <v:fill color2="#fbd4b4" focus="100%" type="gradient"/>
                      <v:shadow on="t" color="#974706" opacity=".5" offset="1pt"/>
                      <v:textbox>
                        <w:txbxContent>
                          <w:p w14:paraId="0EBF2CAD" w14:textId="77777777" w:rsidR="00E808E0" w:rsidRDefault="00E808E0" w:rsidP="00E808E0">
                            <w:pPr>
                              <w:spacing w:before="360"/>
                              <w:jc w:val="center"/>
                              <w:rPr>
                                <w:b/>
                                <w:smallCaps/>
                                <w:sz w:val="48"/>
                              </w:rPr>
                            </w:pPr>
                            <w:permStart w:id="1540171159" w:edGrp="everyone"/>
                            <w:r>
                              <w:rPr>
                                <w:b/>
                                <w:smallCaps/>
                                <w:sz w:val="48"/>
                              </w:rPr>
                              <w:t>Sample Only – Do Not Sign</w:t>
                            </w:r>
                            <w:permEnd w:id="1540171159"/>
                          </w:p>
                        </w:txbxContent>
                      </v:textbox>
                    </v:rect>
                  </w:pict>
                </mc:Fallback>
              </mc:AlternateContent>
            </w:r>
            <w:r w:rsidR="003B3C0B" w:rsidRPr="00287443">
              <w:rPr>
                <w:b/>
                <w:sz w:val="20"/>
                <w:highlight w:val="yellow"/>
              </w:rPr>
              <w:t>[Contractor name]</w:t>
            </w:r>
          </w:p>
          <w:p w14:paraId="70AC5F07" w14:textId="77777777" w:rsidR="003B3C0B" w:rsidRPr="00114412" w:rsidRDefault="003B3C0B" w:rsidP="00D662AB">
            <w:pPr>
              <w:tabs>
                <w:tab w:val="left" w:pos="3600"/>
              </w:tabs>
            </w:pPr>
          </w:p>
          <w:p w14:paraId="1FC6845C" w14:textId="77777777" w:rsidR="003B3C0B" w:rsidRPr="00114412" w:rsidRDefault="003B3C0B" w:rsidP="00D662AB">
            <w:pPr>
              <w:tabs>
                <w:tab w:val="left" w:pos="3600"/>
              </w:tabs>
            </w:pPr>
          </w:p>
          <w:p w14:paraId="1DD077CB" w14:textId="77777777" w:rsidR="003B3C0B" w:rsidRPr="00114412" w:rsidRDefault="003B3C0B" w:rsidP="00D662AB">
            <w:pPr>
              <w:tabs>
                <w:tab w:val="left" w:pos="3600"/>
              </w:tabs>
            </w:pPr>
          </w:p>
          <w:p w14:paraId="61906D54" w14:textId="77777777" w:rsidR="003B3C0B" w:rsidRPr="00114412" w:rsidRDefault="003B3C0B" w:rsidP="00D662AB">
            <w:pPr>
              <w:tabs>
                <w:tab w:val="left" w:pos="3600"/>
              </w:tabs>
              <w:rPr>
                <w:color w:val="0000FF"/>
              </w:rPr>
            </w:pPr>
            <w:r>
              <w:t xml:space="preserve"> </w:t>
            </w:r>
          </w:p>
          <w:p w14:paraId="7CBF0D66" w14:textId="77777777" w:rsidR="003B3C0B" w:rsidRPr="00114412" w:rsidRDefault="003B3C0B" w:rsidP="00D662AB">
            <w:pPr>
              <w:tabs>
                <w:tab w:val="left" w:pos="3600"/>
              </w:tabs>
              <w:rPr>
                <w:sz w:val="18"/>
              </w:rPr>
            </w:pPr>
          </w:p>
        </w:tc>
      </w:tr>
      <w:tr w:rsidR="003B3C0B" w:rsidRPr="00114412" w14:paraId="1BDBFCEB"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567A6A6B" w14:textId="77777777" w:rsidR="003B3C0B" w:rsidRPr="00114412" w:rsidRDefault="003B3C0B" w:rsidP="00D662AB">
            <w:pPr>
              <w:spacing w:before="20"/>
              <w:rPr>
                <w:sz w:val="14"/>
              </w:rPr>
            </w:pPr>
          </w:p>
        </w:tc>
        <w:tc>
          <w:tcPr>
            <w:tcW w:w="4950" w:type="dxa"/>
            <w:tcBorders>
              <w:top w:val="single" w:sz="8" w:space="0" w:color="auto"/>
              <w:left w:val="single" w:sz="8" w:space="0" w:color="auto"/>
              <w:bottom w:val="nil"/>
              <w:right w:val="single" w:sz="8" w:space="0" w:color="auto"/>
            </w:tcBorders>
          </w:tcPr>
          <w:p w14:paraId="31516D54" w14:textId="1E671B64" w:rsidR="003B3C0B" w:rsidRPr="00114412" w:rsidRDefault="003B3C0B" w:rsidP="00D662AB">
            <w:pPr>
              <w:spacing w:before="20"/>
              <w:rPr>
                <w:sz w:val="14"/>
              </w:rPr>
            </w:pPr>
          </w:p>
        </w:tc>
      </w:tr>
      <w:tr w:rsidR="003B3C0B" w:rsidRPr="00114412" w14:paraId="437A0FC8"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828F32" w14:textId="77777777" w:rsidR="003B3C0B" w:rsidRPr="00114412" w:rsidRDefault="003B3C0B" w:rsidP="00D662AB">
            <w:pPr>
              <w:spacing w:before="20"/>
              <w:rPr>
                <w:sz w:val="14"/>
              </w:rPr>
            </w:pPr>
            <w:r w:rsidRPr="00C314CE">
              <w:rPr>
                <w:sz w:val="14"/>
              </w:rPr>
              <w:t xml:space="preserve"> BY </w:t>
            </w:r>
            <w:r w:rsidRPr="00C314CE">
              <w:rPr>
                <w:i/>
                <w:sz w:val="14"/>
              </w:rPr>
              <w:t>(Authorized Signature)</w:t>
            </w:r>
          </w:p>
          <w:p w14:paraId="68BC6A79" w14:textId="77777777" w:rsidR="003B3C0B" w:rsidRPr="00114412" w:rsidRDefault="003B3C0B" w:rsidP="00D662AB">
            <w:pPr>
              <w:tabs>
                <w:tab w:val="left" w:pos="3600"/>
              </w:tabs>
              <w:rPr>
                <w:sz w:val="18"/>
              </w:rPr>
            </w:pPr>
            <w:r w:rsidRPr="00C314CE">
              <w:rPr>
                <w:sz w:val="28"/>
              </w:rPr>
              <w:sym w:font="Wingdings" w:char="F03F"/>
            </w:r>
          </w:p>
        </w:tc>
        <w:tc>
          <w:tcPr>
            <w:tcW w:w="4950" w:type="dxa"/>
            <w:tcBorders>
              <w:top w:val="nil"/>
              <w:left w:val="single" w:sz="8" w:space="0" w:color="auto"/>
              <w:bottom w:val="single" w:sz="8" w:space="0" w:color="auto"/>
              <w:right w:val="single" w:sz="8" w:space="0" w:color="auto"/>
            </w:tcBorders>
          </w:tcPr>
          <w:p w14:paraId="1F4D80B8" w14:textId="07302DE9" w:rsidR="003B3C0B" w:rsidRPr="00114412" w:rsidRDefault="003B3C0B" w:rsidP="00D662AB">
            <w:pPr>
              <w:spacing w:before="20"/>
              <w:rPr>
                <w:sz w:val="14"/>
              </w:rPr>
            </w:pPr>
            <w:r w:rsidRPr="00C314CE">
              <w:rPr>
                <w:sz w:val="14"/>
              </w:rPr>
              <w:t xml:space="preserve"> BY </w:t>
            </w:r>
            <w:r w:rsidRPr="00C314CE">
              <w:rPr>
                <w:i/>
                <w:sz w:val="14"/>
              </w:rPr>
              <w:t>(Authorized Signature)</w:t>
            </w:r>
          </w:p>
          <w:p w14:paraId="7B4FE7BC" w14:textId="77777777" w:rsidR="003B3C0B" w:rsidRPr="00114412" w:rsidRDefault="003B3C0B" w:rsidP="00D662AB">
            <w:pPr>
              <w:tabs>
                <w:tab w:val="left" w:pos="3600"/>
              </w:tabs>
              <w:rPr>
                <w:sz w:val="18"/>
              </w:rPr>
            </w:pPr>
            <w:r w:rsidRPr="00C314CE">
              <w:rPr>
                <w:sz w:val="28"/>
              </w:rPr>
              <w:sym w:font="Wingdings" w:char="F03F"/>
            </w:r>
          </w:p>
        </w:tc>
      </w:tr>
      <w:tr w:rsidR="003B3C0B" w:rsidRPr="00114412" w14:paraId="14B76C3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CBC487E"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1E35E5A3" w14:textId="77777777" w:rsidR="003B3C0B" w:rsidRPr="00114412" w:rsidRDefault="003B3C0B" w:rsidP="00D662AB">
            <w:pPr>
              <w:tabs>
                <w:tab w:val="left" w:pos="3600"/>
              </w:tabs>
              <w:rPr>
                <w:sz w:val="14"/>
              </w:rPr>
            </w:pPr>
          </w:p>
        </w:tc>
      </w:tr>
      <w:tr w:rsidR="003B3C0B" w:rsidRPr="00114412" w14:paraId="6A6E1065"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5BBF5731" w14:textId="77777777" w:rsidR="003B3C0B" w:rsidRPr="00287443" w:rsidRDefault="003B3C0B" w:rsidP="00D662AB">
            <w:pPr>
              <w:tabs>
                <w:tab w:val="left" w:pos="3600"/>
              </w:tabs>
              <w:rPr>
                <w:sz w:val="16"/>
              </w:rPr>
            </w:pPr>
            <w:r w:rsidRPr="00287443">
              <w:rPr>
                <w:sz w:val="14"/>
              </w:rPr>
              <w:t xml:space="preserve"> PRINTED NAME AND TITLE OF PERSON SIGNING</w:t>
            </w:r>
            <w:r w:rsidRPr="00287443">
              <w:rPr>
                <w:sz w:val="16"/>
              </w:rPr>
              <w:t xml:space="preserve"> </w:t>
            </w:r>
          </w:p>
          <w:p w14:paraId="5680CB24" w14:textId="77777777" w:rsidR="003B3C0B" w:rsidRPr="00287443" w:rsidRDefault="003B3C0B" w:rsidP="00D662AB">
            <w:pPr>
              <w:tabs>
                <w:tab w:val="left" w:pos="3600"/>
              </w:tabs>
              <w:rPr>
                <w:sz w:val="16"/>
              </w:rPr>
            </w:pPr>
          </w:p>
          <w:p w14:paraId="25FE03D7" w14:textId="77777777" w:rsidR="003B3C0B" w:rsidRPr="00287443" w:rsidRDefault="003B3C0B" w:rsidP="00D662AB">
            <w:pPr>
              <w:tabs>
                <w:tab w:val="left" w:pos="3600"/>
              </w:tabs>
              <w:rPr>
                <w:sz w:val="20"/>
              </w:rPr>
            </w:pPr>
            <w:r w:rsidRPr="00287443">
              <w:rPr>
                <w:b/>
                <w:sz w:val="20"/>
                <w:highlight w:val="yellow"/>
              </w:rPr>
              <w:t>[Name and title]</w:t>
            </w:r>
          </w:p>
        </w:tc>
        <w:tc>
          <w:tcPr>
            <w:tcW w:w="4950" w:type="dxa"/>
            <w:tcBorders>
              <w:top w:val="nil"/>
              <w:left w:val="single" w:sz="8" w:space="0" w:color="auto"/>
              <w:bottom w:val="single" w:sz="8" w:space="0" w:color="auto"/>
              <w:right w:val="single" w:sz="8" w:space="0" w:color="auto"/>
            </w:tcBorders>
          </w:tcPr>
          <w:p w14:paraId="1CE607D4" w14:textId="01CDDB17" w:rsidR="003B3C0B" w:rsidRPr="00287443" w:rsidRDefault="003B3C0B" w:rsidP="00D662AB">
            <w:pPr>
              <w:tabs>
                <w:tab w:val="left" w:pos="3600"/>
              </w:tabs>
              <w:rPr>
                <w:sz w:val="14"/>
              </w:rPr>
            </w:pPr>
            <w:r w:rsidRPr="00287443">
              <w:rPr>
                <w:sz w:val="14"/>
              </w:rPr>
              <w:t xml:space="preserve"> PRINTED NAME AND TITLE OF PERSON SIGNING</w:t>
            </w:r>
          </w:p>
          <w:p w14:paraId="3FC716C0" w14:textId="77777777" w:rsidR="003B3C0B" w:rsidRPr="00287443" w:rsidRDefault="003B3C0B" w:rsidP="00D662AB">
            <w:pPr>
              <w:tabs>
                <w:tab w:val="left" w:pos="3600"/>
              </w:tabs>
              <w:rPr>
                <w:sz w:val="20"/>
              </w:rPr>
            </w:pPr>
          </w:p>
          <w:p w14:paraId="53C08935" w14:textId="77777777" w:rsidR="003B3C0B" w:rsidRPr="00287443" w:rsidRDefault="003B3C0B" w:rsidP="00D662AB">
            <w:pPr>
              <w:tabs>
                <w:tab w:val="left" w:pos="3600"/>
              </w:tabs>
              <w:rPr>
                <w:sz w:val="20"/>
              </w:rPr>
            </w:pPr>
            <w:r w:rsidRPr="00287443">
              <w:rPr>
                <w:b/>
                <w:sz w:val="20"/>
                <w:highlight w:val="yellow"/>
              </w:rPr>
              <w:t>[Name and title]</w:t>
            </w:r>
          </w:p>
          <w:p w14:paraId="1C5C9EB5" w14:textId="77777777" w:rsidR="003B3C0B" w:rsidRPr="00287443" w:rsidRDefault="003B3C0B" w:rsidP="00D662AB">
            <w:pPr>
              <w:pStyle w:val="Header"/>
              <w:tabs>
                <w:tab w:val="left" w:pos="3600"/>
              </w:tabs>
            </w:pPr>
            <w:r w:rsidRPr="00287443">
              <w:t xml:space="preserve"> </w:t>
            </w:r>
          </w:p>
          <w:p w14:paraId="2841412C" w14:textId="77777777" w:rsidR="003B3C0B" w:rsidRPr="00287443" w:rsidRDefault="003B3C0B" w:rsidP="00D662AB">
            <w:pPr>
              <w:tabs>
                <w:tab w:val="left" w:pos="3600"/>
              </w:tabs>
              <w:rPr>
                <w:sz w:val="16"/>
              </w:rPr>
            </w:pPr>
            <w:r w:rsidRPr="00287443">
              <w:rPr>
                <w:sz w:val="16"/>
              </w:rPr>
              <w:t xml:space="preserve"> </w:t>
            </w:r>
          </w:p>
        </w:tc>
      </w:tr>
      <w:tr w:rsidR="003B3C0B" w:rsidRPr="00114412" w14:paraId="6853B119"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1B77E39C" w14:textId="77777777" w:rsidR="003B3C0B" w:rsidRDefault="003B3C0B" w:rsidP="00D662AB">
            <w:pPr>
              <w:tabs>
                <w:tab w:val="left" w:pos="3600"/>
              </w:tabs>
              <w:rPr>
                <w:sz w:val="14"/>
              </w:rPr>
            </w:pPr>
            <w:r>
              <w:rPr>
                <w:sz w:val="14"/>
              </w:rPr>
              <w:t xml:space="preserve"> DATE EXECUTED</w:t>
            </w:r>
          </w:p>
          <w:p w14:paraId="6163A73E" w14:textId="77777777" w:rsidR="00993261" w:rsidRDefault="00993261" w:rsidP="00D662AB">
            <w:pPr>
              <w:tabs>
                <w:tab w:val="left" w:pos="3600"/>
              </w:tabs>
              <w:rPr>
                <w:sz w:val="14"/>
              </w:rPr>
            </w:pPr>
          </w:p>
          <w:p w14:paraId="4713F1FB" w14:textId="77777777" w:rsidR="00993261" w:rsidRPr="00114412" w:rsidRDefault="003F1B2B" w:rsidP="003F1B2B">
            <w:pPr>
              <w:tabs>
                <w:tab w:val="left" w:pos="3600"/>
              </w:tabs>
              <w:rPr>
                <w:sz w:val="14"/>
              </w:rPr>
            </w:pPr>
            <w:r w:rsidRPr="00287443">
              <w:rPr>
                <w:b/>
                <w:sz w:val="20"/>
                <w:highlight w:val="yellow"/>
              </w:rPr>
              <w:t>[</w:t>
            </w:r>
            <w:r>
              <w:rPr>
                <w:b/>
                <w:sz w:val="20"/>
                <w:highlight w:val="yellow"/>
              </w:rPr>
              <w:t>Date</w:t>
            </w:r>
            <w:r w:rsidRPr="00287443">
              <w:rPr>
                <w:b/>
                <w:sz w:val="20"/>
                <w:highlight w:val="yellow"/>
              </w:rPr>
              <w:t>]</w:t>
            </w:r>
          </w:p>
        </w:tc>
        <w:tc>
          <w:tcPr>
            <w:tcW w:w="4950" w:type="dxa"/>
            <w:tcBorders>
              <w:top w:val="nil"/>
              <w:left w:val="single" w:sz="8" w:space="0" w:color="auto"/>
              <w:bottom w:val="single" w:sz="8" w:space="0" w:color="auto"/>
              <w:right w:val="single" w:sz="8" w:space="0" w:color="auto"/>
            </w:tcBorders>
          </w:tcPr>
          <w:p w14:paraId="6336F8B5" w14:textId="78D14B0A" w:rsidR="003B3C0B" w:rsidRDefault="003B3C0B" w:rsidP="00D662AB">
            <w:pPr>
              <w:tabs>
                <w:tab w:val="left" w:pos="3600"/>
              </w:tabs>
              <w:rPr>
                <w:sz w:val="14"/>
              </w:rPr>
            </w:pPr>
            <w:r>
              <w:rPr>
                <w:sz w:val="13"/>
              </w:rPr>
              <w:t xml:space="preserve"> </w:t>
            </w:r>
            <w:r>
              <w:rPr>
                <w:sz w:val="14"/>
              </w:rPr>
              <w:t>DATE EXECUTED</w:t>
            </w:r>
          </w:p>
          <w:p w14:paraId="4EF01F61" w14:textId="77777777" w:rsidR="003F1B2B" w:rsidRDefault="003F1B2B" w:rsidP="00D662AB">
            <w:pPr>
              <w:tabs>
                <w:tab w:val="left" w:pos="3600"/>
              </w:tabs>
              <w:rPr>
                <w:sz w:val="14"/>
              </w:rPr>
            </w:pPr>
          </w:p>
          <w:p w14:paraId="6CF0AE18" w14:textId="77777777" w:rsidR="003F1B2B" w:rsidRPr="00114412" w:rsidRDefault="003F1B2B" w:rsidP="00D662AB">
            <w:pPr>
              <w:tabs>
                <w:tab w:val="left" w:pos="3600"/>
              </w:tabs>
              <w:rPr>
                <w:sz w:val="14"/>
              </w:rPr>
            </w:pPr>
            <w:r>
              <w:rPr>
                <w:b/>
                <w:sz w:val="20"/>
                <w:highlight w:val="yellow"/>
              </w:rPr>
              <w:t>[Date</w:t>
            </w:r>
            <w:r w:rsidRPr="00287443">
              <w:rPr>
                <w:b/>
                <w:sz w:val="20"/>
                <w:highlight w:val="yellow"/>
              </w:rPr>
              <w:t>]</w:t>
            </w:r>
          </w:p>
        </w:tc>
      </w:tr>
      <w:tr w:rsidR="003B3C0B" w:rsidRPr="00114412" w14:paraId="439E5F66"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DBDF8F3" w14:textId="77777777" w:rsidR="003B3C0B" w:rsidRPr="00114412" w:rsidRDefault="003B3C0B" w:rsidP="00D662AB">
            <w:pPr>
              <w:tabs>
                <w:tab w:val="left" w:pos="3600"/>
              </w:tabs>
              <w:rPr>
                <w:sz w:val="14"/>
              </w:rPr>
            </w:pPr>
          </w:p>
        </w:tc>
        <w:tc>
          <w:tcPr>
            <w:tcW w:w="4950" w:type="dxa"/>
            <w:tcBorders>
              <w:top w:val="single" w:sz="8" w:space="0" w:color="auto"/>
              <w:left w:val="single" w:sz="8" w:space="0" w:color="auto"/>
              <w:bottom w:val="nil"/>
              <w:right w:val="single" w:sz="8" w:space="0" w:color="auto"/>
            </w:tcBorders>
          </w:tcPr>
          <w:p w14:paraId="2C047F8F" w14:textId="385A1167" w:rsidR="003B3C0B" w:rsidRPr="00114412" w:rsidRDefault="003B3C0B" w:rsidP="00D662AB">
            <w:pPr>
              <w:tabs>
                <w:tab w:val="left" w:pos="3600"/>
              </w:tabs>
              <w:rPr>
                <w:sz w:val="13"/>
              </w:rPr>
            </w:pPr>
          </w:p>
        </w:tc>
      </w:tr>
      <w:tr w:rsidR="003B3C0B" w:rsidRPr="00114412" w14:paraId="64DB038E" w14:textId="77777777" w:rsidTr="00E808E0">
        <w:trPr>
          <w:trHeight w:hRule="exact" w:val="1368"/>
        </w:trPr>
        <w:tc>
          <w:tcPr>
            <w:tcW w:w="5130" w:type="dxa"/>
            <w:tcBorders>
              <w:top w:val="nil"/>
              <w:left w:val="single" w:sz="8" w:space="0" w:color="auto"/>
              <w:bottom w:val="single" w:sz="8" w:space="0" w:color="auto"/>
              <w:right w:val="single" w:sz="8" w:space="0" w:color="auto"/>
            </w:tcBorders>
          </w:tcPr>
          <w:p w14:paraId="2DBEACB7" w14:textId="77777777" w:rsidR="003B3C0B" w:rsidRPr="00287443" w:rsidRDefault="003B3C0B" w:rsidP="00D662AB">
            <w:pPr>
              <w:tabs>
                <w:tab w:val="left" w:pos="3600"/>
              </w:tabs>
              <w:rPr>
                <w:sz w:val="14"/>
              </w:rPr>
            </w:pPr>
            <w:r w:rsidRPr="00287443">
              <w:rPr>
                <w:sz w:val="14"/>
              </w:rPr>
              <w:t xml:space="preserve"> ADDRESS</w:t>
            </w:r>
          </w:p>
          <w:p w14:paraId="06F4A819" w14:textId="77777777" w:rsidR="003B3C0B" w:rsidRPr="00287443" w:rsidRDefault="003B3C0B" w:rsidP="00D662AB">
            <w:pPr>
              <w:tabs>
                <w:tab w:val="left" w:pos="3600"/>
              </w:tabs>
              <w:rPr>
                <w:sz w:val="14"/>
              </w:rPr>
            </w:pPr>
          </w:p>
          <w:p w14:paraId="1E9549D6" w14:textId="3FDE4BE0" w:rsidR="00E808E0" w:rsidRPr="00285389" w:rsidRDefault="00E808E0" w:rsidP="00E808E0">
            <w:pPr>
              <w:tabs>
                <w:tab w:val="left" w:pos="3600"/>
              </w:tabs>
              <w:rPr>
                <w:sz w:val="20"/>
              </w:rPr>
            </w:pPr>
            <w:r w:rsidRPr="00285389">
              <w:rPr>
                <w:sz w:val="20"/>
              </w:rPr>
              <w:t>Attn: Branch Accounting and Procurement</w:t>
            </w:r>
          </w:p>
          <w:p w14:paraId="603E590D" w14:textId="77777777" w:rsidR="00E808E0" w:rsidRPr="00285389" w:rsidRDefault="00E808E0" w:rsidP="00E808E0">
            <w:pPr>
              <w:tabs>
                <w:tab w:val="left" w:pos="3600"/>
              </w:tabs>
              <w:rPr>
                <w:sz w:val="20"/>
              </w:rPr>
            </w:pPr>
            <w:r w:rsidRPr="00285389">
              <w:rPr>
                <w:sz w:val="20"/>
              </w:rPr>
              <w:t>455 Golden Gate Avenue, 6</w:t>
            </w:r>
            <w:r w:rsidRPr="00285389">
              <w:rPr>
                <w:sz w:val="20"/>
                <w:vertAlign w:val="superscript"/>
              </w:rPr>
              <w:t>th</w:t>
            </w:r>
            <w:r w:rsidRPr="00285389">
              <w:rPr>
                <w:sz w:val="20"/>
              </w:rPr>
              <w:t xml:space="preserve"> Floor</w:t>
            </w:r>
          </w:p>
          <w:p w14:paraId="72E182B9" w14:textId="18823EC9" w:rsidR="003B3C0B" w:rsidRPr="00287443" w:rsidRDefault="00E808E0" w:rsidP="00E808E0">
            <w:pPr>
              <w:tabs>
                <w:tab w:val="left" w:pos="3600"/>
              </w:tabs>
              <w:rPr>
                <w:sz w:val="20"/>
              </w:rPr>
            </w:pPr>
            <w:r w:rsidRPr="00285389">
              <w:rPr>
                <w:sz w:val="20"/>
              </w:rPr>
              <w:t>San Francisco, CA  94102-3688</w:t>
            </w:r>
            <w:r w:rsidRPr="00287443" w:rsidDel="00E808E0">
              <w:rPr>
                <w:b/>
                <w:sz w:val="20"/>
                <w:highlight w:val="yellow"/>
              </w:rPr>
              <w:t xml:space="preserve"> </w:t>
            </w:r>
          </w:p>
        </w:tc>
        <w:tc>
          <w:tcPr>
            <w:tcW w:w="4950" w:type="dxa"/>
            <w:tcBorders>
              <w:top w:val="nil"/>
              <w:left w:val="single" w:sz="8" w:space="0" w:color="auto"/>
              <w:bottom w:val="single" w:sz="8" w:space="0" w:color="auto"/>
              <w:right w:val="single" w:sz="8" w:space="0" w:color="auto"/>
            </w:tcBorders>
          </w:tcPr>
          <w:p w14:paraId="5060E386" w14:textId="77777777" w:rsidR="003B3C0B" w:rsidRPr="00287443" w:rsidRDefault="003B3C0B" w:rsidP="00D662AB">
            <w:pPr>
              <w:tabs>
                <w:tab w:val="left" w:pos="3600"/>
              </w:tabs>
              <w:rPr>
                <w:color w:val="0000FF"/>
                <w:sz w:val="18"/>
              </w:rPr>
            </w:pPr>
            <w:r w:rsidRPr="00287443">
              <w:rPr>
                <w:sz w:val="13"/>
              </w:rPr>
              <w:t xml:space="preserve"> </w:t>
            </w:r>
            <w:r w:rsidRPr="00287443">
              <w:rPr>
                <w:sz w:val="14"/>
              </w:rPr>
              <w:t>ADDRESS</w:t>
            </w:r>
          </w:p>
          <w:p w14:paraId="3005704F" w14:textId="0C5FD21C" w:rsidR="003B3C0B" w:rsidRPr="00287443" w:rsidRDefault="003B3C0B" w:rsidP="00D662AB">
            <w:pPr>
              <w:tabs>
                <w:tab w:val="left" w:pos="3600"/>
              </w:tabs>
              <w:rPr>
                <w:sz w:val="16"/>
              </w:rPr>
            </w:pPr>
          </w:p>
          <w:p w14:paraId="5BB25E5D" w14:textId="57E2C48B" w:rsidR="003B3C0B" w:rsidRPr="00287443" w:rsidRDefault="003B3C0B" w:rsidP="00D662AB">
            <w:pPr>
              <w:tabs>
                <w:tab w:val="left" w:pos="3600"/>
              </w:tabs>
              <w:rPr>
                <w:sz w:val="20"/>
              </w:rPr>
            </w:pPr>
            <w:r w:rsidRPr="00287443">
              <w:rPr>
                <w:b/>
                <w:sz w:val="20"/>
                <w:highlight w:val="yellow"/>
              </w:rPr>
              <w:t>[Address]</w:t>
            </w:r>
          </w:p>
        </w:tc>
      </w:tr>
    </w:tbl>
    <w:p w14:paraId="41243C65" w14:textId="77777777" w:rsidR="003B3C0B" w:rsidRPr="00114412" w:rsidRDefault="003B3C0B" w:rsidP="003B3C0B">
      <w:pPr>
        <w:rPr>
          <w:b/>
          <w:sz w:val="14"/>
          <w:szCs w:val="14"/>
        </w:rPr>
      </w:pPr>
    </w:p>
    <w:p w14:paraId="3D06D13E" w14:textId="009FAAD5" w:rsidR="008953BE" w:rsidRDefault="003B3C0B">
      <w:pPr>
        <w:rPr>
          <w:rFonts w:asciiTheme="minorHAnsi" w:eastAsiaTheme="majorEastAsia" w:hAnsiTheme="minorHAnsi" w:cstheme="minorHAnsi"/>
          <w:b/>
          <w:bCs/>
          <w:color w:val="000000" w:themeColor="text1"/>
          <w:kern w:val="28"/>
          <w:sz w:val="20"/>
        </w:rPr>
        <w:sectPr w:rsidR="008953BE" w:rsidSect="003B3C0B">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r w:rsidRPr="00C314CE">
        <w:rPr>
          <w:b/>
          <w:sz w:val="14"/>
          <w:szCs w:val="14"/>
        </w:rPr>
        <w:t xml:space="preserve">                                                                                        </w:t>
      </w:r>
      <w:r>
        <w:rPr>
          <w:rFonts w:asciiTheme="minorHAnsi" w:eastAsiaTheme="majorEastAsia" w:hAnsiTheme="minorHAnsi" w:cstheme="minorHAnsi"/>
          <w:b/>
          <w:bCs/>
          <w:color w:val="000000" w:themeColor="text1"/>
          <w:kern w:val="28"/>
          <w:sz w:val="20"/>
        </w:rPr>
        <w:br w:type="page"/>
      </w:r>
    </w:p>
    <w:p w14:paraId="499617F5" w14:textId="77777777" w:rsidR="003B3C0B" w:rsidRDefault="003B3C0B">
      <w:pPr>
        <w:rPr>
          <w:rFonts w:asciiTheme="minorHAnsi" w:eastAsiaTheme="majorEastAsia" w:hAnsiTheme="minorHAnsi" w:cstheme="minorHAnsi"/>
          <w:b/>
          <w:bCs/>
          <w:color w:val="000000" w:themeColor="text1"/>
          <w:kern w:val="28"/>
          <w:sz w:val="20"/>
        </w:rPr>
      </w:pPr>
    </w:p>
    <w:p w14:paraId="1E21E314" w14:textId="77777777" w:rsidR="008758B9" w:rsidRPr="00EC158B" w:rsidRDefault="008758B9" w:rsidP="003B3C0B">
      <w:pPr>
        <w:jc w:val="center"/>
        <w:rPr>
          <w:rFonts w:asciiTheme="minorHAnsi" w:eastAsiaTheme="majorEastAsia" w:hAnsiTheme="minorHAnsi" w:cstheme="minorHAnsi"/>
          <w:b/>
          <w:bCs/>
          <w:color w:val="000000" w:themeColor="text1"/>
          <w:kern w:val="28"/>
          <w:sz w:val="20"/>
        </w:rPr>
      </w:pPr>
    </w:p>
    <w:p w14:paraId="15113E46" w14:textId="77777777" w:rsidR="00B7449E" w:rsidRDefault="00D6428A" w:rsidP="00E97379">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APPENDIX A</w:t>
      </w:r>
    </w:p>
    <w:p w14:paraId="518ECC42" w14:textId="1A186087" w:rsidR="00B7449E" w:rsidRPr="00EC158B" w:rsidRDefault="00E52E73"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Services</w:t>
      </w:r>
    </w:p>
    <w:p w14:paraId="6E3EEF18" w14:textId="77777777" w:rsidR="00B7449E" w:rsidRPr="00EC158B" w:rsidRDefault="00B7449E" w:rsidP="00B7449E">
      <w:pPr>
        <w:spacing w:line="300" w:lineRule="atLeast"/>
        <w:ind w:left="360"/>
        <w:rPr>
          <w:rFonts w:asciiTheme="minorHAnsi" w:hAnsiTheme="minorHAnsi" w:cstheme="minorHAnsi"/>
          <w:sz w:val="20"/>
        </w:rPr>
      </w:pPr>
    </w:p>
    <w:p w14:paraId="7F6753DE" w14:textId="77777777" w:rsidR="00EF6C03" w:rsidRPr="00EC158B" w:rsidRDefault="00EF6C03" w:rsidP="00846E22">
      <w:pPr>
        <w:pStyle w:val="Apnd1"/>
        <w:numPr>
          <w:ilvl w:val="0"/>
          <w:numId w:val="18"/>
        </w:numPr>
        <w:spacing w:before="120" w:after="120"/>
        <w:rPr>
          <w:rFonts w:asciiTheme="minorHAnsi" w:hAnsiTheme="minorHAnsi" w:cstheme="minorHAnsi"/>
          <w:bCs/>
          <w:i/>
          <w:sz w:val="20"/>
          <w:szCs w:val="20"/>
          <w:lang w:bidi="en-US"/>
        </w:rPr>
      </w:pPr>
      <w:r w:rsidRPr="00EC158B">
        <w:rPr>
          <w:rFonts w:asciiTheme="minorHAnsi" w:hAnsiTheme="minorHAnsi" w:cstheme="minorHAnsi"/>
          <w:sz w:val="20"/>
          <w:szCs w:val="20"/>
        </w:rPr>
        <w:t xml:space="preserve">Background and Purpose. </w:t>
      </w:r>
    </w:p>
    <w:p w14:paraId="13847E16" w14:textId="3729CFEC" w:rsidR="00E71A67" w:rsidRPr="00B51C15" w:rsidRDefault="00B51C15" w:rsidP="00C20402">
      <w:pPr>
        <w:pStyle w:val="ListParagraph"/>
        <w:spacing w:before="120" w:after="120"/>
        <w:ind w:left="360"/>
        <w:rPr>
          <w:rFonts w:asciiTheme="minorHAnsi" w:hAnsiTheme="minorHAnsi" w:cstheme="minorHAnsi"/>
          <w:i/>
          <w:sz w:val="20"/>
        </w:rPr>
      </w:pPr>
      <w:r w:rsidRPr="00C20402">
        <w:rPr>
          <w:sz w:val="20"/>
        </w:rPr>
        <w:t>The Judicial Council of California (“Judicial Council”), chaired by the Chief Justice of California, is the chief policy making agency of the California judicial system.  The California Constitution directs the Judicial Council to improve the administration of justice by surveying judicial business, recommending improvements to the courts, and making recommendations annually to the Governor and the Legislature. The Judicial Council also adopts rules for court administration, practice, and procedure, and performs other functions prescribed by law. The Judicial Council’s Court Operations and Services Division, Center for Families, Children &amp; the Courts (“CFCC”) supports programs in court settings that improve practice and services for children, youth, parents, families, and other court users.</w:t>
      </w:r>
      <w:r w:rsidR="0066703F" w:rsidRPr="00B51C15">
        <w:rPr>
          <w:rFonts w:asciiTheme="minorHAnsi" w:hAnsiTheme="minorHAnsi" w:cstheme="minorHAnsi"/>
          <w:i/>
          <w:sz w:val="20"/>
        </w:rPr>
        <w:t xml:space="preserve"> </w:t>
      </w:r>
    </w:p>
    <w:p w14:paraId="0D49EAE1" w14:textId="77777777" w:rsidR="00535786" w:rsidRPr="00EC158B" w:rsidRDefault="0004230B" w:rsidP="00846E22">
      <w:pPr>
        <w:pStyle w:val="Apnd1"/>
        <w:numPr>
          <w:ilvl w:val="0"/>
          <w:numId w:val="18"/>
        </w:numPr>
        <w:spacing w:before="120" w:after="120"/>
        <w:rPr>
          <w:rFonts w:asciiTheme="minorHAnsi" w:hAnsiTheme="minorHAnsi" w:cstheme="minorHAnsi"/>
          <w:sz w:val="20"/>
          <w:szCs w:val="20"/>
        </w:rPr>
      </w:pPr>
      <w:r w:rsidRPr="00EC158B">
        <w:rPr>
          <w:rFonts w:asciiTheme="minorHAnsi" w:hAnsiTheme="minorHAnsi" w:cstheme="minorHAnsi"/>
          <w:sz w:val="20"/>
          <w:szCs w:val="20"/>
        </w:rPr>
        <w:t>Services</w:t>
      </w:r>
      <w:r w:rsidR="00085746">
        <w:rPr>
          <w:rFonts w:asciiTheme="minorHAnsi" w:hAnsiTheme="minorHAnsi" w:cstheme="minorHAnsi"/>
          <w:sz w:val="20"/>
          <w:szCs w:val="20"/>
        </w:rPr>
        <w:t>.</w:t>
      </w:r>
    </w:p>
    <w:p w14:paraId="67C48018" w14:textId="77777777" w:rsidR="007B1D82" w:rsidRPr="00C4177B" w:rsidRDefault="004544D7"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Description of Services.</w:t>
      </w:r>
      <w:r w:rsidR="00C4177B">
        <w:rPr>
          <w:rFonts w:asciiTheme="minorHAnsi" w:hAnsiTheme="minorHAnsi" w:cstheme="minorHAnsi"/>
          <w:b/>
          <w:bCs/>
          <w:sz w:val="20"/>
          <w:lang w:bidi="en-US"/>
        </w:rPr>
        <w:t xml:space="preserve">  </w:t>
      </w:r>
      <w:r w:rsidR="00060045" w:rsidRPr="00EC158B">
        <w:rPr>
          <w:rFonts w:asciiTheme="minorHAnsi" w:hAnsiTheme="minorHAnsi" w:cstheme="minorHAnsi"/>
          <w:sz w:val="20"/>
        </w:rPr>
        <w:t>Contractor shall perform the following services (“Services”):</w:t>
      </w:r>
    </w:p>
    <w:p w14:paraId="5F765F44" w14:textId="18C8A717" w:rsidR="00B51C15" w:rsidRPr="00C20402" w:rsidRDefault="00B51C15" w:rsidP="00C20402">
      <w:pPr>
        <w:pStyle w:val="ListParagraph"/>
        <w:numPr>
          <w:ilvl w:val="2"/>
          <w:numId w:val="18"/>
        </w:numPr>
        <w:rPr>
          <w:sz w:val="20"/>
        </w:rPr>
      </w:pPr>
      <w:r w:rsidRPr="00C20402">
        <w:rPr>
          <w:sz w:val="20"/>
        </w:rPr>
        <w:t xml:space="preserve">The Contractor shall create the third edition of </w:t>
      </w:r>
      <w:hyperlink r:id="rId13" w:history="1">
        <w:r w:rsidRPr="00C20402">
          <w:rPr>
            <w:rStyle w:val="Hyperlink"/>
            <w:i/>
            <w:iCs/>
            <w:sz w:val="20"/>
          </w:rPr>
          <w:t>What’s Happening in Court?</w:t>
        </w:r>
        <w:r w:rsidRPr="00C20402">
          <w:rPr>
            <w:rStyle w:val="Hyperlink"/>
            <w:sz w:val="20"/>
          </w:rPr>
          <w:t xml:space="preserve"> An Activity Book for Children Who Are Going to Court in California</w:t>
        </w:r>
      </w:hyperlink>
      <w:r w:rsidRPr="00C20402">
        <w:rPr>
          <w:sz w:val="20"/>
        </w:rPr>
        <w:t xml:space="preserve"> (Activity Book). </w:t>
      </w:r>
    </w:p>
    <w:p w14:paraId="5B319FAC" w14:textId="77777777" w:rsidR="00B51C15" w:rsidRPr="00C20402" w:rsidRDefault="00B51C15" w:rsidP="00C20402">
      <w:pPr>
        <w:pStyle w:val="ListParagraph"/>
        <w:ind w:left="360"/>
        <w:rPr>
          <w:sz w:val="20"/>
        </w:rPr>
      </w:pPr>
      <w:r w:rsidRPr="00C20402">
        <w:rPr>
          <w:sz w:val="20"/>
        </w:rPr>
        <w:t xml:space="preserve"> </w:t>
      </w:r>
    </w:p>
    <w:p w14:paraId="19C77FE0" w14:textId="3FCE67EF" w:rsidR="00B51C15" w:rsidRPr="00C20402" w:rsidRDefault="00B51C15" w:rsidP="00C20402">
      <w:pPr>
        <w:pStyle w:val="ListParagraph"/>
        <w:numPr>
          <w:ilvl w:val="2"/>
          <w:numId w:val="18"/>
        </w:numPr>
        <w:rPr>
          <w:sz w:val="20"/>
        </w:rPr>
      </w:pPr>
      <w:r w:rsidRPr="00C20402">
        <w:rPr>
          <w:sz w:val="20"/>
        </w:rPr>
        <w:t xml:space="preserve">The Contractor shall meet with Judicial Council staff, incorporate the youth voice, and review the content of the Activity Book. The Activity Book is currently a 44-page PDF file, that includes illustrations, coloring pages, crossword puzzles, and other games for children. The </w:t>
      </w:r>
      <w:r w:rsidR="00327817">
        <w:rPr>
          <w:sz w:val="20"/>
        </w:rPr>
        <w:t xml:space="preserve">final draft of the Activity Book must be complete </w:t>
      </w:r>
      <w:r w:rsidRPr="00C20402">
        <w:rPr>
          <w:sz w:val="20"/>
        </w:rPr>
        <w:t>by the date specified in section 2.2.</w:t>
      </w:r>
    </w:p>
    <w:p w14:paraId="70F59E5B" w14:textId="77777777" w:rsidR="00B51C15" w:rsidRPr="00C20402" w:rsidRDefault="00B51C15" w:rsidP="00B51C15">
      <w:pPr>
        <w:pStyle w:val="ListParagraph"/>
        <w:numPr>
          <w:ilvl w:val="2"/>
          <w:numId w:val="18"/>
        </w:numPr>
        <w:spacing w:before="240" w:after="240"/>
        <w:rPr>
          <w:sz w:val="20"/>
          <w:u w:val="single"/>
        </w:rPr>
      </w:pPr>
      <w:r w:rsidRPr="00C20402">
        <w:rPr>
          <w:sz w:val="20"/>
          <w:u w:val="single"/>
        </w:rPr>
        <w:t>General Scope of Services Requirements</w:t>
      </w:r>
    </w:p>
    <w:p w14:paraId="19C8FF86" w14:textId="7DFC63DA" w:rsidR="00B51C15" w:rsidRPr="00C20402" w:rsidRDefault="00B51C15" w:rsidP="00B51C15">
      <w:pPr>
        <w:pStyle w:val="ListParagraph"/>
        <w:numPr>
          <w:ilvl w:val="3"/>
          <w:numId w:val="18"/>
        </w:numPr>
        <w:spacing w:before="240" w:after="240"/>
        <w:rPr>
          <w:rFonts w:asciiTheme="minorHAnsi" w:hAnsiTheme="minorHAnsi"/>
          <w:sz w:val="20"/>
        </w:rPr>
      </w:pPr>
      <w:r w:rsidRPr="00C20402">
        <w:rPr>
          <w:rFonts w:asciiTheme="minorHAnsi" w:hAnsiTheme="minorHAnsi"/>
          <w:sz w:val="20"/>
        </w:rPr>
        <w:t xml:space="preserve">The Activity Book revision must </w:t>
      </w:r>
      <w:r w:rsidR="00327817">
        <w:rPr>
          <w:rFonts w:asciiTheme="minorHAnsi" w:hAnsiTheme="minorHAnsi"/>
          <w:sz w:val="20"/>
        </w:rPr>
        <w:t>include</w:t>
      </w:r>
      <w:r w:rsidR="00327817" w:rsidRPr="00C20402">
        <w:rPr>
          <w:rFonts w:asciiTheme="minorHAnsi" w:hAnsiTheme="minorHAnsi"/>
          <w:sz w:val="20"/>
        </w:rPr>
        <w:t xml:space="preserve"> </w:t>
      </w:r>
      <w:r w:rsidRPr="00C20402">
        <w:rPr>
          <w:rFonts w:asciiTheme="minorHAnsi" w:hAnsiTheme="minorHAnsi"/>
          <w:sz w:val="20"/>
        </w:rPr>
        <w:t xml:space="preserve">a review of the content </w:t>
      </w:r>
      <w:r w:rsidR="00327817">
        <w:rPr>
          <w:rFonts w:asciiTheme="minorHAnsi" w:hAnsiTheme="minorHAnsi"/>
          <w:sz w:val="20"/>
        </w:rPr>
        <w:t>of</w:t>
      </w:r>
      <w:r w:rsidR="00327817" w:rsidRPr="00C20402">
        <w:rPr>
          <w:rFonts w:asciiTheme="minorHAnsi" w:hAnsiTheme="minorHAnsi"/>
          <w:sz w:val="20"/>
        </w:rPr>
        <w:t xml:space="preserve"> </w:t>
      </w:r>
      <w:r w:rsidRPr="00C20402">
        <w:rPr>
          <w:rFonts w:asciiTheme="minorHAnsi" w:hAnsiTheme="minorHAnsi"/>
          <w:sz w:val="20"/>
        </w:rPr>
        <w:t>the entire document.</w:t>
      </w:r>
    </w:p>
    <w:p w14:paraId="4EFF71E6" w14:textId="77777777" w:rsidR="00B51C15" w:rsidRPr="00C20402" w:rsidRDefault="00B51C15" w:rsidP="00B51C15">
      <w:pPr>
        <w:pStyle w:val="ListParagraph"/>
        <w:numPr>
          <w:ilvl w:val="3"/>
          <w:numId w:val="18"/>
        </w:numPr>
        <w:spacing w:before="240" w:after="240"/>
        <w:rPr>
          <w:rFonts w:asciiTheme="minorHAnsi" w:hAnsiTheme="minorHAnsi"/>
          <w:sz w:val="20"/>
        </w:rPr>
      </w:pPr>
      <w:r w:rsidRPr="00C20402">
        <w:rPr>
          <w:rFonts w:asciiTheme="minorHAnsi" w:hAnsiTheme="minorHAnsi"/>
          <w:sz w:val="20"/>
        </w:rPr>
        <w:t xml:space="preserve">The Activity Book revision must include any significant changes to the descriptions of legal proceedings in the Activity Book and incorporate any additional appropriate content for children of all ages.  </w:t>
      </w:r>
    </w:p>
    <w:p w14:paraId="38C16391" w14:textId="3FA8D86B" w:rsidR="00B51C15" w:rsidRPr="00C20402" w:rsidRDefault="00B51C15" w:rsidP="00B51C15">
      <w:pPr>
        <w:pStyle w:val="ListParagraph"/>
        <w:numPr>
          <w:ilvl w:val="3"/>
          <w:numId w:val="18"/>
        </w:numPr>
        <w:spacing w:before="240" w:after="240"/>
        <w:rPr>
          <w:rFonts w:asciiTheme="minorHAnsi" w:hAnsiTheme="minorHAnsi"/>
          <w:sz w:val="20"/>
        </w:rPr>
      </w:pPr>
      <w:r w:rsidRPr="00C20402">
        <w:rPr>
          <w:rFonts w:asciiTheme="minorHAnsi" w:hAnsiTheme="minorHAnsi"/>
          <w:sz w:val="20"/>
        </w:rPr>
        <w:t>The Contractor will create, update, and modernize illustrations, interactive games</w:t>
      </w:r>
      <w:r w:rsidR="00327817">
        <w:rPr>
          <w:rFonts w:asciiTheme="minorHAnsi" w:hAnsiTheme="minorHAnsi"/>
          <w:sz w:val="20"/>
        </w:rPr>
        <w:t>,</w:t>
      </w:r>
      <w:r w:rsidRPr="00C20402">
        <w:rPr>
          <w:rFonts w:asciiTheme="minorHAnsi" w:hAnsiTheme="minorHAnsi"/>
          <w:sz w:val="20"/>
        </w:rPr>
        <w:t xml:space="preserve"> and activities as appropriate.</w:t>
      </w:r>
    </w:p>
    <w:p w14:paraId="6E157170" w14:textId="77777777" w:rsidR="00B51C15" w:rsidRPr="00C20402" w:rsidRDefault="00B51C15" w:rsidP="00B51C15">
      <w:pPr>
        <w:pStyle w:val="ListParagraph"/>
        <w:numPr>
          <w:ilvl w:val="3"/>
          <w:numId w:val="18"/>
        </w:numPr>
        <w:spacing w:before="240" w:after="240"/>
        <w:rPr>
          <w:rFonts w:asciiTheme="minorHAnsi" w:hAnsiTheme="minorHAnsi"/>
          <w:sz w:val="20"/>
        </w:rPr>
      </w:pPr>
      <w:r w:rsidRPr="00C20402">
        <w:rPr>
          <w:rFonts w:asciiTheme="minorHAnsi" w:hAnsiTheme="minorHAnsi"/>
          <w:sz w:val="20"/>
        </w:rPr>
        <w:t xml:space="preserve">The Contractor will present and finalize the Activity Book based on feedback from the Judicial Council staff. This final version should be print friendly. </w:t>
      </w:r>
    </w:p>
    <w:p w14:paraId="4F11CED2" w14:textId="77777777" w:rsidR="00B51C15" w:rsidRPr="00C20402" w:rsidRDefault="00B51C15" w:rsidP="00B51C15">
      <w:pPr>
        <w:pStyle w:val="ListParagraph"/>
        <w:numPr>
          <w:ilvl w:val="2"/>
          <w:numId w:val="18"/>
        </w:numPr>
        <w:rPr>
          <w:sz w:val="20"/>
        </w:rPr>
      </w:pPr>
      <w:r w:rsidRPr="00C20402">
        <w:rPr>
          <w:sz w:val="20"/>
        </w:rPr>
        <w:t xml:space="preserve">Tasks </w:t>
      </w:r>
    </w:p>
    <w:p w14:paraId="79381FA8" w14:textId="77777777" w:rsidR="00B51C15" w:rsidRPr="00C20402" w:rsidRDefault="00B51C15" w:rsidP="00B51C15">
      <w:pPr>
        <w:pStyle w:val="ListParagraph"/>
        <w:ind w:left="2880"/>
        <w:rPr>
          <w:sz w:val="20"/>
        </w:rPr>
      </w:pPr>
    </w:p>
    <w:p w14:paraId="79237A45" w14:textId="77777777" w:rsidR="00B51C15" w:rsidRPr="00C20402" w:rsidRDefault="00B51C15" w:rsidP="00B51C15">
      <w:pPr>
        <w:pStyle w:val="ListParagraph"/>
        <w:numPr>
          <w:ilvl w:val="3"/>
          <w:numId w:val="18"/>
        </w:numPr>
        <w:rPr>
          <w:sz w:val="20"/>
        </w:rPr>
      </w:pPr>
      <w:r w:rsidRPr="00C20402">
        <w:rPr>
          <w:sz w:val="20"/>
        </w:rPr>
        <w:t>Meet with and obtain input from CFCC staff regarding outcomes for this project.</w:t>
      </w:r>
    </w:p>
    <w:p w14:paraId="6116AE36" w14:textId="77777777" w:rsidR="00B51C15" w:rsidRPr="00C20402" w:rsidRDefault="00B51C15" w:rsidP="00B51C15">
      <w:pPr>
        <w:pStyle w:val="ListParagraph"/>
        <w:ind w:left="3960"/>
        <w:rPr>
          <w:sz w:val="20"/>
        </w:rPr>
      </w:pPr>
    </w:p>
    <w:p w14:paraId="3E264547" w14:textId="77777777" w:rsidR="00B51C15" w:rsidRPr="00C20402" w:rsidRDefault="00B51C15" w:rsidP="00B51C15">
      <w:pPr>
        <w:pStyle w:val="ListParagraph"/>
        <w:numPr>
          <w:ilvl w:val="3"/>
          <w:numId w:val="18"/>
        </w:numPr>
        <w:rPr>
          <w:sz w:val="20"/>
        </w:rPr>
      </w:pPr>
      <w:r w:rsidRPr="00C20402">
        <w:rPr>
          <w:sz w:val="20"/>
        </w:rPr>
        <w:t>Design and develop the draft outline of changes and updates. The Contractor is expected to update content based on current court procedures and commonly accepted publication standards for children’s books, including child-based images and activities across all age levels.</w:t>
      </w:r>
    </w:p>
    <w:p w14:paraId="5D3C91B4" w14:textId="77777777" w:rsidR="00B51C15" w:rsidRPr="00C20402" w:rsidRDefault="00B51C15" w:rsidP="00B51C15">
      <w:pPr>
        <w:pStyle w:val="ListParagraph"/>
        <w:rPr>
          <w:sz w:val="20"/>
        </w:rPr>
      </w:pPr>
    </w:p>
    <w:p w14:paraId="77AE8938" w14:textId="77777777" w:rsidR="00B51C15" w:rsidRPr="00C20402" w:rsidRDefault="00B51C15" w:rsidP="00B51C15">
      <w:pPr>
        <w:pStyle w:val="ListParagraph"/>
        <w:numPr>
          <w:ilvl w:val="3"/>
          <w:numId w:val="18"/>
        </w:numPr>
        <w:rPr>
          <w:sz w:val="20"/>
        </w:rPr>
      </w:pPr>
      <w:r w:rsidRPr="00C20402">
        <w:rPr>
          <w:sz w:val="20"/>
        </w:rPr>
        <w:t>Make modifications to draft outline based on feedback from CFCC staff.</w:t>
      </w:r>
    </w:p>
    <w:p w14:paraId="7DD31995" w14:textId="77777777" w:rsidR="00B51C15" w:rsidRPr="00C20402" w:rsidRDefault="00B51C15" w:rsidP="00B51C15">
      <w:pPr>
        <w:pStyle w:val="ListParagraph"/>
        <w:rPr>
          <w:sz w:val="20"/>
        </w:rPr>
      </w:pPr>
    </w:p>
    <w:p w14:paraId="26896D3B" w14:textId="77777777" w:rsidR="00B51C15" w:rsidRPr="00C20402" w:rsidRDefault="00B51C15" w:rsidP="00B51C15">
      <w:pPr>
        <w:pStyle w:val="ListParagraph"/>
        <w:numPr>
          <w:ilvl w:val="3"/>
          <w:numId w:val="18"/>
        </w:numPr>
        <w:rPr>
          <w:sz w:val="20"/>
        </w:rPr>
      </w:pPr>
      <w:r w:rsidRPr="00C20402">
        <w:rPr>
          <w:sz w:val="20"/>
        </w:rPr>
        <w:t xml:space="preserve">Develop full draft of the Activity Book update and provide to CFCC staff for review. </w:t>
      </w:r>
    </w:p>
    <w:p w14:paraId="01302CE8" w14:textId="77777777" w:rsidR="00B51C15" w:rsidRPr="00C20402" w:rsidRDefault="00B51C15" w:rsidP="00B51C15">
      <w:pPr>
        <w:pStyle w:val="ListParagraph"/>
        <w:rPr>
          <w:sz w:val="20"/>
        </w:rPr>
      </w:pPr>
    </w:p>
    <w:p w14:paraId="303763CC" w14:textId="423962F8" w:rsidR="00B51C15" w:rsidRPr="00C20402" w:rsidRDefault="00B51C15" w:rsidP="00B51C15">
      <w:pPr>
        <w:pStyle w:val="ListParagraph"/>
        <w:numPr>
          <w:ilvl w:val="3"/>
          <w:numId w:val="18"/>
        </w:numPr>
        <w:rPr>
          <w:sz w:val="20"/>
        </w:rPr>
      </w:pPr>
      <w:r w:rsidRPr="00C20402">
        <w:rPr>
          <w:sz w:val="20"/>
        </w:rPr>
        <w:t xml:space="preserve">Incorporate CFCC </w:t>
      </w:r>
      <w:r w:rsidR="00327817">
        <w:rPr>
          <w:sz w:val="20"/>
        </w:rPr>
        <w:t>staff</w:t>
      </w:r>
      <w:r w:rsidR="00327817" w:rsidRPr="00C20402">
        <w:rPr>
          <w:sz w:val="20"/>
        </w:rPr>
        <w:t xml:space="preserve"> </w:t>
      </w:r>
      <w:r w:rsidRPr="00C20402">
        <w:rPr>
          <w:sz w:val="20"/>
        </w:rPr>
        <w:t xml:space="preserve">input and present a second draft of the Activity Book for review by CFCC staff and constituents. </w:t>
      </w:r>
    </w:p>
    <w:p w14:paraId="57FC66B2" w14:textId="77777777" w:rsidR="00B51C15" w:rsidRPr="00C20402" w:rsidRDefault="00B51C15" w:rsidP="00B51C15">
      <w:pPr>
        <w:pStyle w:val="ListParagraph"/>
        <w:rPr>
          <w:sz w:val="20"/>
        </w:rPr>
      </w:pPr>
    </w:p>
    <w:p w14:paraId="08FC9AFD" w14:textId="04B92628" w:rsidR="00B51C15" w:rsidRPr="00C20402" w:rsidRDefault="00B51C15" w:rsidP="00B51C15">
      <w:pPr>
        <w:pStyle w:val="ListParagraph"/>
        <w:numPr>
          <w:ilvl w:val="3"/>
          <w:numId w:val="18"/>
        </w:numPr>
        <w:rPr>
          <w:sz w:val="20"/>
        </w:rPr>
      </w:pPr>
      <w:r w:rsidRPr="00C20402">
        <w:rPr>
          <w:sz w:val="20"/>
        </w:rPr>
        <w:t>Working with CFCC staff, incorporate feedback and present final</w:t>
      </w:r>
      <w:r w:rsidR="00327817">
        <w:rPr>
          <w:sz w:val="20"/>
        </w:rPr>
        <w:t xml:space="preserve"> revised version</w:t>
      </w:r>
      <w:r w:rsidRPr="00C20402">
        <w:rPr>
          <w:sz w:val="20"/>
        </w:rPr>
        <w:t xml:space="preserve"> of </w:t>
      </w:r>
      <w:r w:rsidRPr="00C20402">
        <w:rPr>
          <w:bCs/>
          <w:i/>
          <w:iCs/>
          <w:sz w:val="20"/>
        </w:rPr>
        <w:t>What’s Happening in Court? An Activity Book for Children who are Going to Court in California</w:t>
      </w:r>
      <w:r w:rsidRPr="00C20402" w:rsidDel="00D957BB">
        <w:rPr>
          <w:sz w:val="20"/>
        </w:rPr>
        <w:t xml:space="preserve"> </w:t>
      </w:r>
      <w:r w:rsidRPr="00C20402">
        <w:rPr>
          <w:sz w:val="20"/>
        </w:rPr>
        <w:t xml:space="preserve">that is print ready, with guidance for how it might be adapted </w:t>
      </w:r>
      <w:r w:rsidR="00327817">
        <w:rPr>
          <w:sz w:val="20"/>
        </w:rPr>
        <w:t>for</w:t>
      </w:r>
      <w:r w:rsidR="00327817" w:rsidRPr="00C20402">
        <w:rPr>
          <w:sz w:val="20"/>
        </w:rPr>
        <w:t xml:space="preserve"> </w:t>
      </w:r>
      <w:r w:rsidRPr="00C20402">
        <w:rPr>
          <w:sz w:val="20"/>
        </w:rPr>
        <w:t>online or mobile use.</w:t>
      </w:r>
    </w:p>
    <w:p w14:paraId="70092480" w14:textId="77777777" w:rsidR="00C4177B" w:rsidRPr="00C4177B" w:rsidRDefault="00C4177B" w:rsidP="00C20402"/>
    <w:p w14:paraId="29CA48D9" w14:textId="60F96FB1" w:rsidR="00C4177B" w:rsidRPr="00C4177B" w:rsidRDefault="00C4177B" w:rsidP="00846E22">
      <w:pPr>
        <w:numPr>
          <w:ilvl w:val="1"/>
          <w:numId w:val="18"/>
        </w:numPr>
        <w:spacing w:before="120" w:after="120"/>
        <w:rPr>
          <w:rFonts w:asciiTheme="minorHAnsi" w:hAnsiTheme="minorHAnsi" w:cstheme="minorHAnsi"/>
          <w:bCs/>
          <w:sz w:val="20"/>
          <w:u w:val="single"/>
          <w:lang w:bidi="en-US"/>
        </w:rPr>
      </w:pPr>
      <w:r w:rsidRPr="00EC158B">
        <w:rPr>
          <w:rFonts w:asciiTheme="minorHAnsi" w:hAnsiTheme="minorHAnsi" w:cstheme="minorHAnsi"/>
          <w:b/>
          <w:bCs/>
          <w:sz w:val="20"/>
          <w:lang w:bidi="en-US"/>
        </w:rPr>
        <w:t xml:space="preserve">Description of </w:t>
      </w:r>
      <w:r>
        <w:rPr>
          <w:rFonts w:asciiTheme="minorHAnsi" w:hAnsiTheme="minorHAnsi" w:cstheme="minorHAnsi"/>
          <w:b/>
          <w:bCs/>
          <w:sz w:val="20"/>
          <w:lang w:bidi="en-US"/>
        </w:rPr>
        <w:t>Deliverables</w:t>
      </w:r>
      <w:r w:rsidRPr="00EC158B">
        <w:rPr>
          <w:rFonts w:asciiTheme="minorHAnsi" w:hAnsiTheme="minorHAnsi" w:cstheme="minorHAnsi"/>
          <w:b/>
          <w:bCs/>
          <w:sz w:val="20"/>
          <w:lang w:bidi="en-US"/>
        </w:rPr>
        <w:t xml:space="preserve">. </w:t>
      </w:r>
      <w:r w:rsidRPr="00EC158B">
        <w:rPr>
          <w:rFonts w:asciiTheme="minorHAnsi" w:hAnsiTheme="minorHAnsi" w:cstheme="minorHAnsi"/>
          <w:sz w:val="20"/>
        </w:rPr>
        <w:t xml:space="preserve">Contractor shall </w:t>
      </w:r>
      <w:r>
        <w:rPr>
          <w:rFonts w:asciiTheme="minorHAnsi" w:hAnsiTheme="minorHAnsi" w:cstheme="minorHAnsi"/>
          <w:sz w:val="20"/>
        </w:rPr>
        <w:t xml:space="preserve">deliver to the </w:t>
      </w:r>
      <w:r w:rsidR="00323CD0">
        <w:rPr>
          <w:rFonts w:asciiTheme="minorHAnsi" w:hAnsiTheme="minorHAnsi" w:cstheme="minorHAnsi"/>
          <w:sz w:val="20"/>
        </w:rPr>
        <w:t>JBE</w:t>
      </w:r>
      <w:r>
        <w:rPr>
          <w:rFonts w:asciiTheme="minorHAnsi" w:hAnsiTheme="minorHAnsi" w:cstheme="minorHAnsi"/>
          <w:sz w:val="20"/>
        </w:rPr>
        <w:t xml:space="preserve"> the following work product</w:t>
      </w:r>
      <w:r w:rsidR="003F1B2B">
        <w:rPr>
          <w:rFonts w:asciiTheme="minorHAnsi" w:hAnsiTheme="minorHAnsi" w:cstheme="minorHAnsi"/>
          <w:sz w:val="20"/>
        </w:rPr>
        <w:t>s</w:t>
      </w:r>
      <w:r>
        <w:rPr>
          <w:rFonts w:asciiTheme="minorHAnsi" w:hAnsiTheme="minorHAnsi" w:cstheme="minorHAnsi"/>
          <w:sz w:val="20"/>
        </w:rPr>
        <w:t xml:space="preserve"> (“Deliverable</w:t>
      </w:r>
      <w:r w:rsidR="003F1B2B">
        <w:rPr>
          <w:rFonts w:asciiTheme="minorHAnsi" w:hAnsiTheme="minorHAnsi" w:cstheme="minorHAnsi"/>
          <w:sz w:val="20"/>
        </w:rPr>
        <w:t>s</w:t>
      </w:r>
      <w:r>
        <w:rPr>
          <w:rFonts w:asciiTheme="minorHAnsi" w:hAnsiTheme="minorHAnsi" w:cstheme="minorHAnsi"/>
          <w:sz w:val="20"/>
        </w:rPr>
        <w:t>”)</w:t>
      </w:r>
      <w:r w:rsidRPr="00EC158B">
        <w:rPr>
          <w:rFonts w:asciiTheme="minorHAnsi" w:hAnsiTheme="minorHAnsi" w:cstheme="minorHAnsi"/>
          <w:sz w:val="20"/>
        </w:rPr>
        <w:t>:</w:t>
      </w:r>
    </w:p>
    <w:tbl>
      <w:tblPr>
        <w:tblpPr w:leftFromText="180" w:rightFromText="180" w:vertAnchor="text" w:horzAnchor="margin" w:tblpXSpec="center" w:tblpY="379"/>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tblGrid>
      <w:tr w:rsidR="00B51C15" w:rsidRPr="00B51C15" w14:paraId="460F8801" w14:textId="77777777" w:rsidTr="00C20402">
        <w:trPr>
          <w:cantSplit/>
          <w:trHeight w:val="710"/>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5D16D15" w14:textId="77777777" w:rsidR="00B51C15" w:rsidRPr="00C20402" w:rsidRDefault="00B51C15" w:rsidP="00C20402">
            <w:pPr>
              <w:keepNext/>
              <w:jc w:val="center"/>
              <w:rPr>
                <w:rFonts w:eastAsia="Times New Roman"/>
                <w:b/>
                <w:bCs/>
                <w:sz w:val="20"/>
              </w:rPr>
            </w:pPr>
            <w:bookmarkStart w:id="1" w:name="_Hlk163021083"/>
            <w:r w:rsidRPr="00C20402">
              <w:rPr>
                <w:rFonts w:eastAsia="Times New Roman"/>
                <w:b/>
                <w:bCs/>
                <w:sz w:val="20"/>
              </w:rPr>
              <w:t>Deliverable(s)</w:t>
            </w:r>
          </w:p>
          <w:p w14:paraId="7E52B084" w14:textId="77777777" w:rsidR="00B51C15" w:rsidRPr="00C20402" w:rsidRDefault="00B51C15" w:rsidP="00C20402">
            <w:pPr>
              <w:keepNext/>
              <w:jc w:val="center"/>
              <w:rPr>
                <w:rFonts w:eastAsia="Times New Roman"/>
                <w:b/>
                <w:bCs/>
                <w:sz w:val="20"/>
              </w:rPr>
            </w:pPr>
            <w:r w:rsidRPr="00C20402">
              <w:rPr>
                <w:rFonts w:eastAsia="Times New Roman"/>
                <w:b/>
                <w:bCs/>
                <w:sz w:val="20"/>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F3F3F3"/>
            <w:hideMark/>
          </w:tcPr>
          <w:p w14:paraId="454ABBC1" w14:textId="77777777" w:rsidR="00B51C15" w:rsidRPr="00C20402" w:rsidRDefault="00B51C15" w:rsidP="00C20402">
            <w:pPr>
              <w:keepNext/>
              <w:jc w:val="center"/>
              <w:rPr>
                <w:rFonts w:eastAsia="Times New Roman"/>
                <w:b/>
                <w:bCs/>
                <w:sz w:val="20"/>
              </w:rPr>
            </w:pPr>
            <w:r w:rsidRPr="00C20402">
              <w:rPr>
                <w:rFonts w:eastAsia="Times New Roman"/>
                <w:b/>
                <w:bCs/>
                <w:sz w:val="20"/>
              </w:rPr>
              <w:t>Estimated</w:t>
            </w:r>
          </w:p>
          <w:p w14:paraId="5F11A212" w14:textId="77777777" w:rsidR="00B51C15" w:rsidRPr="00C20402" w:rsidRDefault="00B51C15" w:rsidP="00C20402">
            <w:pPr>
              <w:keepNext/>
              <w:jc w:val="center"/>
              <w:rPr>
                <w:rFonts w:eastAsia="Times New Roman"/>
                <w:b/>
                <w:bCs/>
                <w:sz w:val="20"/>
              </w:rPr>
            </w:pPr>
            <w:r w:rsidRPr="00C20402">
              <w:rPr>
                <w:rFonts w:eastAsia="Times New Roman"/>
                <w:b/>
                <w:bCs/>
                <w:sz w:val="20"/>
              </w:rPr>
              <w:t>Due Date</w:t>
            </w:r>
          </w:p>
        </w:tc>
      </w:tr>
      <w:tr w:rsidR="00B51C15" w:rsidRPr="00B51C15" w14:paraId="11B5CAAB" w14:textId="77777777" w:rsidTr="00C20402">
        <w:trPr>
          <w:cantSplit/>
          <w:trHeight w:val="1180"/>
        </w:trPr>
        <w:tc>
          <w:tcPr>
            <w:tcW w:w="6205" w:type="dxa"/>
            <w:tcBorders>
              <w:top w:val="single" w:sz="4" w:space="0" w:color="auto"/>
              <w:left w:val="single" w:sz="4" w:space="0" w:color="auto"/>
              <w:bottom w:val="single" w:sz="4" w:space="0" w:color="auto"/>
              <w:right w:val="single" w:sz="4" w:space="0" w:color="auto"/>
            </w:tcBorders>
          </w:tcPr>
          <w:p w14:paraId="5CE17144" w14:textId="77777777" w:rsidR="00B51C15" w:rsidRPr="00C20402" w:rsidRDefault="00B51C15" w:rsidP="00B51C15">
            <w:pPr>
              <w:rPr>
                <w:rFonts w:eastAsia="Times New Roman"/>
                <w:b/>
                <w:sz w:val="20"/>
              </w:rPr>
            </w:pPr>
            <w:r w:rsidRPr="00C20402">
              <w:rPr>
                <w:rFonts w:eastAsia="Times New Roman"/>
                <w:b/>
                <w:sz w:val="20"/>
              </w:rPr>
              <w:t>Deliverable 1:</w:t>
            </w:r>
          </w:p>
          <w:p w14:paraId="4FC334EA" w14:textId="77777777" w:rsidR="00B51C15" w:rsidRPr="00C20402" w:rsidRDefault="00B51C15" w:rsidP="00B51C15">
            <w:pPr>
              <w:spacing w:before="240" w:after="240"/>
              <w:rPr>
                <w:rFonts w:asciiTheme="minorHAnsi" w:eastAsia="Times New Roman" w:hAnsiTheme="minorHAnsi"/>
                <w:sz w:val="20"/>
              </w:rPr>
            </w:pPr>
            <w:r w:rsidRPr="00C20402">
              <w:rPr>
                <w:rFonts w:asciiTheme="minorHAnsi" w:eastAsia="Times New Roman" w:hAnsiTheme="minorHAnsi"/>
                <w:sz w:val="20"/>
              </w:rPr>
              <w:t>Meet with Judicial Council staff and provide summary notes of the meeting about the project.</w:t>
            </w:r>
            <w:r w:rsidRPr="00C20402">
              <w:rPr>
                <w:rFonts w:asciiTheme="minorHAnsi" w:eastAsia="Times New Roman" w:hAnsiTheme="minorHAnsi"/>
                <w:b/>
                <w:bCs/>
                <w:sz w:val="20"/>
                <w:u w:val="single"/>
              </w:rPr>
              <w:t xml:space="preserve"> </w:t>
            </w:r>
          </w:p>
        </w:tc>
        <w:tc>
          <w:tcPr>
            <w:tcW w:w="2250" w:type="dxa"/>
            <w:tcBorders>
              <w:top w:val="single" w:sz="4" w:space="0" w:color="auto"/>
              <w:left w:val="single" w:sz="4" w:space="0" w:color="auto"/>
              <w:bottom w:val="single" w:sz="4" w:space="0" w:color="auto"/>
              <w:right w:val="single" w:sz="4" w:space="0" w:color="auto"/>
            </w:tcBorders>
          </w:tcPr>
          <w:p w14:paraId="0ED1CE7A" w14:textId="77777777" w:rsidR="00B51C15" w:rsidRPr="00C20402" w:rsidRDefault="00B51C15" w:rsidP="00B51C15">
            <w:pPr>
              <w:jc w:val="center"/>
              <w:rPr>
                <w:rFonts w:eastAsia="Times New Roman"/>
                <w:i/>
                <w:sz w:val="20"/>
              </w:rPr>
            </w:pPr>
          </w:p>
          <w:p w14:paraId="21EACD27" w14:textId="77777777" w:rsidR="00B51C15" w:rsidRPr="00C20402" w:rsidRDefault="00B51C15" w:rsidP="00B51C15">
            <w:pPr>
              <w:jc w:val="center"/>
              <w:rPr>
                <w:rFonts w:eastAsia="Times New Roman"/>
                <w:i/>
                <w:sz w:val="20"/>
              </w:rPr>
            </w:pPr>
          </w:p>
          <w:p w14:paraId="47CD18CD" w14:textId="698170DC" w:rsidR="00B51C15" w:rsidRPr="00C20402" w:rsidRDefault="009A6C77" w:rsidP="00B51C15">
            <w:pPr>
              <w:jc w:val="center"/>
              <w:rPr>
                <w:rFonts w:eastAsia="Times New Roman"/>
                <w:iCs/>
                <w:sz w:val="20"/>
              </w:rPr>
            </w:pPr>
            <w:r>
              <w:rPr>
                <w:rFonts w:eastAsia="Times New Roman"/>
                <w:iCs/>
                <w:sz w:val="20"/>
              </w:rPr>
              <w:t>June 27, 2025</w:t>
            </w:r>
          </w:p>
        </w:tc>
      </w:tr>
      <w:tr w:rsidR="00B51C15" w:rsidRPr="00B51C15" w14:paraId="18012462" w14:textId="77777777" w:rsidTr="00C20402">
        <w:trPr>
          <w:cantSplit/>
          <w:trHeight w:val="1837"/>
        </w:trPr>
        <w:tc>
          <w:tcPr>
            <w:tcW w:w="6205" w:type="dxa"/>
            <w:tcBorders>
              <w:top w:val="single" w:sz="4" w:space="0" w:color="auto"/>
              <w:left w:val="single" w:sz="4" w:space="0" w:color="auto"/>
              <w:bottom w:val="single" w:sz="4" w:space="0" w:color="auto"/>
              <w:right w:val="single" w:sz="4" w:space="0" w:color="auto"/>
            </w:tcBorders>
          </w:tcPr>
          <w:p w14:paraId="062CBB98" w14:textId="77777777" w:rsidR="00B51C15" w:rsidRPr="00C20402" w:rsidRDefault="00B51C15" w:rsidP="00B51C15">
            <w:pPr>
              <w:rPr>
                <w:rFonts w:eastAsia="Times New Roman"/>
                <w:b/>
                <w:sz w:val="20"/>
              </w:rPr>
            </w:pPr>
            <w:r w:rsidRPr="00C20402">
              <w:rPr>
                <w:rFonts w:eastAsia="Times New Roman"/>
                <w:b/>
                <w:sz w:val="20"/>
              </w:rPr>
              <w:t>Deliverable 2:</w:t>
            </w:r>
          </w:p>
          <w:p w14:paraId="7D2575E8" w14:textId="77777777" w:rsidR="00B51C15" w:rsidRPr="00C20402" w:rsidRDefault="00B51C15" w:rsidP="00B51C15">
            <w:pPr>
              <w:spacing w:before="240" w:after="240"/>
              <w:rPr>
                <w:rFonts w:asciiTheme="minorHAnsi" w:eastAsia="Times New Roman" w:hAnsiTheme="minorHAnsi"/>
                <w:sz w:val="20"/>
                <w:u w:val="single"/>
              </w:rPr>
            </w:pPr>
            <w:r w:rsidRPr="00C20402">
              <w:rPr>
                <w:rFonts w:asciiTheme="minorHAnsi" w:eastAsia="Times New Roman" w:hAnsiTheme="minorHAnsi"/>
                <w:sz w:val="20"/>
              </w:rPr>
              <w:t xml:space="preserve">Design and develop the draft outline of changes and updates. Contractor is expected to update content based on current court procedures and commonly accepted publication standards for children’s books, including child-based images and activities across all age levels. </w:t>
            </w:r>
          </w:p>
        </w:tc>
        <w:tc>
          <w:tcPr>
            <w:tcW w:w="2250" w:type="dxa"/>
            <w:tcBorders>
              <w:top w:val="single" w:sz="4" w:space="0" w:color="auto"/>
              <w:left w:val="single" w:sz="4" w:space="0" w:color="auto"/>
              <w:bottom w:val="single" w:sz="4" w:space="0" w:color="auto"/>
              <w:right w:val="single" w:sz="4" w:space="0" w:color="auto"/>
            </w:tcBorders>
          </w:tcPr>
          <w:p w14:paraId="21292E42" w14:textId="77777777" w:rsidR="00B51C15" w:rsidRPr="00C20402" w:rsidRDefault="00B51C15" w:rsidP="00B51C15">
            <w:pPr>
              <w:jc w:val="center"/>
              <w:rPr>
                <w:rFonts w:eastAsia="Times New Roman"/>
                <w:i/>
                <w:sz w:val="20"/>
              </w:rPr>
            </w:pPr>
          </w:p>
          <w:p w14:paraId="43E05FE2" w14:textId="77777777" w:rsidR="00B51C15" w:rsidRPr="00C20402" w:rsidRDefault="00B51C15" w:rsidP="00B51C15">
            <w:pPr>
              <w:jc w:val="center"/>
              <w:rPr>
                <w:rFonts w:eastAsia="Times New Roman"/>
                <w:i/>
                <w:sz w:val="20"/>
              </w:rPr>
            </w:pPr>
          </w:p>
          <w:p w14:paraId="11CB4D00" w14:textId="25311D52" w:rsidR="00B51C15" w:rsidRPr="00C20402" w:rsidRDefault="009A6C77" w:rsidP="00B51C15">
            <w:pPr>
              <w:jc w:val="center"/>
              <w:rPr>
                <w:rFonts w:eastAsia="Times New Roman"/>
                <w:iCs/>
                <w:sz w:val="20"/>
              </w:rPr>
            </w:pPr>
            <w:r>
              <w:rPr>
                <w:rFonts w:eastAsia="Times New Roman"/>
                <w:iCs/>
                <w:sz w:val="20"/>
              </w:rPr>
              <w:t>September 30, 2025</w:t>
            </w:r>
          </w:p>
        </w:tc>
      </w:tr>
      <w:tr w:rsidR="00B51C15" w:rsidRPr="00B51C15" w14:paraId="17D25293" w14:textId="77777777" w:rsidTr="00C20402">
        <w:trPr>
          <w:cantSplit/>
          <w:trHeight w:val="1405"/>
        </w:trPr>
        <w:tc>
          <w:tcPr>
            <w:tcW w:w="6205" w:type="dxa"/>
            <w:tcBorders>
              <w:top w:val="single" w:sz="4" w:space="0" w:color="auto"/>
              <w:left w:val="single" w:sz="4" w:space="0" w:color="auto"/>
              <w:bottom w:val="single" w:sz="4" w:space="0" w:color="auto"/>
              <w:right w:val="single" w:sz="4" w:space="0" w:color="auto"/>
            </w:tcBorders>
          </w:tcPr>
          <w:p w14:paraId="7EDD7E91" w14:textId="77777777" w:rsidR="00B51C15" w:rsidRPr="00C20402" w:rsidRDefault="00B51C15" w:rsidP="00B51C15">
            <w:pPr>
              <w:rPr>
                <w:rFonts w:eastAsia="Times New Roman"/>
                <w:b/>
                <w:sz w:val="20"/>
              </w:rPr>
            </w:pPr>
            <w:r w:rsidRPr="00C20402">
              <w:rPr>
                <w:rFonts w:eastAsia="Times New Roman"/>
                <w:b/>
                <w:sz w:val="20"/>
              </w:rPr>
              <w:t>Deliverable 3:</w:t>
            </w:r>
          </w:p>
          <w:p w14:paraId="124D7F02" w14:textId="77777777" w:rsidR="00B51C15" w:rsidRPr="00C20402" w:rsidRDefault="00B51C15" w:rsidP="00B51C15">
            <w:pPr>
              <w:spacing w:line="300" w:lineRule="atLeast"/>
              <w:contextualSpacing/>
              <w:rPr>
                <w:rFonts w:asciiTheme="minorHAnsi" w:eastAsia="Times New Roman" w:hAnsiTheme="minorHAnsi"/>
                <w:b/>
                <w:sz w:val="20"/>
                <w:u w:val="single"/>
              </w:rPr>
            </w:pPr>
          </w:p>
          <w:p w14:paraId="420E2CCB" w14:textId="77777777" w:rsidR="00B51C15" w:rsidRPr="00C20402" w:rsidRDefault="00B51C15" w:rsidP="00B51C15">
            <w:pPr>
              <w:spacing w:line="300" w:lineRule="atLeast"/>
              <w:contextualSpacing/>
              <w:rPr>
                <w:rFonts w:eastAsia="Times New Roman"/>
                <w:sz w:val="20"/>
              </w:rPr>
            </w:pPr>
            <w:r w:rsidRPr="00C20402">
              <w:rPr>
                <w:rFonts w:asciiTheme="minorHAnsi" w:eastAsia="Times New Roman" w:hAnsiTheme="minorHAnsi"/>
                <w:sz w:val="20"/>
              </w:rPr>
              <w:t xml:space="preserve">Make modifications to draft outline based on feedback from CFCC staff and return to CFCC for review. </w:t>
            </w:r>
          </w:p>
        </w:tc>
        <w:tc>
          <w:tcPr>
            <w:tcW w:w="2250" w:type="dxa"/>
            <w:tcBorders>
              <w:top w:val="single" w:sz="4" w:space="0" w:color="auto"/>
              <w:left w:val="single" w:sz="4" w:space="0" w:color="auto"/>
              <w:bottom w:val="single" w:sz="4" w:space="0" w:color="auto"/>
              <w:right w:val="single" w:sz="4" w:space="0" w:color="auto"/>
            </w:tcBorders>
          </w:tcPr>
          <w:p w14:paraId="34D94302" w14:textId="77777777" w:rsidR="00B51C15" w:rsidRPr="00C20402" w:rsidRDefault="00B51C15" w:rsidP="00B51C15">
            <w:pPr>
              <w:jc w:val="center"/>
              <w:rPr>
                <w:rFonts w:eastAsia="Times New Roman"/>
                <w:i/>
                <w:sz w:val="20"/>
              </w:rPr>
            </w:pPr>
          </w:p>
          <w:p w14:paraId="0DEC86B6" w14:textId="77777777" w:rsidR="00B51C15" w:rsidRPr="00C20402" w:rsidRDefault="00B51C15" w:rsidP="00B51C15">
            <w:pPr>
              <w:jc w:val="center"/>
              <w:rPr>
                <w:rFonts w:eastAsia="Times New Roman"/>
                <w:i/>
                <w:sz w:val="20"/>
              </w:rPr>
            </w:pPr>
          </w:p>
          <w:p w14:paraId="45F8A592" w14:textId="241DF07E" w:rsidR="00B51C15" w:rsidRPr="00C20402" w:rsidRDefault="009A6C77" w:rsidP="00B51C15">
            <w:pPr>
              <w:jc w:val="center"/>
              <w:rPr>
                <w:rFonts w:eastAsia="Times New Roman"/>
                <w:iCs/>
                <w:sz w:val="20"/>
              </w:rPr>
            </w:pPr>
            <w:r>
              <w:rPr>
                <w:rFonts w:eastAsia="Times New Roman"/>
                <w:iCs/>
                <w:sz w:val="20"/>
              </w:rPr>
              <w:t>October 30, 2025</w:t>
            </w:r>
          </w:p>
        </w:tc>
      </w:tr>
      <w:tr w:rsidR="00B51C15" w:rsidRPr="00B51C15" w14:paraId="6E61119C" w14:textId="77777777" w:rsidTr="00C20402">
        <w:trPr>
          <w:cantSplit/>
          <w:trHeight w:val="1205"/>
        </w:trPr>
        <w:tc>
          <w:tcPr>
            <w:tcW w:w="6205" w:type="dxa"/>
            <w:tcBorders>
              <w:top w:val="single" w:sz="4" w:space="0" w:color="auto"/>
              <w:left w:val="single" w:sz="4" w:space="0" w:color="auto"/>
              <w:bottom w:val="single" w:sz="4" w:space="0" w:color="auto"/>
              <w:right w:val="single" w:sz="4" w:space="0" w:color="auto"/>
            </w:tcBorders>
          </w:tcPr>
          <w:p w14:paraId="7AB68207" w14:textId="77777777" w:rsidR="00B51C15" w:rsidRPr="00C20402" w:rsidRDefault="00B51C15" w:rsidP="00B51C15">
            <w:pPr>
              <w:rPr>
                <w:rFonts w:eastAsia="Times New Roman"/>
                <w:b/>
                <w:sz w:val="20"/>
              </w:rPr>
            </w:pPr>
            <w:r w:rsidRPr="00C20402">
              <w:rPr>
                <w:rFonts w:eastAsia="Times New Roman"/>
                <w:b/>
                <w:sz w:val="20"/>
              </w:rPr>
              <w:t>Deliverable 4:</w:t>
            </w:r>
          </w:p>
          <w:p w14:paraId="46A74253" w14:textId="77777777" w:rsidR="00B51C15" w:rsidRPr="00C20402" w:rsidRDefault="00B51C15" w:rsidP="00B51C15">
            <w:pPr>
              <w:spacing w:before="240" w:after="240"/>
              <w:rPr>
                <w:rFonts w:eastAsia="Times New Roman"/>
                <w:bCs/>
                <w:sz w:val="20"/>
              </w:rPr>
            </w:pPr>
            <w:r w:rsidRPr="00C20402">
              <w:rPr>
                <w:rFonts w:asciiTheme="minorHAnsi" w:eastAsia="Times New Roman" w:hAnsiTheme="minorHAnsi"/>
                <w:sz w:val="20"/>
              </w:rPr>
              <w:t>Develop full draft of the Activity Book based on outline and provide to CFCC staff for review</w:t>
            </w:r>
          </w:p>
        </w:tc>
        <w:tc>
          <w:tcPr>
            <w:tcW w:w="2250" w:type="dxa"/>
            <w:tcBorders>
              <w:top w:val="single" w:sz="4" w:space="0" w:color="auto"/>
              <w:left w:val="single" w:sz="4" w:space="0" w:color="auto"/>
              <w:bottom w:val="single" w:sz="4" w:space="0" w:color="auto"/>
              <w:right w:val="single" w:sz="4" w:space="0" w:color="auto"/>
            </w:tcBorders>
          </w:tcPr>
          <w:p w14:paraId="19A846B1" w14:textId="77777777" w:rsidR="00B51C15" w:rsidRPr="00C20402" w:rsidRDefault="00B51C15" w:rsidP="00B51C15">
            <w:pPr>
              <w:jc w:val="center"/>
              <w:rPr>
                <w:rFonts w:eastAsia="Times New Roman"/>
                <w:i/>
                <w:sz w:val="20"/>
              </w:rPr>
            </w:pPr>
          </w:p>
          <w:p w14:paraId="67ACB44A" w14:textId="77777777" w:rsidR="00B51C15" w:rsidRPr="00C20402" w:rsidRDefault="00B51C15" w:rsidP="00B51C15">
            <w:pPr>
              <w:jc w:val="center"/>
              <w:rPr>
                <w:rFonts w:eastAsia="Times New Roman"/>
                <w:iCs/>
                <w:sz w:val="20"/>
              </w:rPr>
            </w:pPr>
          </w:p>
          <w:p w14:paraId="678D595E" w14:textId="11974CBD" w:rsidR="00B51C15" w:rsidRPr="00C20402" w:rsidRDefault="009A6C77" w:rsidP="00B51C15">
            <w:pPr>
              <w:jc w:val="center"/>
              <w:rPr>
                <w:rFonts w:eastAsia="Times New Roman"/>
                <w:iCs/>
                <w:sz w:val="20"/>
              </w:rPr>
            </w:pPr>
            <w:r>
              <w:rPr>
                <w:rFonts w:eastAsia="Times New Roman"/>
                <w:iCs/>
                <w:sz w:val="20"/>
              </w:rPr>
              <w:t>January 12, 2026</w:t>
            </w:r>
          </w:p>
        </w:tc>
      </w:tr>
      <w:tr w:rsidR="00B51C15" w:rsidRPr="00B51C15" w14:paraId="3F01B0D6" w14:textId="77777777" w:rsidTr="00C20402">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1CED747A" w14:textId="77777777" w:rsidR="00B51C15" w:rsidRPr="00C20402" w:rsidRDefault="00B51C15" w:rsidP="00B51C15">
            <w:pPr>
              <w:rPr>
                <w:rFonts w:eastAsia="Times New Roman"/>
                <w:b/>
                <w:sz w:val="20"/>
              </w:rPr>
            </w:pPr>
            <w:r w:rsidRPr="00C20402">
              <w:rPr>
                <w:rFonts w:eastAsia="Times New Roman"/>
                <w:b/>
                <w:sz w:val="20"/>
              </w:rPr>
              <w:t>Deliverable 5:</w:t>
            </w:r>
          </w:p>
          <w:p w14:paraId="5C9A27E3" w14:textId="77777777" w:rsidR="00B51C15" w:rsidRPr="00C20402" w:rsidRDefault="00B51C15" w:rsidP="00B51C15">
            <w:pPr>
              <w:rPr>
                <w:rFonts w:eastAsia="Times New Roman"/>
                <w:b/>
                <w:sz w:val="20"/>
              </w:rPr>
            </w:pPr>
          </w:p>
          <w:p w14:paraId="20F918D1" w14:textId="77777777" w:rsidR="00B51C15" w:rsidRPr="00C20402" w:rsidRDefault="00B51C15" w:rsidP="00B51C15">
            <w:pPr>
              <w:contextualSpacing/>
              <w:rPr>
                <w:rFonts w:asciiTheme="minorHAnsi" w:eastAsia="Times New Roman" w:hAnsiTheme="minorHAnsi" w:cstheme="minorHAnsi"/>
                <w:sz w:val="20"/>
              </w:rPr>
            </w:pPr>
            <w:r w:rsidRPr="00C20402">
              <w:rPr>
                <w:rFonts w:asciiTheme="minorHAnsi" w:eastAsia="Times New Roman" w:hAnsiTheme="minorHAnsi" w:cstheme="minorHAnsi"/>
                <w:sz w:val="20"/>
              </w:rPr>
              <w:t xml:space="preserve">Incorporate CFCC staff input and present a second draft of Activity Book for review by CFCC staff and constituents. </w:t>
            </w:r>
          </w:p>
          <w:p w14:paraId="0F39CC3E" w14:textId="77777777" w:rsidR="00B51C15" w:rsidRPr="00C20402" w:rsidRDefault="00B51C15" w:rsidP="00B51C15">
            <w:pPr>
              <w:contextualSpacing/>
              <w:rPr>
                <w:rFonts w:asciiTheme="minorHAnsi" w:eastAsia="Times New Roman" w:hAnsiTheme="minorHAnsi" w:cstheme="minorHAnsi"/>
                <w:sz w:val="20"/>
              </w:rPr>
            </w:pPr>
          </w:p>
        </w:tc>
        <w:tc>
          <w:tcPr>
            <w:tcW w:w="2250" w:type="dxa"/>
            <w:tcBorders>
              <w:top w:val="single" w:sz="4" w:space="0" w:color="auto"/>
              <w:left w:val="single" w:sz="4" w:space="0" w:color="auto"/>
              <w:bottom w:val="single" w:sz="4" w:space="0" w:color="auto"/>
              <w:right w:val="single" w:sz="4" w:space="0" w:color="auto"/>
            </w:tcBorders>
          </w:tcPr>
          <w:p w14:paraId="375D107C" w14:textId="77777777" w:rsidR="00B51C15" w:rsidRPr="00C20402" w:rsidRDefault="00B51C15" w:rsidP="00B51C15">
            <w:pPr>
              <w:jc w:val="center"/>
              <w:rPr>
                <w:rFonts w:eastAsia="Times New Roman"/>
                <w:i/>
                <w:sz w:val="20"/>
              </w:rPr>
            </w:pPr>
          </w:p>
          <w:p w14:paraId="084E341A" w14:textId="7E60CB96" w:rsidR="00B51C15" w:rsidRPr="00C20402" w:rsidRDefault="009A6C77" w:rsidP="00B51C15">
            <w:pPr>
              <w:jc w:val="center"/>
              <w:rPr>
                <w:rFonts w:eastAsia="Times New Roman"/>
                <w:iCs/>
                <w:sz w:val="20"/>
              </w:rPr>
            </w:pPr>
            <w:r>
              <w:rPr>
                <w:rFonts w:eastAsia="Times New Roman"/>
                <w:iCs/>
                <w:sz w:val="20"/>
              </w:rPr>
              <w:t xml:space="preserve"> February 27, 2026</w:t>
            </w:r>
          </w:p>
        </w:tc>
      </w:tr>
      <w:tr w:rsidR="00B51C15" w:rsidRPr="00B51C15" w14:paraId="6982ADC2" w14:textId="77777777" w:rsidTr="00C20402">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3EE9D5E3" w14:textId="77777777" w:rsidR="00B51C15" w:rsidRPr="00C20402" w:rsidRDefault="00B51C15" w:rsidP="00B51C15">
            <w:pPr>
              <w:contextualSpacing/>
              <w:rPr>
                <w:rFonts w:eastAsia="Times New Roman"/>
                <w:b/>
                <w:sz w:val="20"/>
              </w:rPr>
            </w:pPr>
            <w:r w:rsidRPr="00C20402">
              <w:rPr>
                <w:rFonts w:eastAsia="Times New Roman"/>
                <w:b/>
                <w:sz w:val="20"/>
              </w:rPr>
              <w:t>Deliverable 6:</w:t>
            </w:r>
          </w:p>
          <w:p w14:paraId="2BBF3EA2" w14:textId="77777777" w:rsidR="00B51C15" w:rsidRPr="00C20402" w:rsidRDefault="00B51C15" w:rsidP="00B51C15">
            <w:pPr>
              <w:contextualSpacing/>
              <w:rPr>
                <w:rFonts w:asciiTheme="minorHAnsi" w:eastAsia="Times New Roman" w:hAnsiTheme="minorHAnsi" w:cstheme="minorHAnsi"/>
                <w:sz w:val="20"/>
              </w:rPr>
            </w:pPr>
          </w:p>
          <w:p w14:paraId="62D2862B" w14:textId="23F28CAF" w:rsidR="00B51C15" w:rsidRPr="00C20402" w:rsidRDefault="00B51C15" w:rsidP="00B51C15">
            <w:pPr>
              <w:contextualSpacing/>
              <w:rPr>
                <w:rFonts w:asciiTheme="minorHAnsi" w:eastAsia="Times New Roman" w:hAnsiTheme="minorHAnsi" w:cstheme="minorHAnsi"/>
                <w:sz w:val="20"/>
              </w:rPr>
            </w:pPr>
            <w:r w:rsidRPr="00C20402">
              <w:rPr>
                <w:rFonts w:asciiTheme="minorHAnsi" w:eastAsia="Times New Roman" w:hAnsiTheme="minorHAnsi" w:cstheme="minorHAnsi"/>
                <w:sz w:val="20"/>
              </w:rPr>
              <w:t xml:space="preserve">Working with CFCC staff, incorporate feedback and present final </w:t>
            </w:r>
            <w:r w:rsidR="009A6C77">
              <w:rPr>
                <w:rFonts w:asciiTheme="minorHAnsi" w:eastAsia="Times New Roman" w:hAnsiTheme="minorHAnsi" w:cstheme="minorHAnsi"/>
                <w:sz w:val="20"/>
              </w:rPr>
              <w:t xml:space="preserve">revised version </w:t>
            </w:r>
            <w:r w:rsidRPr="00C20402">
              <w:rPr>
                <w:rFonts w:asciiTheme="minorHAnsi" w:eastAsia="Times New Roman" w:hAnsiTheme="minorHAnsi" w:cstheme="minorHAnsi"/>
                <w:sz w:val="20"/>
              </w:rPr>
              <w:t xml:space="preserve">of </w:t>
            </w:r>
            <w:r w:rsidRPr="00C20402">
              <w:rPr>
                <w:rFonts w:asciiTheme="minorHAnsi" w:eastAsia="Times New Roman" w:hAnsiTheme="minorHAnsi" w:cstheme="minorHAnsi"/>
                <w:bCs/>
                <w:i/>
                <w:iCs/>
                <w:sz w:val="20"/>
              </w:rPr>
              <w:t>What’s Happening in Court? An Activity Book for Children who are Going to Court in California</w:t>
            </w:r>
            <w:r w:rsidRPr="00C20402" w:rsidDel="00D957BB">
              <w:rPr>
                <w:rFonts w:asciiTheme="minorHAnsi" w:eastAsia="Times New Roman" w:hAnsiTheme="minorHAnsi" w:cstheme="minorHAnsi"/>
                <w:sz w:val="20"/>
              </w:rPr>
              <w:t xml:space="preserve"> </w:t>
            </w:r>
            <w:r w:rsidRPr="00C20402">
              <w:rPr>
                <w:rFonts w:asciiTheme="minorHAnsi" w:eastAsia="Times New Roman" w:hAnsiTheme="minorHAnsi" w:cstheme="minorHAnsi"/>
                <w:sz w:val="20"/>
              </w:rPr>
              <w:t xml:space="preserve">that is print ready, with guidance for how it might be adapted </w:t>
            </w:r>
            <w:r w:rsidR="009A6C77">
              <w:rPr>
                <w:rFonts w:asciiTheme="minorHAnsi" w:eastAsia="Times New Roman" w:hAnsiTheme="minorHAnsi" w:cstheme="minorHAnsi"/>
                <w:sz w:val="20"/>
              </w:rPr>
              <w:t>for</w:t>
            </w:r>
            <w:r w:rsidR="009A6C77" w:rsidRPr="00C20402">
              <w:rPr>
                <w:rFonts w:asciiTheme="minorHAnsi" w:eastAsia="Times New Roman" w:hAnsiTheme="minorHAnsi" w:cstheme="minorHAnsi"/>
                <w:sz w:val="20"/>
              </w:rPr>
              <w:t xml:space="preserve"> </w:t>
            </w:r>
            <w:r w:rsidRPr="00C20402">
              <w:rPr>
                <w:rFonts w:asciiTheme="minorHAnsi" w:eastAsia="Times New Roman" w:hAnsiTheme="minorHAnsi" w:cstheme="minorHAnsi"/>
                <w:sz w:val="20"/>
              </w:rPr>
              <w:t>online or mobile use.</w:t>
            </w:r>
          </w:p>
          <w:p w14:paraId="41721E1A" w14:textId="77777777" w:rsidR="00B51C15" w:rsidRPr="00B51C15" w:rsidRDefault="00B51C15" w:rsidP="00B51C15">
            <w:pPr>
              <w:rPr>
                <w:rFonts w:eastAsia="Times New Roman"/>
                <w:b/>
                <w:szCs w:val="24"/>
              </w:rPr>
            </w:pPr>
          </w:p>
        </w:tc>
        <w:tc>
          <w:tcPr>
            <w:tcW w:w="2250" w:type="dxa"/>
            <w:tcBorders>
              <w:top w:val="single" w:sz="4" w:space="0" w:color="auto"/>
              <w:left w:val="single" w:sz="4" w:space="0" w:color="auto"/>
              <w:bottom w:val="single" w:sz="4" w:space="0" w:color="auto"/>
              <w:right w:val="single" w:sz="4" w:space="0" w:color="auto"/>
            </w:tcBorders>
          </w:tcPr>
          <w:p w14:paraId="51F9964C" w14:textId="77777777" w:rsidR="00B51C15" w:rsidRPr="00B51C15" w:rsidRDefault="00B51C15" w:rsidP="00B51C15">
            <w:pPr>
              <w:jc w:val="center"/>
              <w:rPr>
                <w:rFonts w:eastAsia="Times New Roman"/>
                <w:iCs/>
                <w:szCs w:val="24"/>
                <w:highlight w:val="yellow"/>
              </w:rPr>
            </w:pPr>
          </w:p>
          <w:p w14:paraId="6F07CD0E" w14:textId="77777777" w:rsidR="00B51C15" w:rsidRPr="00B51C15" w:rsidRDefault="00B51C15" w:rsidP="00B51C15">
            <w:pPr>
              <w:jc w:val="center"/>
              <w:rPr>
                <w:rFonts w:eastAsia="Times New Roman"/>
                <w:iCs/>
                <w:szCs w:val="24"/>
                <w:highlight w:val="yellow"/>
              </w:rPr>
            </w:pPr>
          </w:p>
          <w:p w14:paraId="19527E0F" w14:textId="79BA8CF8" w:rsidR="00B51C15" w:rsidRPr="00C20402" w:rsidRDefault="009A6C77" w:rsidP="00B51C15">
            <w:pPr>
              <w:jc w:val="center"/>
              <w:rPr>
                <w:rFonts w:eastAsia="Times New Roman"/>
                <w:iCs/>
                <w:sz w:val="20"/>
                <w:highlight w:val="yellow"/>
              </w:rPr>
            </w:pPr>
            <w:r>
              <w:rPr>
                <w:rFonts w:eastAsia="Times New Roman"/>
                <w:iCs/>
                <w:sz w:val="20"/>
              </w:rPr>
              <w:t>May 1, 2026</w:t>
            </w:r>
          </w:p>
        </w:tc>
      </w:tr>
      <w:bookmarkEnd w:id="1"/>
    </w:tbl>
    <w:p w14:paraId="13BE9B1C" w14:textId="77777777" w:rsidR="00C4177B" w:rsidRPr="00C4177B" w:rsidRDefault="00C4177B" w:rsidP="00C20402"/>
    <w:p w14:paraId="125143A3" w14:textId="77777777" w:rsidR="00570F30" w:rsidRPr="000033AA" w:rsidRDefault="00570F30" w:rsidP="00846E22">
      <w:pPr>
        <w:numPr>
          <w:ilvl w:val="1"/>
          <w:numId w:val="18"/>
        </w:numPr>
        <w:spacing w:before="120" w:after="120"/>
        <w:rPr>
          <w:rFonts w:asciiTheme="minorHAnsi" w:hAnsiTheme="minorHAnsi" w:cstheme="minorHAnsi"/>
          <w:bCs/>
          <w:sz w:val="20"/>
          <w:u w:val="single"/>
          <w:lang w:bidi="en-US"/>
        </w:rPr>
      </w:pPr>
      <w:r>
        <w:rPr>
          <w:rFonts w:asciiTheme="minorHAnsi" w:hAnsiTheme="minorHAnsi" w:cstheme="minorHAnsi"/>
          <w:b/>
          <w:bCs/>
          <w:sz w:val="20"/>
          <w:lang w:bidi="en-US"/>
        </w:rPr>
        <w:t>Acceptance Criteria</w:t>
      </w:r>
      <w:r w:rsidR="00C4177B" w:rsidRPr="00EC158B">
        <w:rPr>
          <w:rFonts w:asciiTheme="minorHAnsi" w:hAnsiTheme="minorHAnsi" w:cstheme="minorHAnsi"/>
          <w:b/>
          <w:bCs/>
          <w:sz w:val="20"/>
          <w:lang w:bidi="en-US"/>
        </w:rPr>
        <w:t xml:space="preserve">. </w:t>
      </w:r>
      <w:r>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The Services and Deliverables must meet the following </w:t>
      </w:r>
      <w:r w:rsidR="00612BB5">
        <w:rPr>
          <w:rFonts w:asciiTheme="minorHAnsi" w:hAnsiTheme="minorHAnsi" w:cstheme="minorHAnsi"/>
          <w:bCs/>
          <w:sz w:val="20"/>
          <w:lang w:bidi="en-US"/>
        </w:rPr>
        <w:t>acceptance c</w:t>
      </w:r>
      <w:r w:rsidR="000033AA">
        <w:rPr>
          <w:rFonts w:asciiTheme="minorHAnsi" w:hAnsiTheme="minorHAnsi" w:cstheme="minorHAnsi"/>
          <w:bCs/>
          <w:sz w:val="20"/>
          <w:lang w:bidi="en-US"/>
        </w:rPr>
        <w:t>riteria</w:t>
      </w:r>
      <w:r w:rsidR="00612BB5">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or the </w:t>
      </w:r>
      <w:r w:rsidR="00323CD0">
        <w:rPr>
          <w:rFonts w:asciiTheme="minorHAnsi" w:hAnsiTheme="minorHAnsi" w:cstheme="minorHAnsi"/>
          <w:bCs/>
          <w:sz w:val="20"/>
          <w:lang w:bidi="en-US"/>
        </w:rPr>
        <w:t>JBE</w:t>
      </w:r>
      <w:r w:rsidR="000033AA">
        <w:rPr>
          <w:rFonts w:asciiTheme="minorHAnsi" w:hAnsiTheme="minorHAnsi" w:cstheme="minorHAnsi"/>
          <w:bCs/>
          <w:sz w:val="20"/>
          <w:lang w:bidi="en-US"/>
        </w:rPr>
        <w:t xml:space="preserve"> </w:t>
      </w:r>
      <w:r w:rsidR="003E04D4">
        <w:rPr>
          <w:rFonts w:asciiTheme="minorHAnsi" w:hAnsiTheme="minorHAnsi" w:cstheme="minorHAnsi"/>
          <w:bCs/>
          <w:sz w:val="20"/>
          <w:lang w:bidi="en-US"/>
        </w:rPr>
        <w:t>may</w:t>
      </w:r>
      <w:r w:rsidR="000033AA">
        <w:rPr>
          <w:rFonts w:asciiTheme="minorHAnsi" w:hAnsiTheme="minorHAnsi" w:cstheme="minorHAnsi"/>
          <w:bCs/>
          <w:sz w:val="20"/>
          <w:lang w:bidi="en-US"/>
        </w:rPr>
        <w:t xml:space="preserve"> reject the applic</w:t>
      </w:r>
      <w:r w:rsidR="00152E34">
        <w:rPr>
          <w:rFonts w:asciiTheme="minorHAnsi" w:hAnsiTheme="minorHAnsi" w:cstheme="minorHAnsi"/>
          <w:bCs/>
          <w:sz w:val="20"/>
          <w:lang w:bidi="en-US"/>
        </w:rPr>
        <w:t xml:space="preserve">able Services or Deliverables. </w:t>
      </w:r>
      <w:r w:rsidR="00C1317B" w:rsidRPr="00C1317B">
        <w:rPr>
          <w:rFonts w:asciiTheme="minorHAnsi" w:hAnsiTheme="minorHAnsi" w:cstheme="minorHAnsi"/>
          <w:bCs/>
          <w:sz w:val="20"/>
          <w:lang w:bidi="en-US"/>
        </w:rPr>
        <w:t xml:space="preserve">The </w:t>
      </w:r>
      <w:r w:rsidR="00323CD0">
        <w:rPr>
          <w:rFonts w:asciiTheme="minorHAnsi" w:hAnsiTheme="minorHAnsi" w:cstheme="minorHAnsi"/>
          <w:bCs/>
          <w:sz w:val="20"/>
          <w:lang w:bidi="en-US"/>
        </w:rPr>
        <w:t>JBE</w:t>
      </w:r>
      <w:r w:rsidR="00C1317B">
        <w:rPr>
          <w:rFonts w:asciiTheme="minorHAnsi" w:hAnsiTheme="minorHAnsi" w:cstheme="minorHAnsi"/>
          <w:bCs/>
          <w:sz w:val="20"/>
          <w:lang w:bidi="en-US"/>
        </w:rPr>
        <w:t xml:space="preserve"> may use </w:t>
      </w:r>
      <w:r w:rsidR="00C1317B" w:rsidRPr="00C1317B">
        <w:rPr>
          <w:rFonts w:asciiTheme="minorHAnsi" w:hAnsiTheme="minorHAnsi" w:cstheme="minorHAnsi"/>
          <w:bCs/>
          <w:sz w:val="20"/>
          <w:lang w:bidi="en-US"/>
        </w:rPr>
        <w:t xml:space="preserve">the </w:t>
      </w:r>
      <w:r w:rsidR="00C1317B">
        <w:rPr>
          <w:rFonts w:asciiTheme="minorHAnsi" w:hAnsiTheme="minorHAnsi" w:cstheme="minorHAnsi"/>
          <w:bCs/>
          <w:sz w:val="20"/>
          <w:lang w:bidi="en-US"/>
        </w:rPr>
        <w:t xml:space="preserve">attached </w:t>
      </w:r>
      <w:r w:rsidR="00C1317B" w:rsidRPr="00C1317B">
        <w:rPr>
          <w:rFonts w:asciiTheme="minorHAnsi" w:hAnsiTheme="minorHAnsi" w:cstheme="minorHAnsi"/>
          <w:bCs/>
          <w:sz w:val="20"/>
          <w:lang w:bidi="en-US"/>
        </w:rPr>
        <w:t>Acceptanc</w:t>
      </w:r>
      <w:r w:rsidR="00C1317B">
        <w:rPr>
          <w:rFonts w:asciiTheme="minorHAnsi" w:hAnsiTheme="minorHAnsi" w:cstheme="minorHAnsi"/>
          <w:bCs/>
          <w:sz w:val="20"/>
          <w:lang w:bidi="en-US"/>
        </w:rPr>
        <w:t xml:space="preserve">e and </w:t>
      </w:r>
      <w:r w:rsidR="00C1317B">
        <w:rPr>
          <w:rFonts w:asciiTheme="minorHAnsi" w:hAnsiTheme="minorHAnsi" w:cstheme="minorHAnsi"/>
          <w:bCs/>
          <w:sz w:val="20"/>
          <w:lang w:bidi="en-US"/>
        </w:rPr>
        <w:lastRenderedPageBreak/>
        <w:t>Signoff Form</w:t>
      </w:r>
      <w:r w:rsidR="00C1317B" w:rsidRPr="00C1317B">
        <w:rPr>
          <w:rFonts w:asciiTheme="minorHAnsi" w:hAnsiTheme="minorHAnsi" w:cstheme="minorHAnsi"/>
          <w:bCs/>
          <w:sz w:val="20"/>
          <w:lang w:bidi="en-US"/>
        </w:rPr>
        <w:t xml:space="preserve"> to notify Contra</w:t>
      </w:r>
      <w:r w:rsidR="00C1317B">
        <w:rPr>
          <w:rFonts w:asciiTheme="minorHAnsi" w:hAnsiTheme="minorHAnsi" w:cstheme="minorHAnsi"/>
          <w:bCs/>
          <w:sz w:val="20"/>
          <w:lang w:bidi="en-US"/>
        </w:rPr>
        <w:t>ctor of the acceptance or rejection of the Services and Deliverables</w:t>
      </w:r>
      <w:r w:rsidR="00C1317B" w:rsidRPr="00C1317B">
        <w:rPr>
          <w:rFonts w:asciiTheme="minorHAnsi" w:hAnsiTheme="minorHAnsi" w:cstheme="minorHAnsi"/>
          <w:bCs/>
          <w:sz w:val="20"/>
          <w:lang w:bidi="en-US"/>
        </w:rPr>
        <w:t>.</w:t>
      </w:r>
      <w:r w:rsidR="00C1317B">
        <w:rPr>
          <w:rFonts w:asciiTheme="minorHAnsi" w:hAnsiTheme="minorHAnsi" w:cstheme="minorHAnsi"/>
          <w:bCs/>
          <w:sz w:val="20"/>
          <w:lang w:bidi="en-US"/>
        </w:rPr>
        <w:t xml:space="preserve">  </w:t>
      </w:r>
      <w:r w:rsidR="000033AA">
        <w:rPr>
          <w:rFonts w:asciiTheme="minorHAnsi" w:hAnsiTheme="minorHAnsi" w:cstheme="minorHAnsi"/>
          <w:bCs/>
          <w:sz w:val="20"/>
          <w:lang w:bidi="en-US"/>
        </w:rPr>
        <w:t xml:space="preserve">Contractor will not be paid for any rejected Services or Deliverables.  </w:t>
      </w:r>
    </w:p>
    <w:p w14:paraId="330954EE" w14:textId="44833631" w:rsidR="006E2196" w:rsidRPr="00853359" w:rsidRDefault="006E2196" w:rsidP="006E2196">
      <w:pPr>
        <w:pStyle w:val="ListParagraph"/>
        <w:numPr>
          <w:ilvl w:val="0"/>
          <w:numId w:val="21"/>
        </w:numPr>
        <w:spacing w:before="120" w:after="120"/>
        <w:ind w:left="1260"/>
        <w:rPr>
          <w:rFonts w:asciiTheme="minorHAnsi" w:hAnsiTheme="minorHAnsi" w:cstheme="minorHAnsi"/>
          <w:iCs/>
          <w:sz w:val="20"/>
        </w:rPr>
      </w:pPr>
      <w:r w:rsidRPr="00853359">
        <w:rPr>
          <w:rFonts w:asciiTheme="minorHAnsi" w:hAnsiTheme="minorHAnsi" w:cstheme="minorHAnsi"/>
          <w:b/>
          <w:bCs/>
          <w:iCs/>
          <w:sz w:val="20"/>
        </w:rPr>
        <w:t>Timeliness:</w:t>
      </w:r>
      <w:r w:rsidRPr="00853359">
        <w:rPr>
          <w:rFonts w:asciiTheme="minorHAnsi" w:hAnsiTheme="minorHAnsi" w:cstheme="minorHAnsi"/>
          <w:iCs/>
          <w:sz w:val="20"/>
        </w:rPr>
        <w:t xml:space="preserve"> The Services were completed, and the Deliverables were delivered on time. </w:t>
      </w:r>
    </w:p>
    <w:p w14:paraId="080C0455" w14:textId="77777777" w:rsidR="006E2196" w:rsidRPr="00853359" w:rsidRDefault="006E2196" w:rsidP="006E2196">
      <w:pPr>
        <w:pStyle w:val="ListParagraph"/>
        <w:numPr>
          <w:ilvl w:val="0"/>
          <w:numId w:val="21"/>
        </w:numPr>
        <w:spacing w:before="120" w:after="120"/>
        <w:ind w:left="1260"/>
        <w:rPr>
          <w:rFonts w:asciiTheme="minorHAnsi" w:hAnsiTheme="minorHAnsi" w:cstheme="minorHAnsi"/>
          <w:iCs/>
          <w:sz w:val="20"/>
        </w:rPr>
      </w:pPr>
      <w:r w:rsidRPr="00853359">
        <w:rPr>
          <w:rFonts w:asciiTheme="minorHAnsi" w:hAnsiTheme="minorHAnsi" w:cstheme="minorHAnsi"/>
          <w:b/>
          <w:bCs/>
          <w:iCs/>
          <w:sz w:val="20"/>
        </w:rPr>
        <w:t>Completeness:</w:t>
      </w:r>
      <w:r w:rsidRPr="00853359">
        <w:rPr>
          <w:rFonts w:asciiTheme="minorHAnsi" w:hAnsiTheme="minorHAnsi" w:cstheme="minorHAnsi"/>
          <w:iCs/>
          <w:sz w:val="20"/>
        </w:rPr>
        <w:t xml:space="preserve"> The Services and Deliverables contained the materials and features required in the Agreement. </w:t>
      </w:r>
    </w:p>
    <w:p w14:paraId="58522B57" w14:textId="291230B1" w:rsidR="00570F30" w:rsidRPr="00E24A0C" w:rsidRDefault="006E2196" w:rsidP="004D3A37">
      <w:pPr>
        <w:pStyle w:val="ListParagraph"/>
        <w:numPr>
          <w:ilvl w:val="0"/>
          <w:numId w:val="21"/>
        </w:numPr>
        <w:spacing w:before="120" w:after="120"/>
        <w:ind w:left="1260"/>
        <w:rPr>
          <w:rFonts w:asciiTheme="minorHAnsi" w:hAnsiTheme="minorHAnsi" w:cstheme="minorHAnsi"/>
          <w:i/>
          <w:sz w:val="20"/>
        </w:rPr>
      </w:pPr>
      <w:r w:rsidRPr="00853359">
        <w:rPr>
          <w:rFonts w:asciiTheme="minorHAnsi" w:hAnsiTheme="minorHAnsi" w:cstheme="minorHAnsi"/>
          <w:b/>
          <w:bCs/>
          <w:iCs/>
          <w:sz w:val="20"/>
        </w:rPr>
        <w:t xml:space="preserve">Technical accuracy: </w:t>
      </w:r>
      <w:r w:rsidRPr="00853359">
        <w:rPr>
          <w:rFonts w:asciiTheme="minorHAnsi" w:hAnsiTheme="minorHAnsi" w:cstheme="minorHAnsi"/>
          <w:iCs/>
          <w:sz w:val="20"/>
        </w:rPr>
        <w:t>The Services and Deliverables are accurate as measured against commonly accepted standards (for example, a statistical formula, an industry standard, or de facto marketplace standard).</w:t>
      </w:r>
    </w:p>
    <w:p w14:paraId="73EBDFF8" w14:textId="6291F24E" w:rsidR="00927DC6" w:rsidRPr="00927DC6" w:rsidRDefault="00927DC6" w:rsidP="00C20402">
      <w:pPr>
        <w:numPr>
          <w:ilvl w:val="1"/>
          <w:numId w:val="18"/>
        </w:numPr>
        <w:spacing w:before="120" w:after="120"/>
      </w:pPr>
      <w:r>
        <w:rPr>
          <w:rFonts w:asciiTheme="minorHAnsi" w:hAnsiTheme="minorHAnsi" w:cstheme="minorHAnsi"/>
          <w:b/>
          <w:bCs/>
          <w:sz w:val="20"/>
          <w:lang w:bidi="en-US"/>
        </w:rPr>
        <w:t>Timeline</w:t>
      </w:r>
      <w:r w:rsidR="00C4177B" w:rsidRPr="00EC158B">
        <w:rPr>
          <w:rFonts w:asciiTheme="minorHAnsi" w:hAnsiTheme="minorHAnsi" w:cstheme="minorHAnsi"/>
          <w:b/>
          <w:bCs/>
          <w:sz w:val="20"/>
          <w:lang w:bidi="en-US"/>
        </w:rPr>
        <w:t xml:space="preserve">. </w:t>
      </w:r>
      <w:r w:rsidR="00570F30">
        <w:rPr>
          <w:rFonts w:asciiTheme="minorHAnsi" w:hAnsiTheme="minorHAnsi" w:cstheme="minorHAnsi"/>
          <w:b/>
          <w:bCs/>
          <w:sz w:val="20"/>
          <w:lang w:bidi="en-US"/>
        </w:rPr>
        <w:t xml:space="preserve"> </w:t>
      </w:r>
      <w:r w:rsidR="00445058">
        <w:rPr>
          <w:rFonts w:asciiTheme="minorHAnsi" w:hAnsiTheme="minorHAnsi" w:cstheme="minorHAnsi"/>
          <w:sz w:val="20"/>
        </w:rPr>
        <w:t>Contractor</w:t>
      </w:r>
      <w:r>
        <w:rPr>
          <w:rFonts w:asciiTheme="minorHAnsi" w:hAnsiTheme="minorHAnsi" w:cstheme="minorHAnsi"/>
          <w:sz w:val="20"/>
        </w:rPr>
        <w:t xml:space="preserve"> must perform the Services and deliver the Deliverables according to the following timeline</w:t>
      </w:r>
      <w:r w:rsidR="006E2196">
        <w:rPr>
          <w:rFonts w:asciiTheme="minorHAnsi" w:hAnsiTheme="minorHAnsi" w:cstheme="minorHAnsi"/>
          <w:sz w:val="20"/>
        </w:rPr>
        <w:t xml:space="preserve"> outlined in </w:t>
      </w:r>
      <w:r w:rsidR="006E2196" w:rsidRPr="00C20402">
        <w:rPr>
          <w:rFonts w:asciiTheme="minorHAnsi" w:hAnsiTheme="minorHAnsi" w:cstheme="minorHAnsi"/>
          <w:b/>
          <w:bCs/>
          <w:sz w:val="20"/>
        </w:rPr>
        <w:t>Section 2.2, Description of Deliverables</w:t>
      </w:r>
      <w:r w:rsidR="006E2196">
        <w:rPr>
          <w:rFonts w:asciiTheme="minorHAnsi" w:hAnsiTheme="minorHAnsi" w:cstheme="minorHAnsi"/>
          <w:sz w:val="20"/>
        </w:rPr>
        <w:t>, above.</w:t>
      </w:r>
    </w:p>
    <w:p w14:paraId="3AFC2B59" w14:textId="1625FCFC" w:rsidR="00927DC6" w:rsidRPr="00EB564D" w:rsidRDefault="00D722B2" w:rsidP="00846E22">
      <w:pPr>
        <w:numPr>
          <w:ilvl w:val="1"/>
          <w:numId w:val="18"/>
        </w:numPr>
        <w:spacing w:before="120" w:after="120"/>
        <w:rPr>
          <w:rFonts w:asciiTheme="minorHAnsi" w:hAnsiTheme="minorHAnsi" w:cstheme="minorHAnsi"/>
          <w:bCs/>
          <w:sz w:val="20"/>
          <w:u w:val="single"/>
          <w:lang w:bidi="en-US"/>
        </w:rPr>
      </w:pPr>
      <w:r w:rsidRPr="00D722B2">
        <w:rPr>
          <w:rFonts w:asciiTheme="minorHAnsi" w:hAnsiTheme="minorHAnsi" w:cstheme="minorHAnsi"/>
          <w:b/>
          <w:sz w:val="20"/>
        </w:rPr>
        <w:t>Project Managers.</w:t>
      </w:r>
      <w:r>
        <w:rPr>
          <w:rFonts w:asciiTheme="minorHAnsi" w:hAnsiTheme="minorHAnsi" w:cstheme="minorHAnsi"/>
          <w:sz w:val="20"/>
        </w:rPr>
        <w:t xml:space="preserve">  </w:t>
      </w:r>
      <w:r w:rsidRPr="00D1622D">
        <w:rPr>
          <w:rFonts w:asciiTheme="minorHAnsi" w:hAnsiTheme="minorHAnsi" w:cstheme="minorHAnsi"/>
          <w:sz w:val="20"/>
        </w:rPr>
        <w:t xml:space="preserve">The </w:t>
      </w:r>
      <w:r w:rsidR="00323CD0">
        <w:rPr>
          <w:rFonts w:asciiTheme="minorHAnsi" w:hAnsiTheme="minorHAnsi" w:cstheme="minorHAnsi"/>
          <w:sz w:val="20"/>
        </w:rPr>
        <w:t>JBE</w:t>
      </w:r>
      <w:r w:rsidRPr="00D1622D">
        <w:rPr>
          <w:rFonts w:asciiTheme="minorHAnsi" w:hAnsiTheme="minorHAnsi" w:cstheme="minorHAnsi"/>
          <w:sz w:val="20"/>
        </w:rPr>
        <w:t>’s project manager is:</w:t>
      </w:r>
      <w:r w:rsidRPr="00152E34">
        <w:rPr>
          <w:rFonts w:asciiTheme="minorHAnsi" w:hAnsiTheme="minorHAnsi" w:cstheme="minorHAnsi"/>
          <w:sz w:val="20"/>
        </w:rPr>
        <w:t xml:space="preserve">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006E2196">
        <w:rPr>
          <w:rFonts w:asciiTheme="minorHAnsi" w:hAnsiTheme="minorHAnsi" w:cstheme="minorHAnsi"/>
          <w:b/>
          <w:sz w:val="20"/>
        </w:rPr>
        <w:t xml:space="preserve"> - TBD</w:t>
      </w:r>
      <w:r w:rsidRPr="00152E34">
        <w:rPr>
          <w:rFonts w:asciiTheme="minorHAnsi" w:hAnsiTheme="minorHAnsi" w:cstheme="minorHAnsi"/>
          <w:b/>
          <w:sz w:val="20"/>
        </w:rPr>
        <w:t>]</w:t>
      </w:r>
      <w:r w:rsidRPr="00152E34">
        <w:rPr>
          <w:rFonts w:asciiTheme="minorHAnsi" w:hAnsiTheme="minorHAnsi" w:cstheme="minorHAnsi"/>
          <w:sz w:val="20"/>
        </w:rPr>
        <w:t xml:space="preserve">. The </w:t>
      </w:r>
      <w:r w:rsidR="00323CD0">
        <w:rPr>
          <w:rFonts w:asciiTheme="minorHAnsi" w:hAnsiTheme="minorHAnsi" w:cstheme="minorHAnsi"/>
          <w:sz w:val="20"/>
        </w:rPr>
        <w:t>JBE</w:t>
      </w:r>
      <w:r w:rsidRPr="00152E34">
        <w:rPr>
          <w:rFonts w:asciiTheme="minorHAnsi" w:hAnsiTheme="minorHAnsi" w:cstheme="minorHAnsi"/>
          <w:sz w:val="20"/>
        </w:rPr>
        <w:t xml:space="preserve"> may change its project manager at any time upon notice to Contractor without need for an amendment to this Agreement.  Contractor’s project manager is: </w:t>
      </w:r>
      <w:r w:rsidRPr="00152E34">
        <w:rPr>
          <w:rFonts w:asciiTheme="minorHAnsi" w:hAnsiTheme="minorHAnsi" w:cstheme="minorHAnsi"/>
          <w:b/>
          <w:sz w:val="20"/>
        </w:rPr>
        <w:t>[</w:t>
      </w:r>
      <w:r w:rsidRPr="00152E34">
        <w:rPr>
          <w:rFonts w:asciiTheme="minorHAnsi" w:hAnsiTheme="minorHAnsi" w:cstheme="minorHAnsi"/>
          <w:b/>
          <w:sz w:val="20"/>
          <w:highlight w:val="yellow"/>
        </w:rPr>
        <w:t>Insert name</w:t>
      </w:r>
      <w:r w:rsidR="006E2196">
        <w:rPr>
          <w:rFonts w:asciiTheme="minorHAnsi" w:hAnsiTheme="minorHAnsi" w:cstheme="minorHAnsi"/>
          <w:b/>
          <w:sz w:val="20"/>
        </w:rPr>
        <w:t xml:space="preserve"> - TBD</w:t>
      </w:r>
      <w:r w:rsidRPr="00152E34">
        <w:rPr>
          <w:rFonts w:asciiTheme="minorHAnsi" w:hAnsiTheme="minorHAnsi" w:cstheme="minorHAnsi"/>
          <w:b/>
          <w:sz w:val="20"/>
        </w:rPr>
        <w:t>]</w:t>
      </w:r>
      <w:r w:rsidRPr="00152E34">
        <w:rPr>
          <w:rFonts w:asciiTheme="minorHAnsi" w:hAnsiTheme="minorHAnsi" w:cstheme="minorHAnsi"/>
          <w:sz w:val="20"/>
        </w:rPr>
        <w:t xml:space="preserve">.  Subject to </w:t>
      </w:r>
      <w:r w:rsidR="003E04D4">
        <w:rPr>
          <w:rFonts w:asciiTheme="minorHAnsi" w:hAnsiTheme="minorHAnsi" w:cstheme="minorHAnsi"/>
          <w:sz w:val="20"/>
        </w:rPr>
        <w:t xml:space="preserve">written </w:t>
      </w:r>
      <w:r w:rsidRPr="00152E34">
        <w:rPr>
          <w:rFonts w:asciiTheme="minorHAnsi" w:hAnsiTheme="minorHAnsi" w:cstheme="minorHAnsi"/>
          <w:sz w:val="20"/>
        </w:rPr>
        <w:t xml:space="preserve">approval by the </w:t>
      </w:r>
      <w:r w:rsidR="00323CD0">
        <w:rPr>
          <w:rFonts w:asciiTheme="minorHAnsi" w:hAnsiTheme="minorHAnsi" w:cstheme="minorHAnsi"/>
          <w:sz w:val="20"/>
        </w:rPr>
        <w:t>JBE</w:t>
      </w:r>
      <w:r w:rsidRPr="00152E34">
        <w:rPr>
          <w:rFonts w:asciiTheme="minorHAnsi" w:hAnsiTheme="minorHAnsi" w:cstheme="minorHAnsi"/>
          <w:sz w:val="20"/>
        </w:rPr>
        <w:t>, Contractor may change its project manager without need for an amendment to this Agreement</w:t>
      </w:r>
      <w:r w:rsidR="00EB564D" w:rsidRPr="00152E34">
        <w:rPr>
          <w:rFonts w:asciiTheme="minorHAnsi" w:hAnsiTheme="minorHAnsi" w:cstheme="minorHAnsi"/>
          <w:sz w:val="20"/>
        </w:rPr>
        <w:t>.</w:t>
      </w:r>
    </w:p>
    <w:p w14:paraId="7717D1B7" w14:textId="77777777" w:rsidR="006C35F6" w:rsidRPr="006C35F6" w:rsidRDefault="00EB564D" w:rsidP="00846E22">
      <w:pPr>
        <w:numPr>
          <w:ilvl w:val="1"/>
          <w:numId w:val="18"/>
        </w:numPr>
        <w:spacing w:before="120" w:after="120"/>
        <w:rPr>
          <w:rFonts w:asciiTheme="minorHAnsi" w:hAnsiTheme="minorHAnsi" w:cstheme="minorHAnsi"/>
          <w:bCs/>
          <w:sz w:val="20"/>
          <w:u w:val="single"/>
          <w:lang w:bidi="en-US"/>
        </w:rPr>
      </w:pPr>
      <w:r w:rsidRPr="00EB564D">
        <w:rPr>
          <w:rFonts w:asciiTheme="minorHAnsi" w:hAnsiTheme="minorHAnsi" w:cstheme="minorHAnsi"/>
          <w:b/>
          <w:sz w:val="20"/>
        </w:rPr>
        <w:t>Service Warranties.</w:t>
      </w:r>
      <w:r>
        <w:rPr>
          <w:rFonts w:asciiTheme="minorHAnsi" w:hAnsiTheme="minorHAnsi" w:cstheme="minorHAnsi"/>
          <w:sz w:val="20"/>
        </w:rPr>
        <w:t xml:space="preserve">  </w:t>
      </w:r>
      <w:r w:rsidRPr="00EB564D">
        <w:rPr>
          <w:rFonts w:asciiTheme="minorHAnsi" w:hAnsiTheme="minorHAnsi" w:cstheme="minorHAnsi"/>
          <w:sz w:val="20"/>
        </w:rPr>
        <w:t xml:space="preserve">Contractor </w:t>
      </w:r>
      <w:r>
        <w:rPr>
          <w:rFonts w:asciiTheme="minorHAnsi" w:hAnsiTheme="minorHAnsi" w:cstheme="minorHAnsi"/>
          <w:sz w:val="20"/>
        </w:rPr>
        <w:t xml:space="preserve">warrants </w:t>
      </w:r>
      <w:r w:rsidRPr="00EB564D">
        <w:rPr>
          <w:rFonts w:asciiTheme="minorHAnsi" w:hAnsiTheme="minorHAnsi" w:cstheme="minorHAnsi"/>
          <w:sz w:val="20"/>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Pr>
          <w:rFonts w:asciiTheme="minorHAnsi" w:hAnsiTheme="minorHAnsi" w:cstheme="minorHAnsi"/>
          <w:sz w:val="20"/>
        </w:rPr>
        <w:t xml:space="preserve">m the Services in the most cost-effective </w:t>
      </w:r>
      <w:r w:rsidRPr="00EB564D">
        <w:rPr>
          <w:rFonts w:asciiTheme="minorHAnsi" w:hAnsiTheme="minorHAnsi" w:cstheme="minorHAnsi"/>
          <w:sz w:val="20"/>
        </w:rPr>
        <w:t xml:space="preserve">manner consistent with the required level of quality and performance. Contractor </w:t>
      </w:r>
      <w:r>
        <w:rPr>
          <w:rFonts w:asciiTheme="minorHAnsi" w:hAnsiTheme="minorHAnsi" w:cstheme="minorHAnsi"/>
          <w:sz w:val="20"/>
        </w:rPr>
        <w:t xml:space="preserve">warrants that </w:t>
      </w:r>
      <w:r w:rsidRPr="00EB564D">
        <w:rPr>
          <w:rFonts w:asciiTheme="minorHAnsi" w:hAnsiTheme="minorHAnsi" w:cstheme="minorHAnsi"/>
          <w:sz w:val="20"/>
        </w:rPr>
        <w:t xml:space="preserve">each Deliverable will conform to and perform in accordance with the requirements of this Agreement and all applicable </w:t>
      </w:r>
      <w:r>
        <w:rPr>
          <w:rFonts w:asciiTheme="minorHAnsi" w:hAnsiTheme="minorHAnsi" w:cstheme="minorHAnsi"/>
          <w:sz w:val="20"/>
        </w:rPr>
        <w:t>s</w:t>
      </w:r>
      <w:r w:rsidRPr="00EB564D">
        <w:rPr>
          <w:rFonts w:asciiTheme="minorHAnsi" w:hAnsiTheme="minorHAnsi" w:cstheme="minorHAnsi"/>
          <w:sz w:val="20"/>
        </w:rPr>
        <w:t xml:space="preserve">pecifications and </w:t>
      </w:r>
      <w:r>
        <w:rPr>
          <w:rFonts w:asciiTheme="minorHAnsi" w:hAnsiTheme="minorHAnsi" w:cstheme="minorHAnsi"/>
          <w:sz w:val="20"/>
        </w:rPr>
        <w:t>d</w:t>
      </w:r>
      <w:r w:rsidRPr="00EB564D">
        <w:rPr>
          <w:rFonts w:asciiTheme="minorHAnsi" w:hAnsiTheme="minorHAnsi" w:cstheme="minorHAnsi"/>
          <w:sz w:val="20"/>
        </w:rPr>
        <w:t xml:space="preserve">ocumentation.  For each such Deliverable, the foregoing warranty shall commence for such Deliverable upon the </w:t>
      </w:r>
      <w:r w:rsidR="00323CD0">
        <w:rPr>
          <w:rFonts w:asciiTheme="minorHAnsi" w:hAnsiTheme="minorHAnsi" w:cstheme="minorHAnsi"/>
          <w:sz w:val="20"/>
        </w:rPr>
        <w:t>JBE</w:t>
      </w:r>
      <w:r>
        <w:rPr>
          <w:rFonts w:asciiTheme="minorHAnsi" w:hAnsiTheme="minorHAnsi" w:cstheme="minorHAnsi"/>
          <w:sz w:val="20"/>
        </w:rPr>
        <w:t>’s</w:t>
      </w:r>
      <w:r w:rsidRPr="00EB564D">
        <w:rPr>
          <w:rFonts w:asciiTheme="minorHAnsi" w:hAnsiTheme="minorHAnsi" w:cstheme="minorHAnsi"/>
          <w:sz w:val="20"/>
        </w:rPr>
        <w:t xml:space="preserve"> acceptance of such Deliverable, and shall continue for a period of one </w:t>
      </w:r>
      <w:r w:rsidR="00E94566">
        <w:rPr>
          <w:rFonts w:asciiTheme="minorHAnsi" w:hAnsiTheme="minorHAnsi" w:cstheme="minorHAnsi"/>
          <w:sz w:val="20"/>
        </w:rPr>
        <w:t xml:space="preserve">(1) </w:t>
      </w:r>
      <w:r w:rsidRPr="00EB564D">
        <w:rPr>
          <w:rFonts w:asciiTheme="minorHAnsi" w:hAnsiTheme="minorHAnsi" w:cstheme="minorHAnsi"/>
          <w:sz w:val="20"/>
        </w:rPr>
        <w:t xml:space="preserve">year following </w:t>
      </w:r>
      <w:r>
        <w:rPr>
          <w:rFonts w:asciiTheme="minorHAnsi" w:hAnsiTheme="minorHAnsi" w:cstheme="minorHAnsi"/>
          <w:sz w:val="20"/>
        </w:rPr>
        <w:t>a</w:t>
      </w:r>
      <w:r w:rsidRPr="00EB564D">
        <w:rPr>
          <w:rFonts w:asciiTheme="minorHAnsi" w:hAnsiTheme="minorHAnsi" w:cstheme="minorHAnsi"/>
          <w:sz w:val="20"/>
        </w:rPr>
        <w:t xml:space="preserve">cceptance. In the event any Deliverable does not to conform to the foregoing </w:t>
      </w:r>
      <w:r>
        <w:rPr>
          <w:rFonts w:asciiTheme="minorHAnsi" w:hAnsiTheme="minorHAnsi" w:cstheme="minorHAnsi"/>
          <w:sz w:val="20"/>
        </w:rPr>
        <w:t>warranty</w:t>
      </w:r>
      <w:r w:rsidRPr="00EB564D">
        <w:rPr>
          <w:rFonts w:asciiTheme="minorHAnsi" w:hAnsiTheme="minorHAnsi" w:cstheme="minorHAnsi"/>
          <w:sz w:val="20"/>
        </w:rPr>
        <w:t>, Contractor shall promptly correct all nonconformities</w:t>
      </w:r>
      <w:r w:rsidR="003F1B2B">
        <w:rPr>
          <w:rFonts w:asciiTheme="minorHAnsi" w:hAnsiTheme="minorHAnsi" w:cstheme="minorHAnsi"/>
          <w:sz w:val="20"/>
        </w:rPr>
        <w:t xml:space="preserve"> to the satisfaction of the </w:t>
      </w:r>
      <w:r w:rsidR="00323CD0">
        <w:rPr>
          <w:rFonts w:asciiTheme="minorHAnsi" w:hAnsiTheme="minorHAnsi" w:cstheme="minorHAnsi"/>
          <w:sz w:val="20"/>
        </w:rPr>
        <w:t>JBE</w:t>
      </w:r>
      <w:r w:rsidRPr="00EB564D">
        <w:rPr>
          <w:rFonts w:asciiTheme="minorHAnsi" w:hAnsiTheme="minorHAnsi" w:cstheme="minorHAnsi"/>
          <w:sz w:val="20"/>
        </w:rPr>
        <w:t>.</w:t>
      </w:r>
    </w:p>
    <w:p w14:paraId="67D55842" w14:textId="77777777" w:rsidR="00EB564D" w:rsidRPr="003267C5" w:rsidRDefault="006C35F6" w:rsidP="00846E22">
      <w:pPr>
        <w:numPr>
          <w:ilvl w:val="1"/>
          <w:numId w:val="18"/>
        </w:numPr>
        <w:spacing w:before="120" w:after="120"/>
        <w:rPr>
          <w:rFonts w:asciiTheme="minorHAnsi" w:hAnsiTheme="minorHAnsi" w:cstheme="minorHAnsi"/>
          <w:bCs/>
          <w:sz w:val="20"/>
          <w:u w:val="single"/>
          <w:lang w:bidi="en-US"/>
        </w:rPr>
      </w:pPr>
      <w:r w:rsidRPr="006C35F6">
        <w:rPr>
          <w:b/>
          <w:sz w:val="20"/>
        </w:rPr>
        <w:t xml:space="preserve">Resources.  </w:t>
      </w:r>
      <w:r w:rsidRPr="007A0CA1">
        <w:rPr>
          <w:sz w:val="20"/>
        </w:rPr>
        <w:t xml:space="preserve">Contractor is responsible for providing any and all facilities, materials and resources (including personnel, equipment and software) necessary and appropriate for </w:t>
      </w:r>
      <w:r w:rsidR="003F1B2B">
        <w:rPr>
          <w:sz w:val="20"/>
        </w:rPr>
        <w:t>performance</w:t>
      </w:r>
      <w:r w:rsidRPr="007A0CA1">
        <w:rPr>
          <w:sz w:val="20"/>
        </w:rPr>
        <w:t xml:space="preserve"> of the Services and to meet Contractor's obligations under this Agreement.</w:t>
      </w:r>
      <w:r>
        <w:rPr>
          <w:rFonts w:asciiTheme="minorHAnsi" w:hAnsiTheme="minorHAnsi" w:cstheme="minorHAnsi"/>
          <w:sz w:val="20"/>
        </w:rPr>
        <w:t xml:space="preserve"> </w:t>
      </w:r>
    </w:p>
    <w:p w14:paraId="7EA7C2B3" w14:textId="77777777" w:rsidR="003267C5" w:rsidRPr="00D809AB" w:rsidRDefault="003267C5" w:rsidP="00846E22">
      <w:pPr>
        <w:numPr>
          <w:ilvl w:val="1"/>
          <w:numId w:val="18"/>
        </w:numPr>
        <w:spacing w:before="120" w:after="120"/>
        <w:rPr>
          <w:rFonts w:asciiTheme="minorHAnsi" w:hAnsiTheme="minorHAnsi" w:cstheme="minorHAnsi"/>
          <w:bCs/>
          <w:sz w:val="20"/>
          <w:u w:val="single"/>
          <w:lang w:bidi="en-US"/>
        </w:rPr>
      </w:pPr>
      <w:r w:rsidRPr="003267C5">
        <w:rPr>
          <w:rFonts w:asciiTheme="minorHAnsi" w:hAnsiTheme="minorHAnsi" w:cstheme="minorHAnsi"/>
          <w:b/>
          <w:sz w:val="20"/>
        </w:rPr>
        <w:t>Commencement of Performance.</w:t>
      </w:r>
      <w:r>
        <w:rPr>
          <w:rFonts w:asciiTheme="minorHAnsi" w:hAnsiTheme="minorHAnsi" w:cstheme="minorHAnsi"/>
          <w:sz w:val="20"/>
        </w:rPr>
        <w:t xml:space="preserve">  </w:t>
      </w:r>
      <w:r w:rsidRPr="003267C5">
        <w:rPr>
          <w:rFonts w:asciiTheme="minorHAnsi" w:hAnsiTheme="minorHAnsi" w:cstheme="minorHAnsi"/>
          <w:sz w:val="20"/>
        </w:rPr>
        <w:t xml:space="preserve">This Agreement is of no force and effect until signed by both parties and all </w:t>
      </w:r>
      <w:r w:rsidR="00323CD0">
        <w:rPr>
          <w:rFonts w:asciiTheme="minorHAnsi" w:hAnsiTheme="minorHAnsi" w:cstheme="minorHAnsi"/>
          <w:sz w:val="20"/>
        </w:rPr>
        <w:t>JBE</w:t>
      </w:r>
      <w:r>
        <w:rPr>
          <w:rFonts w:asciiTheme="minorHAnsi" w:hAnsiTheme="minorHAnsi" w:cstheme="minorHAnsi"/>
          <w:sz w:val="20"/>
        </w:rPr>
        <w:t xml:space="preserve">-required </w:t>
      </w:r>
      <w:r w:rsidRPr="003267C5">
        <w:rPr>
          <w:rFonts w:asciiTheme="minorHAnsi" w:hAnsiTheme="minorHAnsi" w:cstheme="minorHAnsi"/>
          <w:sz w:val="20"/>
        </w:rPr>
        <w:t xml:space="preserve">approvals are secured.  Any commencement of performance prior to Agreement </w:t>
      </w:r>
      <w:r w:rsidR="00547188">
        <w:rPr>
          <w:rFonts w:asciiTheme="minorHAnsi" w:hAnsiTheme="minorHAnsi" w:cstheme="minorHAnsi"/>
          <w:sz w:val="20"/>
        </w:rPr>
        <w:t>approval shall be at</w:t>
      </w:r>
      <w:r w:rsidRPr="003267C5">
        <w:rPr>
          <w:rFonts w:asciiTheme="minorHAnsi" w:hAnsiTheme="minorHAnsi" w:cstheme="minorHAnsi"/>
          <w:sz w:val="20"/>
        </w:rPr>
        <w:t xml:space="preserve"> Contr</w:t>
      </w:r>
      <w:r>
        <w:rPr>
          <w:rFonts w:asciiTheme="minorHAnsi" w:hAnsiTheme="minorHAnsi" w:cstheme="minorHAnsi"/>
          <w:sz w:val="20"/>
        </w:rPr>
        <w:t>actor's own risk</w:t>
      </w:r>
      <w:r w:rsidRPr="003267C5">
        <w:rPr>
          <w:rFonts w:asciiTheme="minorHAnsi" w:hAnsiTheme="minorHAnsi" w:cstheme="minorHAnsi"/>
          <w:sz w:val="20"/>
        </w:rPr>
        <w:t>.</w:t>
      </w:r>
    </w:p>
    <w:p w14:paraId="04E54E5C" w14:textId="77777777" w:rsidR="00B15A09" w:rsidRPr="00C52C7B" w:rsidRDefault="00D809AB" w:rsidP="00D809AB">
      <w:pPr>
        <w:numPr>
          <w:ilvl w:val="1"/>
          <w:numId w:val="18"/>
        </w:numPr>
        <w:spacing w:before="120" w:after="120"/>
        <w:rPr>
          <w:rFonts w:asciiTheme="minorHAnsi" w:hAnsiTheme="minorHAnsi" w:cstheme="minorHAnsi"/>
          <w:b/>
          <w:sz w:val="20"/>
        </w:rPr>
      </w:pPr>
      <w:r w:rsidRPr="00C52C7B">
        <w:rPr>
          <w:rFonts w:asciiTheme="minorHAnsi" w:hAnsiTheme="minorHAnsi" w:cstheme="minorHAnsi"/>
          <w:b/>
          <w:sz w:val="20"/>
        </w:rPr>
        <w:t xml:space="preserve">Stop Work Orders.  </w:t>
      </w:r>
    </w:p>
    <w:p w14:paraId="6BFBC050" w14:textId="77777777" w:rsidR="00B15A09" w:rsidRDefault="00C52C7B" w:rsidP="00B15A09">
      <w:pPr>
        <w:pStyle w:val="BodyText"/>
        <w:numPr>
          <w:ilvl w:val="2"/>
          <w:numId w:val="18"/>
        </w:numPr>
        <w:tabs>
          <w:tab w:val="clear" w:pos="360"/>
        </w:tabs>
        <w:spacing w:before="120" w:after="120" w:line="240" w:lineRule="auto"/>
        <w:rPr>
          <w:rFonts w:asciiTheme="minorHAnsi" w:hAnsiTheme="minorHAnsi" w:cstheme="minorHAnsi"/>
          <w:sz w:val="20"/>
        </w:rPr>
      </w:pPr>
      <w:r>
        <w:rPr>
          <w:rFonts w:asciiTheme="minorHAnsi" w:hAnsiTheme="minorHAnsi" w:cstheme="minorHAnsi"/>
          <w:sz w:val="20"/>
        </w:rPr>
        <w:t xml:space="preserve">The </w:t>
      </w:r>
      <w:r w:rsidR="00323CD0">
        <w:rPr>
          <w:rFonts w:asciiTheme="minorHAnsi" w:hAnsiTheme="minorHAnsi" w:cstheme="minorHAnsi"/>
          <w:sz w:val="20"/>
        </w:rPr>
        <w:t>JBE</w:t>
      </w:r>
      <w:r w:rsidRPr="00D809AB">
        <w:rPr>
          <w:rFonts w:asciiTheme="minorHAnsi" w:hAnsiTheme="minorHAnsi" w:cstheme="minorHAnsi"/>
          <w:sz w:val="20"/>
        </w:rPr>
        <w:t xml:space="preserve"> may, at any time, by Notice to Contractor, req</w:t>
      </w:r>
      <w:r>
        <w:rPr>
          <w:rFonts w:asciiTheme="minorHAnsi" w:hAnsiTheme="minorHAnsi" w:cstheme="minorHAnsi"/>
          <w:sz w:val="20"/>
        </w:rPr>
        <w:t>uire Contractor to stop all</w:t>
      </w:r>
      <w:r w:rsidRPr="00D809AB">
        <w:rPr>
          <w:rFonts w:asciiTheme="minorHAnsi" w:hAnsiTheme="minorHAnsi" w:cstheme="minorHAnsi"/>
          <w:sz w:val="20"/>
        </w:rPr>
        <w:t xml:space="preserve"> o</w:t>
      </w:r>
      <w:r>
        <w:rPr>
          <w:rFonts w:asciiTheme="minorHAnsi" w:hAnsiTheme="minorHAnsi" w:cstheme="minorHAnsi"/>
          <w:sz w:val="20"/>
        </w:rPr>
        <w:t>r any part of the Services</w:t>
      </w:r>
      <w:r w:rsidRPr="00D809AB">
        <w:rPr>
          <w:rFonts w:asciiTheme="minorHAnsi" w:hAnsiTheme="minorHAnsi" w:cstheme="minorHAnsi"/>
          <w:sz w:val="20"/>
        </w:rPr>
        <w:t xml:space="preserve"> </w:t>
      </w:r>
      <w:r>
        <w:rPr>
          <w:rFonts w:asciiTheme="minorHAnsi" w:hAnsiTheme="minorHAnsi" w:cstheme="minorHAnsi"/>
          <w:sz w:val="20"/>
        </w:rPr>
        <w:t>for a period up to ninety (90) d</w:t>
      </w:r>
      <w:r w:rsidRPr="00D809AB">
        <w:rPr>
          <w:rFonts w:asciiTheme="minorHAnsi" w:hAnsiTheme="minorHAnsi" w:cstheme="minorHAnsi"/>
          <w:sz w:val="20"/>
        </w:rPr>
        <w:t>ays after the Notice is delivered to Contractor, and for any further period to which the parties 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w:t>
      </w:r>
      <w:r>
        <w:rPr>
          <w:rFonts w:asciiTheme="minorHAnsi" w:hAnsiTheme="minorHAnsi" w:cstheme="minorHAnsi"/>
          <w:sz w:val="20"/>
        </w:rPr>
        <w:t>e of costs allocable to the Services</w:t>
      </w:r>
      <w:r w:rsidRPr="00D809AB">
        <w:rPr>
          <w:rFonts w:asciiTheme="minorHAnsi" w:hAnsiTheme="minorHAnsi" w:cstheme="minorHAnsi"/>
          <w:sz w:val="20"/>
        </w:rPr>
        <w:t xml:space="preserve"> covered by the Stop Work </w:t>
      </w:r>
      <w:r>
        <w:rPr>
          <w:rFonts w:asciiTheme="minorHAnsi" w:hAnsiTheme="minorHAnsi" w:cstheme="minorHAnsi"/>
          <w:sz w:val="20"/>
        </w:rPr>
        <w:t xml:space="preserve">Order during the period of </w:t>
      </w:r>
      <w:r w:rsidRPr="00D809AB">
        <w:rPr>
          <w:rFonts w:asciiTheme="minorHAnsi" w:hAnsiTheme="minorHAnsi" w:cstheme="minorHAnsi"/>
          <w:sz w:val="20"/>
        </w:rPr>
        <w:t xml:space="preserve">stoppage.  </w:t>
      </w:r>
      <w:r>
        <w:rPr>
          <w:rFonts w:asciiTheme="minorHAnsi" w:hAnsiTheme="minorHAnsi" w:cstheme="minorHAnsi"/>
          <w:sz w:val="20"/>
        </w:rPr>
        <w:t>Within ninety (90) d</w:t>
      </w:r>
      <w:r w:rsidRPr="00D809AB">
        <w:rPr>
          <w:rFonts w:asciiTheme="minorHAnsi" w:hAnsiTheme="minorHAnsi" w:cstheme="minorHAnsi"/>
          <w:sz w:val="20"/>
        </w:rPr>
        <w:t>ays after a Stop Work Order is delivered to Contractor, or within any extension of that period to which the part</w:t>
      </w:r>
      <w:r>
        <w:rPr>
          <w:rFonts w:asciiTheme="minorHAnsi" w:hAnsiTheme="minorHAnsi" w:cstheme="minorHAnsi"/>
          <w:sz w:val="20"/>
        </w:rPr>
        <w:t xml:space="preserve">ies shall have agreed, the </w:t>
      </w:r>
      <w:r w:rsidR="00323CD0">
        <w:rPr>
          <w:rFonts w:asciiTheme="minorHAnsi" w:hAnsiTheme="minorHAnsi" w:cstheme="minorHAnsi"/>
          <w:sz w:val="20"/>
        </w:rPr>
        <w:t>JBE</w:t>
      </w:r>
      <w:r w:rsidRPr="00D809AB">
        <w:rPr>
          <w:rFonts w:asciiTheme="minorHAnsi" w:hAnsiTheme="minorHAnsi" w:cstheme="minorHAnsi"/>
          <w:sz w:val="20"/>
        </w:rPr>
        <w:t xml:space="preserve"> shall either</w:t>
      </w:r>
      <w:r>
        <w:rPr>
          <w:rFonts w:asciiTheme="minorHAnsi" w:hAnsiTheme="minorHAnsi" w:cstheme="minorHAnsi"/>
          <w:sz w:val="20"/>
        </w:rPr>
        <w:t xml:space="preserve"> (i) c</w:t>
      </w:r>
      <w:r w:rsidRPr="00D809AB">
        <w:rPr>
          <w:rFonts w:asciiTheme="minorHAnsi" w:hAnsiTheme="minorHAnsi" w:cstheme="minorHAnsi"/>
          <w:sz w:val="20"/>
        </w:rPr>
        <w:t>ancel the Stop Work Order;</w:t>
      </w:r>
      <w:r>
        <w:rPr>
          <w:rFonts w:asciiTheme="minorHAnsi" w:hAnsiTheme="minorHAnsi" w:cstheme="minorHAnsi"/>
          <w:sz w:val="20"/>
        </w:rPr>
        <w:t xml:space="preserve"> or (ii) t</w:t>
      </w:r>
      <w:r w:rsidRPr="00D809AB">
        <w:rPr>
          <w:rFonts w:asciiTheme="minorHAnsi" w:hAnsiTheme="minorHAnsi" w:cstheme="minorHAnsi"/>
          <w:sz w:val="20"/>
        </w:rPr>
        <w:t xml:space="preserve">erminate the </w:t>
      </w:r>
      <w:r>
        <w:rPr>
          <w:rFonts w:asciiTheme="minorHAnsi" w:hAnsiTheme="minorHAnsi" w:cstheme="minorHAnsi"/>
          <w:sz w:val="20"/>
        </w:rPr>
        <w:t>Services</w:t>
      </w:r>
      <w:r w:rsidRPr="00D809AB">
        <w:rPr>
          <w:rFonts w:asciiTheme="minorHAnsi" w:hAnsiTheme="minorHAnsi" w:cstheme="minorHAnsi"/>
          <w:sz w:val="20"/>
        </w:rPr>
        <w:t xml:space="preserve"> covered by the Stop Work Order as provided for in this Agreement</w:t>
      </w:r>
      <w:r>
        <w:rPr>
          <w:rFonts w:asciiTheme="minorHAnsi" w:hAnsiTheme="minorHAnsi" w:cstheme="minorHAnsi"/>
          <w:sz w:val="20"/>
        </w:rPr>
        <w:t>.</w:t>
      </w:r>
    </w:p>
    <w:p w14:paraId="340DB34D" w14:textId="77777777" w:rsidR="00B15A09" w:rsidRDefault="000E10DB"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B15A09">
        <w:rPr>
          <w:rFonts w:asciiTheme="minorHAnsi" w:hAnsiTheme="minorHAnsi" w:cstheme="minorHAnsi"/>
          <w:sz w:val="20"/>
        </w:rPr>
        <w:t xml:space="preserve">If a Stop Work Order issued under this provision is canceled or the period of the Stop Work Order or any extension thereof expires, Contractor shall resume </w:t>
      </w:r>
      <w:r>
        <w:rPr>
          <w:rFonts w:asciiTheme="minorHAnsi" w:hAnsiTheme="minorHAnsi" w:cstheme="minorHAnsi"/>
          <w:sz w:val="20"/>
        </w:rPr>
        <w:t>the performance of Services</w:t>
      </w:r>
      <w:r w:rsidRPr="00B15A09">
        <w:rPr>
          <w:rFonts w:asciiTheme="minorHAnsi" w:hAnsiTheme="minorHAnsi" w:cstheme="minorHAnsi"/>
          <w:sz w:val="20"/>
        </w:rPr>
        <w:t xml:space="preserve">.  The </w:t>
      </w:r>
      <w:r w:rsidR="00323CD0">
        <w:rPr>
          <w:rFonts w:asciiTheme="minorHAnsi" w:hAnsiTheme="minorHAnsi" w:cstheme="minorHAnsi"/>
          <w:sz w:val="20"/>
        </w:rPr>
        <w:t>JBE</w:t>
      </w:r>
      <w:r w:rsidRPr="00B15A09">
        <w:rPr>
          <w:rFonts w:asciiTheme="minorHAnsi" w:hAnsiTheme="minorHAnsi" w:cstheme="minorHAnsi"/>
          <w:sz w:val="20"/>
        </w:rPr>
        <w:t xml:space="preserve"> shall make an equitable adjustment in the delivery schedule, the Contract Amount, or both, and the Agreement shall be modified, in writing, accordingly, if:</w:t>
      </w:r>
    </w:p>
    <w:p w14:paraId="0CA45CBB" w14:textId="77777777" w:rsidR="000E10DB" w:rsidRPr="000E10DB" w:rsidRDefault="000E10DB" w:rsidP="00642B89">
      <w:pPr>
        <w:pStyle w:val="BodyText"/>
        <w:spacing w:before="120" w:after="120" w:line="240" w:lineRule="auto"/>
        <w:ind w:left="1368"/>
        <w:rPr>
          <w:rFonts w:asciiTheme="minorHAnsi" w:hAnsiTheme="minorHAnsi" w:cstheme="minorHAnsi"/>
          <w:sz w:val="20"/>
        </w:rPr>
      </w:pPr>
      <w:r>
        <w:rPr>
          <w:rFonts w:asciiTheme="minorHAnsi" w:hAnsiTheme="minorHAnsi" w:cstheme="minorHAnsi"/>
          <w:sz w:val="20"/>
        </w:rPr>
        <w:t xml:space="preserve">i.     </w:t>
      </w:r>
      <w:r w:rsidRPr="000E10DB">
        <w:rPr>
          <w:rFonts w:asciiTheme="minorHAnsi" w:hAnsiTheme="minorHAnsi" w:cstheme="minorHAnsi"/>
          <w:sz w:val="20"/>
        </w:rPr>
        <w:t>The Stop Work Order results in an increase in the time required for, or in Contractor’s cost properly allocable to the performance of any part of this Agreement; and</w:t>
      </w:r>
    </w:p>
    <w:p w14:paraId="1886178D" w14:textId="77777777" w:rsidR="000E10DB" w:rsidRDefault="000E10DB" w:rsidP="000E10DB">
      <w:pPr>
        <w:pStyle w:val="BodyText"/>
        <w:tabs>
          <w:tab w:val="clear" w:pos="360"/>
        </w:tabs>
        <w:spacing w:before="120" w:after="120" w:line="240" w:lineRule="auto"/>
        <w:ind w:left="1368"/>
        <w:rPr>
          <w:rFonts w:asciiTheme="minorHAnsi" w:hAnsiTheme="minorHAnsi" w:cstheme="minorHAnsi"/>
          <w:sz w:val="20"/>
        </w:rPr>
      </w:pPr>
      <w:r w:rsidRPr="000E10DB">
        <w:rPr>
          <w:rFonts w:asciiTheme="minorHAnsi" w:hAnsiTheme="minorHAnsi" w:cstheme="minorHAnsi"/>
          <w:sz w:val="20"/>
        </w:rPr>
        <w:lastRenderedPageBreak/>
        <w:t>ii.</w:t>
      </w:r>
      <w:r>
        <w:rPr>
          <w:rFonts w:asciiTheme="minorHAnsi" w:hAnsiTheme="minorHAnsi" w:cstheme="minorHAnsi"/>
          <w:sz w:val="20"/>
        </w:rPr>
        <w:t xml:space="preserve">     </w:t>
      </w:r>
      <w:r w:rsidRPr="000E10DB">
        <w:rPr>
          <w:rFonts w:asciiTheme="minorHAnsi" w:hAnsiTheme="minorHAnsi" w:cstheme="minorHAnsi"/>
          <w:sz w:val="20"/>
        </w:rPr>
        <w:t xml:space="preserve">Contractor </w:t>
      </w:r>
      <w:r w:rsidR="00642B89">
        <w:rPr>
          <w:rFonts w:asciiTheme="minorHAnsi" w:hAnsiTheme="minorHAnsi" w:cstheme="minorHAnsi"/>
          <w:sz w:val="20"/>
        </w:rPr>
        <w:t xml:space="preserve">requests </w:t>
      </w:r>
      <w:r w:rsidRPr="000E10DB">
        <w:rPr>
          <w:rFonts w:asciiTheme="minorHAnsi" w:hAnsiTheme="minorHAnsi" w:cstheme="minorHAnsi"/>
          <w:sz w:val="20"/>
        </w:rPr>
        <w:t>an equitable</w:t>
      </w:r>
      <w:r>
        <w:rPr>
          <w:rFonts w:asciiTheme="minorHAnsi" w:hAnsiTheme="minorHAnsi" w:cstheme="minorHAnsi"/>
          <w:sz w:val="20"/>
        </w:rPr>
        <w:t xml:space="preserve"> adjustment within thirty (30) d</w:t>
      </w:r>
      <w:r w:rsidRPr="000E10DB">
        <w:rPr>
          <w:rFonts w:asciiTheme="minorHAnsi" w:hAnsiTheme="minorHAnsi" w:cstheme="minorHAnsi"/>
          <w:sz w:val="20"/>
        </w:rPr>
        <w:t xml:space="preserve">ays after the end of the period of stoppage; however, if the </w:t>
      </w:r>
      <w:r w:rsidR="00323CD0">
        <w:rPr>
          <w:rFonts w:asciiTheme="minorHAnsi" w:hAnsiTheme="minorHAnsi" w:cstheme="minorHAnsi"/>
          <w:sz w:val="20"/>
        </w:rPr>
        <w:t>JBE</w:t>
      </w:r>
      <w:r w:rsidRPr="000E10DB">
        <w:rPr>
          <w:rFonts w:asciiTheme="minorHAnsi" w:hAnsiTheme="minorHAnsi" w:cstheme="minorHAnsi"/>
          <w:sz w:val="20"/>
        </w:rPr>
        <w:t xml:space="preserve"> decides the fac</w:t>
      </w:r>
      <w:r>
        <w:rPr>
          <w:rFonts w:asciiTheme="minorHAnsi" w:hAnsiTheme="minorHAnsi" w:cstheme="minorHAnsi"/>
          <w:sz w:val="20"/>
        </w:rPr>
        <w:t xml:space="preserve">ts justify the action, the </w:t>
      </w:r>
      <w:r w:rsidR="00323CD0">
        <w:rPr>
          <w:rFonts w:asciiTheme="minorHAnsi" w:hAnsiTheme="minorHAnsi" w:cstheme="minorHAnsi"/>
          <w:sz w:val="20"/>
        </w:rPr>
        <w:t>JBE</w:t>
      </w:r>
      <w:r w:rsidRPr="000E10DB">
        <w:rPr>
          <w:rFonts w:asciiTheme="minorHAnsi" w:hAnsiTheme="minorHAnsi" w:cstheme="minorHAnsi"/>
          <w:sz w:val="20"/>
        </w:rPr>
        <w:t xml:space="preserve"> may receive and act upon a proposal submitted at any time before final payment under this Agreement.</w:t>
      </w:r>
    </w:p>
    <w:p w14:paraId="6B4236BD" w14:textId="77777777" w:rsidR="00B15A09" w:rsidRPr="00483DAC" w:rsidRDefault="00E37567" w:rsidP="00B15A09">
      <w:pPr>
        <w:pStyle w:val="BodyText"/>
        <w:numPr>
          <w:ilvl w:val="2"/>
          <w:numId w:val="18"/>
        </w:numPr>
        <w:tabs>
          <w:tab w:val="clear" w:pos="360"/>
        </w:tabs>
        <w:spacing w:before="120" w:after="120" w:line="240" w:lineRule="auto"/>
        <w:rPr>
          <w:rFonts w:asciiTheme="minorHAnsi" w:hAnsiTheme="minorHAnsi" w:cstheme="minorHAnsi"/>
          <w:sz w:val="20"/>
        </w:rPr>
      </w:pPr>
      <w:r w:rsidRPr="00E37567">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 xml:space="preserve"> shall not be liable to </w:t>
      </w:r>
      <w:r w:rsidRPr="00E37567">
        <w:rPr>
          <w:rFonts w:asciiTheme="minorHAnsi" w:hAnsiTheme="minorHAnsi" w:cstheme="minorHAnsi"/>
          <w:sz w:val="20"/>
        </w:rPr>
        <w:t>Contractor fo</w:t>
      </w:r>
      <w:r>
        <w:rPr>
          <w:rFonts w:asciiTheme="minorHAnsi" w:hAnsiTheme="minorHAnsi" w:cstheme="minorHAnsi"/>
          <w:sz w:val="20"/>
        </w:rPr>
        <w:t>r loss of profits because of a</w:t>
      </w:r>
      <w:r w:rsidRPr="00E37567">
        <w:rPr>
          <w:rFonts w:asciiTheme="minorHAnsi" w:hAnsiTheme="minorHAnsi" w:cstheme="minorHAnsi"/>
          <w:sz w:val="20"/>
        </w:rPr>
        <w:t xml:space="preserve"> Stop Work Order issued under this provision</w:t>
      </w:r>
      <w:r w:rsidR="00B15A09" w:rsidRPr="00483DAC">
        <w:rPr>
          <w:rFonts w:asciiTheme="minorHAnsi" w:hAnsiTheme="minorHAnsi" w:cstheme="minorHAnsi"/>
          <w:sz w:val="20"/>
        </w:rPr>
        <w:t>.</w:t>
      </w:r>
    </w:p>
    <w:p w14:paraId="597D59AB" w14:textId="77777777" w:rsidR="00C36343" w:rsidRDefault="00C36343" w:rsidP="00846E22">
      <w:pPr>
        <w:pStyle w:val="Apnd1"/>
        <w:numPr>
          <w:ilvl w:val="0"/>
          <w:numId w:val="18"/>
        </w:numPr>
        <w:spacing w:before="120" w:after="120"/>
        <w:rPr>
          <w:rFonts w:asciiTheme="minorHAnsi" w:hAnsiTheme="minorHAnsi" w:cstheme="minorHAnsi"/>
          <w:sz w:val="20"/>
          <w:szCs w:val="20"/>
        </w:rPr>
      </w:pPr>
      <w:r>
        <w:rPr>
          <w:rFonts w:asciiTheme="minorHAnsi" w:hAnsiTheme="minorHAnsi" w:cstheme="minorHAnsi"/>
          <w:sz w:val="20"/>
          <w:szCs w:val="20"/>
        </w:rPr>
        <w:t>Acceptance</w:t>
      </w:r>
      <w:r w:rsidR="00597EA5">
        <w:rPr>
          <w:rFonts w:asciiTheme="minorHAnsi" w:hAnsiTheme="minorHAnsi" w:cstheme="minorHAnsi"/>
          <w:sz w:val="20"/>
          <w:szCs w:val="20"/>
        </w:rPr>
        <w:t xml:space="preserve"> or Rejection</w:t>
      </w:r>
      <w:r>
        <w:rPr>
          <w:rFonts w:asciiTheme="minorHAnsi" w:hAnsiTheme="minorHAnsi" w:cstheme="minorHAnsi"/>
          <w:sz w:val="20"/>
          <w:szCs w:val="20"/>
        </w:rPr>
        <w:t xml:space="preserve">.  </w:t>
      </w:r>
      <w:r w:rsidRPr="00A00A65">
        <w:rPr>
          <w:rFonts w:asciiTheme="minorHAnsi" w:hAnsiTheme="minorHAnsi" w:cstheme="minorHAnsi"/>
          <w:b w:val="0"/>
          <w:sz w:val="20"/>
          <w:szCs w:val="20"/>
        </w:rPr>
        <w:t xml:space="preserve">All Goods, Services, and </w:t>
      </w:r>
      <w:r>
        <w:rPr>
          <w:rFonts w:asciiTheme="minorHAnsi" w:hAnsiTheme="minorHAnsi" w:cstheme="minorHAnsi"/>
          <w:b w:val="0"/>
          <w:sz w:val="20"/>
          <w:szCs w:val="20"/>
        </w:rPr>
        <w:t>D</w:t>
      </w:r>
      <w:r w:rsidRPr="00A00A65">
        <w:rPr>
          <w:rFonts w:asciiTheme="minorHAnsi" w:hAnsiTheme="minorHAnsi" w:cstheme="minorHAnsi"/>
          <w:b w:val="0"/>
          <w:sz w:val="20"/>
          <w:szCs w:val="20"/>
        </w:rPr>
        <w:t xml:space="preserve">eliverables are subject to acceptance by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The </w:t>
      </w:r>
      <w:r w:rsidR="00323CD0">
        <w:rPr>
          <w:rFonts w:asciiTheme="minorHAnsi" w:hAnsiTheme="minorHAnsi" w:cstheme="minorHAnsi"/>
          <w:b w:val="0"/>
          <w:sz w:val="20"/>
          <w:szCs w:val="20"/>
        </w:rPr>
        <w:t>JBE</w:t>
      </w:r>
      <w:r w:rsidRPr="00A00A65">
        <w:rPr>
          <w:rFonts w:asciiTheme="minorHAnsi" w:hAnsiTheme="minorHAnsi" w:cstheme="minorHAnsi"/>
          <w:b w:val="0"/>
          <w:sz w:val="20"/>
          <w:szCs w:val="20"/>
        </w:rPr>
        <w:t xml:space="preserve"> may reject any</w:t>
      </w:r>
      <w:r>
        <w:rPr>
          <w:rFonts w:asciiTheme="minorHAnsi" w:hAnsiTheme="minorHAnsi" w:cstheme="minorHAnsi"/>
          <w:b w:val="0"/>
          <w:sz w:val="20"/>
          <w:szCs w:val="20"/>
        </w:rPr>
        <w:t xml:space="preserve"> Goods, Services or D</w:t>
      </w:r>
      <w:r w:rsidRPr="00A00A65">
        <w:rPr>
          <w:rFonts w:asciiTheme="minorHAnsi" w:hAnsiTheme="minorHAnsi" w:cstheme="minorHAnsi"/>
          <w:b w:val="0"/>
          <w:sz w:val="20"/>
          <w:szCs w:val="20"/>
        </w:rPr>
        <w:t>eli</w:t>
      </w:r>
      <w:r>
        <w:rPr>
          <w:rFonts w:asciiTheme="minorHAnsi" w:hAnsiTheme="minorHAnsi" w:cstheme="minorHAnsi"/>
          <w:b w:val="0"/>
          <w:sz w:val="20"/>
          <w:szCs w:val="20"/>
        </w:rPr>
        <w:t xml:space="preserve">verables that (i) fail to meet </w:t>
      </w:r>
      <w:r w:rsidR="00612BB5">
        <w:rPr>
          <w:rFonts w:asciiTheme="minorHAnsi" w:hAnsiTheme="minorHAnsi" w:cstheme="minorHAnsi"/>
          <w:b w:val="0"/>
          <w:sz w:val="20"/>
          <w:szCs w:val="20"/>
        </w:rPr>
        <w:t>applicable acceptance c</w:t>
      </w:r>
      <w:r>
        <w:rPr>
          <w:rFonts w:asciiTheme="minorHAnsi" w:hAnsiTheme="minorHAnsi" w:cstheme="minorHAnsi"/>
          <w:b w:val="0"/>
          <w:sz w:val="20"/>
          <w:szCs w:val="20"/>
        </w:rPr>
        <w:t>riteria</w:t>
      </w:r>
      <w:r w:rsidRPr="00A00A65">
        <w:rPr>
          <w:rFonts w:asciiTheme="minorHAnsi" w:hAnsiTheme="minorHAnsi" w:cstheme="minorHAnsi"/>
          <w:b w:val="0"/>
          <w:sz w:val="20"/>
          <w:szCs w:val="20"/>
        </w:rPr>
        <w:t>, (ii) are not as warranted, or (iii) are performed or delivered late</w:t>
      </w:r>
      <w:r w:rsidR="00146BA3">
        <w:rPr>
          <w:rFonts w:asciiTheme="minorHAnsi" w:hAnsiTheme="minorHAnsi" w:cstheme="minorHAnsi"/>
          <w:b w:val="0"/>
          <w:sz w:val="20"/>
          <w:szCs w:val="20"/>
        </w:rPr>
        <w:t xml:space="preserve"> (without prior consent by the </w:t>
      </w:r>
      <w:r w:rsidR="00323CD0">
        <w:rPr>
          <w:rFonts w:asciiTheme="minorHAnsi" w:hAnsiTheme="minorHAnsi" w:cstheme="minorHAnsi"/>
          <w:b w:val="0"/>
          <w:sz w:val="20"/>
          <w:szCs w:val="20"/>
        </w:rPr>
        <w:t>JBE</w:t>
      </w:r>
      <w:r w:rsidR="00146BA3">
        <w:rPr>
          <w:rFonts w:asciiTheme="minorHAnsi" w:hAnsiTheme="minorHAnsi" w:cstheme="minorHAnsi"/>
          <w:b w:val="0"/>
          <w:sz w:val="20"/>
          <w:szCs w:val="20"/>
        </w:rPr>
        <w:t>)</w:t>
      </w:r>
      <w:r w:rsidRPr="00A00A65">
        <w:rPr>
          <w:rFonts w:asciiTheme="minorHAnsi" w:hAnsiTheme="minorHAnsi" w:cstheme="minorHAnsi"/>
          <w:b w:val="0"/>
          <w:sz w:val="20"/>
          <w:szCs w:val="20"/>
        </w:rPr>
        <w:t xml:space="preserve">. </w:t>
      </w:r>
      <w:bookmarkStart w:id="2" w:name="_Ref52292790"/>
      <w:bookmarkStart w:id="3" w:name="_Ref55633268"/>
      <w:bookmarkStart w:id="4" w:name="_Ref55895797"/>
      <w:bookmarkStart w:id="5" w:name="_Ref65945493"/>
      <w:r w:rsidR="00AC360F" w:rsidRPr="00AC360F">
        <w:rPr>
          <w:rFonts w:ascii="Times New Roman" w:hAnsi="Times New Roman"/>
          <w:b w:val="0"/>
          <w:sz w:val="20"/>
        </w:rPr>
        <w:t xml:space="preserve">If the </w:t>
      </w:r>
      <w:r w:rsidR="00323CD0">
        <w:rPr>
          <w:rFonts w:ascii="Times New Roman" w:hAnsi="Times New Roman"/>
          <w:b w:val="0"/>
          <w:sz w:val="20"/>
        </w:rPr>
        <w:t>JBE</w:t>
      </w:r>
      <w:r w:rsidR="00AC360F" w:rsidRPr="00AC360F">
        <w:rPr>
          <w:rFonts w:ascii="Times New Roman" w:hAnsi="Times New Roman"/>
          <w:b w:val="0"/>
          <w:sz w:val="20"/>
        </w:rPr>
        <w:t xml:space="preserve"> </w:t>
      </w:r>
      <w:r w:rsidR="00CF5FF4">
        <w:rPr>
          <w:rFonts w:ascii="Times New Roman" w:hAnsi="Times New Roman"/>
          <w:b w:val="0"/>
          <w:sz w:val="20"/>
        </w:rPr>
        <w:t>rejects</w:t>
      </w:r>
      <w:r w:rsidR="00AC360F" w:rsidRPr="00AC360F">
        <w:rPr>
          <w:rFonts w:ascii="Times New Roman" w:hAnsi="Times New Roman"/>
          <w:b w:val="0"/>
          <w:sz w:val="20"/>
        </w:rPr>
        <w:t xml:space="preserve"> any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(other than for late performance or delivery)</w:t>
      </w:r>
      <w:r w:rsidR="00AC360F" w:rsidRPr="00AC360F">
        <w:rPr>
          <w:rFonts w:ascii="Times New Roman" w:hAnsi="Times New Roman"/>
          <w:b w:val="0"/>
          <w:sz w:val="20"/>
        </w:rPr>
        <w:t xml:space="preserve">, Contractor shall modify such rejected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AC360F" w:rsidRPr="00AC360F">
        <w:rPr>
          <w:rFonts w:ascii="Times New Roman" w:hAnsi="Times New Roman"/>
          <w:b w:val="0"/>
          <w:sz w:val="20"/>
        </w:rPr>
        <w:t xml:space="preserve"> to correct the relevant deficiencies and shall redeliver such </w:t>
      </w:r>
      <w:r w:rsidR="00AC360F">
        <w:rPr>
          <w:rFonts w:ascii="Times New Roman" w:hAnsi="Times New Roman"/>
          <w:b w:val="0"/>
          <w:sz w:val="20"/>
        </w:rPr>
        <w:t xml:space="preserve">Good, Service, or </w:t>
      </w:r>
      <w:r w:rsidR="00AC360F" w:rsidRPr="00AC360F">
        <w:rPr>
          <w:rFonts w:ascii="Times New Roman" w:hAnsi="Times New Roman"/>
          <w:b w:val="0"/>
          <w:sz w:val="20"/>
        </w:rPr>
        <w:t xml:space="preserve">Deliverable to the </w:t>
      </w:r>
      <w:r w:rsidR="00323CD0">
        <w:rPr>
          <w:rFonts w:ascii="Times New Roman" w:hAnsi="Times New Roman"/>
          <w:b w:val="0"/>
          <w:sz w:val="20"/>
        </w:rPr>
        <w:t>JBE</w:t>
      </w:r>
      <w:r w:rsidR="00AC360F" w:rsidRPr="00AC360F">
        <w:rPr>
          <w:rFonts w:ascii="Times New Roman" w:hAnsi="Times New Roman"/>
          <w:b w:val="0"/>
          <w:sz w:val="20"/>
        </w:rPr>
        <w:t xml:space="preserve"> within ten </w:t>
      </w:r>
      <w:r w:rsidR="003F1B2B">
        <w:rPr>
          <w:rFonts w:ascii="Times New Roman" w:hAnsi="Times New Roman"/>
          <w:b w:val="0"/>
          <w:sz w:val="20"/>
        </w:rPr>
        <w:t xml:space="preserve">(10) </w:t>
      </w:r>
      <w:r w:rsidR="00AC360F">
        <w:rPr>
          <w:rFonts w:ascii="Times New Roman" w:hAnsi="Times New Roman"/>
          <w:b w:val="0"/>
          <w:sz w:val="20"/>
        </w:rPr>
        <w:t>b</w:t>
      </w:r>
      <w:r w:rsidR="00AC360F" w:rsidRPr="00AC360F">
        <w:rPr>
          <w:rFonts w:ascii="Times New Roman" w:hAnsi="Times New Roman"/>
          <w:b w:val="0"/>
          <w:sz w:val="20"/>
        </w:rPr>
        <w:t xml:space="preserve">usiness </w:t>
      </w:r>
      <w:r w:rsidR="00AC360F">
        <w:rPr>
          <w:rFonts w:ascii="Times New Roman" w:hAnsi="Times New Roman"/>
          <w:b w:val="0"/>
          <w:sz w:val="20"/>
        </w:rPr>
        <w:t>d</w:t>
      </w:r>
      <w:r w:rsidR="00AC360F" w:rsidRPr="00AC360F">
        <w:rPr>
          <w:rFonts w:ascii="Times New Roman" w:hAnsi="Times New Roman"/>
          <w:b w:val="0"/>
          <w:sz w:val="20"/>
        </w:rPr>
        <w:t xml:space="preserve">ays after </w:t>
      </w:r>
      <w:r w:rsidR="00B334BD">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’s rejection</w:t>
      </w:r>
      <w:r w:rsidR="00AC360F" w:rsidRPr="00AC360F">
        <w:rPr>
          <w:rFonts w:ascii="Times New Roman" w:hAnsi="Times New Roman"/>
          <w:b w:val="0"/>
          <w:sz w:val="20"/>
        </w:rPr>
        <w:t xml:space="preserve">, unless otherwise agreed in writing by the </w:t>
      </w:r>
      <w:r w:rsidR="00323CD0">
        <w:rPr>
          <w:rFonts w:ascii="Times New Roman" w:hAnsi="Times New Roman"/>
          <w:b w:val="0"/>
          <w:sz w:val="20"/>
        </w:rPr>
        <w:t>JBE</w:t>
      </w:r>
      <w:r w:rsidR="00AC360F" w:rsidRPr="00AC360F">
        <w:rPr>
          <w:rFonts w:ascii="Times New Roman" w:hAnsi="Times New Roman"/>
          <w:b w:val="0"/>
          <w:sz w:val="20"/>
        </w:rPr>
        <w:t xml:space="preserve">.  Thereafter, the </w:t>
      </w:r>
      <w:r w:rsidR="00AC360F">
        <w:rPr>
          <w:rFonts w:ascii="Times New Roman" w:hAnsi="Times New Roman"/>
          <w:b w:val="0"/>
          <w:sz w:val="20"/>
        </w:rPr>
        <w:t>parties</w:t>
      </w:r>
      <w:r w:rsidR="00AC360F" w:rsidRPr="00AC360F">
        <w:rPr>
          <w:rFonts w:ascii="Times New Roman" w:hAnsi="Times New Roman"/>
          <w:b w:val="0"/>
          <w:sz w:val="20"/>
        </w:rPr>
        <w:t xml:space="preserve"> shall repeat the process set forth in this </w:t>
      </w:r>
      <w:r w:rsidR="00AC360F">
        <w:rPr>
          <w:rFonts w:ascii="Times New Roman" w:hAnsi="Times New Roman"/>
          <w:b w:val="0"/>
          <w:sz w:val="20"/>
        </w:rPr>
        <w:t>s</w:t>
      </w:r>
      <w:r w:rsidR="00AC360F" w:rsidRPr="00AC360F">
        <w:rPr>
          <w:rFonts w:ascii="Times New Roman" w:hAnsi="Times New Roman"/>
          <w:b w:val="0"/>
          <w:sz w:val="20"/>
        </w:rPr>
        <w:t xml:space="preserve">ection until </w:t>
      </w:r>
      <w:r w:rsidR="00CF5FF4">
        <w:rPr>
          <w:rFonts w:ascii="Times New Roman" w:hAnsi="Times New Roman"/>
          <w:b w:val="0"/>
          <w:sz w:val="20"/>
        </w:rPr>
        <w:t xml:space="preserve">the </w:t>
      </w:r>
      <w:r w:rsidR="00323CD0">
        <w:rPr>
          <w:rFonts w:ascii="Times New Roman" w:hAnsi="Times New Roman"/>
          <w:b w:val="0"/>
          <w:sz w:val="20"/>
        </w:rPr>
        <w:t>JBE</w:t>
      </w:r>
      <w:r w:rsidR="00CF5FF4">
        <w:rPr>
          <w:rFonts w:ascii="Times New Roman" w:hAnsi="Times New Roman"/>
          <w:b w:val="0"/>
          <w:sz w:val="20"/>
        </w:rPr>
        <w:t xml:space="preserve"> accepts </w:t>
      </w:r>
      <w:r w:rsidR="00AC360F" w:rsidRPr="00AC360F">
        <w:rPr>
          <w:rFonts w:ascii="Times New Roman" w:hAnsi="Times New Roman"/>
          <w:b w:val="0"/>
          <w:sz w:val="20"/>
        </w:rPr>
        <w:t xml:space="preserve">such corrected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575AB4">
        <w:rPr>
          <w:rFonts w:ascii="Times New Roman" w:hAnsi="Times New Roman"/>
          <w:b w:val="0"/>
          <w:sz w:val="20"/>
        </w:rPr>
        <w:t xml:space="preserve">. </w:t>
      </w:r>
      <w:r w:rsidR="00575AB4">
        <w:rPr>
          <w:rFonts w:ascii="Times New Roman" w:hAnsi="Times New Roman"/>
          <w:b w:val="0"/>
          <w:snapToGrid w:val="0"/>
          <w:sz w:val="20"/>
        </w:rPr>
        <w:t>T</w:t>
      </w:r>
      <w:r w:rsidR="00575AB4" w:rsidRPr="00AC360F">
        <w:rPr>
          <w:rFonts w:ascii="Times New Roman" w:hAnsi="Times New Roman"/>
          <w:b w:val="0"/>
          <w:sz w:val="20"/>
        </w:rPr>
        <w:t xml:space="preserve">he </w:t>
      </w:r>
      <w:r w:rsidR="00323CD0">
        <w:rPr>
          <w:rFonts w:ascii="Times New Roman" w:hAnsi="Times New Roman"/>
          <w:b w:val="0"/>
          <w:sz w:val="20"/>
        </w:rPr>
        <w:t>JBE</w:t>
      </w:r>
      <w:r w:rsidR="00575AB4" w:rsidRPr="00AC360F">
        <w:rPr>
          <w:rFonts w:ascii="Times New Roman" w:hAnsi="Times New Roman"/>
          <w:b w:val="0"/>
          <w:sz w:val="20"/>
        </w:rPr>
        <w:t xml:space="preserve"> may terminate that portion of this Agreement which relates to </w:t>
      </w:r>
      <w:r w:rsidR="00575AB4">
        <w:rPr>
          <w:rFonts w:ascii="Times New Roman" w:hAnsi="Times New Roman"/>
          <w:b w:val="0"/>
          <w:sz w:val="20"/>
        </w:rPr>
        <w:t>a</w:t>
      </w:r>
      <w:r w:rsidR="00575AB4" w:rsidRPr="00AC360F">
        <w:rPr>
          <w:rFonts w:ascii="Times New Roman" w:hAnsi="Times New Roman"/>
          <w:b w:val="0"/>
          <w:sz w:val="20"/>
        </w:rPr>
        <w:t xml:space="preserve"> rejected </w:t>
      </w:r>
      <w:r w:rsidR="00575AB4">
        <w:rPr>
          <w:rFonts w:ascii="Times New Roman" w:hAnsi="Times New Roman"/>
          <w:b w:val="0"/>
          <w:sz w:val="20"/>
        </w:rPr>
        <w:t xml:space="preserve">Good, Service, or </w:t>
      </w:r>
      <w:r w:rsidR="00575AB4" w:rsidRPr="00AC360F">
        <w:rPr>
          <w:rFonts w:ascii="Times New Roman" w:hAnsi="Times New Roman"/>
          <w:b w:val="0"/>
          <w:sz w:val="20"/>
        </w:rPr>
        <w:t xml:space="preserve">Deliverable at no expense to the </w:t>
      </w:r>
      <w:r w:rsidR="00323CD0">
        <w:rPr>
          <w:rFonts w:ascii="Times New Roman" w:hAnsi="Times New Roman"/>
          <w:b w:val="0"/>
          <w:sz w:val="20"/>
        </w:rPr>
        <w:t>JBE</w:t>
      </w:r>
      <w:r w:rsidR="00575AB4">
        <w:rPr>
          <w:rFonts w:ascii="Times New Roman" w:hAnsi="Times New Roman"/>
          <w:b w:val="0"/>
          <w:sz w:val="20"/>
        </w:rPr>
        <w:t xml:space="preserve"> i</w:t>
      </w:r>
      <w:r w:rsidR="00AC360F" w:rsidRPr="00AC360F">
        <w:rPr>
          <w:rFonts w:ascii="Times New Roman" w:hAnsi="Times New Roman"/>
          <w:b w:val="0"/>
          <w:snapToGrid w:val="0"/>
          <w:sz w:val="20"/>
        </w:rPr>
        <w:t xml:space="preserve">f the </w:t>
      </w:r>
      <w:r w:rsidR="00323CD0">
        <w:rPr>
          <w:rFonts w:ascii="Times New Roman" w:hAnsi="Times New Roman"/>
          <w:b w:val="0"/>
          <w:snapToGrid w:val="0"/>
          <w:sz w:val="20"/>
        </w:rPr>
        <w:t>JBE</w:t>
      </w:r>
      <w:r w:rsidR="00AC360F" w:rsidRPr="00AC360F">
        <w:rPr>
          <w:rFonts w:ascii="Times New Roman" w:hAnsi="Times New Roman"/>
          <w:b w:val="0"/>
          <w:snapToGrid w:val="0"/>
          <w:sz w:val="20"/>
        </w:rPr>
        <w:t xml:space="preserve"> rejects </w:t>
      </w:r>
      <w:r w:rsidR="00575AB4">
        <w:rPr>
          <w:rFonts w:ascii="Times New Roman" w:hAnsi="Times New Roman"/>
          <w:b w:val="0"/>
          <w:snapToGrid w:val="0"/>
          <w:sz w:val="20"/>
        </w:rPr>
        <w:t>that</w:t>
      </w:r>
      <w:r w:rsidR="00AC360F" w:rsidRPr="00AC360F">
        <w:rPr>
          <w:rFonts w:ascii="Times New Roman" w:hAnsi="Times New Roman"/>
          <w:b w:val="0"/>
          <w:snapToGrid w:val="0"/>
          <w:sz w:val="20"/>
        </w:rPr>
        <w:t xml:space="preserve"> </w:t>
      </w:r>
      <w:r w:rsidR="00AC360F">
        <w:rPr>
          <w:rFonts w:ascii="Times New Roman" w:hAnsi="Times New Roman"/>
          <w:b w:val="0"/>
          <w:sz w:val="20"/>
        </w:rPr>
        <w:t xml:space="preserve">Good, Service, or </w:t>
      </w:r>
      <w:r w:rsidR="00AC360F" w:rsidRPr="00AC360F">
        <w:rPr>
          <w:rFonts w:ascii="Times New Roman" w:hAnsi="Times New Roman"/>
          <w:b w:val="0"/>
          <w:sz w:val="20"/>
        </w:rPr>
        <w:t>Deliverable</w:t>
      </w:r>
      <w:r w:rsidR="00AC360F">
        <w:rPr>
          <w:rFonts w:ascii="Times New Roman" w:hAnsi="Times New Roman"/>
          <w:b w:val="0"/>
          <w:snapToGrid w:val="0"/>
          <w:sz w:val="20"/>
        </w:rPr>
        <w:t xml:space="preserve"> </w:t>
      </w:r>
      <w:r w:rsidR="00575AB4">
        <w:rPr>
          <w:rFonts w:ascii="Times New Roman" w:hAnsi="Times New Roman"/>
          <w:b w:val="0"/>
          <w:snapToGrid w:val="0"/>
          <w:sz w:val="20"/>
        </w:rPr>
        <w:t xml:space="preserve">(i) for late performance or delivery, or (ii) </w:t>
      </w:r>
      <w:r w:rsidR="00AC360F" w:rsidRPr="00AC360F">
        <w:rPr>
          <w:rFonts w:ascii="Times New Roman" w:hAnsi="Times New Roman"/>
          <w:b w:val="0"/>
          <w:snapToGrid w:val="0"/>
          <w:sz w:val="20"/>
        </w:rPr>
        <w:t xml:space="preserve">on at least two </w:t>
      </w:r>
      <w:r w:rsidR="003F1B2B">
        <w:rPr>
          <w:rFonts w:ascii="Times New Roman" w:hAnsi="Times New Roman"/>
          <w:b w:val="0"/>
          <w:snapToGrid w:val="0"/>
          <w:sz w:val="20"/>
        </w:rPr>
        <w:t xml:space="preserve">(2) </w:t>
      </w:r>
      <w:r w:rsidR="00AC360F" w:rsidRPr="00AC360F">
        <w:rPr>
          <w:rFonts w:ascii="Times New Roman" w:hAnsi="Times New Roman"/>
          <w:b w:val="0"/>
          <w:snapToGrid w:val="0"/>
          <w:sz w:val="20"/>
        </w:rPr>
        <w:t>occasions</w:t>
      </w:r>
      <w:r w:rsidR="00575AB4">
        <w:rPr>
          <w:rFonts w:ascii="Times New Roman" w:hAnsi="Times New Roman"/>
          <w:b w:val="0"/>
          <w:snapToGrid w:val="0"/>
          <w:sz w:val="20"/>
        </w:rPr>
        <w:t xml:space="preserve"> for other deficiencies. </w:t>
      </w:r>
      <w:bookmarkEnd w:id="2"/>
      <w:bookmarkEnd w:id="3"/>
      <w:bookmarkEnd w:id="4"/>
      <w:bookmarkEnd w:id="5"/>
    </w:p>
    <w:p w14:paraId="38E5E2AB" w14:textId="77777777" w:rsidR="004D2739" w:rsidRPr="008A6AE4" w:rsidRDefault="00B545D0" w:rsidP="008A6AE4">
      <w:pPr>
        <w:jc w:val="center"/>
        <w:rPr>
          <w:b/>
          <w:color w:val="000000" w:themeColor="text1"/>
        </w:rPr>
      </w:pPr>
      <w:r w:rsidRPr="00EC158B">
        <w:rPr>
          <w:rFonts w:asciiTheme="minorHAnsi" w:hAnsiTheme="minorHAnsi" w:cstheme="minorHAnsi"/>
          <w:sz w:val="20"/>
        </w:rPr>
        <w:br w:type="page"/>
      </w:r>
      <w:r w:rsidR="004D2739" w:rsidRPr="008A6AE4">
        <w:rPr>
          <w:b/>
          <w:color w:val="000000" w:themeColor="text1"/>
        </w:rPr>
        <w:lastRenderedPageBreak/>
        <w:t>ATTACHMENT 1</w:t>
      </w:r>
    </w:p>
    <w:p w14:paraId="66358306" w14:textId="77777777" w:rsidR="004D2739" w:rsidRPr="004D2739" w:rsidRDefault="004D2739" w:rsidP="004D2739">
      <w:pPr>
        <w:pStyle w:val="Heading10"/>
        <w:keepNext w:val="0"/>
        <w:rPr>
          <w:color w:val="000000" w:themeColor="text1"/>
        </w:rPr>
      </w:pPr>
      <w:r w:rsidRPr="004D2739">
        <w:rPr>
          <w:color w:val="000000" w:themeColor="text1"/>
        </w:rPr>
        <w:t>Acceptance AND Signoff Form</w:t>
      </w:r>
    </w:p>
    <w:p w14:paraId="2DF07345" w14:textId="77777777" w:rsidR="004D2739" w:rsidRPr="004D2739" w:rsidRDefault="004D2739" w:rsidP="004D2739">
      <w:pPr>
        <w:jc w:val="center"/>
        <w:rPr>
          <w:color w:val="000000" w:themeColor="text1"/>
        </w:rPr>
      </w:pPr>
    </w:p>
    <w:p w14:paraId="7C82DBBB"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Description of Services or Deliverables provided by Contractor: _____________________________________</w:t>
      </w:r>
    </w:p>
    <w:p w14:paraId="43348194"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p>
    <w:p w14:paraId="505BF34A" w14:textId="77777777" w:rsidR="004D2739" w:rsidRPr="004D2739" w:rsidRDefault="004D2739" w:rsidP="004D2739">
      <w:pPr>
        <w:pStyle w:val="Heading2"/>
        <w:keepNext w:val="0"/>
        <w:ind w:right="-180"/>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Date submitted to the </w:t>
      </w:r>
      <w:r w:rsidR="00323CD0">
        <w:rPr>
          <w:rFonts w:asciiTheme="minorHAnsi" w:hAnsiTheme="minorHAnsi" w:cstheme="minorHAnsi"/>
          <w:color w:val="000000" w:themeColor="text1"/>
          <w:sz w:val="20"/>
          <w:szCs w:val="20"/>
        </w:rPr>
        <w:t>JBE</w:t>
      </w:r>
      <w:r w:rsidRPr="004D2739">
        <w:rPr>
          <w:rFonts w:asciiTheme="minorHAnsi" w:hAnsiTheme="minorHAnsi" w:cstheme="minorHAnsi"/>
          <w:color w:val="000000" w:themeColor="text1"/>
          <w:sz w:val="20"/>
          <w:szCs w:val="20"/>
        </w:rPr>
        <w:t>:_____________</w:t>
      </w:r>
    </w:p>
    <w:p w14:paraId="729146A1" w14:textId="77777777" w:rsidR="004D2739" w:rsidRPr="004D2739" w:rsidRDefault="004D2739" w:rsidP="004D2739">
      <w:pPr>
        <w:ind w:right="-180"/>
        <w:rPr>
          <w:rFonts w:asciiTheme="minorHAnsi" w:hAnsiTheme="minorHAnsi" w:cstheme="minorHAnsi"/>
          <w:color w:val="000000" w:themeColor="text1"/>
          <w:sz w:val="20"/>
        </w:rPr>
      </w:pPr>
    </w:p>
    <w:p w14:paraId="4A4F8C25"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The Services or Deliverables are:</w:t>
      </w:r>
    </w:p>
    <w:p w14:paraId="68C03271" w14:textId="77777777" w:rsidR="004D2739" w:rsidRPr="004D2739" w:rsidRDefault="004D2739" w:rsidP="004D2739">
      <w:pPr>
        <w:ind w:right="-180"/>
        <w:rPr>
          <w:rFonts w:asciiTheme="minorHAnsi" w:hAnsiTheme="minorHAnsi" w:cstheme="minorHAnsi"/>
          <w:color w:val="000000" w:themeColor="text1"/>
          <w:sz w:val="20"/>
        </w:rPr>
      </w:pPr>
    </w:p>
    <w:p w14:paraId="305C127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1) Submitted on time: [   ] yes     [   ] no.  If no, please note length of delay and reasons.</w:t>
      </w:r>
    </w:p>
    <w:p w14:paraId="573C100D"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___________________________________________________________________________________________________________________________________________________________________________________________________________________________</w:t>
      </w:r>
    </w:p>
    <w:p w14:paraId="3640B9DC" w14:textId="77777777" w:rsidR="004D2739" w:rsidRPr="004D2739" w:rsidRDefault="004D2739" w:rsidP="004D2739">
      <w:pPr>
        <w:ind w:right="-180"/>
        <w:rPr>
          <w:rFonts w:asciiTheme="minorHAnsi" w:hAnsiTheme="minorHAnsi" w:cstheme="minorHAnsi"/>
          <w:color w:val="000000" w:themeColor="text1"/>
          <w:sz w:val="20"/>
        </w:rPr>
      </w:pPr>
    </w:p>
    <w:p w14:paraId="6C26FF6A"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2) Complete: [   ] yes     [   ] no.  If no, please identify incomplete aspects of the Services or Deliverables.</w:t>
      </w:r>
    </w:p>
    <w:p w14:paraId="2F218530"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33FF49B2" w14:textId="77777777" w:rsidR="004D2739" w:rsidRPr="004D2739" w:rsidRDefault="004D2739" w:rsidP="004D2739">
      <w:pPr>
        <w:ind w:right="-180"/>
        <w:rPr>
          <w:rFonts w:asciiTheme="minorHAnsi" w:hAnsiTheme="minorHAnsi" w:cstheme="minorHAnsi"/>
          <w:color w:val="000000" w:themeColor="text1"/>
          <w:sz w:val="20"/>
        </w:rPr>
      </w:pPr>
    </w:p>
    <w:p w14:paraId="63BB0189"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3) Technically accurate: [   ] yes     [   ] no.  If no, please note corrections required.</w:t>
      </w:r>
    </w:p>
    <w:p w14:paraId="1836D6B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___________________________________________________________________________________________________________________________________________________________________________________________________________________________</w:t>
      </w:r>
    </w:p>
    <w:p w14:paraId="0AD8CEB4"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w:t>
      </w:r>
    </w:p>
    <w:p w14:paraId="3A7E9227"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Please note level of satisfaction: </w:t>
      </w:r>
    </w:p>
    <w:p w14:paraId="24B9B5F1"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 xml:space="preserve"> [   ] Poor     [   ] Fair     [   ] Good      [   ] Very Good      [   ] Excellent</w:t>
      </w:r>
    </w:p>
    <w:p w14:paraId="038594E1" w14:textId="77777777" w:rsidR="004D2739" w:rsidRPr="004D2739" w:rsidRDefault="004D2739" w:rsidP="004D2739">
      <w:pPr>
        <w:ind w:right="-180"/>
        <w:rPr>
          <w:rFonts w:asciiTheme="minorHAnsi" w:hAnsiTheme="minorHAnsi" w:cstheme="minorHAnsi"/>
          <w:color w:val="000000" w:themeColor="text1"/>
          <w:sz w:val="20"/>
        </w:rPr>
      </w:pPr>
    </w:p>
    <w:p w14:paraId="36AD234D" w14:textId="77777777" w:rsidR="004D2739" w:rsidRPr="004D2739" w:rsidRDefault="004D2739" w:rsidP="004D2739">
      <w:pPr>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Comments, if any:</w:t>
      </w:r>
    </w:p>
    <w:p w14:paraId="2B301737" w14:textId="77777777" w:rsidR="004D2739" w:rsidRPr="004D2739" w:rsidRDefault="004D2739" w:rsidP="004D2739">
      <w:pPr>
        <w:pStyle w:val="BodyText"/>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__________________________________________________________________________________________________________________________________________________</w:t>
      </w:r>
    </w:p>
    <w:p w14:paraId="6EF77570" w14:textId="77777777" w:rsidR="004D2739" w:rsidRPr="004D2739" w:rsidRDefault="004D2739" w:rsidP="004D2739">
      <w:pPr>
        <w:ind w:right="-180"/>
        <w:rPr>
          <w:rFonts w:asciiTheme="minorHAnsi" w:hAnsiTheme="minorHAnsi" w:cstheme="minorHAnsi"/>
          <w:color w:val="000000" w:themeColor="text1"/>
          <w:sz w:val="20"/>
        </w:rPr>
      </w:pPr>
    </w:p>
    <w:p w14:paraId="26614F7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Pr="004D2739">
        <w:rPr>
          <w:rFonts w:asciiTheme="minorHAnsi" w:hAnsiTheme="minorHAnsi" w:cstheme="minorHAnsi"/>
          <w:color w:val="000000" w:themeColor="text1"/>
          <w:sz w:val="20"/>
          <w:szCs w:val="20"/>
        </w:rPr>
        <w:t xml:space="preserve"> accepted.</w:t>
      </w:r>
    </w:p>
    <w:p w14:paraId="7E313800" w14:textId="77777777" w:rsidR="004D2739" w:rsidRPr="004D2739" w:rsidRDefault="004D2739" w:rsidP="004D2739">
      <w:pPr>
        <w:pStyle w:val="BodyText3"/>
        <w:rPr>
          <w:rFonts w:asciiTheme="minorHAnsi" w:hAnsiTheme="minorHAnsi" w:cstheme="minorHAnsi"/>
          <w:color w:val="000000" w:themeColor="text1"/>
          <w:sz w:val="20"/>
          <w:szCs w:val="20"/>
        </w:rPr>
      </w:pPr>
      <w:r w:rsidRPr="004D2739">
        <w:rPr>
          <w:rFonts w:asciiTheme="minorHAnsi" w:hAnsiTheme="minorHAnsi" w:cstheme="minorHAnsi"/>
          <w:color w:val="000000" w:themeColor="text1"/>
          <w:sz w:val="20"/>
          <w:szCs w:val="20"/>
        </w:rPr>
        <w:t xml:space="preserve">[   ] </w:t>
      </w:r>
      <w:r w:rsidR="00C1317B">
        <w:rPr>
          <w:rFonts w:asciiTheme="minorHAnsi" w:hAnsiTheme="minorHAnsi" w:cstheme="minorHAnsi"/>
          <w:color w:val="000000" w:themeColor="text1"/>
          <w:sz w:val="20"/>
          <w:szCs w:val="20"/>
        </w:rPr>
        <w:t>The Services or Deliverables listed above are</w:t>
      </w:r>
      <w:r w:rsidR="00C1317B" w:rsidRPr="004D2739">
        <w:rPr>
          <w:rFonts w:asciiTheme="minorHAnsi" w:hAnsiTheme="minorHAnsi" w:cstheme="minorHAnsi"/>
          <w:color w:val="000000" w:themeColor="text1"/>
          <w:sz w:val="20"/>
          <w:szCs w:val="20"/>
        </w:rPr>
        <w:t xml:space="preserve"> </w:t>
      </w:r>
      <w:r w:rsidR="00C1317B">
        <w:rPr>
          <w:rFonts w:asciiTheme="minorHAnsi" w:hAnsiTheme="minorHAnsi" w:cstheme="minorHAnsi"/>
          <w:color w:val="000000" w:themeColor="text1"/>
          <w:sz w:val="20"/>
          <w:szCs w:val="20"/>
        </w:rPr>
        <w:t>rejected</w:t>
      </w:r>
      <w:r w:rsidRPr="004D2739">
        <w:rPr>
          <w:rFonts w:asciiTheme="minorHAnsi" w:hAnsiTheme="minorHAnsi" w:cstheme="minorHAnsi"/>
          <w:color w:val="000000" w:themeColor="text1"/>
          <w:sz w:val="20"/>
          <w:szCs w:val="20"/>
        </w:rPr>
        <w:t>.</w:t>
      </w:r>
    </w:p>
    <w:p w14:paraId="413E60AB" w14:textId="77777777" w:rsidR="004D2739" w:rsidRPr="004D2739" w:rsidRDefault="004D2739" w:rsidP="004D2739">
      <w:pPr>
        <w:ind w:right="-180"/>
        <w:rPr>
          <w:rFonts w:asciiTheme="minorHAnsi" w:hAnsiTheme="minorHAnsi" w:cstheme="minorHAnsi"/>
          <w:color w:val="000000" w:themeColor="text1"/>
          <w:sz w:val="20"/>
        </w:rPr>
      </w:pPr>
    </w:p>
    <w:p w14:paraId="110F65F4" w14:textId="77777777" w:rsidR="004D2739" w:rsidRPr="004D2739" w:rsidRDefault="004D2739" w:rsidP="004D2739">
      <w:pPr>
        <w:pStyle w:val="zzSansSerif"/>
        <w:ind w:right="-180"/>
        <w:rPr>
          <w:rFonts w:asciiTheme="minorHAnsi" w:hAnsiTheme="minorHAnsi" w:cstheme="minorHAnsi"/>
          <w:color w:val="000000" w:themeColor="text1"/>
          <w:sz w:val="20"/>
        </w:rPr>
      </w:pPr>
      <w:r w:rsidRPr="004D2739">
        <w:rPr>
          <w:rFonts w:asciiTheme="minorHAnsi" w:hAnsiTheme="minorHAnsi" w:cstheme="minorHAnsi"/>
          <w:color w:val="000000" w:themeColor="text1"/>
          <w:sz w:val="20"/>
        </w:rPr>
        <w:t>Name:________________________________________</w:t>
      </w:r>
    </w:p>
    <w:p w14:paraId="16C6EF5A" w14:textId="77777777" w:rsidR="004D2739" w:rsidRPr="004D2739" w:rsidRDefault="004D2739" w:rsidP="004D2739">
      <w:pPr>
        <w:ind w:right="-180"/>
        <w:rPr>
          <w:rFonts w:asciiTheme="minorHAnsi" w:hAnsiTheme="minorHAnsi" w:cstheme="minorHAnsi"/>
          <w:color w:val="000000" w:themeColor="text1"/>
          <w:sz w:val="20"/>
        </w:rPr>
      </w:pPr>
    </w:p>
    <w:p w14:paraId="68D8FB87"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Title:_________________________________________</w:t>
      </w:r>
    </w:p>
    <w:p w14:paraId="67364DD8" w14:textId="77777777" w:rsidR="004D2739" w:rsidRPr="004D2739" w:rsidRDefault="004D2739" w:rsidP="004D2739">
      <w:pPr>
        <w:pStyle w:val="Heading4"/>
        <w:rPr>
          <w:rFonts w:asciiTheme="minorHAnsi" w:hAnsiTheme="minorHAnsi" w:cstheme="minorHAnsi"/>
          <w:i w:val="0"/>
          <w:color w:val="000000" w:themeColor="text1"/>
          <w:sz w:val="20"/>
          <w:szCs w:val="20"/>
        </w:rPr>
      </w:pPr>
    </w:p>
    <w:p w14:paraId="29555593" w14:textId="77777777" w:rsidR="004D2739" w:rsidRPr="004D2739" w:rsidRDefault="004D2739" w:rsidP="004D2739">
      <w:pPr>
        <w:pStyle w:val="Heading4"/>
        <w:rPr>
          <w:rFonts w:asciiTheme="minorHAnsi" w:hAnsiTheme="minorHAnsi" w:cstheme="minorHAnsi"/>
          <w:i w:val="0"/>
          <w:color w:val="000000" w:themeColor="text1"/>
          <w:sz w:val="20"/>
          <w:szCs w:val="20"/>
        </w:rPr>
      </w:pPr>
      <w:r w:rsidRPr="004D2739">
        <w:rPr>
          <w:rFonts w:asciiTheme="minorHAnsi" w:hAnsiTheme="minorHAnsi" w:cstheme="minorHAnsi"/>
          <w:i w:val="0"/>
          <w:color w:val="000000" w:themeColor="text1"/>
          <w:sz w:val="20"/>
          <w:szCs w:val="20"/>
        </w:rPr>
        <w:t>Date:____________</w:t>
      </w:r>
    </w:p>
    <w:p w14:paraId="49C0B6C7" w14:textId="77777777" w:rsidR="004D2739" w:rsidRPr="004D2739" w:rsidRDefault="004D2739" w:rsidP="004D2739">
      <w:pPr>
        <w:pStyle w:val="Heading1"/>
        <w:keepNext w:val="0"/>
        <w:ind w:right="-180"/>
        <w:rPr>
          <w:rFonts w:asciiTheme="minorHAnsi" w:hAnsiTheme="minorHAnsi" w:cstheme="minorHAnsi"/>
          <w:color w:val="000000" w:themeColor="text1"/>
          <w:sz w:val="20"/>
          <w:szCs w:val="20"/>
        </w:rPr>
      </w:pPr>
    </w:p>
    <w:p w14:paraId="0130C9FC" w14:textId="77777777" w:rsidR="004D2739" w:rsidRPr="004D2739" w:rsidRDefault="004D2739" w:rsidP="00EE5492">
      <w:pPr>
        <w:pStyle w:val="Heading7"/>
        <w:jc w:val="center"/>
        <w:rPr>
          <w:rFonts w:cstheme="minorHAnsi"/>
          <w:color w:val="000000" w:themeColor="text1"/>
          <w:sz w:val="20"/>
          <w:szCs w:val="20"/>
        </w:rPr>
      </w:pPr>
      <w:r w:rsidRPr="004D2739">
        <w:rPr>
          <w:rFonts w:cstheme="minorHAnsi"/>
          <w:color w:val="000000" w:themeColor="text1"/>
          <w:sz w:val="20"/>
          <w:szCs w:val="20"/>
        </w:rPr>
        <w:t>END OF ATTACHMENT</w:t>
      </w:r>
    </w:p>
    <w:p w14:paraId="47C18C48" w14:textId="77777777" w:rsidR="004D2739" w:rsidRDefault="004D2739" w:rsidP="004D2739">
      <w:pPr>
        <w:rPr>
          <w:color w:val="0000FF"/>
        </w:rPr>
      </w:pPr>
    </w:p>
    <w:p w14:paraId="672F87C9" w14:textId="77777777" w:rsidR="00001542" w:rsidRDefault="00001542">
      <w:pPr>
        <w:rPr>
          <w:rFonts w:asciiTheme="minorHAnsi" w:hAnsiTheme="minorHAnsi" w:cstheme="minorHAnsi"/>
          <w:sz w:val="20"/>
        </w:rPr>
        <w:sectPr w:rsidR="00001542" w:rsidSect="003B3C0B">
          <w:footerReference w:type="default" r:id="rId14"/>
          <w:footerReference w:type="first" r:id="rId15"/>
          <w:pgSz w:w="12240" w:h="15840"/>
          <w:pgMar w:top="1440" w:right="1440" w:bottom="1440" w:left="1440" w:header="720" w:footer="720" w:gutter="0"/>
          <w:pgNumType w:start="1"/>
          <w:cols w:space="720"/>
          <w:titlePg/>
          <w:docGrid w:linePitch="360"/>
        </w:sectPr>
      </w:pPr>
    </w:p>
    <w:p w14:paraId="25792953" w14:textId="77777777" w:rsidR="00001542" w:rsidRDefault="00001542">
      <w:pPr>
        <w:rPr>
          <w:rFonts w:asciiTheme="minorHAnsi" w:hAnsiTheme="minorHAnsi" w:cstheme="minorHAnsi"/>
          <w:sz w:val="20"/>
        </w:rPr>
        <w:sectPr w:rsidR="00001542" w:rsidSect="008906EF">
          <w:footerReference w:type="default" r:id="rId16"/>
          <w:type w:val="continuous"/>
          <w:pgSz w:w="12240" w:h="15840"/>
          <w:pgMar w:top="1440" w:right="1440" w:bottom="1440" w:left="1440" w:header="720" w:footer="720" w:gutter="0"/>
          <w:pgNumType w:start="1"/>
          <w:cols w:space="720"/>
          <w:docGrid w:linePitch="360"/>
        </w:sectPr>
      </w:pPr>
    </w:p>
    <w:p w14:paraId="64529DCE"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B</w:t>
      </w:r>
    </w:p>
    <w:p w14:paraId="507CC4E5" w14:textId="77777777" w:rsidR="00392AC3" w:rsidRPr="00EC158B" w:rsidRDefault="00DC5733"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Payment</w:t>
      </w:r>
      <w:r w:rsidR="00993261">
        <w:rPr>
          <w:rFonts w:asciiTheme="minorHAnsi" w:hAnsiTheme="minorHAnsi" w:cstheme="minorHAnsi"/>
          <w:color w:val="000000" w:themeColor="text1"/>
          <w:sz w:val="20"/>
          <w:szCs w:val="20"/>
        </w:rPr>
        <w:t xml:space="preserve"> Provisions</w:t>
      </w:r>
      <w:r w:rsidRPr="00EC158B">
        <w:rPr>
          <w:rFonts w:asciiTheme="minorHAnsi" w:hAnsiTheme="minorHAnsi" w:cstheme="minorHAnsi"/>
          <w:color w:val="000000" w:themeColor="text1"/>
          <w:sz w:val="20"/>
          <w:szCs w:val="20"/>
        </w:rPr>
        <w:t xml:space="preserve"> </w:t>
      </w:r>
    </w:p>
    <w:p w14:paraId="5D9A75F5" w14:textId="77777777" w:rsidR="008B1D57" w:rsidRPr="00EC158B" w:rsidRDefault="008B1D57">
      <w:pPr>
        <w:spacing w:line="300" w:lineRule="atLeast"/>
        <w:ind w:left="360"/>
        <w:rPr>
          <w:rFonts w:asciiTheme="minorHAnsi" w:hAnsiTheme="minorHAnsi" w:cstheme="minorHAnsi"/>
          <w:sz w:val="20"/>
        </w:rPr>
      </w:pPr>
    </w:p>
    <w:p w14:paraId="38D98B24" w14:textId="2781B1EB" w:rsidR="00C36343" w:rsidRPr="00EC158B" w:rsidRDefault="00C36343" w:rsidP="00C20402">
      <w:pPr>
        <w:numPr>
          <w:ilvl w:val="0"/>
          <w:numId w:val="11"/>
        </w:numPr>
        <w:spacing w:before="120" w:after="120"/>
        <w:rPr>
          <w:rFonts w:asciiTheme="minorHAnsi" w:hAnsiTheme="minorHAnsi" w:cstheme="minorHAnsi"/>
          <w:bCs/>
          <w:i/>
          <w:sz w:val="20"/>
          <w:lang w:bidi="en-US"/>
        </w:rPr>
      </w:pPr>
      <w:r w:rsidRPr="00EC158B">
        <w:rPr>
          <w:rFonts w:asciiTheme="minorHAnsi" w:hAnsiTheme="minorHAnsi" w:cstheme="minorHAnsi"/>
          <w:b/>
          <w:bCs/>
          <w:sz w:val="20"/>
        </w:rPr>
        <w:t>General</w:t>
      </w:r>
      <w:r>
        <w:rPr>
          <w:rFonts w:asciiTheme="minorHAnsi" w:hAnsiTheme="minorHAnsi" w:cstheme="minorHAnsi"/>
          <w:b/>
          <w:bCs/>
          <w:sz w:val="20"/>
        </w:rPr>
        <w:t xml:space="preserve">.  </w:t>
      </w:r>
      <w:r w:rsidR="00492684" w:rsidRPr="00303BCF">
        <w:rPr>
          <w:sz w:val="20"/>
        </w:rPr>
        <w:t xml:space="preserve">Subject to the terms of this Agreement, </w:t>
      </w:r>
      <w:r w:rsidR="00445058">
        <w:rPr>
          <w:sz w:val="20"/>
        </w:rPr>
        <w:t>Contractor</w:t>
      </w:r>
      <w:r w:rsidR="00492684" w:rsidRPr="00303BCF">
        <w:rPr>
          <w:sz w:val="20"/>
        </w:rPr>
        <w:t xml:space="preserve"> shall invoice the </w:t>
      </w:r>
      <w:r w:rsidR="00323CD0">
        <w:rPr>
          <w:sz w:val="20"/>
        </w:rPr>
        <w:t>JBE</w:t>
      </w:r>
      <w:r w:rsidR="00492684" w:rsidRPr="00303BCF">
        <w:rPr>
          <w:sz w:val="20"/>
        </w:rPr>
        <w:t xml:space="preserve">, and the </w:t>
      </w:r>
      <w:r w:rsidR="00323CD0">
        <w:rPr>
          <w:sz w:val="20"/>
        </w:rPr>
        <w:t>JBE</w:t>
      </w:r>
      <w:r w:rsidR="00492684" w:rsidRPr="00303BCF">
        <w:rPr>
          <w:sz w:val="20"/>
        </w:rPr>
        <w:t xml:space="preserve"> shall compensate Contractor, as set forth in </w:t>
      </w:r>
      <w:r w:rsidR="00492684">
        <w:rPr>
          <w:sz w:val="20"/>
        </w:rPr>
        <w:t xml:space="preserve">this </w:t>
      </w:r>
      <w:r w:rsidR="00492684" w:rsidRPr="00303BCF">
        <w:rPr>
          <w:sz w:val="20"/>
        </w:rPr>
        <w:t xml:space="preserve">Appendix B. The </w:t>
      </w:r>
      <w:r w:rsidR="00492684">
        <w:rPr>
          <w:sz w:val="20"/>
        </w:rPr>
        <w:t xml:space="preserve">amounts specified in this Appendix </w:t>
      </w:r>
      <w:r w:rsidR="00492684" w:rsidRPr="00303BCF">
        <w:rPr>
          <w:sz w:val="20"/>
        </w:rPr>
        <w:t xml:space="preserve">shall be the total and complete compensation to be paid to Contractor for its performance under this Agreement. Contractor shall bear, and the </w:t>
      </w:r>
      <w:r w:rsidR="00323CD0">
        <w:rPr>
          <w:sz w:val="20"/>
        </w:rPr>
        <w:t>JBE</w:t>
      </w:r>
      <w:r w:rsidR="00492684" w:rsidRPr="00303BCF">
        <w:rPr>
          <w:sz w:val="20"/>
        </w:rPr>
        <w:t xml:space="preserve"> shall have no obligation to pay or reimburse Contractor for, any and all other fees, costs, profits, taxes or expenses of any nature which Contractor incurs.</w:t>
      </w:r>
    </w:p>
    <w:p w14:paraId="0CBBC8C9" w14:textId="77777777" w:rsidR="00270F4F" w:rsidRDefault="00C36343" w:rsidP="00846E22">
      <w:pPr>
        <w:numPr>
          <w:ilvl w:val="0"/>
          <w:numId w:val="11"/>
        </w:numPr>
        <w:spacing w:before="120" w:after="120"/>
        <w:rPr>
          <w:rFonts w:asciiTheme="minorHAnsi" w:hAnsiTheme="minorHAnsi" w:cstheme="minorHAnsi"/>
          <w:b/>
          <w:bCs/>
          <w:sz w:val="20"/>
        </w:rPr>
      </w:pPr>
      <w:r>
        <w:rPr>
          <w:rFonts w:asciiTheme="minorHAnsi" w:hAnsiTheme="minorHAnsi" w:cstheme="minorHAnsi"/>
          <w:b/>
          <w:bCs/>
          <w:sz w:val="20"/>
        </w:rPr>
        <w:t xml:space="preserve">Compensation for Services.  </w:t>
      </w:r>
    </w:p>
    <w:p w14:paraId="21F0A36D" w14:textId="77777777" w:rsidR="009A6C77" w:rsidRPr="005773EF" w:rsidRDefault="00270F4F" w:rsidP="009A6C77">
      <w:pPr>
        <w:numPr>
          <w:ilvl w:val="1"/>
          <w:numId w:val="41"/>
        </w:numPr>
        <w:spacing w:before="120" w:after="120"/>
        <w:rPr>
          <w:rFonts w:asciiTheme="minorHAnsi" w:hAnsiTheme="minorHAnsi" w:cstheme="minorHAnsi"/>
          <w:b/>
          <w:bCs/>
          <w:sz w:val="20"/>
        </w:rPr>
      </w:pPr>
      <w:r w:rsidRPr="009A6C77">
        <w:rPr>
          <w:rFonts w:asciiTheme="minorHAnsi" w:hAnsiTheme="minorHAnsi" w:cstheme="minorHAnsi"/>
          <w:b/>
          <w:bCs/>
          <w:sz w:val="20"/>
        </w:rPr>
        <w:t>Amount.</w:t>
      </w:r>
      <w:r w:rsidRPr="009A6C77">
        <w:rPr>
          <w:rFonts w:asciiTheme="minorHAnsi" w:hAnsiTheme="minorHAnsi" w:cstheme="minorHAnsi"/>
          <w:bCs/>
          <w:sz w:val="20"/>
        </w:rPr>
        <w:t xml:space="preserve">  </w:t>
      </w:r>
      <w:r w:rsidR="00B6312C" w:rsidRPr="009A6C77">
        <w:rPr>
          <w:rFonts w:asciiTheme="minorHAnsi" w:hAnsiTheme="minorHAnsi" w:cstheme="minorHAnsi"/>
          <w:bCs/>
          <w:sz w:val="20"/>
        </w:rPr>
        <w:t xml:space="preserve">Contractor will invoice the </w:t>
      </w:r>
      <w:r w:rsidR="005C5EAE" w:rsidRPr="009A6C77">
        <w:rPr>
          <w:rFonts w:asciiTheme="minorHAnsi" w:hAnsiTheme="minorHAnsi" w:cstheme="minorHAnsi"/>
          <w:bCs/>
          <w:sz w:val="20"/>
        </w:rPr>
        <w:t>following amounts for Services or Deliverables</w:t>
      </w:r>
      <w:r w:rsidR="00B6312C" w:rsidRPr="009A6C77">
        <w:rPr>
          <w:rFonts w:asciiTheme="minorHAnsi" w:hAnsiTheme="minorHAnsi" w:cstheme="minorHAnsi"/>
          <w:bCs/>
          <w:sz w:val="20"/>
        </w:rPr>
        <w:t xml:space="preserve"> that the </w:t>
      </w:r>
      <w:r w:rsidR="00323CD0" w:rsidRPr="009A6C77">
        <w:rPr>
          <w:rFonts w:asciiTheme="minorHAnsi" w:hAnsiTheme="minorHAnsi" w:cstheme="minorHAnsi"/>
          <w:bCs/>
          <w:sz w:val="20"/>
        </w:rPr>
        <w:t>JBE</w:t>
      </w:r>
      <w:r w:rsidR="00B6312C" w:rsidRPr="009A6C77">
        <w:rPr>
          <w:rFonts w:asciiTheme="minorHAnsi" w:hAnsiTheme="minorHAnsi" w:cstheme="minorHAnsi"/>
          <w:bCs/>
          <w:sz w:val="20"/>
        </w:rPr>
        <w:t xml:space="preserve"> has accepted:  </w:t>
      </w:r>
    </w:p>
    <w:tbl>
      <w:tblPr>
        <w:tblpPr w:leftFromText="180" w:rightFromText="180" w:vertAnchor="text" w:horzAnchor="margin" w:tblpXSpec="center" w:tblpY="379"/>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5"/>
        <w:gridCol w:w="2250"/>
      </w:tblGrid>
      <w:tr w:rsidR="009A6C77" w:rsidRPr="006E2196" w14:paraId="5B30E2EE" w14:textId="77777777" w:rsidTr="00DC3818">
        <w:trPr>
          <w:cantSplit/>
          <w:trHeight w:val="443"/>
        </w:trPr>
        <w:tc>
          <w:tcPr>
            <w:tcW w:w="620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563882" w14:textId="77777777" w:rsidR="009A6C77" w:rsidRPr="00C20402" w:rsidRDefault="009A6C77" w:rsidP="00DC3818">
            <w:pPr>
              <w:keepNext/>
              <w:jc w:val="center"/>
              <w:rPr>
                <w:rFonts w:eastAsia="Times New Roman"/>
                <w:b/>
                <w:bCs/>
                <w:sz w:val="20"/>
              </w:rPr>
            </w:pPr>
            <w:r w:rsidRPr="00C20402">
              <w:rPr>
                <w:rFonts w:eastAsia="Times New Roman"/>
                <w:b/>
                <w:bCs/>
                <w:sz w:val="20"/>
              </w:rPr>
              <w:t>Deliverable</w:t>
            </w:r>
          </w:p>
        </w:tc>
        <w:tc>
          <w:tcPr>
            <w:tcW w:w="2250" w:type="dxa"/>
            <w:tcBorders>
              <w:top w:val="single" w:sz="4" w:space="0" w:color="auto"/>
              <w:left w:val="single" w:sz="4" w:space="0" w:color="auto"/>
              <w:bottom w:val="single" w:sz="4" w:space="0" w:color="auto"/>
              <w:right w:val="single" w:sz="4" w:space="0" w:color="auto"/>
            </w:tcBorders>
            <w:shd w:val="clear" w:color="auto" w:fill="F3F3F3"/>
          </w:tcPr>
          <w:p w14:paraId="3AC2B89B" w14:textId="77777777" w:rsidR="009A6C77" w:rsidRPr="00C20402" w:rsidRDefault="009A6C77" w:rsidP="00DC3818">
            <w:pPr>
              <w:keepNext/>
              <w:jc w:val="center"/>
              <w:rPr>
                <w:rFonts w:eastAsia="Times New Roman"/>
                <w:b/>
                <w:bCs/>
                <w:sz w:val="20"/>
              </w:rPr>
            </w:pPr>
            <w:r w:rsidRPr="00C20402">
              <w:rPr>
                <w:rFonts w:eastAsia="Times New Roman"/>
                <w:b/>
                <w:bCs/>
                <w:sz w:val="20"/>
              </w:rPr>
              <w:t>Firm Fixed Amount</w:t>
            </w:r>
          </w:p>
        </w:tc>
      </w:tr>
      <w:tr w:rsidR="009A6C77" w:rsidRPr="006E2196" w14:paraId="30FF2C89" w14:textId="77777777" w:rsidTr="00DC3818">
        <w:trPr>
          <w:cantSplit/>
          <w:trHeight w:val="1073"/>
        </w:trPr>
        <w:tc>
          <w:tcPr>
            <w:tcW w:w="6205" w:type="dxa"/>
            <w:tcBorders>
              <w:top w:val="single" w:sz="4" w:space="0" w:color="auto"/>
              <w:left w:val="single" w:sz="4" w:space="0" w:color="auto"/>
              <w:bottom w:val="single" w:sz="4" w:space="0" w:color="auto"/>
              <w:right w:val="single" w:sz="4" w:space="0" w:color="auto"/>
            </w:tcBorders>
          </w:tcPr>
          <w:p w14:paraId="7D7EAF61" w14:textId="77777777" w:rsidR="009A6C77" w:rsidRPr="00C20402" w:rsidRDefault="009A6C77" w:rsidP="00DC3818">
            <w:pPr>
              <w:rPr>
                <w:rFonts w:eastAsia="Times New Roman"/>
                <w:b/>
                <w:sz w:val="20"/>
              </w:rPr>
            </w:pPr>
            <w:r w:rsidRPr="00C20402">
              <w:rPr>
                <w:rFonts w:eastAsia="Times New Roman"/>
                <w:b/>
                <w:sz w:val="20"/>
              </w:rPr>
              <w:t>Deliverable 1:</w:t>
            </w:r>
          </w:p>
          <w:p w14:paraId="001B242A" w14:textId="77777777" w:rsidR="009A6C77" w:rsidRPr="00C20402" w:rsidRDefault="009A6C77" w:rsidP="00DC3818">
            <w:pPr>
              <w:spacing w:before="240" w:after="240"/>
              <w:rPr>
                <w:rFonts w:asciiTheme="minorHAnsi" w:eastAsia="Times New Roman" w:hAnsiTheme="minorHAnsi"/>
                <w:sz w:val="20"/>
              </w:rPr>
            </w:pPr>
            <w:r w:rsidRPr="00C20402">
              <w:rPr>
                <w:rFonts w:asciiTheme="minorHAnsi" w:eastAsia="Times New Roman" w:hAnsiTheme="minorHAnsi"/>
                <w:sz w:val="20"/>
              </w:rPr>
              <w:t>Meet with Judicial Council staff and provide summary notes of the meeting about the project.</w:t>
            </w:r>
            <w:r w:rsidRPr="00C20402">
              <w:rPr>
                <w:rFonts w:asciiTheme="minorHAnsi" w:eastAsia="Times New Roman" w:hAnsiTheme="minorHAnsi"/>
                <w:b/>
                <w:bCs/>
                <w:sz w:val="20"/>
                <w:u w:val="single"/>
              </w:rPr>
              <w:t xml:space="preserve"> </w:t>
            </w:r>
          </w:p>
        </w:tc>
        <w:tc>
          <w:tcPr>
            <w:tcW w:w="2250" w:type="dxa"/>
            <w:tcBorders>
              <w:top w:val="single" w:sz="4" w:space="0" w:color="auto"/>
              <w:left w:val="single" w:sz="4" w:space="0" w:color="auto"/>
              <w:bottom w:val="single" w:sz="4" w:space="0" w:color="auto"/>
              <w:right w:val="single" w:sz="4" w:space="0" w:color="auto"/>
            </w:tcBorders>
          </w:tcPr>
          <w:p w14:paraId="2C46FF8E" w14:textId="77777777" w:rsidR="009A6C77" w:rsidRPr="00C20402" w:rsidRDefault="009A6C77" w:rsidP="00DC3818">
            <w:pPr>
              <w:jc w:val="center"/>
              <w:rPr>
                <w:rFonts w:eastAsia="Times New Roman"/>
                <w:i/>
                <w:sz w:val="20"/>
              </w:rPr>
            </w:pPr>
          </w:p>
          <w:p w14:paraId="3AC6A914" w14:textId="77777777" w:rsidR="009A6C77" w:rsidRPr="00C20402" w:rsidRDefault="009A6C77" w:rsidP="00DC3818">
            <w:pPr>
              <w:jc w:val="center"/>
              <w:rPr>
                <w:rFonts w:eastAsia="Times New Roman"/>
                <w:i/>
                <w:sz w:val="20"/>
              </w:rPr>
            </w:pPr>
          </w:p>
          <w:p w14:paraId="725138DB" w14:textId="77777777" w:rsidR="009A6C77" w:rsidRPr="00C20402" w:rsidRDefault="009A6C77" w:rsidP="00DC3818">
            <w:pPr>
              <w:jc w:val="center"/>
              <w:rPr>
                <w:rFonts w:eastAsia="Times New Roman"/>
                <w:i/>
                <w:sz w:val="20"/>
              </w:rPr>
            </w:pPr>
            <w:r w:rsidRPr="00C20402">
              <w:rPr>
                <w:rFonts w:eastAsia="Times New Roman"/>
                <w:i/>
                <w:sz w:val="20"/>
              </w:rPr>
              <w:t>TBD</w:t>
            </w:r>
          </w:p>
        </w:tc>
      </w:tr>
      <w:tr w:rsidR="009A6C77" w:rsidRPr="006E2196" w14:paraId="26FB5201" w14:textId="77777777" w:rsidTr="00DC3818">
        <w:trPr>
          <w:cantSplit/>
          <w:trHeight w:val="1505"/>
        </w:trPr>
        <w:tc>
          <w:tcPr>
            <w:tcW w:w="6205" w:type="dxa"/>
            <w:tcBorders>
              <w:top w:val="single" w:sz="4" w:space="0" w:color="auto"/>
              <w:left w:val="single" w:sz="4" w:space="0" w:color="auto"/>
              <w:bottom w:val="single" w:sz="4" w:space="0" w:color="auto"/>
              <w:right w:val="single" w:sz="4" w:space="0" w:color="auto"/>
            </w:tcBorders>
          </w:tcPr>
          <w:p w14:paraId="485C4ABA" w14:textId="77777777" w:rsidR="009A6C77" w:rsidRPr="00C20402" w:rsidRDefault="009A6C77" w:rsidP="00DC3818">
            <w:pPr>
              <w:rPr>
                <w:rFonts w:eastAsia="Times New Roman"/>
                <w:b/>
                <w:sz w:val="20"/>
              </w:rPr>
            </w:pPr>
            <w:r w:rsidRPr="00C20402">
              <w:rPr>
                <w:rFonts w:eastAsia="Times New Roman"/>
                <w:b/>
                <w:sz w:val="20"/>
              </w:rPr>
              <w:t>Deliverable 2:</w:t>
            </w:r>
          </w:p>
          <w:p w14:paraId="17AB9BF0" w14:textId="77777777" w:rsidR="009A6C77" w:rsidRPr="00C20402" w:rsidRDefault="009A6C77" w:rsidP="00DC3818">
            <w:pPr>
              <w:spacing w:before="240" w:after="240"/>
              <w:rPr>
                <w:rFonts w:asciiTheme="minorHAnsi" w:eastAsia="Times New Roman" w:hAnsiTheme="minorHAnsi"/>
                <w:sz w:val="20"/>
                <w:u w:val="single"/>
              </w:rPr>
            </w:pPr>
            <w:r w:rsidRPr="00C20402">
              <w:rPr>
                <w:rFonts w:asciiTheme="minorHAnsi" w:eastAsia="Times New Roman" w:hAnsiTheme="minorHAnsi"/>
                <w:sz w:val="20"/>
              </w:rPr>
              <w:t xml:space="preserve">Design and develop the draft outline of changes and updates. Contractor is expected to update content based on current court procedures and commonly accepted publication standards for children’s books, including child-based images and activities across all age levels. </w:t>
            </w:r>
          </w:p>
        </w:tc>
        <w:tc>
          <w:tcPr>
            <w:tcW w:w="2250" w:type="dxa"/>
            <w:tcBorders>
              <w:top w:val="single" w:sz="4" w:space="0" w:color="auto"/>
              <w:left w:val="single" w:sz="4" w:space="0" w:color="auto"/>
              <w:bottom w:val="single" w:sz="4" w:space="0" w:color="auto"/>
              <w:right w:val="single" w:sz="4" w:space="0" w:color="auto"/>
            </w:tcBorders>
          </w:tcPr>
          <w:p w14:paraId="2D89FBEA" w14:textId="77777777" w:rsidR="009A6C77" w:rsidRPr="00C20402" w:rsidRDefault="009A6C77" w:rsidP="00DC3818">
            <w:pPr>
              <w:jc w:val="center"/>
              <w:rPr>
                <w:rFonts w:eastAsia="Times New Roman"/>
                <w:i/>
                <w:sz w:val="20"/>
              </w:rPr>
            </w:pPr>
          </w:p>
          <w:p w14:paraId="2191FC8D" w14:textId="77777777" w:rsidR="009A6C77" w:rsidRPr="00C20402" w:rsidRDefault="009A6C77" w:rsidP="00DC3818">
            <w:pPr>
              <w:jc w:val="center"/>
              <w:rPr>
                <w:rFonts w:eastAsia="Times New Roman"/>
                <w:i/>
                <w:sz w:val="20"/>
              </w:rPr>
            </w:pPr>
          </w:p>
          <w:p w14:paraId="78927E11" w14:textId="77777777" w:rsidR="009A6C77" w:rsidRPr="00C20402" w:rsidRDefault="009A6C77" w:rsidP="00DC3818">
            <w:pPr>
              <w:jc w:val="center"/>
              <w:rPr>
                <w:rFonts w:eastAsia="Times New Roman"/>
                <w:i/>
                <w:sz w:val="20"/>
              </w:rPr>
            </w:pPr>
            <w:r w:rsidRPr="00C20402">
              <w:rPr>
                <w:rFonts w:eastAsia="Times New Roman"/>
                <w:i/>
                <w:sz w:val="20"/>
              </w:rPr>
              <w:t>TBD</w:t>
            </w:r>
          </w:p>
        </w:tc>
      </w:tr>
      <w:tr w:rsidR="009A6C77" w:rsidRPr="006E2196" w14:paraId="5354FE0E" w14:textId="77777777" w:rsidTr="00DC3818">
        <w:trPr>
          <w:cantSplit/>
          <w:trHeight w:val="1127"/>
        </w:trPr>
        <w:tc>
          <w:tcPr>
            <w:tcW w:w="6205" w:type="dxa"/>
            <w:tcBorders>
              <w:top w:val="single" w:sz="4" w:space="0" w:color="auto"/>
              <w:left w:val="single" w:sz="4" w:space="0" w:color="auto"/>
              <w:bottom w:val="single" w:sz="4" w:space="0" w:color="auto"/>
              <w:right w:val="single" w:sz="4" w:space="0" w:color="auto"/>
            </w:tcBorders>
          </w:tcPr>
          <w:p w14:paraId="1285C5B6" w14:textId="77777777" w:rsidR="009A6C77" w:rsidRPr="00C20402" w:rsidRDefault="009A6C77" w:rsidP="00DC3818">
            <w:pPr>
              <w:rPr>
                <w:rFonts w:eastAsia="Times New Roman"/>
                <w:b/>
                <w:sz w:val="20"/>
              </w:rPr>
            </w:pPr>
            <w:r w:rsidRPr="00C20402">
              <w:rPr>
                <w:rFonts w:eastAsia="Times New Roman"/>
                <w:b/>
                <w:sz w:val="20"/>
              </w:rPr>
              <w:t>Deliverable 3:</w:t>
            </w:r>
          </w:p>
          <w:p w14:paraId="30FE8653" w14:textId="77777777" w:rsidR="009A6C77" w:rsidRPr="00C20402" w:rsidRDefault="009A6C77" w:rsidP="00DC3818">
            <w:pPr>
              <w:spacing w:line="300" w:lineRule="atLeast"/>
              <w:contextualSpacing/>
              <w:rPr>
                <w:rFonts w:asciiTheme="minorHAnsi" w:eastAsia="Times New Roman" w:hAnsiTheme="minorHAnsi"/>
                <w:b/>
                <w:sz w:val="20"/>
                <w:u w:val="single"/>
              </w:rPr>
            </w:pPr>
          </w:p>
          <w:p w14:paraId="2F73E243" w14:textId="77777777" w:rsidR="009A6C77" w:rsidRPr="00C20402" w:rsidRDefault="009A6C77" w:rsidP="00DC3818">
            <w:pPr>
              <w:contextualSpacing/>
              <w:rPr>
                <w:rFonts w:eastAsia="Times New Roman"/>
                <w:sz w:val="20"/>
              </w:rPr>
            </w:pPr>
            <w:r w:rsidRPr="00C20402">
              <w:rPr>
                <w:rFonts w:asciiTheme="minorHAnsi" w:eastAsia="Times New Roman" w:hAnsiTheme="minorHAnsi"/>
                <w:sz w:val="20"/>
              </w:rPr>
              <w:t xml:space="preserve">Make modifications to draft outline based on feedback from CFCC staff and return to CFCC for review. </w:t>
            </w:r>
          </w:p>
        </w:tc>
        <w:tc>
          <w:tcPr>
            <w:tcW w:w="2250" w:type="dxa"/>
            <w:tcBorders>
              <w:top w:val="single" w:sz="4" w:space="0" w:color="auto"/>
              <w:left w:val="single" w:sz="4" w:space="0" w:color="auto"/>
              <w:bottom w:val="single" w:sz="4" w:space="0" w:color="auto"/>
              <w:right w:val="single" w:sz="4" w:space="0" w:color="auto"/>
            </w:tcBorders>
          </w:tcPr>
          <w:p w14:paraId="0BBC0274" w14:textId="77777777" w:rsidR="009A6C77" w:rsidRPr="00C20402" w:rsidRDefault="009A6C77" w:rsidP="00DC3818">
            <w:pPr>
              <w:jc w:val="center"/>
              <w:rPr>
                <w:rFonts w:eastAsia="Times New Roman"/>
                <w:i/>
                <w:sz w:val="20"/>
              </w:rPr>
            </w:pPr>
          </w:p>
          <w:p w14:paraId="46B6D503" w14:textId="77777777" w:rsidR="009A6C77" w:rsidRPr="00C20402" w:rsidRDefault="009A6C77" w:rsidP="00DC3818">
            <w:pPr>
              <w:jc w:val="center"/>
              <w:rPr>
                <w:rFonts w:eastAsia="Times New Roman"/>
                <w:i/>
                <w:sz w:val="20"/>
              </w:rPr>
            </w:pPr>
          </w:p>
          <w:p w14:paraId="6F16A8C2" w14:textId="77777777" w:rsidR="009A6C77" w:rsidRPr="00C20402" w:rsidRDefault="009A6C77" w:rsidP="00DC3818">
            <w:pPr>
              <w:jc w:val="center"/>
              <w:rPr>
                <w:rFonts w:eastAsia="Times New Roman"/>
                <w:i/>
                <w:sz w:val="20"/>
              </w:rPr>
            </w:pPr>
            <w:r w:rsidRPr="00C20402">
              <w:rPr>
                <w:rFonts w:eastAsia="Times New Roman"/>
                <w:i/>
                <w:sz w:val="20"/>
              </w:rPr>
              <w:t>TBD</w:t>
            </w:r>
          </w:p>
        </w:tc>
      </w:tr>
      <w:tr w:rsidR="009A6C77" w:rsidRPr="006E2196" w14:paraId="18A58B26" w14:textId="77777777" w:rsidTr="00DC3818">
        <w:trPr>
          <w:cantSplit/>
          <w:trHeight w:val="983"/>
        </w:trPr>
        <w:tc>
          <w:tcPr>
            <w:tcW w:w="6205" w:type="dxa"/>
            <w:tcBorders>
              <w:top w:val="single" w:sz="4" w:space="0" w:color="auto"/>
              <w:left w:val="single" w:sz="4" w:space="0" w:color="auto"/>
              <w:bottom w:val="single" w:sz="4" w:space="0" w:color="auto"/>
              <w:right w:val="single" w:sz="4" w:space="0" w:color="auto"/>
            </w:tcBorders>
          </w:tcPr>
          <w:p w14:paraId="7EA3485B" w14:textId="77777777" w:rsidR="009A6C77" w:rsidRPr="00C20402" w:rsidRDefault="009A6C77" w:rsidP="00DC3818">
            <w:pPr>
              <w:rPr>
                <w:rFonts w:eastAsia="Times New Roman"/>
                <w:b/>
                <w:sz w:val="20"/>
              </w:rPr>
            </w:pPr>
            <w:r w:rsidRPr="00C20402">
              <w:rPr>
                <w:rFonts w:eastAsia="Times New Roman"/>
                <w:b/>
                <w:sz w:val="20"/>
              </w:rPr>
              <w:t>Deliverable 4:</w:t>
            </w:r>
          </w:p>
          <w:p w14:paraId="591BD321" w14:textId="77777777" w:rsidR="009A6C77" w:rsidRPr="00C20402" w:rsidRDefault="009A6C77" w:rsidP="00DC3818">
            <w:pPr>
              <w:spacing w:before="240" w:after="240"/>
              <w:rPr>
                <w:rFonts w:eastAsia="Times New Roman"/>
                <w:bCs/>
                <w:sz w:val="20"/>
              </w:rPr>
            </w:pPr>
            <w:r w:rsidRPr="00C20402">
              <w:rPr>
                <w:rFonts w:asciiTheme="minorHAnsi" w:eastAsia="Times New Roman" w:hAnsiTheme="minorHAnsi"/>
                <w:sz w:val="20"/>
              </w:rPr>
              <w:t>Develop full draft of the Activity Book based on outline and provide to CFCC staff for review</w:t>
            </w:r>
          </w:p>
        </w:tc>
        <w:tc>
          <w:tcPr>
            <w:tcW w:w="2250" w:type="dxa"/>
            <w:tcBorders>
              <w:top w:val="single" w:sz="4" w:space="0" w:color="auto"/>
              <w:left w:val="single" w:sz="4" w:space="0" w:color="auto"/>
              <w:bottom w:val="single" w:sz="4" w:space="0" w:color="auto"/>
              <w:right w:val="single" w:sz="4" w:space="0" w:color="auto"/>
            </w:tcBorders>
          </w:tcPr>
          <w:p w14:paraId="1B7F6D6F" w14:textId="77777777" w:rsidR="009A6C77" w:rsidRPr="00C20402" w:rsidRDefault="009A6C77" w:rsidP="00DC3818">
            <w:pPr>
              <w:jc w:val="center"/>
              <w:rPr>
                <w:rFonts w:eastAsia="Times New Roman"/>
                <w:i/>
                <w:sz w:val="20"/>
              </w:rPr>
            </w:pPr>
          </w:p>
          <w:p w14:paraId="02960A01" w14:textId="77777777" w:rsidR="009A6C77" w:rsidRPr="00C20402" w:rsidRDefault="009A6C77" w:rsidP="00DC3818">
            <w:pPr>
              <w:jc w:val="center"/>
              <w:rPr>
                <w:rFonts w:eastAsia="Times New Roman"/>
                <w:i/>
                <w:sz w:val="20"/>
              </w:rPr>
            </w:pPr>
          </w:p>
          <w:p w14:paraId="510A7133" w14:textId="77777777" w:rsidR="009A6C77" w:rsidRPr="00C20402" w:rsidRDefault="009A6C77" w:rsidP="00DC3818">
            <w:pPr>
              <w:jc w:val="center"/>
              <w:rPr>
                <w:rFonts w:eastAsia="Times New Roman"/>
                <w:i/>
                <w:sz w:val="20"/>
              </w:rPr>
            </w:pPr>
            <w:r w:rsidRPr="00C20402">
              <w:rPr>
                <w:rFonts w:eastAsia="Times New Roman"/>
                <w:i/>
                <w:sz w:val="20"/>
              </w:rPr>
              <w:t>TBD</w:t>
            </w:r>
          </w:p>
        </w:tc>
      </w:tr>
      <w:tr w:rsidR="009A6C77" w:rsidRPr="006E2196" w14:paraId="4674003D" w14:textId="77777777" w:rsidTr="00DC3818">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21D7DE37" w14:textId="77777777" w:rsidR="009A6C77" w:rsidRPr="00C20402" w:rsidRDefault="009A6C77" w:rsidP="00DC3818">
            <w:pPr>
              <w:rPr>
                <w:rFonts w:eastAsia="Times New Roman"/>
                <w:b/>
                <w:sz w:val="20"/>
              </w:rPr>
            </w:pPr>
            <w:r w:rsidRPr="00C20402">
              <w:rPr>
                <w:rFonts w:eastAsia="Times New Roman"/>
                <w:b/>
                <w:sz w:val="20"/>
              </w:rPr>
              <w:t>Deliverable 5:</w:t>
            </w:r>
          </w:p>
          <w:p w14:paraId="71749A4D" w14:textId="77777777" w:rsidR="009A6C77" w:rsidRPr="00C20402" w:rsidRDefault="009A6C77" w:rsidP="00DC3818">
            <w:pPr>
              <w:rPr>
                <w:rFonts w:eastAsia="Times New Roman"/>
                <w:b/>
                <w:sz w:val="20"/>
              </w:rPr>
            </w:pPr>
          </w:p>
          <w:p w14:paraId="21507043" w14:textId="77777777" w:rsidR="009A6C77" w:rsidRPr="00C20402" w:rsidRDefault="009A6C77" w:rsidP="00DC3818">
            <w:pPr>
              <w:contextualSpacing/>
              <w:rPr>
                <w:rFonts w:asciiTheme="minorHAnsi" w:eastAsia="Times New Roman" w:hAnsiTheme="minorHAnsi" w:cstheme="minorHAnsi"/>
                <w:sz w:val="20"/>
              </w:rPr>
            </w:pPr>
            <w:r w:rsidRPr="00C20402">
              <w:rPr>
                <w:rFonts w:asciiTheme="minorHAnsi" w:eastAsia="Times New Roman" w:hAnsiTheme="minorHAnsi" w:cstheme="minorHAnsi"/>
                <w:sz w:val="20"/>
              </w:rPr>
              <w:t>Incorporate CFCC staff input and present a second draft of Activity Book for review by CFCC staff and constituents.</w:t>
            </w:r>
          </w:p>
        </w:tc>
        <w:tc>
          <w:tcPr>
            <w:tcW w:w="2250" w:type="dxa"/>
            <w:tcBorders>
              <w:top w:val="single" w:sz="4" w:space="0" w:color="auto"/>
              <w:left w:val="single" w:sz="4" w:space="0" w:color="auto"/>
              <w:bottom w:val="single" w:sz="4" w:space="0" w:color="auto"/>
              <w:right w:val="single" w:sz="4" w:space="0" w:color="auto"/>
            </w:tcBorders>
          </w:tcPr>
          <w:p w14:paraId="25EF9096" w14:textId="77777777" w:rsidR="009A6C77" w:rsidRPr="00C20402" w:rsidRDefault="009A6C77" w:rsidP="00DC3818">
            <w:pPr>
              <w:jc w:val="center"/>
              <w:rPr>
                <w:rFonts w:eastAsia="Times New Roman"/>
                <w:i/>
                <w:sz w:val="20"/>
              </w:rPr>
            </w:pPr>
          </w:p>
          <w:p w14:paraId="728A8096" w14:textId="77777777" w:rsidR="009A6C77" w:rsidRPr="00C20402" w:rsidRDefault="009A6C77" w:rsidP="00DC3818">
            <w:pPr>
              <w:jc w:val="center"/>
              <w:rPr>
                <w:rFonts w:eastAsia="Times New Roman"/>
                <w:i/>
                <w:sz w:val="20"/>
              </w:rPr>
            </w:pPr>
            <w:r w:rsidRPr="00C20402">
              <w:rPr>
                <w:rFonts w:eastAsia="Times New Roman"/>
                <w:i/>
                <w:sz w:val="20"/>
              </w:rPr>
              <w:t>TBD</w:t>
            </w:r>
          </w:p>
        </w:tc>
      </w:tr>
      <w:tr w:rsidR="009A6C77" w:rsidRPr="006E2196" w14:paraId="244DB856" w14:textId="77777777" w:rsidTr="00DC3818">
        <w:trPr>
          <w:cantSplit/>
          <w:trHeight w:val="1341"/>
        </w:trPr>
        <w:tc>
          <w:tcPr>
            <w:tcW w:w="6205" w:type="dxa"/>
            <w:tcBorders>
              <w:top w:val="single" w:sz="4" w:space="0" w:color="auto"/>
              <w:left w:val="single" w:sz="4" w:space="0" w:color="auto"/>
              <w:bottom w:val="single" w:sz="4" w:space="0" w:color="auto"/>
              <w:right w:val="single" w:sz="4" w:space="0" w:color="auto"/>
            </w:tcBorders>
          </w:tcPr>
          <w:p w14:paraId="6B3A06D7" w14:textId="77777777" w:rsidR="009A6C77" w:rsidRPr="00C20402" w:rsidRDefault="009A6C77" w:rsidP="00DC3818">
            <w:pPr>
              <w:contextualSpacing/>
              <w:rPr>
                <w:rFonts w:eastAsia="Times New Roman"/>
                <w:b/>
                <w:sz w:val="20"/>
              </w:rPr>
            </w:pPr>
            <w:r w:rsidRPr="00C20402">
              <w:rPr>
                <w:rFonts w:eastAsia="Times New Roman"/>
                <w:b/>
                <w:sz w:val="20"/>
              </w:rPr>
              <w:t>Deliverable 6:</w:t>
            </w:r>
          </w:p>
          <w:p w14:paraId="2C25486A" w14:textId="77777777" w:rsidR="009A6C77" w:rsidRPr="00C20402" w:rsidRDefault="009A6C77" w:rsidP="00DC3818">
            <w:pPr>
              <w:contextualSpacing/>
              <w:rPr>
                <w:rFonts w:asciiTheme="minorHAnsi" w:eastAsia="Times New Roman" w:hAnsiTheme="minorHAnsi" w:cstheme="minorHAnsi"/>
                <w:sz w:val="20"/>
              </w:rPr>
            </w:pPr>
          </w:p>
          <w:p w14:paraId="2D57C9F9" w14:textId="49A14E67" w:rsidR="009A6C77" w:rsidRPr="00C20402" w:rsidRDefault="009A6C77" w:rsidP="00DC3818">
            <w:pPr>
              <w:contextualSpacing/>
              <w:rPr>
                <w:rFonts w:asciiTheme="minorHAnsi" w:eastAsia="Times New Roman" w:hAnsiTheme="minorHAnsi" w:cstheme="minorHAnsi"/>
                <w:sz w:val="20"/>
              </w:rPr>
            </w:pPr>
            <w:r w:rsidRPr="00C20402">
              <w:rPr>
                <w:rFonts w:asciiTheme="minorHAnsi" w:eastAsia="Times New Roman" w:hAnsiTheme="minorHAnsi" w:cstheme="minorHAnsi"/>
                <w:sz w:val="20"/>
              </w:rPr>
              <w:t xml:space="preserve">Working with CFCC staff, incorporate feedback and present final </w:t>
            </w:r>
            <w:r w:rsidR="00253DFC">
              <w:rPr>
                <w:rFonts w:asciiTheme="minorHAnsi" w:eastAsia="Times New Roman" w:hAnsiTheme="minorHAnsi" w:cstheme="minorHAnsi"/>
                <w:sz w:val="20"/>
              </w:rPr>
              <w:t xml:space="preserve">revised version </w:t>
            </w:r>
            <w:r w:rsidRPr="00C20402">
              <w:rPr>
                <w:rFonts w:asciiTheme="minorHAnsi" w:eastAsia="Times New Roman" w:hAnsiTheme="minorHAnsi" w:cstheme="minorHAnsi"/>
                <w:sz w:val="20"/>
              </w:rPr>
              <w:t xml:space="preserve">of </w:t>
            </w:r>
            <w:r w:rsidRPr="00C20402">
              <w:rPr>
                <w:rFonts w:asciiTheme="minorHAnsi" w:eastAsia="Times New Roman" w:hAnsiTheme="minorHAnsi" w:cstheme="minorHAnsi"/>
                <w:bCs/>
                <w:i/>
                <w:iCs/>
                <w:sz w:val="20"/>
              </w:rPr>
              <w:t>What’s Happening in Court? An Activity Book for Children who are Going to Court in California</w:t>
            </w:r>
            <w:r w:rsidRPr="00C20402" w:rsidDel="00D957BB">
              <w:rPr>
                <w:rFonts w:asciiTheme="minorHAnsi" w:eastAsia="Times New Roman" w:hAnsiTheme="minorHAnsi" w:cstheme="minorHAnsi"/>
                <w:sz w:val="20"/>
              </w:rPr>
              <w:t xml:space="preserve"> </w:t>
            </w:r>
            <w:r w:rsidRPr="00C20402">
              <w:rPr>
                <w:rFonts w:asciiTheme="minorHAnsi" w:eastAsia="Times New Roman" w:hAnsiTheme="minorHAnsi" w:cstheme="minorHAnsi"/>
                <w:sz w:val="20"/>
              </w:rPr>
              <w:t xml:space="preserve">that is print ready, with guidance for how it might be adapted </w:t>
            </w:r>
            <w:r w:rsidR="00253DFC">
              <w:rPr>
                <w:rFonts w:asciiTheme="minorHAnsi" w:eastAsia="Times New Roman" w:hAnsiTheme="minorHAnsi" w:cstheme="minorHAnsi"/>
                <w:sz w:val="20"/>
              </w:rPr>
              <w:t>for</w:t>
            </w:r>
            <w:r w:rsidR="00253DFC" w:rsidRPr="00C20402">
              <w:rPr>
                <w:rFonts w:asciiTheme="minorHAnsi" w:eastAsia="Times New Roman" w:hAnsiTheme="minorHAnsi" w:cstheme="minorHAnsi"/>
                <w:sz w:val="20"/>
              </w:rPr>
              <w:t xml:space="preserve"> </w:t>
            </w:r>
            <w:r w:rsidRPr="00C20402">
              <w:rPr>
                <w:rFonts w:asciiTheme="minorHAnsi" w:eastAsia="Times New Roman" w:hAnsiTheme="minorHAnsi" w:cstheme="minorHAnsi"/>
                <w:sz w:val="20"/>
              </w:rPr>
              <w:t>online or mobile use.</w:t>
            </w:r>
          </w:p>
          <w:p w14:paraId="1BEC2987" w14:textId="77777777" w:rsidR="009A6C77" w:rsidRPr="00C20402" w:rsidRDefault="009A6C77" w:rsidP="00DC3818">
            <w:pPr>
              <w:rPr>
                <w:rFonts w:eastAsia="Times New Roman"/>
                <w:b/>
                <w:sz w:val="20"/>
              </w:rPr>
            </w:pPr>
          </w:p>
        </w:tc>
        <w:tc>
          <w:tcPr>
            <w:tcW w:w="2250" w:type="dxa"/>
            <w:tcBorders>
              <w:top w:val="single" w:sz="4" w:space="0" w:color="auto"/>
              <w:left w:val="single" w:sz="4" w:space="0" w:color="auto"/>
              <w:bottom w:val="single" w:sz="4" w:space="0" w:color="auto"/>
              <w:right w:val="single" w:sz="4" w:space="0" w:color="auto"/>
            </w:tcBorders>
          </w:tcPr>
          <w:p w14:paraId="4E01F23D" w14:textId="77777777" w:rsidR="009A6C77" w:rsidRPr="00C20402" w:rsidRDefault="009A6C77" w:rsidP="00DC3818">
            <w:pPr>
              <w:jc w:val="center"/>
              <w:rPr>
                <w:rFonts w:eastAsia="Times New Roman"/>
                <w:iCs/>
                <w:sz w:val="20"/>
              </w:rPr>
            </w:pPr>
          </w:p>
          <w:p w14:paraId="3BB6F1F7" w14:textId="77777777" w:rsidR="009A6C77" w:rsidRPr="00C20402" w:rsidRDefault="009A6C77" w:rsidP="00DC3818">
            <w:pPr>
              <w:jc w:val="center"/>
              <w:rPr>
                <w:rFonts w:eastAsia="Times New Roman"/>
                <w:iCs/>
                <w:sz w:val="20"/>
              </w:rPr>
            </w:pPr>
          </w:p>
          <w:p w14:paraId="746D6878" w14:textId="77777777" w:rsidR="009A6C77" w:rsidRPr="00C20402" w:rsidRDefault="009A6C77" w:rsidP="00DC3818">
            <w:pPr>
              <w:jc w:val="center"/>
              <w:rPr>
                <w:rFonts w:eastAsia="Times New Roman"/>
                <w:iCs/>
                <w:sz w:val="20"/>
              </w:rPr>
            </w:pPr>
            <w:r w:rsidRPr="00C20402">
              <w:rPr>
                <w:rFonts w:eastAsia="Times New Roman"/>
                <w:iCs/>
                <w:sz w:val="20"/>
              </w:rPr>
              <w:t>TBD</w:t>
            </w:r>
          </w:p>
        </w:tc>
      </w:tr>
    </w:tbl>
    <w:p w14:paraId="71EA1C00" w14:textId="77777777" w:rsidR="009A6C77" w:rsidRDefault="009A6C77" w:rsidP="009A6C77">
      <w:pPr>
        <w:spacing w:before="120" w:after="120"/>
        <w:ind w:left="936"/>
        <w:rPr>
          <w:rFonts w:asciiTheme="minorHAnsi" w:hAnsiTheme="minorHAnsi" w:cstheme="minorHAnsi"/>
          <w:b/>
          <w:bCs/>
          <w:sz w:val="20"/>
        </w:rPr>
      </w:pPr>
    </w:p>
    <w:p w14:paraId="24A6C91D" w14:textId="77777777" w:rsidR="009A6C77" w:rsidRPr="005773EF" w:rsidRDefault="009A6C77" w:rsidP="005773EF">
      <w:pPr>
        <w:spacing w:before="120" w:after="120"/>
        <w:ind w:left="936"/>
        <w:rPr>
          <w:rFonts w:asciiTheme="minorHAnsi" w:hAnsiTheme="minorHAnsi" w:cstheme="minorHAnsi"/>
          <w:b/>
          <w:bCs/>
          <w:sz w:val="20"/>
        </w:rPr>
      </w:pPr>
    </w:p>
    <w:p w14:paraId="02B9C943" w14:textId="0AFFFA57" w:rsidR="009A6C77" w:rsidRPr="005773EF" w:rsidRDefault="009A6C77" w:rsidP="009A6C77">
      <w:pPr>
        <w:numPr>
          <w:ilvl w:val="1"/>
          <w:numId w:val="41"/>
        </w:numPr>
        <w:spacing w:before="120" w:after="120"/>
        <w:rPr>
          <w:rFonts w:asciiTheme="minorHAnsi" w:hAnsiTheme="minorHAnsi" w:cstheme="minorHAnsi"/>
          <w:b/>
          <w:bCs/>
          <w:sz w:val="20"/>
        </w:rPr>
      </w:pPr>
      <w:r w:rsidRPr="009A6C77">
        <w:rPr>
          <w:rFonts w:asciiTheme="minorHAnsi" w:hAnsiTheme="minorHAnsi" w:cstheme="minorHAnsi"/>
          <w:b/>
          <w:bCs/>
          <w:sz w:val="20"/>
        </w:rPr>
        <w:lastRenderedPageBreak/>
        <w:t xml:space="preserve">Withholding.  </w:t>
      </w:r>
      <w:r w:rsidRPr="005773EF">
        <w:rPr>
          <w:rFonts w:asciiTheme="minorHAnsi" w:hAnsiTheme="minorHAnsi" w:cstheme="minorHAnsi"/>
          <w:sz w:val="20"/>
        </w:rPr>
        <w:t>When making a payment tied to the acceptance of Deliverables, the JBE shall have the right to withhold fifteen percent (15%) of each such payment until the JBE accepts the final Deliverable.</w:t>
      </w:r>
    </w:p>
    <w:p w14:paraId="1D45FCD1" w14:textId="77777777" w:rsidR="009A6C77" w:rsidRPr="005773EF" w:rsidRDefault="009A6C77" w:rsidP="009A6C77">
      <w:pPr>
        <w:pStyle w:val="ListParagraph"/>
        <w:numPr>
          <w:ilvl w:val="1"/>
          <w:numId w:val="41"/>
        </w:numPr>
        <w:rPr>
          <w:rFonts w:asciiTheme="minorHAnsi" w:hAnsiTheme="minorHAnsi" w:cstheme="minorHAnsi"/>
          <w:sz w:val="20"/>
        </w:rPr>
      </w:pPr>
      <w:r w:rsidRPr="009A6C77">
        <w:rPr>
          <w:rFonts w:asciiTheme="minorHAnsi" w:hAnsiTheme="minorHAnsi" w:cstheme="minorHAnsi"/>
          <w:b/>
          <w:bCs/>
          <w:sz w:val="20"/>
        </w:rPr>
        <w:t xml:space="preserve">No Advance Payment.  </w:t>
      </w:r>
      <w:r w:rsidRPr="005773EF">
        <w:rPr>
          <w:rFonts w:asciiTheme="minorHAnsi" w:hAnsiTheme="minorHAnsi" w:cstheme="minorHAnsi"/>
          <w:sz w:val="20"/>
        </w:rPr>
        <w:t>The JBE will not make any advance payment for Services.</w:t>
      </w:r>
    </w:p>
    <w:p w14:paraId="1A4F5A98" w14:textId="77777777" w:rsidR="00C36343" w:rsidRPr="00B6312C" w:rsidRDefault="00B6312C" w:rsidP="005773EF">
      <w:pPr>
        <w:numPr>
          <w:ilvl w:val="0"/>
          <w:numId w:val="41"/>
        </w:numPr>
        <w:spacing w:before="120" w:after="120"/>
        <w:rPr>
          <w:rFonts w:asciiTheme="minorHAnsi" w:hAnsiTheme="minorHAnsi" w:cstheme="minorHAnsi"/>
          <w:b/>
          <w:bCs/>
          <w:sz w:val="20"/>
        </w:rPr>
      </w:pPr>
      <w:r w:rsidRPr="00EC158B">
        <w:rPr>
          <w:rFonts w:asciiTheme="minorHAnsi" w:hAnsiTheme="minorHAnsi" w:cstheme="minorHAnsi"/>
          <w:b/>
          <w:bCs/>
          <w:sz w:val="20"/>
        </w:rPr>
        <w:t>Expenses</w:t>
      </w:r>
      <w:r>
        <w:rPr>
          <w:rFonts w:asciiTheme="minorHAnsi" w:hAnsiTheme="minorHAnsi" w:cstheme="minorHAnsi"/>
          <w:b/>
          <w:bCs/>
          <w:sz w:val="20"/>
        </w:rPr>
        <w:t xml:space="preserve">.  </w:t>
      </w:r>
      <w:r w:rsidRPr="00B6312C">
        <w:rPr>
          <w:rFonts w:asciiTheme="minorHAnsi" w:hAnsiTheme="minorHAnsi" w:cstheme="minorHAnsi"/>
          <w:bCs/>
          <w:sz w:val="20"/>
        </w:rPr>
        <w:t xml:space="preserve">Except as set forth in this section, </w:t>
      </w:r>
      <w:r>
        <w:rPr>
          <w:rFonts w:asciiTheme="minorHAnsi" w:hAnsiTheme="minorHAnsi" w:cstheme="minorHAnsi"/>
          <w:bCs/>
          <w:sz w:val="20"/>
        </w:rPr>
        <w:t xml:space="preserve">no </w:t>
      </w:r>
      <w:r w:rsidRPr="00B6312C">
        <w:rPr>
          <w:rFonts w:asciiTheme="minorHAnsi" w:hAnsiTheme="minorHAnsi" w:cstheme="minorHAnsi"/>
          <w:bCs/>
          <w:sz w:val="20"/>
        </w:rPr>
        <w:t xml:space="preserve">expenses relating to the </w:t>
      </w:r>
      <w:r>
        <w:rPr>
          <w:rFonts w:asciiTheme="minorHAnsi" w:hAnsiTheme="minorHAnsi" w:cstheme="minorHAnsi"/>
          <w:bCs/>
          <w:sz w:val="20"/>
        </w:rPr>
        <w:t xml:space="preserve">Goods, </w:t>
      </w:r>
      <w:r w:rsidRPr="00B6312C">
        <w:rPr>
          <w:rFonts w:asciiTheme="minorHAnsi" w:hAnsiTheme="minorHAnsi" w:cstheme="minorHAnsi"/>
          <w:bCs/>
          <w:sz w:val="20"/>
        </w:rPr>
        <w:t>Services</w:t>
      </w:r>
      <w:r>
        <w:rPr>
          <w:rFonts w:asciiTheme="minorHAnsi" w:hAnsiTheme="minorHAnsi" w:cstheme="minorHAnsi"/>
          <w:bCs/>
          <w:sz w:val="20"/>
        </w:rPr>
        <w:t>, and Deliverables</w:t>
      </w:r>
      <w:r w:rsidRPr="00B6312C">
        <w:rPr>
          <w:rFonts w:asciiTheme="minorHAnsi" w:hAnsiTheme="minorHAnsi" w:cstheme="minorHAnsi"/>
          <w:bCs/>
          <w:sz w:val="20"/>
        </w:rPr>
        <w:t xml:space="preserve"> </w:t>
      </w:r>
      <w:r>
        <w:rPr>
          <w:rFonts w:asciiTheme="minorHAnsi" w:hAnsiTheme="minorHAnsi" w:cstheme="minorHAnsi"/>
          <w:bCs/>
          <w:sz w:val="20"/>
        </w:rPr>
        <w:t>s</w:t>
      </w:r>
      <w:r w:rsidRPr="00B6312C">
        <w:rPr>
          <w:rFonts w:asciiTheme="minorHAnsi" w:hAnsiTheme="minorHAnsi" w:cstheme="minorHAnsi"/>
          <w:bCs/>
          <w:sz w:val="20"/>
        </w:rPr>
        <w:t xml:space="preserve">hall be reimbursed by the </w:t>
      </w:r>
      <w:r w:rsidR="00323CD0">
        <w:rPr>
          <w:rFonts w:asciiTheme="minorHAnsi" w:hAnsiTheme="minorHAnsi" w:cstheme="minorHAnsi"/>
          <w:bCs/>
          <w:sz w:val="20"/>
        </w:rPr>
        <w:t>JBE</w:t>
      </w:r>
      <w:r w:rsidRPr="00B6312C">
        <w:rPr>
          <w:rFonts w:asciiTheme="minorHAnsi" w:hAnsiTheme="minorHAnsi" w:cstheme="minorHAnsi"/>
          <w:bCs/>
          <w:sz w:val="20"/>
        </w:rPr>
        <w:t xml:space="preserve">.  </w:t>
      </w:r>
    </w:p>
    <w:p w14:paraId="3F87AB1D" w14:textId="5FED1D79" w:rsidR="00C36343" w:rsidRPr="00C572FA" w:rsidRDefault="00C36343" w:rsidP="00C572FA">
      <w:pPr>
        <w:pStyle w:val="ListParagraph"/>
        <w:numPr>
          <w:ilvl w:val="1"/>
          <w:numId w:val="18"/>
        </w:numPr>
        <w:spacing w:before="120" w:after="120"/>
        <w:rPr>
          <w:rFonts w:asciiTheme="minorHAnsi" w:hAnsiTheme="minorHAnsi" w:cstheme="minorHAnsi"/>
          <w:sz w:val="20"/>
        </w:rPr>
      </w:pPr>
      <w:r w:rsidRPr="00C572FA">
        <w:rPr>
          <w:rFonts w:asciiTheme="minorHAnsi" w:hAnsiTheme="minorHAnsi" w:cstheme="minorHAnsi"/>
          <w:b/>
          <w:bCs/>
          <w:sz w:val="20"/>
        </w:rPr>
        <w:t xml:space="preserve">Allowable Expenses. </w:t>
      </w:r>
      <w:r w:rsidRPr="00C572FA">
        <w:rPr>
          <w:rFonts w:asciiTheme="minorHAnsi" w:hAnsiTheme="minorHAnsi" w:cstheme="minorHAnsi"/>
          <w:bCs/>
          <w:sz w:val="20"/>
        </w:rPr>
        <w:t xml:space="preserve">Contractor may submit for reimbursement, without mark-up, only the following categories of expense: </w:t>
      </w:r>
    </w:p>
    <w:p w14:paraId="52BC5652" w14:textId="3D03E16F" w:rsidR="00E165F5" w:rsidRPr="00EC158B" w:rsidRDefault="006E2196" w:rsidP="00846E22">
      <w:pPr>
        <w:numPr>
          <w:ilvl w:val="0"/>
          <w:numId w:val="17"/>
        </w:numPr>
        <w:spacing w:before="120" w:after="120"/>
        <w:ind w:left="720" w:firstLine="0"/>
        <w:rPr>
          <w:rFonts w:asciiTheme="minorHAnsi" w:hAnsiTheme="minorHAnsi" w:cstheme="minorHAnsi"/>
          <w:bCs/>
          <w:i/>
          <w:sz w:val="20"/>
          <w:lang w:bidi="en-US"/>
        </w:rPr>
      </w:pPr>
      <w:r>
        <w:rPr>
          <w:rFonts w:asciiTheme="minorHAnsi" w:hAnsiTheme="minorHAnsi" w:cstheme="minorHAnsi"/>
          <w:bCs/>
          <w:i/>
          <w:sz w:val="20"/>
          <w:lang w:bidi="en-US"/>
        </w:rPr>
        <w:t>Not Applicable</w:t>
      </w:r>
    </w:p>
    <w:p w14:paraId="588B9E08" w14:textId="191057F1" w:rsidR="00C36343" w:rsidRPr="00EC158B"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Limit</w:t>
      </w:r>
      <w:r w:rsidR="00C36343" w:rsidRPr="00EC158B">
        <w:rPr>
          <w:rFonts w:asciiTheme="minorHAnsi" w:hAnsiTheme="minorHAnsi" w:cstheme="minorHAnsi"/>
          <w:b/>
          <w:bCs/>
          <w:sz w:val="20"/>
        </w:rPr>
        <w:t xml:space="preserve"> on Travel Expenses. </w:t>
      </w:r>
      <w:r w:rsidR="0090796F" w:rsidRPr="0090796F">
        <w:rPr>
          <w:rFonts w:asciiTheme="minorHAnsi" w:hAnsiTheme="minorHAnsi" w:cstheme="minorHAnsi"/>
          <w:bCs/>
          <w:sz w:val="20"/>
        </w:rPr>
        <w:t xml:space="preserve">If travel expenses are allowed under Section </w:t>
      </w:r>
      <w:r w:rsidR="00E500E9">
        <w:rPr>
          <w:rFonts w:asciiTheme="minorHAnsi" w:hAnsiTheme="minorHAnsi" w:cstheme="minorHAnsi"/>
          <w:bCs/>
          <w:sz w:val="20"/>
        </w:rPr>
        <w:t>3</w:t>
      </w:r>
      <w:r w:rsidR="0090796F" w:rsidRPr="0090796F">
        <w:rPr>
          <w:rFonts w:asciiTheme="minorHAnsi" w:hAnsiTheme="minorHAnsi" w:cstheme="minorHAnsi"/>
          <w:bCs/>
          <w:sz w:val="20"/>
        </w:rPr>
        <w:t>.1 above: (i) a</w:t>
      </w:r>
      <w:r w:rsidR="00C36343" w:rsidRPr="0090796F">
        <w:rPr>
          <w:rFonts w:asciiTheme="minorHAnsi" w:hAnsiTheme="minorHAnsi" w:cstheme="minorHAnsi"/>
          <w:bCs/>
          <w:sz w:val="20"/>
        </w:rPr>
        <w:t>ll travel</w:t>
      </w:r>
      <w:r w:rsidR="00C36343" w:rsidRPr="00EC158B">
        <w:rPr>
          <w:rFonts w:asciiTheme="minorHAnsi" w:hAnsiTheme="minorHAnsi" w:cstheme="minorHAnsi"/>
          <w:bCs/>
          <w:sz w:val="20"/>
        </w:rPr>
        <w:t xml:space="preserve"> is subject to </w:t>
      </w:r>
      <w:r w:rsidR="00146BA3">
        <w:rPr>
          <w:rFonts w:asciiTheme="minorHAnsi" w:hAnsiTheme="minorHAnsi" w:cstheme="minorHAnsi"/>
          <w:bCs/>
          <w:sz w:val="20"/>
        </w:rPr>
        <w:t xml:space="preserve">written </w:t>
      </w:r>
      <w:r w:rsidR="00C36343" w:rsidRPr="00EC158B">
        <w:rPr>
          <w:rFonts w:asciiTheme="minorHAnsi" w:hAnsiTheme="minorHAnsi" w:cstheme="minorHAnsi"/>
          <w:bCs/>
          <w:sz w:val="20"/>
        </w:rPr>
        <w:t xml:space="preserve">preauthorization and approval by the </w:t>
      </w:r>
      <w:r w:rsidR="00323CD0">
        <w:rPr>
          <w:rFonts w:asciiTheme="minorHAnsi" w:hAnsiTheme="minorHAnsi" w:cstheme="minorHAnsi"/>
          <w:bCs/>
          <w:sz w:val="20"/>
        </w:rPr>
        <w:t>JBE</w:t>
      </w:r>
      <w:r w:rsidR="0090796F">
        <w:rPr>
          <w:rFonts w:asciiTheme="minorHAnsi" w:hAnsiTheme="minorHAnsi" w:cstheme="minorHAnsi"/>
          <w:bCs/>
          <w:sz w:val="20"/>
        </w:rPr>
        <w:t>, and (ii) a</w:t>
      </w:r>
      <w:r w:rsidR="00FD42B0">
        <w:rPr>
          <w:rFonts w:asciiTheme="minorHAnsi" w:hAnsiTheme="minorHAnsi" w:cstheme="minorHAnsi"/>
          <w:bCs/>
          <w:sz w:val="20"/>
        </w:rPr>
        <w:t xml:space="preserve">ll travel expenses are limited to the maximum amounts set forth in the </w:t>
      </w:r>
      <w:r w:rsidR="00323CD0">
        <w:rPr>
          <w:rFonts w:asciiTheme="minorHAnsi" w:hAnsiTheme="minorHAnsi" w:cstheme="minorHAnsi"/>
          <w:bCs/>
          <w:sz w:val="20"/>
        </w:rPr>
        <w:t>JBE</w:t>
      </w:r>
      <w:r w:rsidR="00FD42B0">
        <w:rPr>
          <w:rFonts w:asciiTheme="minorHAnsi" w:hAnsiTheme="minorHAnsi" w:cstheme="minorHAnsi"/>
          <w:bCs/>
          <w:sz w:val="20"/>
        </w:rPr>
        <w:t xml:space="preserve">’s travel expense policy.  </w:t>
      </w:r>
    </w:p>
    <w:p w14:paraId="7F3A7FDB" w14:textId="23DD946B" w:rsidR="00C36343" w:rsidRPr="00563734" w:rsidRDefault="006C6263" w:rsidP="00C572FA">
      <w:pPr>
        <w:pStyle w:val="ListParagraph"/>
        <w:numPr>
          <w:ilvl w:val="1"/>
          <w:numId w:val="18"/>
        </w:numPr>
        <w:spacing w:before="120" w:after="120"/>
        <w:ind w:left="900" w:hanging="540"/>
        <w:rPr>
          <w:rFonts w:asciiTheme="minorHAnsi" w:hAnsiTheme="minorHAnsi" w:cstheme="minorHAnsi"/>
          <w:b/>
          <w:bCs/>
          <w:sz w:val="20"/>
        </w:rPr>
      </w:pPr>
      <w:r>
        <w:rPr>
          <w:rFonts w:asciiTheme="minorHAnsi" w:hAnsiTheme="minorHAnsi" w:cstheme="minorHAnsi"/>
          <w:b/>
          <w:bCs/>
          <w:sz w:val="20"/>
        </w:rPr>
        <w:t>Expense Limit</w:t>
      </w:r>
      <w:r w:rsidR="00C36343" w:rsidRPr="00EC158B">
        <w:rPr>
          <w:rFonts w:asciiTheme="minorHAnsi" w:hAnsiTheme="minorHAnsi" w:cstheme="minorHAnsi"/>
          <w:b/>
          <w:bCs/>
          <w:sz w:val="20"/>
        </w:rPr>
        <w:t xml:space="preserve">. </w:t>
      </w:r>
      <w:r w:rsidR="00C36343" w:rsidRPr="00EC158B">
        <w:rPr>
          <w:rFonts w:asciiTheme="minorHAnsi" w:hAnsiTheme="minorHAnsi" w:cstheme="minorHAnsi"/>
          <w:bCs/>
          <w:sz w:val="20"/>
        </w:rPr>
        <w:t xml:space="preserve">Contractor shall not invoice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and the </w:t>
      </w:r>
      <w:r w:rsidR="00323CD0">
        <w:rPr>
          <w:rFonts w:asciiTheme="minorHAnsi" w:hAnsiTheme="minorHAnsi" w:cstheme="minorHAnsi"/>
          <w:bCs/>
          <w:sz w:val="20"/>
        </w:rPr>
        <w:t>JBE</w:t>
      </w:r>
      <w:r w:rsidR="00C36343" w:rsidRPr="00EC158B">
        <w:rPr>
          <w:rFonts w:asciiTheme="minorHAnsi" w:hAnsiTheme="minorHAnsi" w:cstheme="minorHAnsi"/>
          <w:bCs/>
          <w:sz w:val="20"/>
        </w:rPr>
        <w:t xml:space="preserve"> </w:t>
      </w:r>
      <w:r w:rsidR="00335894">
        <w:rPr>
          <w:rFonts w:asciiTheme="minorHAnsi" w:hAnsiTheme="minorHAnsi" w:cstheme="minorHAnsi"/>
          <w:bCs/>
          <w:sz w:val="20"/>
        </w:rPr>
        <w:t>has no obligation to</w:t>
      </w:r>
      <w:r w:rsidR="00C36343" w:rsidRPr="00EC158B">
        <w:rPr>
          <w:rFonts w:asciiTheme="minorHAnsi" w:hAnsiTheme="minorHAnsi" w:cstheme="minorHAnsi"/>
          <w:bCs/>
          <w:sz w:val="20"/>
        </w:rPr>
        <w:t xml:space="preserve"> reimburse Contractor, for expenses of any type that exceed in the aggregate the amount of</w:t>
      </w:r>
      <w:r w:rsidR="00C34EDA">
        <w:rPr>
          <w:rFonts w:asciiTheme="minorHAnsi" w:hAnsiTheme="minorHAnsi" w:cstheme="minorHAnsi"/>
          <w:bCs/>
          <w:sz w:val="20"/>
        </w:rPr>
        <w:t xml:space="preserve">: </w:t>
      </w:r>
      <w:r w:rsidR="006E2196">
        <w:rPr>
          <w:rFonts w:asciiTheme="minorHAnsi" w:hAnsiTheme="minorHAnsi" w:cstheme="minorHAnsi"/>
          <w:bCs/>
          <w:sz w:val="20"/>
        </w:rPr>
        <w:t>Not Applicable</w:t>
      </w:r>
    </w:p>
    <w:p w14:paraId="0247E46E" w14:textId="77777777" w:rsidR="00C36343" w:rsidRPr="00EC158B" w:rsidRDefault="00C36343" w:rsidP="00C572FA">
      <w:pPr>
        <w:pStyle w:val="ListParagraph"/>
        <w:numPr>
          <w:ilvl w:val="1"/>
          <w:numId w:val="18"/>
        </w:numPr>
        <w:spacing w:before="120" w:after="120"/>
        <w:ind w:left="900" w:hanging="540"/>
        <w:rPr>
          <w:rFonts w:asciiTheme="minorHAnsi" w:hAnsiTheme="minorHAnsi" w:cstheme="minorHAnsi"/>
          <w:b/>
          <w:bCs/>
          <w:sz w:val="20"/>
        </w:rPr>
      </w:pPr>
      <w:r w:rsidRPr="00563734">
        <w:rPr>
          <w:rFonts w:asciiTheme="minorHAnsi" w:hAnsiTheme="minorHAnsi" w:cstheme="minorHAnsi"/>
          <w:b/>
          <w:bCs/>
          <w:sz w:val="20"/>
        </w:rPr>
        <w:t>Required Certification.</w:t>
      </w:r>
      <w:r>
        <w:rPr>
          <w:rFonts w:asciiTheme="minorHAnsi" w:hAnsiTheme="minorHAnsi" w:cstheme="minorHAnsi"/>
          <w:bCs/>
          <w:sz w:val="20"/>
        </w:rPr>
        <w:t xml:space="preserve">  </w:t>
      </w:r>
      <w:r w:rsidR="003158EB" w:rsidRPr="003158EB">
        <w:rPr>
          <w:rFonts w:asciiTheme="minorHAnsi" w:hAnsiTheme="minorHAnsi" w:cstheme="minorHAnsi"/>
          <w:bCs/>
          <w:sz w:val="20"/>
        </w:rPr>
        <w:t xml:space="preserve">Contractor must include with any request for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a certification that </w:t>
      </w:r>
      <w:r w:rsidR="00445058">
        <w:rPr>
          <w:rFonts w:asciiTheme="minorHAnsi" w:hAnsiTheme="minorHAnsi" w:cstheme="minorHAnsi"/>
          <w:bCs/>
          <w:sz w:val="20"/>
        </w:rPr>
        <w:t>Contractor</w:t>
      </w:r>
      <w:r w:rsidR="003158EB" w:rsidRPr="003158EB">
        <w:rPr>
          <w:rFonts w:asciiTheme="minorHAnsi" w:hAnsiTheme="minorHAnsi" w:cstheme="minorHAnsi"/>
          <w:bCs/>
          <w:sz w:val="20"/>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323CD0">
        <w:rPr>
          <w:rFonts w:asciiTheme="minorHAnsi" w:hAnsiTheme="minorHAnsi" w:cstheme="minorHAnsi"/>
          <w:bCs/>
          <w:sz w:val="20"/>
        </w:rPr>
        <w:t>JBE</w:t>
      </w:r>
      <w:r w:rsidR="003158EB" w:rsidRPr="003158EB">
        <w:rPr>
          <w:rFonts w:asciiTheme="minorHAnsi" w:hAnsiTheme="minorHAnsi" w:cstheme="minorHAnsi"/>
          <w:bCs/>
          <w:sz w:val="20"/>
        </w:rPr>
        <w:t xml:space="preserve"> was sought for these costs, and Contractor will provide those records to the Attorney General upon request.  </w:t>
      </w:r>
    </w:p>
    <w:p w14:paraId="1B130AC8" w14:textId="77777777" w:rsidR="0070078B" w:rsidRPr="0070078B" w:rsidRDefault="00DC5733" w:rsidP="002B715D">
      <w:pPr>
        <w:numPr>
          <w:ilvl w:val="0"/>
          <w:numId w:val="13"/>
        </w:numPr>
        <w:spacing w:before="120" w:after="120"/>
        <w:rPr>
          <w:rFonts w:asciiTheme="minorHAnsi" w:hAnsiTheme="minorHAnsi" w:cstheme="minorHAnsi"/>
          <w:bCs/>
          <w:sz w:val="20"/>
        </w:rPr>
      </w:pPr>
      <w:r w:rsidRPr="0070078B">
        <w:rPr>
          <w:rFonts w:asciiTheme="minorHAnsi" w:hAnsiTheme="minorHAnsi" w:cstheme="minorHAnsi"/>
          <w:b/>
          <w:bCs/>
          <w:sz w:val="20"/>
        </w:rPr>
        <w:t>Invoicing and Payment</w:t>
      </w:r>
    </w:p>
    <w:p w14:paraId="449164B0" w14:textId="77777777" w:rsidR="00884DE5" w:rsidRPr="0070078B" w:rsidRDefault="002968EA" w:rsidP="0070078B">
      <w:pPr>
        <w:numPr>
          <w:ilvl w:val="1"/>
          <w:numId w:val="13"/>
        </w:numPr>
        <w:spacing w:before="120" w:after="120"/>
        <w:rPr>
          <w:rFonts w:asciiTheme="minorHAnsi" w:hAnsiTheme="minorHAnsi" w:cstheme="minorHAnsi"/>
          <w:bCs/>
          <w:sz w:val="20"/>
        </w:rPr>
      </w:pPr>
      <w:r w:rsidRPr="0070078B">
        <w:rPr>
          <w:rFonts w:asciiTheme="minorHAnsi" w:hAnsiTheme="minorHAnsi" w:cstheme="minorHAnsi"/>
          <w:b/>
          <w:bCs/>
          <w:sz w:val="20"/>
        </w:rPr>
        <w:t xml:space="preserve">Invoicing. </w:t>
      </w:r>
      <w:r w:rsidRPr="0070078B">
        <w:rPr>
          <w:rFonts w:asciiTheme="minorHAnsi" w:hAnsiTheme="minorHAnsi" w:cstheme="minorHAnsi"/>
          <w:bCs/>
          <w:sz w:val="20"/>
        </w:rPr>
        <w:t xml:space="preserve">Contractor shall submit invoices to the </w:t>
      </w:r>
      <w:r w:rsidR="00323CD0">
        <w:rPr>
          <w:rFonts w:asciiTheme="minorHAnsi" w:hAnsiTheme="minorHAnsi" w:cstheme="minorHAnsi"/>
          <w:bCs/>
          <w:sz w:val="20"/>
        </w:rPr>
        <w:t>JBE</w:t>
      </w:r>
      <w:r w:rsidRPr="0070078B">
        <w:rPr>
          <w:rFonts w:asciiTheme="minorHAnsi" w:hAnsiTheme="minorHAnsi" w:cstheme="minorHAnsi"/>
          <w:bCs/>
          <w:sz w:val="20"/>
        </w:rPr>
        <w:t xml:space="preserve"> in arrears no more frequently than monthly. Contractor’s invoices must include information and supp</w:t>
      </w:r>
      <w:r w:rsidR="00FC1AEF" w:rsidRPr="0070078B">
        <w:rPr>
          <w:rFonts w:asciiTheme="minorHAnsi" w:hAnsiTheme="minorHAnsi" w:cstheme="minorHAnsi"/>
          <w:bCs/>
          <w:sz w:val="20"/>
        </w:rPr>
        <w:t>orting documentation</w:t>
      </w:r>
      <w:r w:rsidR="0044669E">
        <w:rPr>
          <w:rFonts w:asciiTheme="minorHAnsi" w:hAnsiTheme="minorHAnsi" w:cstheme="minorHAnsi"/>
          <w:bCs/>
          <w:sz w:val="20"/>
        </w:rPr>
        <w:t xml:space="preserve"> </w:t>
      </w:r>
      <w:r w:rsidR="0044669E" w:rsidRPr="0044669E">
        <w:rPr>
          <w:rFonts w:asciiTheme="minorHAnsi" w:hAnsiTheme="minorHAnsi" w:cstheme="minorHAnsi"/>
          <w:bCs/>
          <w:sz w:val="20"/>
        </w:rPr>
        <w:t xml:space="preserve">acceptable to the </w:t>
      </w:r>
      <w:r w:rsidR="00323CD0">
        <w:rPr>
          <w:rFonts w:asciiTheme="minorHAnsi" w:hAnsiTheme="minorHAnsi" w:cstheme="minorHAnsi"/>
          <w:bCs/>
          <w:sz w:val="20"/>
        </w:rPr>
        <w:t>JBE</w:t>
      </w:r>
      <w:r w:rsidRPr="0070078B">
        <w:rPr>
          <w:rFonts w:asciiTheme="minorHAnsi" w:hAnsiTheme="minorHAnsi" w:cstheme="minorHAnsi"/>
          <w:bCs/>
          <w:sz w:val="20"/>
        </w:rPr>
        <w:t xml:space="preserve">. Contractor shall adhere to reasonable billing guidelines issued by the </w:t>
      </w:r>
      <w:r w:rsidR="00323CD0">
        <w:rPr>
          <w:rFonts w:asciiTheme="minorHAnsi" w:hAnsiTheme="minorHAnsi" w:cstheme="minorHAnsi"/>
          <w:bCs/>
          <w:sz w:val="20"/>
        </w:rPr>
        <w:t>JBE</w:t>
      </w:r>
      <w:r w:rsidRPr="0070078B">
        <w:rPr>
          <w:rFonts w:asciiTheme="minorHAnsi" w:hAnsiTheme="minorHAnsi" w:cstheme="minorHAnsi"/>
          <w:bCs/>
          <w:sz w:val="20"/>
        </w:rPr>
        <w:t xml:space="preserve"> from time to time. </w:t>
      </w:r>
    </w:p>
    <w:p w14:paraId="18D0901A" w14:textId="721749F9" w:rsidR="001524A0" w:rsidRDefault="00884DE5" w:rsidP="00846E22">
      <w:pPr>
        <w:numPr>
          <w:ilvl w:val="1"/>
          <w:numId w:val="13"/>
        </w:numPr>
        <w:spacing w:before="120" w:after="120"/>
        <w:rPr>
          <w:sz w:val="20"/>
        </w:rPr>
        <w:sectPr w:rsidR="001524A0" w:rsidSect="00001542">
          <w:pgSz w:w="12240" w:h="15840"/>
          <w:pgMar w:top="1440" w:right="1440" w:bottom="1440" w:left="1440" w:header="720" w:footer="720" w:gutter="0"/>
          <w:pgNumType w:start="1"/>
          <w:cols w:space="720"/>
          <w:docGrid w:linePitch="360"/>
        </w:sectPr>
      </w:pPr>
      <w:r w:rsidRPr="00884DE5">
        <w:rPr>
          <w:b/>
          <w:sz w:val="20"/>
        </w:rPr>
        <w:t xml:space="preserve">Payment.  </w:t>
      </w:r>
      <w:r w:rsidR="005B0639" w:rsidRPr="00041323">
        <w:rPr>
          <w:sz w:val="20"/>
        </w:rPr>
        <w:t xml:space="preserve">The </w:t>
      </w:r>
      <w:r w:rsidR="00323CD0">
        <w:rPr>
          <w:sz w:val="20"/>
        </w:rPr>
        <w:t>JBE</w:t>
      </w:r>
      <w:r w:rsidR="005B0639" w:rsidRPr="00041323">
        <w:rPr>
          <w:sz w:val="20"/>
        </w:rPr>
        <w:t xml:space="preserve"> will pay each correct, itemized invoice</w:t>
      </w:r>
      <w:r w:rsidR="005B0639">
        <w:rPr>
          <w:sz w:val="20"/>
        </w:rPr>
        <w:t xml:space="preserve"> received </w:t>
      </w:r>
      <w:r>
        <w:rPr>
          <w:sz w:val="20"/>
        </w:rPr>
        <w:t>from Contractor after a</w:t>
      </w:r>
      <w:r w:rsidR="005B0639" w:rsidRPr="00041323">
        <w:rPr>
          <w:sz w:val="20"/>
        </w:rPr>
        <w:t>cceptance</w:t>
      </w:r>
      <w:r>
        <w:rPr>
          <w:sz w:val="20"/>
        </w:rPr>
        <w:t xml:space="preserve"> of the applicable Goods, Services, or Deliverables</w:t>
      </w:r>
      <w:r w:rsidR="005B0639" w:rsidRPr="00041323">
        <w:rPr>
          <w:sz w:val="20"/>
        </w:rPr>
        <w:t xml:space="preserve">, in accordance with the terms </w:t>
      </w:r>
      <w:r w:rsidR="00597EA5">
        <w:rPr>
          <w:sz w:val="20"/>
        </w:rPr>
        <w:t>of this Agreement</w:t>
      </w:r>
      <w:r w:rsidR="005B0639">
        <w:rPr>
          <w:sz w:val="20"/>
        </w:rPr>
        <w:t>.</w:t>
      </w:r>
      <w:r w:rsidR="00FC1AEF">
        <w:rPr>
          <w:sz w:val="20"/>
        </w:rPr>
        <w:t xml:space="preserve"> </w:t>
      </w:r>
      <w:r w:rsidR="002B715D">
        <w:rPr>
          <w:sz w:val="20"/>
        </w:rPr>
        <w:t xml:space="preserve"> </w:t>
      </w:r>
      <w:r w:rsidR="002B715D" w:rsidRPr="002B715D">
        <w:rPr>
          <w:b/>
          <w:bCs/>
          <w:sz w:val="20"/>
        </w:rPr>
        <w:t>Judicial Council standard business payment terms are net sixty (60) days after receipt of correct invoice.</w:t>
      </w:r>
      <w:r w:rsidR="002B715D" w:rsidRPr="002B715D">
        <w:rPr>
          <w:sz w:val="20"/>
        </w:rPr>
        <w:t xml:space="preserve">   </w:t>
      </w:r>
    </w:p>
    <w:p w14:paraId="1434F8F5" w14:textId="77777777" w:rsidR="002968EA" w:rsidRPr="00EC158B" w:rsidRDefault="00FC1AEF" w:rsidP="001524A0">
      <w:pPr>
        <w:spacing w:before="120" w:after="120"/>
        <w:ind w:left="936"/>
        <w:rPr>
          <w:rFonts w:asciiTheme="minorHAnsi" w:hAnsiTheme="minorHAnsi" w:cstheme="minorHAnsi"/>
          <w:bCs/>
          <w:sz w:val="20"/>
        </w:rPr>
      </w:pPr>
      <w:r w:rsidRPr="00B6312C">
        <w:rPr>
          <w:rFonts w:asciiTheme="minorHAnsi" w:hAnsiTheme="minorHAnsi" w:cstheme="minorHAnsi"/>
          <w:bCs/>
          <w:sz w:val="20"/>
        </w:rPr>
        <w:t>Notwithstanding any provision in this Agreement to the contrary, payments to Contractor are contingent upon the timely and satisfactory performance of Contractor’s obligations under this Agreement.</w:t>
      </w:r>
      <w:r>
        <w:rPr>
          <w:rFonts w:asciiTheme="minorHAnsi" w:hAnsiTheme="minorHAnsi" w:cstheme="minorHAnsi"/>
          <w:bCs/>
          <w:sz w:val="20"/>
        </w:rPr>
        <w:t xml:space="preserve">             </w:t>
      </w:r>
    </w:p>
    <w:p w14:paraId="4F3F9BBB" w14:textId="77777777" w:rsidR="002968EA" w:rsidRPr="00EC158B" w:rsidRDefault="002968EA" w:rsidP="00846E22">
      <w:pPr>
        <w:numPr>
          <w:ilvl w:val="1"/>
          <w:numId w:val="13"/>
        </w:numPr>
        <w:spacing w:before="120" w:after="120"/>
        <w:rPr>
          <w:rFonts w:asciiTheme="minorHAnsi" w:hAnsiTheme="minorHAnsi" w:cstheme="minorHAnsi"/>
          <w:bCs/>
          <w:sz w:val="20"/>
        </w:rPr>
      </w:pPr>
      <w:r>
        <w:rPr>
          <w:rFonts w:asciiTheme="minorHAnsi" w:hAnsiTheme="minorHAnsi" w:cstheme="minorHAnsi"/>
          <w:b/>
          <w:bCs/>
          <w:sz w:val="20"/>
        </w:rPr>
        <w:t xml:space="preserve">No Implied </w:t>
      </w:r>
      <w:r w:rsidRPr="00A00A65">
        <w:rPr>
          <w:rFonts w:asciiTheme="minorHAnsi" w:hAnsiTheme="minorHAnsi" w:cstheme="minorHAnsi"/>
          <w:b/>
          <w:bCs/>
          <w:sz w:val="20"/>
        </w:rPr>
        <w:t>Acceptance.</w:t>
      </w:r>
      <w:r>
        <w:rPr>
          <w:rFonts w:asciiTheme="minorHAnsi" w:hAnsiTheme="minorHAnsi" w:cstheme="minorHAnsi"/>
          <w:bCs/>
          <w:sz w:val="20"/>
        </w:rPr>
        <w:t xml:space="preserve">  </w:t>
      </w:r>
      <w:r w:rsidRPr="00A00A65">
        <w:rPr>
          <w:rFonts w:asciiTheme="minorHAnsi" w:hAnsiTheme="minorHAnsi" w:cstheme="minorHAnsi"/>
          <w:bCs/>
          <w:sz w:val="20"/>
        </w:rPr>
        <w:t>Payment does not imply acceptance of Contractor’s invoice, Goods, Services, or Deliverables. Contractor shall immediately refund any payment made in error.</w:t>
      </w:r>
      <w:r>
        <w:rPr>
          <w:rFonts w:asciiTheme="minorHAnsi" w:hAnsiTheme="minorHAnsi" w:cstheme="minorHAnsi"/>
          <w:bCs/>
          <w:sz w:val="20"/>
        </w:rPr>
        <w:t xml:space="preserve"> </w:t>
      </w:r>
      <w:r w:rsidRPr="00B6312C">
        <w:rPr>
          <w:rFonts w:asciiTheme="minorHAnsi" w:hAnsiTheme="minorHAnsi" w:cstheme="minorHAnsi"/>
          <w:bCs/>
          <w:sz w:val="20"/>
        </w:rPr>
        <w:t xml:space="preserve">The </w:t>
      </w:r>
      <w:r w:rsidR="00323CD0">
        <w:rPr>
          <w:rFonts w:asciiTheme="minorHAnsi" w:hAnsiTheme="minorHAnsi" w:cstheme="minorHAnsi"/>
          <w:bCs/>
          <w:sz w:val="20"/>
        </w:rPr>
        <w:t>JBE</w:t>
      </w:r>
      <w:r w:rsidRPr="00B6312C">
        <w:rPr>
          <w:rFonts w:asciiTheme="minorHAnsi" w:hAnsiTheme="minorHAnsi" w:cstheme="minorHAnsi"/>
          <w:bCs/>
          <w:sz w:val="20"/>
        </w:rPr>
        <w:t xml:space="preserve"> shall have the right at any time to set off any amount owing from Contractor to the </w:t>
      </w:r>
      <w:r w:rsidR="00323CD0">
        <w:rPr>
          <w:rFonts w:asciiTheme="minorHAnsi" w:hAnsiTheme="minorHAnsi" w:cstheme="minorHAnsi"/>
          <w:bCs/>
          <w:sz w:val="20"/>
        </w:rPr>
        <w:t>JBE</w:t>
      </w:r>
      <w:r w:rsidRPr="00B6312C">
        <w:rPr>
          <w:rFonts w:asciiTheme="minorHAnsi" w:hAnsiTheme="minorHAnsi" w:cstheme="minorHAnsi"/>
          <w:bCs/>
          <w:sz w:val="20"/>
        </w:rPr>
        <w:t xml:space="preserve"> against any amount payable by the </w:t>
      </w:r>
      <w:r w:rsidR="00323CD0">
        <w:rPr>
          <w:rFonts w:asciiTheme="minorHAnsi" w:hAnsiTheme="minorHAnsi" w:cstheme="minorHAnsi"/>
          <w:bCs/>
          <w:sz w:val="20"/>
        </w:rPr>
        <w:t>JBE</w:t>
      </w:r>
      <w:r w:rsidRPr="00B6312C">
        <w:rPr>
          <w:rFonts w:asciiTheme="minorHAnsi" w:hAnsiTheme="minorHAnsi" w:cstheme="minorHAnsi"/>
          <w:bCs/>
          <w:sz w:val="20"/>
        </w:rPr>
        <w:t xml:space="preserve"> to Contractor under this Agreement</w:t>
      </w:r>
      <w:r w:rsidR="00055BF3">
        <w:rPr>
          <w:rFonts w:asciiTheme="minorHAnsi" w:hAnsiTheme="minorHAnsi" w:cstheme="minorHAnsi"/>
          <w:bCs/>
          <w:sz w:val="20"/>
        </w:rPr>
        <w:t>.</w:t>
      </w:r>
      <w:r w:rsidRPr="00B6312C">
        <w:rPr>
          <w:rFonts w:asciiTheme="minorHAnsi" w:hAnsiTheme="minorHAnsi" w:cstheme="minorHAnsi"/>
          <w:bCs/>
          <w:sz w:val="20"/>
        </w:rPr>
        <w:t xml:space="preserve">  </w:t>
      </w:r>
    </w:p>
    <w:p w14:paraId="56462EC6" w14:textId="77777777" w:rsidR="0070078B" w:rsidRPr="0070078B" w:rsidRDefault="0070078B" w:rsidP="002B715D">
      <w:pPr>
        <w:numPr>
          <w:ilvl w:val="0"/>
          <w:numId w:val="25"/>
        </w:numPr>
        <w:spacing w:before="120" w:after="120"/>
        <w:rPr>
          <w:rFonts w:asciiTheme="minorHAnsi" w:hAnsiTheme="minorHAnsi" w:cstheme="minorHAnsi"/>
          <w:bCs/>
          <w:sz w:val="20"/>
        </w:rPr>
      </w:pPr>
      <w:r w:rsidRPr="0070078B">
        <w:rPr>
          <w:b/>
          <w:sz w:val="20"/>
        </w:rPr>
        <w:t>Taxes.</w:t>
      </w:r>
      <w:r>
        <w:rPr>
          <w:sz w:val="20"/>
        </w:rPr>
        <w:t xml:space="preserve">  </w:t>
      </w:r>
      <w:r w:rsidRPr="00041323">
        <w:rPr>
          <w:sz w:val="20"/>
        </w:rPr>
        <w:t xml:space="preserve">Unless otherwise required by law, the </w:t>
      </w:r>
      <w:r w:rsidR="00323CD0">
        <w:rPr>
          <w:sz w:val="20"/>
        </w:rPr>
        <w:t>JBE</w:t>
      </w:r>
      <w:r w:rsidRPr="00041323">
        <w:rPr>
          <w:sz w:val="20"/>
        </w:rPr>
        <w:t xml:space="preserve"> is exempt from federal excise taxes and no payment will be made for any personal property taxes levied on Contractor or on any taxes levied on employee wages. The </w:t>
      </w:r>
      <w:r w:rsidR="00323CD0">
        <w:rPr>
          <w:sz w:val="20"/>
        </w:rPr>
        <w:t>JBE</w:t>
      </w:r>
      <w:r w:rsidRPr="00041323">
        <w:rPr>
          <w:sz w:val="20"/>
        </w:rPr>
        <w:t xml:space="preserve"> shall only pay for any state or local sales, service, use, or similar taxes imposed on the Services rendered or equipment, parts or software supplied to the </w:t>
      </w:r>
      <w:r w:rsidR="00323CD0">
        <w:rPr>
          <w:sz w:val="20"/>
        </w:rPr>
        <w:t>JBE</w:t>
      </w:r>
      <w:r w:rsidRPr="00041323">
        <w:rPr>
          <w:sz w:val="20"/>
        </w:rPr>
        <w:t xml:space="preserve"> pursuant to this Agreement</w:t>
      </w:r>
      <w:r>
        <w:rPr>
          <w:sz w:val="20"/>
        </w:rPr>
        <w:t>.</w:t>
      </w:r>
    </w:p>
    <w:p w14:paraId="5D7D339A" w14:textId="1E21F7C2" w:rsidR="00270F4F" w:rsidRPr="00041323" w:rsidRDefault="00270F4F" w:rsidP="0069613D">
      <w:pPr>
        <w:pStyle w:val="Heading3"/>
        <w:widowControl w:val="0"/>
        <w:spacing w:before="120" w:after="120" w:line="240" w:lineRule="auto"/>
        <w:rPr>
          <w:b w:val="0"/>
          <w:sz w:val="20"/>
        </w:rPr>
      </w:pPr>
      <w:r w:rsidRPr="00303BCF">
        <w:rPr>
          <w:sz w:val="20"/>
        </w:rPr>
        <w:tab/>
      </w:r>
    </w:p>
    <w:p w14:paraId="27317456" w14:textId="77777777" w:rsidR="008B1D57" w:rsidRPr="00EC158B" w:rsidRDefault="008B1D57">
      <w:pPr>
        <w:spacing w:before="120" w:after="120" w:line="300" w:lineRule="atLeast"/>
        <w:ind w:left="936"/>
        <w:rPr>
          <w:rFonts w:asciiTheme="minorHAnsi" w:hAnsiTheme="minorHAnsi" w:cstheme="minorHAnsi"/>
          <w:b/>
          <w:sz w:val="20"/>
        </w:rPr>
      </w:pPr>
    </w:p>
    <w:p w14:paraId="2F48D578" w14:textId="77777777" w:rsidR="008B1D57" w:rsidRPr="00EC158B" w:rsidRDefault="008B1D57">
      <w:pPr>
        <w:spacing w:before="120" w:after="120" w:line="300" w:lineRule="atLeast"/>
        <w:ind w:left="360"/>
        <w:rPr>
          <w:rFonts w:asciiTheme="minorHAnsi" w:hAnsiTheme="minorHAnsi" w:cstheme="minorHAnsi"/>
          <w:sz w:val="20"/>
        </w:rPr>
      </w:pPr>
    </w:p>
    <w:p w14:paraId="18322859" w14:textId="77777777" w:rsidR="00ED0728" w:rsidRPr="00EC158B" w:rsidRDefault="00ED0728" w:rsidP="00B545D0">
      <w:pPr>
        <w:spacing w:line="300" w:lineRule="atLeast"/>
        <w:ind w:left="360"/>
        <w:rPr>
          <w:rFonts w:asciiTheme="minorHAnsi" w:hAnsiTheme="minorHAnsi" w:cstheme="minorHAnsi"/>
          <w:sz w:val="20"/>
        </w:rPr>
        <w:sectPr w:rsidR="00ED0728" w:rsidRPr="00EC158B" w:rsidSect="008906EF">
          <w:footerReference w:type="default" r:id="rId17"/>
          <w:type w:val="continuous"/>
          <w:pgSz w:w="12240" w:h="15840"/>
          <w:pgMar w:top="1440" w:right="1440" w:bottom="1440" w:left="1440" w:header="720" w:footer="720" w:gutter="0"/>
          <w:pgNumType w:start="1"/>
          <w:cols w:space="720"/>
          <w:docGrid w:linePitch="360"/>
        </w:sectPr>
      </w:pPr>
    </w:p>
    <w:p w14:paraId="5742AA4F"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C</w:t>
      </w:r>
    </w:p>
    <w:p w14:paraId="338C7995" w14:textId="77777777" w:rsidR="00B7449E" w:rsidRPr="00EC158B" w:rsidRDefault="00993261" w:rsidP="00B7449E">
      <w:pPr>
        <w:pStyle w:val="Title"/>
        <w:spacing w:before="120" w:after="120" w:line="300" w:lineRule="atLeas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Provision</w:t>
      </w:r>
      <w:r w:rsidR="00DC5733" w:rsidRPr="00EC158B">
        <w:rPr>
          <w:rFonts w:asciiTheme="minorHAnsi" w:hAnsiTheme="minorHAnsi" w:cstheme="minorHAnsi"/>
          <w:color w:val="000000" w:themeColor="text1"/>
          <w:sz w:val="20"/>
          <w:szCs w:val="20"/>
        </w:rPr>
        <w:t>s</w:t>
      </w:r>
    </w:p>
    <w:p w14:paraId="2F211DA6" w14:textId="77777777" w:rsidR="00B7449E" w:rsidRPr="00EC158B" w:rsidRDefault="00B7449E" w:rsidP="00B7449E">
      <w:pPr>
        <w:spacing w:line="300" w:lineRule="atLeast"/>
        <w:ind w:left="360"/>
        <w:rPr>
          <w:rFonts w:asciiTheme="minorHAnsi" w:hAnsiTheme="minorHAnsi" w:cstheme="minorHAnsi"/>
          <w:sz w:val="20"/>
        </w:rPr>
      </w:pPr>
    </w:p>
    <w:p w14:paraId="247B3EF3" w14:textId="77777777" w:rsidR="00E6137A" w:rsidRDefault="00E6137A" w:rsidP="00846E22">
      <w:pPr>
        <w:numPr>
          <w:ilvl w:val="0"/>
          <w:numId w:val="20"/>
        </w:numPr>
        <w:spacing w:before="120" w:after="120"/>
        <w:rPr>
          <w:rFonts w:asciiTheme="minorHAnsi" w:hAnsiTheme="minorHAnsi" w:cstheme="minorHAnsi"/>
          <w:b/>
          <w:bCs/>
          <w:sz w:val="20"/>
        </w:rPr>
      </w:pPr>
      <w:r>
        <w:rPr>
          <w:rFonts w:asciiTheme="minorHAnsi" w:hAnsiTheme="minorHAnsi" w:cstheme="minorHAnsi"/>
          <w:b/>
          <w:bCs/>
          <w:sz w:val="20"/>
        </w:rPr>
        <w:t>Provisions Applicable to Services</w:t>
      </w:r>
    </w:p>
    <w:p w14:paraId="272ABB5B"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Qualifications. </w:t>
      </w:r>
      <w:r>
        <w:rPr>
          <w:rFonts w:asciiTheme="minorHAnsi" w:hAnsiTheme="minorHAnsi" w:cstheme="minorHAnsi"/>
          <w:b/>
          <w:bCs/>
          <w:sz w:val="20"/>
        </w:rPr>
        <w:t xml:space="preserve"> </w:t>
      </w:r>
      <w:r w:rsidR="00E6137A" w:rsidRPr="00E6137A">
        <w:rPr>
          <w:rFonts w:asciiTheme="minorHAnsi" w:hAnsiTheme="minorHAnsi" w:cstheme="minorHAnsi"/>
          <w:bCs/>
          <w:sz w:val="20"/>
        </w:rPr>
        <w:t xml:space="preserve">Contractor shall assign to this project only persons who have sufficient training, education, and experience to successfully perform Contractor’s duties. If the </w:t>
      </w:r>
      <w:r w:rsidR="00323CD0">
        <w:rPr>
          <w:rFonts w:asciiTheme="minorHAnsi" w:hAnsiTheme="minorHAnsi" w:cstheme="minorHAnsi"/>
          <w:bCs/>
          <w:sz w:val="20"/>
        </w:rPr>
        <w:t>JBE</w:t>
      </w:r>
      <w:r w:rsidR="00E6137A" w:rsidRPr="00E6137A">
        <w:rPr>
          <w:rFonts w:asciiTheme="minorHAnsi" w:hAnsiTheme="minorHAnsi" w:cstheme="minorHAnsi"/>
          <w:bCs/>
          <w:sz w:val="20"/>
        </w:rPr>
        <w:t xml:space="preserve"> is dissatisfied with any of Contractor’s personnel, for any or no reason, Contractor shall replace them with qualified personnel</w:t>
      </w:r>
      <w:r w:rsidR="00E6137A">
        <w:rPr>
          <w:rFonts w:asciiTheme="minorHAnsi" w:hAnsiTheme="minorHAnsi" w:cstheme="minorHAnsi"/>
          <w:bCs/>
          <w:sz w:val="20"/>
        </w:rPr>
        <w:t>.</w:t>
      </w:r>
    </w:p>
    <w:p w14:paraId="2D626C0D" w14:textId="77777777" w:rsidR="00E6137A" w:rsidRPr="00E6137A"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Turnover.</w:t>
      </w:r>
      <w:r>
        <w:rPr>
          <w:rFonts w:asciiTheme="minorHAnsi" w:hAnsiTheme="minorHAnsi" w:cstheme="minorHAnsi"/>
          <w:bCs/>
          <w:sz w:val="20"/>
        </w:rPr>
        <w:t xml:space="preserve"> </w:t>
      </w:r>
      <w:r w:rsidR="00E6137A" w:rsidRPr="00E6137A">
        <w:rPr>
          <w:rFonts w:asciiTheme="minorHAnsi" w:hAnsiTheme="minorHAnsi" w:cstheme="minorHAnsi"/>
          <w:bCs/>
          <w:sz w:val="20"/>
        </w:rPr>
        <w:t xml:space="preserve">Contractor shall endeavor to minimize turnover of personnel Contractor has assigned to perform Services. </w:t>
      </w:r>
    </w:p>
    <w:p w14:paraId="33D7E7F8" w14:textId="77777777" w:rsidR="00E6137A" w:rsidRPr="006C35F6" w:rsidRDefault="00A52EB4" w:rsidP="0099514A">
      <w:pPr>
        <w:pStyle w:val="BodyText"/>
        <w:numPr>
          <w:ilvl w:val="1"/>
          <w:numId w:val="10"/>
        </w:numPr>
        <w:spacing w:before="120" w:after="120" w:line="240" w:lineRule="auto"/>
        <w:rPr>
          <w:rFonts w:asciiTheme="minorHAnsi" w:hAnsiTheme="minorHAnsi" w:cstheme="minorHAnsi"/>
          <w:b/>
          <w:bCs/>
          <w:sz w:val="20"/>
        </w:rPr>
      </w:pPr>
      <w:r w:rsidRPr="00A52EB4">
        <w:rPr>
          <w:rFonts w:asciiTheme="minorHAnsi" w:hAnsiTheme="minorHAnsi" w:cstheme="minorHAnsi"/>
          <w:b/>
          <w:bCs/>
          <w:sz w:val="20"/>
        </w:rPr>
        <w:t xml:space="preserve">Background Checks. </w:t>
      </w:r>
      <w:r>
        <w:rPr>
          <w:rFonts w:asciiTheme="minorHAnsi" w:hAnsiTheme="minorHAnsi" w:cstheme="minorHAnsi"/>
          <w:bCs/>
          <w:sz w:val="20"/>
        </w:rPr>
        <w:t xml:space="preserve"> </w:t>
      </w:r>
      <w:r w:rsidR="00E6137A" w:rsidRPr="006C35F6">
        <w:rPr>
          <w:rFonts w:asciiTheme="minorHAnsi" w:hAnsiTheme="minorHAnsi" w:cstheme="minorHAnsi"/>
          <w:bCs/>
          <w:sz w:val="20"/>
        </w:rPr>
        <w:t xml:space="preserve">Contractor shall cooperate with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if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wishes to perform any background checks on Contractor’s personnel by obtaining, at no additional cost, all releases, waivers, and permissions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may require. Contractor shall not assign personnel who refuse to undergo a background check. Contractor shall provide prompt notice to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of (i) any person who refuses to undergo a background check, and (ii) the results of any background check requested by the </w:t>
      </w:r>
      <w:r w:rsidR="00323CD0">
        <w:rPr>
          <w:rFonts w:asciiTheme="minorHAnsi" w:hAnsiTheme="minorHAnsi" w:cstheme="minorHAnsi"/>
          <w:bCs/>
          <w:sz w:val="20"/>
        </w:rPr>
        <w:t>JBE</w:t>
      </w:r>
      <w:r w:rsidR="00E6137A" w:rsidRPr="006C35F6">
        <w:rPr>
          <w:rFonts w:asciiTheme="minorHAnsi" w:hAnsiTheme="minorHAnsi" w:cstheme="minorHAnsi"/>
          <w:bCs/>
          <w:sz w:val="20"/>
        </w:rPr>
        <w:t xml:space="preserve"> and performed by Contractor.</w:t>
      </w:r>
      <w:r w:rsidR="006C35F6"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Contractor shall ensure that the following persons are not assigned to perform services for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(a) any person refusing to undergo such background checks, and (b) any person whose background check results are unacceptable to Contractor or that, after disclosure to the </w:t>
      </w:r>
      <w:r w:rsidR="00323CD0">
        <w:rPr>
          <w:rFonts w:asciiTheme="minorHAnsi" w:hAnsiTheme="minorHAnsi" w:cstheme="minorHAnsi"/>
          <w:bCs/>
          <w:sz w:val="20"/>
        </w:rPr>
        <w:t>JBE</w:t>
      </w:r>
      <w:r w:rsidR="00611B11" w:rsidRPr="00611B11">
        <w:rPr>
          <w:rFonts w:asciiTheme="minorHAnsi" w:hAnsiTheme="minorHAnsi" w:cstheme="minorHAnsi"/>
          <w:bCs/>
          <w:sz w:val="20"/>
        </w:rPr>
        <w:t xml:space="preserve">, the </w:t>
      </w:r>
      <w:r w:rsidR="00323CD0">
        <w:rPr>
          <w:rFonts w:asciiTheme="minorHAnsi" w:hAnsiTheme="minorHAnsi" w:cstheme="minorHAnsi"/>
          <w:bCs/>
          <w:sz w:val="20"/>
        </w:rPr>
        <w:t>JBE</w:t>
      </w:r>
      <w:r w:rsidR="00611B11" w:rsidRPr="006C35F6">
        <w:rPr>
          <w:rFonts w:asciiTheme="minorHAnsi" w:hAnsiTheme="minorHAnsi" w:cstheme="minorHAnsi"/>
          <w:bCs/>
          <w:sz w:val="20"/>
        </w:rPr>
        <w:t xml:space="preserve"> </w:t>
      </w:r>
      <w:r w:rsidR="00611B11" w:rsidRPr="00611B11">
        <w:rPr>
          <w:rFonts w:asciiTheme="minorHAnsi" w:hAnsiTheme="minorHAnsi" w:cstheme="minorHAnsi"/>
          <w:bCs/>
          <w:sz w:val="20"/>
        </w:rPr>
        <w:t xml:space="preserve">advises are unacceptable to the </w:t>
      </w:r>
      <w:r w:rsidR="00323CD0">
        <w:rPr>
          <w:rFonts w:asciiTheme="minorHAnsi" w:hAnsiTheme="minorHAnsi" w:cstheme="minorHAnsi"/>
          <w:bCs/>
          <w:sz w:val="20"/>
        </w:rPr>
        <w:t>JBE</w:t>
      </w:r>
      <w:r w:rsidR="00611B11" w:rsidRPr="00611B11">
        <w:rPr>
          <w:rFonts w:asciiTheme="minorHAnsi" w:hAnsiTheme="minorHAnsi" w:cstheme="minorHAnsi"/>
          <w:bCs/>
          <w:sz w:val="20"/>
        </w:rPr>
        <w:t>.</w:t>
      </w:r>
    </w:p>
    <w:p w14:paraId="7CEAE63D" w14:textId="77777777" w:rsidR="00023CC5" w:rsidRPr="00023CC5" w:rsidRDefault="00222C95" w:rsidP="00023CC5">
      <w:pPr>
        <w:numPr>
          <w:ilvl w:val="0"/>
          <w:numId w:val="10"/>
        </w:numPr>
        <w:spacing w:before="120" w:after="120"/>
        <w:rPr>
          <w:rFonts w:asciiTheme="minorHAnsi" w:hAnsiTheme="minorHAnsi" w:cstheme="minorHAnsi"/>
          <w:b/>
          <w:bCs/>
          <w:sz w:val="20"/>
        </w:rPr>
      </w:pPr>
      <w:r w:rsidRPr="00222C95">
        <w:rPr>
          <w:rFonts w:asciiTheme="minorHAnsi" w:hAnsiTheme="minorHAnsi" w:cstheme="minorHAnsi"/>
          <w:b/>
          <w:bCs/>
          <w:sz w:val="20"/>
        </w:rPr>
        <w:t>Contractor Certification Clauses</w:t>
      </w:r>
      <w:r w:rsidR="00023CC5">
        <w:rPr>
          <w:rFonts w:asciiTheme="minorHAnsi" w:hAnsiTheme="minorHAnsi" w:cstheme="minorHAnsi"/>
          <w:b/>
          <w:bCs/>
          <w:sz w:val="20"/>
        </w:rPr>
        <w:t xml:space="preserve">.  </w:t>
      </w:r>
      <w:r w:rsidR="00023CC5" w:rsidRPr="00EC158B">
        <w:rPr>
          <w:rFonts w:asciiTheme="minorHAnsi" w:hAnsiTheme="minorHAnsi" w:cstheme="minorHAnsi"/>
          <w:sz w:val="20"/>
        </w:rPr>
        <w:t>Contractor certifies that the following representations and warranties are true</w:t>
      </w:r>
      <w:r w:rsidR="00023CC5">
        <w:rPr>
          <w:rFonts w:asciiTheme="minorHAnsi" w:hAnsiTheme="minorHAnsi" w:cstheme="minorHAnsi"/>
          <w:sz w:val="20"/>
        </w:rPr>
        <w:t xml:space="preserve">. </w:t>
      </w:r>
      <w:r w:rsidR="00023CC5" w:rsidRPr="00EC158B">
        <w:rPr>
          <w:rFonts w:asciiTheme="minorHAnsi" w:hAnsiTheme="minorHAnsi" w:cstheme="minorHAnsi"/>
          <w:bCs/>
          <w:sz w:val="20"/>
        </w:rPr>
        <w:t xml:space="preserve">Contractor shall cause its representations and warranties to remain true during the Term. Contractor shall promptly notify the </w:t>
      </w:r>
      <w:r w:rsidR="00323CD0">
        <w:rPr>
          <w:rFonts w:asciiTheme="minorHAnsi" w:hAnsiTheme="minorHAnsi" w:cstheme="minorHAnsi"/>
          <w:bCs/>
          <w:sz w:val="20"/>
        </w:rPr>
        <w:t>JBE</w:t>
      </w:r>
      <w:r w:rsidR="00023CC5" w:rsidRPr="00EC158B">
        <w:rPr>
          <w:rFonts w:asciiTheme="minorHAnsi" w:hAnsiTheme="minorHAnsi" w:cstheme="minorHAnsi"/>
          <w:bCs/>
          <w:sz w:val="20"/>
        </w:rPr>
        <w:t xml:space="preserve"> if any representation and warranty becomes untrue</w:t>
      </w:r>
      <w:r w:rsidR="00023CC5">
        <w:rPr>
          <w:rFonts w:asciiTheme="minorHAnsi" w:hAnsiTheme="minorHAnsi" w:cstheme="minorHAnsi"/>
          <w:bCs/>
          <w:sz w:val="20"/>
        </w:rPr>
        <w:t>.</w:t>
      </w:r>
      <w:r w:rsidR="00C908A1">
        <w:rPr>
          <w:rFonts w:asciiTheme="minorHAnsi" w:hAnsiTheme="minorHAnsi" w:cstheme="minorHAnsi"/>
          <w:bCs/>
          <w:sz w:val="20"/>
        </w:rPr>
        <w:t xml:space="preserve"> </w:t>
      </w:r>
      <w:r w:rsidR="00C908A1" w:rsidRPr="00C908A1">
        <w:rPr>
          <w:rFonts w:asciiTheme="minorHAnsi" w:hAnsiTheme="minorHAnsi" w:cstheme="minorHAnsi"/>
          <w:bCs/>
          <w:sz w:val="20"/>
        </w:rPr>
        <w:t>Contractor represents and warrants as follows:</w:t>
      </w:r>
    </w:p>
    <w:p w14:paraId="5A8FA77F"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Authority.</w:t>
      </w:r>
      <w:r w:rsidRPr="00EC158B">
        <w:rPr>
          <w:rFonts w:asciiTheme="minorHAnsi" w:hAnsiTheme="minorHAnsi" w:cstheme="minorHAnsi"/>
          <w:b/>
          <w:bCs/>
          <w:sz w:val="20"/>
        </w:rPr>
        <w:t xml:space="preserve"> </w:t>
      </w:r>
      <w:r w:rsidR="00E75319" w:rsidRPr="00E75319">
        <w:rPr>
          <w:rFonts w:asciiTheme="minorHAnsi" w:hAnsiTheme="minorHAnsi" w:cstheme="minorHAnsi"/>
          <w:bCs/>
          <w:sz w:val="20"/>
        </w:rPr>
        <w:t>Contractor has authority to enter into and perform its obligations under this Agreement, and Contractor’s signatory has authority to bind Contractor to this Agreement.</w:t>
      </w:r>
    </w:p>
    <w:p w14:paraId="54199E5C" w14:textId="77777777" w:rsidR="00023CC5" w:rsidRPr="00EC158B" w:rsidRDefault="00023CC5" w:rsidP="00023CC5">
      <w:pPr>
        <w:pStyle w:val="BodyText"/>
        <w:numPr>
          <w:ilvl w:val="1"/>
          <w:numId w:val="10"/>
        </w:numPr>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Not an Expatriate Corporation.</w:t>
      </w:r>
      <w:r w:rsidRPr="00EC158B">
        <w:rPr>
          <w:rFonts w:asciiTheme="minorHAnsi" w:hAnsiTheme="minorHAnsi" w:cstheme="minorHAnsi"/>
          <w:b/>
          <w:bCs/>
          <w:sz w:val="20"/>
        </w:rPr>
        <w:t xml:space="preserve"> </w:t>
      </w:r>
      <w:r w:rsidRPr="00EC158B">
        <w:rPr>
          <w:rFonts w:asciiTheme="minorHAnsi" w:hAnsiTheme="minorHAnsi" w:cstheme="minorHAnsi"/>
          <w:sz w:val="20"/>
        </w:rPr>
        <w:t xml:space="preserve">Contractor is not an expatriate corporation or subsidiary of an expatriate corporation within the meaning of </w:t>
      </w:r>
      <w:r w:rsidR="00C14585">
        <w:rPr>
          <w:rFonts w:asciiTheme="minorHAnsi" w:hAnsiTheme="minorHAnsi" w:cstheme="minorHAnsi"/>
          <w:sz w:val="20"/>
        </w:rPr>
        <w:t>PCC</w:t>
      </w:r>
      <w:r w:rsidRPr="00EC158B">
        <w:rPr>
          <w:rFonts w:asciiTheme="minorHAnsi" w:hAnsiTheme="minorHAnsi" w:cstheme="minorHAnsi"/>
          <w:sz w:val="20"/>
        </w:rPr>
        <w:t xml:space="preserve"> 10286.1, and is eligible to contract with the </w:t>
      </w:r>
      <w:r w:rsidR="00323CD0">
        <w:rPr>
          <w:rFonts w:asciiTheme="minorHAnsi" w:hAnsiTheme="minorHAnsi" w:cstheme="minorHAnsi"/>
          <w:sz w:val="20"/>
        </w:rPr>
        <w:t>JBE</w:t>
      </w:r>
      <w:r w:rsidRPr="00EC158B">
        <w:rPr>
          <w:rFonts w:asciiTheme="minorHAnsi" w:hAnsiTheme="minorHAnsi" w:cstheme="minorHAnsi"/>
          <w:sz w:val="20"/>
        </w:rPr>
        <w:t>.</w:t>
      </w:r>
    </w:p>
    <w:p w14:paraId="75DD067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Gratuities.</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not directly or indirectly offered or given any gratuities (in the form of entertainment, gifts, or otherwise), to any Judicial Branch Personnel with a view toward securing this Agreement or securing favorable treatment with respect to any determinations concerning the performance of this Agreement. </w:t>
      </w:r>
    </w:p>
    <w:p w14:paraId="3B4EC5CC"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Conflict of Interest.</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has no interest that would constitute a conflict of interest under </w:t>
      </w:r>
      <w:r w:rsidR="00C14585">
        <w:rPr>
          <w:rFonts w:asciiTheme="minorHAnsi" w:hAnsiTheme="minorHAnsi" w:cstheme="minorHAnsi"/>
          <w:bCs/>
          <w:sz w:val="20"/>
        </w:rPr>
        <w:t>PCC</w:t>
      </w:r>
      <w:r w:rsidRPr="00EC158B">
        <w:rPr>
          <w:rFonts w:asciiTheme="minorHAnsi" w:hAnsiTheme="minorHAnsi" w:cstheme="minorHAnsi"/>
          <w:bCs/>
          <w:sz w:val="20"/>
        </w:rPr>
        <w:t xml:space="preserve"> 10365.5, 10410 or 10411; Government Code sections 1090 et seq. or 87100 et seq.; or California Rules of Court, rule 10.103 or 10.104, which restrict employees and former employees from contracting with Judicial Branch Entities. </w:t>
      </w:r>
    </w:p>
    <w:p w14:paraId="5806FB99"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Interference with Other Contracts.</w:t>
      </w:r>
      <w:r w:rsidRPr="00EC158B">
        <w:rPr>
          <w:rFonts w:asciiTheme="minorHAnsi" w:hAnsiTheme="minorHAnsi" w:cstheme="minorHAnsi"/>
          <w:b/>
          <w:bCs/>
          <w:sz w:val="20"/>
        </w:rPr>
        <w:t xml:space="preserve"> </w:t>
      </w:r>
      <w:r w:rsidRPr="00EC158B">
        <w:rPr>
          <w:rFonts w:asciiTheme="minorHAnsi" w:hAnsiTheme="minorHAnsi" w:cstheme="minorHAnsi"/>
          <w:bCs/>
          <w:sz w:val="20"/>
        </w:rPr>
        <w:t>To the best of Contractor’s knowledge, this Agreement does not create a material conflict of interest or default under any of Contractor’s other contracts.</w:t>
      </w:r>
    </w:p>
    <w:p w14:paraId="1EEF0A4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
          <w:bCs/>
          <w:sz w:val="20"/>
        </w:rPr>
      </w:pPr>
      <w:r w:rsidRPr="004825E8">
        <w:rPr>
          <w:rFonts w:asciiTheme="minorHAnsi" w:hAnsiTheme="minorHAnsi" w:cstheme="minorHAnsi"/>
          <w:b/>
          <w:bCs/>
          <w:sz w:val="20"/>
        </w:rPr>
        <w:t>No Litigation.</w:t>
      </w:r>
      <w:r w:rsidRPr="00EC158B">
        <w:rPr>
          <w:rFonts w:asciiTheme="minorHAnsi" w:hAnsiTheme="minorHAnsi" w:cstheme="minorHAnsi"/>
          <w:bCs/>
          <w:i/>
          <w:sz w:val="20"/>
        </w:rPr>
        <w:t xml:space="preserve"> </w:t>
      </w:r>
      <w:r w:rsidRPr="00315BE7">
        <w:rPr>
          <w:rFonts w:asciiTheme="minorHAnsi" w:hAnsiTheme="minorHAnsi" w:cstheme="minorHAnsi"/>
          <w:bCs/>
          <w:sz w:val="20"/>
        </w:rPr>
        <w:t>No suit, action, arbitration, or legal, administrative, or other proceeding or governmental investigation is pending or threatened that may adversely affect Contractor’s ability to perform the Services.</w:t>
      </w:r>
    </w:p>
    <w:p w14:paraId="536A1CA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Compliance with Laws Generally.</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in all material respects with all laws, rules, and regulations applicable to Contractor’s busines</w:t>
      </w:r>
      <w:r>
        <w:rPr>
          <w:rFonts w:asciiTheme="minorHAnsi" w:hAnsiTheme="minorHAnsi" w:cstheme="minorHAnsi"/>
          <w:bCs/>
          <w:sz w:val="20"/>
        </w:rPr>
        <w:t>s and services</w:t>
      </w:r>
      <w:r w:rsidRPr="00EC158B">
        <w:rPr>
          <w:rFonts w:asciiTheme="minorHAnsi" w:hAnsiTheme="minorHAnsi" w:cstheme="minorHAnsi"/>
          <w:bCs/>
          <w:sz w:val="20"/>
        </w:rPr>
        <w:t>.</w:t>
      </w:r>
    </w:p>
    <w:p w14:paraId="28D960B3"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Drug Free Workplace.</w:t>
      </w:r>
      <w:r w:rsidRPr="00EC158B">
        <w:rPr>
          <w:rFonts w:asciiTheme="minorHAnsi" w:hAnsiTheme="minorHAnsi" w:cstheme="minorHAnsi"/>
          <w:bCs/>
          <w:sz w:val="20"/>
        </w:rPr>
        <w:t xml:space="preserve"> Contractor provides a drug</w:t>
      </w:r>
      <w:r w:rsidR="00A3307E">
        <w:rPr>
          <w:rFonts w:asciiTheme="minorHAnsi" w:hAnsiTheme="minorHAnsi" w:cstheme="minorHAnsi"/>
          <w:bCs/>
          <w:sz w:val="20"/>
        </w:rPr>
        <w:t xml:space="preserve"> </w:t>
      </w:r>
      <w:r w:rsidRPr="00EC158B">
        <w:rPr>
          <w:rFonts w:asciiTheme="minorHAnsi" w:hAnsiTheme="minorHAnsi" w:cstheme="minorHAnsi"/>
          <w:bCs/>
          <w:sz w:val="20"/>
        </w:rPr>
        <w:t>free workplace as required by California Government Code sections 8355 through 8357.</w:t>
      </w:r>
      <w:r w:rsidRPr="00EC158B">
        <w:rPr>
          <w:rFonts w:asciiTheme="minorHAnsi" w:hAnsiTheme="minorHAnsi" w:cstheme="minorHAnsi"/>
          <w:b/>
          <w:bCs/>
          <w:sz w:val="20"/>
        </w:rPr>
        <w:t xml:space="preserve"> </w:t>
      </w:r>
    </w:p>
    <w:p w14:paraId="365F7172" w14:textId="77777777" w:rsidR="00023CC5"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 xml:space="preserve">No Harassment. </w:t>
      </w:r>
      <w:r w:rsidRPr="00EC158B">
        <w:rPr>
          <w:rFonts w:asciiTheme="minorHAnsi" w:hAnsiTheme="minorHAnsi" w:cstheme="minorHAnsi"/>
          <w:bCs/>
          <w:sz w:val="20"/>
        </w:rPr>
        <w:t>Contractor does not engage in unlawful harassment, including sexual harassment, with respect to any persons with whom Contractor may interact in the performance of this Agreement, and Contractor takes all reasonable steps to prevent harassment from occurring.</w:t>
      </w:r>
    </w:p>
    <w:p w14:paraId="068FE1A8"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bookmarkStart w:id="6" w:name="_Ref527469810"/>
      <w:r w:rsidRPr="004825E8">
        <w:rPr>
          <w:b/>
          <w:sz w:val="20"/>
        </w:rPr>
        <w:lastRenderedPageBreak/>
        <w:t>Non</w:t>
      </w:r>
      <w:r w:rsidR="00FC5AEE">
        <w:rPr>
          <w:b/>
          <w:sz w:val="20"/>
        </w:rPr>
        <w:t>i</w:t>
      </w:r>
      <w:r w:rsidRPr="004825E8">
        <w:rPr>
          <w:b/>
          <w:sz w:val="20"/>
        </w:rPr>
        <w:t>nfringement.</w:t>
      </w:r>
      <w:r>
        <w:rPr>
          <w:sz w:val="20"/>
        </w:rPr>
        <w:t xml:space="preserve">  </w:t>
      </w:r>
      <w:r w:rsidR="00A848DF">
        <w:rPr>
          <w:sz w:val="20"/>
        </w:rPr>
        <w:t>T</w:t>
      </w:r>
      <w:r>
        <w:rPr>
          <w:sz w:val="20"/>
        </w:rPr>
        <w:t>he Goods, Services, Deliverables</w:t>
      </w:r>
      <w:r w:rsidR="00A848DF">
        <w:rPr>
          <w:sz w:val="20"/>
        </w:rPr>
        <w:t xml:space="preserve">, and </w:t>
      </w:r>
      <w:r w:rsidR="00A848DF" w:rsidRPr="00D62092">
        <w:rPr>
          <w:sz w:val="20"/>
        </w:rPr>
        <w:t>Contractor</w:t>
      </w:r>
      <w:r w:rsidR="00A848DF">
        <w:rPr>
          <w:sz w:val="20"/>
        </w:rPr>
        <w:t>’s performance under this Agreement</w:t>
      </w:r>
      <w:r>
        <w:rPr>
          <w:sz w:val="20"/>
        </w:rPr>
        <w:t xml:space="preserve"> do not </w:t>
      </w:r>
      <w:r w:rsidRPr="00D62092">
        <w:rPr>
          <w:sz w:val="20"/>
        </w:rPr>
        <w:t xml:space="preserve">infringe, or constitute an infringement, misappropriation or violation of, any </w:t>
      </w:r>
      <w:r>
        <w:rPr>
          <w:sz w:val="20"/>
        </w:rPr>
        <w:t>third party’s intellectual property r</w:t>
      </w:r>
      <w:r w:rsidRPr="00D62092">
        <w:rPr>
          <w:sz w:val="20"/>
        </w:rPr>
        <w:t>ight.</w:t>
      </w:r>
      <w:bookmarkEnd w:id="6"/>
      <w:r w:rsidRPr="00D62092">
        <w:rPr>
          <w:sz w:val="20"/>
        </w:rPr>
        <w:t xml:space="preserve"> </w:t>
      </w:r>
    </w:p>
    <w:p w14:paraId="58D0A932" w14:textId="77777777" w:rsidR="00023CC5" w:rsidRPr="00EC158B" w:rsidRDefault="00023CC5" w:rsidP="00023CC5">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Nondiscrimination.</w:t>
      </w:r>
      <w:r w:rsidRPr="00EC158B">
        <w:rPr>
          <w:rFonts w:asciiTheme="minorHAnsi" w:hAnsiTheme="minorHAnsi" w:cstheme="minorHAnsi"/>
          <w:b/>
          <w:bCs/>
          <w:sz w:val="20"/>
        </w:rPr>
        <w:t xml:space="preserve"> </w:t>
      </w:r>
      <w:r w:rsidRPr="00EC158B">
        <w:rPr>
          <w:rFonts w:asciiTheme="minorHAnsi" w:hAnsiTheme="minorHAnsi" w:cstheme="minorHAnsi"/>
          <w:bCs/>
          <w:sz w:val="20"/>
        </w:rPr>
        <w:t>Contractor complies with the federal Americans with Disabilities Act (42 U.S.C. 12101 et seq.), and California’s Fair Employment and Housing Act (Government Code sections 12990 et seq.) and associated regulations (Code of Regulations, title 2, sections 7285 et seq.).</w:t>
      </w:r>
      <w:r w:rsidRPr="00EC158B">
        <w:rPr>
          <w:rFonts w:asciiTheme="minorHAnsi" w:hAnsiTheme="minorHAnsi" w:cstheme="minorHAnsi"/>
          <w:b/>
          <w:bCs/>
          <w:sz w:val="20"/>
        </w:rPr>
        <w:t xml:space="preserve"> </w:t>
      </w:r>
      <w:r w:rsidRPr="00EC158B">
        <w:rPr>
          <w:rFonts w:asciiTheme="minorHAnsi" w:hAnsiTheme="minorHAnsi" w:cstheme="minorHAnsi"/>
          <w:bCs/>
          <w:sz w:val="20"/>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Pr>
          <w:rFonts w:asciiTheme="minorHAnsi" w:hAnsiTheme="minorHAnsi" w:cstheme="minorHAnsi"/>
          <w:bCs/>
          <w:sz w:val="20"/>
        </w:rPr>
        <w:t>will notify</w:t>
      </w:r>
      <w:r w:rsidRPr="00EC158B">
        <w:rPr>
          <w:rFonts w:asciiTheme="minorHAnsi" w:hAnsiTheme="minorHAnsi" w:cstheme="minorHAnsi"/>
          <w:bCs/>
          <w:sz w:val="20"/>
        </w:rPr>
        <w:t xml:space="preserve"> in writing each labor organization with which Contractor has a collective bargaining or other agreement of Contractor’s obligations of nondiscrimination. </w:t>
      </w:r>
    </w:p>
    <w:p w14:paraId="28B01B4A" w14:textId="1342450C" w:rsidR="00606C92" w:rsidRDefault="00023CC5" w:rsidP="00606C92">
      <w:pPr>
        <w:pStyle w:val="BodyText"/>
        <w:numPr>
          <w:ilvl w:val="1"/>
          <w:numId w:val="10"/>
        </w:numPr>
        <w:tabs>
          <w:tab w:val="clear" w:pos="360"/>
        </w:tabs>
        <w:spacing w:before="120" w:after="120" w:line="240" w:lineRule="auto"/>
        <w:rPr>
          <w:rFonts w:asciiTheme="minorHAnsi" w:hAnsiTheme="minorHAnsi" w:cstheme="minorHAnsi"/>
          <w:bCs/>
          <w:sz w:val="20"/>
        </w:rPr>
      </w:pPr>
      <w:r w:rsidRPr="004825E8">
        <w:rPr>
          <w:rFonts w:asciiTheme="minorHAnsi" w:hAnsiTheme="minorHAnsi" w:cstheme="minorHAnsi"/>
          <w:b/>
          <w:bCs/>
          <w:sz w:val="20"/>
        </w:rPr>
        <w:t>National Labor Relations Board Orders.</w:t>
      </w:r>
      <w:r w:rsidRPr="00EC158B">
        <w:rPr>
          <w:rFonts w:asciiTheme="minorHAnsi" w:hAnsiTheme="minorHAnsi" w:cstheme="minorHAnsi"/>
          <w:bCs/>
          <w:sz w:val="20"/>
        </w:rPr>
        <w:t xml:space="preserve"> </w:t>
      </w:r>
      <w:r w:rsidR="00483DAC">
        <w:rPr>
          <w:rFonts w:asciiTheme="minorHAnsi" w:hAnsiTheme="minorHAnsi" w:cstheme="minorHAnsi"/>
          <w:bCs/>
          <w:sz w:val="20"/>
        </w:rPr>
        <w:t>N</w:t>
      </w:r>
      <w:r w:rsidRPr="00EC158B">
        <w:rPr>
          <w:rFonts w:asciiTheme="minorHAnsi" w:hAnsiTheme="minorHAnsi" w:cstheme="minorHAnsi"/>
          <w:bCs/>
          <w:sz w:val="20"/>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805AD1">
        <w:rPr>
          <w:rFonts w:asciiTheme="minorHAnsi" w:hAnsiTheme="minorHAnsi" w:cstheme="minorHAnsi"/>
          <w:bCs/>
          <w:sz w:val="20"/>
        </w:rPr>
        <w:t xml:space="preserve"> </w:t>
      </w:r>
    </w:p>
    <w:p w14:paraId="7762C699" w14:textId="4A3B7D7C" w:rsidR="001768BA" w:rsidRPr="00FF29E6" w:rsidRDefault="001768BA" w:rsidP="001768BA">
      <w:pPr>
        <w:numPr>
          <w:ilvl w:val="0"/>
          <w:numId w:val="10"/>
        </w:numPr>
        <w:spacing w:before="120" w:after="120"/>
        <w:rPr>
          <w:b/>
          <w:sz w:val="20"/>
        </w:rPr>
      </w:pPr>
      <w:r w:rsidRPr="00FF29E6">
        <w:rPr>
          <w:b/>
          <w:sz w:val="20"/>
        </w:rPr>
        <w:t xml:space="preserve">Insurance. </w:t>
      </w:r>
    </w:p>
    <w:p w14:paraId="2369D33F" w14:textId="77777777" w:rsidR="001768BA" w:rsidRPr="00FF29E6" w:rsidRDefault="001768BA" w:rsidP="001768BA">
      <w:pPr>
        <w:widowControl w:val="0"/>
        <w:numPr>
          <w:ilvl w:val="1"/>
          <w:numId w:val="31"/>
        </w:numPr>
        <w:spacing w:before="120" w:after="120"/>
        <w:ind w:left="0" w:firstLine="720"/>
        <w:outlineLvl w:val="2"/>
        <w:rPr>
          <w:b/>
          <w:bCs/>
          <w:sz w:val="20"/>
        </w:rPr>
      </w:pPr>
      <w:r w:rsidRPr="00FF29E6">
        <w:rPr>
          <w:rFonts w:cs="Arial"/>
          <w:b/>
          <w:bCs/>
          <w:sz w:val="20"/>
          <w:u w:val="single"/>
        </w:rPr>
        <w:t xml:space="preserve">General </w:t>
      </w:r>
      <w:r w:rsidRPr="00FF29E6">
        <w:rPr>
          <w:b/>
          <w:bCs/>
          <w:sz w:val="20"/>
          <w:u w:val="single"/>
        </w:rPr>
        <w:t>Requirements</w:t>
      </w:r>
      <w:r w:rsidRPr="00FF29E6">
        <w:rPr>
          <w:b/>
          <w:bCs/>
          <w:sz w:val="20"/>
        </w:rPr>
        <w:t xml:space="preserve">. </w:t>
      </w:r>
    </w:p>
    <w:p w14:paraId="2DD9CE83"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7D43B07" w14:textId="77777777" w:rsidR="001768BA" w:rsidRPr="00FF29E6" w:rsidRDefault="001768BA" w:rsidP="001768BA">
      <w:pPr>
        <w:ind w:left="1530"/>
        <w:rPr>
          <w:sz w:val="20"/>
        </w:rPr>
      </w:pPr>
    </w:p>
    <w:p w14:paraId="43E9414D"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667B04EE" w14:textId="77777777" w:rsidR="001768BA" w:rsidRPr="00FF29E6" w:rsidRDefault="001768BA" w:rsidP="001768BA">
      <w:pPr>
        <w:ind w:left="720"/>
        <w:rPr>
          <w:sz w:val="20"/>
        </w:rPr>
      </w:pPr>
    </w:p>
    <w:p w14:paraId="18791620"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7852802B" w14:textId="77777777" w:rsidR="001768BA" w:rsidRPr="00FF29E6" w:rsidRDefault="001768BA" w:rsidP="001768BA">
      <w:pPr>
        <w:ind w:left="720"/>
        <w:rPr>
          <w:sz w:val="20"/>
        </w:rPr>
      </w:pPr>
    </w:p>
    <w:p w14:paraId="100BFAD1" w14:textId="77777777" w:rsidR="001768BA" w:rsidRPr="00FF29E6" w:rsidRDefault="001768BA" w:rsidP="001768BA">
      <w:pPr>
        <w:numPr>
          <w:ilvl w:val="3"/>
          <w:numId w:val="31"/>
        </w:numPr>
        <w:spacing w:line="259" w:lineRule="auto"/>
        <w:ind w:left="0" w:firstLine="1530"/>
        <w:contextualSpacing/>
        <w:rPr>
          <w:sz w:val="20"/>
        </w:rPr>
      </w:pPr>
      <w:r w:rsidRPr="00FF29E6">
        <w:rPr>
          <w:sz w:val="20"/>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36A1EDE2" w14:textId="77777777" w:rsidR="001768BA" w:rsidRPr="00FF29E6" w:rsidRDefault="001768BA" w:rsidP="001768BA">
      <w:pPr>
        <w:ind w:left="720"/>
        <w:rPr>
          <w:sz w:val="20"/>
        </w:rPr>
      </w:pPr>
    </w:p>
    <w:p w14:paraId="7D2FB54A" w14:textId="77777777" w:rsidR="001768BA" w:rsidRPr="00FF29E6" w:rsidRDefault="001768BA" w:rsidP="001768BA">
      <w:pPr>
        <w:ind w:firstLine="720"/>
        <w:rPr>
          <w:sz w:val="20"/>
        </w:rPr>
      </w:pPr>
      <w:r w:rsidRPr="00FF29E6">
        <w:rPr>
          <w:sz w:val="20"/>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2A4ACEF2" w14:textId="77777777" w:rsidR="001768BA" w:rsidRPr="00FF29E6" w:rsidRDefault="001768BA" w:rsidP="001768BA">
      <w:pPr>
        <w:ind w:firstLine="720"/>
        <w:rPr>
          <w:sz w:val="20"/>
        </w:rPr>
      </w:pPr>
    </w:p>
    <w:p w14:paraId="12F1E585" w14:textId="77777777" w:rsidR="001768BA" w:rsidRPr="00FF29E6" w:rsidRDefault="001768BA" w:rsidP="001768BA">
      <w:pPr>
        <w:numPr>
          <w:ilvl w:val="3"/>
          <w:numId w:val="31"/>
        </w:numPr>
        <w:spacing w:line="259" w:lineRule="auto"/>
        <w:ind w:left="0" w:firstLine="1440"/>
        <w:contextualSpacing/>
        <w:rPr>
          <w:sz w:val="20"/>
        </w:rPr>
      </w:pPr>
      <w:r w:rsidRPr="00FF29E6">
        <w:rPr>
          <w:sz w:val="20"/>
        </w:rPr>
        <w:lastRenderedPageBreak/>
        <w:t>Contractor is responsible for and may not recover from the State of California, Judicial Council, or the JBE any deductible or self-insured retention that is connected to the insurance required under this Agreement. If</w:t>
      </w:r>
      <w:r w:rsidRPr="00FF29E6">
        <w:rPr>
          <w:spacing w:val="-2"/>
          <w:sz w:val="20"/>
        </w:rPr>
        <w:t xml:space="preserve"> </w:t>
      </w:r>
      <w:r w:rsidRPr="00FF29E6">
        <w:rPr>
          <w:sz w:val="20"/>
        </w:rPr>
        <w:t>self-insured,</w:t>
      </w:r>
      <w:r w:rsidRPr="00FF29E6">
        <w:rPr>
          <w:spacing w:val="1"/>
          <w:sz w:val="20"/>
        </w:rPr>
        <w:t xml:space="preserve"> </w:t>
      </w:r>
      <w:r w:rsidRPr="00FF29E6">
        <w:rPr>
          <w:sz w:val="20"/>
        </w:rPr>
        <w:t>Contractor warrants that it will maintain funds to cover losses required to be insured against by Contractor under the terms of this Agreement.</w:t>
      </w:r>
    </w:p>
    <w:p w14:paraId="64FEDD5B" w14:textId="77777777" w:rsidR="001768BA" w:rsidRPr="00FF29E6" w:rsidRDefault="001768BA" w:rsidP="001768BA">
      <w:pPr>
        <w:ind w:left="2160"/>
        <w:rPr>
          <w:sz w:val="20"/>
        </w:rPr>
      </w:pPr>
    </w:p>
    <w:p w14:paraId="207ED52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Pr>
          <w:sz w:val="20"/>
        </w:rPr>
        <w:t xml:space="preserve">and </w:t>
      </w:r>
      <w:r w:rsidRPr="00FF29E6">
        <w:rPr>
          <w:sz w:val="20"/>
        </w:rPr>
        <w:t>the JBE, 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3CC53FD8" w14:textId="77777777" w:rsidR="001768BA" w:rsidRPr="00FF29E6" w:rsidRDefault="001768BA" w:rsidP="001768BA">
      <w:pPr>
        <w:ind w:left="720"/>
        <w:rPr>
          <w:sz w:val="20"/>
        </w:rPr>
      </w:pPr>
    </w:p>
    <w:p w14:paraId="762F1E27"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FF29E6">
        <w:rPr>
          <w:spacing w:val="15"/>
          <w:sz w:val="20"/>
        </w:rPr>
        <w:t xml:space="preserve"> </w:t>
      </w:r>
      <w:r w:rsidRPr="00FF29E6">
        <w:rPr>
          <w:sz w:val="20"/>
        </w:rPr>
        <w:t>liabilities</w:t>
      </w:r>
      <w:r w:rsidRPr="00FF29E6">
        <w:rPr>
          <w:spacing w:val="18"/>
          <w:sz w:val="20"/>
        </w:rPr>
        <w:t xml:space="preserve"> </w:t>
      </w:r>
      <w:r w:rsidRPr="00FF29E6">
        <w:rPr>
          <w:sz w:val="20"/>
        </w:rPr>
        <w:t>un</w:t>
      </w:r>
      <w:r w:rsidRPr="00FF29E6">
        <w:rPr>
          <w:spacing w:val="-2"/>
          <w:sz w:val="20"/>
        </w:rPr>
        <w:t>d</w:t>
      </w:r>
      <w:r w:rsidRPr="00FF29E6">
        <w:rPr>
          <w:spacing w:val="1"/>
          <w:sz w:val="20"/>
        </w:rPr>
        <w:t>e</w:t>
      </w:r>
      <w:r w:rsidRPr="00FF29E6">
        <w:rPr>
          <w:sz w:val="20"/>
        </w:rPr>
        <w:t>r</w:t>
      </w:r>
      <w:r w:rsidRPr="00FF29E6">
        <w:rPr>
          <w:spacing w:val="16"/>
          <w:sz w:val="20"/>
        </w:rPr>
        <w:t xml:space="preserve"> </w:t>
      </w:r>
      <w:r w:rsidRPr="00FF29E6">
        <w:rPr>
          <w:spacing w:val="1"/>
          <w:sz w:val="20"/>
        </w:rPr>
        <w:t>t</w:t>
      </w:r>
      <w:r w:rsidRPr="00FF29E6">
        <w:rPr>
          <w:sz w:val="20"/>
        </w:rPr>
        <w:t>h</w:t>
      </w:r>
      <w:r w:rsidRPr="00FF29E6">
        <w:rPr>
          <w:spacing w:val="-1"/>
          <w:sz w:val="20"/>
        </w:rPr>
        <w:t>i</w:t>
      </w:r>
      <w:r w:rsidRPr="00FF29E6">
        <w:rPr>
          <w:sz w:val="20"/>
        </w:rPr>
        <w:t>s</w:t>
      </w:r>
      <w:r w:rsidRPr="00FF29E6">
        <w:rPr>
          <w:spacing w:val="18"/>
          <w:sz w:val="20"/>
        </w:rPr>
        <w:t xml:space="preserve"> </w:t>
      </w:r>
      <w:r w:rsidRPr="00FF29E6">
        <w:rPr>
          <w:spacing w:val="1"/>
          <w:sz w:val="20"/>
        </w:rPr>
        <w:t>Agreement</w:t>
      </w:r>
      <w:r w:rsidRPr="00FF29E6">
        <w:rPr>
          <w:spacing w:val="18"/>
          <w:sz w:val="20"/>
        </w:rPr>
        <w:t xml:space="preserve"> </w:t>
      </w:r>
      <w:r w:rsidRPr="00FF29E6">
        <w:rPr>
          <w:spacing w:val="1"/>
          <w:sz w:val="20"/>
        </w:rPr>
        <w:t>s</w:t>
      </w:r>
      <w:r w:rsidRPr="00FF29E6">
        <w:rPr>
          <w:spacing w:val="-2"/>
          <w:sz w:val="20"/>
        </w:rPr>
        <w:t>h</w:t>
      </w:r>
      <w:r w:rsidRPr="00FF29E6">
        <w:rPr>
          <w:spacing w:val="1"/>
          <w:sz w:val="20"/>
        </w:rPr>
        <w:t>a</w:t>
      </w:r>
      <w:r w:rsidRPr="00FF29E6">
        <w:rPr>
          <w:spacing w:val="-1"/>
          <w:sz w:val="20"/>
        </w:rPr>
        <w:t>l</w:t>
      </w:r>
      <w:r w:rsidRPr="00FF29E6">
        <w:rPr>
          <w:sz w:val="20"/>
        </w:rPr>
        <w:t>l</w:t>
      </w:r>
      <w:r w:rsidRPr="00FF29E6">
        <w:rPr>
          <w:spacing w:val="18"/>
          <w:sz w:val="20"/>
        </w:rPr>
        <w:t xml:space="preserve"> </w:t>
      </w:r>
      <w:r w:rsidRPr="00FF29E6">
        <w:rPr>
          <w:sz w:val="20"/>
        </w:rPr>
        <w:t>n</w:t>
      </w:r>
      <w:r w:rsidRPr="00FF29E6">
        <w:rPr>
          <w:spacing w:val="-2"/>
          <w:sz w:val="20"/>
        </w:rPr>
        <w:t>o</w:t>
      </w:r>
      <w:r w:rsidRPr="00FF29E6">
        <w:rPr>
          <w:sz w:val="20"/>
        </w:rPr>
        <w:t>t</w:t>
      </w:r>
      <w:r w:rsidRPr="00FF29E6">
        <w:rPr>
          <w:spacing w:val="18"/>
          <w:sz w:val="20"/>
        </w:rPr>
        <w:t xml:space="preserve"> </w:t>
      </w:r>
      <w:r w:rsidRPr="00FF29E6">
        <w:rPr>
          <w:sz w:val="20"/>
        </w:rPr>
        <w:t>be</w:t>
      </w:r>
      <w:r w:rsidRPr="00FF29E6">
        <w:rPr>
          <w:spacing w:val="15"/>
          <w:sz w:val="20"/>
        </w:rPr>
        <w:t xml:space="preserve"> </w:t>
      </w:r>
      <w:r w:rsidRPr="00FF29E6">
        <w:rPr>
          <w:spacing w:val="1"/>
          <w:sz w:val="20"/>
        </w:rPr>
        <w:t>l</w:t>
      </w:r>
      <w:r w:rsidRPr="00FF29E6">
        <w:rPr>
          <w:spacing w:val="-1"/>
          <w:sz w:val="20"/>
        </w:rPr>
        <w:t>im</w:t>
      </w:r>
      <w:r w:rsidRPr="00FF29E6">
        <w:rPr>
          <w:spacing w:val="1"/>
          <w:sz w:val="20"/>
        </w:rPr>
        <w:t>it</w:t>
      </w:r>
      <w:r w:rsidRPr="00FF29E6">
        <w:rPr>
          <w:spacing w:val="-2"/>
          <w:sz w:val="20"/>
        </w:rPr>
        <w:t>e</w:t>
      </w:r>
      <w:r w:rsidRPr="00FF29E6">
        <w:rPr>
          <w:sz w:val="20"/>
        </w:rPr>
        <w:t>d</w:t>
      </w:r>
      <w:r w:rsidRPr="00FF29E6">
        <w:rPr>
          <w:spacing w:val="17"/>
          <w:sz w:val="20"/>
        </w:rPr>
        <w:t xml:space="preserve"> </w:t>
      </w:r>
      <w:r w:rsidRPr="00FF29E6">
        <w:rPr>
          <w:spacing w:val="1"/>
          <w:sz w:val="20"/>
        </w:rPr>
        <w:t>i</w:t>
      </w:r>
      <w:r w:rsidRPr="00FF29E6">
        <w:rPr>
          <w:sz w:val="20"/>
        </w:rPr>
        <w:t>n</w:t>
      </w:r>
      <w:r w:rsidRPr="00FF29E6">
        <w:rPr>
          <w:spacing w:val="15"/>
          <w:sz w:val="20"/>
        </w:rPr>
        <w:t xml:space="preserve"> </w:t>
      </w:r>
      <w:r w:rsidRPr="00FF29E6">
        <w:rPr>
          <w:spacing w:val="-2"/>
          <w:sz w:val="20"/>
        </w:rPr>
        <w:t>a</w:t>
      </w:r>
      <w:r w:rsidRPr="00FF29E6">
        <w:rPr>
          <w:sz w:val="20"/>
        </w:rPr>
        <w:t>ny</w:t>
      </w:r>
      <w:r w:rsidRPr="00FF29E6">
        <w:rPr>
          <w:spacing w:val="17"/>
          <w:sz w:val="20"/>
        </w:rPr>
        <w:t xml:space="preserve"> </w:t>
      </w:r>
      <w:r w:rsidRPr="00FF29E6">
        <w:rPr>
          <w:spacing w:val="1"/>
          <w:sz w:val="20"/>
        </w:rPr>
        <w:t>m</w:t>
      </w:r>
      <w:r w:rsidRPr="00FF29E6">
        <w:rPr>
          <w:spacing w:val="-2"/>
          <w:sz w:val="20"/>
        </w:rPr>
        <w:t>a</w:t>
      </w:r>
      <w:r w:rsidRPr="00FF29E6">
        <w:rPr>
          <w:sz w:val="20"/>
        </w:rPr>
        <w:t>nn</w:t>
      </w:r>
      <w:r w:rsidRPr="00FF29E6">
        <w:rPr>
          <w:spacing w:val="-2"/>
          <w:sz w:val="20"/>
        </w:rPr>
        <w:t>e</w:t>
      </w:r>
      <w:r w:rsidRPr="00FF29E6">
        <w:rPr>
          <w:sz w:val="20"/>
        </w:rPr>
        <w:t>r</w:t>
      </w:r>
      <w:r w:rsidRPr="00FF29E6">
        <w:rPr>
          <w:spacing w:val="18"/>
          <w:sz w:val="20"/>
        </w:rPr>
        <w:t xml:space="preserve"> </w:t>
      </w:r>
      <w:r w:rsidRPr="00FF29E6">
        <w:rPr>
          <w:spacing w:val="-1"/>
          <w:sz w:val="20"/>
        </w:rPr>
        <w:t>t</w:t>
      </w:r>
      <w:r w:rsidRPr="00FF29E6">
        <w:rPr>
          <w:sz w:val="20"/>
        </w:rPr>
        <w:t xml:space="preserve">o </w:t>
      </w:r>
      <w:r w:rsidRPr="00FF29E6">
        <w:rPr>
          <w:spacing w:val="1"/>
          <w:sz w:val="20"/>
        </w:rPr>
        <w:t>t</w:t>
      </w:r>
      <w:r w:rsidRPr="00FF29E6">
        <w:rPr>
          <w:sz w:val="20"/>
        </w:rPr>
        <w:t>he</w:t>
      </w:r>
      <w:r w:rsidRPr="00FF29E6">
        <w:rPr>
          <w:spacing w:val="-2"/>
          <w:sz w:val="20"/>
        </w:rPr>
        <w:t xml:space="preserve"> </w:t>
      </w:r>
      <w:r w:rsidRPr="00FF29E6">
        <w:rPr>
          <w:spacing w:val="1"/>
          <w:sz w:val="20"/>
        </w:rPr>
        <w:t>i</w:t>
      </w:r>
      <w:r w:rsidRPr="00FF29E6">
        <w:rPr>
          <w:sz w:val="20"/>
        </w:rPr>
        <w:t>n</w:t>
      </w:r>
      <w:r w:rsidRPr="00FF29E6">
        <w:rPr>
          <w:spacing w:val="1"/>
          <w:sz w:val="20"/>
        </w:rPr>
        <w:t>s</w:t>
      </w:r>
      <w:r w:rsidRPr="00FF29E6">
        <w:rPr>
          <w:spacing w:val="-2"/>
          <w:sz w:val="20"/>
        </w:rPr>
        <w:t>u</w:t>
      </w:r>
      <w:r w:rsidRPr="00FF29E6">
        <w:rPr>
          <w:spacing w:val="1"/>
          <w:sz w:val="20"/>
        </w:rPr>
        <w:t>ra</w:t>
      </w:r>
      <w:r w:rsidRPr="00FF29E6">
        <w:rPr>
          <w:spacing w:val="-2"/>
          <w:sz w:val="20"/>
        </w:rPr>
        <w:t>n</w:t>
      </w:r>
      <w:r w:rsidRPr="00FF29E6">
        <w:rPr>
          <w:spacing w:val="1"/>
          <w:sz w:val="20"/>
        </w:rPr>
        <w:t>c</w:t>
      </w:r>
      <w:r w:rsidRPr="00FF29E6">
        <w:rPr>
          <w:sz w:val="20"/>
        </w:rPr>
        <w:t>e</w:t>
      </w:r>
      <w:r w:rsidRPr="00FF29E6">
        <w:rPr>
          <w:spacing w:val="1"/>
          <w:sz w:val="20"/>
        </w:rPr>
        <w:t xml:space="preserve"> c</w:t>
      </w:r>
      <w:r w:rsidRPr="00FF29E6">
        <w:rPr>
          <w:spacing w:val="-2"/>
          <w:sz w:val="20"/>
        </w:rPr>
        <w:t>o</w:t>
      </w:r>
      <w:r w:rsidRPr="00FF29E6">
        <w:rPr>
          <w:sz w:val="20"/>
        </w:rPr>
        <w:t>v</w:t>
      </w:r>
      <w:r w:rsidRPr="00FF29E6">
        <w:rPr>
          <w:spacing w:val="1"/>
          <w:sz w:val="20"/>
        </w:rPr>
        <w:t>e</w:t>
      </w:r>
      <w:r w:rsidRPr="00FF29E6">
        <w:rPr>
          <w:spacing w:val="-1"/>
          <w:sz w:val="20"/>
        </w:rPr>
        <w:t>r</w:t>
      </w:r>
      <w:r w:rsidRPr="00FF29E6">
        <w:rPr>
          <w:spacing w:val="1"/>
          <w:sz w:val="20"/>
        </w:rPr>
        <w:t>a</w:t>
      </w:r>
      <w:r w:rsidRPr="00FF29E6">
        <w:rPr>
          <w:sz w:val="20"/>
        </w:rPr>
        <w:t>ge</w:t>
      </w:r>
      <w:r w:rsidRPr="00FF29E6">
        <w:rPr>
          <w:spacing w:val="-2"/>
          <w:sz w:val="20"/>
        </w:rPr>
        <w:t xml:space="preserve"> </w:t>
      </w:r>
      <w:r w:rsidRPr="00FF29E6">
        <w:rPr>
          <w:spacing w:val="1"/>
          <w:sz w:val="20"/>
        </w:rPr>
        <w:t>re</w:t>
      </w:r>
      <w:r w:rsidRPr="00FF29E6">
        <w:rPr>
          <w:spacing w:val="-2"/>
          <w:sz w:val="20"/>
        </w:rPr>
        <w:t>q</w:t>
      </w:r>
      <w:r w:rsidRPr="00FF29E6">
        <w:rPr>
          <w:sz w:val="20"/>
        </w:rPr>
        <w:t>u</w:t>
      </w:r>
      <w:r w:rsidRPr="00FF29E6">
        <w:rPr>
          <w:spacing w:val="1"/>
          <w:sz w:val="20"/>
        </w:rPr>
        <w:t>ir</w:t>
      </w:r>
      <w:r w:rsidRPr="00FF29E6">
        <w:rPr>
          <w:spacing w:val="-2"/>
          <w:sz w:val="20"/>
        </w:rPr>
        <w:t>e</w:t>
      </w:r>
      <w:r w:rsidRPr="00FF29E6">
        <w:rPr>
          <w:sz w:val="20"/>
        </w:rPr>
        <w:t>d.</w:t>
      </w:r>
    </w:p>
    <w:p w14:paraId="08A4B276" w14:textId="77777777" w:rsidR="001768BA" w:rsidRPr="00FF29E6" w:rsidRDefault="001768BA" w:rsidP="001768BA">
      <w:pPr>
        <w:ind w:left="720"/>
        <w:rPr>
          <w:sz w:val="20"/>
        </w:rPr>
      </w:pPr>
    </w:p>
    <w:p w14:paraId="315F08BF" w14:textId="11AE5476" w:rsidR="001768BA" w:rsidRPr="00FF29E6" w:rsidRDefault="001768BA" w:rsidP="001768BA">
      <w:pPr>
        <w:numPr>
          <w:ilvl w:val="3"/>
          <w:numId w:val="31"/>
        </w:numPr>
        <w:spacing w:line="259" w:lineRule="auto"/>
        <w:ind w:left="0" w:firstLine="1440"/>
        <w:contextualSpacing/>
        <w:rPr>
          <w:sz w:val="20"/>
        </w:rPr>
      </w:pPr>
      <w:r w:rsidRPr="00FF29E6">
        <w:rPr>
          <w:sz w:val="20"/>
        </w:rPr>
        <w:t xml:space="preserve">Failure to provide the documentation as required prior to the commencement of </w:t>
      </w:r>
      <w:r w:rsidR="00933585">
        <w:rPr>
          <w:sz w:val="20"/>
        </w:rPr>
        <w:t xml:space="preserve">Contractor’s performance under this Agreement </w:t>
      </w:r>
      <w:r w:rsidRPr="00FF29E6">
        <w:rPr>
          <w:sz w:val="20"/>
        </w:rPr>
        <w:t>shall not constitute or be construed as a waiver of the obligation to provide such documentation.</w:t>
      </w:r>
    </w:p>
    <w:p w14:paraId="25DF63DA" w14:textId="77777777" w:rsidR="001768BA" w:rsidRPr="00FF29E6" w:rsidRDefault="001768BA" w:rsidP="001768BA">
      <w:pPr>
        <w:ind w:left="720"/>
        <w:rPr>
          <w:sz w:val="20"/>
        </w:rPr>
      </w:pPr>
    </w:p>
    <w:p w14:paraId="06065B38" w14:textId="1B47727B" w:rsidR="001768BA" w:rsidRDefault="001768BA" w:rsidP="001768BA">
      <w:pPr>
        <w:numPr>
          <w:ilvl w:val="3"/>
          <w:numId w:val="31"/>
        </w:numPr>
        <w:spacing w:line="259" w:lineRule="auto"/>
        <w:ind w:left="0" w:firstLine="1440"/>
        <w:contextualSpacing/>
        <w:rPr>
          <w:sz w:val="20"/>
        </w:rPr>
      </w:pPr>
      <w:r w:rsidRPr="00FF29E6">
        <w:rPr>
          <w:sz w:val="20"/>
        </w:rPr>
        <w:t>The Certificates of Insurance must be addressed and mailed to:</w:t>
      </w:r>
    </w:p>
    <w:p w14:paraId="4D5D4ACE" w14:textId="77777777" w:rsidR="0049741B" w:rsidRDefault="0049741B" w:rsidP="00DA2118">
      <w:pPr>
        <w:pStyle w:val="ListParagraph"/>
        <w:rPr>
          <w:sz w:val="20"/>
        </w:rPr>
      </w:pPr>
    </w:p>
    <w:p w14:paraId="75F2A1CC" w14:textId="77777777" w:rsidR="00327817" w:rsidRPr="00711C54" w:rsidRDefault="00327817" w:rsidP="00327817">
      <w:pPr>
        <w:pStyle w:val="ExhibitC3"/>
        <w:numPr>
          <w:ilvl w:val="0"/>
          <w:numId w:val="0"/>
        </w:numPr>
        <w:spacing w:before="0" w:after="0"/>
        <w:ind w:left="2016"/>
        <w:rPr>
          <w:sz w:val="20"/>
          <w:szCs w:val="16"/>
        </w:rPr>
      </w:pPr>
      <w:r w:rsidRPr="00711C54">
        <w:rPr>
          <w:sz w:val="20"/>
          <w:szCs w:val="16"/>
        </w:rPr>
        <w:t>Manager, Contracts, Branch Accounting and Procurement</w:t>
      </w:r>
    </w:p>
    <w:p w14:paraId="7835FEF9" w14:textId="77777777" w:rsidR="00327817" w:rsidRPr="00711C54" w:rsidRDefault="00327817" w:rsidP="00327817">
      <w:pPr>
        <w:pStyle w:val="ExhibitC3"/>
        <w:numPr>
          <w:ilvl w:val="0"/>
          <w:numId w:val="0"/>
        </w:numPr>
        <w:spacing w:before="0" w:after="0"/>
        <w:ind w:left="2016"/>
        <w:rPr>
          <w:sz w:val="20"/>
          <w:szCs w:val="16"/>
        </w:rPr>
      </w:pPr>
      <w:r w:rsidRPr="00711C54">
        <w:rPr>
          <w:sz w:val="20"/>
          <w:szCs w:val="16"/>
        </w:rPr>
        <w:t xml:space="preserve">Contract Number </w:t>
      </w:r>
      <w:r>
        <w:rPr>
          <w:sz w:val="20"/>
          <w:szCs w:val="16"/>
        </w:rPr>
        <w:t>[</w:t>
      </w:r>
      <w:r w:rsidRPr="00711C54">
        <w:rPr>
          <w:sz w:val="20"/>
          <w:szCs w:val="16"/>
          <w:highlight w:val="yellow"/>
        </w:rPr>
        <w:t>TBD</w:t>
      </w:r>
      <w:r>
        <w:rPr>
          <w:sz w:val="20"/>
          <w:szCs w:val="16"/>
        </w:rPr>
        <w:t>]</w:t>
      </w:r>
    </w:p>
    <w:p w14:paraId="4A839E01" w14:textId="77777777" w:rsidR="00327817" w:rsidRPr="00711C54" w:rsidRDefault="00327817" w:rsidP="00327817">
      <w:pPr>
        <w:pStyle w:val="ExhibitC3"/>
        <w:numPr>
          <w:ilvl w:val="0"/>
          <w:numId w:val="0"/>
        </w:numPr>
        <w:spacing w:before="0" w:after="0"/>
        <w:ind w:left="2016"/>
        <w:rPr>
          <w:sz w:val="20"/>
          <w:szCs w:val="16"/>
        </w:rPr>
      </w:pPr>
      <w:r w:rsidRPr="00711C54">
        <w:rPr>
          <w:sz w:val="20"/>
          <w:szCs w:val="16"/>
        </w:rPr>
        <w:t>Judicial Council of California</w:t>
      </w:r>
    </w:p>
    <w:p w14:paraId="36515678" w14:textId="77777777" w:rsidR="00327817" w:rsidRPr="00711C54" w:rsidRDefault="00327817" w:rsidP="00327817">
      <w:pPr>
        <w:pStyle w:val="ExhibitC3"/>
        <w:numPr>
          <w:ilvl w:val="0"/>
          <w:numId w:val="0"/>
        </w:numPr>
        <w:spacing w:before="0" w:after="0"/>
        <w:ind w:left="2016"/>
        <w:rPr>
          <w:sz w:val="20"/>
          <w:szCs w:val="16"/>
        </w:rPr>
      </w:pPr>
      <w:r w:rsidRPr="00711C54">
        <w:rPr>
          <w:sz w:val="20"/>
          <w:szCs w:val="16"/>
        </w:rPr>
        <w:t>455 Golden Gate Avenue</w:t>
      </w:r>
    </w:p>
    <w:p w14:paraId="696F05B8" w14:textId="77777777" w:rsidR="00327817" w:rsidRPr="00711C54" w:rsidRDefault="00327817" w:rsidP="00327817">
      <w:pPr>
        <w:pStyle w:val="ExhibitC3"/>
        <w:numPr>
          <w:ilvl w:val="0"/>
          <w:numId w:val="0"/>
        </w:numPr>
        <w:spacing w:before="0" w:after="0"/>
        <w:ind w:left="2016"/>
        <w:rPr>
          <w:sz w:val="20"/>
          <w:szCs w:val="16"/>
        </w:rPr>
      </w:pPr>
      <w:r w:rsidRPr="00711C54">
        <w:rPr>
          <w:sz w:val="20"/>
          <w:szCs w:val="16"/>
        </w:rPr>
        <w:t>San Francisco, CA 94012</w:t>
      </w:r>
    </w:p>
    <w:p w14:paraId="616D44E6" w14:textId="77777777" w:rsidR="001768BA" w:rsidRPr="00FF29E6" w:rsidRDefault="001768BA" w:rsidP="00DA2118">
      <w:pPr>
        <w:rPr>
          <w:sz w:val="20"/>
        </w:rPr>
      </w:pPr>
    </w:p>
    <w:p w14:paraId="37F91282"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certificates and signed policy endorsements. Any new insurance procured by Contractor must conform to the requirements of this Agreement.</w:t>
      </w:r>
    </w:p>
    <w:p w14:paraId="6947CEBB" w14:textId="77777777" w:rsidR="001768BA" w:rsidRPr="00FF29E6" w:rsidRDefault="001768BA" w:rsidP="001768BA">
      <w:pPr>
        <w:ind w:left="1440"/>
        <w:rPr>
          <w:sz w:val="20"/>
        </w:rPr>
      </w:pPr>
    </w:p>
    <w:p w14:paraId="02D2BD0B"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69AB120E" w14:textId="77777777" w:rsidR="001768BA" w:rsidRPr="00FF29E6" w:rsidRDefault="001768BA" w:rsidP="001768BA">
      <w:pPr>
        <w:ind w:left="720"/>
        <w:rPr>
          <w:sz w:val="20"/>
        </w:rPr>
      </w:pPr>
    </w:p>
    <w:p w14:paraId="62E092BB" w14:textId="017AE35A"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w:t>
      </w:r>
      <w:r w:rsidR="00971465">
        <w:rPr>
          <w:sz w:val="20"/>
        </w:rPr>
        <w:t>arising from Contractor’s perform</w:t>
      </w:r>
      <w:r w:rsidR="00FA2248">
        <w:rPr>
          <w:sz w:val="20"/>
        </w:rPr>
        <w:t>ance of this Agreement</w:t>
      </w:r>
      <w:r w:rsidRPr="00FF29E6">
        <w:rPr>
          <w:sz w:val="20"/>
        </w:rPr>
        <w:t xml:space="preserve">, and for any liability arising out of or in connection with </w:t>
      </w:r>
      <w:r w:rsidR="00F31B8A">
        <w:rPr>
          <w:sz w:val="20"/>
        </w:rPr>
        <w:t>Contractor’s performance of this</w:t>
      </w:r>
      <w:r w:rsidRPr="00FF29E6">
        <w:rPr>
          <w:sz w:val="20"/>
        </w:rPr>
        <w:t xml:space="preserve"> Agreement or arising out of or in connection with Contractor’s breach of this Agreement. This provision does not apply to professional liability insurance policies.</w:t>
      </w:r>
    </w:p>
    <w:p w14:paraId="5C69F323" w14:textId="77777777" w:rsidR="001768BA" w:rsidRPr="00FF29E6" w:rsidRDefault="001768BA" w:rsidP="001768BA">
      <w:pPr>
        <w:ind w:left="720"/>
        <w:rPr>
          <w:sz w:val="20"/>
        </w:rPr>
      </w:pPr>
    </w:p>
    <w:p w14:paraId="67A1726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shall provide the JBE with written notice within </w:t>
      </w:r>
      <w:r w:rsidRPr="00FF29E6">
        <w:rPr>
          <w:b/>
          <w:bCs/>
          <w:sz w:val="20"/>
        </w:rPr>
        <w:t>TEN</w:t>
      </w:r>
      <w:r w:rsidRPr="00FF29E6">
        <w:rPr>
          <w:sz w:val="20"/>
        </w:rPr>
        <w:t xml:space="preserve"> </w:t>
      </w:r>
      <w:r w:rsidRPr="00FF29E6">
        <w:rPr>
          <w:b/>
          <w:bCs/>
          <w:sz w:val="20"/>
        </w:rPr>
        <w:t>(10)</w:t>
      </w:r>
      <w:r w:rsidRPr="00FF29E6">
        <w:rPr>
          <w:sz w:val="20"/>
        </w:rPr>
        <w:t xml:space="preserve"> calendar days of becoming aware of a material change or cancellation of the insurance policies required under this Agreement. In the event of expiration or cancellation of any insurance policy, Contractor shall </w:t>
      </w:r>
      <w:r w:rsidRPr="00FF29E6">
        <w:rPr>
          <w:b/>
          <w:bCs/>
          <w:sz w:val="20"/>
        </w:rPr>
        <w:t>immediately</w:t>
      </w:r>
      <w:r w:rsidRPr="00FF29E6">
        <w:rPr>
          <w:sz w:val="20"/>
        </w:rPr>
        <w:t xml:space="preserve"> notify the JBE’s Project Manager.</w:t>
      </w:r>
    </w:p>
    <w:p w14:paraId="37AFFBAB" w14:textId="77777777" w:rsidR="001768BA" w:rsidRPr="00FF29E6" w:rsidRDefault="001768BA" w:rsidP="001768BA">
      <w:pPr>
        <w:ind w:left="720"/>
        <w:rPr>
          <w:sz w:val="20"/>
        </w:rPr>
      </w:pPr>
    </w:p>
    <w:p w14:paraId="7556A5CF"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JBE reserves the right to request certified copies of any of the insurance policies required under this Agreement, which must be provided by Contractor within </w:t>
      </w:r>
      <w:r w:rsidRPr="00FF29E6">
        <w:rPr>
          <w:b/>
          <w:bCs/>
          <w:caps/>
          <w:sz w:val="20"/>
          <w:u w:val="single"/>
        </w:rPr>
        <w:t>ten (10)</w:t>
      </w:r>
      <w:r w:rsidRPr="00FF29E6">
        <w:rPr>
          <w:sz w:val="20"/>
        </w:rPr>
        <w:t xml:space="preserve"> business days following the request by JBE.</w:t>
      </w:r>
    </w:p>
    <w:p w14:paraId="1823FC79" w14:textId="77777777" w:rsidR="001768BA" w:rsidRPr="00FF29E6" w:rsidRDefault="001768BA" w:rsidP="001768BA">
      <w:pPr>
        <w:ind w:left="720"/>
        <w:rPr>
          <w:sz w:val="20"/>
        </w:rPr>
      </w:pPr>
    </w:p>
    <w:p w14:paraId="3799749E" w14:textId="77777777" w:rsidR="001768BA" w:rsidRPr="00FF29E6" w:rsidRDefault="001768BA" w:rsidP="001768BA">
      <w:pPr>
        <w:numPr>
          <w:ilvl w:val="3"/>
          <w:numId w:val="31"/>
        </w:numPr>
        <w:spacing w:line="259" w:lineRule="auto"/>
        <w:ind w:left="0" w:firstLine="1440"/>
        <w:contextualSpacing/>
        <w:rPr>
          <w:sz w:val="20"/>
        </w:rPr>
      </w:pPr>
      <w:r w:rsidRPr="00FF29E6">
        <w:rPr>
          <w:sz w:val="20"/>
        </w:rPr>
        <w:t xml:space="preserve">Contractor </w:t>
      </w:r>
      <w:r w:rsidRPr="00FF29E6">
        <w:rPr>
          <w:rFonts w:eastAsia="Times New Roman"/>
          <w:sz w:val="20"/>
        </w:rPr>
        <w:t>must</w:t>
      </w:r>
      <w:r w:rsidRPr="00FF29E6">
        <w:rPr>
          <w:sz w:val="20"/>
        </w:rPr>
        <w:t xml:space="preserve"> require insurance from its </w:t>
      </w:r>
      <w:r w:rsidRPr="00FF29E6">
        <w:rPr>
          <w:rFonts w:eastAsia="Times New Roman"/>
          <w:sz w:val="20"/>
        </w:rPr>
        <w:t xml:space="preserve">Subcontractors </w:t>
      </w:r>
      <w:r w:rsidRPr="00FF29E6">
        <w:rPr>
          <w:sz w:val="20"/>
        </w:rPr>
        <w:t>in substantially the same form as required of the Contractor herein and with limits of liability that are sufficient to protect the interests of the Contractor, State of California, the Judicial Council, and the JBE.</w:t>
      </w:r>
    </w:p>
    <w:p w14:paraId="151B8FE4" w14:textId="77777777" w:rsidR="001768BA" w:rsidRPr="00FF29E6" w:rsidRDefault="001768BA" w:rsidP="001768BA">
      <w:pPr>
        <w:ind w:left="720"/>
        <w:rPr>
          <w:sz w:val="20"/>
        </w:rPr>
      </w:pPr>
    </w:p>
    <w:p w14:paraId="5D6BE409" w14:textId="77777777" w:rsidR="001768BA" w:rsidRPr="00FF29E6" w:rsidRDefault="001768BA" w:rsidP="001768BA">
      <w:pPr>
        <w:numPr>
          <w:ilvl w:val="1"/>
          <w:numId w:val="31"/>
        </w:numPr>
        <w:spacing w:line="259" w:lineRule="auto"/>
        <w:ind w:left="1350" w:hanging="630"/>
        <w:contextualSpacing/>
        <w:rPr>
          <w:b/>
          <w:bCs/>
          <w:sz w:val="20"/>
        </w:rPr>
      </w:pPr>
      <w:r w:rsidRPr="00FF29E6">
        <w:rPr>
          <w:b/>
          <w:bCs/>
          <w:sz w:val="20"/>
          <w:u w:val="single"/>
        </w:rPr>
        <w:t>Individual Policy Requirements</w:t>
      </w:r>
      <w:r w:rsidRPr="00FF29E6">
        <w:rPr>
          <w:b/>
          <w:bCs/>
          <w:sz w:val="20"/>
        </w:rPr>
        <w:t xml:space="preserve"> </w:t>
      </w:r>
    </w:p>
    <w:p w14:paraId="0F180EAE" w14:textId="77777777" w:rsidR="001768BA" w:rsidRPr="00FF29E6" w:rsidRDefault="001768BA" w:rsidP="001768BA">
      <w:pPr>
        <w:ind w:left="360"/>
        <w:rPr>
          <w:sz w:val="20"/>
        </w:rPr>
      </w:pPr>
    </w:p>
    <w:p w14:paraId="28F7E1C9" w14:textId="77777777" w:rsidR="001768BA" w:rsidRPr="00FF29E6" w:rsidRDefault="001768BA" w:rsidP="001768BA">
      <w:pPr>
        <w:numPr>
          <w:ilvl w:val="3"/>
          <w:numId w:val="31"/>
        </w:numPr>
        <w:spacing w:line="259" w:lineRule="auto"/>
        <w:contextualSpacing/>
        <w:rPr>
          <w:sz w:val="20"/>
        </w:rPr>
      </w:pPr>
      <w:r w:rsidRPr="00FF29E6">
        <w:rPr>
          <w:sz w:val="20"/>
          <w:u w:val="single"/>
        </w:rPr>
        <w:t>Commercial General Liability</w:t>
      </w:r>
    </w:p>
    <w:p w14:paraId="489D94D1" w14:textId="1A7432CF" w:rsidR="001768BA" w:rsidRPr="00FF29E6" w:rsidRDefault="001768BA" w:rsidP="001768BA">
      <w:pPr>
        <w:rPr>
          <w:sz w:val="20"/>
        </w:rPr>
      </w:pPr>
      <w:r w:rsidRPr="004D3A37">
        <w:rPr>
          <w:sz w:val="20"/>
        </w:rPr>
        <w:t>Commercial General Liability Insurance shall be written on an occurrence form with limits of not less than one million dollars ($1,000,000) per occurrence for bodily injury and property damage and two million dollars ($2,000,000) an</w:t>
      </w:r>
      <w:r w:rsidRPr="00FF29E6">
        <w:rPr>
          <w:sz w:val="20"/>
        </w:rPr>
        <w:t xml:space="preserve">nual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made or suit is brought. The products and completed liability shall extend for not less than three (3) years past the completion of the </w:t>
      </w:r>
      <w:r w:rsidR="007E076C">
        <w:rPr>
          <w:sz w:val="20"/>
        </w:rPr>
        <w:t xml:space="preserve">Contractor’s performance of this Agreement </w:t>
      </w:r>
      <w:r w:rsidRPr="00FF29E6">
        <w:rPr>
          <w:sz w:val="20"/>
        </w:rPr>
        <w:t>or the termination of this Agreement, whichever occurs first.</w:t>
      </w:r>
    </w:p>
    <w:p w14:paraId="6062E3A0" w14:textId="77777777" w:rsidR="001768BA" w:rsidRPr="00FF29E6" w:rsidRDefault="001768BA" w:rsidP="001768BA">
      <w:pPr>
        <w:rPr>
          <w:sz w:val="20"/>
        </w:rPr>
      </w:pPr>
    </w:p>
    <w:p w14:paraId="4CC358D3" w14:textId="77777777" w:rsidR="001768BA" w:rsidRPr="00FF29E6" w:rsidRDefault="001768BA" w:rsidP="001768BA">
      <w:pPr>
        <w:numPr>
          <w:ilvl w:val="3"/>
          <w:numId w:val="31"/>
        </w:numPr>
        <w:spacing w:line="259" w:lineRule="auto"/>
        <w:contextualSpacing/>
        <w:rPr>
          <w:sz w:val="20"/>
        </w:rPr>
      </w:pPr>
      <w:r w:rsidRPr="00FF29E6">
        <w:rPr>
          <w:sz w:val="20"/>
          <w:u w:val="single"/>
        </w:rPr>
        <w:t>Commercial Automobile Liability</w:t>
      </w:r>
    </w:p>
    <w:p w14:paraId="7D337F79" w14:textId="01DEBF8D" w:rsidR="001768BA" w:rsidRPr="00FF29E6" w:rsidRDefault="00C20402" w:rsidP="001768BA">
      <w:pPr>
        <w:rPr>
          <w:sz w:val="20"/>
        </w:rPr>
      </w:pPr>
      <w:r>
        <w:rPr>
          <w:sz w:val="20"/>
        </w:rPr>
        <w:t>If the Contract requires</w:t>
      </w:r>
      <w:r w:rsidR="00E44C4D">
        <w:rPr>
          <w:sz w:val="20"/>
        </w:rPr>
        <w:t xml:space="preserve"> driving during the performance of work, then </w:t>
      </w:r>
      <w:r w:rsidR="001768BA" w:rsidRPr="00FF29E6">
        <w:rPr>
          <w:sz w:val="20"/>
        </w:rPr>
        <w:t xml:space="preserve">Commercial Automobile Liability Insurance shall have limits of not less than one million dollars ($1,000,000) per accident. This insurance </w:t>
      </w:r>
      <w:r w:rsidR="001768BA" w:rsidRPr="00FF29E6">
        <w:rPr>
          <w:rFonts w:eastAsia="Times New Roman"/>
          <w:sz w:val="20"/>
        </w:rPr>
        <w:t>must</w:t>
      </w:r>
      <w:r w:rsidR="001768BA" w:rsidRPr="00FF29E6">
        <w:rPr>
          <w:sz w:val="20"/>
        </w:rPr>
        <w:t xml:space="preserve"> cover liability arising out of or in connection with the operation, use, loading, or unloading of a motor vehicle assigned to or used in connection with </w:t>
      </w:r>
      <w:r w:rsidR="006D0349">
        <w:rPr>
          <w:sz w:val="20"/>
        </w:rPr>
        <w:t>Contractor’s performance of this Agreement,</w:t>
      </w:r>
      <w:r w:rsidR="001768BA" w:rsidRPr="00FF29E6">
        <w:rPr>
          <w:sz w:val="20"/>
        </w:rPr>
        <w:t xml:space="preserve"> including, without limitation, owned, hired, and non-owned motor vehicles.</w:t>
      </w:r>
    </w:p>
    <w:p w14:paraId="3BAE4995" w14:textId="77777777" w:rsidR="001768BA" w:rsidRPr="00FF29E6" w:rsidRDefault="001768BA" w:rsidP="001768BA">
      <w:pPr>
        <w:rPr>
          <w:sz w:val="20"/>
        </w:rPr>
      </w:pPr>
    </w:p>
    <w:p w14:paraId="2849A016" w14:textId="77777777" w:rsidR="001768BA" w:rsidRPr="00FF29E6" w:rsidRDefault="001768BA" w:rsidP="001768BA">
      <w:pPr>
        <w:numPr>
          <w:ilvl w:val="3"/>
          <w:numId w:val="31"/>
        </w:numPr>
        <w:spacing w:line="259" w:lineRule="auto"/>
        <w:contextualSpacing/>
        <w:rPr>
          <w:sz w:val="20"/>
        </w:rPr>
      </w:pPr>
      <w:r w:rsidRPr="00FF29E6">
        <w:rPr>
          <w:sz w:val="20"/>
          <w:u w:val="single"/>
        </w:rPr>
        <w:t>Workers’ Compensation &amp; Employers’ Liability Insurance</w:t>
      </w:r>
    </w:p>
    <w:p w14:paraId="2B8F465B" w14:textId="77777777" w:rsidR="001768BA" w:rsidRPr="00FF29E6" w:rsidRDefault="001768BA" w:rsidP="001768BA">
      <w:pPr>
        <w:rPr>
          <w:sz w:val="20"/>
        </w:rPr>
      </w:pPr>
      <w:r w:rsidRPr="00FF29E6">
        <w:rPr>
          <w:sz w:val="20"/>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328AED26" w14:textId="77777777" w:rsidR="001768BA" w:rsidRPr="00FF29E6" w:rsidRDefault="001768BA" w:rsidP="001768BA">
      <w:pPr>
        <w:rPr>
          <w:sz w:val="20"/>
        </w:rPr>
      </w:pPr>
    </w:p>
    <w:p w14:paraId="16B88759" w14:textId="77777777" w:rsidR="001768BA" w:rsidRPr="00FF29E6" w:rsidRDefault="001768BA" w:rsidP="001768BA">
      <w:pPr>
        <w:numPr>
          <w:ilvl w:val="3"/>
          <w:numId w:val="31"/>
        </w:numPr>
        <w:spacing w:line="259" w:lineRule="auto"/>
        <w:contextualSpacing/>
        <w:rPr>
          <w:sz w:val="20"/>
        </w:rPr>
      </w:pPr>
      <w:r w:rsidRPr="00FF29E6">
        <w:rPr>
          <w:sz w:val="20"/>
          <w:u w:val="single"/>
        </w:rPr>
        <w:t>Professional Liability Insurance</w:t>
      </w:r>
    </w:p>
    <w:p w14:paraId="402D322E" w14:textId="59B4D8AC" w:rsidR="001768BA" w:rsidRPr="00FF29E6" w:rsidRDefault="001768BA" w:rsidP="001768BA">
      <w:pPr>
        <w:rPr>
          <w:sz w:val="20"/>
        </w:rPr>
      </w:pPr>
      <w:r w:rsidRPr="00FF29E6">
        <w:rPr>
          <w:sz w:val="20"/>
        </w:rPr>
        <w:t xml:space="preserve">Professional Liability Insurance shall include coverage for any negligent act, error, or omission committed or alleged to have been committed which arises out of rendering or failure to render </w:t>
      </w:r>
      <w:r w:rsidR="003C0592">
        <w:rPr>
          <w:sz w:val="20"/>
        </w:rPr>
        <w:t xml:space="preserve">performance required </w:t>
      </w:r>
      <w:r w:rsidRPr="00FF29E6">
        <w:rPr>
          <w:sz w:val="20"/>
        </w:rPr>
        <w:t xml:space="preserve"> under the terms of this Agreement. The policy shall prov</w:t>
      </w:r>
      <w:r w:rsidRPr="004D3A37">
        <w:rPr>
          <w:sz w:val="20"/>
        </w:rPr>
        <w:t xml:space="preserve">ide limits of not less than </w:t>
      </w:r>
      <w:r w:rsidRPr="00E24A0C">
        <w:rPr>
          <w:sz w:val="20"/>
        </w:rPr>
        <w:t>one million dollars ($1,000,000)</w:t>
      </w:r>
      <w:r w:rsidRPr="004D3A37">
        <w:rPr>
          <w:sz w:val="20"/>
        </w:rPr>
        <w:t xml:space="preserve"> per claim or per occurrence and </w:t>
      </w:r>
      <w:r w:rsidRPr="00E24A0C">
        <w:rPr>
          <w:sz w:val="20"/>
        </w:rPr>
        <w:t>two million dollars ($2,000,000)</w:t>
      </w:r>
      <w:r w:rsidRPr="004D3A37">
        <w:rPr>
          <w:sz w:val="20"/>
        </w:rPr>
        <w:t xml:space="preserve"> annual aggregate. If the policy is written on a “claims made” form, Contractor shall continue such coverage, either thro</w:t>
      </w:r>
      <w:r w:rsidRPr="00FF29E6">
        <w:rPr>
          <w:sz w:val="20"/>
        </w:rPr>
        <w:t xml:space="preserve">ugh policy renewals or the purchase of an extended discovery period, if such extended coverage is available, for not less than three (3) years from the date of </w:t>
      </w:r>
      <w:r w:rsidR="003C0592">
        <w:rPr>
          <w:sz w:val="20"/>
        </w:rPr>
        <w:t xml:space="preserve">Contractor’s </w:t>
      </w:r>
      <w:r w:rsidRPr="00FF29E6">
        <w:rPr>
          <w:sz w:val="20"/>
        </w:rPr>
        <w:t xml:space="preserve">completion of </w:t>
      </w:r>
      <w:r w:rsidR="00225A01">
        <w:rPr>
          <w:sz w:val="20"/>
        </w:rPr>
        <w:t>the performance</w:t>
      </w:r>
      <w:r w:rsidRPr="00FF29E6">
        <w:rPr>
          <w:sz w:val="20"/>
        </w:rPr>
        <w:t xml:space="preserve"> of this Agreement. The retroactive date or “prior acts inclusion date” of any such “claims made” policy must be no later than the date </w:t>
      </w:r>
      <w:r w:rsidR="00225A01">
        <w:rPr>
          <w:sz w:val="20"/>
        </w:rPr>
        <w:t>Contractor commences performance</w:t>
      </w:r>
      <w:r w:rsidRPr="00FF29E6">
        <w:rPr>
          <w:sz w:val="20"/>
        </w:rPr>
        <w:t xml:space="preserve"> </w:t>
      </w:r>
      <w:r w:rsidR="0008577F">
        <w:rPr>
          <w:sz w:val="20"/>
        </w:rPr>
        <w:t>of this</w:t>
      </w:r>
      <w:r w:rsidRPr="00FF29E6">
        <w:rPr>
          <w:sz w:val="20"/>
        </w:rPr>
        <w:t xml:space="preserve"> Agreement.</w:t>
      </w:r>
    </w:p>
    <w:p w14:paraId="0A0160C3" w14:textId="77777777" w:rsidR="00E44C4D" w:rsidRDefault="00E44C4D" w:rsidP="001768BA">
      <w:pPr>
        <w:rPr>
          <w:sz w:val="20"/>
        </w:rPr>
      </w:pPr>
    </w:p>
    <w:p w14:paraId="682FCB18" w14:textId="77777777" w:rsidR="00E44C4D" w:rsidRPr="00FF29E6" w:rsidRDefault="00E44C4D" w:rsidP="001768BA">
      <w:pPr>
        <w:rPr>
          <w:sz w:val="20"/>
        </w:rPr>
      </w:pPr>
    </w:p>
    <w:p w14:paraId="4C9A37B2" w14:textId="77777777" w:rsidR="001768BA" w:rsidRPr="00FF29E6" w:rsidRDefault="001768BA" w:rsidP="001768BA">
      <w:pPr>
        <w:tabs>
          <w:tab w:val="left" w:pos="360"/>
        </w:tabs>
        <w:rPr>
          <w:sz w:val="20"/>
        </w:rPr>
      </w:pPr>
    </w:p>
    <w:p w14:paraId="53578938" w14:textId="77777777" w:rsidR="001768BA" w:rsidRPr="00FF29E6" w:rsidRDefault="001768BA" w:rsidP="001768BA">
      <w:pPr>
        <w:numPr>
          <w:ilvl w:val="1"/>
          <w:numId w:val="31"/>
        </w:numPr>
        <w:spacing w:line="259" w:lineRule="auto"/>
        <w:contextualSpacing/>
        <w:rPr>
          <w:b/>
          <w:bCs/>
          <w:sz w:val="20"/>
        </w:rPr>
      </w:pPr>
      <w:r w:rsidRPr="00FF29E6">
        <w:rPr>
          <w:b/>
          <w:bCs/>
          <w:sz w:val="20"/>
          <w:u w:val="single"/>
        </w:rPr>
        <w:t>Umbrella Policies</w:t>
      </w:r>
    </w:p>
    <w:p w14:paraId="60381637" w14:textId="77777777" w:rsidR="001768BA" w:rsidRPr="00FF29E6" w:rsidRDefault="001768BA" w:rsidP="001768BA">
      <w:pPr>
        <w:spacing w:line="259" w:lineRule="auto"/>
        <w:ind w:left="1080"/>
        <w:contextualSpacing/>
        <w:rPr>
          <w:b/>
          <w:bCs/>
          <w:sz w:val="20"/>
        </w:rPr>
      </w:pPr>
    </w:p>
    <w:p w14:paraId="62B912E5" w14:textId="77777777" w:rsidR="001768BA" w:rsidRPr="00FF29E6" w:rsidRDefault="001768BA" w:rsidP="001768BA">
      <w:pPr>
        <w:rPr>
          <w:sz w:val="20"/>
        </w:rPr>
      </w:pPr>
      <w:r w:rsidRPr="00FF29E6">
        <w:rPr>
          <w:sz w:val="20"/>
        </w:rPr>
        <w:lastRenderedPageBreak/>
        <w:t xml:space="preserve">Contractor may satisfy basic coverage limits through any combination of primary, excess, or umbrella insurance. </w:t>
      </w:r>
    </w:p>
    <w:p w14:paraId="0537A55F" w14:textId="3202CE65" w:rsidR="007A62B5" w:rsidRPr="00C572FA" w:rsidRDefault="007A62B5" w:rsidP="00C572FA">
      <w:pPr>
        <w:pStyle w:val="ListParagraph"/>
        <w:numPr>
          <w:ilvl w:val="0"/>
          <w:numId w:val="10"/>
        </w:numPr>
        <w:spacing w:before="120" w:after="120"/>
        <w:rPr>
          <w:rFonts w:asciiTheme="minorHAnsi" w:hAnsiTheme="minorHAnsi" w:cstheme="minorHAnsi"/>
          <w:sz w:val="20"/>
        </w:rPr>
      </w:pPr>
      <w:r w:rsidRPr="00C572FA">
        <w:rPr>
          <w:rFonts w:asciiTheme="minorHAnsi" w:hAnsiTheme="minorHAnsi" w:cstheme="minorHAnsi"/>
          <w:b/>
          <w:bCs/>
          <w:sz w:val="20"/>
        </w:rPr>
        <w:t>Indemnity</w:t>
      </w:r>
      <w:r w:rsidR="005C554B" w:rsidRPr="00C572FA">
        <w:rPr>
          <w:rFonts w:asciiTheme="minorHAnsi" w:hAnsiTheme="minorHAnsi" w:cstheme="minorHAnsi"/>
          <w:b/>
          <w:bCs/>
          <w:sz w:val="20"/>
        </w:rPr>
        <w:t xml:space="preserve">. </w:t>
      </w:r>
      <w:r w:rsidRPr="00C572FA">
        <w:rPr>
          <w:rFonts w:asciiTheme="minorHAnsi" w:hAnsiTheme="minorHAnsi" w:cstheme="minorHAnsi"/>
          <w:sz w:val="20"/>
        </w:rPr>
        <w:t xml:space="preserve">Contractor will defend (with counsel satisfactory to the </w:t>
      </w:r>
      <w:r w:rsidR="00323CD0" w:rsidRPr="00C572FA">
        <w:rPr>
          <w:rFonts w:asciiTheme="minorHAnsi" w:hAnsiTheme="minorHAnsi" w:cstheme="minorHAnsi"/>
          <w:sz w:val="20"/>
        </w:rPr>
        <w:t>JBE</w:t>
      </w:r>
      <w:r w:rsidRPr="00C572FA">
        <w:rPr>
          <w:rFonts w:asciiTheme="minorHAnsi" w:hAnsiTheme="minorHAnsi" w:cstheme="minorHAnsi"/>
          <w:sz w:val="20"/>
        </w:rPr>
        <w:t xml:space="preserve"> or its designee), indemnify and hold harmless the Judicial Branch Entities and the Judicial Branch Personnel against all claims, losses, and expenses, including attorneys’ fees and costs, that arise out of or in connection with (i) a latent or patent defect in any Goods, (ii) an act or omission of Contractor, its agents, employees, independent contractors, or subcontractors in the performance of this Agreement, (iii) a breach of a representation, warranty, or other provision of this Agreement</w:t>
      </w:r>
      <w:r w:rsidR="00993813" w:rsidRPr="00C572FA">
        <w:rPr>
          <w:rFonts w:asciiTheme="minorHAnsi" w:hAnsiTheme="minorHAnsi" w:cstheme="minorHAnsi"/>
          <w:sz w:val="20"/>
        </w:rPr>
        <w:t>, and (iv) infringement of any trade secret, patent, copyright or other third party intellectual property</w:t>
      </w:r>
      <w:r w:rsidRPr="00C572FA">
        <w:rPr>
          <w:rFonts w:asciiTheme="minorHAnsi" w:hAnsiTheme="minorHAnsi" w:cstheme="minorHAnsi"/>
          <w:sz w:val="20"/>
        </w:rPr>
        <w:t xml:space="preserve">.  This indemnity applies regardless of the theory of liability on which a claim is made or a loss occurs.  This indemnity will survive the expiration or termination of this Agreement, and acceptance of any Goods, Services, or Deliverables. </w:t>
      </w:r>
      <w:r w:rsidRPr="00C572FA">
        <w:rPr>
          <w:sz w:val="20"/>
        </w:rPr>
        <w:t xml:space="preserve">Contractor shall not make any admission of liability or other statement on behalf of an indemnified party or enter into any settlement or other agreement which would bind an indemnified party, without the </w:t>
      </w:r>
      <w:r w:rsidR="00323CD0" w:rsidRPr="00C572FA">
        <w:rPr>
          <w:sz w:val="20"/>
        </w:rPr>
        <w:t>JBE</w:t>
      </w:r>
      <w:r w:rsidRPr="00C572FA">
        <w:rPr>
          <w:sz w:val="20"/>
        </w:rPr>
        <w:t xml:space="preserve">’s prior written consent, which consent shall not be unreasonably withheld; and the </w:t>
      </w:r>
      <w:r w:rsidR="00323CD0" w:rsidRPr="00C572FA">
        <w:rPr>
          <w:sz w:val="20"/>
        </w:rPr>
        <w:t>JBE</w:t>
      </w:r>
      <w:r w:rsidRPr="00C572FA">
        <w:rPr>
          <w:sz w:val="20"/>
        </w:rPr>
        <w:t xml:space="preserve">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42CFDFDD" w14:textId="77777777" w:rsidR="00081C7A" w:rsidRDefault="007E21F5"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Option</w:t>
      </w:r>
      <w:r w:rsidR="00081C7A">
        <w:rPr>
          <w:rFonts w:asciiTheme="minorHAnsi" w:hAnsiTheme="minorHAnsi" w:cstheme="minorHAnsi"/>
          <w:b/>
          <w:bCs/>
          <w:sz w:val="20"/>
        </w:rPr>
        <w:t xml:space="preserve"> Term.  </w:t>
      </w:r>
      <w:r w:rsidR="00BA5A19" w:rsidRPr="00BA5A19">
        <w:rPr>
          <w:rFonts w:asciiTheme="minorHAnsi" w:hAnsiTheme="minorHAnsi" w:cstheme="minorHAnsi"/>
          <w:bCs/>
          <w:sz w:val="20"/>
        </w:rPr>
        <w:t xml:space="preserve">Unless </w:t>
      </w:r>
      <w:r w:rsidR="00BA5A19">
        <w:rPr>
          <w:rFonts w:asciiTheme="minorHAnsi" w:hAnsiTheme="minorHAnsi" w:cstheme="minorHAnsi"/>
          <w:bCs/>
          <w:sz w:val="20"/>
        </w:rPr>
        <w:t>Section 2 of the</w:t>
      </w:r>
      <w:r w:rsidR="00BA5A19" w:rsidRPr="00BA5A19">
        <w:rPr>
          <w:rFonts w:asciiTheme="minorHAnsi" w:hAnsiTheme="minorHAnsi" w:cstheme="minorHAnsi"/>
          <w:bCs/>
          <w:sz w:val="20"/>
        </w:rPr>
        <w:t xml:space="preserve"> Coversheet </w:t>
      </w:r>
      <w:r w:rsidR="00BA5A19">
        <w:rPr>
          <w:rFonts w:asciiTheme="minorHAnsi" w:hAnsiTheme="minorHAnsi" w:cstheme="minorHAnsi"/>
          <w:bCs/>
          <w:sz w:val="20"/>
        </w:rPr>
        <w:t xml:space="preserve">indicates that an </w:t>
      </w:r>
      <w:r w:rsidR="00BA5A19" w:rsidRPr="00BA5A19">
        <w:rPr>
          <w:rFonts w:asciiTheme="minorHAnsi" w:hAnsiTheme="minorHAnsi" w:cstheme="minorHAnsi"/>
          <w:bCs/>
          <w:sz w:val="20"/>
        </w:rPr>
        <w:t xml:space="preserve">Option Term is not applicable, the </w:t>
      </w:r>
      <w:r w:rsidR="00323CD0">
        <w:rPr>
          <w:rFonts w:asciiTheme="minorHAnsi" w:hAnsiTheme="minorHAnsi" w:cstheme="minorHAnsi"/>
          <w:bCs/>
          <w:sz w:val="20"/>
        </w:rPr>
        <w:t>JBE</w:t>
      </w:r>
      <w:r w:rsidR="00BA5A19" w:rsidRPr="00BA5A19">
        <w:rPr>
          <w:rFonts w:asciiTheme="minorHAnsi" w:hAnsiTheme="minorHAnsi" w:cstheme="minorHAnsi"/>
          <w:bCs/>
          <w:sz w:val="20"/>
        </w:rPr>
        <w:t xml:space="preserve"> may, at its sole </w:t>
      </w:r>
      <w:r w:rsidR="00081C7A" w:rsidRPr="00081C7A">
        <w:rPr>
          <w:rFonts w:asciiTheme="minorHAnsi" w:hAnsiTheme="minorHAnsi" w:cstheme="minorHAnsi"/>
          <w:bCs/>
          <w:sz w:val="20"/>
        </w:rPr>
        <w:t xml:space="preserve">option, </w:t>
      </w:r>
      <w:r w:rsidR="006F36FB">
        <w:rPr>
          <w:rFonts w:asciiTheme="minorHAnsi" w:hAnsiTheme="minorHAnsi" w:cstheme="minorHAnsi"/>
          <w:bCs/>
          <w:sz w:val="20"/>
        </w:rPr>
        <w:t>extend</w:t>
      </w:r>
      <w:r w:rsidR="00081C7A" w:rsidRPr="00081C7A">
        <w:rPr>
          <w:rFonts w:asciiTheme="minorHAnsi" w:hAnsiTheme="minorHAnsi" w:cstheme="minorHAnsi"/>
          <w:bCs/>
          <w:sz w:val="20"/>
        </w:rPr>
        <w:t xml:space="preserve"> this Agreement for </w:t>
      </w:r>
      <w:r w:rsidR="00081C7A">
        <w:rPr>
          <w:rFonts w:asciiTheme="minorHAnsi" w:hAnsiTheme="minorHAnsi" w:cstheme="minorHAnsi"/>
          <w:bCs/>
          <w:sz w:val="20"/>
        </w:rPr>
        <w:t>a single one-year term</w:t>
      </w:r>
      <w:r w:rsidR="00081C7A" w:rsidRPr="00081C7A">
        <w:rPr>
          <w:rFonts w:asciiTheme="minorHAnsi" w:hAnsiTheme="minorHAnsi" w:cstheme="minorHAnsi"/>
          <w:bCs/>
          <w:sz w:val="20"/>
        </w:rPr>
        <w:t>, a</w:t>
      </w:r>
      <w:r w:rsidR="00081C7A">
        <w:rPr>
          <w:rFonts w:asciiTheme="minorHAnsi" w:hAnsiTheme="minorHAnsi" w:cstheme="minorHAnsi"/>
          <w:bCs/>
          <w:sz w:val="20"/>
        </w:rPr>
        <w:t xml:space="preserve">t the end of which </w:t>
      </w:r>
      <w:r>
        <w:rPr>
          <w:rFonts w:asciiTheme="minorHAnsi" w:hAnsiTheme="minorHAnsi" w:cstheme="minorHAnsi"/>
          <w:bCs/>
          <w:sz w:val="20"/>
        </w:rPr>
        <w:t>Option</w:t>
      </w:r>
      <w:r w:rsidR="00081C7A">
        <w:rPr>
          <w:rFonts w:asciiTheme="minorHAnsi" w:hAnsiTheme="minorHAnsi" w:cstheme="minorHAnsi"/>
          <w:bCs/>
          <w:sz w:val="20"/>
        </w:rPr>
        <w:t xml:space="preserve"> Term</w:t>
      </w:r>
      <w:r w:rsidR="00081C7A" w:rsidRPr="00081C7A">
        <w:rPr>
          <w:rFonts w:asciiTheme="minorHAnsi" w:hAnsiTheme="minorHAnsi" w:cstheme="minorHAnsi"/>
          <w:bCs/>
          <w:sz w:val="20"/>
        </w:rPr>
        <w:t xml:space="preserve"> this Agreement shall </w:t>
      </w:r>
      <w:r w:rsidR="006F36FB">
        <w:rPr>
          <w:rFonts w:asciiTheme="minorHAnsi" w:hAnsiTheme="minorHAnsi" w:cstheme="minorHAnsi"/>
          <w:bCs/>
          <w:sz w:val="20"/>
        </w:rPr>
        <w:t>expire</w:t>
      </w:r>
      <w:r w:rsidR="00081C7A" w:rsidRPr="00081C7A">
        <w:rPr>
          <w:rFonts w:asciiTheme="minorHAnsi" w:hAnsiTheme="minorHAnsi" w:cstheme="minorHAnsi"/>
          <w:bCs/>
          <w:sz w:val="20"/>
        </w:rPr>
        <w:t>.</w:t>
      </w:r>
      <w:r w:rsidR="006F36FB">
        <w:rPr>
          <w:rFonts w:asciiTheme="minorHAnsi" w:hAnsiTheme="minorHAnsi" w:cstheme="minorHAnsi"/>
          <w:bCs/>
          <w:sz w:val="20"/>
        </w:rPr>
        <w:t xml:space="preserve"> In order to exercise this Option Term, the </w:t>
      </w:r>
      <w:r w:rsidR="00323CD0">
        <w:rPr>
          <w:rFonts w:asciiTheme="minorHAnsi" w:hAnsiTheme="minorHAnsi" w:cstheme="minorHAnsi"/>
          <w:bCs/>
          <w:sz w:val="20"/>
        </w:rPr>
        <w:t>JBE</w:t>
      </w:r>
      <w:r w:rsidR="006F36FB">
        <w:rPr>
          <w:rFonts w:asciiTheme="minorHAnsi" w:hAnsiTheme="minorHAnsi" w:cstheme="minorHAnsi"/>
          <w:bCs/>
          <w:sz w:val="20"/>
        </w:rPr>
        <w:t xml:space="preserve"> must send</w:t>
      </w:r>
      <w:r w:rsidR="006F36FB" w:rsidRPr="00081C7A">
        <w:rPr>
          <w:rFonts w:asciiTheme="minorHAnsi" w:hAnsiTheme="minorHAnsi" w:cstheme="minorHAnsi"/>
          <w:bCs/>
          <w:sz w:val="20"/>
        </w:rPr>
        <w:t xml:space="preserve"> </w:t>
      </w:r>
      <w:r w:rsidR="001E2002">
        <w:rPr>
          <w:rFonts w:asciiTheme="minorHAnsi" w:hAnsiTheme="minorHAnsi" w:cstheme="minorHAnsi"/>
          <w:bCs/>
          <w:sz w:val="20"/>
        </w:rPr>
        <w:t>N</w:t>
      </w:r>
      <w:r w:rsidR="006F36FB" w:rsidRPr="00081C7A">
        <w:rPr>
          <w:rFonts w:asciiTheme="minorHAnsi" w:hAnsiTheme="minorHAnsi" w:cstheme="minorHAnsi"/>
          <w:bCs/>
          <w:sz w:val="20"/>
        </w:rPr>
        <w:t xml:space="preserve">otice to </w:t>
      </w:r>
      <w:r w:rsidR="00445058">
        <w:rPr>
          <w:rFonts w:asciiTheme="minorHAnsi" w:hAnsiTheme="minorHAnsi" w:cstheme="minorHAnsi"/>
          <w:bCs/>
          <w:sz w:val="20"/>
        </w:rPr>
        <w:t>Contractor</w:t>
      </w:r>
      <w:r w:rsidR="006F36FB" w:rsidRPr="00081C7A">
        <w:rPr>
          <w:rFonts w:asciiTheme="minorHAnsi" w:hAnsiTheme="minorHAnsi" w:cstheme="minorHAnsi"/>
          <w:bCs/>
          <w:sz w:val="20"/>
        </w:rPr>
        <w:t xml:space="preserve"> at least thirty (30) days prior </w:t>
      </w:r>
      <w:r w:rsidR="006F36FB">
        <w:rPr>
          <w:rFonts w:asciiTheme="minorHAnsi" w:hAnsiTheme="minorHAnsi" w:cstheme="minorHAnsi"/>
          <w:bCs/>
          <w:sz w:val="20"/>
        </w:rPr>
        <w:t xml:space="preserve">to the end </w:t>
      </w:r>
      <w:r w:rsidR="008110B5">
        <w:rPr>
          <w:rFonts w:asciiTheme="minorHAnsi" w:hAnsiTheme="minorHAnsi" w:cstheme="minorHAnsi"/>
          <w:bCs/>
          <w:sz w:val="20"/>
        </w:rPr>
        <w:t>of the Initial Term</w:t>
      </w:r>
      <w:r w:rsidR="006F36FB">
        <w:rPr>
          <w:rFonts w:asciiTheme="minorHAnsi" w:hAnsiTheme="minorHAnsi" w:cstheme="minorHAnsi"/>
          <w:bCs/>
          <w:sz w:val="20"/>
        </w:rPr>
        <w:t xml:space="preserve">. </w:t>
      </w:r>
      <w:r w:rsidR="001A627D" w:rsidRPr="001A627D">
        <w:rPr>
          <w:rFonts w:asciiTheme="minorHAnsi" w:hAnsiTheme="minorHAnsi" w:cstheme="minorHAnsi"/>
          <w:bCs/>
          <w:sz w:val="20"/>
        </w:rPr>
        <w:t xml:space="preserve">The exercise of </w:t>
      </w:r>
      <w:r w:rsidR="001A627D">
        <w:rPr>
          <w:rFonts w:asciiTheme="minorHAnsi" w:hAnsiTheme="minorHAnsi" w:cstheme="minorHAnsi"/>
          <w:bCs/>
          <w:sz w:val="20"/>
        </w:rPr>
        <w:t>an</w:t>
      </w:r>
      <w:r w:rsidR="001A627D" w:rsidRPr="001A627D">
        <w:rPr>
          <w:rFonts w:asciiTheme="minorHAnsi" w:hAnsiTheme="minorHAnsi" w:cstheme="minorHAnsi"/>
          <w:bCs/>
          <w:sz w:val="20"/>
        </w:rPr>
        <w:t xml:space="preserve"> </w:t>
      </w:r>
      <w:r w:rsidR="001A627D">
        <w:rPr>
          <w:rFonts w:asciiTheme="minorHAnsi" w:hAnsiTheme="minorHAnsi" w:cstheme="minorHAnsi"/>
          <w:bCs/>
          <w:sz w:val="20"/>
        </w:rPr>
        <w:t>Option Term</w:t>
      </w:r>
      <w:r w:rsidR="001A627D" w:rsidRPr="001A627D">
        <w:rPr>
          <w:rFonts w:asciiTheme="minorHAnsi" w:hAnsiTheme="minorHAnsi" w:cstheme="minorHAnsi"/>
          <w:bCs/>
          <w:sz w:val="20"/>
        </w:rPr>
        <w:t xml:space="preserve"> will be effective without Contractor’s signature. </w:t>
      </w:r>
    </w:p>
    <w:p w14:paraId="3BCBFD86" w14:textId="77777777" w:rsidR="007F3498" w:rsidRDefault="007F3498" w:rsidP="00C572FA">
      <w:pPr>
        <w:numPr>
          <w:ilvl w:val="0"/>
          <w:numId w:val="10"/>
        </w:numPr>
        <w:spacing w:before="120" w:after="120"/>
        <w:rPr>
          <w:rFonts w:asciiTheme="minorHAnsi" w:hAnsiTheme="minorHAnsi" w:cstheme="minorHAnsi"/>
          <w:b/>
          <w:bCs/>
          <w:sz w:val="20"/>
        </w:rPr>
      </w:pPr>
      <w:r w:rsidRPr="007F3498">
        <w:rPr>
          <w:rFonts w:asciiTheme="minorHAnsi" w:hAnsiTheme="minorHAnsi" w:cstheme="minorHAnsi"/>
          <w:b/>
          <w:bCs/>
          <w:sz w:val="20"/>
        </w:rPr>
        <w:t xml:space="preserve">Tax Delinquency.  </w:t>
      </w:r>
      <w:r w:rsidRPr="007F3498">
        <w:rPr>
          <w:rFonts w:asciiTheme="minorHAnsi" w:hAnsiTheme="minorHAnsi" w:cstheme="minorHAnsi"/>
          <w:bCs/>
          <w:sz w:val="20"/>
        </w:rPr>
        <w:t xml:space="preserve">Contractor must provide notice to the </w:t>
      </w:r>
      <w:r w:rsidR="00323CD0">
        <w:rPr>
          <w:rFonts w:asciiTheme="minorHAnsi" w:hAnsiTheme="minorHAnsi" w:cstheme="minorHAnsi"/>
          <w:bCs/>
          <w:sz w:val="20"/>
        </w:rPr>
        <w:t>JBE</w:t>
      </w:r>
      <w:r w:rsidRPr="007F3498">
        <w:rPr>
          <w:rFonts w:asciiTheme="minorHAnsi" w:hAnsiTheme="minorHAnsi" w:cstheme="minorHAnsi"/>
          <w:bCs/>
          <w:sz w:val="20"/>
        </w:rPr>
        <w:t xml:space="preserve"> 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323CD0">
        <w:rPr>
          <w:rFonts w:asciiTheme="minorHAnsi" w:hAnsiTheme="minorHAnsi" w:cstheme="minorHAnsi"/>
          <w:bCs/>
          <w:sz w:val="20"/>
        </w:rPr>
        <w:t>JBE</w:t>
      </w:r>
      <w:r w:rsidRPr="007F3498">
        <w:rPr>
          <w:rFonts w:asciiTheme="minorHAnsi" w:hAnsiTheme="minorHAnsi" w:cstheme="minorHAnsi"/>
          <w:bCs/>
          <w:sz w:val="20"/>
        </w:rPr>
        <w:t xml:space="preserve"> may terminate this Agreement immediately “for cause” </w:t>
      </w:r>
      <w:r>
        <w:rPr>
          <w:rFonts w:asciiTheme="minorHAnsi" w:hAnsiTheme="minorHAnsi" w:cstheme="minorHAnsi"/>
          <w:bCs/>
          <w:sz w:val="20"/>
        </w:rPr>
        <w:t>pursuant to Section 7.2 below if</w:t>
      </w:r>
      <w:r w:rsidRPr="007F3498">
        <w:rPr>
          <w:rFonts w:asciiTheme="minorHAnsi" w:hAnsiTheme="minorHAnsi" w:cstheme="minorHAnsi"/>
          <w:bCs/>
          <w:sz w:val="20"/>
        </w:rPr>
        <w:t xml:space="preserve"> (i) Contractor fails to provide the notice required above, or (ii) Contractor is included on either list mentioned above.  </w:t>
      </w:r>
    </w:p>
    <w:p w14:paraId="1BC9C829" w14:textId="77777777" w:rsidR="00535786" w:rsidRPr="00EC158B" w:rsidRDefault="00B52602" w:rsidP="00C572FA">
      <w:pPr>
        <w:numPr>
          <w:ilvl w:val="0"/>
          <w:numId w:val="10"/>
        </w:numPr>
        <w:spacing w:before="120" w:after="120"/>
        <w:rPr>
          <w:rFonts w:asciiTheme="minorHAnsi" w:hAnsiTheme="minorHAnsi" w:cstheme="minorHAnsi"/>
          <w:b/>
          <w:bCs/>
          <w:sz w:val="20"/>
        </w:rPr>
      </w:pPr>
      <w:r>
        <w:rPr>
          <w:rFonts w:asciiTheme="minorHAnsi" w:hAnsiTheme="minorHAnsi" w:cstheme="minorHAnsi"/>
          <w:b/>
          <w:bCs/>
          <w:sz w:val="20"/>
        </w:rPr>
        <w:t>Termination</w:t>
      </w:r>
      <w:r w:rsidR="008A0E14" w:rsidRPr="00EC158B">
        <w:rPr>
          <w:rFonts w:asciiTheme="minorHAnsi" w:hAnsiTheme="minorHAnsi" w:cstheme="minorHAnsi"/>
          <w:b/>
          <w:bCs/>
          <w:sz w:val="20"/>
        </w:rPr>
        <w:t xml:space="preserve">  </w:t>
      </w:r>
    </w:p>
    <w:p w14:paraId="27109580" w14:textId="77777777"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Termination for Convenience.  </w:t>
      </w:r>
      <w:r w:rsidRPr="00B52602">
        <w:rPr>
          <w:rFonts w:asciiTheme="minorHAnsi" w:hAnsiTheme="minorHAnsi" w:cstheme="minorHAnsi"/>
          <w:bCs/>
          <w:sz w:val="20"/>
        </w:rPr>
        <w:t xml:space="preserve">The </w:t>
      </w:r>
      <w:r w:rsidR="00323CD0">
        <w:rPr>
          <w:rFonts w:asciiTheme="minorHAnsi" w:hAnsiTheme="minorHAnsi" w:cstheme="minorHAnsi"/>
          <w:bCs/>
          <w:sz w:val="20"/>
        </w:rPr>
        <w:t>JBE</w:t>
      </w:r>
      <w:r w:rsidRPr="00B52602">
        <w:rPr>
          <w:rFonts w:asciiTheme="minorHAnsi" w:hAnsiTheme="minorHAnsi" w:cstheme="minorHAnsi"/>
          <w:bCs/>
          <w:sz w:val="20"/>
        </w:rPr>
        <w:t xml:space="preserve"> may terminate, in whole or in part, this Agreement </w:t>
      </w:r>
      <w:r w:rsidR="00A767EC">
        <w:rPr>
          <w:rFonts w:asciiTheme="minorHAnsi" w:hAnsiTheme="minorHAnsi" w:cstheme="minorHAnsi"/>
          <w:bCs/>
          <w:sz w:val="20"/>
        </w:rPr>
        <w:t xml:space="preserve">for convenience </w:t>
      </w:r>
      <w:r w:rsidRPr="00B52602">
        <w:rPr>
          <w:rFonts w:asciiTheme="minorHAnsi" w:hAnsiTheme="minorHAnsi" w:cstheme="minorHAnsi"/>
          <w:bCs/>
          <w:sz w:val="20"/>
        </w:rPr>
        <w:t xml:space="preserve">upon thirty (30) days prior </w:t>
      </w:r>
      <w:r w:rsidR="001E2002">
        <w:rPr>
          <w:rFonts w:asciiTheme="minorHAnsi" w:hAnsiTheme="minorHAnsi" w:cstheme="minorHAnsi"/>
          <w:bCs/>
          <w:sz w:val="20"/>
        </w:rPr>
        <w:t>Notice. After receipt of such N</w:t>
      </w:r>
      <w:r w:rsidRPr="00B52602">
        <w:rPr>
          <w:rFonts w:asciiTheme="minorHAnsi" w:hAnsiTheme="minorHAnsi" w:cstheme="minorHAnsi"/>
          <w:bCs/>
          <w:sz w:val="20"/>
        </w:rPr>
        <w:t xml:space="preserve">otice, and except as otherwise directed by the </w:t>
      </w:r>
      <w:r w:rsidR="00323CD0">
        <w:rPr>
          <w:rFonts w:asciiTheme="minorHAnsi" w:hAnsiTheme="minorHAnsi" w:cstheme="minorHAnsi"/>
          <w:bCs/>
          <w:sz w:val="20"/>
        </w:rPr>
        <w:t>JBE</w:t>
      </w:r>
      <w:r w:rsidRPr="00B52602">
        <w:rPr>
          <w:rFonts w:asciiTheme="minorHAnsi" w:hAnsiTheme="minorHAnsi" w:cstheme="minorHAnsi"/>
          <w:bCs/>
          <w:sz w:val="20"/>
        </w:rPr>
        <w:t xml:space="preserve">, Contractor shall immediately: (a) stop </w:t>
      </w:r>
      <w:r w:rsidR="004C795B">
        <w:rPr>
          <w:rFonts w:asciiTheme="minorHAnsi" w:hAnsiTheme="minorHAnsi" w:cstheme="minorHAnsi"/>
          <w:bCs/>
          <w:sz w:val="20"/>
        </w:rPr>
        <w:t>S</w:t>
      </w:r>
      <w:r w:rsidR="001E2002">
        <w:rPr>
          <w:rFonts w:asciiTheme="minorHAnsi" w:hAnsiTheme="minorHAnsi" w:cstheme="minorHAnsi"/>
          <w:bCs/>
          <w:sz w:val="20"/>
        </w:rPr>
        <w:t>ervices as specified in the N</w:t>
      </w:r>
      <w:r w:rsidRPr="00B52602">
        <w:rPr>
          <w:rFonts w:asciiTheme="minorHAnsi" w:hAnsiTheme="minorHAnsi" w:cstheme="minorHAnsi"/>
          <w:bCs/>
          <w:sz w:val="20"/>
        </w:rPr>
        <w:t xml:space="preserve">otice; </w:t>
      </w:r>
      <w:r w:rsidR="00D17605">
        <w:rPr>
          <w:rFonts w:asciiTheme="minorHAnsi" w:hAnsiTheme="minorHAnsi" w:cstheme="minorHAnsi"/>
          <w:bCs/>
          <w:sz w:val="20"/>
        </w:rPr>
        <w:t xml:space="preserve">and </w:t>
      </w:r>
      <w:r w:rsidRPr="00B52602">
        <w:rPr>
          <w:rFonts w:asciiTheme="minorHAnsi" w:hAnsiTheme="minorHAnsi" w:cstheme="minorHAnsi"/>
          <w:bCs/>
          <w:sz w:val="20"/>
        </w:rPr>
        <w:t xml:space="preserve">(b) </w:t>
      </w:r>
      <w:r w:rsidR="00266469">
        <w:rPr>
          <w:rFonts w:asciiTheme="minorHAnsi" w:hAnsiTheme="minorHAnsi" w:cstheme="minorHAnsi"/>
          <w:bCs/>
          <w:sz w:val="20"/>
        </w:rPr>
        <w:t>stop the delivery or manufacture of Goods as specified in the Notic</w:t>
      </w:r>
      <w:r w:rsidR="00D17605">
        <w:rPr>
          <w:rFonts w:asciiTheme="minorHAnsi" w:hAnsiTheme="minorHAnsi" w:cstheme="minorHAnsi"/>
          <w:bCs/>
          <w:sz w:val="20"/>
        </w:rPr>
        <w:t>e</w:t>
      </w:r>
      <w:r w:rsidRPr="00B52602">
        <w:rPr>
          <w:rFonts w:asciiTheme="minorHAnsi" w:hAnsiTheme="minorHAnsi" w:cstheme="minorHAnsi"/>
          <w:bCs/>
          <w:sz w:val="20"/>
        </w:rPr>
        <w:t>.</w:t>
      </w:r>
    </w:p>
    <w:p w14:paraId="424429B7" w14:textId="77777777" w:rsidR="0018280E" w:rsidRPr="0018280E" w:rsidRDefault="00B52602"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Termination for </w:t>
      </w:r>
      <w:r w:rsidR="00D17605">
        <w:rPr>
          <w:rFonts w:asciiTheme="minorHAnsi" w:hAnsiTheme="minorHAnsi" w:cstheme="minorHAnsi"/>
          <w:b/>
          <w:bCs/>
          <w:sz w:val="20"/>
        </w:rPr>
        <w:t>Cause</w:t>
      </w:r>
      <w:r>
        <w:rPr>
          <w:rFonts w:asciiTheme="minorHAnsi" w:hAnsiTheme="minorHAnsi" w:cstheme="minorHAnsi"/>
          <w:b/>
          <w:bCs/>
          <w:sz w:val="20"/>
        </w:rPr>
        <w:t xml:space="preserve">.  </w:t>
      </w:r>
      <w:r w:rsidR="00A63087" w:rsidRPr="00A63087">
        <w:rPr>
          <w:rFonts w:asciiTheme="minorHAnsi" w:hAnsiTheme="minorHAnsi" w:cstheme="minorHAnsi"/>
          <w:bCs/>
          <w:sz w:val="20"/>
        </w:rPr>
        <w:t xml:space="preserve">The </w:t>
      </w:r>
      <w:r w:rsidR="00323CD0">
        <w:rPr>
          <w:rFonts w:asciiTheme="minorHAnsi" w:hAnsiTheme="minorHAnsi" w:cstheme="minorHAnsi"/>
          <w:bCs/>
          <w:sz w:val="20"/>
        </w:rPr>
        <w:t>JBE</w:t>
      </w:r>
      <w:r w:rsidR="00A63087" w:rsidRPr="00A63087">
        <w:rPr>
          <w:rFonts w:asciiTheme="minorHAnsi" w:hAnsiTheme="minorHAnsi" w:cstheme="minorHAnsi"/>
          <w:bCs/>
          <w:sz w:val="20"/>
        </w:rPr>
        <w:t xml:space="preserve"> may terminate this Agreement, in whole or in part, immediately “for cause” if (i) Contractor fails or is unable to meet or perform any of its duties under this Agreement, and this failure is not cured w</w:t>
      </w:r>
      <w:r w:rsidR="001E2002">
        <w:rPr>
          <w:rFonts w:asciiTheme="minorHAnsi" w:hAnsiTheme="minorHAnsi" w:cstheme="minorHAnsi"/>
          <w:bCs/>
          <w:sz w:val="20"/>
        </w:rPr>
        <w:t>ithin ten (10) days  following N</w:t>
      </w:r>
      <w:r w:rsidR="00A63087" w:rsidRPr="00A63087">
        <w:rPr>
          <w:rFonts w:asciiTheme="minorHAnsi" w:hAnsiTheme="minorHAnsi" w:cstheme="minorHAnsi"/>
          <w:bCs/>
          <w:sz w:val="20"/>
        </w:rPr>
        <w:t>otice of default (or</w:t>
      </w:r>
      <w:r w:rsidR="00D17605">
        <w:rPr>
          <w:rFonts w:asciiTheme="minorHAnsi" w:hAnsiTheme="minorHAnsi" w:cstheme="minorHAnsi"/>
          <w:bCs/>
          <w:sz w:val="20"/>
        </w:rPr>
        <w:t xml:space="preserve"> </w:t>
      </w:r>
      <w:r w:rsidR="00D17605" w:rsidRPr="00D17605">
        <w:rPr>
          <w:rFonts w:asciiTheme="minorHAnsi" w:hAnsiTheme="minorHAnsi" w:cstheme="minorHAnsi"/>
          <w:bCs/>
          <w:sz w:val="20"/>
        </w:rPr>
        <w:t xml:space="preserve">in the opinion of </w:t>
      </w:r>
      <w:r w:rsidR="00D17605">
        <w:rPr>
          <w:rFonts w:asciiTheme="minorHAnsi" w:hAnsiTheme="minorHAnsi" w:cstheme="minorHAnsi"/>
          <w:bCs/>
          <w:sz w:val="20"/>
        </w:rPr>
        <w:t xml:space="preserve">the </w:t>
      </w:r>
      <w:r w:rsidR="00323CD0">
        <w:rPr>
          <w:rFonts w:asciiTheme="minorHAnsi" w:hAnsiTheme="minorHAnsi" w:cstheme="minorHAnsi"/>
          <w:bCs/>
          <w:sz w:val="20"/>
        </w:rPr>
        <w:t>JBE</w:t>
      </w:r>
      <w:r w:rsidR="00D17605">
        <w:rPr>
          <w:rFonts w:asciiTheme="minorHAnsi" w:hAnsiTheme="minorHAnsi" w:cstheme="minorHAnsi"/>
          <w:bCs/>
          <w:sz w:val="20"/>
        </w:rPr>
        <w:t>,</w:t>
      </w:r>
      <w:r w:rsidR="00A63087" w:rsidRPr="00A63087">
        <w:rPr>
          <w:rFonts w:asciiTheme="minorHAnsi" w:hAnsiTheme="minorHAnsi" w:cstheme="minorHAnsi"/>
          <w:bCs/>
          <w:sz w:val="20"/>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any representation</w:t>
      </w:r>
      <w:r w:rsidR="00D17605">
        <w:rPr>
          <w:rFonts w:asciiTheme="minorHAnsi" w:hAnsiTheme="minorHAnsi" w:cstheme="minorHAnsi"/>
          <w:bCs/>
          <w:sz w:val="20"/>
        </w:rPr>
        <w:t xml:space="preserve">, </w:t>
      </w:r>
      <w:r w:rsidR="00A63087" w:rsidRPr="00A63087">
        <w:rPr>
          <w:rFonts w:asciiTheme="minorHAnsi" w:hAnsiTheme="minorHAnsi" w:cstheme="minorHAnsi"/>
          <w:bCs/>
          <w:sz w:val="20"/>
        </w:rPr>
        <w:t>warranty</w:t>
      </w:r>
      <w:r w:rsidR="00D17605">
        <w:rPr>
          <w:rFonts w:asciiTheme="minorHAnsi" w:hAnsiTheme="minorHAnsi" w:cstheme="minorHAnsi"/>
          <w:bCs/>
          <w:sz w:val="20"/>
        </w:rPr>
        <w:t>, or certification</w:t>
      </w:r>
      <w:r w:rsidR="00A63087" w:rsidRPr="00A63087">
        <w:rPr>
          <w:rFonts w:asciiTheme="minorHAnsi" w:hAnsiTheme="minorHAnsi" w:cstheme="minorHAnsi"/>
          <w:bCs/>
          <w:sz w:val="20"/>
        </w:rPr>
        <w:t xml:space="preserve"> that is or was incorrect, inaccurate, or misleading</w:t>
      </w:r>
      <w:r w:rsidR="00A63087">
        <w:rPr>
          <w:rFonts w:asciiTheme="minorHAnsi" w:hAnsiTheme="minorHAnsi" w:cstheme="minorHAnsi"/>
          <w:bCs/>
          <w:sz w:val="20"/>
        </w:rPr>
        <w:t>.</w:t>
      </w:r>
    </w:p>
    <w:p w14:paraId="4C011FA1" w14:textId="77777777" w:rsidR="00A63087" w:rsidRPr="00A63087" w:rsidRDefault="0018280E" w:rsidP="00C572FA">
      <w:pPr>
        <w:pStyle w:val="ListParagraph"/>
        <w:numPr>
          <w:ilvl w:val="1"/>
          <w:numId w:val="10"/>
        </w:numPr>
        <w:spacing w:before="120" w:after="120"/>
        <w:rPr>
          <w:rFonts w:asciiTheme="minorHAnsi" w:hAnsiTheme="minorHAnsi" w:cstheme="minorHAnsi"/>
          <w:b/>
          <w:bCs/>
          <w:sz w:val="20"/>
        </w:rPr>
      </w:pPr>
      <w:r w:rsidRPr="0018280E">
        <w:rPr>
          <w:rFonts w:asciiTheme="minorHAnsi" w:hAnsiTheme="minorHAnsi" w:cstheme="minorHAnsi"/>
          <w:b/>
          <w:bCs/>
          <w:sz w:val="20"/>
        </w:rPr>
        <w:t>Termination upon Death.</w:t>
      </w:r>
      <w:r>
        <w:rPr>
          <w:rFonts w:asciiTheme="minorHAnsi" w:hAnsiTheme="minorHAnsi" w:cstheme="minorHAnsi"/>
          <w:bCs/>
          <w:sz w:val="20"/>
        </w:rPr>
        <w:t xml:space="preserve">  T</w:t>
      </w:r>
      <w:r w:rsidRPr="0018280E">
        <w:rPr>
          <w:rFonts w:asciiTheme="minorHAnsi" w:hAnsiTheme="minorHAnsi" w:cstheme="minorHAnsi"/>
          <w:bCs/>
          <w:sz w:val="20"/>
        </w:rPr>
        <w:t>his entire Agreement will terminate immediately without further action of the parties upon the death</w:t>
      </w:r>
      <w:r w:rsidR="00D17605">
        <w:rPr>
          <w:rFonts w:asciiTheme="minorHAnsi" w:hAnsiTheme="minorHAnsi" w:cstheme="minorHAnsi"/>
          <w:bCs/>
          <w:sz w:val="20"/>
        </w:rPr>
        <w:t xml:space="preserve"> </w:t>
      </w:r>
      <w:r w:rsidRPr="0018280E">
        <w:rPr>
          <w:rFonts w:asciiTheme="minorHAnsi" w:hAnsiTheme="minorHAnsi" w:cstheme="minorHAnsi"/>
          <w:bCs/>
          <w:sz w:val="20"/>
        </w:rPr>
        <w:t>of a natural person who is a party to this Agreement</w:t>
      </w:r>
      <w:r w:rsidR="00D17605">
        <w:rPr>
          <w:rFonts w:asciiTheme="minorHAnsi" w:hAnsiTheme="minorHAnsi" w:cstheme="minorHAnsi"/>
          <w:bCs/>
          <w:sz w:val="20"/>
        </w:rPr>
        <w:t>,</w:t>
      </w:r>
      <w:r w:rsidRPr="0018280E">
        <w:rPr>
          <w:rFonts w:asciiTheme="minorHAnsi" w:hAnsiTheme="minorHAnsi" w:cstheme="minorHAnsi"/>
          <w:bCs/>
          <w:sz w:val="20"/>
        </w:rPr>
        <w:t xml:space="preserve"> or a general partner of a partnership that is a party to this Agreement</w:t>
      </w:r>
      <w:r>
        <w:rPr>
          <w:rFonts w:asciiTheme="minorHAnsi" w:hAnsiTheme="minorHAnsi" w:cstheme="minorHAnsi"/>
          <w:bCs/>
          <w:sz w:val="20"/>
        </w:rPr>
        <w:t>.</w:t>
      </w:r>
    </w:p>
    <w:p w14:paraId="62274EA2" w14:textId="77777777" w:rsidR="00B52602" w:rsidRPr="000B53FC" w:rsidRDefault="000D49F9" w:rsidP="00C572FA">
      <w:pPr>
        <w:pStyle w:val="ListParagraph"/>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Termination for Changes in Budget or Law</w:t>
      </w:r>
      <w:r w:rsidR="00A63087" w:rsidRPr="00A63087">
        <w:rPr>
          <w:rFonts w:asciiTheme="minorHAnsi" w:hAnsiTheme="minorHAnsi" w:cstheme="minorHAnsi"/>
          <w:b/>
          <w:bCs/>
          <w:sz w:val="20"/>
        </w:rPr>
        <w:t>.</w:t>
      </w:r>
      <w:r w:rsidR="00A63087">
        <w:rPr>
          <w:rFonts w:asciiTheme="minorHAnsi" w:hAnsiTheme="minorHAnsi" w:cstheme="minorHAnsi"/>
          <w:bCs/>
          <w:sz w:val="20"/>
        </w:rPr>
        <w:t xml:space="preserve">  </w:t>
      </w:r>
      <w:r w:rsidR="000B53FC" w:rsidRPr="000B53FC">
        <w:rPr>
          <w:rFonts w:asciiTheme="minorHAnsi" w:hAnsiTheme="minorHAnsi" w:cstheme="minorHAnsi"/>
          <w:bCs/>
          <w:sz w:val="20"/>
        </w:rPr>
        <w:t xml:space="preserve">The </w:t>
      </w:r>
      <w:r w:rsidR="00323CD0">
        <w:rPr>
          <w:rFonts w:asciiTheme="minorHAnsi" w:hAnsiTheme="minorHAnsi" w:cstheme="minorHAnsi"/>
          <w:bCs/>
          <w:sz w:val="20"/>
        </w:rPr>
        <w:t>JBE</w:t>
      </w:r>
      <w:r w:rsidR="000B53FC">
        <w:rPr>
          <w:rFonts w:asciiTheme="minorHAnsi" w:hAnsiTheme="minorHAnsi" w:cstheme="minorHAnsi"/>
          <w:bCs/>
          <w:sz w:val="20"/>
        </w:rPr>
        <w:t>’s</w:t>
      </w:r>
      <w:r w:rsidR="000B53FC" w:rsidRPr="000B53FC">
        <w:rPr>
          <w:rFonts w:asciiTheme="minorHAnsi" w:hAnsiTheme="minorHAnsi" w:cstheme="minorHAnsi"/>
          <w:bCs/>
          <w:sz w:val="20"/>
        </w:rPr>
        <w:t xml:space="preserve"> payment obligations under this Agreement are subject to annual appropriation and the availability of funds. Expected or actual funding may be withdrawn, reduced, or limited prior to the expiration or other termination of this Agreement. Funding beyond the current appropriation year is conditioned upon appropriation of sufficient funds to support the activities described in this Agreement. </w:t>
      </w:r>
      <w:r w:rsidR="00B52602" w:rsidRPr="00B52602">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may terminate this Agreement or limit Contractor’s Services (and </w:t>
      </w:r>
      <w:r w:rsidR="00537F13">
        <w:rPr>
          <w:rFonts w:asciiTheme="minorHAnsi" w:hAnsiTheme="minorHAnsi" w:cstheme="minorHAnsi"/>
          <w:bCs/>
          <w:sz w:val="20"/>
        </w:rPr>
        <w:t>reduce proportionately</w:t>
      </w:r>
      <w:r w:rsidR="00B52602" w:rsidRPr="00B52602">
        <w:rPr>
          <w:rFonts w:asciiTheme="minorHAnsi" w:hAnsiTheme="minorHAnsi" w:cstheme="minorHAnsi"/>
          <w:bCs/>
          <w:sz w:val="20"/>
        </w:rPr>
        <w:t xml:space="preserve"> Contractor’s fees) upon </w:t>
      </w:r>
      <w:r w:rsidR="001E2002">
        <w:rPr>
          <w:rFonts w:asciiTheme="minorHAnsi" w:hAnsiTheme="minorHAnsi" w:cstheme="minorHAnsi"/>
          <w:bCs/>
          <w:sz w:val="20"/>
        </w:rPr>
        <w:t>N</w:t>
      </w:r>
      <w:r w:rsidR="00B52602" w:rsidRPr="00B52602">
        <w:rPr>
          <w:rFonts w:asciiTheme="minorHAnsi" w:hAnsiTheme="minorHAnsi" w:cstheme="minorHAnsi"/>
          <w:bCs/>
          <w:sz w:val="20"/>
        </w:rPr>
        <w:t xml:space="preserve">otice to Contractor without prejudice to any right or remedy of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if: (i) expected or actual funding to compensate </w:t>
      </w:r>
      <w:r w:rsidR="00445058">
        <w:rPr>
          <w:rFonts w:asciiTheme="minorHAnsi" w:hAnsiTheme="minorHAnsi" w:cstheme="minorHAnsi"/>
          <w:bCs/>
          <w:sz w:val="20"/>
        </w:rPr>
        <w:t>Contractor</w:t>
      </w:r>
      <w:r w:rsidR="00B52602" w:rsidRPr="00B52602">
        <w:rPr>
          <w:rFonts w:asciiTheme="minorHAnsi" w:hAnsiTheme="minorHAnsi" w:cstheme="minorHAnsi"/>
          <w:bCs/>
          <w:sz w:val="20"/>
        </w:rPr>
        <w:t xml:space="preserve"> is withdrawn, reduced or limited; or (ii)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determines that Contractor’s performance under this Agreement has becom</w:t>
      </w:r>
      <w:r w:rsidR="00A11950">
        <w:rPr>
          <w:rFonts w:asciiTheme="minorHAnsi" w:hAnsiTheme="minorHAnsi" w:cstheme="minorHAnsi"/>
          <w:bCs/>
          <w:sz w:val="20"/>
        </w:rPr>
        <w:t>e infeasible due to changes in applicable l</w:t>
      </w:r>
      <w:r w:rsidR="00B52602" w:rsidRPr="00B52602">
        <w:rPr>
          <w:rFonts w:asciiTheme="minorHAnsi" w:hAnsiTheme="minorHAnsi" w:cstheme="minorHAnsi"/>
          <w:bCs/>
          <w:sz w:val="20"/>
        </w:rPr>
        <w:t>aws.</w:t>
      </w:r>
    </w:p>
    <w:p w14:paraId="25A3BF4C" w14:textId="77777777" w:rsidR="004D3A37" w:rsidRDefault="004D3A37" w:rsidP="00E24A0C">
      <w:pPr>
        <w:pStyle w:val="ListParagraph"/>
        <w:spacing w:before="120" w:after="120"/>
        <w:ind w:left="936"/>
        <w:rPr>
          <w:rFonts w:asciiTheme="minorHAnsi" w:hAnsiTheme="minorHAnsi" w:cstheme="minorHAnsi"/>
          <w:b/>
          <w:bCs/>
          <w:sz w:val="20"/>
        </w:rPr>
      </w:pPr>
    </w:p>
    <w:p w14:paraId="19009351" w14:textId="5D15BA95" w:rsidR="00B52602"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Righ</w:t>
      </w:r>
      <w:r>
        <w:rPr>
          <w:rFonts w:asciiTheme="minorHAnsi" w:hAnsiTheme="minorHAnsi" w:cstheme="minorHAnsi"/>
          <w:b/>
          <w:bCs/>
          <w:sz w:val="20"/>
        </w:rPr>
        <w:t xml:space="preserve">ts and Remedies of the </w:t>
      </w:r>
      <w:r w:rsidR="00323CD0">
        <w:rPr>
          <w:rFonts w:asciiTheme="minorHAnsi" w:hAnsiTheme="minorHAnsi" w:cstheme="minorHAnsi"/>
          <w:b/>
          <w:bCs/>
          <w:sz w:val="20"/>
        </w:rPr>
        <w:t>JBE</w:t>
      </w:r>
      <w:r>
        <w:rPr>
          <w:rFonts w:asciiTheme="minorHAnsi" w:hAnsiTheme="minorHAnsi" w:cstheme="minorHAnsi"/>
          <w:b/>
          <w:bCs/>
          <w:sz w:val="20"/>
        </w:rPr>
        <w:t xml:space="preserve">.    </w:t>
      </w:r>
    </w:p>
    <w:p w14:paraId="46204492" w14:textId="77777777" w:rsidR="00B52602" w:rsidRPr="00EC158B" w:rsidRDefault="00A31134"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A31134">
        <w:rPr>
          <w:rFonts w:asciiTheme="minorHAnsi" w:hAnsiTheme="minorHAnsi" w:cstheme="minorHAnsi"/>
          <w:bCs/>
          <w:i/>
          <w:sz w:val="20"/>
        </w:rPr>
        <w:t xml:space="preserve">Nonexclusive Remedies.  </w:t>
      </w:r>
      <w:r w:rsidR="00B52602" w:rsidRPr="00B52602">
        <w:rPr>
          <w:rFonts w:asciiTheme="minorHAnsi" w:hAnsiTheme="minorHAnsi" w:cstheme="minorHAnsi"/>
          <w:bCs/>
          <w:sz w:val="20"/>
        </w:rPr>
        <w:t xml:space="preserve">All remedies provided in this Agreement may be exercised individually or in combination with any other available remedy. Contractor shall notify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 xml:space="preserve">immediately if Contractor is in </w:t>
      </w:r>
      <w:r w:rsidR="00736AA3">
        <w:rPr>
          <w:rFonts w:asciiTheme="minorHAnsi" w:hAnsiTheme="minorHAnsi" w:cstheme="minorHAnsi"/>
          <w:bCs/>
          <w:sz w:val="20"/>
        </w:rPr>
        <w:t>default, or if a third p</w:t>
      </w:r>
      <w:r w:rsidR="00B52602" w:rsidRPr="00B52602">
        <w:rPr>
          <w:rFonts w:asciiTheme="minorHAnsi" w:hAnsiTheme="minorHAnsi" w:cstheme="minorHAnsi"/>
          <w:bCs/>
          <w:sz w:val="20"/>
        </w:rPr>
        <w:t>arty claim or dispute is brought or threatened that alleges</w:t>
      </w:r>
      <w:r w:rsidR="00736AA3">
        <w:rPr>
          <w:rFonts w:asciiTheme="minorHAnsi" w:hAnsiTheme="minorHAnsi" w:cstheme="minorHAnsi"/>
          <w:bCs/>
          <w:sz w:val="20"/>
        </w:rPr>
        <w:t xml:space="preserve"> facts that would constitute a d</w:t>
      </w:r>
      <w:r w:rsidR="00B52602" w:rsidRPr="00B52602">
        <w:rPr>
          <w:rFonts w:asciiTheme="minorHAnsi" w:hAnsiTheme="minorHAnsi" w:cstheme="minorHAnsi"/>
          <w:bCs/>
          <w:sz w:val="20"/>
        </w:rPr>
        <w:t>efault under this Agreement. If Contrac</w:t>
      </w:r>
      <w:r w:rsidR="00736AA3">
        <w:rPr>
          <w:rFonts w:asciiTheme="minorHAnsi" w:hAnsiTheme="minorHAnsi" w:cstheme="minorHAnsi"/>
          <w:bCs/>
          <w:sz w:val="20"/>
        </w:rPr>
        <w:t>tor is in d</w:t>
      </w:r>
      <w:r w:rsidR="00B52602" w:rsidRPr="00B52602">
        <w:rPr>
          <w:rFonts w:asciiTheme="minorHAnsi" w:hAnsiTheme="minorHAnsi" w:cstheme="minorHAnsi"/>
          <w:bCs/>
          <w:sz w:val="20"/>
        </w:rPr>
        <w:t xml:space="preserve">efault, the </w:t>
      </w:r>
      <w:r w:rsidR="00323CD0">
        <w:rPr>
          <w:rFonts w:asciiTheme="minorHAnsi" w:hAnsiTheme="minorHAnsi" w:cstheme="minorHAnsi"/>
          <w:bCs/>
          <w:sz w:val="20"/>
        </w:rPr>
        <w:t>JBE</w:t>
      </w:r>
      <w:r w:rsidR="00736AA3" w:rsidRPr="00B52602">
        <w:rPr>
          <w:rFonts w:asciiTheme="minorHAnsi" w:hAnsiTheme="minorHAnsi" w:cstheme="minorHAnsi"/>
          <w:bCs/>
          <w:sz w:val="20"/>
        </w:rPr>
        <w:t xml:space="preserve"> </w:t>
      </w:r>
      <w:r w:rsidR="00B52602" w:rsidRPr="00B52602">
        <w:rPr>
          <w:rFonts w:asciiTheme="minorHAnsi" w:hAnsiTheme="minorHAnsi" w:cstheme="minorHAnsi"/>
          <w:bCs/>
          <w:sz w:val="20"/>
        </w:rPr>
        <w:t>may do any of the following: (i) withhold all or any portion of a payment otherwise due to Contractor, and exercise any other rights of setoff as may be provided in this Agreement or any other agreement between a Judicial Branch Entity and Contractor; (ii) require Contractor to enter into nonbinding mediat</w:t>
      </w:r>
      <w:r w:rsidR="001E2002">
        <w:rPr>
          <w:rFonts w:asciiTheme="minorHAnsi" w:hAnsiTheme="minorHAnsi" w:cstheme="minorHAnsi"/>
          <w:bCs/>
          <w:sz w:val="20"/>
        </w:rPr>
        <w:t>ion; (iii) exercise, following N</w:t>
      </w:r>
      <w:r w:rsidR="00B52602" w:rsidRPr="00B52602">
        <w:rPr>
          <w:rFonts w:asciiTheme="minorHAnsi" w:hAnsiTheme="minorHAnsi" w:cstheme="minorHAnsi"/>
          <w:bCs/>
          <w:sz w:val="20"/>
        </w:rPr>
        <w:t xml:space="preserve">otice, the </w:t>
      </w:r>
      <w:r w:rsidR="00323CD0">
        <w:rPr>
          <w:rFonts w:asciiTheme="minorHAnsi" w:hAnsiTheme="minorHAnsi" w:cstheme="minorHAnsi"/>
          <w:bCs/>
          <w:sz w:val="20"/>
        </w:rPr>
        <w:t>JBE</w:t>
      </w:r>
      <w:r w:rsidR="00B52602" w:rsidRPr="00B52602">
        <w:rPr>
          <w:rFonts w:asciiTheme="minorHAnsi" w:hAnsiTheme="minorHAnsi" w:cstheme="minorHAnsi"/>
          <w:bCs/>
          <w:sz w:val="20"/>
        </w:rPr>
        <w:t>’s right of early termination of this Agreement as provided herein; and (iv) seek any other remedy available at law or in equity.</w:t>
      </w:r>
    </w:p>
    <w:p w14:paraId="5EF36D14" w14:textId="77777777" w:rsidR="00B52602" w:rsidRDefault="00B52602"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EC158B">
        <w:rPr>
          <w:rFonts w:asciiTheme="minorHAnsi" w:hAnsiTheme="minorHAnsi" w:cstheme="minorHAnsi"/>
          <w:bCs/>
          <w:sz w:val="20"/>
        </w:rPr>
        <w:t xml:space="preserve"> </w:t>
      </w:r>
      <w:r w:rsidR="00B2054F" w:rsidRPr="00B2054F">
        <w:rPr>
          <w:rFonts w:asciiTheme="minorHAnsi" w:hAnsiTheme="minorHAnsi" w:cstheme="minorHAnsi"/>
          <w:bCs/>
          <w:i/>
          <w:sz w:val="20"/>
        </w:rPr>
        <w:t xml:space="preserve">Replacement. </w:t>
      </w:r>
      <w:r w:rsidR="00B2054F">
        <w:rPr>
          <w:rFonts w:asciiTheme="minorHAnsi" w:hAnsiTheme="minorHAnsi" w:cstheme="minorHAnsi"/>
          <w:bCs/>
          <w:sz w:val="20"/>
        </w:rPr>
        <w:t xml:space="preserve"> </w:t>
      </w:r>
      <w:r w:rsidRPr="00B52602">
        <w:rPr>
          <w:rFonts w:asciiTheme="minorHAnsi" w:hAnsiTheme="minorHAnsi" w:cstheme="minorHAnsi"/>
          <w:bCs/>
          <w:sz w:val="20"/>
        </w:rPr>
        <w:t xml:space="preserve">If the </w:t>
      </w:r>
      <w:r w:rsidR="00323CD0">
        <w:rPr>
          <w:rFonts w:asciiTheme="minorHAnsi" w:hAnsiTheme="minorHAnsi" w:cstheme="minorHAnsi"/>
          <w:bCs/>
          <w:sz w:val="20"/>
        </w:rPr>
        <w:t>JBE</w:t>
      </w:r>
      <w:r w:rsidRPr="00B52602">
        <w:rPr>
          <w:rFonts w:asciiTheme="minorHAnsi" w:hAnsiTheme="minorHAnsi" w:cstheme="minorHAnsi"/>
          <w:bCs/>
          <w:sz w:val="20"/>
        </w:rPr>
        <w:t xml:space="preserve"> terminates this Agreement in whole or in part for cause,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may acquire from third parties, under the terms and in the manner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 xml:space="preserve">considers appropriate, goods or services equivalent to those terminated, and Contractor shall be liable to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Pr="00B52602">
        <w:rPr>
          <w:rFonts w:asciiTheme="minorHAnsi" w:hAnsiTheme="minorHAnsi" w:cstheme="minorHAnsi"/>
          <w:bCs/>
          <w:sz w:val="20"/>
        </w:rPr>
        <w:t>for any excess cos</w:t>
      </w:r>
      <w:r w:rsidR="008648B6">
        <w:rPr>
          <w:rFonts w:asciiTheme="minorHAnsi" w:hAnsiTheme="minorHAnsi" w:cstheme="minorHAnsi"/>
          <w:bCs/>
          <w:sz w:val="20"/>
        </w:rPr>
        <w:t>ts for those goods or services.</w:t>
      </w:r>
      <w:r w:rsidRPr="00B52602">
        <w:rPr>
          <w:rFonts w:asciiTheme="minorHAnsi" w:hAnsiTheme="minorHAnsi" w:cstheme="minorHAnsi"/>
          <w:bCs/>
          <w:sz w:val="20"/>
        </w:rPr>
        <w:t xml:space="preserve"> Notwithstanding any other provision of this Agreement, in no event shall the excess cost to the </w:t>
      </w:r>
      <w:r w:rsidR="00323CD0">
        <w:rPr>
          <w:rFonts w:asciiTheme="minorHAnsi" w:hAnsiTheme="minorHAnsi" w:cstheme="minorHAnsi"/>
          <w:bCs/>
          <w:sz w:val="20"/>
        </w:rPr>
        <w:t>JBE</w:t>
      </w:r>
      <w:r w:rsidRPr="00B52602">
        <w:rPr>
          <w:rFonts w:asciiTheme="minorHAnsi" w:hAnsiTheme="minorHAnsi" w:cstheme="minorHAnsi"/>
          <w:bCs/>
          <w:sz w:val="20"/>
        </w:rPr>
        <w:t xml:space="preserve"> for such goods and services be excluded under this Agreement as indirect, incidental, special, exemplary, punitive or consequential damages of the </w:t>
      </w:r>
      <w:r w:rsidR="00323CD0">
        <w:rPr>
          <w:rFonts w:asciiTheme="minorHAnsi" w:hAnsiTheme="minorHAnsi" w:cstheme="minorHAnsi"/>
          <w:bCs/>
          <w:sz w:val="20"/>
        </w:rPr>
        <w:t>JBE</w:t>
      </w:r>
      <w:r w:rsidR="008648B6">
        <w:rPr>
          <w:rFonts w:asciiTheme="minorHAnsi" w:hAnsiTheme="minorHAnsi" w:cstheme="minorHAnsi"/>
          <w:bCs/>
          <w:sz w:val="20"/>
        </w:rPr>
        <w:t xml:space="preserve">. </w:t>
      </w:r>
      <w:r w:rsidRPr="00B52602">
        <w:rPr>
          <w:rFonts w:asciiTheme="minorHAnsi" w:hAnsiTheme="minorHAnsi" w:cstheme="minorHAnsi"/>
          <w:bCs/>
          <w:sz w:val="20"/>
        </w:rPr>
        <w:t xml:space="preserve">Contractor shall continue </w:t>
      </w:r>
      <w:r w:rsidR="008648B6">
        <w:rPr>
          <w:rFonts w:asciiTheme="minorHAnsi" w:hAnsiTheme="minorHAnsi" w:cstheme="minorHAnsi"/>
          <w:bCs/>
          <w:sz w:val="20"/>
        </w:rPr>
        <w:t>any</w:t>
      </w:r>
      <w:r w:rsidRPr="00B52602">
        <w:rPr>
          <w:rFonts w:asciiTheme="minorHAnsi" w:hAnsiTheme="minorHAnsi" w:cstheme="minorHAnsi"/>
          <w:bCs/>
          <w:sz w:val="20"/>
        </w:rPr>
        <w:t xml:space="preserve"> Services not terminated hereunder.</w:t>
      </w:r>
      <w:r w:rsidR="008648B6">
        <w:rPr>
          <w:rFonts w:asciiTheme="minorHAnsi" w:hAnsiTheme="minorHAnsi" w:cstheme="minorHAnsi"/>
          <w:bCs/>
          <w:sz w:val="20"/>
        </w:rPr>
        <w:t xml:space="preserve"> </w:t>
      </w:r>
    </w:p>
    <w:p w14:paraId="3BAC8284" w14:textId="77777777" w:rsidR="00B52602" w:rsidRPr="0018280E" w:rsidRDefault="00B2054F" w:rsidP="00C572FA">
      <w:pPr>
        <w:pStyle w:val="BodyText"/>
        <w:numPr>
          <w:ilvl w:val="2"/>
          <w:numId w:val="10"/>
        </w:numPr>
        <w:tabs>
          <w:tab w:val="clear" w:pos="360"/>
        </w:tabs>
        <w:spacing w:before="120" w:after="120" w:line="240" w:lineRule="auto"/>
        <w:rPr>
          <w:rFonts w:asciiTheme="minorHAnsi" w:hAnsiTheme="minorHAnsi" w:cstheme="minorHAnsi"/>
          <w:bCs/>
          <w:sz w:val="20"/>
        </w:rPr>
      </w:pPr>
      <w:r w:rsidRPr="00B2054F">
        <w:rPr>
          <w:rFonts w:asciiTheme="minorHAnsi" w:hAnsiTheme="minorHAnsi" w:cstheme="minorHAnsi"/>
          <w:bCs/>
          <w:i/>
          <w:sz w:val="20"/>
        </w:rPr>
        <w:t xml:space="preserve">Delivery of Materials.  </w:t>
      </w:r>
      <w:r w:rsidR="00B52602" w:rsidRPr="00B52602">
        <w:rPr>
          <w:rFonts w:asciiTheme="minorHAnsi" w:hAnsiTheme="minorHAnsi" w:cstheme="minorHAnsi"/>
          <w:bCs/>
          <w:sz w:val="20"/>
        </w:rPr>
        <w:t xml:space="preserve">In the event of any expiration or termination of this Agreement, Contractor shall promptly provide the </w:t>
      </w:r>
      <w:r w:rsidR="00323CD0">
        <w:rPr>
          <w:rFonts w:asciiTheme="minorHAnsi" w:hAnsiTheme="minorHAnsi" w:cstheme="minorHAnsi"/>
          <w:bCs/>
          <w:sz w:val="20"/>
        </w:rPr>
        <w:t>JBE</w:t>
      </w:r>
      <w:r w:rsidR="008648B6" w:rsidRPr="00B52602">
        <w:rPr>
          <w:rFonts w:asciiTheme="minorHAnsi" w:hAnsiTheme="minorHAnsi" w:cstheme="minorHAnsi"/>
          <w:bCs/>
          <w:sz w:val="20"/>
        </w:rPr>
        <w:t xml:space="preserve"> </w:t>
      </w:r>
      <w:r w:rsidR="00B52602" w:rsidRPr="00B52602">
        <w:rPr>
          <w:rFonts w:asciiTheme="minorHAnsi" w:hAnsiTheme="minorHAnsi" w:cstheme="minorHAnsi"/>
          <w:bCs/>
          <w:sz w:val="20"/>
        </w:rPr>
        <w:t>with all originals and copies of the Deliverables</w:t>
      </w:r>
      <w:r w:rsidR="008648B6">
        <w:rPr>
          <w:rFonts w:asciiTheme="minorHAnsi" w:hAnsiTheme="minorHAnsi" w:cstheme="minorHAnsi"/>
          <w:bCs/>
          <w:sz w:val="20"/>
        </w:rPr>
        <w:t xml:space="preserve">, including </w:t>
      </w:r>
      <w:r w:rsidR="00B52602" w:rsidRPr="00B52602">
        <w:rPr>
          <w:rFonts w:asciiTheme="minorHAnsi" w:hAnsiTheme="minorHAnsi" w:cstheme="minorHAnsi"/>
          <w:bCs/>
          <w:sz w:val="20"/>
        </w:rPr>
        <w:t>any p</w:t>
      </w:r>
      <w:r w:rsidR="00993813">
        <w:rPr>
          <w:rFonts w:asciiTheme="minorHAnsi" w:hAnsiTheme="minorHAnsi" w:cstheme="minorHAnsi"/>
          <w:bCs/>
          <w:sz w:val="20"/>
        </w:rPr>
        <w:t>artially-completed Deliverables-</w:t>
      </w:r>
      <w:r w:rsidR="00B52602" w:rsidRPr="00B52602">
        <w:rPr>
          <w:rFonts w:asciiTheme="minorHAnsi" w:hAnsiTheme="minorHAnsi" w:cstheme="minorHAnsi"/>
          <w:bCs/>
          <w:sz w:val="20"/>
        </w:rPr>
        <w:t>rel</w:t>
      </w:r>
      <w:r w:rsidR="00EC0B9F">
        <w:rPr>
          <w:rFonts w:asciiTheme="minorHAnsi" w:hAnsiTheme="minorHAnsi" w:cstheme="minorHAnsi"/>
          <w:bCs/>
          <w:sz w:val="20"/>
        </w:rPr>
        <w:t>ated work product or materials</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and any </w:t>
      </w:r>
      <w:r w:rsidR="00323CD0">
        <w:rPr>
          <w:rFonts w:asciiTheme="minorHAnsi" w:hAnsiTheme="minorHAnsi" w:cstheme="minorHAnsi"/>
          <w:bCs/>
          <w:sz w:val="20"/>
        </w:rPr>
        <w:t>JBE</w:t>
      </w:r>
      <w:r w:rsidR="008648B6">
        <w:rPr>
          <w:rFonts w:asciiTheme="minorHAnsi" w:hAnsiTheme="minorHAnsi" w:cstheme="minorHAnsi"/>
          <w:bCs/>
          <w:sz w:val="20"/>
        </w:rPr>
        <w:t>-provided materials</w:t>
      </w:r>
      <w:r w:rsidR="00B52602" w:rsidRPr="00B52602">
        <w:rPr>
          <w:rFonts w:asciiTheme="minorHAnsi" w:hAnsiTheme="minorHAnsi" w:cstheme="minorHAnsi"/>
          <w:bCs/>
          <w:sz w:val="20"/>
        </w:rPr>
        <w:t xml:space="preserve"> in its possession, custody, or control. In the event of any termination of this Agreement, 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not be liable to Contractor for compensation or damages incurred as a result of such termination; provided that if the </w:t>
      </w:r>
      <w:r w:rsidR="00323CD0">
        <w:rPr>
          <w:rFonts w:asciiTheme="minorHAnsi" w:hAnsiTheme="minorHAnsi" w:cstheme="minorHAnsi"/>
          <w:bCs/>
          <w:sz w:val="20"/>
        </w:rPr>
        <w:t>JBE</w:t>
      </w:r>
      <w:r w:rsidR="008648B6">
        <w:rPr>
          <w:rFonts w:asciiTheme="minorHAnsi" w:hAnsiTheme="minorHAnsi" w:cstheme="minorHAnsi"/>
          <w:bCs/>
          <w:sz w:val="20"/>
        </w:rPr>
        <w:t>’s</w:t>
      </w:r>
      <w:r w:rsidR="00B52602" w:rsidRPr="00B52602">
        <w:rPr>
          <w:rFonts w:asciiTheme="minorHAnsi" w:hAnsiTheme="minorHAnsi" w:cstheme="minorHAnsi"/>
          <w:bCs/>
          <w:sz w:val="20"/>
        </w:rPr>
        <w:t xml:space="preserve"> termination is not </w:t>
      </w:r>
      <w:r w:rsidR="008648B6">
        <w:rPr>
          <w:rFonts w:asciiTheme="minorHAnsi" w:hAnsiTheme="minorHAnsi" w:cstheme="minorHAnsi"/>
          <w:bCs/>
          <w:sz w:val="20"/>
        </w:rPr>
        <w:t>for cause</w:t>
      </w:r>
      <w:r w:rsidR="00B52602" w:rsidRPr="00B52602">
        <w:rPr>
          <w:rFonts w:asciiTheme="minorHAnsi" w:hAnsiTheme="minorHAnsi" w:cstheme="minorHAnsi"/>
          <w:bCs/>
          <w:sz w:val="20"/>
        </w:rPr>
        <w:t xml:space="preserve">, </w:t>
      </w:r>
      <w:r w:rsidR="008648B6">
        <w:rPr>
          <w:rFonts w:asciiTheme="minorHAnsi" w:hAnsiTheme="minorHAnsi" w:cstheme="minorHAnsi"/>
          <w:bCs/>
          <w:sz w:val="20"/>
        </w:rPr>
        <w:t xml:space="preserve">the </w:t>
      </w:r>
      <w:r w:rsidR="00323CD0">
        <w:rPr>
          <w:rFonts w:asciiTheme="minorHAnsi" w:hAnsiTheme="minorHAnsi" w:cstheme="minorHAnsi"/>
          <w:bCs/>
          <w:sz w:val="20"/>
        </w:rPr>
        <w:t>JBE</w:t>
      </w:r>
      <w:r w:rsidR="00B52602" w:rsidRPr="00B52602">
        <w:rPr>
          <w:rFonts w:asciiTheme="minorHAnsi" w:hAnsiTheme="minorHAnsi" w:cstheme="minorHAnsi"/>
          <w:bCs/>
          <w:sz w:val="20"/>
        </w:rPr>
        <w:t xml:space="preserve"> shall pay any fees due under this Agreement for </w:t>
      </w:r>
      <w:r w:rsidR="00F57637">
        <w:rPr>
          <w:rFonts w:asciiTheme="minorHAnsi" w:hAnsiTheme="minorHAnsi" w:cstheme="minorHAnsi"/>
          <w:bCs/>
          <w:sz w:val="20"/>
        </w:rPr>
        <w:t xml:space="preserve">Services performed or </w:t>
      </w:r>
      <w:r w:rsidR="00B52602" w:rsidRPr="00B52602">
        <w:rPr>
          <w:rFonts w:asciiTheme="minorHAnsi" w:hAnsiTheme="minorHAnsi" w:cstheme="minorHAnsi"/>
          <w:bCs/>
          <w:sz w:val="20"/>
        </w:rPr>
        <w:t xml:space="preserve">Deliverables completed and accepted as of the date of the </w:t>
      </w:r>
      <w:r w:rsidR="00323CD0">
        <w:rPr>
          <w:rFonts w:asciiTheme="minorHAnsi" w:hAnsiTheme="minorHAnsi" w:cstheme="minorHAnsi"/>
          <w:bCs/>
          <w:sz w:val="20"/>
        </w:rPr>
        <w:t>JBE</w:t>
      </w:r>
      <w:r w:rsidR="001E2002">
        <w:rPr>
          <w:rFonts w:asciiTheme="minorHAnsi" w:hAnsiTheme="minorHAnsi" w:cstheme="minorHAnsi"/>
          <w:bCs/>
          <w:sz w:val="20"/>
        </w:rPr>
        <w:t>’s termination N</w:t>
      </w:r>
      <w:r w:rsidR="00B52602" w:rsidRPr="00B52602">
        <w:rPr>
          <w:rFonts w:asciiTheme="minorHAnsi" w:hAnsiTheme="minorHAnsi" w:cstheme="minorHAnsi"/>
          <w:bCs/>
          <w:sz w:val="20"/>
        </w:rPr>
        <w:t xml:space="preserve">otice.   </w:t>
      </w:r>
    </w:p>
    <w:p w14:paraId="6417CB28" w14:textId="77777777" w:rsidR="008B1D57" w:rsidRPr="00A63087" w:rsidRDefault="00B52602" w:rsidP="00C572FA">
      <w:pPr>
        <w:pStyle w:val="ListParagraph"/>
        <w:numPr>
          <w:ilvl w:val="1"/>
          <w:numId w:val="10"/>
        </w:numPr>
        <w:spacing w:before="120" w:after="120"/>
        <w:rPr>
          <w:rFonts w:asciiTheme="minorHAnsi" w:hAnsiTheme="minorHAnsi" w:cstheme="minorHAnsi"/>
          <w:b/>
          <w:bCs/>
          <w:sz w:val="20"/>
        </w:rPr>
      </w:pPr>
      <w:r w:rsidRPr="00B52602">
        <w:rPr>
          <w:rFonts w:asciiTheme="minorHAnsi" w:hAnsiTheme="minorHAnsi" w:cstheme="minorHAnsi"/>
          <w:b/>
          <w:bCs/>
          <w:sz w:val="20"/>
        </w:rPr>
        <w:t xml:space="preserve">Survival.  </w:t>
      </w:r>
      <w:r w:rsidRPr="00B52602">
        <w:rPr>
          <w:rFonts w:asciiTheme="minorHAnsi" w:hAnsiTheme="minorHAnsi" w:cstheme="minorHAnsi"/>
          <w:bCs/>
          <w:sz w:val="20"/>
        </w:rPr>
        <w:t xml:space="preserve">Termination </w:t>
      </w:r>
      <w:r w:rsidR="00D17605" w:rsidRPr="00D17605">
        <w:rPr>
          <w:rFonts w:asciiTheme="minorHAnsi" w:hAnsiTheme="minorHAnsi" w:cstheme="minorHAnsi"/>
          <w:bCs/>
          <w:sz w:val="20"/>
        </w:rPr>
        <w:t xml:space="preserve">or expiration </w:t>
      </w:r>
      <w:r w:rsidRPr="00B52602">
        <w:rPr>
          <w:rFonts w:asciiTheme="minorHAnsi" w:hAnsiTheme="minorHAnsi" w:cstheme="minorHAnsi"/>
          <w:bCs/>
          <w:sz w:val="20"/>
        </w:rPr>
        <w:t xml:space="preserve">of this Agreement </w:t>
      </w:r>
      <w:r w:rsidR="00334608">
        <w:rPr>
          <w:rFonts w:asciiTheme="minorHAnsi" w:hAnsiTheme="minorHAnsi" w:cstheme="minorHAnsi"/>
          <w:bCs/>
          <w:sz w:val="20"/>
        </w:rPr>
        <w:t>shall not affect the rights and obligations of the p</w:t>
      </w:r>
      <w:r w:rsidRPr="00B52602">
        <w:rPr>
          <w:rFonts w:asciiTheme="minorHAnsi" w:hAnsiTheme="minorHAnsi" w:cstheme="minorHAnsi"/>
          <w:bCs/>
          <w:sz w:val="20"/>
        </w:rPr>
        <w:t xml:space="preserve">arties which arose prior to any such termination </w:t>
      </w:r>
      <w:r w:rsidR="00B67CC9" w:rsidRPr="00D17605">
        <w:rPr>
          <w:rFonts w:asciiTheme="minorHAnsi" w:hAnsiTheme="minorHAnsi" w:cstheme="minorHAnsi"/>
          <w:bCs/>
          <w:sz w:val="20"/>
        </w:rPr>
        <w:t xml:space="preserve">or expiration </w:t>
      </w:r>
      <w:r w:rsidRPr="00B52602">
        <w:rPr>
          <w:rFonts w:asciiTheme="minorHAnsi" w:hAnsiTheme="minorHAnsi" w:cstheme="minorHAnsi"/>
          <w:bCs/>
          <w:sz w:val="20"/>
        </w:rPr>
        <w:t>(unless otherwise provided</w:t>
      </w:r>
      <w:r w:rsidR="00334608">
        <w:rPr>
          <w:rFonts w:asciiTheme="minorHAnsi" w:hAnsiTheme="minorHAnsi" w:cstheme="minorHAnsi"/>
          <w:bCs/>
          <w:sz w:val="20"/>
        </w:rPr>
        <w:t xml:space="preserve"> herein) and such rights and </w:t>
      </w:r>
      <w:r w:rsidRPr="00B52602">
        <w:rPr>
          <w:rFonts w:asciiTheme="minorHAnsi" w:hAnsiTheme="minorHAnsi" w:cstheme="minorHAnsi"/>
          <w:bCs/>
          <w:sz w:val="20"/>
        </w:rPr>
        <w:t>obligations shall survive any such 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 xml:space="preserve">.  Rights and obligations which by their nature should survive shall remain in effect after termination or expiration of this Agreement, including </w:t>
      </w:r>
      <w:r w:rsidR="00AC73EE">
        <w:rPr>
          <w:rFonts w:asciiTheme="minorHAnsi" w:hAnsiTheme="minorHAnsi" w:cstheme="minorHAnsi"/>
          <w:bCs/>
          <w:sz w:val="20"/>
        </w:rPr>
        <w:t>any section</w:t>
      </w:r>
      <w:r w:rsidR="00387F13">
        <w:rPr>
          <w:rFonts w:asciiTheme="minorHAnsi" w:hAnsiTheme="minorHAnsi" w:cstheme="minorHAnsi"/>
          <w:bCs/>
          <w:sz w:val="20"/>
        </w:rPr>
        <w:t xml:space="preserve"> of this Agreement</w:t>
      </w:r>
      <w:r w:rsidR="00AC73EE">
        <w:rPr>
          <w:rFonts w:asciiTheme="minorHAnsi" w:hAnsiTheme="minorHAnsi" w:cstheme="minorHAnsi"/>
          <w:bCs/>
          <w:sz w:val="20"/>
        </w:rPr>
        <w:t xml:space="preserve"> that states it shall survive such </w:t>
      </w:r>
      <w:r w:rsidR="00387F13">
        <w:rPr>
          <w:rFonts w:asciiTheme="minorHAnsi" w:hAnsiTheme="minorHAnsi" w:cstheme="minorHAnsi"/>
          <w:bCs/>
          <w:sz w:val="20"/>
        </w:rPr>
        <w:t>termination</w:t>
      </w:r>
      <w:r w:rsidR="00B67CC9">
        <w:rPr>
          <w:rFonts w:asciiTheme="minorHAnsi" w:hAnsiTheme="minorHAnsi" w:cstheme="minorHAnsi"/>
          <w:bCs/>
          <w:sz w:val="20"/>
        </w:rPr>
        <w:t xml:space="preserve"> or expiration</w:t>
      </w:r>
      <w:r w:rsidRPr="00B52602">
        <w:rPr>
          <w:rFonts w:asciiTheme="minorHAnsi" w:hAnsiTheme="minorHAnsi" w:cstheme="minorHAnsi"/>
          <w:bCs/>
          <w:sz w:val="20"/>
        </w:rPr>
        <w:t>.</w:t>
      </w:r>
    </w:p>
    <w:p w14:paraId="7FD9A920" w14:textId="77777777" w:rsidR="00E6137A" w:rsidRPr="00132A64" w:rsidRDefault="00DC5733" w:rsidP="00C572FA">
      <w:pPr>
        <w:numPr>
          <w:ilvl w:val="0"/>
          <w:numId w:val="10"/>
        </w:numPr>
        <w:spacing w:before="120" w:after="120"/>
        <w:rPr>
          <w:rFonts w:asciiTheme="minorHAnsi" w:hAnsiTheme="minorHAnsi" w:cstheme="minorHAnsi"/>
          <w:b/>
          <w:sz w:val="20"/>
        </w:rPr>
      </w:pPr>
      <w:r w:rsidRPr="00EC158B">
        <w:rPr>
          <w:rFonts w:asciiTheme="minorHAnsi" w:hAnsiTheme="minorHAnsi" w:cstheme="minorHAnsi"/>
          <w:b/>
          <w:bCs/>
          <w:sz w:val="20"/>
        </w:rPr>
        <w:t>Assignmen</w:t>
      </w:r>
      <w:r w:rsidR="0020154A">
        <w:rPr>
          <w:rFonts w:asciiTheme="minorHAnsi" w:hAnsiTheme="minorHAnsi" w:cstheme="minorHAnsi"/>
          <w:b/>
          <w:bCs/>
          <w:sz w:val="20"/>
        </w:rPr>
        <w:t>t and Subcontractin</w:t>
      </w:r>
      <w:r w:rsidR="0020154A" w:rsidRPr="00122651">
        <w:rPr>
          <w:rFonts w:asciiTheme="minorHAnsi" w:hAnsiTheme="minorHAnsi" w:cstheme="minorHAnsi"/>
          <w:b/>
          <w:bCs/>
          <w:sz w:val="20"/>
        </w:rPr>
        <w:t xml:space="preserve">g.  </w:t>
      </w:r>
      <w:r w:rsidR="0020154A" w:rsidRPr="00122651">
        <w:rPr>
          <w:rFonts w:cstheme="minorHAnsi"/>
          <w:sz w:val="20"/>
        </w:rPr>
        <w:t xml:space="preserve">Contractor may not assign or subcontract its rights or duties under this Agreement, in whole or in part, whether by operation of law or otherwise, without the prior written consent of the </w:t>
      </w:r>
      <w:r w:rsidR="00323CD0">
        <w:rPr>
          <w:rFonts w:cstheme="minorHAnsi"/>
          <w:sz w:val="20"/>
        </w:rPr>
        <w:t>JBE</w:t>
      </w:r>
      <w:r w:rsidR="00122651">
        <w:rPr>
          <w:rFonts w:cstheme="minorHAnsi"/>
          <w:sz w:val="20"/>
        </w:rPr>
        <w:t>.</w:t>
      </w:r>
      <w:r w:rsidR="0020154A" w:rsidRPr="00122651">
        <w:rPr>
          <w:rFonts w:cstheme="minorHAnsi"/>
          <w:sz w:val="20"/>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5C3A2A88" w14:textId="77777777" w:rsidR="007A6241" w:rsidRDefault="00DC5733" w:rsidP="00C572FA">
      <w:pPr>
        <w:numPr>
          <w:ilvl w:val="0"/>
          <w:numId w:val="10"/>
        </w:numPr>
        <w:spacing w:before="120" w:after="120"/>
        <w:rPr>
          <w:rFonts w:asciiTheme="minorHAnsi" w:hAnsiTheme="minorHAnsi" w:cstheme="minorHAnsi"/>
          <w:b/>
          <w:bCs/>
          <w:sz w:val="20"/>
        </w:rPr>
      </w:pPr>
      <w:r w:rsidRPr="00EC158B">
        <w:rPr>
          <w:rFonts w:asciiTheme="minorHAnsi" w:hAnsiTheme="minorHAnsi" w:cstheme="minorHAnsi"/>
          <w:b/>
          <w:bCs/>
          <w:sz w:val="20"/>
        </w:rPr>
        <w:t>Notices</w:t>
      </w:r>
      <w:r w:rsidR="007A6241">
        <w:rPr>
          <w:rFonts w:asciiTheme="minorHAnsi" w:hAnsiTheme="minorHAnsi" w:cstheme="minorHAnsi"/>
          <w:b/>
          <w:bCs/>
          <w:sz w:val="20"/>
        </w:rPr>
        <w:t xml:space="preserve">.  </w:t>
      </w:r>
      <w:r w:rsidR="001E2002">
        <w:rPr>
          <w:rFonts w:asciiTheme="minorHAnsi" w:hAnsiTheme="minorHAnsi" w:cstheme="minorHAnsi"/>
          <w:bCs/>
          <w:sz w:val="20"/>
        </w:rPr>
        <w:t xml:space="preserve">Notices must be sent to the following </w:t>
      </w:r>
      <w:r w:rsidR="001E2002" w:rsidRPr="007A6241">
        <w:rPr>
          <w:rFonts w:asciiTheme="minorHAnsi" w:hAnsiTheme="minorHAnsi" w:cstheme="minorHAnsi"/>
          <w:bCs/>
          <w:sz w:val="20"/>
        </w:rPr>
        <w:t>address and recipient</w:t>
      </w:r>
      <w:r w:rsidR="001E2002">
        <w:rPr>
          <w:rFonts w:asciiTheme="minorHAnsi" w:hAnsiTheme="minorHAnsi" w:cstheme="minorHAnsi"/>
          <w:bCs/>
          <w:sz w:val="20"/>
        </w:rPr>
        <w:t>:</w:t>
      </w:r>
    </w:p>
    <w:p w14:paraId="3E7E91A0" w14:textId="77777777" w:rsidR="001B03E3" w:rsidRPr="001B03E3" w:rsidRDefault="001B03E3" w:rsidP="001B03E3">
      <w:pPr>
        <w:spacing w:before="120" w:after="120"/>
        <w:ind w:left="360"/>
        <w:rPr>
          <w:rFonts w:asciiTheme="minorHAnsi" w:hAnsiTheme="minorHAnsi" w:cstheme="minorHAnsi"/>
          <w:b/>
          <w:bCs/>
          <w:sz w:val="20"/>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303BCF" w14:paraId="10811CFC" w14:textId="77777777" w:rsidTr="005D5580">
        <w:tc>
          <w:tcPr>
            <w:tcW w:w="4133" w:type="dxa"/>
            <w:tcBorders>
              <w:top w:val="single" w:sz="4" w:space="0" w:color="auto"/>
              <w:bottom w:val="single" w:sz="4" w:space="0" w:color="auto"/>
              <w:right w:val="single" w:sz="4" w:space="0" w:color="auto"/>
            </w:tcBorders>
            <w:shd w:val="clear" w:color="auto" w:fill="CCCCCC"/>
          </w:tcPr>
          <w:p w14:paraId="18A58862" w14:textId="77777777" w:rsidR="007A6241" w:rsidRPr="00303BCF" w:rsidRDefault="007A6241" w:rsidP="00483DAC">
            <w:pPr>
              <w:pStyle w:val="TableStyle"/>
              <w:widowControl w:val="0"/>
              <w:rPr>
                <w:rFonts w:ascii="Times New Roman" w:hAnsi="Times New Roman"/>
                <w:b/>
                <w:bCs/>
                <w:sz w:val="20"/>
              </w:rPr>
            </w:pPr>
            <w:r w:rsidRPr="00303BCF">
              <w:rPr>
                <w:rFonts w:ascii="Times New Roman" w:hAnsi="Times New Roman"/>
                <w:b/>
                <w:bCs/>
                <w:sz w:val="20"/>
              </w:rPr>
              <w:t>If to Contractor:</w:t>
            </w:r>
          </w:p>
        </w:tc>
        <w:tc>
          <w:tcPr>
            <w:tcW w:w="3967" w:type="dxa"/>
            <w:tcBorders>
              <w:top w:val="single" w:sz="4" w:space="0" w:color="auto"/>
              <w:left w:val="single" w:sz="4" w:space="0" w:color="auto"/>
              <w:bottom w:val="single" w:sz="4" w:space="0" w:color="auto"/>
            </w:tcBorders>
            <w:shd w:val="clear" w:color="auto" w:fill="CCCCCC"/>
          </w:tcPr>
          <w:p w14:paraId="216DE89A" w14:textId="77777777" w:rsidR="007A6241" w:rsidRPr="00303BCF" w:rsidRDefault="007A6241" w:rsidP="005D5580">
            <w:pPr>
              <w:pStyle w:val="TableStyle"/>
              <w:widowControl w:val="0"/>
              <w:rPr>
                <w:rFonts w:ascii="Times New Roman" w:hAnsi="Times New Roman"/>
                <w:b/>
                <w:bCs/>
                <w:sz w:val="20"/>
              </w:rPr>
            </w:pPr>
            <w:r w:rsidRPr="00303BCF">
              <w:rPr>
                <w:rFonts w:ascii="Times New Roman" w:hAnsi="Times New Roman"/>
                <w:b/>
                <w:bCs/>
                <w:sz w:val="20"/>
              </w:rPr>
              <w:t xml:space="preserve">If to the </w:t>
            </w:r>
            <w:r w:rsidR="00323CD0">
              <w:rPr>
                <w:rFonts w:ascii="Times New Roman" w:hAnsi="Times New Roman"/>
                <w:b/>
                <w:bCs/>
                <w:sz w:val="20"/>
              </w:rPr>
              <w:t>JBE</w:t>
            </w:r>
            <w:r w:rsidRPr="00303BCF">
              <w:rPr>
                <w:rFonts w:ascii="Times New Roman" w:hAnsi="Times New Roman"/>
                <w:b/>
                <w:bCs/>
                <w:sz w:val="20"/>
              </w:rPr>
              <w:t>:</w:t>
            </w:r>
          </w:p>
        </w:tc>
      </w:tr>
      <w:tr w:rsidR="007A6241" w:rsidRPr="00303BCF" w14:paraId="7A1E9FA8" w14:textId="77777777" w:rsidTr="005D5580">
        <w:tc>
          <w:tcPr>
            <w:tcW w:w="4133" w:type="dxa"/>
            <w:tcBorders>
              <w:top w:val="single" w:sz="4" w:space="0" w:color="auto"/>
              <w:bottom w:val="nil"/>
              <w:right w:val="single" w:sz="4" w:space="0" w:color="auto"/>
            </w:tcBorders>
          </w:tcPr>
          <w:p w14:paraId="4441BC80" w14:textId="77777777" w:rsidR="007A6241" w:rsidRDefault="007A6241" w:rsidP="00483DAC">
            <w:pPr>
              <w:pStyle w:val="TableStyle"/>
              <w:widowControl w:val="0"/>
              <w:tabs>
                <w:tab w:val="left" w:pos="3244"/>
              </w:tabs>
              <w:rPr>
                <w:rFonts w:ascii="Times New Roman" w:hAnsi="Times New Roman"/>
                <w:sz w:val="20"/>
                <w:u w:val="single"/>
              </w:rPr>
            </w:pPr>
            <w:r w:rsidRPr="00303BCF">
              <w:rPr>
                <w:rFonts w:ascii="Times New Roman" w:hAnsi="Times New Roman"/>
                <w:sz w:val="20"/>
                <w:u w:val="single"/>
              </w:rPr>
              <w:t>[name, title, address]</w:t>
            </w:r>
          </w:p>
          <w:p w14:paraId="28E942E2"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single" w:sz="4" w:space="0" w:color="auto"/>
              <w:left w:val="single" w:sz="4" w:space="0" w:color="auto"/>
              <w:bottom w:val="nil"/>
            </w:tcBorders>
          </w:tcPr>
          <w:p w14:paraId="17B79D6A"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[name, title, address]</w:t>
            </w:r>
          </w:p>
        </w:tc>
      </w:tr>
      <w:tr w:rsidR="007A6241" w:rsidRPr="00303BCF" w14:paraId="1C60E838" w14:textId="77777777" w:rsidTr="005D5580">
        <w:tc>
          <w:tcPr>
            <w:tcW w:w="4133" w:type="dxa"/>
            <w:tcBorders>
              <w:top w:val="nil"/>
              <w:bottom w:val="nil"/>
              <w:right w:val="single" w:sz="4" w:space="0" w:color="auto"/>
            </w:tcBorders>
          </w:tcPr>
          <w:p w14:paraId="03DFDA0F"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c>
          <w:tcPr>
            <w:tcW w:w="3967" w:type="dxa"/>
            <w:tcBorders>
              <w:top w:val="nil"/>
              <w:left w:val="single" w:sz="4" w:space="0" w:color="auto"/>
              <w:bottom w:val="nil"/>
            </w:tcBorders>
          </w:tcPr>
          <w:p w14:paraId="3DBD25D3" w14:textId="77777777" w:rsidR="007A6241" w:rsidRPr="00303BCF" w:rsidRDefault="007A6241" w:rsidP="00483DAC">
            <w:pPr>
              <w:pStyle w:val="TableStyle"/>
              <w:widowControl w:val="0"/>
              <w:tabs>
                <w:tab w:val="left" w:pos="3244"/>
              </w:tabs>
              <w:rPr>
                <w:rFonts w:ascii="Times New Roman" w:hAnsi="Times New Roman"/>
                <w:sz w:val="20"/>
              </w:rPr>
            </w:pPr>
            <w:r w:rsidRPr="00303BCF">
              <w:rPr>
                <w:rFonts w:ascii="Times New Roman" w:hAnsi="Times New Roman"/>
                <w:sz w:val="20"/>
                <w:u w:val="single"/>
              </w:rPr>
              <w:t>With a copy to</w:t>
            </w:r>
            <w:r w:rsidRPr="00303BCF">
              <w:rPr>
                <w:rFonts w:ascii="Times New Roman" w:hAnsi="Times New Roman"/>
                <w:sz w:val="20"/>
              </w:rPr>
              <w:t>:</w:t>
            </w:r>
          </w:p>
        </w:tc>
      </w:tr>
      <w:tr w:rsidR="007A6241" w:rsidRPr="00303BCF" w14:paraId="3D44E79D" w14:textId="77777777" w:rsidTr="005D5580">
        <w:tc>
          <w:tcPr>
            <w:tcW w:w="4133" w:type="dxa"/>
            <w:tcBorders>
              <w:top w:val="nil"/>
              <w:bottom w:val="single" w:sz="4" w:space="0" w:color="auto"/>
              <w:right w:val="single" w:sz="4" w:space="0" w:color="auto"/>
            </w:tcBorders>
          </w:tcPr>
          <w:p w14:paraId="4CB97AA5" w14:textId="77777777" w:rsidR="007A6241" w:rsidRPr="00303BCF" w:rsidRDefault="007A6241" w:rsidP="00483DAC">
            <w:pPr>
              <w:pStyle w:val="TableStyle"/>
              <w:widowControl w:val="0"/>
              <w:tabs>
                <w:tab w:val="left" w:pos="3244"/>
              </w:tabs>
              <w:rPr>
                <w:rFonts w:ascii="Times New Roman" w:hAnsi="Times New Roman"/>
                <w:sz w:val="20"/>
                <w:u w:val="single"/>
              </w:rPr>
            </w:pPr>
          </w:p>
        </w:tc>
        <w:tc>
          <w:tcPr>
            <w:tcW w:w="3967" w:type="dxa"/>
            <w:tcBorders>
              <w:top w:val="nil"/>
              <w:left w:val="single" w:sz="4" w:space="0" w:color="auto"/>
              <w:bottom w:val="single" w:sz="4" w:space="0" w:color="auto"/>
            </w:tcBorders>
          </w:tcPr>
          <w:p w14:paraId="02A2DEAB" w14:textId="77777777" w:rsidR="007A6241" w:rsidRPr="00303BCF" w:rsidRDefault="007A6241" w:rsidP="00483DAC">
            <w:pPr>
              <w:pStyle w:val="TableStyle"/>
              <w:widowControl w:val="0"/>
              <w:tabs>
                <w:tab w:val="left" w:pos="3244"/>
              </w:tabs>
              <w:rPr>
                <w:rFonts w:ascii="Times New Roman" w:hAnsi="Times New Roman"/>
                <w:sz w:val="20"/>
              </w:rPr>
            </w:pPr>
          </w:p>
        </w:tc>
      </w:tr>
    </w:tbl>
    <w:p w14:paraId="1776534C" w14:textId="77777777" w:rsidR="007A6241" w:rsidRDefault="005D5580" w:rsidP="005D5580">
      <w:pPr>
        <w:widowControl w:val="0"/>
        <w:spacing w:before="120" w:after="120"/>
        <w:rPr>
          <w:sz w:val="20"/>
        </w:rPr>
      </w:pPr>
      <w:r>
        <w:rPr>
          <w:sz w:val="20"/>
        </w:rPr>
        <w:t>Either p</w:t>
      </w:r>
      <w:r w:rsidR="007A6241" w:rsidRPr="00303BCF">
        <w:rPr>
          <w:sz w:val="20"/>
        </w:rPr>
        <w:t xml:space="preserve">arty may change its address for </w:t>
      </w:r>
      <w:r w:rsidR="001E2002">
        <w:rPr>
          <w:sz w:val="20"/>
        </w:rPr>
        <w:t>Notices</w:t>
      </w:r>
      <w:r w:rsidR="007A6241" w:rsidRPr="00303BCF">
        <w:rPr>
          <w:sz w:val="20"/>
        </w:rPr>
        <w:t xml:space="preserve"> by giving the other </w:t>
      </w:r>
      <w:r>
        <w:rPr>
          <w:sz w:val="20"/>
        </w:rPr>
        <w:t>p</w:t>
      </w:r>
      <w:r w:rsidR="007A6241" w:rsidRPr="00303BCF">
        <w:rPr>
          <w:sz w:val="20"/>
        </w:rPr>
        <w:t xml:space="preserve">arty </w:t>
      </w:r>
      <w:r w:rsidR="001E2002">
        <w:rPr>
          <w:sz w:val="20"/>
        </w:rPr>
        <w:t>Notice</w:t>
      </w:r>
      <w:r w:rsidR="007A6241" w:rsidRPr="00303BCF">
        <w:rPr>
          <w:sz w:val="20"/>
        </w:rPr>
        <w:t xml:space="preserve"> of the new address in accordance with this </w:t>
      </w:r>
      <w:r>
        <w:rPr>
          <w:sz w:val="20"/>
        </w:rPr>
        <w:t>s</w:t>
      </w:r>
      <w:r w:rsidR="007A6241" w:rsidRPr="00303BCF">
        <w:rPr>
          <w:sz w:val="20"/>
        </w:rPr>
        <w:t xml:space="preserve">ection.  Notices will be considered to have been given at the time of actual delivery in person, three (3) </w:t>
      </w:r>
      <w:r>
        <w:rPr>
          <w:sz w:val="20"/>
        </w:rPr>
        <w:t>d</w:t>
      </w:r>
      <w:r w:rsidR="007A6241" w:rsidRPr="00303BCF">
        <w:rPr>
          <w:sz w:val="20"/>
        </w:rPr>
        <w:t>ays after deposit in the mail as set forth above, or one (1) day after delivery to an overnight air courier service.</w:t>
      </w:r>
    </w:p>
    <w:p w14:paraId="31664C3F" w14:textId="77777777" w:rsidR="00C36343" w:rsidRPr="00ED7152" w:rsidRDefault="00C36343" w:rsidP="00C572FA">
      <w:pPr>
        <w:pStyle w:val="Apnd1"/>
        <w:numPr>
          <w:ilvl w:val="0"/>
          <w:numId w:val="10"/>
        </w:numPr>
        <w:spacing w:before="120" w:after="120"/>
        <w:rPr>
          <w:rFonts w:asciiTheme="minorHAnsi" w:hAnsiTheme="minorHAnsi" w:cstheme="minorHAnsi"/>
          <w:b w:val="0"/>
          <w:sz w:val="20"/>
          <w:szCs w:val="20"/>
        </w:rPr>
      </w:pPr>
      <w:r w:rsidRPr="00EC158B">
        <w:rPr>
          <w:rFonts w:asciiTheme="minorHAnsi" w:hAnsiTheme="minorHAnsi" w:cstheme="minorHAnsi"/>
          <w:sz w:val="20"/>
          <w:szCs w:val="20"/>
        </w:rPr>
        <w:lastRenderedPageBreak/>
        <w:t>Provisions Applicable to Certain Agreements</w:t>
      </w:r>
      <w:r>
        <w:rPr>
          <w:rFonts w:asciiTheme="minorHAnsi" w:hAnsiTheme="minorHAnsi" w:cstheme="minorHAnsi"/>
          <w:sz w:val="20"/>
          <w:szCs w:val="20"/>
        </w:rPr>
        <w:t xml:space="preserve">.  </w:t>
      </w:r>
      <w:r w:rsidRPr="00E7307B">
        <w:rPr>
          <w:rFonts w:asciiTheme="minorHAnsi" w:hAnsiTheme="minorHAnsi" w:cstheme="minorHAnsi"/>
          <w:b w:val="0"/>
          <w:sz w:val="20"/>
        </w:rPr>
        <w:t xml:space="preserve">The provisions in this section are </w:t>
      </w:r>
      <w:r w:rsidRPr="00E7307B">
        <w:rPr>
          <w:rFonts w:asciiTheme="minorHAnsi" w:hAnsiTheme="minorHAnsi" w:cstheme="minorHAnsi"/>
          <w:i/>
          <w:color w:val="FF0000"/>
          <w:sz w:val="20"/>
        </w:rPr>
        <w:t xml:space="preserve">applicable only to the types of orders specified in the </w:t>
      </w:r>
      <w:r w:rsidR="00EC6410">
        <w:rPr>
          <w:rFonts w:asciiTheme="minorHAnsi" w:hAnsiTheme="minorHAnsi" w:cstheme="minorHAnsi"/>
          <w:i/>
          <w:color w:val="FF0000"/>
          <w:sz w:val="20"/>
        </w:rPr>
        <w:t>first sentence</w:t>
      </w:r>
      <w:r w:rsidR="002F5B37">
        <w:rPr>
          <w:rFonts w:asciiTheme="minorHAnsi" w:hAnsiTheme="minorHAnsi" w:cstheme="minorHAnsi"/>
          <w:i/>
          <w:color w:val="FF0000"/>
          <w:sz w:val="20"/>
        </w:rPr>
        <w:t xml:space="preserve"> of each sub</w:t>
      </w:r>
      <w:r w:rsidRPr="00E7307B">
        <w:rPr>
          <w:rFonts w:asciiTheme="minorHAnsi" w:hAnsiTheme="minorHAnsi" w:cstheme="minorHAnsi"/>
          <w:i/>
          <w:color w:val="FF0000"/>
          <w:sz w:val="20"/>
        </w:rPr>
        <w:t>section</w:t>
      </w:r>
      <w:r w:rsidRPr="00E7307B">
        <w:rPr>
          <w:rFonts w:asciiTheme="minorHAnsi" w:hAnsiTheme="minorHAnsi" w:cstheme="minorHAnsi"/>
          <w:b w:val="0"/>
          <w:sz w:val="20"/>
        </w:rPr>
        <w:t xml:space="preserve">. </w:t>
      </w:r>
      <w:r>
        <w:rPr>
          <w:rFonts w:asciiTheme="minorHAnsi" w:hAnsiTheme="minorHAnsi" w:cstheme="minorHAnsi"/>
          <w:b w:val="0"/>
          <w:sz w:val="20"/>
        </w:rPr>
        <w:t xml:space="preserve">If this Agreement </w:t>
      </w:r>
      <w:r w:rsidRPr="00E7307B">
        <w:rPr>
          <w:rFonts w:asciiTheme="minorHAnsi" w:hAnsiTheme="minorHAnsi" w:cstheme="minorHAnsi"/>
          <w:b w:val="0"/>
          <w:sz w:val="20"/>
        </w:rPr>
        <w:t xml:space="preserve">is not of the type described in the </w:t>
      </w:r>
      <w:r w:rsidR="00EC6410">
        <w:rPr>
          <w:rFonts w:asciiTheme="minorHAnsi" w:hAnsiTheme="minorHAnsi" w:cstheme="minorHAnsi"/>
          <w:b w:val="0"/>
          <w:sz w:val="20"/>
        </w:rPr>
        <w:t>first sentence</w:t>
      </w:r>
      <w:r w:rsidRPr="00E7307B">
        <w:rPr>
          <w:rFonts w:asciiTheme="minorHAnsi" w:hAnsiTheme="minorHAnsi" w:cstheme="minorHAnsi"/>
          <w:b w:val="0"/>
          <w:sz w:val="20"/>
        </w:rPr>
        <w:t xml:space="preserve"> of a subsection, then that subsection does not apply to the </w:t>
      </w:r>
      <w:r>
        <w:rPr>
          <w:rFonts w:asciiTheme="minorHAnsi" w:hAnsiTheme="minorHAnsi" w:cstheme="minorHAnsi"/>
          <w:b w:val="0"/>
          <w:sz w:val="20"/>
        </w:rPr>
        <w:t>Agreement</w:t>
      </w:r>
      <w:r w:rsidRPr="00E7307B">
        <w:rPr>
          <w:rFonts w:asciiTheme="minorHAnsi" w:hAnsiTheme="minorHAnsi" w:cstheme="minorHAnsi"/>
          <w:b w:val="0"/>
          <w:sz w:val="20"/>
        </w:rPr>
        <w:t>.</w:t>
      </w:r>
    </w:p>
    <w:p w14:paraId="3C87EB39" w14:textId="77777777" w:rsidR="00BA2888" w:rsidRDefault="00BA2888" w:rsidP="00C572FA">
      <w:pPr>
        <w:numPr>
          <w:ilvl w:val="1"/>
          <w:numId w:val="10"/>
        </w:numPr>
        <w:spacing w:before="120" w:after="120"/>
        <w:rPr>
          <w:rFonts w:asciiTheme="minorHAnsi" w:hAnsiTheme="minorHAnsi" w:cstheme="minorHAnsi"/>
          <w:sz w:val="20"/>
        </w:rPr>
      </w:pPr>
      <w:r w:rsidRPr="00EC158B">
        <w:rPr>
          <w:rFonts w:asciiTheme="minorHAnsi" w:hAnsiTheme="minorHAnsi" w:cstheme="minorHAnsi"/>
          <w:b/>
          <w:sz w:val="20"/>
        </w:rPr>
        <w:t>Union Activities Restrictions.</w:t>
      </w:r>
      <w:r w:rsidRPr="00EC158B">
        <w:rPr>
          <w:rFonts w:asciiTheme="minorHAnsi" w:hAnsiTheme="minorHAnsi" w:cstheme="minorHAnsi"/>
          <w:sz w:val="20"/>
        </w:rPr>
        <w:t xml:space="preserve"> </w:t>
      </w:r>
      <w:r w:rsidRPr="00642075">
        <w:rPr>
          <w:rFonts w:asciiTheme="minorHAnsi" w:hAnsiTheme="minorHAnsi" w:cstheme="minorHAnsi"/>
          <w:i/>
          <w:sz w:val="20"/>
        </w:rPr>
        <w:t xml:space="preserve">If the Contract Amount is </w:t>
      </w:r>
      <w:r w:rsidR="00EC6410">
        <w:rPr>
          <w:rFonts w:asciiTheme="minorHAnsi" w:hAnsiTheme="minorHAnsi" w:cstheme="minorHAnsi"/>
          <w:i/>
          <w:sz w:val="20"/>
        </w:rPr>
        <w:t xml:space="preserve">over </w:t>
      </w:r>
      <w:r w:rsidRPr="00642075">
        <w:rPr>
          <w:rFonts w:asciiTheme="minorHAnsi" w:hAnsiTheme="minorHAnsi" w:cstheme="minorHAnsi"/>
          <w:i/>
          <w:sz w:val="20"/>
        </w:rPr>
        <w:t>$50,000</w:t>
      </w:r>
      <w:r w:rsidR="00642075">
        <w:rPr>
          <w:rFonts w:asciiTheme="minorHAnsi" w:hAnsiTheme="minorHAnsi" w:cstheme="minorHAnsi"/>
          <w:i/>
          <w:sz w:val="20"/>
        </w:rPr>
        <w:t xml:space="preserve">, </w:t>
      </w:r>
      <w:r w:rsidR="00E70FF3" w:rsidRPr="00EC6410">
        <w:rPr>
          <w:rFonts w:asciiTheme="minorHAnsi" w:hAnsiTheme="minorHAnsi" w:cstheme="minorHAnsi"/>
          <w:bCs/>
          <w:i/>
          <w:sz w:val="20"/>
        </w:rPr>
        <w:t>this section is applicable</w:t>
      </w:r>
      <w:r w:rsidR="00642075">
        <w:rPr>
          <w:rFonts w:asciiTheme="minorHAnsi" w:hAnsiTheme="minorHAnsi" w:cstheme="minorHAnsi"/>
          <w:i/>
          <w:sz w:val="20"/>
        </w:rPr>
        <w:t>.</w:t>
      </w:r>
      <w:r w:rsidRPr="00EC158B">
        <w:rPr>
          <w:rFonts w:asciiTheme="minorHAnsi" w:hAnsiTheme="minorHAnsi" w:cstheme="minorHAnsi"/>
          <w:sz w:val="20"/>
        </w:rPr>
        <w:t xml:space="preserve"> </w:t>
      </w:r>
      <w:r>
        <w:rPr>
          <w:rFonts w:asciiTheme="minorHAnsi" w:hAnsiTheme="minorHAnsi" w:cstheme="minorHAnsi"/>
          <w:sz w:val="20"/>
        </w:rPr>
        <w:t>Contractor agrees that n</w:t>
      </w:r>
      <w:r w:rsidRPr="00D662AB">
        <w:rPr>
          <w:rFonts w:asciiTheme="minorHAnsi" w:hAnsiTheme="minorHAnsi" w:cstheme="minorHAnsi"/>
          <w:sz w:val="20"/>
        </w:rPr>
        <w:t xml:space="preserve">o </w:t>
      </w:r>
      <w:r w:rsidR="00323CD0">
        <w:rPr>
          <w:rFonts w:asciiTheme="minorHAnsi" w:hAnsiTheme="minorHAnsi" w:cstheme="minorHAnsi"/>
          <w:sz w:val="20"/>
        </w:rPr>
        <w:t>JBE</w:t>
      </w:r>
      <w:r w:rsidRPr="00D662AB">
        <w:rPr>
          <w:rFonts w:asciiTheme="minorHAnsi" w:hAnsiTheme="minorHAnsi" w:cstheme="minorHAnsi"/>
          <w:sz w:val="20"/>
        </w:rPr>
        <w:t xml:space="preserve"> funds received under this Agreement will be used to assist, promote or det</w:t>
      </w:r>
      <w:r>
        <w:rPr>
          <w:rFonts w:asciiTheme="minorHAnsi" w:hAnsiTheme="minorHAnsi" w:cstheme="minorHAnsi"/>
          <w:sz w:val="20"/>
        </w:rPr>
        <w:t>er union organizing during the Term</w:t>
      </w:r>
      <w:r w:rsidRPr="00D662AB">
        <w:rPr>
          <w:rFonts w:asciiTheme="minorHAnsi" w:hAnsiTheme="minorHAnsi" w:cstheme="minorHAnsi"/>
          <w:sz w:val="20"/>
        </w:rPr>
        <w:t xml:space="preserve">. If Contractor incurs costs, or makes expenditures to assist, promote or deter union organizing, Contractor will maintain records sufficient to show that no </w:t>
      </w:r>
      <w:r w:rsidR="00323CD0">
        <w:rPr>
          <w:rFonts w:asciiTheme="minorHAnsi" w:hAnsiTheme="minorHAnsi" w:cstheme="minorHAnsi"/>
          <w:sz w:val="20"/>
        </w:rPr>
        <w:t>JBE</w:t>
      </w:r>
      <w:r w:rsidRPr="00D662AB">
        <w:rPr>
          <w:rFonts w:asciiTheme="minorHAnsi" w:hAnsiTheme="minorHAnsi" w:cstheme="minorHAnsi"/>
          <w:sz w:val="20"/>
        </w:rPr>
        <w:t xml:space="preserve"> funds were used for those expenditures.  Contractor will provide those records to the Attorney General upon request.</w:t>
      </w:r>
      <w:r w:rsidR="00EC6410">
        <w:rPr>
          <w:rFonts w:asciiTheme="minorHAnsi" w:hAnsiTheme="minorHAnsi" w:cstheme="minorHAnsi"/>
          <w:sz w:val="20"/>
        </w:rPr>
        <w:t xml:space="preserve"> </w:t>
      </w:r>
    </w:p>
    <w:p w14:paraId="4557B77C" w14:textId="77777777" w:rsidR="00EC6410" w:rsidRDefault="00EC6410"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EC6410">
        <w:rPr>
          <w:rFonts w:asciiTheme="minorHAnsi" w:hAnsiTheme="minorHAnsi" w:cstheme="minorHAnsi"/>
          <w:b/>
          <w:bCs/>
          <w:sz w:val="20"/>
        </w:rPr>
        <w:t>Domestic Partners, Spouses, Gender</w:t>
      </w:r>
      <w:r w:rsidR="00DF27CD">
        <w:rPr>
          <w:rFonts w:asciiTheme="minorHAnsi" w:hAnsiTheme="minorHAnsi" w:cstheme="minorHAnsi"/>
          <w:b/>
          <w:bCs/>
          <w:sz w:val="20"/>
        </w:rPr>
        <w:t>, and Gender Identity</w:t>
      </w:r>
      <w:r w:rsidRPr="00EC6410">
        <w:rPr>
          <w:rFonts w:asciiTheme="minorHAnsi" w:hAnsiTheme="minorHAnsi" w:cstheme="minorHAnsi"/>
          <w:b/>
          <w:bCs/>
          <w:sz w:val="20"/>
        </w:rPr>
        <w:t xml:space="preserve"> Discrimination. </w:t>
      </w:r>
      <w:r w:rsidRPr="00EC6410">
        <w:rPr>
          <w:rFonts w:asciiTheme="minorHAnsi" w:hAnsiTheme="minorHAnsi" w:cstheme="minorHAnsi"/>
          <w:bCs/>
          <w:i/>
          <w:sz w:val="20"/>
        </w:rPr>
        <w:t xml:space="preserve">If the Contract Amount is $100,000 or more, this section is applicable. </w:t>
      </w:r>
      <w:r w:rsidR="009756FA" w:rsidRPr="009756FA">
        <w:rPr>
          <w:rFonts w:asciiTheme="minorHAnsi" w:hAnsiTheme="minorHAnsi" w:cstheme="minorHAnsi"/>
          <w:bCs/>
          <w:sz w:val="20"/>
        </w:rPr>
        <w:t>Contractor is in compliance</w:t>
      </w:r>
      <w:r w:rsidR="00A816FC">
        <w:rPr>
          <w:rFonts w:asciiTheme="minorHAnsi" w:hAnsiTheme="minorHAnsi" w:cstheme="minorHAnsi"/>
          <w:bCs/>
          <w:sz w:val="20"/>
        </w:rPr>
        <w:t xml:space="preserve"> with, and throughout the Term will remain in compliance with</w:t>
      </w:r>
      <w:r w:rsidR="00DF27CD">
        <w:rPr>
          <w:rFonts w:asciiTheme="minorHAnsi" w:hAnsiTheme="minorHAnsi" w:cstheme="minorHAnsi"/>
          <w:bCs/>
          <w:sz w:val="20"/>
        </w:rPr>
        <w:t>: (i)</w:t>
      </w:r>
      <w:r w:rsidR="00A816FC">
        <w:rPr>
          <w:rFonts w:asciiTheme="minorHAnsi" w:hAnsiTheme="minorHAnsi" w:cstheme="minorHAnsi"/>
          <w:bCs/>
          <w:sz w:val="20"/>
        </w:rPr>
        <w:t xml:space="preserve"> </w:t>
      </w:r>
      <w:r w:rsidR="009756FA">
        <w:rPr>
          <w:rFonts w:asciiTheme="minorHAnsi" w:hAnsiTheme="minorHAnsi" w:cstheme="minorHAnsi"/>
          <w:bCs/>
          <w:sz w:val="20"/>
        </w:rPr>
        <w:t>PCC</w:t>
      </w:r>
      <w:r w:rsidR="009756FA" w:rsidRPr="009756FA">
        <w:rPr>
          <w:rFonts w:asciiTheme="minorHAnsi" w:hAnsiTheme="minorHAnsi" w:cstheme="minorHAnsi"/>
          <w:bCs/>
          <w:sz w:val="20"/>
        </w:rPr>
        <w:t xml:space="preserve"> 10295.3 which places limitations on contracts with contractors who discriminate in the provision of benefits </w:t>
      </w:r>
      <w:r w:rsidR="003251A3">
        <w:rPr>
          <w:rFonts w:asciiTheme="minorHAnsi" w:hAnsiTheme="minorHAnsi" w:cstheme="minorHAnsi"/>
          <w:bCs/>
          <w:sz w:val="20"/>
        </w:rPr>
        <w:t>on the basis of</w:t>
      </w:r>
      <w:r w:rsidR="003251A3" w:rsidRPr="009756FA">
        <w:rPr>
          <w:rFonts w:asciiTheme="minorHAnsi" w:hAnsiTheme="minorHAnsi" w:cstheme="minorHAnsi"/>
          <w:bCs/>
          <w:sz w:val="20"/>
        </w:rPr>
        <w:t xml:space="preserve"> </w:t>
      </w:r>
      <w:r w:rsidR="009756FA" w:rsidRPr="009756FA">
        <w:rPr>
          <w:rFonts w:asciiTheme="minorHAnsi" w:hAnsiTheme="minorHAnsi" w:cstheme="minorHAnsi"/>
          <w:bCs/>
          <w:sz w:val="20"/>
        </w:rPr>
        <w:t>marital or domestic partner status</w:t>
      </w:r>
      <w:r w:rsidR="00DF27CD">
        <w:rPr>
          <w:rFonts w:asciiTheme="minorHAnsi" w:hAnsiTheme="minorHAnsi" w:cstheme="minorHAnsi"/>
          <w:bCs/>
          <w:sz w:val="20"/>
        </w:rPr>
        <w:t>; and (ii) PCC 10295.35, which places limitations on contracts with contractors that discriminate in the provision of benefits on the basis of an employee’s or dependent’s actual or perceived gender identity.</w:t>
      </w:r>
    </w:p>
    <w:p w14:paraId="5126D85A" w14:textId="77777777" w:rsidR="006A354E" w:rsidRPr="00EC6410" w:rsidRDefault="006A354E" w:rsidP="00C572FA">
      <w:pPr>
        <w:pStyle w:val="BodyText"/>
        <w:numPr>
          <w:ilvl w:val="1"/>
          <w:numId w:val="10"/>
        </w:numPr>
        <w:tabs>
          <w:tab w:val="clear" w:pos="360"/>
        </w:tabs>
        <w:spacing w:before="120" w:after="120" w:line="240" w:lineRule="auto"/>
        <w:rPr>
          <w:rFonts w:asciiTheme="minorHAnsi" w:hAnsiTheme="minorHAnsi" w:cstheme="minorHAnsi"/>
          <w:bCs/>
          <w:sz w:val="20"/>
        </w:rPr>
      </w:pPr>
      <w:r w:rsidRPr="006A354E">
        <w:rPr>
          <w:rFonts w:asciiTheme="minorHAnsi" w:hAnsiTheme="minorHAnsi" w:cstheme="minorHAnsi"/>
          <w:b/>
          <w:bCs/>
          <w:sz w:val="20"/>
        </w:rPr>
        <w:t>Child Support Compliance Act.</w:t>
      </w:r>
      <w:r w:rsidRPr="00EC6410">
        <w:rPr>
          <w:rFonts w:asciiTheme="minorHAnsi" w:hAnsiTheme="minorHAnsi" w:cstheme="minorHAnsi"/>
          <w:bCs/>
          <w:i/>
          <w:sz w:val="20"/>
        </w:rPr>
        <w:t xml:space="preserve"> If the Contract Amount is $100,000 or more, this section is applicable.</w:t>
      </w:r>
      <w:r>
        <w:rPr>
          <w:rFonts w:asciiTheme="minorHAnsi" w:hAnsiTheme="minorHAnsi" w:cstheme="minorHAnsi"/>
          <w:bCs/>
          <w:i/>
          <w:sz w:val="20"/>
        </w:rPr>
        <w:t xml:space="preserve"> </w:t>
      </w:r>
      <w:r w:rsidRPr="006A354E">
        <w:rPr>
          <w:rFonts w:asciiTheme="minorHAnsi" w:hAnsiTheme="minorHAnsi" w:cstheme="minorHAnsi"/>
          <w:bCs/>
          <w:sz w:val="20"/>
        </w:rPr>
        <w:t>Contractor recognizes the importance of child and family support obligations and fully complies with (and will cont</w:t>
      </w:r>
      <w:r w:rsidR="00FA0BEA">
        <w:rPr>
          <w:rFonts w:asciiTheme="minorHAnsi" w:hAnsiTheme="minorHAnsi" w:cstheme="minorHAnsi"/>
          <w:bCs/>
          <w:sz w:val="20"/>
        </w:rPr>
        <w:t>inue to comply with during the T</w:t>
      </w:r>
      <w:r w:rsidRPr="006A354E">
        <w:rPr>
          <w:rFonts w:asciiTheme="minorHAnsi" w:hAnsiTheme="minorHAnsi" w:cstheme="minorHAnsi"/>
          <w:bCs/>
          <w:sz w:val="20"/>
        </w:rPr>
        <w:t>erm) all applicable state and federal laws relating to child and family support enforcement,</w:t>
      </w:r>
      <w:r w:rsidR="00245806">
        <w:rPr>
          <w:rFonts w:asciiTheme="minorHAnsi" w:hAnsiTheme="minorHAnsi" w:cstheme="minorHAnsi"/>
          <w:bCs/>
          <w:sz w:val="20"/>
        </w:rPr>
        <w:t xml:space="preserve"> including </w:t>
      </w:r>
      <w:r w:rsidRPr="006A354E">
        <w:rPr>
          <w:rFonts w:asciiTheme="minorHAnsi" w:hAnsiTheme="minorHAnsi" w:cstheme="minorHAnsi"/>
          <w:bCs/>
          <w:sz w:val="20"/>
        </w:rPr>
        <w:t>disclosure of information and compliance with earnings assignment orders, as provided in Family Code section 5200 et seq. Contractor provides the names of all new employees to the New Hire Registry maintained by the California Employment Development Department</w:t>
      </w:r>
      <w:r>
        <w:rPr>
          <w:rFonts w:asciiTheme="minorHAnsi" w:hAnsiTheme="minorHAnsi" w:cstheme="minorHAnsi"/>
          <w:bCs/>
          <w:sz w:val="20"/>
        </w:rPr>
        <w:t>.</w:t>
      </w:r>
    </w:p>
    <w:p w14:paraId="5A46D966" w14:textId="77777777" w:rsidR="00A51A60" w:rsidRDefault="00EC6410"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t>Priority Hiring</w:t>
      </w:r>
      <w:r w:rsidRPr="00ED7152">
        <w:rPr>
          <w:rFonts w:asciiTheme="minorHAnsi" w:hAnsiTheme="minorHAnsi" w:cstheme="minorHAnsi"/>
          <w:b/>
          <w:sz w:val="20"/>
        </w:rPr>
        <w:t>.</w:t>
      </w:r>
      <w:r w:rsidRPr="00ED7152">
        <w:rPr>
          <w:rFonts w:asciiTheme="minorHAnsi" w:hAnsiTheme="minorHAnsi" w:cstheme="minorHAnsi"/>
          <w:sz w:val="20"/>
        </w:rPr>
        <w:t xml:space="preserve">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over $2</w:t>
      </w:r>
      <w:r w:rsidR="00B651F5">
        <w:rPr>
          <w:rFonts w:asciiTheme="minorHAnsi" w:hAnsiTheme="minorHAnsi" w:cstheme="minorHAnsi"/>
          <w:bCs/>
          <w:i/>
          <w:sz w:val="20"/>
        </w:rPr>
        <w:t xml:space="preserve">00,000 and this Agreement is for services (other than Consulting Services), </w:t>
      </w:r>
      <w:r w:rsidRPr="00EC6410">
        <w:rPr>
          <w:rFonts w:asciiTheme="minorHAnsi" w:hAnsiTheme="minorHAnsi" w:cstheme="minorHAnsi"/>
          <w:bCs/>
          <w:i/>
          <w:sz w:val="20"/>
        </w:rPr>
        <w:t xml:space="preserve">this section is applicable. </w:t>
      </w:r>
      <w:r w:rsidR="00B651F5">
        <w:rPr>
          <w:rFonts w:asciiTheme="minorHAnsi" w:hAnsiTheme="minorHAnsi" w:cstheme="minorHAnsi"/>
          <w:sz w:val="20"/>
        </w:rPr>
        <w:t xml:space="preserve"> </w:t>
      </w:r>
      <w:r w:rsidRPr="00ED7152">
        <w:rPr>
          <w:rFonts w:asciiTheme="minorHAnsi" w:hAnsiTheme="minorHAnsi" w:cstheme="minorHAnsi"/>
          <w:sz w:val="20"/>
        </w:rPr>
        <w:t xml:space="preserve">Contractor shall give priority consideration in filling vacancies in positions funded by this Agreement to qualified recipients of aid under Welfare and Institutions Code section 11200 in accordance with </w:t>
      </w:r>
      <w:r w:rsidR="00C14585">
        <w:rPr>
          <w:rFonts w:asciiTheme="minorHAnsi" w:hAnsiTheme="minorHAnsi" w:cstheme="minorHAnsi"/>
          <w:sz w:val="20"/>
        </w:rPr>
        <w:t>PCC</w:t>
      </w:r>
      <w:r w:rsidRPr="00ED7152">
        <w:rPr>
          <w:rFonts w:asciiTheme="minorHAnsi" w:hAnsiTheme="minorHAnsi" w:cstheme="minorHAnsi"/>
          <w:sz w:val="20"/>
        </w:rPr>
        <w:t xml:space="preserve"> 10353. </w:t>
      </w:r>
      <w:r>
        <w:rPr>
          <w:rFonts w:asciiTheme="minorHAnsi" w:hAnsiTheme="minorHAnsi" w:cstheme="minorHAnsi"/>
          <w:sz w:val="20"/>
        </w:rPr>
        <w:t xml:space="preserve">  </w:t>
      </w:r>
    </w:p>
    <w:p w14:paraId="6B0EFCB0" w14:textId="77777777" w:rsidR="00EC6410" w:rsidRDefault="00A51A60" w:rsidP="00C572FA">
      <w:pPr>
        <w:numPr>
          <w:ilvl w:val="1"/>
          <w:numId w:val="10"/>
        </w:numPr>
        <w:spacing w:before="120" w:after="120"/>
        <w:rPr>
          <w:rFonts w:asciiTheme="minorHAnsi" w:hAnsiTheme="minorHAnsi" w:cstheme="minorHAnsi"/>
          <w:sz w:val="20"/>
        </w:rPr>
      </w:pPr>
      <w:r>
        <w:rPr>
          <w:rFonts w:asciiTheme="minorHAnsi" w:hAnsiTheme="minorHAnsi" w:cstheme="minorHAnsi"/>
          <w:b/>
          <w:bCs/>
          <w:sz w:val="20"/>
          <w:lang w:bidi="en-US"/>
        </w:rPr>
        <w:t xml:space="preserve">Iran Contracting Act.  </w:t>
      </w:r>
      <w:r w:rsidRPr="00EC6410">
        <w:rPr>
          <w:rFonts w:asciiTheme="minorHAnsi" w:hAnsiTheme="minorHAnsi" w:cstheme="minorHAnsi"/>
          <w:bCs/>
          <w:i/>
          <w:sz w:val="20"/>
        </w:rPr>
        <w:t xml:space="preserve">If the Contract Amount is </w:t>
      </w:r>
      <w:r>
        <w:rPr>
          <w:rFonts w:asciiTheme="minorHAnsi" w:hAnsiTheme="minorHAnsi" w:cstheme="minorHAnsi"/>
          <w:bCs/>
          <w:i/>
          <w:sz w:val="20"/>
        </w:rPr>
        <w:t>$1,000,000 or more</w:t>
      </w:r>
      <w:r w:rsidR="00D17605">
        <w:rPr>
          <w:rFonts w:asciiTheme="minorHAnsi" w:hAnsiTheme="minorHAnsi" w:cstheme="minorHAnsi"/>
          <w:bCs/>
          <w:i/>
          <w:sz w:val="20"/>
        </w:rPr>
        <w:t xml:space="preserve"> </w:t>
      </w:r>
      <w:r w:rsidR="00D17605" w:rsidRPr="00D17605">
        <w:rPr>
          <w:rFonts w:asciiTheme="minorHAnsi" w:hAnsiTheme="minorHAnsi" w:cstheme="minorHAnsi"/>
          <w:bCs/>
          <w:i/>
          <w:sz w:val="20"/>
        </w:rPr>
        <w:t xml:space="preserve">and Contractor did not provide to </w:t>
      </w:r>
      <w:r w:rsidR="00323CD0">
        <w:rPr>
          <w:rFonts w:asciiTheme="minorHAnsi" w:hAnsiTheme="minorHAnsi" w:cstheme="minorHAnsi"/>
          <w:bCs/>
          <w:i/>
          <w:sz w:val="20"/>
        </w:rPr>
        <w:t>JBE</w:t>
      </w:r>
      <w:r w:rsidR="00D17605" w:rsidRPr="00D17605">
        <w:rPr>
          <w:rFonts w:asciiTheme="minorHAnsi" w:hAnsiTheme="minorHAnsi" w:cstheme="minorHAnsi"/>
          <w:bCs/>
          <w:i/>
          <w:sz w:val="20"/>
        </w:rPr>
        <w:t xml:space="preserve"> an Iran Contracting Act certification as part of the solicitation process</w:t>
      </w:r>
      <w:r>
        <w:rPr>
          <w:rFonts w:asciiTheme="minorHAnsi" w:hAnsiTheme="minorHAnsi" w:cstheme="minorHAnsi"/>
          <w:bCs/>
          <w:i/>
          <w:sz w:val="20"/>
        </w:rPr>
        <w:t xml:space="preserve">, </w:t>
      </w:r>
      <w:r w:rsidRPr="00EC6410">
        <w:rPr>
          <w:rFonts w:asciiTheme="minorHAnsi" w:hAnsiTheme="minorHAnsi" w:cstheme="minorHAnsi"/>
          <w:bCs/>
          <w:i/>
          <w:sz w:val="20"/>
        </w:rPr>
        <w:t xml:space="preserve">this section is applicable. </w:t>
      </w:r>
      <w:r>
        <w:rPr>
          <w:rFonts w:asciiTheme="minorHAnsi" w:hAnsiTheme="minorHAnsi" w:cstheme="minorHAnsi"/>
          <w:sz w:val="20"/>
        </w:rPr>
        <w:t xml:space="preserve"> </w:t>
      </w:r>
      <w:r w:rsidRPr="002F32CE">
        <w:rPr>
          <w:rFonts w:asciiTheme="minorHAnsi" w:hAnsiTheme="minorHAnsi" w:cstheme="minorHAnsi"/>
          <w:bCs/>
          <w:sz w:val="20"/>
          <w:lang w:bidi="en-US"/>
        </w:rPr>
        <w:t xml:space="preserve">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w:t>
      </w:r>
      <w:r w:rsidR="008C697F">
        <w:rPr>
          <w:rFonts w:asciiTheme="minorHAnsi" w:hAnsiTheme="minorHAnsi" w:cstheme="minorHAnsi"/>
          <w:bCs/>
          <w:sz w:val="20"/>
          <w:lang w:bidi="en-US"/>
        </w:rPr>
        <w:t>forty-five (</w:t>
      </w:r>
      <w:r w:rsidRPr="002F32CE">
        <w:rPr>
          <w:rFonts w:asciiTheme="minorHAnsi" w:hAnsiTheme="minorHAnsi" w:cstheme="minorHAnsi"/>
          <w:bCs/>
          <w:sz w:val="20"/>
          <w:lang w:bidi="en-US"/>
        </w:rPr>
        <w:t>45</w:t>
      </w:r>
      <w:r w:rsidR="008C697F">
        <w:rPr>
          <w:rFonts w:asciiTheme="minorHAnsi" w:hAnsiTheme="minorHAnsi" w:cstheme="minorHAnsi"/>
          <w:bCs/>
          <w:sz w:val="20"/>
          <w:lang w:bidi="en-US"/>
        </w:rPr>
        <w:t>)</w:t>
      </w:r>
      <w:r w:rsidRPr="002F32CE">
        <w:rPr>
          <w:rFonts w:asciiTheme="minorHAnsi" w:hAnsiTheme="minorHAnsi" w:cstheme="minorHAnsi"/>
          <w:bCs/>
          <w:sz w:val="20"/>
          <w:lang w:bidi="en-US"/>
        </w:rPr>
        <w:t xml:space="preserve"> days or more, if that other person will use the credit to provide goods or services in the energy sector in Iran and is identified on the Iran List, or (ii) it has received written permission from the </w:t>
      </w:r>
      <w:r w:rsidR="00323CD0">
        <w:rPr>
          <w:rFonts w:asciiTheme="minorHAnsi" w:hAnsiTheme="minorHAnsi" w:cstheme="minorHAnsi"/>
          <w:bCs/>
          <w:sz w:val="20"/>
          <w:lang w:bidi="en-US"/>
        </w:rPr>
        <w:t>JBE</w:t>
      </w:r>
      <w:r w:rsidRPr="002F32CE">
        <w:rPr>
          <w:rFonts w:asciiTheme="minorHAnsi" w:hAnsiTheme="minorHAnsi" w:cstheme="minorHAnsi"/>
          <w:bCs/>
          <w:sz w:val="20"/>
          <w:lang w:bidi="en-US"/>
        </w:rPr>
        <w:t xml:space="preserve"> to enter into this Agreement pursuant to PCC 2203(c).</w:t>
      </w:r>
      <w:r w:rsidR="00EC6410">
        <w:rPr>
          <w:rFonts w:asciiTheme="minorHAnsi" w:hAnsiTheme="minorHAnsi" w:cstheme="minorHAnsi"/>
          <w:sz w:val="20"/>
        </w:rPr>
        <w:t xml:space="preserve"> </w:t>
      </w:r>
    </w:p>
    <w:p w14:paraId="3900D596" w14:textId="77777777" w:rsidR="00475D0F" w:rsidRPr="004E5170" w:rsidRDefault="00475D0F" w:rsidP="00C572FA">
      <w:pPr>
        <w:pStyle w:val="ListParagraph"/>
        <w:numPr>
          <w:ilvl w:val="1"/>
          <w:numId w:val="10"/>
        </w:numPr>
        <w:tabs>
          <w:tab w:val="left" w:pos="360"/>
        </w:tabs>
        <w:jc w:val="both"/>
        <w:rPr>
          <w:rFonts w:asciiTheme="minorHAnsi" w:hAnsiTheme="minorHAnsi" w:cstheme="minorHAnsi"/>
          <w:sz w:val="20"/>
        </w:rPr>
      </w:pPr>
      <w:r>
        <w:rPr>
          <w:b/>
          <w:sz w:val="20"/>
        </w:rPr>
        <w:t>Loss Leader Prohibition.</w:t>
      </w:r>
      <w:r w:rsidRPr="0028667C">
        <w:rPr>
          <w:sz w:val="20"/>
        </w:rPr>
        <w:t xml:space="preserve">  </w:t>
      </w:r>
      <w:r w:rsidRPr="00C47A01">
        <w:rPr>
          <w:i/>
          <w:sz w:val="20"/>
        </w:rPr>
        <w:t xml:space="preserve">If this Agreement involves the </w:t>
      </w:r>
      <w:r>
        <w:rPr>
          <w:i/>
          <w:sz w:val="20"/>
        </w:rPr>
        <w:t xml:space="preserve">purchase of goods, </w:t>
      </w:r>
      <w:r w:rsidRPr="00EC6410">
        <w:rPr>
          <w:rFonts w:asciiTheme="minorHAnsi" w:hAnsiTheme="minorHAnsi" w:cstheme="minorHAnsi"/>
          <w:bCs/>
          <w:i/>
          <w:sz w:val="20"/>
        </w:rPr>
        <w:t>this section is applicable</w:t>
      </w:r>
      <w:r>
        <w:rPr>
          <w:rFonts w:asciiTheme="minorHAnsi" w:hAnsiTheme="minorHAnsi" w:cstheme="minorHAnsi"/>
          <w:bCs/>
          <w:i/>
          <w:sz w:val="20"/>
        </w:rPr>
        <w:t xml:space="preserve">.  </w:t>
      </w:r>
      <w:r w:rsidRPr="0028667C">
        <w:rPr>
          <w:sz w:val="20"/>
        </w:rPr>
        <w:t>Contractor shall not sell or use any article or product as a “loss leader” as defined in Section 17030 of the Business and Professions Code.</w:t>
      </w:r>
    </w:p>
    <w:p w14:paraId="700EB9D3" w14:textId="77777777" w:rsidR="004E5170" w:rsidRPr="00475D0F" w:rsidRDefault="004E5170" w:rsidP="004E5170">
      <w:pPr>
        <w:pStyle w:val="ListParagraph"/>
        <w:ind w:left="936"/>
        <w:jc w:val="both"/>
        <w:rPr>
          <w:rFonts w:asciiTheme="minorHAnsi" w:hAnsiTheme="minorHAnsi" w:cstheme="minorHAnsi"/>
          <w:sz w:val="20"/>
        </w:rPr>
      </w:pPr>
    </w:p>
    <w:p w14:paraId="7FFBC7CA" w14:textId="77777777" w:rsidR="008F1CA8" w:rsidRDefault="00475D0F"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Recycling.  </w:t>
      </w:r>
      <w:r w:rsidRPr="00475D0F">
        <w:rPr>
          <w:rFonts w:asciiTheme="minorHAnsi" w:hAnsiTheme="minorHAnsi" w:cstheme="minorHAnsi"/>
          <w:bCs/>
          <w:i/>
          <w:sz w:val="20"/>
        </w:rPr>
        <w:t xml:space="preserve">If this Agreement provides for the purchase </w:t>
      </w:r>
      <w:r w:rsidR="00FC7FBB">
        <w:rPr>
          <w:rFonts w:asciiTheme="minorHAnsi" w:hAnsiTheme="minorHAnsi" w:cstheme="minorHAnsi"/>
          <w:bCs/>
          <w:i/>
          <w:sz w:val="20"/>
        </w:rPr>
        <w:t xml:space="preserve">or use </w:t>
      </w:r>
      <w:r w:rsidRPr="00475D0F">
        <w:rPr>
          <w:rFonts w:asciiTheme="minorHAnsi" w:hAnsiTheme="minorHAnsi" w:cstheme="minorHAnsi"/>
          <w:bCs/>
          <w:i/>
          <w:sz w:val="20"/>
        </w:rPr>
        <w:t>of goods specified in PCC 12207 (for example, certain paper products, office supplies, mulch, glass products, lubricating oils, plastic products, paint, antifreeze, tires and t</w:t>
      </w:r>
      <w:r w:rsidRPr="004E5170">
        <w:rPr>
          <w:rFonts w:asciiTheme="minorHAnsi" w:hAnsiTheme="minorHAnsi" w:cstheme="minorHAnsi"/>
          <w:bCs/>
          <w:i/>
          <w:sz w:val="20"/>
        </w:rPr>
        <w:t xml:space="preserve">ire-derived products, and metal products), </w:t>
      </w:r>
      <w:r w:rsidR="004E5170" w:rsidRPr="004E5170">
        <w:rPr>
          <w:rFonts w:asciiTheme="minorHAnsi" w:hAnsiTheme="minorHAnsi" w:cstheme="minorHAnsi"/>
          <w:bCs/>
          <w:i/>
          <w:sz w:val="20"/>
        </w:rPr>
        <w:t xml:space="preserve">this section is applicable </w:t>
      </w:r>
      <w:r w:rsidRPr="004E5170">
        <w:rPr>
          <w:rFonts w:asciiTheme="minorHAnsi" w:hAnsiTheme="minorHAnsi" w:cstheme="minorHAnsi"/>
          <w:bCs/>
          <w:i/>
          <w:sz w:val="20"/>
        </w:rPr>
        <w:t xml:space="preserve">with respect to </w:t>
      </w:r>
      <w:r w:rsidR="004E5170" w:rsidRPr="004E5170">
        <w:rPr>
          <w:rFonts w:asciiTheme="minorHAnsi" w:hAnsiTheme="minorHAnsi" w:cstheme="minorHAnsi"/>
          <w:bCs/>
          <w:i/>
          <w:sz w:val="20"/>
        </w:rPr>
        <w:t>those</w:t>
      </w:r>
      <w:r w:rsidRPr="004E5170">
        <w:rPr>
          <w:rFonts w:asciiTheme="minorHAnsi" w:hAnsiTheme="minorHAnsi" w:cstheme="minorHAnsi"/>
          <w:bCs/>
          <w:i/>
          <w:sz w:val="20"/>
        </w:rPr>
        <w:t xml:space="preserve"> goods</w:t>
      </w:r>
      <w:r w:rsidR="004E5170" w:rsidRPr="004E5170">
        <w:rPr>
          <w:rFonts w:asciiTheme="minorHAnsi" w:hAnsiTheme="minorHAnsi" w:cstheme="minorHAnsi"/>
          <w:bCs/>
          <w:i/>
          <w:sz w:val="20"/>
        </w:rPr>
        <w:t>.</w:t>
      </w:r>
      <w:r w:rsidR="007477E1">
        <w:rPr>
          <w:rFonts w:asciiTheme="minorHAnsi" w:hAnsiTheme="minorHAnsi" w:cstheme="minorHAnsi"/>
          <w:bCs/>
          <w:i/>
          <w:sz w:val="20"/>
        </w:rPr>
        <w:t xml:space="preserve"> Without limiting the foregoing, if this Agreement includes </w:t>
      </w:r>
      <w:r w:rsidR="007477E1" w:rsidRPr="007477E1">
        <w:rPr>
          <w:rFonts w:asciiTheme="minorHAnsi" w:hAnsiTheme="minorHAnsi" w:cstheme="minorHAnsi"/>
          <w:bCs/>
          <w:i/>
          <w:sz w:val="20"/>
        </w:rPr>
        <w:t xml:space="preserve">(i) </w:t>
      </w:r>
      <w:r w:rsidR="007477E1">
        <w:rPr>
          <w:rFonts w:asciiTheme="minorHAnsi" w:hAnsiTheme="minorHAnsi" w:cstheme="minorHAnsi"/>
          <w:bCs/>
          <w:i/>
          <w:sz w:val="20"/>
        </w:rPr>
        <w:t xml:space="preserve">document </w:t>
      </w:r>
      <w:r w:rsidR="007477E1" w:rsidRPr="007477E1">
        <w:rPr>
          <w:rFonts w:asciiTheme="minorHAnsi" w:hAnsiTheme="minorHAnsi" w:cstheme="minorHAnsi"/>
          <w:bCs/>
          <w:i/>
          <w:sz w:val="20"/>
        </w:rPr>
        <w:t>pr</w:t>
      </w:r>
      <w:r w:rsidR="007477E1">
        <w:rPr>
          <w:rFonts w:asciiTheme="minorHAnsi" w:hAnsiTheme="minorHAnsi" w:cstheme="minorHAnsi"/>
          <w:bCs/>
          <w:i/>
          <w:sz w:val="20"/>
        </w:rPr>
        <w:t>inting, (ii) parts cleaning, or</w:t>
      </w:r>
      <w:r w:rsidR="007477E1" w:rsidRPr="007477E1">
        <w:rPr>
          <w:rFonts w:asciiTheme="minorHAnsi" w:hAnsiTheme="minorHAnsi" w:cstheme="minorHAnsi"/>
          <w:bCs/>
          <w:i/>
          <w:sz w:val="20"/>
        </w:rPr>
        <w:t xml:space="preserve"> (iii) janitorial and building maintenance services</w:t>
      </w:r>
      <w:r w:rsidR="007477E1">
        <w:rPr>
          <w:rFonts w:asciiTheme="minorHAnsi" w:hAnsiTheme="minorHAnsi" w:cstheme="minorHAnsi"/>
          <w:bCs/>
          <w:i/>
          <w:sz w:val="20"/>
        </w:rPr>
        <w:t>, this section is applicable</w:t>
      </w:r>
      <w:r w:rsidR="00BC00C8">
        <w:rPr>
          <w:rFonts w:asciiTheme="minorHAnsi" w:hAnsiTheme="minorHAnsi" w:cstheme="minorHAnsi"/>
          <w:bCs/>
          <w:i/>
          <w:sz w:val="20"/>
        </w:rPr>
        <w:t xml:space="preserve">.  </w:t>
      </w:r>
      <w:r w:rsidR="008E53A0" w:rsidRPr="002D7DFA">
        <w:rPr>
          <w:rFonts w:asciiTheme="minorHAnsi" w:hAnsiTheme="minorHAnsi" w:cstheme="minorHAnsi"/>
          <w:bCs/>
          <w:sz w:val="20"/>
        </w:rPr>
        <w:t>Contractor shall use recycled products in the performance of this Agreement to the maximum extent doing so is economically feasible</w:t>
      </w:r>
      <w:r w:rsidR="00C54301">
        <w:rPr>
          <w:rFonts w:asciiTheme="minorHAnsi" w:hAnsiTheme="minorHAnsi" w:cstheme="minorHAnsi"/>
          <w:bCs/>
          <w:sz w:val="20"/>
        </w:rPr>
        <w:t>.</w:t>
      </w:r>
      <w:r w:rsidR="008E53A0">
        <w:rPr>
          <w:rFonts w:asciiTheme="minorHAnsi" w:hAnsiTheme="minorHAnsi" w:cstheme="minorHAnsi"/>
          <w:bCs/>
          <w:sz w:val="20"/>
        </w:rPr>
        <w:t xml:space="preserve"> U</w:t>
      </w:r>
      <w:r w:rsidR="008E53A0" w:rsidRPr="004350D9">
        <w:rPr>
          <w:rFonts w:asciiTheme="minorHAnsi" w:hAnsiTheme="minorHAnsi" w:cstheme="minorHAnsi"/>
          <w:sz w:val="20"/>
        </w:rPr>
        <w:t>p</w:t>
      </w:r>
      <w:r w:rsidR="008E53A0" w:rsidRPr="001A77CD">
        <w:rPr>
          <w:rFonts w:asciiTheme="minorHAnsi" w:hAnsiTheme="minorHAnsi" w:cstheme="minorHAnsi"/>
          <w:sz w:val="20"/>
        </w:rPr>
        <w:t xml:space="preserve">on request, Contractor shall certify in writing under penalty of perjury, the minimum, if not exact, percentage of post consumer material as defined in the </w:t>
      </w:r>
      <w:r w:rsidR="008E53A0">
        <w:rPr>
          <w:rFonts w:asciiTheme="minorHAnsi" w:hAnsiTheme="minorHAnsi" w:cstheme="minorHAnsi"/>
          <w:sz w:val="20"/>
        </w:rPr>
        <w:t>PCC</w:t>
      </w:r>
      <w:r w:rsidR="008E53A0" w:rsidRPr="001A77CD">
        <w:rPr>
          <w:rFonts w:asciiTheme="minorHAnsi" w:hAnsiTheme="minorHAnsi" w:cstheme="minorHAnsi"/>
          <w:sz w:val="20"/>
        </w:rPr>
        <w:t xml:space="preserve"> 12200, in </w:t>
      </w:r>
      <w:r w:rsidR="008E53A0">
        <w:rPr>
          <w:rFonts w:asciiTheme="minorHAnsi" w:hAnsiTheme="minorHAnsi" w:cstheme="minorHAnsi"/>
          <w:sz w:val="20"/>
        </w:rPr>
        <w:t xml:space="preserve">such goods </w:t>
      </w:r>
      <w:r w:rsidR="008E53A0" w:rsidRPr="001A77CD">
        <w:rPr>
          <w:rFonts w:asciiTheme="minorHAnsi" w:hAnsiTheme="minorHAnsi" w:cstheme="minorHAnsi"/>
          <w:sz w:val="20"/>
        </w:rPr>
        <w:t xml:space="preserve">regardless of whether the </w:t>
      </w:r>
      <w:r w:rsidR="008E53A0">
        <w:rPr>
          <w:rFonts w:asciiTheme="minorHAnsi" w:hAnsiTheme="minorHAnsi" w:cstheme="minorHAnsi"/>
          <w:sz w:val="20"/>
        </w:rPr>
        <w:t>goods</w:t>
      </w:r>
      <w:r w:rsidR="008E53A0" w:rsidRPr="001A77CD">
        <w:rPr>
          <w:rFonts w:asciiTheme="minorHAnsi" w:hAnsiTheme="minorHAnsi" w:cstheme="minorHAnsi"/>
          <w:sz w:val="20"/>
        </w:rPr>
        <w:t xml:space="preserve"> meet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12209</w:t>
      </w:r>
      <w:r w:rsidR="008E53A0">
        <w:rPr>
          <w:rFonts w:asciiTheme="minorHAnsi" w:hAnsiTheme="minorHAnsi" w:cstheme="minorHAnsi"/>
          <w:sz w:val="20"/>
        </w:rPr>
        <w:t xml:space="preserve">. </w:t>
      </w:r>
      <w:r w:rsidR="008E53A0" w:rsidRPr="001A77CD">
        <w:rPr>
          <w:rFonts w:asciiTheme="minorHAnsi" w:hAnsiTheme="minorHAnsi" w:cstheme="minorHAnsi"/>
          <w:sz w:val="20"/>
        </w:rPr>
        <w:t xml:space="preserve">With respect to printer or duplication cartridges that comply with the requirements of </w:t>
      </w:r>
      <w:r w:rsidR="008E53A0">
        <w:rPr>
          <w:rFonts w:asciiTheme="minorHAnsi" w:hAnsiTheme="minorHAnsi" w:cstheme="minorHAnsi"/>
          <w:sz w:val="20"/>
        </w:rPr>
        <w:t>PCC</w:t>
      </w:r>
      <w:r w:rsidR="008E53A0" w:rsidRPr="001A77CD">
        <w:rPr>
          <w:rFonts w:asciiTheme="minorHAnsi" w:hAnsiTheme="minorHAnsi" w:cstheme="minorHAnsi"/>
          <w:sz w:val="20"/>
        </w:rPr>
        <w:t xml:space="preserve"> 12156(e), the certification required by this subdivision shall specify that the c</w:t>
      </w:r>
      <w:r w:rsidR="008E53A0">
        <w:rPr>
          <w:rFonts w:asciiTheme="minorHAnsi" w:hAnsiTheme="minorHAnsi" w:cstheme="minorHAnsi"/>
          <w:sz w:val="20"/>
        </w:rPr>
        <w:t>artridges so comply.</w:t>
      </w:r>
    </w:p>
    <w:p w14:paraId="792C7F33" w14:textId="77777777" w:rsidR="008F1CA8" w:rsidRDefault="008F1CA8" w:rsidP="008F1CA8">
      <w:pPr>
        <w:pStyle w:val="ListParagraph"/>
        <w:ind w:left="936"/>
        <w:jc w:val="both"/>
        <w:rPr>
          <w:rFonts w:asciiTheme="minorHAnsi" w:hAnsiTheme="minorHAnsi" w:cstheme="minorHAnsi"/>
          <w:sz w:val="20"/>
        </w:rPr>
      </w:pPr>
    </w:p>
    <w:p w14:paraId="3B18BA3E" w14:textId="77777777" w:rsidR="004E5170" w:rsidRDefault="008F1CA8" w:rsidP="00C572FA">
      <w:pPr>
        <w:pStyle w:val="ListParagraph"/>
        <w:numPr>
          <w:ilvl w:val="1"/>
          <w:numId w:val="10"/>
        </w:numPr>
        <w:tabs>
          <w:tab w:val="left" w:pos="360"/>
        </w:tabs>
        <w:jc w:val="both"/>
        <w:rPr>
          <w:rFonts w:asciiTheme="minorHAnsi" w:hAnsiTheme="minorHAnsi" w:cstheme="minorHAnsi"/>
          <w:sz w:val="20"/>
        </w:rPr>
      </w:pPr>
      <w:r>
        <w:rPr>
          <w:rFonts w:asciiTheme="minorHAnsi" w:hAnsiTheme="minorHAnsi" w:cstheme="minorHAnsi"/>
          <w:b/>
          <w:sz w:val="20"/>
        </w:rPr>
        <w:t xml:space="preserve">Sweatshop Labor. </w:t>
      </w:r>
      <w:r w:rsidRPr="008F1CA8">
        <w:rPr>
          <w:rFonts w:asciiTheme="minorHAnsi" w:hAnsiTheme="minorHAnsi" w:cstheme="minorHAnsi"/>
          <w:bCs/>
          <w:i/>
          <w:sz w:val="20"/>
        </w:rPr>
        <w:t xml:space="preserve">If this Agreement provides for the laundering of apparel, garments or corresponding accessories, or for furnishing equipment, materials, or supplies other than </w:t>
      </w:r>
      <w:r w:rsidR="00524AF9">
        <w:rPr>
          <w:rFonts w:asciiTheme="minorHAnsi" w:hAnsiTheme="minorHAnsi" w:cstheme="minorHAnsi"/>
          <w:bCs/>
          <w:i/>
          <w:sz w:val="20"/>
        </w:rPr>
        <w:t xml:space="preserve">for </w:t>
      </w:r>
      <w:r w:rsidRPr="008F1CA8">
        <w:rPr>
          <w:rFonts w:asciiTheme="minorHAnsi" w:hAnsiTheme="minorHAnsi" w:cstheme="minorHAnsi"/>
          <w:bCs/>
          <w:i/>
          <w:sz w:val="20"/>
        </w:rPr>
        <w:t>public works, this section is applicable.</w:t>
      </w:r>
      <w:r>
        <w:rPr>
          <w:rFonts w:asciiTheme="minorHAnsi" w:hAnsiTheme="minorHAnsi" w:cstheme="minorHAnsi"/>
          <w:bCs/>
          <w:sz w:val="20"/>
        </w:rPr>
        <w:t xml:space="preserve"> </w:t>
      </w:r>
      <w:r>
        <w:rPr>
          <w:rFonts w:asciiTheme="minorHAnsi" w:hAnsiTheme="minorHAnsi" w:cstheme="minorHAnsi"/>
          <w:sz w:val="20"/>
        </w:rPr>
        <w:t>Contractor certifies that n</w:t>
      </w:r>
      <w:r w:rsidRPr="002B5F46">
        <w:rPr>
          <w:rFonts w:asciiTheme="minorHAnsi" w:hAnsiTheme="minorHAnsi" w:cstheme="minorHAnsi"/>
          <w:sz w:val="20"/>
        </w:rPr>
        <w:t xml:space="preserve">o apparel, garments or corresponding accessories, equipment, </w:t>
      </w:r>
      <w:r w:rsidRPr="002B5F46">
        <w:rPr>
          <w:rFonts w:asciiTheme="minorHAnsi" w:hAnsiTheme="minorHAnsi" w:cstheme="minorHAnsi"/>
          <w:sz w:val="20"/>
        </w:rPr>
        <w:lastRenderedPageBreak/>
        <w:t xml:space="preserve">materials, or supplies furnished to the </w:t>
      </w:r>
      <w:r w:rsidR="00323CD0">
        <w:rPr>
          <w:rFonts w:asciiTheme="minorHAnsi" w:hAnsiTheme="minorHAnsi" w:cstheme="minorHAnsi"/>
          <w:sz w:val="20"/>
        </w:rPr>
        <w:t>JBE</w:t>
      </w:r>
      <w:r w:rsidRPr="002B5F46">
        <w:rPr>
          <w:rFonts w:asciiTheme="minorHAnsi" w:hAnsiTheme="minorHAnsi" w:cstheme="minorHAnsi"/>
          <w:sz w:val="20"/>
        </w:rPr>
        <w:t xml:space="preserv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Sweatfree Code of Conduct as set forth on the California Department of Industrial Relations website located at www.dir.ca.gov, and PCC 6108</w:t>
      </w:r>
      <w:r>
        <w:rPr>
          <w:rFonts w:asciiTheme="minorHAnsi" w:hAnsiTheme="minorHAnsi" w:cstheme="minorHAnsi"/>
          <w:sz w:val="20"/>
        </w:rPr>
        <w:t xml:space="preserve">. </w:t>
      </w:r>
      <w:r w:rsidRPr="002B5F46">
        <w:rPr>
          <w:rFonts w:asciiTheme="minorHAnsi" w:hAnsiTheme="minorHAnsi" w:cstheme="minorHAnsi"/>
          <w:sz w:val="20"/>
        </w:rPr>
        <w:t xml:space="preserve">Contractor </w:t>
      </w:r>
      <w:r>
        <w:rPr>
          <w:rFonts w:asciiTheme="minorHAnsi" w:hAnsiTheme="minorHAnsi" w:cstheme="minorHAnsi"/>
          <w:sz w:val="20"/>
        </w:rPr>
        <w:t xml:space="preserve">agrees to </w:t>
      </w:r>
      <w:r w:rsidRPr="002B5F46">
        <w:rPr>
          <w:rFonts w:asciiTheme="minorHAnsi" w:hAnsiTheme="minorHAnsi" w:cstheme="minorHAnsi"/>
          <w:sz w:val="20"/>
        </w:rPr>
        <w:t xml:space="preserve">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323CD0">
        <w:rPr>
          <w:rFonts w:asciiTheme="minorHAnsi" w:hAnsiTheme="minorHAnsi" w:cstheme="minorHAnsi"/>
          <w:sz w:val="20"/>
        </w:rPr>
        <w:t>JBE</w:t>
      </w:r>
      <w:r w:rsidR="00E90DC1">
        <w:rPr>
          <w:rFonts w:asciiTheme="minorHAnsi" w:hAnsiTheme="minorHAnsi" w:cstheme="minorHAnsi"/>
          <w:sz w:val="20"/>
        </w:rPr>
        <w:t>.</w:t>
      </w:r>
    </w:p>
    <w:p w14:paraId="3EADB9F6" w14:textId="77777777" w:rsidR="00E77106" w:rsidRDefault="00E77106" w:rsidP="00E77106">
      <w:pPr>
        <w:pStyle w:val="ListParagraph"/>
        <w:ind w:left="936"/>
        <w:jc w:val="both"/>
        <w:rPr>
          <w:rFonts w:asciiTheme="minorHAnsi" w:hAnsiTheme="minorHAnsi" w:cstheme="minorHAnsi"/>
          <w:sz w:val="20"/>
        </w:rPr>
      </w:pPr>
    </w:p>
    <w:p w14:paraId="29C3D940" w14:textId="77777777" w:rsidR="00E77106" w:rsidRDefault="00FD729F" w:rsidP="00C572FA">
      <w:pPr>
        <w:pStyle w:val="ListParagraph"/>
        <w:numPr>
          <w:ilvl w:val="1"/>
          <w:numId w:val="10"/>
        </w:numPr>
        <w:tabs>
          <w:tab w:val="left" w:pos="360"/>
        </w:tabs>
        <w:rPr>
          <w:rFonts w:asciiTheme="minorHAnsi" w:hAnsiTheme="minorHAnsi" w:cstheme="minorHAnsi"/>
          <w:sz w:val="20"/>
        </w:rPr>
      </w:pPr>
      <w:r>
        <w:rPr>
          <w:rFonts w:asciiTheme="minorHAnsi" w:hAnsiTheme="minorHAnsi" w:cstheme="minorHAnsi"/>
          <w:b/>
          <w:sz w:val="20"/>
        </w:rPr>
        <w:t>Federal</w:t>
      </w:r>
      <w:r w:rsidR="00E77106">
        <w:rPr>
          <w:rFonts w:asciiTheme="minorHAnsi" w:hAnsiTheme="minorHAnsi" w:cstheme="minorHAnsi"/>
          <w:b/>
          <w:sz w:val="20"/>
        </w:rPr>
        <w:t xml:space="preserve"> Funding Requirements. </w:t>
      </w:r>
      <w:r w:rsidR="00E77106" w:rsidRPr="00E77106">
        <w:rPr>
          <w:rFonts w:asciiTheme="minorHAnsi" w:hAnsiTheme="minorHAnsi" w:cstheme="minorHAnsi"/>
          <w:bCs/>
          <w:i/>
          <w:sz w:val="20"/>
        </w:rPr>
        <w:t xml:space="preserve">If this Agreement is funded in whole or in part by the federal government, </w:t>
      </w:r>
      <w:r w:rsidR="00E77106" w:rsidRPr="00E77106">
        <w:rPr>
          <w:rFonts w:asciiTheme="minorHAnsi" w:hAnsiTheme="minorHAnsi" w:cstheme="minorHAnsi"/>
          <w:i/>
          <w:sz w:val="20"/>
        </w:rPr>
        <w:t>this section is applicable.</w:t>
      </w:r>
      <w:r w:rsidR="00E77106">
        <w:rPr>
          <w:rFonts w:asciiTheme="minorHAnsi" w:hAnsiTheme="minorHAnsi" w:cstheme="minorHAnsi"/>
          <w:sz w:val="20"/>
        </w:rPr>
        <w:t xml:space="preserve"> </w:t>
      </w:r>
      <w:r w:rsidR="00E77106" w:rsidRPr="009F68CD">
        <w:rPr>
          <w:rFonts w:asciiTheme="minorHAnsi" w:hAnsiTheme="minorHAnsi" w:cstheme="minorHAnsi"/>
          <w:sz w:val="20"/>
        </w:rPr>
        <w:t>I</w:t>
      </w:r>
      <w:r w:rsidR="00E77106" w:rsidRPr="002D7DFA">
        <w:rPr>
          <w:rFonts w:asciiTheme="minorHAnsi" w:hAnsiTheme="minorHAnsi" w:cstheme="minorHAnsi"/>
          <w:bCs/>
          <w:sz w:val="20"/>
        </w:rPr>
        <w:t>t is mutually understood between the parties that this Agreement may have been written for the mutual benefit of both parties before ascertaining the availability of congressional appropriation of funds, to avoid program and fiscal delays that would occur if this Agreement were executed after that determination was made</w:t>
      </w:r>
      <w:r w:rsidR="00E77106">
        <w:rPr>
          <w:rFonts w:asciiTheme="minorHAnsi" w:hAnsiTheme="minorHAnsi" w:cstheme="minorHAnsi"/>
          <w:bCs/>
          <w:sz w:val="20"/>
        </w:rPr>
        <w:t>. T</w:t>
      </w:r>
      <w:r w:rsidR="00E77106" w:rsidRPr="002D7DFA">
        <w:rPr>
          <w:rFonts w:asciiTheme="minorHAnsi" w:hAnsiTheme="minorHAnsi" w:cstheme="minorHAnsi"/>
          <w:bCs/>
          <w:sz w:val="20"/>
        </w:rPr>
        <w:t xml:space="preserve">his Agreement is valid and enforceable only if sufficient funds are made available to the </w:t>
      </w:r>
      <w:r w:rsidR="00323CD0">
        <w:rPr>
          <w:rFonts w:asciiTheme="minorHAnsi" w:hAnsiTheme="minorHAnsi" w:cstheme="minorHAnsi"/>
          <w:sz w:val="20"/>
        </w:rPr>
        <w:t>JBE</w:t>
      </w:r>
      <w:r w:rsidR="00E77106" w:rsidRPr="002B5F46">
        <w:rPr>
          <w:rFonts w:asciiTheme="minorHAnsi" w:hAnsiTheme="minorHAnsi" w:cstheme="minorHAnsi"/>
          <w:sz w:val="20"/>
        </w:rPr>
        <w:t xml:space="preserve"> </w:t>
      </w:r>
      <w:r w:rsidR="00E77106" w:rsidRPr="002D7DFA">
        <w:rPr>
          <w:rFonts w:asciiTheme="minorHAnsi" w:hAnsiTheme="minorHAnsi" w:cstheme="minorHAnsi"/>
          <w:bCs/>
          <w:sz w:val="20"/>
        </w:rPr>
        <w:t>by the United State Government for the fiscal year in which they are due and consistent with any stated programmatic purpose, and this Agreement is subject to any additional restrictions, limitations, or conditions enacted by the Congress or to any statute enacted by the Congress that may affect the provisions, terms, or funding of this Agreement in any manner</w:t>
      </w:r>
      <w:r w:rsidR="00E77106">
        <w:rPr>
          <w:rFonts w:asciiTheme="minorHAnsi" w:hAnsiTheme="minorHAnsi" w:cstheme="minorHAnsi"/>
          <w:bCs/>
          <w:sz w:val="20"/>
        </w:rPr>
        <w:t>. T</w:t>
      </w:r>
      <w:r w:rsidR="00E77106" w:rsidRPr="002D7DFA">
        <w:rPr>
          <w:rFonts w:asciiTheme="minorHAnsi" w:hAnsiTheme="minorHAnsi" w:cstheme="minorHAnsi"/>
          <w:bCs/>
          <w:sz w:val="20"/>
        </w:rPr>
        <w:t>he parties mutually agree that if the Congress does not appropriate sufficient funds for any program under which this Agreement is intended to be paid, this Agreement shall be deemed amended without any further action of the parties to reflect any reduction in funds</w:t>
      </w:r>
      <w:r w:rsidR="00E77106">
        <w:rPr>
          <w:rFonts w:asciiTheme="minorHAnsi" w:hAnsiTheme="minorHAnsi" w:cstheme="minorHAnsi"/>
          <w:bCs/>
          <w:sz w:val="20"/>
        </w:rPr>
        <w:t>. Th</w:t>
      </w:r>
      <w:r w:rsidR="00E77106" w:rsidRPr="002D7DFA">
        <w:rPr>
          <w:rFonts w:asciiTheme="minorHAnsi" w:hAnsiTheme="minorHAnsi" w:cstheme="minorHAnsi"/>
          <w:bCs/>
          <w:sz w:val="20"/>
        </w:rPr>
        <w:t xml:space="preserve">e </w:t>
      </w:r>
      <w:r w:rsidR="00323CD0">
        <w:rPr>
          <w:rFonts w:asciiTheme="minorHAnsi" w:hAnsiTheme="minorHAnsi" w:cstheme="minorHAnsi"/>
          <w:bCs/>
          <w:sz w:val="20"/>
        </w:rPr>
        <w:t>JBE</w:t>
      </w:r>
      <w:r w:rsidR="00E77106" w:rsidRPr="002D7DFA">
        <w:rPr>
          <w:rFonts w:asciiTheme="minorHAnsi" w:hAnsiTheme="minorHAnsi" w:cstheme="minorHAnsi"/>
          <w:bCs/>
          <w:sz w:val="20"/>
        </w:rPr>
        <w:t xml:space="preserve"> may invalidate this Agreement under the termination for convenience or cancellation clause (provi</w:t>
      </w:r>
      <w:r w:rsidR="001E2002">
        <w:rPr>
          <w:rFonts w:asciiTheme="minorHAnsi" w:hAnsiTheme="minorHAnsi" w:cstheme="minorHAnsi"/>
          <w:bCs/>
          <w:sz w:val="20"/>
        </w:rPr>
        <w:t xml:space="preserve">ding for no more than </w:t>
      </w:r>
      <w:r w:rsidR="00866E99">
        <w:rPr>
          <w:rFonts w:asciiTheme="minorHAnsi" w:hAnsiTheme="minorHAnsi" w:cstheme="minorHAnsi"/>
          <w:bCs/>
          <w:sz w:val="20"/>
        </w:rPr>
        <w:t>thirty (</w:t>
      </w:r>
      <w:r w:rsidR="001E2002">
        <w:rPr>
          <w:rFonts w:asciiTheme="minorHAnsi" w:hAnsiTheme="minorHAnsi" w:cstheme="minorHAnsi"/>
          <w:bCs/>
          <w:sz w:val="20"/>
        </w:rPr>
        <w:t>30</w:t>
      </w:r>
      <w:r w:rsidR="00866E99">
        <w:rPr>
          <w:rFonts w:asciiTheme="minorHAnsi" w:hAnsiTheme="minorHAnsi" w:cstheme="minorHAnsi"/>
          <w:bCs/>
          <w:sz w:val="20"/>
        </w:rPr>
        <w:t>)</w:t>
      </w:r>
      <w:r w:rsidR="001E2002">
        <w:rPr>
          <w:rFonts w:asciiTheme="minorHAnsi" w:hAnsiTheme="minorHAnsi" w:cstheme="minorHAnsi"/>
          <w:bCs/>
          <w:sz w:val="20"/>
        </w:rPr>
        <w:t xml:space="preserve"> days’ N</w:t>
      </w:r>
      <w:r w:rsidR="00E77106" w:rsidRPr="002D7DFA">
        <w:rPr>
          <w:rFonts w:asciiTheme="minorHAnsi" w:hAnsiTheme="minorHAnsi" w:cstheme="minorHAnsi"/>
          <w:bCs/>
          <w:sz w:val="20"/>
        </w:rPr>
        <w:t>otice of termination or cancellation), or amend this Agreement to reflect any reduction in funds</w:t>
      </w:r>
      <w:r w:rsidR="00E77106">
        <w:rPr>
          <w:rFonts w:asciiTheme="minorHAnsi" w:hAnsiTheme="minorHAnsi" w:cstheme="minorHAnsi"/>
          <w:bCs/>
          <w:sz w:val="20"/>
        </w:rPr>
        <w:t xml:space="preserve">. </w:t>
      </w:r>
    </w:p>
    <w:p w14:paraId="59723FA5" w14:textId="77777777" w:rsidR="00C034E2" w:rsidRDefault="00C034E2" w:rsidP="00C034E2">
      <w:pPr>
        <w:pStyle w:val="ListParagraph"/>
        <w:ind w:left="936"/>
        <w:rPr>
          <w:rFonts w:asciiTheme="minorHAnsi" w:hAnsiTheme="minorHAnsi" w:cstheme="minorHAnsi"/>
          <w:sz w:val="20"/>
        </w:rPr>
      </w:pPr>
    </w:p>
    <w:p w14:paraId="0F007D27" w14:textId="490937C9" w:rsidR="00C034E2" w:rsidRPr="00F73F32" w:rsidRDefault="00C034E2" w:rsidP="00C572FA">
      <w:pPr>
        <w:pStyle w:val="ListParagraph"/>
        <w:numPr>
          <w:ilvl w:val="1"/>
          <w:numId w:val="10"/>
        </w:numPr>
        <w:tabs>
          <w:tab w:val="left" w:pos="360"/>
        </w:tabs>
        <w:rPr>
          <w:rFonts w:asciiTheme="minorHAnsi" w:hAnsiTheme="minorHAnsi" w:cstheme="minorHAnsi"/>
          <w:bCs/>
          <w:sz w:val="20"/>
        </w:rPr>
      </w:pPr>
      <w:r>
        <w:rPr>
          <w:rFonts w:asciiTheme="minorHAnsi" w:hAnsiTheme="minorHAnsi" w:cstheme="minorHAnsi"/>
          <w:b/>
          <w:sz w:val="20"/>
        </w:rPr>
        <w:t xml:space="preserve">DVBE </w:t>
      </w:r>
      <w:r w:rsidR="00EF38A2">
        <w:rPr>
          <w:rFonts w:asciiTheme="minorHAnsi" w:hAnsiTheme="minorHAnsi" w:cstheme="minorHAnsi"/>
          <w:b/>
          <w:sz w:val="20"/>
        </w:rPr>
        <w:t>Commitment</w:t>
      </w:r>
      <w:r>
        <w:rPr>
          <w:rFonts w:asciiTheme="minorHAnsi" w:hAnsiTheme="minorHAnsi" w:cstheme="minorHAnsi"/>
          <w:b/>
          <w:sz w:val="20"/>
        </w:rPr>
        <w:t xml:space="preserve">. </w:t>
      </w:r>
      <w:r w:rsidRPr="00F73F32">
        <w:rPr>
          <w:rFonts w:asciiTheme="minorHAnsi" w:hAnsiTheme="minorHAnsi" w:cstheme="minorHAnsi"/>
          <w:bCs/>
          <w:sz w:val="20"/>
        </w:rPr>
        <w:t xml:space="preserve"> </w:t>
      </w:r>
      <w:r w:rsidR="00174CAF" w:rsidRPr="00174CAF">
        <w:rPr>
          <w:rFonts w:asciiTheme="minorHAnsi" w:hAnsiTheme="minorHAnsi" w:cstheme="minorHAnsi"/>
          <w:i/>
          <w:sz w:val="20"/>
        </w:rPr>
        <w:t>This section is applicable if Contractor received a disabled veteran business enterprise (“DVBE”) incentive in connection with this Agreement.</w:t>
      </w:r>
      <w:r w:rsidR="00174CAF" w:rsidRPr="00174CAF">
        <w:rPr>
          <w:rFonts w:asciiTheme="minorHAnsi" w:hAnsiTheme="minorHAnsi" w:cstheme="minorHAnsi"/>
          <w:sz w:val="20"/>
        </w:rPr>
        <w:t xml:space="preserve">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w:t>
      </w:r>
      <w:r w:rsidR="00323CD0">
        <w:rPr>
          <w:rFonts w:asciiTheme="minorHAnsi" w:hAnsiTheme="minorHAnsi" w:cstheme="minorHAnsi"/>
          <w:sz w:val="20"/>
        </w:rPr>
        <w:t>JBE</w:t>
      </w:r>
      <w:r w:rsidR="003E28A6">
        <w:rPr>
          <w:rFonts w:asciiTheme="minorHAnsi" w:hAnsiTheme="minorHAnsi" w:cstheme="minorHAnsi"/>
          <w:sz w:val="20"/>
        </w:rPr>
        <w:t xml:space="preserve"> </w:t>
      </w:r>
      <w:r w:rsidR="00174CAF" w:rsidRPr="00174CAF">
        <w:rPr>
          <w:rFonts w:asciiTheme="minorHAnsi" w:hAnsiTheme="minorHAnsi" w:cstheme="minorHAnsi"/>
          <w:sz w:val="20"/>
        </w:rPr>
        <w:t xml:space="preserve">approves in writing replacement by another DVBE subcontractor in accordance with the terms of this Agreement; and (ii) Contractor must </w:t>
      </w:r>
      <w:r w:rsidR="007031B1" w:rsidRPr="007031B1">
        <w:rPr>
          <w:rFonts w:asciiTheme="minorHAnsi" w:hAnsiTheme="minorHAnsi" w:cstheme="minorHAnsi"/>
          <w:sz w:val="20"/>
        </w:rPr>
        <w:t>complete and return to the JBE a post-contract certification form</w:t>
      </w:r>
      <w:r w:rsidR="004225A7">
        <w:rPr>
          <w:rFonts w:asciiTheme="minorHAnsi" w:hAnsiTheme="minorHAnsi" w:cstheme="minorHAnsi"/>
          <w:sz w:val="20"/>
        </w:rPr>
        <w:t xml:space="preserve"> </w:t>
      </w:r>
      <w:r w:rsidR="007031B1" w:rsidRPr="007031B1">
        <w:rPr>
          <w:rFonts w:asciiTheme="minorHAnsi" w:hAnsiTheme="minorHAnsi" w:cstheme="minorHAnsi"/>
          <w:sz w:val="20"/>
        </w:rPr>
        <w:t>promptly upon completion of the awarded contract, and by no later than the date of submission of Contractor’s final invoice to the JBE.</w:t>
      </w:r>
      <w:r w:rsidR="004225A7">
        <w:rPr>
          <w:rFonts w:asciiTheme="minorHAnsi" w:hAnsiTheme="minorHAnsi" w:cstheme="minorHAnsi"/>
          <w:sz w:val="20"/>
        </w:rPr>
        <w:t xml:space="preserve"> (The post-contract certification form is located at: </w:t>
      </w:r>
      <w:hyperlink r:id="rId18" w:history="1">
        <w:r w:rsidR="004225A7" w:rsidRPr="006F76C7">
          <w:rPr>
            <w:rStyle w:val="Hyperlink"/>
            <w:rFonts w:asciiTheme="minorHAnsi" w:hAnsiTheme="minorHAnsi" w:cstheme="minorHAnsi"/>
            <w:sz w:val="20"/>
          </w:rPr>
          <w:t>https://www.courts.ca.gov/documents/JBCM-Post-Contract-Certification-Form.docx</w:t>
        </w:r>
      </w:hyperlink>
      <w:r w:rsidR="004225A7">
        <w:rPr>
          <w:rFonts w:asciiTheme="minorHAnsi" w:hAnsiTheme="minorHAnsi" w:cstheme="minorHAnsi"/>
          <w:sz w:val="20"/>
        </w:rPr>
        <w:t xml:space="preserve">) </w:t>
      </w:r>
      <w:r w:rsidR="007031B1" w:rsidRPr="007031B1">
        <w:rPr>
          <w:rFonts w:asciiTheme="minorHAnsi" w:hAnsiTheme="minorHAnsi" w:cstheme="minorHAnsi"/>
          <w:sz w:val="20"/>
        </w:rPr>
        <w:t>If the Contractor fails to do so, the JBE will withhold $10,000 from the final payment, or withhold the full payment if it is less than $10,000</w:t>
      </w:r>
      <w:r w:rsidR="007031B1">
        <w:rPr>
          <w:rFonts w:asciiTheme="minorHAnsi" w:hAnsiTheme="minorHAnsi" w:cstheme="minorHAnsi"/>
          <w:sz w:val="20"/>
        </w:rPr>
        <w:t>,</w:t>
      </w:r>
      <w:r w:rsidR="007031B1" w:rsidRPr="007031B1">
        <w:t xml:space="preserve"> </w:t>
      </w:r>
      <w:r w:rsidR="007031B1" w:rsidRPr="007031B1">
        <w:rPr>
          <w:rFonts w:asciiTheme="minorHAnsi" w:hAnsiTheme="minorHAnsi" w:cstheme="minorHAnsi"/>
          <w:sz w:val="20"/>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174CAF" w:rsidRPr="00174CAF">
        <w:rPr>
          <w:rFonts w:asciiTheme="minorHAnsi" w:hAnsiTheme="minorHAnsi" w:cstheme="minorHAnsi"/>
          <w:sz w:val="20"/>
        </w:rPr>
        <w:t xml:space="preserve">: (1) the total amount of money </w:t>
      </w:r>
      <w:r w:rsidR="00390A05" w:rsidRPr="00390A05">
        <w:rPr>
          <w:rFonts w:asciiTheme="minorHAnsi" w:hAnsiTheme="minorHAnsi" w:cstheme="minorHAnsi"/>
          <w:sz w:val="20"/>
        </w:rPr>
        <w:t>Contractor received under the Agreement,</w:t>
      </w:r>
      <w:r w:rsidR="00390A05">
        <w:rPr>
          <w:rFonts w:asciiTheme="minorHAnsi" w:hAnsiTheme="minorHAnsi" w:cstheme="minorHAnsi"/>
          <w:sz w:val="20"/>
        </w:rPr>
        <w:t xml:space="preserve"> </w:t>
      </w:r>
      <w:r w:rsidR="00390A05" w:rsidRPr="00390A05">
        <w:rPr>
          <w:rFonts w:asciiTheme="minorHAnsi" w:hAnsiTheme="minorHAnsi" w:cstheme="minorHAnsi"/>
          <w:sz w:val="20"/>
        </w:rPr>
        <w:t xml:space="preserve">(2) the total amount of money and the </w:t>
      </w:r>
      <w:r w:rsidR="00A2251F" w:rsidRPr="00A2251F">
        <w:rPr>
          <w:sz w:val="20"/>
        </w:rPr>
        <w:t xml:space="preserve">percentage of work </w:t>
      </w:r>
      <w:r w:rsidR="00FB303F">
        <w:rPr>
          <w:sz w:val="20"/>
        </w:rPr>
        <w:t xml:space="preserve">that </w:t>
      </w:r>
      <w:r w:rsidR="00A2251F">
        <w:rPr>
          <w:sz w:val="20"/>
        </w:rPr>
        <w:t>C</w:t>
      </w:r>
      <w:r w:rsidR="00A2251F" w:rsidRPr="00A2251F">
        <w:rPr>
          <w:sz w:val="20"/>
        </w:rPr>
        <w:t>ontractor committed to provide to each DVBE subcontractor</w:t>
      </w:r>
      <w:r w:rsidR="00174CAF" w:rsidRPr="00174CAF">
        <w:rPr>
          <w:rFonts w:asciiTheme="minorHAnsi" w:hAnsiTheme="minorHAnsi" w:cstheme="minorHAnsi"/>
          <w:sz w:val="20"/>
        </w:rPr>
        <w:t>; (</w:t>
      </w:r>
      <w:r w:rsidR="00390A05">
        <w:rPr>
          <w:rFonts w:asciiTheme="minorHAnsi" w:hAnsiTheme="minorHAnsi" w:cstheme="minorHAnsi"/>
          <w:sz w:val="20"/>
        </w:rPr>
        <w:t>3</w:t>
      </w:r>
      <w:r w:rsidR="00174CAF" w:rsidRPr="00174CAF">
        <w:rPr>
          <w:rFonts w:asciiTheme="minorHAnsi" w:hAnsiTheme="minorHAnsi" w:cstheme="minorHAnsi"/>
          <w:sz w:val="20"/>
        </w:rPr>
        <w:t>) the name and address of each DVBE subcontractor to which Contractor subcontracted work in connection with the Agreement; (</w:t>
      </w:r>
      <w:r w:rsidR="008C32F3">
        <w:rPr>
          <w:rFonts w:asciiTheme="minorHAnsi" w:hAnsiTheme="minorHAnsi" w:cstheme="minorHAnsi"/>
          <w:sz w:val="20"/>
        </w:rPr>
        <w:t>4</w:t>
      </w:r>
      <w:r w:rsidR="00174CAF" w:rsidRPr="00174CAF">
        <w:rPr>
          <w:rFonts w:asciiTheme="minorHAnsi" w:hAnsiTheme="minorHAnsi" w:cstheme="minorHAnsi"/>
          <w:sz w:val="20"/>
        </w:rPr>
        <w:t xml:space="preserve">) the amount </w:t>
      </w:r>
      <w:r w:rsidR="008C32F3">
        <w:rPr>
          <w:rFonts w:asciiTheme="minorHAnsi" w:hAnsiTheme="minorHAnsi" w:cstheme="minorHAnsi"/>
          <w:sz w:val="20"/>
        </w:rPr>
        <w:t xml:space="preserve">of money </w:t>
      </w:r>
      <w:r w:rsidR="00174CAF" w:rsidRPr="00174CAF">
        <w:rPr>
          <w:rFonts w:asciiTheme="minorHAnsi" w:hAnsiTheme="minorHAnsi" w:cstheme="minorHAnsi"/>
          <w:sz w:val="20"/>
        </w:rPr>
        <w:t xml:space="preserve">each DVBE subcontractor </w:t>
      </w:r>
      <w:r w:rsidR="008C32F3">
        <w:rPr>
          <w:rFonts w:asciiTheme="minorHAnsi" w:hAnsiTheme="minorHAnsi" w:cstheme="minorHAnsi"/>
          <w:sz w:val="20"/>
        </w:rPr>
        <w:t xml:space="preserve">actually </w:t>
      </w:r>
      <w:r w:rsidR="00174CAF" w:rsidRPr="00174CAF">
        <w:rPr>
          <w:rFonts w:asciiTheme="minorHAnsi" w:hAnsiTheme="minorHAnsi" w:cstheme="minorHAnsi"/>
          <w:sz w:val="20"/>
        </w:rPr>
        <w:t>received from Contractor in connection with the Agreement</w:t>
      </w:r>
      <w:r w:rsidR="008C32F3" w:rsidRPr="008C32F3">
        <w:rPr>
          <w:rFonts w:asciiTheme="minorHAnsi" w:hAnsiTheme="minorHAnsi" w:cstheme="minorHAnsi"/>
          <w:sz w:val="20"/>
        </w:rPr>
        <w:t>, and the corresponding percentage this payment comprises of the total amount of money Contractor received under the Agreement</w:t>
      </w:r>
      <w:r w:rsidR="00174CAF" w:rsidRPr="00174CAF">
        <w:rPr>
          <w:rFonts w:asciiTheme="minorHAnsi" w:hAnsiTheme="minorHAnsi" w:cstheme="minorHAnsi"/>
          <w:sz w:val="20"/>
        </w:rPr>
        <w:t>; and (</w:t>
      </w:r>
      <w:r w:rsidR="008C32F3">
        <w:rPr>
          <w:rFonts w:asciiTheme="minorHAnsi" w:hAnsiTheme="minorHAnsi" w:cstheme="minorHAnsi"/>
          <w:sz w:val="20"/>
        </w:rPr>
        <w:t>5</w:t>
      </w:r>
      <w:r w:rsidR="00174CAF" w:rsidRPr="00174CAF">
        <w:rPr>
          <w:rFonts w:asciiTheme="minorHAnsi" w:hAnsiTheme="minorHAnsi" w:cstheme="minorHAnsi"/>
          <w:sz w:val="20"/>
        </w:rPr>
        <w:t xml:space="preserve">) that all payments under the Agreement have been made to the applicable DVBE subcontractors.  </w:t>
      </w:r>
      <w:r w:rsidR="00A2251F" w:rsidRPr="00A2251F">
        <w:rPr>
          <w:sz w:val="20"/>
        </w:rPr>
        <w:t xml:space="preserve">Upon request by the JBE, </w:t>
      </w:r>
      <w:r w:rsidR="008774E2">
        <w:rPr>
          <w:sz w:val="20"/>
        </w:rPr>
        <w:t>C</w:t>
      </w:r>
      <w:r w:rsidR="00A2251F" w:rsidRPr="00A2251F">
        <w:rPr>
          <w:sz w:val="20"/>
        </w:rPr>
        <w:t>ontractor shall provide proof of payment for the work.</w:t>
      </w:r>
      <w:r w:rsidR="00A2251F" w:rsidRPr="00A2251F">
        <w:t xml:space="preserve"> </w:t>
      </w:r>
      <w:r w:rsidR="00A2251F" w:rsidRPr="00174CAF">
        <w:rPr>
          <w:rFonts w:asciiTheme="minorHAnsi" w:hAnsiTheme="minorHAnsi" w:cstheme="minorHAnsi"/>
          <w:sz w:val="20"/>
        </w:rPr>
        <w:t xml:space="preserve"> </w:t>
      </w:r>
      <w:r w:rsidR="00174CAF" w:rsidRPr="00174CAF">
        <w:rPr>
          <w:rFonts w:asciiTheme="minorHAnsi" w:hAnsiTheme="minorHAnsi" w:cstheme="minorHAnsi"/>
          <w:sz w:val="20"/>
        </w:rPr>
        <w:t>A person or entity that knowingly provides false information shall be subject to a civil penalty for each violation.</w:t>
      </w:r>
      <w:r w:rsidRPr="00F73F32">
        <w:rPr>
          <w:rFonts w:asciiTheme="minorHAnsi" w:hAnsiTheme="minorHAnsi" w:cstheme="minorHAnsi"/>
          <w:bCs/>
          <w:sz w:val="20"/>
        </w:rPr>
        <w:t xml:space="preserve"> </w:t>
      </w:r>
      <w:r w:rsidR="00A2251F">
        <w:rPr>
          <w:rFonts w:cstheme="minorHAnsi"/>
          <w:sz w:val="20"/>
        </w:rPr>
        <w:t xml:space="preserve">Contractor will comply with all rules, regulations, ordinances and statutes that govern the DVBE </w:t>
      </w:r>
      <w:r w:rsidR="008774E2">
        <w:rPr>
          <w:rFonts w:cstheme="minorHAnsi"/>
          <w:sz w:val="20"/>
        </w:rPr>
        <w:t>p</w:t>
      </w:r>
      <w:r w:rsidR="00A2251F">
        <w:rPr>
          <w:rFonts w:cstheme="minorHAnsi"/>
          <w:sz w:val="20"/>
        </w:rPr>
        <w:t xml:space="preserve">rogram, including, without limitation, </w:t>
      </w:r>
      <w:r w:rsidR="008774E2">
        <w:rPr>
          <w:rFonts w:cstheme="minorHAnsi"/>
          <w:sz w:val="20"/>
        </w:rPr>
        <w:t>Military and Veterans Code s</w:t>
      </w:r>
      <w:r w:rsidR="00A2251F">
        <w:rPr>
          <w:rFonts w:cstheme="minorHAnsi"/>
          <w:sz w:val="20"/>
        </w:rPr>
        <w:t xml:space="preserve">ection 999.5.  </w:t>
      </w:r>
    </w:p>
    <w:p w14:paraId="20CDFD56" w14:textId="77777777" w:rsidR="00BA2888" w:rsidRDefault="00CD213D" w:rsidP="00C572FA">
      <w:pPr>
        <w:numPr>
          <w:ilvl w:val="1"/>
          <w:numId w:val="10"/>
        </w:numPr>
        <w:spacing w:before="120" w:after="120"/>
        <w:rPr>
          <w:rFonts w:asciiTheme="minorHAnsi" w:hAnsiTheme="minorHAnsi" w:cstheme="minorHAnsi"/>
          <w:sz w:val="20"/>
        </w:rPr>
      </w:pPr>
      <w:r>
        <w:rPr>
          <w:rFonts w:asciiTheme="minorHAnsi" w:hAnsiTheme="minorHAnsi" w:cstheme="minorHAnsi"/>
          <w:b/>
          <w:sz w:val="20"/>
        </w:rPr>
        <w:lastRenderedPageBreak/>
        <w:t>Antitrust Claims</w:t>
      </w:r>
      <w:r w:rsidR="00BA2888" w:rsidRPr="00EC158B">
        <w:rPr>
          <w:rFonts w:asciiTheme="minorHAnsi" w:hAnsiTheme="minorHAnsi" w:cstheme="minorHAnsi"/>
          <w:b/>
          <w:bCs/>
          <w:sz w:val="20"/>
        </w:rPr>
        <w:t>.</w:t>
      </w:r>
      <w:r w:rsidR="00BA2888" w:rsidRPr="00EC158B">
        <w:rPr>
          <w:rFonts w:asciiTheme="minorHAnsi" w:hAnsiTheme="minorHAnsi" w:cstheme="minorHAnsi"/>
          <w:b/>
          <w:sz w:val="20"/>
        </w:rPr>
        <w:t xml:space="preserve"> </w:t>
      </w:r>
      <w:r w:rsidRPr="00C47A01">
        <w:rPr>
          <w:rFonts w:asciiTheme="minorHAnsi" w:hAnsiTheme="minorHAnsi" w:cstheme="minorHAnsi"/>
          <w:i/>
          <w:sz w:val="20"/>
        </w:rPr>
        <w:t xml:space="preserve">If </w:t>
      </w:r>
      <w:r>
        <w:rPr>
          <w:rFonts w:asciiTheme="minorHAnsi" w:hAnsiTheme="minorHAnsi" w:cstheme="minorHAnsi"/>
          <w:i/>
          <w:sz w:val="20"/>
        </w:rPr>
        <w:t xml:space="preserve">this Agreement resulted from a competitive solicitation, </w:t>
      </w:r>
      <w:r w:rsidRPr="00C47A01">
        <w:rPr>
          <w:rFonts w:asciiTheme="minorHAnsi" w:hAnsiTheme="minorHAnsi" w:cstheme="minorHAnsi"/>
          <w:i/>
          <w:sz w:val="20"/>
        </w:rPr>
        <w:t>this section is applicable.</w:t>
      </w:r>
      <w:r>
        <w:rPr>
          <w:rFonts w:asciiTheme="minorHAnsi" w:hAnsiTheme="minorHAnsi" w:cstheme="minorHAnsi"/>
          <w:sz w:val="20"/>
        </w:rPr>
        <w:t xml:space="preserve">  </w:t>
      </w:r>
      <w:r w:rsidRPr="00A84B5B">
        <w:rPr>
          <w:rFonts w:asciiTheme="minorHAnsi" w:hAnsiTheme="minorHAnsi" w:cstheme="minorHAnsi"/>
          <w:sz w:val="20"/>
        </w:rPr>
        <w:t xml:space="preserve">Contractor shall assign to the </w:t>
      </w:r>
      <w:r w:rsidR="00323CD0">
        <w:rPr>
          <w:rFonts w:asciiTheme="minorHAnsi" w:hAnsiTheme="minorHAnsi" w:cstheme="minorHAnsi"/>
          <w:sz w:val="20"/>
        </w:rPr>
        <w:t>JBE</w:t>
      </w:r>
      <w:r w:rsidRPr="00A84B5B">
        <w:rPr>
          <w:rFonts w:asciiTheme="minorHAnsi" w:hAnsiTheme="minorHAnsi" w:cstheme="minorHAnsi"/>
          <w:sz w:val="20"/>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323CD0">
        <w:rPr>
          <w:rFonts w:asciiTheme="minorHAnsi" w:hAnsiTheme="minorHAnsi" w:cstheme="minorHAnsi"/>
          <w:sz w:val="20"/>
        </w:rPr>
        <w:t>JBE</w:t>
      </w:r>
      <w:r w:rsidRPr="00A84B5B">
        <w:rPr>
          <w:rFonts w:asciiTheme="minorHAnsi" w:hAnsiTheme="minorHAnsi" w:cstheme="minorHAnsi"/>
          <w:sz w:val="20"/>
        </w:rPr>
        <w:t xml:space="preserve">. Such assignment shall be made and become effective at the time the </w:t>
      </w:r>
      <w:r w:rsidR="00323CD0">
        <w:rPr>
          <w:rFonts w:asciiTheme="minorHAnsi" w:hAnsiTheme="minorHAnsi" w:cstheme="minorHAnsi"/>
          <w:sz w:val="20"/>
        </w:rPr>
        <w:t>JBE</w:t>
      </w:r>
      <w:r w:rsidRPr="00A84B5B">
        <w:rPr>
          <w:rFonts w:asciiTheme="minorHAnsi" w:hAnsiTheme="minorHAnsi" w:cstheme="minorHAnsi"/>
          <w:sz w:val="20"/>
        </w:rPr>
        <w:t xml:space="preserve"> tenders final payment to Contractor.</w:t>
      </w:r>
      <w:r>
        <w:rPr>
          <w:rFonts w:asciiTheme="minorHAnsi" w:hAnsiTheme="minorHAnsi" w:cstheme="minorHAnsi"/>
          <w:sz w:val="20"/>
        </w:rPr>
        <w:t xml:space="preserve"> </w:t>
      </w:r>
      <w:r w:rsidRPr="00A84B5B">
        <w:rPr>
          <w:rFonts w:asciiTheme="minorHAnsi" w:hAnsiTheme="minorHAnsi" w:cstheme="minorHAnsi"/>
          <w:sz w:val="20"/>
        </w:rPr>
        <w:t xml:space="preserve">If the </w:t>
      </w:r>
      <w:r w:rsidR="00323CD0">
        <w:rPr>
          <w:rFonts w:asciiTheme="minorHAnsi" w:hAnsiTheme="minorHAnsi" w:cstheme="minorHAnsi"/>
          <w:sz w:val="20"/>
        </w:rPr>
        <w:t>JBE</w:t>
      </w:r>
      <w:r w:rsidRPr="00A84B5B">
        <w:rPr>
          <w:rFonts w:asciiTheme="minorHAnsi" w:hAnsiTheme="minorHAnsi" w:cstheme="minorHAnsi"/>
          <w:sz w:val="20"/>
        </w:rPr>
        <w:t xml:space="preserve"> receives, either through judgment or settlement, a monetary recovery for a cause of action assigned under this section, Contractor shall be entitled to receive reimbursement for actual legal costs incurred and may, upon demand, recover from the </w:t>
      </w:r>
      <w:r w:rsidR="00323CD0">
        <w:rPr>
          <w:rFonts w:asciiTheme="minorHAnsi" w:hAnsiTheme="minorHAnsi" w:cstheme="minorHAnsi"/>
          <w:sz w:val="20"/>
        </w:rPr>
        <w:t>JBE</w:t>
      </w:r>
      <w:r w:rsidRPr="00A84B5B">
        <w:rPr>
          <w:rFonts w:asciiTheme="minorHAnsi" w:hAnsiTheme="minorHAnsi" w:cstheme="minorHAnsi"/>
          <w:sz w:val="20"/>
        </w:rPr>
        <w:t xml:space="preserve"> any portion of the recovery, including treble damages, attributable to overcharges that were paid by Contractor but were not paid by the </w:t>
      </w:r>
      <w:r w:rsidR="00323CD0">
        <w:rPr>
          <w:rFonts w:asciiTheme="minorHAnsi" w:hAnsiTheme="minorHAnsi" w:cstheme="minorHAnsi"/>
          <w:sz w:val="20"/>
        </w:rPr>
        <w:t>JBE</w:t>
      </w:r>
      <w:r w:rsidRPr="00A84B5B">
        <w:rPr>
          <w:rFonts w:asciiTheme="minorHAnsi" w:hAnsiTheme="minorHAnsi" w:cstheme="minorHAnsi"/>
          <w:sz w:val="20"/>
        </w:rPr>
        <w:t xml:space="preserve"> as part of the bid price, less the expenses incurred in obtaining that portion of the recovery.</w:t>
      </w:r>
      <w:r>
        <w:rPr>
          <w:rFonts w:asciiTheme="minorHAnsi" w:hAnsiTheme="minorHAnsi" w:cstheme="minorHAnsi"/>
          <w:sz w:val="20"/>
        </w:rPr>
        <w:t xml:space="preserve"> </w:t>
      </w:r>
      <w:r w:rsidRPr="00A84B5B">
        <w:rPr>
          <w:rFonts w:asciiTheme="minorHAnsi" w:hAnsiTheme="minorHAnsi" w:cstheme="minorHAnsi"/>
          <w:sz w:val="20"/>
        </w:rPr>
        <w:t xml:space="preserve">Upon demand in writing by Contractor, the </w:t>
      </w:r>
      <w:r w:rsidR="00323CD0">
        <w:rPr>
          <w:rFonts w:asciiTheme="minorHAnsi" w:hAnsiTheme="minorHAnsi" w:cstheme="minorHAnsi"/>
          <w:sz w:val="20"/>
        </w:rPr>
        <w:t>JBE</w:t>
      </w:r>
      <w:r w:rsidRPr="00A84B5B">
        <w:rPr>
          <w:rFonts w:asciiTheme="minorHAnsi" w:hAnsiTheme="minorHAnsi" w:cstheme="minorHAnsi"/>
          <w:sz w:val="20"/>
        </w:rPr>
        <w:t xml:space="preserve"> shall, within one </w:t>
      </w:r>
      <w:r w:rsidR="00E94566">
        <w:rPr>
          <w:rFonts w:asciiTheme="minorHAnsi" w:hAnsiTheme="minorHAnsi" w:cstheme="minorHAnsi"/>
          <w:sz w:val="20"/>
        </w:rPr>
        <w:t xml:space="preserve">(1) </w:t>
      </w:r>
      <w:r w:rsidRPr="00A84B5B">
        <w:rPr>
          <w:rFonts w:asciiTheme="minorHAnsi" w:hAnsiTheme="minorHAnsi" w:cstheme="minorHAnsi"/>
          <w:sz w:val="20"/>
        </w:rPr>
        <w:t xml:space="preserve">year from such demand, reassign the cause of action assigned under this part if Contractor has been or may have been injured by the violation of law for which the cause of action arose and (a) the </w:t>
      </w:r>
      <w:r w:rsidR="00323CD0">
        <w:rPr>
          <w:rFonts w:asciiTheme="minorHAnsi" w:hAnsiTheme="minorHAnsi" w:cstheme="minorHAnsi"/>
          <w:sz w:val="20"/>
        </w:rPr>
        <w:t>JBE</w:t>
      </w:r>
      <w:r w:rsidRPr="00A84B5B">
        <w:rPr>
          <w:rFonts w:asciiTheme="minorHAnsi" w:hAnsiTheme="minorHAnsi" w:cstheme="minorHAnsi"/>
          <w:sz w:val="20"/>
        </w:rPr>
        <w:t xml:space="preserve"> has not been injured thereby, or (b) the </w:t>
      </w:r>
      <w:r w:rsidR="00323CD0">
        <w:rPr>
          <w:rFonts w:asciiTheme="minorHAnsi" w:hAnsiTheme="minorHAnsi" w:cstheme="minorHAnsi"/>
          <w:sz w:val="20"/>
        </w:rPr>
        <w:t>JBE</w:t>
      </w:r>
      <w:r w:rsidRPr="00A84B5B">
        <w:rPr>
          <w:rFonts w:asciiTheme="minorHAnsi" w:hAnsiTheme="minorHAnsi" w:cstheme="minorHAnsi"/>
          <w:sz w:val="20"/>
        </w:rPr>
        <w:t xml:space="preserve"> declines to file a court action for the cause of action</w:t>
      </w:r>
      <w:r>
        <w:rPr>
          <w:rFonts w:asciiTheme="minorHAnsi" w:hAnsiTheme="minorHAnsi" w:cstheme="minorHAnsi"/>
          <w:sz w:val="20"/>
        </w:rPr>
        <w:t>.</w:t>
      </w:r>
    </w:p>
    <w:p w14:paraId="197CA09D" w14:textId="77777777" w:rsidR="00483DAC" w:rsidRPr="006A354E" w:rsidRDefault="00C36343" w:rsidP="00C572FA">
      <w:pPr>
        <w:pStyle w:val="ListParagraph"/>
        <w:numPr>
          <w:ilvl w:val="1"/>
          <w:numId w:val="10"/>
        </w:numPr>
        <w:tabs>
          <w:tab w:val="left" w:pos="900"/>
        </w:tabs>
        <w:spacing w:before="120" w:after="120"/>
        <w:rPr>
          <w:rFonts w:asciiTheme="minorHAnsi" w:hAnsiTheme="minorHAnsi" w:cstheme="minorHAnsi"/>
          <w:bCs/>
          <w:sz w:val="20"/>
        </w:rPr>
      </w:pPr>
      <w:r w:rsidRPr="001C41EE">
        <w:rPr>
          <w:rFonts w:asciiTheme="minorHAnsi" w:hAnsiTheme="minorHAnsi" w:cstheme="minorHAnsi"/>
          <w:b/>
          <w:sz w:val="20"/>
        </w:rPr>
        <w:t xml:space="preserve">Legal Services. </w:t>
      </w:r>
      <w:r w:rsidR="00E70FF3" w:rsidRPr="00C47A01">
        <w:rPr>
          <w:rFonts w:asciiTheme="minorHAnsi" w:hAnsiTheme="minorHAnsi" w:cstheme="minorHAnsi"/>
          <w:i/>
          <w:sz w:val="20"/>
        </w:rPr>
        <w:t xml:space="preserve">If </w:t>
      </w:r>
      <w:r w:rsidR="00E70FF3">
        <w:rPr>
          <w:rFonts w:asciiTheme="minorHAnsi" w:hAnsiTheme="minorHAnsi" w:cstheme="minorHAnsi"/>
          <w:i/>
          <w:sz w:val="20"/>
        </w:rPr>
        <w:t xml:space="preserve">this Agreement is for legal services, </w:t>
      </w:r>
      <w:r w:rsidR="00E70FF3" w:rsidRPr="00C47A01">
        <w:rPr>
          <w:rFonts w:asciiTheme="minorHAnsi" w:hAnsiTheme="minorHAnsi" w:cstheme="minorHAnsi"/>
          <w:i/>
          <w:sz w:val="20"/>
        </w:rPr>
        <w:t>this section is applicable.</w:t>
      </w:r>
      <w:r w:rsidR="00E70FF3">
        <w:rPr>
          <w:rFonts w:asciiTheme="minorHAnsi" w:hAnsiTheme="minorHAnsi" w:cstheme="minorHAnsi"/>
          <w:sz w:val="20"/>
        </w:rPr>
        <w:t xml:space="preserve">  </w:t>
      </w:r>
      <w:r w:rsidR="00C86BAD" w:rsidRPr="000D5FA7">
        <w:rPr>
          <w:rFonts w:asciiTheme="minorHAnsi" w:hAnsiTheme="minorHAnsi" w:cstheme="minorHAnsi"/>
          <w:sz w:val="20"/>
        </w:rPr>
        <w:t xml:space="preserve">Contractor shall: (i) adhere to legal cost and billing guidelines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(ii) adhere to litigation plans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(iii) adhere to case phasing of activities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if applicable; (iv) submit and adhere to legal budgets as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(v) maintain legal malpractice insurance in an amount not less than the amount designated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and (vi) submit to legal bill audits and law firm audits if so requested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whether conducted by employees or designees of the </w:t>
      </w:r>
      <w:r w:rsidR="00323CD0">
        <w:rPr>
          <w:rFonts w:asciiTheme="minorHAnsi" w:hAnsiTheme="minorHAnsi" w:cstheme="minorHAnsi"/>
          <w:sz w:val="20"/>
        </w:rPr>
        <w:t>JBE</w:t>
      </w:r>
      <w:r w:rsidR="00C86BAD" w:rsidRPr="000D5FA7">
        <w:rPr>
          <w:rFonts w:asciiTheme="minorHAnsi" w:hAnsiTheme="minorHAnsi" w:cstheme="minorHAnsi"/>
          <w:sz w:val="20"/>
        </w:rPr>
        <w:t xml:space="preserve"> or by any legal cost-control provider retained by the </w:t>
      </w:r>
      <w:r w:rsidR="00323CD0">
        <w:rPr>
          <w:rFonts w:asciiTheme="minorHAnsi" w:hAnsiTheme="minorHAnsi" w:cstheme="minorHAnsi"/>
          <w:sz w:val="20"/>
        </w:rPr>
        <w:t>JBE</w:t>
      </w:r>
      <w:r w:rsidR="00C86BAD" w:rsidRPr="000D5FA7">
        <w:rPr>
          <w:rFonts w:asciiTheme="minorHAnsi" w:hAnsiTheme="minorHAnsi" w:cstheme="minorHAnsi"/>
          <w:sz w:val="20"/>
        </w:rPr>
        <w:t xml:space="preserve"> for that purpose</w:t>
      </w:r>
      <w:r w:rsidR="00C86BAD">
        <w:rPr>
          <w:rFonts w:asciiTheme="minorHAnsi" w:hAnsiTheme="minorHAnsi" w:cstheme="minorHAnsi"/>
          <w:sz w:val="20"/>
        </w:rPr>
        <w:t xml:space="preserve">. </w:t>
      </w:r>
      <w:r w:rsidR="00C86BAD" w:rsidRPr="000D5FA7">
        <w:rPr>
          <w:rFonts w:asciiTheme="minorHAnsi" w:hAnsiTheme="minorHAnsi" w:cstheme="minorHAnsi"/>
          <w:sz w:val="20"/>
        </w:rPr>
        <w:t xml:space="preserve">Contractor may be required to submit to a legal cost and utilization review as determined by the </w:t>
      </w:r>
      <w:r w:rsidR="00323CD0">
        <w:rPr>
          <w:rFonts w:asciiTheme="minorHAnsi" w:hAnsiTheme="minorHAnsi" w:cstheme="minorHAnsi"/>
          <w:sz w:val="20"/>
        </w:rPr>
        <w:t>JBE</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If (a) </w:t>
      </w:r>
      <w:r w:rsidR="00C86BAD">
        <w:rPr>
          <w:rFonts w:asciiTheme="minorHAnsi" w:hAnsiTheme="minorHAnsi" w:cstheme="minorHAnsi"/>
          <w:bCs/>
          <w:sz w:val="20"/>
        </w:rPr>
        <w:t xml:space="preserve">the Contract Amount is </w:t>
      </w:r>
      <w:r w:rsidR="00C86BAD" w:rsidRPr="00F36CB0">
        <w:rPr>
          <w:rFonts w:asciiTheme="minorHAnsi" w:hAnsiTheme="minorHAnsi" w:cstheme="minorHAnsi"/>
          <w:sz w:val="20"/>
        </w:rPr>
        <w:t xml:space="preserve">greater than $50,000, (b) the </w:t>
      </w:r>
      <w:r w:rsidR="00C86BAD">
        <w:rPr>
          <w:rFonts w:asciiTheme="minorHAnsi" w:hAnsiTheme="minorHAnsi" w:cstheme="minorHAnsi"/>
          <w:sz w:val="20"/>
        </w:rPr>
        <w:t>legal s</w:t>
      </w:r>
      <w:r w:rsidR="00C86BAD" w:rsidRPr="00F36CB0">
        <w:rPr>
          <w:rFonts w:asciiTheme="minorHAnsi" w:hAnsiTheme="minorHAnsi" w:cstheme="minorHAnsi"/>
          <w:sz w:val="20"/>
        </w:rPr>
        <w:t>ervices are not the legal representation of low- or middle-income persons, in either civil, criminal, or administrative matters, a</w:t>
      </w:r>
      <w:r w:rsidR="00C86BAD">
        <w:rPr>
          <w:rFonts w:asciiTheme="minorHAnsi" w:hAnsiTheme="minorHAnsi" w:cstheme="minorHAnsi"/>
          <w:sz w:val="20"/>
        </w:rPr>
        <w:t>nd (c) the legal s</w:t>
      </w:r>
      <w:r w:rsidR="00C86BAD" w:rsidRPr="00F36CB0">
        <w:rPr>
          <w:rFonts w:asciiTheme="minorHAnsi" w:hAnsiTheme="minorHAnsi" w:cstheme="minorHAnsi"/>
          <w:sz w:val="20"/>
        </w:rPr>
        <w:t xml:space="preserve">ervices are to be performed within </w:t>
      </w:r>
      <w:r w:rsidR="00C86BAD">
        <w:rPr>
          <w:rFonts w:asciiTheme="minorHAnsi" w:hAnsiTheme="minorHAnsi" w:cstheme="minorHAnsi"/>
          <w:sz w:val="20"/>
        </w:rPr>
        <w:t>California</w:t>
      </w:r>
      <w:r w:rsidR="00C86BAD" w:rsidRPr="00F36CB0">
        <w:rPr>
          <w:rFonts w:asciiTheme="minorHAnsi" w:hAnsiTheme="minorHAnsi" w:cstheme="minorHAnsi"/>
          <w:sz w:val="20"/>
        </w:rPr>
        <w:t>, then</w:t>
      </w:r>
      <w:r w:rsidR="00C86BAD">
        <w:rPr>
          <w:rFonts w:asciiTheme="minorHAnsi" w:hAnsiTheme="minorHAnsi" w:cstheme="minorHAnsi"/>
          <w:sz w:val="20"/>
        </w:rPr>
        <w:t xml:space="preserve"> </w:t>
      </w:r>
      <w:r w:rsidR="00C86BAD" w:rsidRPr="000D5FA7">
        <w:rPr>
          <w:rFonts w:asciiTheme="minorHAnsi" w:hAnsiTheme="minorHAnsi" w:cstheme="minorHAnsi"/>
          <w:sz w:val="20"/>
        </w:rPr>
        <w:t>Contractor agrees to make a good faith effort to provide a minimum number of hours of pro bono legal services</w:t>
      </w:r>
      <w:r w:rsidR="00C20C3D">
        <w:rPr>
          <w:rFonts w:asciiTheme="minorHAnsi" w:hAnsiTheme="minorHAnsi" w:cstheme="minorHAnsi"/>
          <w:sz w:val="20"/>
        </w:rPr>
        <w:t xml:space="preserve">, or an equivalent amount of financial contributions to qualified legal services projects and support centers, as defined in </w:t>
      </w:r>
      <w:r w:rsidR="005361A7">
        <w:rPr>
          <w:rFonts w:asciiTheme="minorHAnsi" w:hAnsiTheme="minorHAnsi" w:cstheme="minorHAnsi"/>
          <w:sz w:val="20"/>
        </w:rPr>
        <w:t>s</w:t>
      </w:r>
      <w:r w:rsidR="00C20C3D">
        <w:rPr>
          <w:rFonts w:asciiTheme="minorHAnsi" w:hAnsiTheme="minorHAnsi" w:cstheme="minorHAnsi"/>
          <w:sz w:val="20"/>
        </w:rPr>
        <w:t>ection 6213 of the Business and Professions Code,</w:t>
      </w:r>
      <w:r w:rsidR="00C86BAD" w:rsidRPr="000D5FA7">
        <w:rPr>
          <w:rFonts w:asciiTheme="minorHAnsi" w:hAnsiTheme="minorHAnsi" w:cstheme="minorHAnsi"/>
          <w:sz w:val="20"/>
        </w:rPr>
        <w:t xml:space="preserve"> during each year of the Agreement equal to the lesser of either (</w:t>
      </w:r>
      <w:r w:rsidR="00C86BAD">
        <w:rPr>
          <w:rFonts w:asciiTheme="minorHAnsi" w:hAnsiTheme="minorHAnsi" w:cstheme="minorHAnsi"/>
          <w:sz w:val="20"/>
        </w:rPr>
        <w:t>A</w:t>
      </w:r>
      <w:r w:rsidR="00C86BAD" w:rsidRPr="000D5FA7">
        <w:rPr>
          <w:rFonts w:asciiTheme="minorHAnsi" w:hAnsiTheme="minorHAnsi" w:cstheme="minorHAnsi"/>
          <w:sz w:val="20"/>
        </w:rPr>
        <w:t xml:space="preserve">) </w:t>
      </w:r>
      <w:r w:rsidR="007F20A7">
        <w:rPr>
          <w:rFonts w:asciiTheme="minorHAnsi" w:hAnsiTheme="minorHAnsi" w:cstheme="minorHAnsi"/>
          <w:sz w:val="20"/>
        </w:rPr>
        <w:t>thirty (</w:t>
      </w:r>
      <w:r w:rsidR="00C86BAD" w:rsidRPr="000D5FA7">
        <w:rPr>
          <w:rFonts w:asciiTheme="minorHAnsi" w:hAnsiTheme="minorHAnsi" w:cstheme="minorHAnsi"/>
          <w:sz w:val="20"/>
        </w:rPr>
        <w:t>30</w:t>
      </w:r>
      <w:r w:rsidR="007F20A7">
        <w:rPr>
          <w:rFonts w:asciiTheme="minorHAnsi" w:hAnsiTheme="minorHAnsi" w:cstheme="minorHAnsi"/>
          <w:sz w:val="20"/>
        </w:rPr>
        <w:t>)</w:t>
      </w:r>
      <w:r w:rsidR="00C86BAD" w:rsidRPr="000D5FA7">
        <w:rPr>
          <w:rFonts w:asciiTheme="minorHAnsi" w:hAnsiTheme="minorHAnsi" w:cstheme="minorHAnsi"/>
          <w:sz w:val="20"/>
        </w:rPr>
        <w:t xml:space="preserve"> multiplied by the number of full time attorneys in the firm’s offices in </w:t>
      </w:r>
      <w:r w:rsidR="00C86BAD">
        <w:rPr>
          <w:rFonts w:asciiTheme="minorHAnsi" w:hAnsiTheme="minorHAnsi" w:cstheme="minorHAnsi"/>
          <w:sz w:val="20"/>
        </w:rPr>
        <w:t>California</w:t>
      </w:r>
      <w:r w:rsidR="00C86BAD" w:rsidRPr="000D5FA7">
        <w:rPr>
          <w:rFonts w:asciiTheme="minorHAnsi" w:hAnsiTheme="minorHAnsi" w:cstheme="minorHAnsi"/>
          <w:sz w:val="20"/>
        </w:rPr>
        <w:t>, with the number of hours prorated on an actual day basis for any period of less than a full year or (</w:t>
      </w:r>
      <w:r w:rsidR="00C86BAD">
        <w:rPr>
          <w:rFonts w:asciiTheme="minorHAnsi" w:hAnsiTheme="minorHAnsi" w:cstheme="minorHAnsi"/>
          <w:sz w:val="20"/>
        </w:rPr>
        <w:t>B</w:t>
      </w:r>
      <w:r w:rsidR="00C86BAD" w:rsidRPr="000D5FA7">
        <w:rPr>
          <w:rFonts w:asciiTheme="minorHAnsi" w:hAnsiTheme="minorHAnsi" w:cstheme="minorHAnsi"/>
          <w:sz w:val="20"/>
        </w:rPr>
        <w:t>) the number of ho</w:t>
      </w:r>
      <w:r w:rsidR="008110B5">
        <w:rPr>
          <w:rFonts w:asciiTheme="minorHAnsi" w:hAnsiTheme="minorHAnsi" w:cstheme="minorHAnsi"/>
          <w:sz w:val="20"/>
        </w:rPr>
        <w:t xml:space="preserve">urs equal to </w:t>
      </w:r>
      <w:r w:rsidR="000468B3">
        <w:rPr>
          <w:rFonts w:asciiTheme="minorHAnsi" w:hAnsiTheme="minorHAnsi" w:cstheme="minorHAnsi"/>
          <w:sz w:val="20"/>
        </w:rPr>
        <w:t>ten</w:t>
      </w:r>
      <w:r w:rsidR="008110B5">
        <w:rPr>
          <w:rFonts w:asciiTheme="minorHAnsi" w:hAnsiTheme="minorHAnsi" w:cstheme="minorHAnsi"/>
          <w:sz w:val="20"/>
        </w:rPr>
        <w:t xml:space="preserve"> percent </w:t>
      </w:r>
      <w:r w:rsidR="000468B3">
        <w:rPr>
          <w:rFonts w:asciiTheme="minorHAnsi" w:hAnsiTheme="minorHAnsi" w:cstheme="minorHAnsi"/>
          <w:sz w:val="20"/>
        </w:rPr>
        <w:t xml:space="preserve">(10%) </w:t>
      </w:r>
      <w:r w:rsidR="008110B5">
        <w:rPr>
          <w:rFonts w:asciiTheme="minorHAnsi" w:hAnsiTheme="minorHAnsi" w:cstheme="minorHAnsi"/>
          <w:sz w:val="20"/>
        </w:rPr>
        <w:t>of the Contract A</w:t>
      </w:r>
      <w:r w:rsidR="00C86BAD" w:rsidRPr="000D5FA7">
        <w:rPr>
          <w:rFonts w:asciiTheme="minorHAnsi" w:hAnsiTheme="minorHAnsi" w:cstheme="minorHAnsi"/>
          <w:sz w:val="20"/>
        </w:rPr>
        <w:t>mount divided by the average billing rate of the firm</w:t>
      </w:r>
      <w:r w:rsidR="00C86BAD">
        <w:rPr>
          <w:rFonts w:asciiTheme="minorHAnsi" w:hAnsiTheme="minorHAnsi" w:cstheme="minorHAnsi"/>
          <w:sz w:val="20"/>
        </w:rPr>
        <w:t xml:space="preserve">. </w:t>
      </w:r>
      <w:r w:rsidR="00C86BAD" w:rsidRPr="00F36CB0">
        <w:rPr>
          <w:rFonts w:asciiTheme="minorHAnsi" w:hAnsiTheme="minorHAnsi" w:cstheme="minorHAnsi"/>
          <w:sz w:val="20"/>
        </w:rPr>
        <w:t xml:space="preserve">Failure to make a good faith effort may be cause for nonrenewal of this Agreement or another judicial branch or other </w:t>
      </w:r>
      <w:r w:rsidR="00C86BAD">
        <w:rPr>
          <w:rFonts w:asciiTheme="minorHAnsi" w:hAnsiTheme="minorHAnsi" w:cstheme="minorHAnsi"/>
          <w:sz w:val="20"/>
        </w:rPr>
        <w:t>state</w:t>
      </w:r>
      <w:r w:rsidR="00C86BAD" w:rsidRPr="00F36CB0">
        <w:rPr>
          <w:rFonts w:asciiTheme="minorHAnsi" w:hAnsiTheme="minorHAnsi" w:cstheme="minorHAnsi"/>
          <w:sz w:val="20"/>
        </w:rPr>
        <w:t xml:space="preserve"> contract for legal services, and may be taken into account when determining the award of future contracts with a </w:t>
      </w:r>
      <w:r w:rsidR="00D437C9">
        <w:rPr>
          <w:rFonts w:asciiTheme="minorHAnsi" w:hAnsiTheme="minorHAnsi" w:cstheme="minorHAnsi"/>
          <w:sz w:val="20"/>
        </w:rPr>
        <w:t>J</w:t>
      </w:r>
      <w:r w:rsidR="00C86BAD" w:rsidRPr="00F36CB0">
        <w:rPr>
          <w:rFonts w:asciiTheme="minorHAnsi" w:hAnsiTheme="minorHAnsi" w:cstheme="minorHAnsi"/>
          <w:sz w:val="20"/>
        </w:rPr>
        <w:t xml:space="preserve">udicial </w:t>
      </w:r>
      <w:r w:rsidR="00D437C9">
        <w:rPr>
          <w:rFonts w:asciiTheme="minorHAnsi" w:hAnsiTheme="minorHAnsi" w:cstheme="minorHAnsi"/>
          <w:sz w:val="20"/>
        </w:rPr>
        <w:t>B</w:t>
      </w:r>
      <w:r w:rsidR="00C86BAD" w:rsidRPr="00F36CB0">
        <w:rPr>
          <w:rFonts w:asciiTheme="minorHAnsi" w:hAnsiTheme="minorHAnsi" w:cstheme="minorHAnsi"/>
          <w:sz w:val="20"/>
        </w:rPr>
        <w:t xml:space="preserve">ranch </w:t>
      </w:r>
      <w:r w:rsidR="00D437C9">
        <w:rPr>
          <w:rFonts w:asciiTheme="minorHAnsi" w:hAnsiTheme="minorHAnsi" w:cstheme="minorHAnsi"/>
          <w:sz w:val="20"/>
        </w:rPr>
        <w:t>E</w:t>
      </w:r>
      <w:r w:rsidR="00C86BAD" w:rsidRPr="00F36CB0">
        <w:rPr>
          <w:rFonts w:asciiTheme="minorHAnsi" w:hAnsiTheme="minorHAnsi" w:cstheme="minorHAnsi"/>
          <w:sz w:val="20"/>
        </w:rPr>
        <w:t>ntity for legal services</w:t>
      </w:r>
      <w:r w:rsidR="00C86BAD">
        <w:rPr>
          <w:rFonts w:asciiTheme="minorHAnsi" w:hAnsiTheme="minorHAnsi" w:cstheme="minorHAnsi"/>
          <w:sz w:val="20"/>
        </w:rPr>
        <w:t>.</w:t>
      </w:r>
      <w:r w:rsidR="006A354E">
        <w:rPr>
          <w:rFonts w:asciiTheme="minorHAnsi" w:hAnsiTheme="minorHAnsi" w:cstheme="minorHAnsi"/>
          <w:sz w:val="20"/>
        </w:rPr>
        <w:t xml:space="preserve"> </w:t>
      </w:r>
    </w:p>
    <w:p w14:paraId="5D2A6EBD" w14:textId="77777777" w:rsidR="00E367B1" w:rsidRDefault="006A354E" w:rsidP="00C572FA">
      <w:pPr>
        <w:pStyle w:val="ListParagraph"/>
        <w:numPr>
          <w:ilvl w:val="1"/>
          <w:numId w:val="10"/>
        </w:numPr>
        <w:tabs>
          <w:tab w:val="left" w:pos="450"/>
        </w:tabs>
        <w:rPr>
          <w:rFonts w:asciiTheme="minorHAnsi" w:hAnsiTheme="minorHAnsi" w:cstheme="minorHAnsi"/>
          <w:bCs/>
          <w:sz w:val="20"/>
          <w:lang w:bidi="en-US"/>
        </w:rPr>
      </w:pPr>
      <w:r>
        <w:rPr>
          <w:rFonts w:asciiTheme="minorHAnsi" w:hAnsiTheme="minorHAnsi" w:cstheme="minorHAnsi"/>
          <w:b/>
          <w:bCs/>
          <w:sz w:val="20"/>
        </w:rPr>
        <w:t xml:space="preserve">Good Standing.  </w:t>
      </w:r>
      <w:r w:rsidRPr="006A354E">
        <w:rPr>
          <w:rFonts w:asciiTheme="minorHAnsi" w:hAnsiTheme="minorHAnsi" w:cstheme="minorHAnsi"/>
          <w:bCs/>
          <w:i/>
          <w:sz w:val="20"/>
        </w:rPr>
        <w:t xml:space="preserve">If Contractor is a corporation, </w:t>
      </w:r>
      <w:r w:rsidR="00D17605" w:rsidRPr="00D17605">
        <w:rPr>
          <w:rFonts w:asciiTheme="minorHAnsi" w:hAnsiTheme="minorHAnsi" w:cstheme="minorHAnsi"/>
          <w:bCs/>
          <w:i/>
          <w:sz w:val="20"/>
        </w:rPr>
        <w:t>limited liability company</w:t>
      </w:r>
      <w:r w:rsidR="00D17605">
        <w:rPr>
          <w:rFonts w:asciiTheme="minorHAnsi" w:hAnsiTheme="minorHAnsi" w:cstheme="minorHAnsi"/>
          <w:bCs/>
          <w:i/>
          <w:sz w:val="20"/>
        </w:rPr>
        <w:t xml:space="preserve">, or </w:t>
      </w:r>
      <w:r w:rsidR="00D17605" w:rsidRPr="00D17605">
        <w:rPr>
          <w:rFonts w:asciiTheme="minorHAnsi" w:hAnsiTheme="minorHAnsi" w:cstheme="minorHAnsi"/>
          <w:bCs/>
          <w:i/>
          <w:sz w:val="20"/>
        </w:rPr>
        <w:t>limited partnership</w:t>
      </w:r>
      <w:r w:rsidR="00D17605">
        <w:rPr>
          <w:rFonts w:asciiTheme="minorHAnsi" w:hAnsiTheme="minorHAnsi" w:cstheme="minorHAnsi"/>
          <w:bCs/>
          <w:i/>
          <w:sz w:val="20"/>
        </w:rPr>
        <w:t xml:space="preserve">, </w:t>
      </w:r>
      <w:r w:rsidRPr="006A354E">
        <w:rPr>
          <w:rFonts w:asciiTheme="minorHAnsi" w:hAnsiTheme="minorHAnsi" w:cstheme="minorHAnsi"/>
          <w:bCs/>
          <w:i/>
          <w:sz w:val="20"/>
        </w:rPr>
        <w:t>and this Agreement is performed in whole or in part in California, this section is applicable.</w:t>
      </w:r>
      <w:r>
        <w:rPr>
          <w:rFonts w:asciiTheme="minorHAnsi" w:hAnsiTheme="minorHAnsi" w:cstheme="minorHAnsi"/>
          <w:bCs/>
          <w:sz w:val="20"/>
        </w:rPr>
        <w:t xml:space="preserve">  </w:t>
      </w:r>
      <w:r w:rsidRPr="00717F35">
        <w:rPr>
          <w:rFonts w:asciiTheme="minorHAnsi" w:hAnsiTheme="minorHAnsi" w:cstheme="minorHAnsi"/>
          <w:bCs/>
          <w:sz w:val="20"/>
        </w:rPr>
        <w:t>Contractor is</w:t>
      </w:r>
      <w:r w:rsidR="00FA0BEA">
        <w:rPr>
          <w:rFonts w:asciiTheme="minorHAnsi" w:hAnsiTheme="minorHAnsi" w:cstheme="minorHAnsi"/>
          <w:bCs/>
          <w:sz w:val="20"/>
        </w:rPr>
        <w:t>, and will remain for the T</w:t>
      </w:r>
      <w:r>
        <w:rPr>
          <w:rFonts w:asciiTheme="minorHAnsi" w:hAnsiTheme="minorHAnsi" w:cstheme="minorHAnsi"/>
          <w:bCs/>
          <w:sz w:val="20"/>
        </w:rPr>
        <w:t>erm,</w:t>
      </w:r>
      <w:r w:rsidRPr="00717F35">
        <w:rPr>
          <w:rFonts w:asciiTheme="minorHAnsi" w:hAnsiTheme="minorHAnsi" w:cstheme="minorHAnsi"/>
          <w:bCs/>
          <w:sz w:val="20"/>
        </w:rPr>
        <w:t xml:space="preserve"> qualified to do business and in good standing in California</w:t>
      </w:r>
      <w:r>
        <w:rPr>
          <w:rFonts w:asciiTheme="minorHAnsi" w:hAnsiTheme="minorHAnsi" w:cstheme="minorHAnsi"/>
          <w:bCs/>
          <w:sz w:val="20"/>
        </w:rPr>
        <w:t>.</w:t>
      </w:r>
    </w:p>
    <w:p w14:paraId="3FE74258" w14:textId="77777777" w:rsidR="00E367B1" w:rsidRDefault="00E367B1" w:rsidP="00E367B1">
      <w:pPr>
        <w:pStyle w:val="ListParagraph"/>
        <w:tabs>
          <w:tab w:val="left" w:pos="450"/>
        </w:tabs>
        <w:ind w:left="936"/>
        <w:rPr>
          <w:rFonts w:asciiTheme="minorHAnsi" w:hAnsiTheme="minorHAnsi" w:cstheme="minorHAnsi"/>
          <w:bCs/>
          <w:sz w:val="20"/>
          <w:lang w:bidi="en-US"/>
        </w:rPr>
      </w:pPr>
    </w:p>
    <w:p w14:paraId="25E90336" w14:textId="77777777" w:rsidR="006A354E" w:rsidRPr="00E367B1" w:rsidRDefault="00E367B1" w:rsidP="00C572FA">
      <w:pPr>
        <w:pStyle w:val="ListParagraph"/>
        <w:numPr>
          <w:ilvl w:val="1"/>
          <w:numId w:val="10"/>
        </w:numPr>
        <w:tabs>
          <w:tab w:val="left" w:pos="450"/>
        </w:tabs>
        <w:rPr>
          <w:rFonts w:asciiTheme="minorHAnsi" w:hAnsiTheme="minorHAnsi" w:cstheme="minorHAnsi"/>
          <w:bCs/>
          <w:sz w:val="20"/>
          <w:lang w:bidi="en-US"/>
        </w:rPr>
      </w:pPr>
      <w:r w:rsidRPr="00E367B1">
        <w:rPr>
          <w:rFonts w:asciiTheme="minorHAnsi" w:hAnsiTheme="minorHAnsi" w:cstheme="minorHAnsi"/>
          <w:b/>
          <w:bCs/>
          <w:sz w:val="20"/>
        </w:rPr>
        <w:t>Equipment Purchases.</w:t>
      </w:r>
      <w:r w:rsidRPr="00E367B1">
        <w:rPr>
          <w:rFonts w:asciiTheme="minorHAnsi" w:hAnsiTheme="minorHAnsi" w:cstheme="minorHAnsi"/>
          <w:bCs/>
          <w:sz w:val="20"/>
        </w:rPr>
        <w:t xml:space="preserve">  </w:t>
      </w:r>
      <w:r w:rsidRPr="00E367B1">
        <w:rPr>
          <w:rFonts w:cs="Arial"/>
          <w:i/>
          <w:sz w:val="20"/>
        </w:rPr>
        <w:t xml:space="preserve">If this Agreement includes the purchase of equipment, </w:t>
      </w:r>
      <w:r w:rsidRPr="00E367B1">
        <w:rPr>
          <w:rFonts w:asciiTheme="minorHAnsi" w:hAnsiTheme="minorHAnsi" w:cstheme="minorHAnsi"/>
          <w:bCs/>
          <w:i/>
          <w:sz w:val="20"/>
        </w:rPr>
        <w:t xml:space="preserve">this section is applicable.  </w:t>
      </w:r>
      <w:r>
        <w:rPr>
          <w:rFonts w:asciiTheme="minorHAnsi" w:hAnsiTheme="minorHAnsi" w:cstheme="minorHAnsi"/>
          <w:bCs/>
          <w:sz w:val="20"/>
        </w:rPr>
        <w:t xml:space="preserve">The </w:t>
      </w:r>
      <w:r w:rsidR="00323CD0">
        <w:rPr>
          <w:rFonts w:asciiTheme="minorHAnsi" w:hAnsiTheme="minorHAnsi" w:cstheme="minorHAnsi"/>
          <w:bCs/>
          <w:sz w:val="20"/>
        </w:rPr>
        <w:t>JBE</w:t>
      </w:r>
      <w:r w:rsidRPr="00E367B1">
        <w:rPr>
          <w:rFonts w:asciiTheme="minorHAnsi" w:hAnsiTheme="minorHAnsi" w:cstheme="minorHAnsi"/>
          <w:bCs/>
          <w:sz w:val="20"/>
        </w:rPr>
        <w:t xml:space="preserve"> may, at its option, repair any damaged or replace any lost or stolen items an</w:t>
      </w:r>
      <w:r w:rsidR="00082271">
        <w:rPr>
          <w:rFonts w:asciiTheme="minorHAnsi" w:hAnsiTheme="minorHAnsi" w:cstheme="minorHAnsi"/>
          <w:bCs/>
          <w:sz w:val="20"/>
        </w:rPr>
        <w:t>d deduct the cost thereof from C</w:t>
      </w:r>
      <w:r w:rsidRPr="00E367B1">
        <w:rPr>
          <w:rFonts w:asciiTheme="minorHAnsi" w:hAnsiTheme="minorHAnsi" w:cstheme="minorHAnsi"/>
          <w:bCs/>
          <w:sz w:val="20"/>
        </w:rPr>
        <w:t xml:space="preserve">ontractor’s invoice to the </w:t>
      </w:r>
      <w:r w:rsidR="00323CD0">
        <w:rPr>
          <w:rFonts w:asciiTheme="minorHAnsi" w:hAnsiTheme="minorHAnsi" w:cstheme="minorHAnsi"/>
          <w:bCs/>
          <w:sz w:val="20"/>
        </w:rPr>
        <w:t>JBE</w:t>
      </w:r>
      <w:r>
        <w:rPr>
          <w:rFonts w:asciiTheme="minorHAnsi" w:hAnsiTheme="minorHAnsi" w:cstheme="minorHAnsi"/>
          <w:bCs/>
          <w:sz w:val="20"/>
        </w:rPr>
        <w:t>, or require C</w:t>
      </w:r>
      <w:r w:rsidRPr="00E367B1">
        <w:rPr>
          <w:rFonts w:asciiTheme="minorHAnsi" w:hAnsiTheme="minorHAnsi" w:cstheme="minorHAnsi"/>
          <w:bCs/>
          <w:sz w:val="20"/>
        </w:rPr>
        <w:t xml:space="preserve">ontractor to repair or replace any damaged, lost, or stolen equipment to the satisfaction of the </w:t>
      </w:r>
      <w:r w:rsidR="00323CD0">
        <w:rPr>
          <w:rFonts w:asciiTheme="minorHAnsi" w:hAnsiTheme="minorHAnsi" w:cstheme="minorHAnsi"/>
          <w:bCs/>
          <w:sz w:val="20"/>
        </w:rPr>
        <w:t>JBE</w:t>
      </w:r>
      <w:r>
        <w:rPr>
          <w:rFonts w:asciiTheme="minorHAnsi" w:hAnsiTheme="minorHAnsi" w:cstheme="minorHAnsi"/>
          <w:bCs/>
          <w:sz w:val="20"/>
        </w:rPr>
        <w:t xml:space="preserve"> at no expense to the </w:t>
      </w:r>
      <w:r w:rsidR="00323CD0">
        <w:rPr>
          <w:rFonts w:asciiTheme="minorHAnsi" w:hAnsiTheme="minorHAnsi" w:cstheme="minorHAnsi"/>
          <w:bCs/>
          <w:sz w:val="20"/>
        </w:rPr>
        <w:t>JBE</w:t>
      </w:r>
      <w:r w:rsidRPr="00E367B1">
        <w:rPr>
          <w:rFonts w:asciiTheme="minorHAnsi" w:hAnsiTheme="minorHAnsi" w:cstheme="minorHAnsi"/>
          <w:bCs/>
          <w:sz w:val="20"/>
        </w:rPr>
        <w:t xml:space="preserve">. If a theft occurs, </w:t>
      </w:r>
      <w:r>
        <w:rPr>
          <w:rFonts w:asciiTheme="minorHAnsi" w:hAnsiTheme="minorHAnsi" w:cstheme="minorHAnsi"/>
          <w:bCs/>
          <w:sz w:val="20"/>
        </w:rPr>
        <w:t>C</w:t>
      </w:r>
      <w:r w:rsidRPr="00E367B1">
        <w:rPr>
          <w:rFonts w:asciiTheme="minorHAnsi" w:hAnsiTheme="minorHAnsi" w:cstheme="minorHAnsi"/>
          <w:bCs/>
          <w:sz w:val="20"/>
        </w:rPr>
        <w:t xml:space="preserve">ontractor must file a police report immediately.  </w:t>
      </w:r>
    </w:p>
    <w:p w14:paraId="772CEEE7" w14:textId="77777777" w:rsidR="00C36343" w:rsidRPr="007477E1" w:rsidRDefault="00420271" w:rsidP="00C572FA">
      <w:pPr>
        <w:pStyle w:val="ListParagraph"/>
        <w:numPr>
          <w:ilvl w:val="1"/>
          <w:numId w:val="10"/>
        </w:numPr>
        <w:tabs>
          <w:tab w:val="left" w:pos="900"/>
        </w:tabs>
        <w:spacing w:before="120" w:after="120"/>
        <w:rPr>
          <w:rFonts w:asciiTheme="minorHAnsi" w:hAnsiTheme="minorHAnsi" w:cstheme="minorHAnsi"/>
          <w:bCs/>
          <w:sz w:val="20"/>
        </w:rPr>
      </w:pPr>
      <w:r w:rsidRPr="00420271">
        <w:rPr>
          <w:rFonts w:cs="Arial"/>
          <w:b/>
          <w:sz w:val="20"/>
        </w:rPr>
        <w:t>Four-Digit Date Compliance.</w:t>
      </w:r>
      <w:r w:rsidRPr="00420271">
        <w:rPr>
          <w:rFonts w:cs="Arial"/>
          <w:sz w:val="20"/>
        </w:rPr>
        <w:t xml:space="preserve"> </w:t>
      </w:r>
      <w:r w:rsidRPr="00420271">
        <w:rPr>
          <w:rFonts w:cs="Arial"/>
          <w:i/>
          <w:sz w:val="20"/>
        </w:rPr>
        <w:t xml:space="preserve">If </w:t>
      </w:r>
      <w:r>
        <w:rPr>
          <w:rFonts w:cs="Arial"/>
          <w:i/>
          <w:sz w:val="20"/>
        </w:rPr>
        <w:t>this</w:t>
      </w:r>
      <w:r w:rsidRPr="00420271">
        <w:rPr>
          <w:rFonts w:cs="Arial"/>
          <w:i/>
          <w:sz w:val="20"/>
        </w:rPr>
        <w:t xml:space="preserve"> Agreement includes the purchase of systems, software, or instrumentation with imbedded chips, </w:t>
      </w:r>
      <w:r w:rsidRPr="00420271">
        <w:rPr>
          <w:rFonts w:asciiTheme="minorHAnsi" w:hAnsiTheme="minorHAnsi" w:cstheme="minorHAnsi"/>
          <w:bCs/>
          <w:i/>
          <w:sz w:val="20"/>
        </w:rPr>
        <w:t xml:space="preserve">this section is applicable.  </w:t>
      </w:r>
      <w:r w:rsidRPr="00420271">
        <w:rPr>
          <w:rFonts w:cs="Arial"/>
          <w:sz w:val="20"/>
        </w:rPr>
        <w:t>Contractor represents and warrants that it will provide only Four-Digit Da</w:t>
      </w:r>
      <w:r w:rsidR="00632E5F">
        <w:rPr>
          <w:rFonts w:cs="Arial"/>
          <w:sz w:val="20"/>
        </w:rPr>
        <w:t>te Compliant deliverables and s</w:t>
      </w:r>
      <w:r w:rsidRPr="00420271">
        <w:rPr>
          <w:rFonts w:cs="Arial"/>
          <w:sz w:val="20"/>
        </w:rPr>
        <w:t xml:space="preserve">ervices to </w:t>
      </w:r>
      <w:r w:rsidR="00632E5F">
        <w:rPr>
          <w:rFonts w:cs="Arial"/>
          <w:sz w:val="20"/>
        </w:rPr>
        <w:t xml:space="preserve">the </w:t>
      </w:r>
      <w:r w:rsidR="00323CD0">
        <w:rPr>
          <w:rFonts w:cs="Arial"/>
          <w:sz w:val="20"/>
        </w:rPr>
        <w:t>JBE</w:t>
      </w:r>
      <w:r w:rsidRPr="00420271">
        <w:rPr>
          <w:rFonts w:cs="Arial"/>
          <w:sz w:val="20"/>
        </w:rPr>
        <w:t xml:space="preserve">. “Four-Digit Date Compliant” deliverables and services can accurately process, calculate, compare, and sequence date data, </w:t>
      </w:r>
      <w:r w:rsidR="00245806">
        <w:rPr>
          <w:rFonts w:cs="Arial"/>
          <w:sz w:val="20"/>
        </w:rPr>
        <w:t xml:space="preserve">including </w:t>
      </w:r>
      <w:r w:rsidRPr="00420271">
        <w:rPr>
          <w:rFonts w:cs="Arial"/>
          <w:sz w:val="20"/>
        </w:rPr>
        <w:t>date data arising out of or relating to leap years and changes in centuries. Th</w:t>
      </w:r>
      <w:r w:rsidR="00632E5F">
        <w:rPr>
          <w:rFonts w:cs="Arial"/>
          <w:sz w:val="20"/>
        </w:rPr>
        <w:t>is warranty and representation is</w:t>
      </w:r>
      <w:r w:rsidRPr="00420271">
        <w:rPr>
          <w:rFonts w:cs="Arial"/>
          <w:sz w:val="20"/>
        </w:rPr>
        <w:t xml:space="preserve"> subject to the warranty terms and conditions of this Agreement and do</w:t>
      </w:r>
      <w:r w:rsidR="00632E5F">
        <w:rPr>
          <w:rFonts w:cs="Arial"/>
          <w:sz w:val="20"/>
        </w:rPr>
        <w:t>es</w:t>
      </w:r>
      <w:r w:rsidRPr="00420271">
        <w:rPr>
          <w:rFonts w:cs="Arial"/>
          <w:sz w:val="20"/>
        </w:rPr>
        <w:t xml:space="preserve"> not limit the generality of warranty obligations set forth elsewhere in this Agreement.</w:t>
      </w:r>
    </w:p>
    <w:p w14:paraId="11D60E47" w14:textId="77777777" w:rsidR="00BA2888" w:rsidRPr="00305C21" w:rsidRDefault="007477E1" w:rsidP="00C572FA">
      <w:pPr>
        <w:pStyle w:val="ListParagraph"/>
        <w:numPr>
          <w:ilvl w:val="1"/>
          <w:numId w:val="10"/>
        </w:numPr>
        <w:tabs>
          <w:tab w:val="left" w:pos="900"/>
        </w:tabs>
        <w:spacing w:before="120" w:after="120"/>
        <w:rPr>
          <w:rFonts w:asciiTheme="minorHAnsi" w:hAnsiTheme="minorHAnsi" w:cstheme="minorHAnsi"/>
          <w:bCs/>
          <w:sz w:val="20"/>
        </w:rPr>
      </w:pPr>
      <w:r w:rsidRPr="0061194F">
        <w:rPr>
          <w:rFonts w:asciiTheme="minorHAnsi" w:hAnsiTheme="minorHAnsi" w:cstheme="minorHAnsi"/>
          <w:b/>
          <w:sz w:val="20"/>
        </w:rPr>
        <w:t xml:space="preserve">Janitorial Services or Building Maintenance </w:t>
      </w:r>
      <w:r w:rsidR="00076FB0">
        <w:rPr>
          <w:rFonts w:asciiTheme="minorHAnsi" w:hAnsiTheme="minorHAnsi" w:cstheme="minorHAnsi"/>
          <w:b/>
          <w:sz w:val="20"/>
        </w:rPr>
        <w:t>Services</w:t>
      </w:r>
      <w:r w:rsidRPr="0061194F">
        <w:rPr>
          <w:rFonts w:asciiTheme="minorHAnsi" w:hAnsiTheme="minorHAnsi" w:cstheme="minorHAnsi"/>
          <w:b/>
          <w:sz w:val="20"/>
        </w:rPr>
        <w:t>.</w:t>
      </w:r>
      <w:r w:rsidRPr="0061194F">
        <w:rPr>
          <w:rFonts w:asciiTheme="minorHAnsi" w:hAnsiTheme="minorHAnsi" w:cstheme="minorHAnsi"/>
          <w:sz w:val="20"/>
        </w:rPr>
        <w:t xml:space="preserve">  </w:t>
      </w:r>
      <w:r w:rsidRPr="00420271">
        <w:rPr>
          <w:rFonts w:cs="Arial"/>
          <w:i/>
          <w:sz w:val="20"/>
        </w:rPr>
        <w:t xml:space="preserve">If </w:t>
      </w:r>
      <w:r>
        <w:rPr>
          <w:rFonts w:cs="Arial"/>
          <w:i/>
          <w:sz w:val="20"/>
        </w:rPr>
        <w:t>this</w:t>
      </w:r>
      <w:r w:rsidRPr="00420271">
        <w:rPr>
          <w:rFonts w:cs="Arial"/>
          <w:i/>
          <w:sz w:val="20"/>
        </w:rPr>
        <w:t xml:space="preserve"> Agreement </w:t>
      </w:r>
      <w:r>
        <w:rPr>
          <w:rFonts w:cs="Arial"/>
          <w:i/>
          <w:sz w:val="20"/>
        </w:rPr>
        <w:t xml:space="preserve">is for janitorial or building maintenance services, </w:t>
      </w:r>
      <w:r w:rsidRPr="00420271">
        <w:rPr>
          <w:rFonts w:asciiTheme="minorHAnsi" w:hAnsiTheme="minorHAnsi" w:cstheme="minorHAnsi"/>
          <w:bCs/>
          <w:i/>
          <w:sz w:val="20"/>
        </w:rPr>
        <w:t xml:space="preserve">this section is applicable. </w:t>
      </w:r>
      <w:r w:rsidRPr="0061194F">
        <w:rPr>
          <w:rFonts w:asciiTheme="minorHAnsi" w:hAnsiTheme="minorHAnsi" w:cstheme="minorHAnsi"/>
          <w:sz w:val="20"/>
        </w:rPr>
        <w:t xml:space="preserve">If this Agreement requires Contractor to perform Services at a new site, Contractor shall retain for </w:t>
      </w:r>
      <w:r w:rsidR="000468B3">
        <w:rPr>
          <w:rFonts w:asciiTheme="minorHAnsi" w:hAnsiTheme="minorHAnsi" w:cstheme="minorHAnsi"/>
          <w:sz w:val="20"/>
        </w:rPr>
        <w:t>sixty (</w:t>
      </w:r>
      <w:r w:rsidRPr="0061194F">
        <w:rPr>
          <w:rFonts w:asciiTheme="minorHAnsi" w:hAnsiTheme="minorHAnsi" w:cstheme="minorHAnsi"/>
          <w:sz w:val="20"/>
        </w:rPr>
        <w:t>60</w:t>
      </w:r>
      <w:r w:rsidR="000468B3">
        <w:rPr>
          <w:rFonts w:asciiTheme="minorHAnsi" w:hAnsiTheme="minorHAnsi" w:cstheme="minorHAnsi"/>
          <w:sz w:val="20"/>
        </w:rPr>
        <w:t>)</w:t>
      </w:r>
      <w:r w:rsidRPr="0061194F">
        <w:rPr>
          <w:rFonts w:asciiTheme="minorHAnsi" w:hAnsiTheme="minorHAnsi" w:cstheme="minorHAnsi"/>
          <w:sz w:val="20"/>
        </w:rPr>
        <w:t xml:space="preserve"> days all employees currently employed at </w:t>
      </w:r>
      <w:r w:rsidRPr="0061194F">
        <w:rPr>
          <w:rFonts w:asciiTheme="minorHAnsi" w:hAnsiTheme="minorHAnsi" w:cstheme="minorHAnsi"/>
          <w:sz w:val="20"/>
        </w:rPr>
        <w:lastRenderedPageBreak/>
        <w:t>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r>
        <w:rPr>
          <w:rFonts w:asciiTheme="minorHAnsi" w:hAnsiTheme="minorHAnsi" w:cstheme="minorHAnsi"/>
          <w:sz w:val="20"/>
        </w:rPr>
        <w:t xml:space="preserve"> </w:t>
      </w:r>
    </w:p>
    <w:p w14:paraId="5BEE8518" w14:textId="77777777" w:rsidR="00305C21" w:rsidRPr="00556840" w:rsidRDefault="00B313DA" w:rsidP="00C572FA">
      <w:pPr>
        <w:pStyle w:val="ListParagraph"/>
        <w:numPr>
          <w:ilvl w:val="1"/>
          <w:numId w:val="10"/>
        </w:numPr>
        <w:tabs>
          <w:tab w:val="left" w:pos="900"/>
        </w:tabs>
        <w:spacing w:before="120" w:after="120"/>
        <w:rPr>
          <w:rFonts w:asciiTheme="minorHAnsi" w:hAnsiTheme="minorHAnsi" w:cstheme="minorHAnsi"/>
          <w:bCs/>
          <w:sz w:val="20"/>
        </w:rPr>
      </w:pPr>
      <w:r w:rsidRPr="00B313DA">
        <w:rPr>
          <w:rFonts w:asciiTheme="minorHAnsi" w:hAnsiTheme="minorHAnsi" w:cstheme="minorHAnsi"/>
          <w:b/>
          <w:bCs/>
          <w:sz w:val="20"/>
        </w:rPr>
        <w:t>Small Business Preference Commitment.</w:t>
      </w:r>
      <w:r>
        <w:rPr>
          <w:rFonts w:asciiTheme="minorHAnsi" w:hAnsiTheme="minorHAnsi" w:cstheme="minorHAnsi"/>
          <w:bCs/>
          <w:sz w:val="20"/>
        </w:rPr>
        <w:t xml:space="preserve"> </w:t>
      </w:r>
      <w:r w:rsidRPr="00B313DA">
        <w:rPr>
          <w:rFonts w:asciiTheme="minorHAnsi" w:hAnsiTheme="minorHAnsi" w:cstheme="minorHAnsi"/>
          <w:bCs/>
          <w:i/>
          <w:sz w:val="20"/>
        </w:rPr>
        <w:t>This section is applicable if Contractor received a small business preference in connection with this Agreement.</w:t>
      </w:r>
      <w:r w:rsidRPr="00B313DA">
        <w:rPr>
          <w:rFonts w:asciiTheme="minorHAnsi" w:hAnsiTheme="minorHAnsi" w:cstheme="minorHAnsi"/>
          <w:bCs/>
          <w:sz w:val="20"/>
        </w:rPr>
        <w:t xml:space="preserve">  Contractor’s failure to meet the small business commitment set forth in its bid or proposal constitutes a breach of this Agreement.  Contractor must within sixty (60) days of receiving final payment under this Agreement report to the </w:t>
      </w:r>
      <w:r w:rsidR="00323CD0">
        <w:rPr>
          <w:rFonts w:asciiTheme="minorHAnsi" w:hAnsiTheme="minorHAnsi" w:cstheme="minorHAnsi"/>
          <w:bCs/>
          <w:sz w:val="20"/>
        </w:rPr>
        <w:t>JBE</w:t>
      </w:r>
      <w:r>
        <w:rPr>
          <w:rFonts w:asciiTheme="minorHAnsi" w:hAnsiTheme="minorHAnsi" w:cstheme="minorHAnsi"/>
          <w:bCs/>
          <w:sz w:val="20"/>
        </w:rPr>
        <w:t xml:space="preserve"> </w:t>
      </w:r>
      <w:r w:rsidRPr="00B313DA">
        <w:rPr>
          <w:rFonts w:asciiTheme="minorHAnsi" w:hAnsiTheme="minorHAnsi" w:cstheme="minorHAnsi"/>
          <w:bCs/>
          <w:sz w:val="20"/>
        </w:rPr>
        <w:t>the actual percentage of small/micro business participation t</w:t>
      </w:r>
      <w:r>
        <w:rPr>
          <w:rFonts w:asciiTheme="minorHAnsi" w:hAnsiTheme="minorHAnsi" w:cstheme="minorHAnsi"/>
          <w:bCs/>
          <w:sz w:val="20"/>
        </w:rPr>
        <w:t xml:space="preserve">hat was achieved. </w:t>
      </w:r>
      <w:r w:rsidRPr="00B313DA">
        <w:rPr>
          <w:rFonts w:asciiTheme="minorHAnsi" w:hAnsiTheme="minorHAnsi" w:cstheme="minorHAnsi"/>
          <w:bCs/>
          <w:sz w:val="20"/>
        </w:rPr>
        <w:t>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6874D89C" w14:textId="77777777" w:rsidR="00535786" w:rsidRPr="00EC158B" w:rsidRDefault="00DC5733" w:rsidP="00C572FA">
      <w:pPr>
        <w:numPr>
          <w:ilvl w:val="0"/>
          <w:numId w:val="10"/>
        </w:numPr>
        <w:spacing w:before="120" w:after="120"/>
        <w:rPr>
          <w:rFonts w:asciiTheme="minorHAnsi" w:hAnsiTheme="minorHAnsi" w:cstheme="minorHAnsi"/>
          <w:sz w:val="20"/>
        </w:rPr>
      </w:pPr>
      <w:r w:rsidRPr="00EC158B">
        <w:rPr>
          <w:rFonts w:asciiTheme="minorHAnsi" w:hAnsiTheme="minorHAnsi" w:cstheme="minorHAnsi"/>
          <w:b/>
          <w:bCs/>
          <w:sz w:val="20"/>
        </w:rPr>
        <w:t>Miscellaneous Provisions</w:t>
      </w:r>
      <w:r w:rsidR="00DA091B">
        <w:rPr>
          <w:rFonts w:asciiTheme="minorHAnsi" w:hAnsiTheme="minorHAnsi" w:cstheme="minorHAnsi"/>
          <w:b/>
          <w:bCs/>
          <w:sz w:val="20"/>
        </w:rPr>
        <w:t>.</w:t>
      </w:r>
    </w:p>
    <w:p w14:paraId="65A6D247" w14:textId="77777777" w:rsidR="00535786" w:rsidRPr="00EC158B"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 xml:space="preserve">Independent Contractor. </w:t>
      </w:r>
      <w:r w:rsidRPr="00C04E9F">
        <w:rPr>
          <w:rFonts w:asciiTheme="minorHAnsi" w:hAnsiTheme="minorHAnsi" w:cstheme="minorHAnsi"/>
          <w:sz w:val="20"/>
        </w:rPr>
        <w:t xml:space="preserve">Contractor is an independent contractor to the </w:t>
      </w:r>
      <w:r w:rsidR="00323CD0">
        <w:rPr>
          <w:rFonts w:asciiTheme="minorHAnsi" w:hAnsiTheme="minorHAnsi" w:cstheme="minorHAnsi"/>
          <w:sz w:val="20"/>
        </w:rPr>
        <w:t>JBE</w:t>
      </w:r>
      <w:r w:rsidRPr="00C04E9F">
        <w:rPr>
          <w:rFonts w:asciiTheme="minorHAnsi" w:hAnsiTheme="minorHAnsi" w:cstheme="minorHAnsi"/>
          <w:sz w:val="20"/>
        </w:rPr>
        <w:t xml:space="preserve">. No employer-employee, partnership, joint venture, or agency relationship exists between Contractor and the </w:t>
      </w:r>
      <w:r w:rsidR="00323CD0">
        <w:rPr>
          <w:rFonts w:asciiTheme="minorHAnsi" w:hAnsiTheme="minorHAnsi" w:cstheme="minorHAnsi"/>
          <w:sz w:val="20"/>
        </w:rPr>
        <w:t>JBE</w:t>
      </w:r>
      <w:r w:rsidRPr="00C04E9F">
        <w:rPr>
          <w:rFonts w:asciiTheme="minorHAnsi" w:hAnsiTheme="minorHAnsi" w:cstheme="minorHAnsi"/>
          <w:sz w:val="20"/>
        </w:rPr>
        <w:t>.</w:t>
      </w:r>
      <w:r w:rsidR="000205FD" w:rsidRPr="00C04E9F">
        <w:rPr>
          <w:rFonts w:asciiTheme="minorHAnsi" w:hAnsiTheme="minorHAnsi" w:cstheme="minorHAnsi"/>
          <w:sz w:val="20"/>
        </w:rPr>
        <w:t xml:space="preserve"> </w:t>
      </w:r>
      <w:r w:rsidR="000205FD" w:rsidRPr="00C04E9F">
        <w:rPr>
          <w:rFonts w:cstheme="minorHAnsi"/>
          <w:sz w:val="20"/>
        </w:rPr>
        <w:t xml:space="preserve">Contractor has no authority to bind or incur any obligation on behalf of the </w:t>
      </w:r>
      <w:r w:rsidR="00323CD0">
        <w:rPr>
          <w:rFonts w:cstheme="minorHAnsi"/>
          <w:sz w:val="20"/>
        </w:rPr>
        <w:t>JBE</w:t>
      </w:r>
      <w:r w:rsidR="000205FD" w:rsidRPr="00C04E9F">
        <w:rPr>
          <w:rFonts w:cstheme="minorHAnsi"/>
          <w:sz w:val="20"/>
        </w:rPr>
        <w:t xml:space="preserve">. If any governmental entity concludes that Contractor is not an independent contractor, the </w:t>
      </w:r>
      <w:r w:rsidR="00323CD0">
        <w:rPr>
          <w:rFonts w:cstheme="minorHAnsi"/>
          <w:sz w:val="20"/>
        </w:rPr>
        <w:t>JBE</w:t>
      </w:r>
      <w:r w:rsidR="000205FD" w:rsidRPr="00C04E9F">
        <w:rPr>
          <w:rFonts w:cstheme="minorHAnsi"/>
          <w:sz w:val="20"/>
        </w:rPr>
        <w:t xml:space="preserve"> may terminate t</w:t>
      </w:r>
      <w:r w:rsidR="001E2002">
        <w:rPr>
          <w:rFonts w:cstheme="minorHAnsi"/>
          <w:sz w:val="20"/>
        </w:rPr>
        <w:t>his Agreement immediately upon N</w:t>
      </w:r>
      <w:r w:rsidR="000205FD" w:rsidRPr="00C04E9F">
        <w:rPr>
          <w:rFonts w:cstheme="minorHAnsi"/>
          <w:sz w:val="20"/>
        </w:rPr>
        <w:t>otice.</w:t>
      </w:r>
    </w:p>
    <w:p w14:paraId="4BDDE66D" w14:textId="77777777" w:rsidR="00A62C2B" w:rsidRPr="00A62C2B" w:rsidRDefault="00A62C2B" w:rsidP="00C572FA">
      <w:pPr>
        <w:numPr>
          <w:ilvl w:val="1"/>
          <w:numId w:val="10"/>
        </w:numPr>
        <w:spacing w:before="120" w:after="120"/>
        <w:rPr>
          <w:rFonts w:asciiTheme="minorHAnsi" w:hAnsiTheme="minorHAnsi" w:cstheme="minorHAnsi"/>
          <w:sz w:val="20"/>
          <w:u w:val="single"/>
        </w:rPr>
      </w:pPr>
      <w:r>
        <w:rPr>
          <w:rFonts w:asciiTheme="minorHAnsi" w:hAnsiTheme="minorHAnsi" w:cstheme="minorHAnsi"/>
          <w:b/>
          <w:bCs/>
          <w:sz w:val="20"/>
        </w:rPr>
        <w:t xml:space="preserve">GAAP Compliance. </w:t>
      </w:r>
      <w:r w:rsidRPr="00A62C2B">
        <w:rPr>
          <w:rFonts w:asciiTheme="minorHAnsi" w:hAnsiTheme="minorHAnsi" w:cstheme="minorHAnsi"/>
          <w:bCs/>
          <w:sz w:val="20"/>
        </w:rPr>
        <w:t>Contractor maintains an adequate system of accounting and internal controls that meets Generally Accepted Accounting Principles.</w:t>
      </w:r>
      <w:r w:rsidRPr="00A62C2B">
        <w:rPr>
          <w:rFonts w:asciiTheme="minorHAnsi" w:hAnsiTheme="minorHAnsi" w:cstheme="minorHAnsi"/>
          <w:b/>
          <w:bCs/>
          <w:sz w:val="20"/>
        </w:rPr>
        <w:t xml:space="preserve">  </w:t>
      </w:r>
    </w:p>
    <w:p w14:paraId="1ADDCE60" w14:textId="77777777" w:rsidR="007F3498" w:rsidRPr="007F3498" w:rsidRDefault="00437785" w:rsidP="00C572FA">
      <w:pPr>
        <w:numPr>
          <w:ilvl w:val="1"/>
          <w:numId w:val="10"/>
        </w:numPr>
        <w:spacing w:before="120" w:after="120"/>
        <w:rPr>
          <w:rFonts w:asciiTheme="minorHAnsi" w:hAnsiTheme="minorHAnsi" w:cstheme="minorHAnsi"/>
          <w:sz w:val="20"/>
          <w:u w:val="single"/>
        </w:rPr>
      </w:pPr>
      <w:r w:rsidRPr="00EC158B">
        <w:rPr>
          <w:rFonts w:asciiTheme="minorHAnsi" w:hAnsiTheme="minorHAnsi" w:cstheme="minorHAnsi"/>
          <w:b/>
          <w:bCs/>
          <w:sz w:val="20"/>
        </w:rPr>
        <w:t>Audit</w:t>
      </w:r>
      <w:r w:rsidR="00D835C1">
        <w:rPr>
          <w:rFonts w:asciiTheme="minorHAnsi" w:hAnsiTheme="minorHAnsi" w:cstheme="minorHAnsi"/>
          <w:b/>
          <w:bCs/>
          <w:sz w:val="20"/>
        </w:rPr>
        <w:t xml:space="preserve">. </w:t>
      </w:r>
      <w:r w:rsidR="007F3498">
        <w:rPr>
          <w:rFonts w:asciiTheme="minorHAnsi" w:hAnsiTheme="minorHAnsi" w:cstheme="minorHAnsi"/>
          <w:b/>
          <w:bCs/>
          <w:sz w:val="20"/>
        </w:rPr>
        <w:t xml:space="preserve"> </w:t>
      </w:r>
      <w:r w:rsidR="006402DE" w:rsidRPr="006402DE">
        <w:rPr>
          <w:rFonts w:asciiTheme="minorHAnsi" w:hAnsiTheme="minorHAnsi" w:cstheme="minorHAnsi"/>
          <w:bCs/>
          <w:sz w:val="20"/>
        </w:rPr>
        <w:t xml:space="preserve">Contractor must allow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or its designees to review and audit Contractor’s (and any subcontractors’) documents and records relating to this Agreement</w:t>
      </w:r>
      <w:r w:rsidR="00E902D5" w:rsidRPr="00594F71">
        <w:rPr>
          <w:sz w:val="20"/>
        </w:rPr>
        <w:t xml:space="preserve">, and Contractor </w:t>
      </w:r>
      <w:r w:rsidR="00E902D5">
        <w:rPr>
          <w:sz w:val="20"/>
        </w:rPr>
        <w:t xml:space="preserve">(and its subcontractors) </w:t>
      </w:r>
      <w:r w:rsidR="00E902D5" w:rsidRPr="00594F71">
        <w:rPr>
          <w:sz w:val="20"/>
        </w:rPr>
        <w:t xml:space="preserve">shall retain such documents and records for a period of four </w:t>
      </w:r>
      <w:r w:rsidR="00E94566">
        <w:rPr>
          <w:sz w:val="20"/>
        </w:rPr>
        <w:t xml:space="preserve">(4) </w:t>
      </w:r>
      <w:r w:rsidR="00E902D5" w:rsidRPr="00594F71">
        <w:rPr>
          <w:sz w:val="20"/>
        </w:rPr>
        <w:t>years following final payment under this Agreement</w:t>
      </w:r>
      <w:r w:rsidR="006402DE" w:rsidRPr="006402DE">
        <w:rPr>
          <w:rFonts w:asciiTheme="minorHAnsi" w:hAnsiTheme="minorHAnsi" w:cstheme="minorHAnsi"/>
          <w:bCs/>
          <w:sz w:val="20"/>
        </w:rPr>
        <w:t>. If an audit determines that C</w:t>
      </w:r>
      <w:r w:rsidR="00330891">
        <w:rPr>
          <w:rFonts w:asciiTheme="minorHAnsi" w:hAnsiTheme="minorHAnsi" w:cstheme="minorHAnsi"/>
          <w:bCs/>
          <w:sz w:val="20"/>
        </w:rPr>
        <w:t>ontractor (or any subcontractor</w:t>
      </w:r>
      <w:r w:rsidR="006402DE" w:rsidRPr="006402DE">
        <w:rPr>
          <w:rFonts w:asciiTheme="minorHAnsi" w:hAnsiTheme="minorHAnsi" w:cstheme="minorHAnsi"/>
          <w:bCs/>
          <w:sz w:val="20"/>
        </w:rPr>
        <w:t xml:space="preserve">) is not in compliance with this Agreement, Contractor shall correct errors and deficiencies by the </w:t>
      </w:r>
      <w:r w:rsidR="002A7674">
        <w:rPr>
          <w:rFonts w:asciiTheme="minorHAnsi" w:hAnsiTheme="minorHAnsi" w:cstheme="minorHAnsi"/>
          <w:bCs/>
          <w:sz w:val="20"/>
        </w:rPr>
        <w:t>twentie</w:t>
      </w:r>
      <w:r w:rsidR="002A7674" w:rsidRPr="006402DE">
        <w:rPr>
          <w:rFonts w:asciiTheme="minorHAnsi" w:hAnsiTheme="minorHAnsi" w:cstheme="minorHAnsi"/>
          <w:bCs/>
          <w:sz w:val="20"/>
        </w:rPr>
        <w:t xml:space="preserve">th </w:t>
      </w:r>
      <w:r w:rsidR="004D392D">
        <w:rPr>
          <w:rFonts w:asciiTheme="minorHAnsi" w:hAnsiTheme="minorHAnsi" w:cstheme="minorHAnsi"/>
          <w:bCs/>
          <w:sz w:val="20"/>
        </w:rPr>
        <w:t xml:space="preserve">(20th) </w:t>
      </w:r>
      <w:r w:rsidR="006402DE" w:rsidRPr="006402DE">
        <w:rPr>
          <w:rFonts w:asciiTheme="minorHAnsi" w:hAnsiTheme="minorHAnsi" w:cstheme="minorHAnsi"/>
          <w:bCs/>
          <w:sz w:val="20"/>
        </w:rPr>
        <w:t xml:space="preserve">day of the month following the review or audit. If an audit determines that Contractor has overcharged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five percent (5%) or more during the time period subject to audit, Contractor must reimburse the </w:t>
      </w:r>
      <w:r w:rsidR="00323CD0">
        <w:rPr>
          <w:rFonts w:asciiTheme="minorHAnsi" w:hAnsiTheme="minorHAnsi" w:cstheme="minorHAnsi"/>
          <w:bCs/>
          <w:sz w:val="20"/>
        </w:rPr>
        <w:t>JBE</w:t>
      </w:r>
      <w:r w:rsidR="006402DE" w:rsidRPr="006402DE">
        <w:rPr>
          <w:rFonts w:asciiTheme="minorHAnsi" w:hAnsiTheme="minorHAnsi" w:cstheme="minorHAnsi"/>
          <w:bCs/>
          <w:sz w:val="20"/>
        </w:rPr>
        <w:t xml:space="preserve"> in an amount equal to the cost of such a</w:t>
      </w:r>
      <w:r w:rsidR="000D4419">
        <w:rPr>
          <w:rFonts w:asciiTheme="minorHAnsi" w:hAnsiTheme="minorHAnsi" w:cstheme="minorHAnsi"/>
          <w:bCs/>
          <w:sz w:val="20"/>
        </w:rPr>
        <w:t>udit.</w:t>
      </w:r>
      <w:r w:rsidR="006402DE" w:rsidRPr="006402DE">
        <w:rPr>
          <w:rFonts w:asciiTheme="minorHAnsi" w:hAnsiTheme="minorHAnsi" w:cstheme="minorHAnsi"/>
          <w:bCs/>
          <w:sz w:val="20"/>
        </w:rPr>
        <w:t xml:space="preserve"> This Agreement is subject to examinations and audit by the State Auditor for a period three </w:t>
      </w:r>
      <w:r w:rsidR="00E94566">
        <w:rPr>
          <w:rFonts w:asciiTheme="minorHAnsi" w:hAnsiTheme="minorHAnsi" w:cstheme="minorHAnsi"/>
          <w:bCs/>
          <w:sz w:val="20"/>
        </w:rPr>
        <w:t xml:space="preserve">(3) </w:t>
      </w:r>
      <w:r w:rsidR="006402DE" w:rsidRPr="006402DE">
        <w:rPr>
          <w:rFonts w:asciiTheme="minorHAnsi" w:hAnsiTheme="minorHAnsi" w:cstheme="minorHAnsi"/>
          <w:bCs/>
          <w:sz w:val="20"/>
        </w:rPr>
        <w:t>years after final payment.</w:t>
      </w:r>
      <w:r w:rsidR="004C02A0">
        <w:rPr>
          <w:rFonts w:asciiTheme="minorHAnsi" w:hAnsiTheme="minorHAnsi" w:cstheme="minorHAnsi"/>
          <w:bCs/>
          <w:sz w:val="20"/>
        </w:rPr>
        <w:t xml:space="preserve"> </w:t>
      </w:r>
    </w:p>
    <w:p w14:paraId="4A42E622" w14:textId="77777777" w:rsidR="00392AC3" w:rsidRPr="00D835C1" w:rsidRDefault="00C73594" w:rsidP="00C572FA">
      <w:pPr>
        <w:numPr>
          <w:ilvl w:val="1"/>
          <w:numId w:val="10"/>
        </w:numPr>
        <w:spacing w:before="120" w:after="120"/>
        <w:rPr>
          <w:rFonts w:asciiTheme="minorHAnsi" w:hAnsiTheme="minorHAnsi" w:cstheme="minorHAnsi"/>
          <w:sz w:val="20"/>
          <w:u w:val="single"/>
        </w:rPr>
      </w:pPr>
      <w:r w:rsidRPr="00C73594">
        <w:rPr>
          <w:rFonts w:asciiTheme="minorHAnsi" w:hAnsiTheme="minorHAnsi" w:cstheme="minorHAnsi"/>
          <w:b/>
          <w:bCs/>
          <w:sz w:val="20"/>
        </w:rPr>
        <w:t>Licenses</w:t>
      </w:r>
      <w:r w:rsidR="000D4419">
        <w:rPr>
          <w:rFonts w:asciiTheme="minorHAnsi" w:hAnsiTheme="minorHAnsi" w:cstheme="minorHAnsi"/>
          <w:b/>
          <w:bCs/>
          <w:sz w:val="20"/>
        </w:rPr>
        <w:t xml:space="preserve"> and Permits</w:t>
      </w:r>
      <w:r w:rsidRPr="00C73594">
        <w:rPr>
          <w:rFonts w:asciiTheme="minorHAnsi" w:hAnsiTheme="minorHAnsi" w:cstheme="minorHAnsi"/>
          <w:b/>
          <w:bCs/>
          <w:sz w:val="20"/>
        </w:rPr>
        <w:t xml:space="preserve">.  </w:t>
      </w:r>
      <w:r w:rsidRPr="00C73594">
        <w:rPr>
          <w:rFonts w:asciiTheme="minorHAnsi" w:hAnsiTheme="minorHAnsi" w:cstheme="minorHAnsi"/>
          <w:bCs/>
          <w:sz w:val="20"/>
        </w:rPr>
        <w:t xml:space="preserve">Contractor shall obtain and keep current all necessary licenses, approvals, permits and authorizations required by </w:t>
      </w:r>
      <w:r>
        <w:rPr>
          <w:rFonts w:asciiTheme="minorHAnsi" w:hAnsiTheme="minorHAnsi" w:cstheme="minorHAnsi"/>
          <w:bCs/>
          <w:sz w:val="20"/>
        </w:rPr>
        <w:t>applicable l</w:t>
      </w:r>
      <w:r w:rsidRPr="00C73594">
        <w:rPr>
          <w:rFonts w:asciiTheme="minorHAnsi" w:hAnsiTheme="minorHAnsi" w:cstheme="minorHAnsi"/>
          <w:bCs/>
          <w:sz w:val="20"/>
        </w:rPr>
        <w:t>aw for the performance of the Services</w:t>
      </w:r>
      <w:r>
        <w:rPr>
          <w:rFonts w:asciiTheme="minorHAnsi" w:hAnsiTheme="minorHAnsi" w:cstheme="minorHAnsi"/>
          <w:bCs/>
          <w:sz w:val="20"/>
        </w:rPr>
        <w:t xml:space="preserve"> or the delivery of the Goods</w:t>
      </w:r>
      <w:r w:rsidRPr="00C73594">
        <w:rPr>
          <w:rFonts w:asciiTheme="minorHAnsi" w:hAnsiTheme="minorHAnsi" w:cstheme="minorHAnsi"/>
          <w:bCs/>
          <w:sz w:val="20"/>
        </w:rPr>
        <w:t xml:space="preserve">.  Contractor will be responsible for all fees and taxes associated with obtaining such licenses, approvals, permits and authorizations, and for any fines and penalties arising from its noncompliance with any </w:t>
      </w:r>
      <w:r>
        <w:rPr>
          <w:rFonts w:asciiTheme="minorHAnsi" w:hAnsiTheme="minorHAnsi" w:cstheme="minorHAnsi"/>
          <w:bCs/>
          <w:sz w:val="20"/>
        </w:rPr>
        <w:t>a</w:t>
      </w:r>
      <w:r w:rsidRPr="00C73594">
        <w:rPr>
          <w:rFonts w:asciiTheme="minorHAnsi" w:hAnsiTheme="minorHAnsi" w:cstheme="minorHAnsi"/>
          <w:bCs/>
          <w:sz w:val="20"/>
        </w:rPr>
        <w:t xml:space="preserve">pplicable </w:t>
      </w:r>
      <w:r>
        <w:rPr>
          <w:rFonts w:asciiTheme="minorHAnsi" w:hAnsiTheme="minorHAnsi" w:cstheme="minorHAnsi"/>
          <w:bCs/>
          <w:sz w:val="20"/>
        </w:rPr>
        <w:t>l</w:t>
      </w:r>
      <w:r w:rsidRPr="00C73594">
        <w:rPr>
          <w:rFonts w:asciiTheme="minorHAnsi" w:hAnsiTheme="minorHAnsi" w:cstheme="minorHAnsi"/>
          <w:bCs/>
          <w:sz w:val="20"/>
        </w:rPr>
        <w:t xml:space="preserve">aw. </w:t>
      </w:r>
      <w:r>
        <w:rPr>
          <w:rFonts w:asciiTheme="minorHAnsi" w:hAnsiTheme="minorHAnsi" w:cstheme="minorHAnsi"/>
          <w:bCs/>
          <w:sz w:val="20"/>
        </w:rPr>
        <w:t xml:space="preserve"> </w:t>
      </w:r>
    </w:p>
    <w:p w14:paraId="0383751B" w14:textId="77777777" w:rsidR="0029237A" w:rsidRDefault="0029237A" w:rsidP="00C572FA">
      <w:pPr>
        <w:numPr>
          <w:ilvl w:val="1"/>
          <w:numId w:val="10"/>
        </w:numPr>
        <w:spacing w:before="120" w:after="120"/>
        <w:rPr>
          <w:rFonts w:asciiTheme="minorHAnsi" w:hAnsiTheme="minorHAnsi" w:cstheme="minorHAnsi"/>
          <w:b/>
          <w:bCs/>
          <w:sz w:val="20"/>
        </w:rPr>
      </w:pPr>
      <w:r>
        <w:rPr>
          <w:rFonts w:asciiTheme="minorHAnsi" w:hAnsiTheme="minorHAnsi" w:cstheme="minorHAnsi"/>
          <w:b/>
          <w:bCs/>
          <w:sz w:val="20"/>
        </w:rPr>
        <w:t xml:space="preserve">Confidential Information.  </w:t>
      </w:r>
      <w:r>
        <w:rPr>
          <w:rFonts w:asciiTheme="minorHAnsi" w:hAnsiTheme="minorHAnsi" w:cstheme="minorHAnsi"/>
          <w:sz w:val="20"/>
        </w:rPr>
        <w:t>During the T</w:t>
      </w:r>
      <w:r w:rsidRPr="008D1584">
        <w:rPr>
          <w:rFonts w:asciiTheme="minorHAnsi" w:hAnsiTheme="minorHAnsi" w:cstheme="minorHAnsi"/>
          <w:sz w:val="20"/>
        </w:rPr>
        <w:t xml:space="preserve">erm </w:t>
      </w:r>
      <w:r>
        <w:rPr>
          <w:rFonts w:asciiTheme="minorHAnsi" w:hAnsiTheme="minorHAnsi" w:cstheme="minorHAnsi"/>
          <w:sz w:val="20"/>
        </w:rPr>
        <w:t>and</w:t>
      </w:r>
      <w:r w:rsidRPr="008D1584">
        <w:rPr>
          <w:rFonts w:asciiTheme="minorHAnsi" w:hAnsiTheme="minorHAnsi" w:cstheme="minorHAnsi"/>
          <w:sz w:val="20"/>
        </w:rPr>
        <w:t xml:space="preserve">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w:t>
      </w:r>
      <w:r>
        <w:rPr>
          <w:rFonts w:asciiTheme="minorHAnsi" w:hAnsiTheme="minorHAnsi" w:cstheme="minorHAnsi"/>
          <w:sz w:val="20"/>
        </w:rPr>
        <w:t>onfidential Information to any third p</w:t>
      </w:r>
      <w:r w:rsidRPr="008D1584">
        <w:rPr>
          <w:rFonts w:asciiTheme="minorHAnsi" w:hAnsiTheme="minorHAnsi" w:cstheme="minorHAnsi"/>
          <w:sz w:val="20"/>
        </w:rPr>
        <w:t xml:space="preserve">arty without obtaining </w:t>
      </w:r>
      <w:r>
        <w:rPr>
          <w:rFonts w:asciiTheme="minorHAnsi" w:hAnsiTheme="minorHAnsi" w:cstheme="minorHAnsi"/>
          <w:sz w:val="20"/>
        </w:rPr>
        <w:t xml:space="preserve">the </w:t>
      </w:r>
      <w:r w:rsidR="00323CD0">
        <w:rPr>
          <w:rFonts w:asciiTheme="minorHAnsi" w:hAnsiTheme="minorHAnsi" w:cstheme="minorHAnsi"/>
          <w:sz w:val="20"/>
        </w:rPr>
        <w:t>JBE</w:t>
      </w:r>
      <w:r>
        <w:rPr>
          <w:rFonts w:asciiTheme="minorHAnsi" w:hAnsiTheme="minorHAnsi" w:cstheme="minorHAnsi"/>
          <w:sz w:val="20"/>
        </w:rPr>
        <w:t>’s</w:t>
      </w:r>
      <w:r w:rsidRPr="008D1584">
        <w:rPr>
          <w:rFonts w:asciiTheme="minorHAnsi" w:hAnsiTheme="minorHAnsi" w:cstheme="minorHAnsi"/>
          <w:sz w:val="20"/>
        </w:rPr>
        <w:t xml:space="preserve"> express prior written consent on a case-by-case basis. Contractor will disclose Confidential Information only to </w:t>
      </w:r>
      <w:r>
        <w:rPr>
          <w:rFonts w:asciiTheme="minorHAnsi" w:hAnsiTheme="minorHAnsi" w:cstheme="minorHAnsi"/>
          <w:sz w:val="20"/>
        </w:rPr>
        <w:t xml:space="preserve">its employees or contractors who </w:t>
      </w:r>
      <w:r w:rsidRPr="008D1584">
        <w:rPr>
          <w:rFonts w:asciiTheme="minorHAnsi" w:hAnsiTheme="minorHAnsi" w:cstheme="minorHAnsi"/>
          <w:sz w:val="20"/>
        </w:rPr>
        <w:t xml:space="preserve">need to know </w:t>
      </w:r>
      <w:r>
        <w:rPr>
          <w:rFonts w:asciiTheme="minorHAnsi" w:hAnsiTheme="minorHAnsi" w:cstheme="minorHAnsi"/>
          <w:sz w:val="20"/>
        </w:rPr>
        <w:t xml:space="preserve">that information in order to perform </w:t>
      </w:r>
      <w:r w:rsidRPr="008D1584">
        <w:rPr>
          <w:rFonts w:asciiTheme="minorHAnsi" w:hAnsiTheme="minorHAnsi" w:cstheme="minorHAnsi"/>
          <w:sz w:val="20"/>
        </w:rPr>
        <w:t xml:space="preserve">Services hereunder and who have executed a confidentiality agreement with Contractor at least as protective as the provisions of this </w:t>
      </w:r>
      <w:r>
        <w:rPr>
          <w:rFonts w:asciiTheme="minorHAnsi" w:hAnsiTheme="minorHAnsi" w:cstheme="minorHAnsi"/>
          <w:sz w:val="20"/>
        </w:rPr>
        <w:t>s</w:t>
      </w:r>
      <w:r w:rsidRPr="008D1584">
        <w:rPr>
          <w:rFonts w:asciiTheme="minorHAnsi" w:hAnsiTheme="minorHAnsi" w:cstheme="minorHAnsi"/>
          <w:sz w:val="20"/>
        </w:rPr>
        <w:t>ectio</w:t>
      </w:r>
      <w:r>
        <w:rPr>
          <w:rFonts w:asciiTheme="minorHAnsi" w:hAnsiTheme="minorHAnsi" w:cstheme="minorHAnsi"/>
          <w:sz w:val="20"/>
        </w:rPr>
        <w:t>n</w:t>
      </w:r>
      <w:r w:rsidRPr="008D1584">
        <w:rPr>
          <w:rFonts w:asciiTheme="minorHAnsi" w:hAnsiTheme="minorHAnsi" w:cstheme="minorHAnsi"/>
          <w:sz w:val="20"/>
        </w:rPr>
        <w:t xml:space="preserve">. The provisions of this </w:t>
      </w:r>
      <w:r>
        <w:rPr>
          <w:rFonts w:asciiTheme="minorHAnsi" w:hAnsiTheme="minorHAnsi" w:cstheme="minorHAnsi"/>
          <w:sz w:val="20"/>
        </w:rPr>
        <w:t xml:space="preserve">section </w:t>
      </w:r>
      <w:r w:rsidRPr="008D1584">
        <w:rPr>
          <w:rFonts w:asciiTheme="minorHAnsi" w:hAnsiTheme="minorHAnsi" w:cstheme="minorHAnsi"/>
          <w:sz w:val="20"/>
        </w:rPr>
        <w:t xml:space="preserve">shall survive the expiration or termination of this Agreement. Contractor will protect the Confidential Information from unauthorized use, access, or disclosure in the same manner as Contractor protects its own confidential or proprietary information of a similar nature, and with no less than the greater of reasonable care and industry-standard care. The </w:t>
      </w:r>
      <w:r w:rsidR="00323CD0">
        <w:rPr>
          <w:rFonts w:asciiTheme="minorHAnsi" w:hAnsiTheme="minorHAnsi" w:cstheme="minorHAnsi"/>
          <w:sz w:val="20"/>
        </w:rPr>
        <w:t>JBE</w:t>
      </w:r>
      <w:r w:rsidRPr="008D1584">
        <w:rPr>
          <w:rFonts w:asciiTheme="minorHAnsi" w:hAnsiTheme="minorHAnsi" w:cstheme="minorHAnsi"/>
          <w:sz w:val="20"/>
        </w:rPr>
        <w:t xml:space="preserve"> owns all right, title and interest in the Confidential Information. Contractor will notify the </w:t>
      </w:r>
      <w:r w:rsidR="00323CD0">
        <w:rPr>
          <w:rFonts w:asciiTheme="minorHAnsi" w:hAnsiTheme="minorHAnsi" w:cstheme="minorHAnsi"/>
          <w:sz w:val="20"/>
        </w:rPr>
        <w:t>JBE</w:t>
      </w:r>
      <w:r w:rsidRPr="008D1584">
        <w:rPr>
          <w:rFonts w:asciiTheme="minorHAnsi" w:hAnsiTheme="minorHAnsi" w:cstheme="minorHAnsi"/>
          <w:sz w:val="20"/>
        </w:rPr>
        <w:t xml:space="preserve"> promptly upon learning of any unauthorized disclosure or use of Confidential Information and will cooperate fully with the </w:t>
      </w:r>
      <w:r w:rsidR="00323CD0">
        <w:rPr>
          <w:rFonts w:asciiTheme="minorHAnsi" w:hAnsiTheme="minorHAnsi" w:cstheme="minorHAnsi"/>
          <w:sz w:val="20"/>
        </w:rPr>
        <w:t>JBE</w:t>
      </w:r>
      <w:r w:rsidRPr="008D1584">
        <w:rPr>
          <w:rFonts w:asciiTheme="minorHAnsi" w:hAnsiTheme="minorHAnsi" w:cstheme="minorHAnsi"/>
          <w:sz w:val="20"/>
        </w:rPr>
        <w:t xml:space="preserve"> to protect such Confidential Information.</w:t>
      </w:r>
      <w:r>
        <w:rPr>
          <w:rFonts w:asciiTheme="minorHAnsi" w:hAnsiTheme="minorHAnsi" w:cstheme="minorHAnsi"/>
          <w:sz w:val="20"/>
        </w:rPr>
        <w:t xml:space="preserve"> </w:t>
      </w:r>
      <w:r w:rsidRPr="001153AF">
        <w:rPr>
          <w:sz w:val="20"/>
        </w:rPr>
        <w:t xml:space="preserve">Upon the </w:t>
      </w:r>
      <w:r w:rsidR="00323CD0">
        <w:rPr>
          <w:sz w:val="20"/>
        </w:rPr>
        <w:t>JBE</w:t>
      </w:r>
      <w:r w:rsidRPr="001153AF">
        <w:rPr>
          <w:sz w:val="20"/>
        </w:rPr>
        <w:t xml:space="preserve">’s request and upon any termination or expiration of this Agreement, Contractor will promptly (a) return to the </w:t>
      </w:r>
      <w:r w:rsidR="00323CD0">
        <w:rPr>
          <w:sz w:val="20"/>
        </w:rPr>
        <w:t>JBE</w:t>
      </w:r>
      <w:r w:rsidRPr="001153AF">
        <w:rPr>
          <w:sz w:val="20"/>
        </w:rPr>
        <w:t xml:space="preserve"> or, if so directed by the </w:t>
      </w:r>
      <w:r w:rsidR="00323CD0">
        <w:rPr>
          <w:sz w:val="20"/>
        </w:rPr>
        <w:t>JBE</w:t>
      </w:r>
      <w:r w:rsidRPr="001153AF">
        <w:rPr>
          <w:sz w:val="20"/>
        </w:rPr>
        <w:t xml:space="preserve">, destroy all Confidential Information (in every form and medium), and (b) certify to the </w:t>
      </w:r>
      <w:r w:rsidR="00323CD0">
        <w:rPr>
          <w:sz w:val="20"/>
        </w:rPr>
        <w:t>JBE</w:t>
      </w:r>
      <w:r w:rsidRPr="001153AF">
        <w:rPr>
          <w:sz w:val="20"/>
        </w:rPr>
        <w:t xml:space="preserve"> in writing that Contractor has fully complied with the foregoing obligations</w:t>
      </w:r>
      <w:r>
        <w:rPr>
          <w:sz w:val="20"/>
        </w:rPr>
        <w:t xml:space="preserve">. </w:t>
      </w:r>
      <w:r w:rsidRPr="002A4A2F">
        <w:rPr>
          <w:rFonts w:asciiTheme="minorHAnsi" w:hAnsiTheme="minorHAnsi" w:cstheme="minorHAnsi"/>
          <w:sz w:val="20"/>
        </w:rPr>
        <w:t xml:space="preserve">Contractor acknowledges that there can be no adequate remedy </w:t>
      </w:r>
      <w:r w:rsidRPr="002A4A2F">
        <w:rPr>
          <w:rFonts w:asciiTheme="minorHAnsi" w:hAnsiTheme="minorHAnsi" w:cstheme="minorHAnsi"/>
          <w:sz w:val="20"/>
        </w:rPr>
        <w:lastRenderedPageBreak/>
        <w:t xml:space="preserve">at law for any breach of Contractor’s obligations </w:t>
      </w:r>
      <w:r>
        <w:rPr>
          <w:rFonts w:asciiTheme="minorHAnsi" w:hAnsiTheme="minorHAnsi" w:cstheme="minorHAnsi"/>
          <w:sz w:val="20"/>
        </w:rPr>
        <w:t>under this section</w:t>
      </w:r>
      <w:r w:rsidRPr="002A4A2F">
        <w:rPr>
          <w:rFonts w:asciiTheme="minorHAnsi" w:hAnsiTheme="minorHAnsi" w:cstheme="minorHAnsi"/>
          <w:sz w:val="20"/>
        </w:rPr>
        <w:t>, that any such breach will likely result in i</w:t>
      </w:r>
      <w:r>
        <w:rPr>
          <w:rFonts w:asciiTheme="minorHAnsi" w:hAnsiTheme="minorHAnsi" w:cstheme="minorHAnsi"/>
          <w:sz w:val="20"/>
        </w:rPr>
        <w:t xml:space="preserve">rreparable harm, and </w:t>
      </w:r>
      <w:r w:rsidRPr="002A4A2F">
        <w:rPr>
          <w:rFonts w:asciiTheme="minorHAnsi" w:hAnsiTheme="minorHAnsi" w:cstheme="minorHAnsi"/>
          <w:sz w:val="20"/>
        </w:rPr>
        <w:t xml:space="preserve">that upon any breach or threatened breach of the confidentiality obligations, the </w:t>
      </w:r>
      <w:r w:rsidR="00323CD0">
        <w:rPr>
          <w:rFonts w:asciiTheme="minorHAnsi" w:hAnsiTheme="minorHAnsi" w:cstheme="minorHAnsi"/>
          <w:sz w:val="20"/>
        </w:rPr>
        <w:t>JBE</w:t>
      </w:r>
      <w:r w:rsidRPr="002A4A2F">
        <w:rPr>
          <w:rFonts w:asciiTheme="minorHAnsi" w:hAnsiTheme="minorHAnsi" w:cstheme="minorHAnsi"/>
          <w:sz w:val="20"/>
        </w:rPr>
        <w:t xml:space="preserve"> shall be entitled to appropriate equitable relief, without the requirement of posting a bond, in addition to its other remedies at law.</w:t>
      </w:r>
    </w:p>
    <w:p w14:paraId="65303C9C" w14:textId="77777777" w:rsidR="00B97478" w:rsidRPr="00B97478" w:rsidRDefault="00B97478" w:rsidP="00C572FA">
      <w:pPr>
        <w:numPr>
          <w:ilvl w:val="1"/>
          <w:numId w:val="10"/>
        </w:numPr>
        <w:spacing w:before="120" w:after="120"/>
        <w:rPr>
          <w:rFonts w:asciiTheme="minorHAnsi" w:hAnsiTheme="minorHAnsi" w:cstheme="minorHAnsi"/>
          <w:bCs/>
          <w:sz w:val="20"/>
        </w:rPr>
      </w:pPr>
      <w:r w:rsidRPr="00B97478">
        <w:rPr>
          <w:rFonts w:asciiTheme="minorHAnsi" w:hAnsiTheme="minorHAnsi" w:cstheme="minorHAnsi"/>
          <w:b/>
          <w:bCs/>
          <w:sz w:val="20"/>
        </w:rPr>
        <w:t xml:space="preserve">Ownership of </w:t>
      </w:r>
      <w:r w:rsidR="006F4CE0">
        <w:rPr>
          <w:rFonts w:asciiTheme="minorHAnsi" w:hAnsiTheme="minorHAnsi" w:cstheme="minorHAnsi"/>
          <w:b/>
          <w:bCs/>
          <w:sz w:val="20"/>
        </w:rPr>
        <w:t>Deliverables</w:t>
      </w:r>
      <w:r w:rsidRPr="00B97478">
        <w:rPr>
          <w:rFonts w:asciiTheme="minorHAnsi" w:hAnsiTheme="minorHAnsi" w:cstheme="minorHAnsi"/>
          <w:b/>
          <w:bCs/>
          <w:sz w:val="20"/>
        </w:rPr>
        <w:t>.</w:t>
      </w:r>
      <w:r>
        <w:rPr>
          <w:rFonts w:asciiTheme="minorHAnsi" w:hAnsiTheme="minorHAnsi" w:cstheme="minorHAnsi"/>
          <w:bCs/>
          <w:sz w:val="20"/>
        </w:rPr>
        <w:t xml:space="preserve">  </w:t>
      </w:r>
      <w:r w:rsidR="00E94566">
        <w:rPr>
          <w:rFonts w:asciiTheme="minorHAnsi" w:hAnsiTheme="minorHAnsi" w:cstheme="minorHAnsi"/>
          <w:bCs/>
          <w:sz w:val="20"/>
        </w:rPr>
        <w:t xml:space="preserve">Unless otherwise agreed in this Agreement, </w:t>
      </w:r>
      <w:r>
        <w:rPr>
          <w:rFonts w:asciiTheme="minorHAnsi" w:hAnsiTheme="minorHAnsi" w:cstheme="minorHAnsi"/>
          <w:bCs/>
          <w:sz w:val="20"/>
        </w:rPr>
        <w:t xml:space="preserve">Contractor hereby assigns to the </w:t>
      </w:r>
      <w:r w:rsidR="00323CD0">
        <w:rPr>
          <w:rFonts w:asciiTheme="minorHAnsi" w:hAnsiTheme="minorHAnsi" w:cstheme="minorHAnsi"/>
          <w:bCs/>
          <w:sz w:val="20"/>
        </w:rPr>
        <w:t>JBE</w:t>
      </w:r>
      <w:r>
        <w:rPr>
          <w:rFonts w:asciiTheme="minorHAnsi" w:hAnsiTheme="minorHAnsi" w:cstheme="minorHAnsi"/>
          <w:bCs/>
          <w:sz w:val="20"/>
        </w:rPr>
        <w:t xml:space="preserve"> ownership of all</w:t>
      </w:r>
      <w:r w:rsidRPr="00B97478">
        <w:rPr>
          <w:rFonts w:asciiTheme="minorHAnsi" w:hAnsiTheme="minorHAnsi" w:cstheme="minorHAnsi"/>
          <w:bCs/>
          <w:sz w:val="20"/>
        </w:rPr>
        <w:t xml:space="preserve"> </w:t>
      </w:r>
      <w:r w:rsidR="006F4CE0">
        <w:rPr>
          <w:rFonts w:asciiTheme="minorHAnsi" w:hAnsiTheme="minorHAnsi" w:cstheme="minorHAnsi"/>
          <w:bCs/>
          <w:sz w:val="20"/>
        </w:rPr>
        <w:t>Deliverables</w:t>
      </w:r>
      <w:r w:rsidR="00AD3993">
        <w:rPr>
          <w:rFonts w:asciiTheme="minorHAnsi" w:hAnsiTheme="minorHAnsi" w:cstheme="minorHAnsi"/>
          <w:bCs/>
          <w:sz w:val="20"/>
        </w:rPr>
        <w:t xml:space="preserve">, </w:t>
      </w:r>
      <w:r w:rsidR="00AD3993" w:rsidRPr="00B52602">
        <w:rPr>
          <w:rFonts w:asciiTheme="minorHAnsi" w:hAnsiTheme="minorHAnsi" w:cstheme="minorHAnsi"/>
          <w:bCs/>
          <w:sz w:val="20"/>
        </w:rPr>
        <w:t>any partially-completed Deliverables</w:t>
      </w:r>
      <w:r w:rsidR="00AD3993">
        <w:rPr>
          <w:rFonts w:asciiTheme="minorHAnsi" w:hAnsiTheme="minorHAnsi" w:cstheme="minorHAnsi"/>
          <w:bCs/>
          <w:sz w:val="20"/>
        </w:rPr>
        <w:t>,</w:t>
      </w:r>
      <w:r w:rsidR="00AD3993" w:rsidRPr="00B52602">
        <w:rPr>
          <w:rFonts w:asciiTheme="minorHAnsi" w:hAnsiTheme="minorHAnsi" w:cstheme="minorHAnsi"/>
          <w:bCs/>
          <w:sz w:val="20"/>
        </w:rPr>
        <w:t xml:space="preserve"> </w:t>
      </w:r>
      <w:r w:rsidR="00AD3993">
        <w:rPr>
          <w:rFonts w:asciiTheme="minorHAnsi" w:hAnsiTheme="minorHAnsi" w:cstheme="minorHAnsi"/>
          <w:bCs/>
          <w:sz w:val="20"/>
        </w:rPr>
        <w:t xml:space="preserve">and </w:t>
      </w:r>
      <w:r w:rsidR="00AD3993" w:rsidRPr="00B52602">
        <w:rPr>
          <w:rFonts w:asciiTheme="minorHAnsi" w:hAnsiTheme="minorHAnsi" w:cstheme="minorHAnsi"/>
          <w:bCs/>
          <w:sz w:val="20"/>
        </w:rPr>
        <w:t>rel</w:t>
      </w:r>
      <w:r w:rsidR="00AD3993">
        <w:rPr>
          <w:rFonts w:asciiTheme="minorHAnsi" w:hAnsiTheme="minorHAnsi" w:cstheme="minorHAnsi"/>
          <w:bCs/>
          <w:sz w:val="20"/>
        </w:rPr>
        <w:t>ated work product or materials</w:t>
      </w:r>
      <w:r w:rsidRPr="00B97478">
        <w:rPr>
          <w:rFonts w:asciiTheme="minorHAnsi" w:hAnsiTheme="minorHAnsi" w:cstheme="minorHAnsi"/>
          <w:bCs/>
          <w:sz w:val="20"/>
        </w:rPr>
        <w:t>.  Contractor agrees not to assert any rights at common law</w:t>
      </w:r>
      <w:r w:rsidR="007E2102">
        <w:rPr>
          <w:rFonts w:asciiTheme="minorHAnsi" w:hAnsiTheme="minorHAnsi" w:cstheme="minorHAnsi"/>
          <w:bCs/>
          <w:sz w:val="20"/>
        </w:rPr>
        <w:t xml:space="preserve">, or in equity, or establish a </w:t>
      </w:r>
      <w:r w:rsidR="007E2102" w:rsidRPr="00B97478">
        <w:rPr>
          <w:rFonts w:asciiTheme="minorHAnsi" w:hAnsiTheme="minorHAnsi" w:cstheme="minorHAnsi"/>
          <w:bCs/>
          <w:sz w:val="20"/>
        </w:rPr>
        <w:t>copyright</w:t>
      </w:r>
      <w:r w:rsidRPr="00B97478">
        <w:rPr>
          <w:rFonts w:asciiTheme="minorHAnsi" w:hAnsiTheme="minorHAnsi" w:cstheme="minorHAnsi"/>
          <w:bCs/>
          <w:sz w:val="20"/>
        </w:rPr>
        <w:t xml:space="preserve"> claim in </w:t>
      </w:r>
      <w:r>
        <w:rPr>
          <w:rFonts w:asciiTheme="minorHAnsi" w:hAnsiTheme="minorHAnsi" w:cstheme="minorHAnsi"/>
          <w:bCs/>
          <w:sz w:val="20"/>
        </w:rPr>
        <w:t>any</w:t>
      </w:r>
      <w:r w:rsidR="007E2102">
        <w:rPr>
          <w:rFonts w:asciiTheme="minorHAnsi" w:hAnsiTheme="minorHAnsi" w:cstheme="minorHAnsi"/>
          <w:bCs/>
          <w:sz w:val="20"/>
        </w:rPr>
        <w:t xml:space="preserve"> of</w:t>
      </w:r>
      <w:r>
        <w:rPr>
          <w:rFonts w:asciiTheme="minorHAnsi" w:hAnsiTheme="minorHAnsi" w:cstheme="minorHAnsi"/>
          <w:bCs/>
          <w:sz w:val="20"/>
        </w:rPr>
        <w:t xml:space="preserve"> </w:t>
      </w:r>
      <w:r w:rsidR="00373948">
        <w:rPr>
          <w:rFonts w:asciiTheme="minorHAnsi" w:hAnsiTheme="minorHAnsi" w:cstheme="minorHAnsi"/>
          <w:bCs/>
          <w:sz w:val="20"/>
        </w:rPr>
        <w:t>these materials</w:t>
      </w:r>
      <w:r>
        <w:rPr>
          <w:rFonts w:asciiTheme="minorHAnsi" w:hAnsiTheme="minorHAnsi" w:cstheme="minorHAnsi"/>
          <w:bCs/>
          <w:sz w:val="20"/>
        </w:rPr>
        <w:t xml:space="preserve">.  </w:t>
      </w:r>
      <w:r w:rsidRPr="00B97478">
        <w:rPr>
          <w:rFonts w:asciiTheme="minorHAnsi" w:hAnsiTheme="minorHAnsi" w:cstheme="minorHAnsi"/>
          <w:bCs/>
          <w:sz w:val="20"/>
        </w:rPr>
        <w:t xml:space="preserve">Contractor shall not publish or reproduce </w:t>
      </w:r>
      <w:r w:rsidR="005C3491">
        <w:rPr>
          <w:rFonts w:asciiTheme="minorHAnsi" w:hAnsiTheme="minorHAnsi" w:cstheme="minorHAnsi"/>
          <w:bCs/>
          <w:sz w:val="20"/>
        </w:rPr>
        <w:t>any Deliverable in whole or part, in</w:t>
      </w:r>
      <w:r w:rsidRPr="00B97478">
        <w:rPr>
          <w:rFonts w:asciiTheme="minorHAnsi" w:hAnsiTheme="minorHAnsi" w:cstheme="minorHAnsi"/>
          <w:bCs/>
          <w:sz w:val="20"/>
        </w:rPr>
        <w:t xml:space="preserve"> any manner or form, or authorize others to do so</w:t>
      </w:r>
      <w:r>
        <w:rPr>
          <w:rFonts w:asciiTheme="minorHAnsi" w:hAnsiTheme="minorHAnsi" w:cstheme="minorHAnsi"/>
          <w:bCs/>
          <w:sz w:val="20"/>
        </w:rPr>
        <w:t>,</w:t>
      </w:r>
      <w:r w:rsidRPr="00B97478">
        <w:rPr>
          <w:rFonts w:asciiTheme="minorHAnsi" w:hAnsiTheme="minorHAnsi" w:cstheme="minorHAnsi"/>
          <w:bCs/>
          <w:sz w:val="20"/>
        </w:rPr>
        <w:t xml:space="preserve"> without the written consent of the </w:t>
      </w:r>
      <w:r w:rsidR="00323CD0">
        <w:rPr>
          <w:rFonts w:asciiTheme="minorHAnsi" w:hAnsiTheme="minorHAnsi" w:cstheme="minorHAnsi"/>
          <w:bCs/>
          <w:sz w:val="20"/>
        </w:rPr>
        <w:t>JBE</w:t>
      </w:r>
      <w:r w:rsidRPr="00B97478">
        <w:rPr>
          <w:rFonts w:asciiTheme="minorHAnsi" w:hAnsiTheme="minorHAnsi" w:cstheme="minorHAnsi"/>
          <w:bCs/>
          <w:sz w:val="20"/>
        </w:rPr>
        <w:t>.</w:t>
      </w:r>
    </w:p>
    <w:p w14:paraId="06922888"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Publicity.</w:t>
      </w:r>
      <w:r w:rsidR="002A4A2F">
        <w:rPr>
          <w:rFonts w:asciiTheme="minorHAnsi" w:hAnsiTheme="minorHAnsi" w:cstheme="minorHAnsi"/>
          <w:b/>
          <w:bCs/>
          <w:sz w:val="20"/>
        </w:rPr>
        <w:t xml:space="preserve">  </w:t>
      </w:r>
      <w:r w:rsidR="0029237A" w:rsidRPr="00EC158B">
        <w:rPr>
          <w:rFonts w:asciiTheme="minorHAnsi" w:hAnsiTheme="minorHAnsi" w:cstheme="minorHAnsi"/>
          <w:sz w:val="20"/>
        </w:rPr>
        <w:t xml:space="preserve">Contractor shall not make any public announcement or press release about this Agreement without the prior written approval of the </w:t>
      </w:r>
      <w:r w:rsidR="00323CD0">
        <w:rPr>
          <w:rFonts w:asciiTheme="minorHAnsi" w:hAnsiTheme="minorHAnsi" w:cstheme="minorHAnsi"/>
          <w:sz w:val="20"/>
        </w:rPr>
        <w:t>JBE</w:t>
      </w:r>
      <w:r w:rsidR="0029237A" w:rsidRPr="00EC158B">
        <w:rPr>
          <w:rFonts w:asciiTheme="minorHAnsi" w:hAnsiTheme="minorHAnsi" w:cstheme="minorHAnsi"/>
          <w:sz w:val="20"/>
        </w:rPr>
        <w:t>.</w:t>
      </w:r>
    </w:p>
    <w:p w14:paraId="3029A68D" w14:textId="77777777" w:rsidR="00535786" w:rsidRPr="00EC158B" w:rsidRDefault="00437785" w:rsidP="00C572FA">
      <w:pPr>
        <w:numPr>
          <w:ilvl w:val="1"/>
          <w:numId w:val="10"/>
        </w:numPr>
        <w:spacing w:before="120" w:after="120"/>
        <w:rPr>
          <w:rFonts w:asciiTheme="minorHAnsi" w:hAnsiTheme="minorHAnsi" w:cstheme="minorHAnsi"/>
          <w:b/>
          <w:bCs/>
          <w:sz w:val="20"/>
        </w:rPr>
      </w:pPr>
      <w:r w:rsidRPr="00EC158B">
        <w:rPr>
          <w:rFonts w:asciiTheme="minorHAnsi" w:hAnsiTheme="minorHAnsi" w:cstheme="minorHAnsi"/>
          <w:b/>
          <w:bCs/>
          <w:sz w:val="20"/>
        </w:rPr>
        <w:t>Choice of Law</w:t>
      </w:r>
      <w:r w:rsidR="00201BC4" w:rsidRPr="00EC158B">
        <w:rPr>
          <w:rFonts w:asciiTheme="minorHAnsi" w:hAnsiTheme="minorHAnsi" w:cstheme="minorHAnsi"/>
          <w:b/>
          <w:bCs/>
          <w:sz w:val="20"/>
        </w:rPr>
        <w:t xml:space="preserve"> and Jurisdiction</w:t>
      </w:r>
      <w:r w:rsidRPr="00EC158B">
        <w:rPr>
          <w:rFonts w:asciiTheme="minorHAnsi" w:hAnsiTheme="minorHAnsi" w:cstheme="minorHAnsi"/>
          <w:b/>
          <w:bCs/>
          <w:sz w:val="20"/>
        </w:rPr>
        <w:t xml:space="preserve">. </w:t>
      </w:r>
      <w:r w:rsidRPr="00EC158B">
        <w:rPr>
          <w:rFonts w:asciiTheme="minorHAnsi" w:hAnsiTheme="minorHAnsi" w:cstheme="minorHAnsi"/>
          <w:bCs/>
          <w:sz w:val="20"/>
        </w:rPr>
        <w:t>California law, without regard to its choice-of-law provisions, governs this Agreement.</w:t>
      </w:r>
      <w:r w:rsidR="00AE6F08" w:rsidRPr="00EC158B">
        <w:rPr>
          <w:rFonts w:asciiTheme="minorHAnsi" w:hAnsiTheme="minorHAnsi" w:cstheme="minorHAnsi"/>
          <w:bCs/>
          <w:sz w:val="20"/>
        </w:rPr>
        <w:t xml:space="preserve"> </w:t>
      </w:r>
      <w:r w:rsidR="000E4F9D" w:rsidRPr="00017FDB">
        <w:rPr>
          <w:rFonts w:asciiTheme="minorHAnsi" w:hAnsiTheme="minorHAnsi" w:cstheme="minorHAnsi"/>
          <w:sz w:val="20"/>
        </w:rPr>
        <w:t>The parties shall attempt in good faith to</w:t>
      </w:r>
      <w:r w:rsidR="000E4F9D">
        <w:rPr>
          <w:rFonts w:asciiTheme="minorHAnsi" w:hAnsiTheme="minorHAnsi" w:cstheme="minorHAnsi"/>
          <w:sz w:val="20"/>
        </w:rPr>
        <w:t xml:space="preserve"> resolve</w:t>
      </w:r>
      <w:r w:rsidR="000E4F9D" w:rsidRPr="00017FDB">
        <w:rPr>
          <w:rFonts w:asciiTheme="minorHAnsi" w:hAnsiTheme="minorHAnsi" w:cstheme="minorHAnsi"/>
          <w:sz w:val="20"/>
        </w:rPr>
        <w:t xml:space="preserve"> informally and promptly any dispute </w:t>
      </w:r>
      <w:r w:rsidR="000E4F9D">
        <w:rPr>
          <w:rFonts w:asciiTheme="minorHAnsi" w:hAnsiTheme="minorHAnsi" w:cstheme="minorHAnsi"/>
          <w:sz w:val="20"/>
        </w:rPr>
        <w:t>that arises</w:t>
      </w:r>
      <w:r w:rsidR="000E4F9D" w:rsidRPr="00017FDB">
        <w:rPr>
          <w:rFonts w:asciiTheme="minorHAnsi" w:hAnsiTheme="minorHAnsi" w:cstheme="minorHAnsi"/>
          <w:sz w:val="20"/>
        </w:rPr>
        <w:t xml:space="preserve"> under this Agreement</w:t>
      </w:r>
      <w:r w:rsidR="000E4F9D">
        <w:rPr>
          <w:rFonts w:asciiTheme="minorHAnsi" w:hAnsiTheme="minorHAnsi" w:cstheme="minorHAnsi"/>
          <w:sz w:val="20"/>
        </w:rPr>
        <w:t xml:space="preserve">. </w:t>
      </w:r>
      <w:r w:rsidR="00022B43" w:rsidRPr="00EC158B">
        <w:rPr>
          <w:rFonts w:asciiTheme="minorHAnsi" w:hAnsiTheme="minorHAnsi" w:cstheme="minorHAnsi"/>
          <w:color w:val="000000" w:themeColor="text1"/>
          <w:sz w:val="20"/>
        </w:rPr>
        <w:t xml:space="preserve">Jurisdiction for any </w:t>
      </w:r>
      <w:r w:rsidR="000E4F9D">
        <w:rPr>
          <w:rFonts w:asciiTheme="minorHAnsi" w:hAnsiTheme="minorHAnsi" w:cstheme="minorHAnsi"/>
          <w:color w:val="000000" w:themeColor="text1"/>
          <w:sz w:val="20"/>
        </w:rPr>
        <w:t>legal action arising from this A</w:t>
      </w:r>
      <w:r w:rsidR="00022B43" w:rsidRPr="00EC158B">
        <w:rPr>
          <w:rFonts w:asciiTheme="minorHAnsi" w:hAnsiTheme="minorHAnsi" w:cstheme="minorHAnsi"/>
          <w:color w:val="000000" w:themeColor="text1"/>
          <w:sz w:val="20"/>
        </w:rPr>
        <w:t>greement shall exclusively reside in state or federal courts located in California, and the parties hereby consent to the jurisdiction of such courts.</w:t>
      </w:r>
      <w:r w:rsidR="00022B43" w:rsidRPr="00EC158B" w:rsidDel="00022B43">
        <w:rPr>
          <w:rFonts w:asciiTheme="minorHAnsi" w:hAnsiTheme="minorHAnsi" w:cstheme="minorHAnsi"/>
          <w:bCs/>
          <w:sz w:val="20"/>
        </w:rPr>
        <w:t xml:space="preserve"> </w:t>
      </w:r>
      <w:r w:rsidR="00392AC3" w:rsidRPr="00EC158B">
        <w:rPr>
          <w:rFonts w:asciiTheme="minorHAnsi" w:hAnsiTheme="minorHAnsi" w:cstheme="minorHAnsi"/>
          <w:bCs/>
          <w:sz w:val="20"/>
        </w:rPr>
        <w:t xml:space="preserve"> </w:t>
      </w:r>
    </w:p>
    <w:p w14:paraId="48E72B17" w14:textId="77777777" w:rsidR="00535786" w:rsidRPr="00EC158B" w:rsidRDefault="00DC5733"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Negotiated</w:t>
      </w:r>
      <w:r w:rsidR="00437785" w:rsidRPr="00EC158B">
        <w:rPr>
          <w:rFonts w:asciiTheme="minorHAnsi" w:hAnsiTheme="minorHAnsi" w:cstheme="minorHAnsi"/>
          <w:b/>
          <w:bCs/>
          <w:sz w:val="20"/>
        </w:rPr>
        <w:t xml:space="preserve"> Agreement.</w:t>
      </w:r>
      <w:r w:rsidR="00437785" w:rsidRPr="00EC158B">
        <w:rPr>
          <w:rFonts w:asciiTheme="minorHAnsi" w:hAnsiTheme="minorHAnsi" w:cstheme="minorHAnsi"/>
          <w:bCs/>
          <w:sz w:val="20"/>
        </w:rPr>
        <w:t xml:space="preserve"> This Agreement has been arrived at through negotiation between the parties. Neither party is the party that prepared this Agreement for purposes of construing this Agreeme</w:t>
      </w:r>
      <w:r w:rsidR="00C63FEB">
        <w:rPr>
          <w:rFonts w:asciiTheme="minorHAnsi" w:hAnsiTheme="minorHAnsi" w:cstheme="minorHAnsi"/>
          <w:bCs/>
          <w:sz w:val="20"/>
        </w:rPr>
        <w:t xml:space="preserve">nt under California Civil Code section </w:t>
      </w:r>
      <w:r w:rsidR="00437785" w:rsidRPr="00EC158B">
        <w:rPr>
          <w:rFonts w:asciiTheme="minorHAnsi" w:hAnsiTheme="minorHAnsi" w:cstheme="minorHAnsi"/>
          <w:bCs/>
          <w:sz w:val="20"/>
        </w:rPr>
        <w:t>1654.</w:t>
      </w:r>
    </w:p>
    <w:p w14:paraId="676CF036" w14:textId="77777777" w:rsidR="00B815DA"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Amendment and Waiver.</w:t>
      </w:r>
      <w:r w:rsidRPr="00EC158B">
        <w:rPr>
          <w:rFonts w:asciiTheme="minorHAnsi" w:hAnsiTheme="minorHAnsi" w:cstheme="minorHAnsi"/>
          <w:bCs/>
          <w:sz w:val="20"/>
        </w:rPr>
        <w:t xml:space="preserve"> </w:t>
      </w:r>
      <w:r w:rsidR="000648D9">
        <w:rPr>
          <w:rFonts w:asciiTheme="minorHAnsi" w:hAnsiTheme="minorHAnsi" w:cstheme="minorHAnsi"/>
          <w:bCs/>
          <w:sz w:val="20"/>
        </w:rPr>
        <w:t>Except as otherwise specified in this Agreement, n</w:t>
      </w:r>
      <w:r w:rsidR="000648D9" w:rsidRPr="000648D9">
        <w:rPr>
          <w:rFonts w:asciiTheme="minorHAnsi" w:hAnsiTheme="minorHAnsi" w:cstheme="minorHAnsi"/>
          <w:bCs/>
          <w:sz w:val="20"/>
        </w:rPr>
        <w:t>o amendment or change to thi</w:t>
      </w:r>
      <w:r w:rsidR="000648D9" w:rsidRPr="00BC3F04">
        <w:rPr>
          <w:rFonts w:asciiTheme="minorHAnsi" w:hAnsiTheme="minorHAnsi" w:cstheme="minorHAnsi"/>
          <w:bCs/>
          <w:sz w:val="20"/>
        </w:rPr>
        <w:t xml:space="preserve">s Agreement will be effective unless </w:t>
      </w:r>
      <w:r w:rsidR="00BC3F04" w:rsidRPr="00BC3F04">
        <w:rPr>
          <w:sz w:val="20"/>
        </w:rPr>
        <w:t xml:space="preserve">expressly agreed in writing by a duly authorized officer of the </w:t>
      </w:r>
      <w:r w:rsidR="00323CD0">
        <w:rPr>
          <w:sz w:val="20"/>
        </w:rPr>
        <w:t>JBE</w:t>
      </w:r>
      <w:r w:rsidR="00BC3F04" w:rsidRPr="00BC3F04">
        <w:rPr>
          <w:sz w:val="20"/>
        </w:rPr>
        <w:t xml:space="preserve">.  </w:t>
      </w:r>
      <w:r w:rsidR="00E91D4B">
        <w:rPr>
          <w:rFonts w:asciiTheme="minorHAnsi" w:hAnsiTheme="minorHAnsi" w:cstheme="minorHAnsi"/>
          <w:bCs/>
          <w:sz w:val="20"/>
        </w:rPr>
        <w:t xml:space="preserve">A </w:t>
      </w:r>
      <w:r w:rsidR="0009413B" w:rsidRPr="00BC3F04">
        <w:rPr>
          <w:rFonts w:asciiTheme="minorHAnsi" w:hAnsiTheme="minorHAnsi" w:cstheme="minorHAnsi"/>
          <w:bCs/>
          <w:sz w:val="20"/>
        </w:rPr>
        <w:t xml:space="preserve">waiver of enforcement of any of this Agreement’s terms or conditions </w:t>
      </w:r>
      <w:r w:rsidR="00BC3F04">
        <w:rPr>
          <w:rFonts w:asciiTheme="minorHAnsi" w:hAnsiTheme="minorHAnsi" w:cstheme="minorHAnsi"/>
          <w:bCs/>
          <w:sz w:val="20"/>
        </w:rPr>
        <w:t xml:space="preserve">by the </w:t>
      </w:r>
      <w:r w:rsidR="00323CD0">
        <w:rPr>
          <w:rFonts w:asciiTheme="minorHAnsi" w:hAnsiTheme="minorHAnsi" w:cstheme="minorHAnsi"/>
          <w:bCs/>
          <w:sz w:val="20"/>
        </w:rPr>
        <w:t>JBE</w:t>
      </w:r>
      <w:r w:rsidR="00BC3F04">
        <w:rPr>
          <w:rFonts w:asciiTheme="minorHAnsi" w:hAnsiTheme="minorHAnsi" w:cstheme="minorHAnsi"/>
          <w:bCs/>
          <w:sz w:val="20"/>
        </w:rPr>
        <w:t xml:space="preserve"> </w:t>
      </w:r>
      <w:r w:rsidR="0009413B" w:rsidRPr="00BC3F04">
        <w:rPr>
          <w:rFonts w:asciiTheme="minorHAnsi" w:hAnsiTheme="minorHAnsi" w:cstheme="minorHAnsi"/>
          <w:bCs/>
          <w:sz w:val="20"/>
        </w:rPr>
        <w:t xml:space="preserve">is effective only if </w:t>
      </w:r>
      <w:r w:rsidR="00BC3F04" w:rsidRPr="00BC3F04">
        <w:rPr>
          <w:sz w:val="20"/>
        </w:rPr>
        <w:t xml:space="preserve">expressly agreed in writing by a duly authorized officer of the </w:t>
      </w:r>
      <w:r w:rsidR="00323CD0">
        <w:rPr>
          <w:sz w:val="20"/>
        </w:rPr>
        <w:t>JBE</w:t>
      </w:r>
      <w:r w:rsidR="0009413B" w:rsidRPr="00BC3F04">
        <w:rPr>
          <w:rFonts w:asciiTheme="minorHAnsi" w:hAnsiTheme="minorHAnsi" w:cstheme="minorHAnsi"/>
          <w:bCs/>
          <w:sz w:val="20"/>
        </w:rPr>
        <w:t>. Any waiver or failure to enforce any provision of this Agreement on one occasion will not be deemed a waiver of any other provision or of such provision on any other occasion.</w:t>
      </w:r>
      <w:r w:rsidR="00BC3F04">
        <w:rPr>
          <w:rFonts w:asciiTheme="minorHAnsi" w:hAnsiTheme="minorHAnsi" w:cstheme="minorHAnsi"/>
          <w:bCs/>
          <w:sz w:val="20"/>
        </w:rPr>
        <w:t xml:space="preserve"> </w:t>
      </w:r>
    </w:p>
    <w:p w14:paraId="5948462B" w14:textId="77777777" w:rsidR="00A61016" w:rsidRDefault="00B815DA" w:rsidP="00C572FA">
      <w:pPr>
        <w:numPr>
          <w:ilvl w:val="1"/>
          <w:numId w:val="10"/>
        </w:numPr>
        <w:spacing w:before="120" w:after="120"/>
        <w:rPr>
          <w:rFonts w:asciiTheme="minorHAnsi" w:hAnsiTheme="minorHAnsi" w:cstheme="minorHAnsi"/>
          <w:bCs/>
          <w:sz w:val="20"/>
        </w:rPr>
      </w:pPr>
      <w:r w:rsidRPr="00B815DA">
        <w:rPr>
          <w:rFonts w:asciiTheme="minorHAnsi" w:hAnsiTheme="minorHAnsi" w:cstheme="minorHAnsi"/>
          <w:b/>
          <w:bCs/>
          <w:sz w:val="20"/>
        </w:rPr>
        <w:t xml:space="preserve">Force Majeure. </w:t>
      </w:r>
      <w:r w:rsidRPr="00B815DA">
        <w:rPr>
          <w:rFonts w:asciiTheme="minorHAnsi" w:hAnsiTheme="minorHAnsi" w:cstheme="minorHAnsi"/>
          <w:bCs/>
          <w:sz w:val="20"/>
        </w:rPr>
        <w:t xml:space="preserve">Neither party shall be liable to the other for any delay in or failure of performance, nor shall any such delay in or failure of performance constitute default, if such delay or failure is caused by </w:t>
      </w:r>
      <w:r>
        <w:rPr>
          <w:rFonts w:asciiTheme="minorHAnsi" w:hAnsiTheme="minorHAnsi" w:cstheme="minorHAnsi"/>
          <w:bCs/>
          <w:sz w:val="20"/>
        </w:rPr>
        <w:t>a force majeure.  Force m</w:t>
      </w:r>
      <w:r w:rsidRPr="00B815DA">
        <w:rPr>
          <w:rFonts w:asciiTheme="minorHAnsi" w:hAnsiTheme="minorHAnsi" w:cstheme="minorHAnsi"/>
          <w:bCs/>
          <w:sz w:val="20"/>
        </w:rPr>
        <w:t>ajeure, for purposes of this pa</w:t>
      </w:r>
      <w:r>
        <w:rPr>
          <w:rFonts w:asciiTheme="minorHAnsi" w:hAnsiTheme="minorHAnsi" w:cstheme="minorHAnsi"/>
          <w:bCs/>
          <w:sz w:val="20"/>
        </w:rPr>
        <w:t>ragraph, is defined as follows:</w:t>
      </w:r>
      <w:r w:rsidRPr="00B815DA">
        <w:rPr>
          <w:rFonts w:asciiTheme="minorHAnsi" w:hAnsiTheme="minorHAnsi" w:cstheme="minorHAnsi"/>
          <w:bCs/>
          <w:sz w:val="20"/>
        </w:rPr>
        <w:t xml:space="preserve"> acts of war and acts of god, such as earthquakes, floods, and other natural disasters, such that performance is impossible.</w:t>
      </w:r>
    </w:p>
    <w:p w14:paraId="44B8D7CE" w14:textId="77777777" w:rsidR="00535786" w:rsidRPr="00EC158B" w:rsidRDefault="00A61016" w:rsidP="00C572FA">
      <w:pPr>
        <w:numPr>
          <w:ilvl w:val="1"/>
          <w:numId w:val="10"/>
        </w:numPr>
        <w:spacing w:before="120" w:after="120"/>
        <w:rPr>
          <w:rFonts w:asciiTheme="minorHAnsi" w:hAnsiTheme="minorHAnsi" w:cstheme="minorHAnsi"/>
          <w:bCs/>
          <w:sz w:val="20"/>
        </w:rPr>
      </w:pPr>
      <w:r w:rsidRPr="00A61016">
        <w:rPr>
          <w:rFonts w:asciiTheme="minorHAnsi" w:hAnsiTheme="minorHAnsi" w:cstheme="minorHAnsi"/>
          <w:b/>
          <w:bCs/>
          <w:sz w:val="20"/>
        </w:rPr>
        <w:t>Follow-On Contracting.</w:t>
      </w:r>
      <w:r>
        <w:rPr>
          <w:rFonts w:asciiTheme="minorHAnsi" w:hAnsiTheme="minorHAnsi" w:cstheme="minorHAnsi"/>
          <w:bCs/>
          <w:sz w:val="20"/>
        </w:rPr>
        <w:t xml:space="preserve"> </w:t>
      </w:r>
      <w:r w:rsidRPr="00A61016">
        <w:rPr>
          <w:rFonts w:asciiTheme="minorHAnsi" w:hAnsiTheme="minorHAnsi" w:cstheme="minorHAnsi"/>
          <w:bCs/>
          <w:sz w:val="20"/>
        </w:rPr>
        <w:t>No person, firm, or sub</w:t>
      </w:r>
      <w:r>
        <w:rPr>
          <w:rFonts w:asciiTheme="minorHAnsi" w:hAnsiTheme="minorHAnsi" w:cstheme="minorHAnsi"/>
          <w:bCs/>
          <w:sz w:val="20"/>
        </w:rPr>
        <w:t>sidiary who has been awarded a Consulting S</w:t>
      </w:r>
      <w:r w:rsidRPr="00A61016">
        <w:rPr>
          <w:rFonts w:asciiTheme="minorHAnsi" w:hAnsiTheme="minorHAnsi" w:cstheme="minorHAnsi"/>
          <w:bCs/>
          <w:sz w:val="20"/>
        </w:rPr>
        <w:t>ervices agreement may submit a bid for, nor be awarded an agreement for, the providing of services, procuring goods or supplies, or any other related action that is required, suggested, or otherwise deemed appropriate in the end product of this Agreement.</w:t>
      </w:r>
      <w:r w:rsidR="00BC3F04">
        <w:rPr>
          <w:rFonts w:asciiTheme="minorHAnsi" w:hAnsiTheme="minorHAnsi" w:cstheme="minorHAnsi"/>
          <w:bCs/>
          <w:sz w:val="20"/>
        </w:rPr>
        <w:t xml:space="preserve"> </w:t>
      </w:r>
    </w:p>
    <w:p w14:paraId="023BE12B"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Severability.</w:t>
      </w:r>
      <w:r w:rsidRPr="00EC158B">
        <w:rPr>
          <w:rFonts w:asciiTheme="minorHAnsi" w:hAnsiTheme="minorHAnsi" w:cstheme="minorHAnsi"/>
          <w:bCs/>
          <w:sz w:val="20"/>
        </w:rPr>
        <w:t xml:space="preserve"> If any part of this Agreement is held unenforceable, all other parts remain enforceable.</w:t>
      </w:r>
    </w:p>
    <w:p w14:paraId="4E39CE3E"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Headings</w:t>
      </w:r>
      <w:r w:rsidR="004C02A0">
        <w:rPr>
          <w:rFonts w:asciiTheme="minorHAnsi" w:hAnsiTheme="minorHAnsi" w:cstheme="minorHAnsi"/>
          <w:b/>
          <w:bCs/>
          <w:sz w:val="20"/>
        </w:rPr>
        <w:t>; Interpretation</w:t>
      </w:r>
      <w:r w:rsidRPr="00EC158B">
        <w:rPr>
          <w:rFonts w:asciiTheme="minorHAnsi" w:hAnsiTheme="minorHAnsi" w:cstheme="minorHAnsi"/>
          <w:b/>
          <w:bCs/>
          <w:sz w:val="20"/>
        </w:rPr>
        <w:t xml:space="preserve">. </w:t>
      </w:r>
      <w:r w:rsidRPr="00EC158B">
        <w:rPr>
          <w:rFonts w:asciiTheme="minorHAnsi" w:hAnsiTheme="minorHAnsi" w:cstheme="minorHAnsi"/>
          <w:bCs/>
          <w:sz w:val="20"/>
        </w:rPr>
        <w:t>All headings are for reference purposes only and do not affect the interpretation of this Agreement.</w:t>
      </w:r>
      <w:r w:rsidR="004C02A0">
        <w:rPr>
          <w:rFonts w:asciiTheme="minorHAnsi" w:hAnsiTheme="minorHAnsi" w:cstheme="minorHAnsi"/>
          <w:bCs/>
          <w:sz w:val="20"/>
        </w:rPr>
        <w:t xml:space="preserve"> T</w:t>
      </w:r>
      <w:r w:rsidR="004C02A0" w:rsidRPr="004C02A0">
        <w:rPr>
          <w:rFonts w:asciiTheme="minorHAnsi" w:hAnsiTheme="minorHAnsi" w:cstheme="minorHAnsi"/>
          <w:bCs/>
          <w:sz w:val="20"/>
        </w:rPr>
        <w:t>he word “including” means “including, without limitation</w:t>
      </w:r>
      <w:r w:rsidR="004C02A0">
        <w:rPr>
          <w:rFonts w:asciiTheme="minorHAnsi" w:hAnsiTheme="minorHAnsi" w:cstheme="minorHAnsi"/>
          <w:bCs/>
          <w:sz w:val="20"/>
        </w:rPr>
        <w:t>.</w:t>
      </w:r>
      <w:r w:rsidR="004C02A0" w:rsidRPr="004C02A0">
        <w:rPr>
          <w:rFonts w:asciiTheme="minorHAnsi" w:hAnsiTheme="minorHAnsi" w:cstheme="minorHAnsi"/>
          <w:bCs/>
          <w:sz w:val="20"/>
        </w:rPr>
        <w:t xml:space="preserve">” </w:t>
      </w:r>
      <w:r w:rsidR="004C02A0">
        <w:rPr>
          <w:rFonts w:asciiTheme="minorHAnsi" w:hAnsiTheme="minorHAnsi" w:cstheme="minorHAnsi"/>
          <w:bCs/>
          <w:sz w:val="20"/>
        </w:rPr>
        <w:t>U</w:t>
      </w:r>
      <w:r w:rsidR="004C02A0" w:rsidRPr="004C02A0">
        <w:rPr>
          <w:rFonts w:asciiTheme="minorHAnsi" w:hAnsiTheme="minorHAnsi" w:cstheme="minorHAnsi"/>
          <w:bCs/>
          <w:sz w:val="20"/>
        </w:rPr>
        <w:t>nless specifically stated to the contrary, all references to days herein shall be deemed to refer to calendar days</w:t>
      </w:r>
      <w:r w:rsidR="004C02A0">
        <w:rPr>
          <w:rFonts w:asciiTheme="minorHAnsi" w:hAnsiTheme="minorHAnsi" w:cstheme="minorHAnsi"/>
          <w:bCs/>
          <w:sz w:val="20"/>
        </w:rPr>
        <w:t>.</w:t>
      </w:r>
    </w:p>
    <w:p w14:paraId="1AA9ED08" w14:textId="77777777" w:rsidR="00535786" w:rsidRPr="00EC158B" w:rsidRDefault="00437785" w:rsidP="00C572FA">
      <w:pPr>
        <w:numPr>
          <w:ilvl w:val="1"/>
          <w:numId w:val="10"/>
        </w:numPr>
        <w:spacing w:before="120" w:after="120"/>
        <w:rPr>
          <w:rFonts w:asciiTheme="minorHAnsi" w:hAnsiTheme="minorHAnsi" w:cstheme="minorHAnsi"/>
          <w:bCs/>
          <w:sz w:val="20"/>
        </w:rPr>
      </w:pPr>
      <w:r w:rsidRPr="00EC158B">
        <w:rPr>
          <w:rFonts w:asciiTheme="minorHAnsi" w:hAnsiTheme="minorHAnsi" w:cstheme="minorHAnsi"/>
          <w:b/>
          <w:bCs/>
          <w:sz w:val="20"/>
        </w:rPr>
        <w:t xml:space="preserve">Time of the Essence. </w:t>
      </w:r>
      <w:r w:rsidRPr="00EC158B">
        <w:rPr>
          <w:rFonts w:asciiTheme="minorHAnsi" w:hAnsiTheme="minorHAnsi" w:cstheme="minorHAnsi"/>
          <w:bCs/>
          <w:sz w:val="20"/>
        </w:rPr>
        <w:t xml:space="preserve">Time is of the essence </w:t>
      </w:r>
      <w:r w:rsidR="00111C4D">
        <w:rPr>
          <w:rFonts w:asciiTheme="minorHAnsi" w:hAnsiTheme="minorHAnsi" w:cstheme="minorHAnsi"/>
          <w:bCs/>
          <w:sz w:val="20"/>
        </w:rPr>
        <w:t>in</w:t>
      </w:r>
      <w:r w:rsidRPr="00EC158B">
        <w:rPr>
          <w:rFonts w:asciiTheme="minorHAnsi" w:hAnsiTheme="minorHAnsi" w:cstheme="minorHAnsi"/>
          <w:bCs/>
          <w:sz w:val="20"/>
        </w:rPr>
        <w:t xml:space="preserve"> </w:t>
      </w:r>
      <w:r w:rsidR="00445058">
        <w:rPr>
          <w:rFonts w:asciiTheme="minorHAnsi" w:hAnsiTheme="minorHAnsi" w:cstheme="minorHAnsi"/>
          <w:bCs/>
          <w:sz w:val="20"/>
        </w:rPr>
        <w:t>Contractor</w:t>
      </w:r>
      <w:r w:rsidRPr="00EC158B">
        <w:rPr>
          <w:rFonts w:asciiTheme="minorHAnsi" w:hAnsiTheme="minorHAnsi" w:cstheme="minorHAnsi"/>
          <w:bCs/>
          <w:sz w:val="20"/>
        </w:rPr>
        <w:t xml:space="preserve">’s performance under this Agreement. </w:t>
      </w:r>
    </w:p>
    <w:p w14:paraId="5A95ED40" w14:textId="77777777" w:rsidR="004D3A37" w:rsidRDefault="00437785" w:rsidP="00C572FA">
      <w:pPr>
        <w:numPr>
          <w:ilvl w:val="1"/>
          <w:numId w:val="10"/>
        </w:numPr>
        <w:spacing w:before="120" w:after="120"/>
        <w:rPr>
          <w:rFonts w:asciiTheme="minorHAnsi" w:hAnsiTheme="minorHAnsi" w:cstheme="minorHAnsi"/>
          <w:bCs/>
          <w:sz w:val="20"/>
        </w:rPr>
        <w:sectPr w:rsidR="004D3A37" w:rsidSect="004D3A37">
          <w:footerReference w:type="default" r:id="rId19"/>
          <w:pgSz w:w="12240" w:h="15840"/>
          <w:pgMar w:top="1440" w:right="1440" w:bottom="1440" w:left="1440" w:header="720" w:footer="720" w:gutter="0"/>
          <w:pgNumType w:start="1"/>
          <w:cols w:space="720"/>
          <w:docGrid w:linePitch="360"/>
        </w:sectPr>
      </w:pPr>
      <w:r w:rsidRPr="00EC158B">
        <w:rPr>
          <w:rFonts w:asciiTheme="minorHAnsi" w:hAnsiTheme="minorHAnsi" w:cstheme="minorHAnsi"/>
          <w:b/>
          <w:bCs/>
          <w:sz w:val="20"/>
        </w:rPr>
        <w:t xml:space="preserve">Counterparts. </w:t>
      </w:r>
      <w:r w:rsidRPr="00EC158B">
        <w:rPr>
          <w:rFonts w:asciiTheme="minorHAnsi" w:hAnsiTheme="minorHAnsi" w:cstheme="minorHAnsi"/>
          <w:bCs/>
          <w:sz w:val="20"/>
        </w:rPr>
        <w:t>This Agreement may be executed in counterparts, each of which is considered an original.</w:t>
      </w:r>
    </w:p>
    <w:p w14:paraId="6A5CFFC0" w14:textId="77777777" w:rsidR="00392AC3" w:rsidRPr="00EC158B" w:rsidRDefault="00740EFF" w:rsidP="00B545D0">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lastRenderedPageBreak/>
        <w:t>APPENDIX D</w:t>
      </w:r>
    </w:p>
    <w:p w14:paraId="0CCC5FBD" w14:textId="77777777" w:rsidR="00B7449E" w:rsidRPr="00EC158B" w:rsidRDefault="0099364E" w:rsidP="00B7449E">
      <w:pPr>
        <w:pStyle w:val="Title"/>
        <w:spacing w:before="120" w:after="120" w:line="300" w:lineRule="atLeast"/>
        <w:rPr>
          <w:rFonts w:asciiTheme="minorHAnsi" w:hAnsiTheme="minorHAnsi" w:cstheme="minorHAnsi"/>
          <w:color w:val="000000" w:themeColor="text1"/>
          <w:sz w:val="20"/>
          <w:szCs w:val="20"/>
        </w:rPr>
      </w:pPr>
      <w:r w:rsidRPr="00EC158B">
        <w:rPr>
          <w:rFonts w:asciiTheme="minorHAnsi" w:hAnsiTheme="minorHAnsi" w:cstheme="minorHAnsi"/>
          <w:color w:val="000000" w:themeColor="text1"/>
          <w:sz w:val="20"/>
          <w:szCs w:val="20"/>
        </w:rPr>
        <w:t>Defined Terms</w:t>
      </w:r>
    </w:p>
    <w:p w14:paraId="17819A39" w14:textId="77777777" w:rsidR="00B7449E" w:rsidRPr="00EC158B" w:rsidRDefault="00B7449E" w:rsidP="00B7449E">
      <w:pPr>
        <w:spacing w:line="300" w:lineRule="atLeast"/>
        <w:ind w:left="360"/>
        <w:rPr>
          <w:rFonts w:asciiTheme="minorHAnsi" w:hAnsiTheme="minorHAnsi" w:cstheme="minorHAnsi"/>
          <w:sz w:val="20"/>
        </w:rPr>
      </w:pPr>
    </w:p>
    <w:p w14:paraId="620637E6" w14:textId="77777777" w:rsidR="008B1D57" w:rsidRPr="00EC158B" w:rsidRDefault="00437785" w:rsidP="003C5DDC">
      <w:pPr>
        <w:spacing w:after="120"/>
        <w:rPr>
          <w:rFonts w:asciiTheme="minorHAnsi" w:hAnsiTheme="minorHAnsi" w:cstheme="minorHAnsi"/>
          <w:sz w:val="20"/>
        </w:rPr>
      </w:pPr>
      <w:r w:rsidRPr="00EC158B">
        <w:rPr>
          <w:rFonts w:asciiTheme="minorHAnsi" w:hAnsiTheme="minorHAnsi" w:cstheme="minorHAnsi"/>
          <w:sz w:val="20"/>
        </w:rPr>
        <w:t>As used in this Agreement, the following terms have the indicated meanings:</w:t>
      </w:r>
    </w:p>
    <w:p w14:paraId="239B5F6D" w14:textId="77777777" w:rsidR="000A7F58" w:rsidRPr="00EC158B" w:rsidRDefault="000A7F58" w:rsidP="003C5DDC">
      <w:pPr>
        <w:pStyle w:val="BodyTextIndent3"/>
        <w:spacing w:before="120"/>
        <w:ind w:left="0"/>
        <w:rPr>
          <w:rFonts w:asciiTheme="minorHAnsi" w:hAnsiTheme="minorHAnsi" w:cstheme="minorHAnsi"/>
          <w:bCs/>
          <w:sz w:val="20"/>
          <w:szCs w:val="20"/>
        </w:rPr>
      </w:pPr>
      <w:r w:rsidRPr="00EC158B">
        <w:rPr>
          <w:rFonts w:asciiTheme="minorHAnsi" w:hAnsiTheme="minorHAnsi" w:cstheme="minorHAnsi"/>
          <w:b/>
          <w:bCs/>
          <w:sz w:val="20"/>
          <w:szCs w:val="20"/>
        </w:rPr>
        <w:t xml:space="preserve">“Agreement” </w:t>
      </w:r>
      <w:r w:rsidR="008C7CF1">
        <w:rPr>
          <w:rFonts w:asciiTheme="minorHAnsi" w:hAnsiTheme="minorHAnsi" w:cstheme="minorHAnsi"/>
          <w:bCs/>
          <w:sz w:val="20"/>
          <w:szCs w:val="20"/>
        </w:rPr>
        <w:t>is</w:t>
      </w:r>
      <w:r w:rsidRPr="00EC158B">
        <w:rPr>
          <w:rFonts w:asciiTheme="minorHAnsi" w:hAnsiTheme="minorHAnsi" w:cstheme="minorHAnsi"/>
          <w:bCs/>
          <w:sz w:val="20"/>
          <w:szCs w:val="20"/>
        </w:rPr>
        <w:t xml:space="preserve"> defined on the Coversheet.</w:t>
      </w:r>
    </w:p>
    <w:p w14:paraId="1AA8AF84" w14:textId="77777777" w:rsidR="00437785"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E8056E" w:rsidRPr="00EC158B">
        <w:rPr>
          <w:rFonts w:asciiTheme="minorHAnsi" w:hAnsiTheme="minorHAnsi" w:cstheme="minorHAnsi"/>
          <w:b/>
          <w:bCs/>
          <w:sz w:val="20"/>
          <w:szCs w:val="20"/>
        </w:rPr>
        <w:t>Contractor</w:t>
      </w:r>
      <w:r w:rsidRPr="00EC158B">
        <w:rPr>
          <w:rFonts w:asciiTheme="minorHAnsi" w:hAnsiTheme="minorHAnsi" w:cstheme="minorHAnsi"/>
          <w:b/>
          <w:bCs/>
          <w:sz w:val="20"/>
          <w:szCs w:val="20"/>
        </w:rPr>
        <w:t>”</w:t>
      </w:r>
      <w:r w:rsidR="0099364E"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p>
    <w:p w14:paraId="54622967" w14:textId="77777777" w:rsidR="000244AF" w:rsidRDefault="008D1584" w:rsidP="00D4348D">
      <w:pPr>
        <w:pStyle w:val="BodyTextIndent3"/>
        <w:spacing w:before="120"/>
        <w:ind w:left="0"/>
        <w:rPr>
          <w:rFonts w:asciiTheme="minorHAnsi" w:hAnsiTheme="minorHAnsi" w:cstheme="minorHAnsi"/>
          <w:sz w:val="20"/>
          <w:szCs w:val="20"/>
        </w:rPr>
      </w:pPr>
      <w:r w:rsidRPr="008D1584">
        <w:rPr>
          <w:rFonts w:asciiTheme="minorHAnsi" w:hAnsiTheme="minorHAnsi" w:cstheme="minorHAnsi"/>
          <w:b/>
          <w:sz w:val="20"/>
          <w:szCs w:val="20"/>
        </w:rPr>
        <w:t xml:space="preserve">“Confidential Information” </w:t>
      </w:r>
      <w:r w:rsidRPr="008D1584">
        <w:rPr>
          <w:rFonts w:asciiTheme="minorHAnsi" w:hAnsiTheme="minorHAnsi" w:cstheme="minorHAnsi"/>
          <w:sz w:val="20"/>
          <w:szCs w:val="20"/>
        </w:rPr>
        <w:t xml:space="preserve">means: (i) any information related to the business or operations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including information relating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personnel and users; and (ii) all financial, statistical, personal, technical and other data and information of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 (and proprietary information of third parties provided to Contractor) which is designated confidential or proprietary, or that Contractor otherwise knows, or would reasonably be expected to know</w:t>
      </w:r>
      <w:r w:rsidR="00735C15">
        <w:rPr>
          <w:rFonts w:asciiTheme="minorHAnsi" w:hAnsiTheme="minorHAnsi" w:cstheme="minorHAnsi"/>
          <w:sz w:val="20"/>
          <w:szCs w:val="20"/>
        </w:rPr>
        <w:t>,</w:t>
      </w:r>
      <w:r w:rsidRPr="008D1584">
        <w:rPr>
          <w:rFonts w:asciiTheme="minorHAnsi" w:hAnsiTheme="minorHAnsi" w:cstheme="minorHAnsi"/>
          <w:sz w:val="20"/>
          <w:szCs w:val="20"/>
        </w:rPr>
        <w:t xml:space="preserve"> is confidential. Confidential Information does not include information that Contractor demonstrates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satisfaction that: (a) Contractor lawfully knew prior to the </w:t>
      </w:r>
      <w:r w:rsidR="00323CD0">
        <w:rPr>
          <w:rFonts w:asciiTheme="minorHAnsi" w:hAnsiTheme="minorHAnsi" w:cstheme="minorHAnsi"/>
          <w:sz w:val="20"/>
          <w:szCs w:val="20"/>
        </w:rPr>
        <w:t>JBE</w:t>
      </w:r>
      <w:r w:rsidRPr="008D1584">
        <w:rPr>
          <w:rFonts w:asciiTheme="minorHAnsi" w:hAnsiTheme="minorHAnsi" w:cstheme="minorHAnsi"/>
          <w:sz w:val="20"/>
          <w:szCs w:val="20"/>
        </w:rPr>
        <w:t xml:space="preserve">’s first disclosure to Contractor, (b) a third party rightfully disclosed to Contractor free of any confidentiality duties or obligations, or (c) is, or through no fault of Contractor has become, generally available to the public. </w:t>
      </w:r>
    </w:p>
    <w:p w14:paraId="54DB3513" w14:textId="77777777" w:rsidR="0007239D" w:rsidRDefault="0007239D" w:rsidP="0007239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“Consulting Services”</w:t>
      </w:r>
      <w:r w:rsidRPr="00EC158B">
        <w:rPr>
          <w:rFonts w:asciiTheme="minorHAnsi" w:hAnsiTheme="minorHAnsi" w:cstheme="minorHAnsi"/>
          <w:sz w:val="20"/>
          <w:szCs w:val="20"/>
        </w:rPr>
        <w:t xml:space="preserve"> refers to the services performed under “Consulting Services Agreements,” which are defined in </w:t>
      </w:r>
      <w:r w:rsidR="00C14585">
        <w:rPr>
          <w:rFonts w:asciiTheme="minorHAnsi" w:hAnsiTheme="minorHAnsi" w:cstheme="minorHAnsi"/>
          <w:sz w:val="20"/>
          <w:szCs w:val="20"/>
        </w:rPr>
        <w:t>PCC</w:t>
      </w:r>
      <w:r w:rsidRPr="00EC158B">
        <w:rPr>
          <w:rFonts w:asciiTheme="minorHAnsi" w:hAnsiTheme="minorHAnsi" w:cstheme="minorHAnsi"/>
          <w:sz w:val="20"/>
          <w:szCs w:val="20"/>
        </w:rPr>
        <w:t xml:space="preserve"> 10335.5, substantially, as contracts that: </w:t>
      </w:r>
      <w:r>
        <w:rPr>
          <w:rFonts w:asciiTheme="minorHAnsi" w:hAnsiTheme="minorHAnsi" w:cstheme="minorHAnsi"/>
          <w:sz w:val="20"/>
          <w:szCs w:val="20"/>
        </w:rPr>
        <w:t>(i) a</w:t>
      </w:r>
      <w:r w:rsidRPr="00EC158B">
        <w:rPr>
          <w:rFonts w:asciiTheme="minorHAnsi" w:hAnsiTheme="minorHAnsi" w:cstheme="minorHAnsi"/>
          <w:sz w:val="20"/>
          <w:szCs w:val="20"/>
        </w:rPr>
        <w:t>re of an advisory nature;</w:t>
      </w:r>
      <w:r>
        <w:rPr>
          <w:rFonts w:asciiTheme="minorHAnsi" w:hAnsiTheme="minorHAnsi" w:cstheme="minorHAnsi"/>
          <w:sz w:val="20"/>
          <w:szCs w:val="20"/>
        </w:rPr>
        <w:t xml:space="preserve"> (ii) p</w:t>
      </w:r>
      <w:r w:rsidRPr="00EC158B">
        <w:rPr>
          <w:rFonts w:asciiTheme="minorHAnsi" w:hAnsiTheme="minorHAnsi" w:cstheme="minorHAnsi"/>
          <w:sz w:val="20"/>
          <w:szCs w:val="20"/>
        </w:rPr>
        <w:t>rovide a recommended course of action or personal expertise;</w:t>
      </w:r>
      <w:r>
        <w:rPr>
          <w:rFonts w:asciiTheme="minorHAnsi" w:hAnsiTheme="minorHAnsi" w:cstheme="minorHAnsi"/>
          <w:sz w:val="20"/>
          <w:szCs w:val="20"/>
        </w:rPr>
        <w:t xml:space="preserve"> </w:t>
      </w:r>
      <w:r w:rsidRPr="00EC158B">
        <w:rPr>
          <w:rFonts w:asciiTheme="minorHAnsi" w:hAnsiTheme="minorHAnsi" w:cstheme="minorHAnsi"/>
          <w:sz w:val="20"/>
          <w:szCs w:val="20"/>
        </w:rPr>
        <w:t>(</w:t>
      </w:r>
      <w:r>
        <w:rPr>
          <w:rFonts w:asciiTheme="minorHAnsi" w:hAnsiTheme="minorHAnsi" w:cstheme="minorHAnsi"/>
          <w:sz w:val="20"/>
          <w:szCs w:val="20"/>
        </w:rPr>
        <w:t>iii</w:t>
      </w:r>
      <w:r w:rsidRPr="00EC158B">
        <w:rPr>
          <w:rFonts w:asciiTheme="minorHAnsi" w:hAnsiTheme="minorHAnsi" w:cstheme="minorHAnsi"/>
          <w:sz w:val="20"/>
          <w:szCs w:val="20"/>
        </w:rPr>
        <w:t xml:space="preserve">) </w:t>
      </w:r>
      <w:r>
        <w:rPr>
          <w:rFonts w:asciiTheme="minorHAnsi" w:hAnsiTheme="minorHAnsi" w:cstheme="minorHAnsi"/>
          <w:sz w:val="20"/>
          <w:szCs w:val="20"/>
        </w:rPr>
        <w:t>h</w:t>
      </w:r>
      <w:r w:rsidRPr="00EC158B">
        <w:rPr>
          <w:rFonts w:asciiTheme="minorHAnsi" w:hAnsiTheme="minorHAnsi" w:cstheme="minorHAnsi"/>
          <w:sz w:val="20"/>
          <w:szCs w:val="20"/>
        </w:rPr>
        <w:t>ave an end product that is basically a transmittal of information, either written or oral, that is related to the governmental functions of state agency administration and management and program management or innovation; and</w:t>
      </w:r>
      <w:r>
        <w:rPr>
          <w:rFonts w:asciiTheme="minorHAnsi" w:hAnsiTheme="minorHAnsi" w:cstheme="minorHAnsi"/>
          <w:sz w:val="20"/>
          <w:szCs w:val="20"/>
        </w:rPr>
        <w:t xml:space="preserve"> (iv) a</w:t>
      </w:r>
      <w:r w:rsidRPr="00EC158B">
        <w:rPr>
          <w:rFonts w:asciiTheme="minorHAnsi" w:hAnsiTheme="minorHAnsi" w:cstheme="minorHAnsi"/>
          <w:sz w:val="20"/>
          <w:szCs w:val="20"/>
        </w:rPr>
        <w:t>re obtained by awarding a contract, a grant, or any other payment of funds for services of the above type.</w:t>
      </w:r>
      <w:r>
        <w:rPr>
          <w:rFonts w:asciiTheme="minorHAnsi" w:hAnsiTheme="minorHAnsi" w:cstheme="minorHAnsi"/>
          <w:sz w:val="20"/>
          <w:szCs w:val="20"/>
        </w:rPr>
        <w:t xml:space="preserve">  </w:t>
      </w:r>
    </w:p>
    <w:p w14:paraId="788FFFE0" w14:textId="77777777" w:rsidR="00F5689F" w:rsidRPr="00EC158B" w:rsidRDefault="00F5689F" w:rsidP="0007239D">
      <w:pPr>
        <w:pStyle w:val="BodyTextIndent3"/>
        <w:spacing w:before="120"/>
        <w:ind w:left="0"/>
        <w:rPr>
          <w:rFonts w:asciiTheme="minorHAnsi" w:hAnsiTheme="minorHAnsi" w:cstheme="minorHAnsi"/>
          <w:sz w:val="20"/>
          <w:szCs w:val="20"/>
        </w:rPr>
      </w:pPr>
      <w:r w:rsidRPr="00F5689F">
        <w:rPr>
          <w:rFonts w:asciiTheme="minorHAnsi" w:hAnsiTheme="minorHAnsi" w:cstheme="minorHAnsi"/>
          <w:b/>
          <w:sz w:val="20"/>
          <w:szCs w:val="20"/>
        </w:rPr>
        <w:t>“Contract Amount”</w:t>
      </w:r>
      <w:r w:rsidRPr="00F5689F">
        <w:rPr>
          <w:rFonts w:asciiTheme="minorHAnsi" w:hAnsiTheme="minorHAnsi" w:cstheme="minorHAnsi"/>
          <w:sz w:val="20"/>
          <w:szCs w:val="20"/>
        </w:rPr>
        <w:t xml:space="preserve"> is defined on the Coversheet</w:t>
      </w:r>
      <w:r>
        <w:rPr>
          <w:rFonts w:asciiTheme="minorHAnsi" w:hAnsiTheme="minorHAnsi" w:cstheme="minorHAnsi"/>
          <w:sz w:val="20"/>
          <w:szCs w:val="20"/>
        </w:rPr>
        <w:t>.</w:t>
      </w:r>
    </w:p>
    <w:p w14:paraId="47583CBF" w14:textId="77777777" w:rsidR="003715A5" w:rsidRPr="00EC158B" w:rsidRDefault="003715A5" w:rsidP="00D4348D">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“Coversheet”</w:t>
      </w:r>
      <w:r w:rsidRPr="00EC158B">
        <w:rPr>
          <w:rFonts w:asciiTheme="minorHAnsi" w:hAnsiTheme="minorHAnsi" w:cstheme="minorHAnsi"/>
          <w:sz w:val="20"/>
          <w:szCs w:val="20"/>
        </w:rPr>
        <w:t xml:space="preserve"> refers to the first </w:t>
      </w:r>
      <w:r w:rsidR="00735C15">
        <w:rPr>
          <w:rFonts w:asciiTheme="minorHAnsi" w:hAnsiTheme="minorHAnsi" w:cstheme="minorHAnsi"/>
          <w:sz w:val="20"/>
          <w:szCs w:val="20"/>
        </w:rPr>
        <w:t>page</w:t>
      </w:r>
      <w:r w:rsidRPr="00EC158B">
        <w:rPr>
          <w:rFonts w:asciiTheme="minorHAnsi" w:hAnsiTheme="minorHAnsi" w:cstheme="minorHAnsi"/>
          <w:sz w:val="20"/>
          <w:szCs w:val="20"/>
        </w:rPr>
        <w:t xml:space="preserve"> of this Agreement.</w:t>
      </w:r>
    </w:p>
    <w:p w14:paraId="1F1F3558" w14:textId="77777777" w:rsidR="00F5689F" w:rsidRPr="0080468D" w:rsidRDefault="00F5689F" w:rsidP="00F5689F">
      <w:pPr>
        <w:pStyle w:val="BodyTextIndent3"/>
        <w:spacing w:before="120"/>
        <w:ind w:left="0"/>
        <w:rPr>
          <w:rFonts w:asciiTheme="minorHAnsi" w:hAnsiTheme="minorHAnsi" w:cstheme="minorHAnsi"/>
          <w:sz w:val="20"/>
          <w:szCs w:val="20"/>
        </w:rPr>
      </w:pPr>
      <w:r w:rsidRPr="0080468D">
        <w:rPr>
          <w:rFonts w:asciiTheme="minorHAnsi" w:hAnsiTheme="minorHAnsi" w:cstheme="minorHAnsi"/>
          <w:b/>
          <w:sz w:val="20"/>
          <w:szCs w:val="20"/>
        </w:rPr>
        <w:t>“</w:t>
      </w:r>
      <w:r>
        <w:rPr>
          <w:rFonts w:asciiTheme="minorHAnsi" w:hAnsiTheme="minorHAnsi" w:cstheme="minorHAnsi"/>
          <w:b/>
          <w:sz w:val="20"/>
          <w:szCs w:val="20"/>
        </w:rPr>
        <w:t>Deliverables</w:t>
      </w:r>
      <w:r w:rsidRPr="0080468D">
        <w:rPr>
          <w:rFonts w:asciiTheme="minorHAnsi" w:hAnsiTheme="minorHAnsi" w:cstheme="minorHAnsi"/>
          <w:b/>
          <w:sz w:val="20"/>
          <w:szCs w:val="20"/>
        </w:rPr>
        <w:t>”</w:t>
      </w:r>
      <w:r>
        <w:rPr>
          <w:rFonts w:asciiTheme="minorHAnsi" w:hAnsiTheme="minorHAnsi" w:cstheme="minorHAnsi"/>
          <w:sz w:val="20"/>
          <w:szCs w:val="20"/>
        </w:rPr>
        <w:t xml:space="preserve"> is defined in Appendix A.</w:t>
      </w:r>
    </w:p>
    <w:p w14:paraId="0B4E2F2A" w14:textId="77777777" w:rsidR="00437785"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“Effective Date”</w:t>
      </w:r>
      <w:r w:rsidRPr="00EC158B">
        <w:rPr>
          <w:rFonts w:asciiTheme="minorHAnsi" w:hAnsiTheme="minorHAnsi" w:cstheme="minorHAnsi"/>
          <w:sz w:val="20"/>
          <w:szCs w:val="20"/>
        </w:rPr>
        <w:t xml:space="preserve"> </w:t>
      </w:r>
      <w:r w:rsidR="00735C15">
        <w:rPr>
          <w:rFonts w:asciiTheme="minorHAnsi" w:hAnsiTheme="minorHAnsi" w:cstheme="minorHAnsi"/>
          <w:bCs/>
          <w:sz w:val="20"/>
          <w:szCs w:val="20"/>
        </w:rPr>
        <w:t>is</w:t>
      </w:r>
      <w:r w:rsidR="00735C15" w:rsidRPr="00EC158B">
        <w:rPr>
          <w:rFonts w:asciiTheme="minorHAnsi" w:hAnsiTheme="minorHAnsi" w:cstheme="minorHAnsi"/>
          <w:bCs/>
          <w:sz w:val="20"/>
          <w:szCs w:val="20"/>
        </w:rPr>
        <w:t xml:space="preserve"> defined on the Coversheet</w:t>
      </w:r>
      <w:r w:rsidR="0099364E" w:rsidRPr="00EC158B">
        <w:rPr>
          <w:rFonts w:asciiTheme="minorHAnsi" w:hAnsiTheme="minorHAnsi" w:cstheme="minorHAnsi"/>
          <w:sz w:val="20"/>
          <w:szCs w:val="20"/>
        </w:rPr>
        <w:t>.</w:t>
      </w:r>
      <w:r w:rsidRPr="00EC158B">
        <w:rPr>
          <w:rFonts w:asciiTheme="minorHAnsi" w:hAnsiTheme="minorHAnsi" w:cstheme="minorHAnsi"/>
          <w:sz w:val="20"/>
          <w:szCs w:val="20"/>
        </w:rPr>
        <w:t xml:space="preserve"> </w:t>
      </w:r>
    </w:p>
    <w:p w14:paraId="51740897" w14:textId="77777777" w:rsidR="00BE7891" w:rsidRDefault="00DC5733"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sz w:val="20"/>
          <w:szCs w:val="20"/>
        </w:rPr>
        <w:t>“Expiration Date”</w:t>
      </w:r>
      <w:r w:rsidR="00BE7891" w:rsidRPr="00EC158B">
        <w:rPr>
          <w:rFonts w:asciiTheme="minorHAnsi" w:hAnsiTheme="minorHAnsi" w:cstheme="minorHAnsi"/>
          <w:sz w:val="20"/>
          <w:szCs w:val="20"/>
        </w:rPr>
        <w:t xml:space="preserve"> is </w:t>
      </w:r>
      <w:r w:rsidR="00DA60FB" w:rsidRPr="00EC158B">
        <w:rPr>
          <w:rFonts w:asciiTheme="minorHAnsi" w:hAnsiTheme="minorHAnsi" w:cstheme="minorHAnsi"/>
          <w:sz w:val="20"/>
          <w:szCs w:val="20"/>
        </w:rPr>
        <w:t xml:space="preserve">the </w:t>
      </w:r>
      <w:r w:rsidR="003112E4">
        <w:rPr>
          <w:rFonts w:asciiTheme="minorHAnsi" w:hAnsiTheme="minorHAnsi" w:cstheme="minorHAnsi"/>
          <w:sz w:val="20"/>
          <w:szCs w:val="20"/>
        </w:rPr>
        <w:t xml:space="preserve">later of (i) the </w:t>
      </w:r>
      <w:r w:rsidR="00735C15">
        <w:rPr>
          <w:rFonts w:asciiTheme="minorHAnsi" w:hAnsiTheme="minorHAnsi" w:cstheme="minorHAnsi"/>
          <w:sz w:val="20"/>
          <w:szCs w:val="20"/>
        </w:rPr>
        <w:t>day so designated on the Coversheet</w:t>
      </w:r>
      <w:r w:rsidR="006C27C1" w:rsidRPr="00EC158B">
        <w:rPr>
          <w:rFonts w:asciiTheme="minorHAnsi" w:hAnsiTheme="minorHAnsi" w:cstheme="minorHAnsi"/>
          <w:sz w:val="20"/>
          <w:szCs w:val="20"/>
        </w:rPr>
        <w:t xml:space="preserve">, </w:t>
      </w:r>
      <w:r w:rsidR="003112E4">
        <w:rPr>
          <w:rFonts w:asciiTheme="minorHAnsi" w:hAnsiTheme="minorHAnsi" w:cstheme="minorHAnsi"/>
          <w:sz w:val="20"/>
          <w:szCs w:val="20"/>
        </w:rPr>
        <w:t xml:space="preserve">and (ii) the last day of any Option Term.  </w:t>
      </w:r>
      <w:r w:rsidR="00DA60FB" w:rsidRPr="00EC158B">
        <w:rPr>
          <w:rFonts w:asciiTheme="minorHAnsi" w:hAnsiTheme="minorHAnsi" w:cstheme="minorHAnsi"/>
          <w:sz w:val="20"/>
          <w:szCs w:val="20"/>
        </w:rPr>
        <w:t xml:space="preserve"> </w:t>
      </w:r>
    </w:p>
    <w:p w14:paraId="6B7A7ABF" w14:textId="77777777" w:rsidR="004C0DB6" w:rsidRPr="00EC158B" w:rsidRDefault="004C0DB6" w:rsidP="003C5DDC">
      <w:pPr>
        <w:pStyle w:val="BodyTextIndent3"/>
        <w:spacing w:before="120"/>
        <w:ind w:left="0"/>
        <w:rPr>
          <w:rFonts w:asciiTheme="minorHAnsi" w:hAnsiTheme="minorHAnsi" w:cstheme="minorHAnsi"/>
          <w:sz w:val="20"/>
          <w:szCs w:val="20"/>
        </w:rPr>
      </w:pPr>
      <w:r w:rsidRPr="004C0DB6">
        <w:rPr>
          <w:rFonts w:asciiTheme="minorHAnsi" w:hAnsiTheme="minorHAnsi" w:cstheme="minorHAnsi"/>
          <w:b/>
          <w:sz w:val="20"/>
          <w:szCs w:val="20"/>
        </w:rPr>
        <w:t xml:space="preserve">“Goods” </w:t>
      </w:r>
      <w:r>
        <w:rPr>
          <w:rFonts w:asciiTheme="minorHAnsi" w:hAnsiTheme="minorHAnsi" w:cstheme="minorHAnsi"/>
          <w:sz w:val="20"/>
          <w:szCs w:val="20"/>
        </w:rPr>
        <w:t>is defined in Appendix A.</w:t>
      </w:r>
    </w:p>
    <w:p w14:paraId="54C3CED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 xml:space="preserve">“Initial Term” </w:t>
      </w:r>
      <w:r w:rsidRPr="00EC158B">
        <w:rPr>
          <w:rFonts w:asciiTheme="minorHAnsi" w:hAnsiTheme="minorHAnsi" w:cstheme="minorHAnsi"/>
          <w:sz w:val="20"/>
          <w:szCs w:val="20"/>
        </w:rPr>
        <w:t xml:space="preserve">is </w:t>
      </w:r>
      <w:r w:rsidR="00BE7891" w:rsidRPr="00EC158B">
        <w:rPr>
          <w:rFonts w:asciiTheme="minorHAnsi" w:hAnsiTheme="minorHAnsi" w:cstheme="minorHAnsi"/>
          <w:sz w:val="20"/>
          <w:szCs w:val="20"/>
        </w:rPr>
        <w:t xml:space="preserve">the period commencing on the Effective Date and </w:t>
      </w:r>
      <w:r w:rsidR="00FB0141">
        <w:rPr>
          <w:rFonts w:asciiTheme="minorHAnsi" w:hAnsiTheme="minorHAnsi" w:cstheme="minorHAnsi"/>
          <w:sz w:val="20"/>
          <w:szCs w:val="20"/>
        </w:rPr>
        <w:t>ending</w:t>
      </w:r>
      <w:r w:rsidR="00BE7891" w:rsidRPr="00EC158B">
        <w:rPr>
          <w:rFonts w:asciiTheme="minorHAnsi" w:hAnsiTheme="minorHAnsi" w:cstheme="minorHAnsi"/>
          <w:sz w:val="20"/>
          <w:szCs w:val="20"/>
        </w:rPr>
        <w:t xml:space="preserve"> on the Expiration Date</w:t>
      </w:r>
      <w:r w:rsidR="00D437C9">
        <w:rPr>
          <w:rFonts w:asciiTheme="minorHAnsi" w:hAnsiTheme="minorHAnsi" w:cstheme="minorHAnsi"/>
          <w:sz w:val="20"/>
          <w:szCs w:val="20"/>
        </w:rPr>
        <w:t xml:space="preserve"> designated on the Coversheet</w:t>
      </w:r>
      <w:r w:rsidR="00BE7891" w:rsidRPr="00EC158B">
        <w:rPr>
          <w:rFonts w:asciiTheme="minorHAnsi" w:hAnsiTheme="minorHAnsi" w:cstheme="minorHAnsi"/>
          <w:sz w:val="20"/>
          <w:szCs w:val="20"/>
        </w:rPr>
        <w:t xml:space="preserve">. </w:t>
      </w:r>
    </w:p>
    <w:p w14:paraId="76E23B9B" w14:textId="77777777" w:rsidR="00701788" w:rsidRPr="00701788" w:rsidRDefault="00EA6B56" w:rsidP="003C5DDC">
      <w:pPr>
        <w:pStyle w:val="BodyTextIndent3"/>
        <w:spacing w:before="120"/>
        <w:ind w:left="0"/>
        <w:rPr>
          <w:rFonts w:asciiTheme="minorHAnsi" w:hAnsiTheme="minorHAnsi" w:cstheme="minorHAnsi"/>
          <w:b/>
          <w:sz w:val="20"/>
          <w:szCs w:val="20"/>
        </w:rPr>
      </w:pPr>
      <w:r w:rsidRPr="00EA6B56">
        <w:rPr>
          <w:rFonts w:asciiTheme="minorHAnsi" w:hAnsiTheme="minorHAnsi" w:cstheme="minorHAnsi"/>
          <w:b/>
          <w:sz w:val="20"/>
          <w:szCs w:val="20"/>
        </w:rPr>
        <w:t>“JBE”</w:t>
      </w:r>
      <w:r w:rsidR="00701788">
        <w:rPr>
          <w:rFonts w:asciiTheme="minorHAnsi" w:hAnsiTheme="minorHAnsi" w:cstheme="minorHAnsi"/>
          <w:b/>
          <w:sz w:val="20"/>
          <w:szCs w:val="20"/>
        </w:rPr>
        <w:t xml:space="preserve"> is defined on the Coversheet.</w:t>
      </w:r>
    </w:p>
    <w:p w14:paraId="6015AA09" w14:textId="77777777" w:rsidR="005929F7" w:rsidRDefault="005929F7" w:rsidP="003C5DDC">
      <w:pPr>
        <w:pStyle w:val="BodyTextIndent3"/>
        <w:spacing w:before="120"/>
        <w:ind w:left="0"/>
        <w:rPr>
          <w:rFonts w:asciiTheme="minorHAnsi" w:hAnsiTheme="minorHAnsi" w:cstheme="minorHAnsi"/>
          <w:b/>
          <w:bCs/>
          <w:sz w:val="20"/>
          <w:szCs w:val="20"/>
        </w:rPr>
      </w:pPr>
      <w:r w:rsidRPr="005929F7">
        <w:rPr>
          <w:rFonts w:asciiTheme="minorHAnsi" w:hAnsiTheme="minorHAnsi" w:cstheme="minorHAnsi"/>
          <w:b/>
          <w:bCs/>
          <w:sz w:val="20"/>
          <w:szCs w:val="20"/>
        </w:rPr>
        <w:t xml:space="preserve">“Judicial Branch Entity” </w:t>
      </w:r>
      <w:r w:rsidRPr="005929F7">
        <w:rPr>
          <w:rFonts w:asciiTheme="minorHAnsi" w:hAnsiTheme="minorHAnsi" w:cstheme="minorHAnsi"/>
          <w:bCs/>
          <w:sz w:val="20"/>
          <w:szCs w:val="20"/>
        </w:rPr>
        <w:t xml:space="preserve">or </w:t>
      </w:r>
      <w:r w:rsidRPr="005929F7">
        <w:rPr>
          <w:rFonts w:asciiTheme="minorHAnsi" w:hAnsiTheme="minorHAnsi" w:cstheme="minorHAnsi"/>
          <w:b/>
          <w:bCs/>
          <w:sz w:val="20"/>
          <w:szCs w:val="20"/>
        </w:rPr>
        <w:t>“Judicial Branch Entities</w:t>
      </w:r>
      <w:r w:rsidRPr="005929F7">
        <w:rPr>
          <w:rFonts w:asciiTheme="minorHAnsi" w:hAnsiTheme="minorHAnsi" w:cstheme="minorHAnsi"/>
          <w:bCs/>
          <w:sz w:val="20"/>
          <w:szCs w:val="20"/>
        </w:rPr>
        <w:t>” means any California superior or appellate court, the Judicial Council of California, and the Habeas Corpus Resource Center</w:t>
      </w:r>
      <w:r w:rsidR="00D437C9">
        <w:rPr>
          <w:rFonts w:asciiTheme="minorHAnsi" w:hAnsiTheme="minorHAnsi" w:cstheme="minorHAnsi"/>
          <w:bCs/>
          <w:sz w:val="20"/>
          <w:szCs w:val="20"/>
        </w:rPr>
        <w:t>.</w:t>
      </w:r>
    </w:p>
    <w:p w14:paraId="3A28F782" w14:textId="77777777" w:rsidR="008B1D57"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“Judicial Branch Personnel”</w:t>
      </w:r>
      <w:r w:rsidRPr="00EC158B">
        <w:rPr>
          <w:rFonts w:asciiTheme="minorHAnsi" w:hAnsiTheme="minorHAnsi" w:cstheme="minorHAnsi"/>
          <w:sz w:val="20"/>
          <w:szCs w:val="20"/>
        </w:rPr>
        <w:t xml:space="preserve"> means </w:t>
      </w:r>
      <w:r w:rsidR="003507F1" w:rsidRPr="00EC158B">
        <w:rPr>
          <w:rFonts w:asciiTheme="minorHAnsi" w:hAnsiTheme="minorHAnsi" w:cstheme="minorHAnsi"/>
          <w:sz w:val="20"/>
          <w:szCs w:val="20"/>
        </w:rPr>
        <w:t xml:space="preserve">members, justices, judges, judicial officers, subordinate judicial officers, employees, and agents </w:t>
      </w:r>
      <w:r w:rsidRPr="00EC158B">
        <w:rPr>
          <w:rFonts w:asciiTheme="minorHAnsi" w:hAnsiTheme="minorHAnsi" w:cstheme="minorHAnsi"/>
          <w:sz w:val="20"/>
          <w:szCs w:val="20"/>
        </w:rPr>
        <w:t>of a Judicial Branch Entity.</w:t>
      </w:r>
    </w:p>
    <w:p w14:paraId="50AC00B4" w14:textId="77777777" w:rsidR="003E04D4" w:rsidRPr="00EC158B" w:rsidRDefault="003E04D4" w:rsidP="003C5DDC">
      <w:pPr>
        <w:pStyle w:val="BodyTextIndent3"/>
        <w:spacing w:before="120"/>
        <w:ind w:left="0"/>
        <w:rPr>
          <w:rFonts w:asciiTheme="minorHAnsi" w:hAnsiTheme="minorHAnsi" w:cstheme="minorHAnsi"/>
          <w:sz w:val="20"/>
          <w:szCs w:val="20"/>
        </w:rPr>
      </w:pPr>
      <w:r w:rsidRPr="003E04D4">
        <w:rPr>
          <w:rFonts w:asciiTheme="minorHAnsi" w:hAnsiTheme="minorHAnsi" w:cstheme="minorHAnsi"/>
          <w:b/>
          <w:sz w:val="20"/>
          <w:szCs w:val="20"/>
        </w:rPr>
        <w:t>“Notice”</w:t>
      </w:r>
      <w:r>
        <w:rPr>
          <w:rFonts w:asciiTheme="minorHAnsi" w:hAnsiTheme="minorHAnsi" w:cstheme="minorHAnsi"/>
          <w:sz w:val="20"/>
          <w:szCs w:val="20"/>
        </w:rPr>
        <w:t xml:space="preserve"> means a </w:t>
      </w:r>
      <w:r w:rsidR="001E2002">
        <w:rPr>
          <w:rFonts w:asciiTheme="minorHAnsi" w:hAnsiTheme="minorHAnsi" w:cstheme="minorHAnsi"/>
          <w:sz w:val="20"/>
          <w:szCs w:val="20"/>
        </w:rPr>
        <w:t>written communication</w:t>
      </w:r>
      <w:r>
        <w:rPr>
          <w:rFonts w:asciiTheme="minorHAnsi" w:hAnsiTheme="minorHAnsi" w:cstheme="minorHAnsi"/>
          <w:sz w:val="20"/>
          <w:szCs w:val="20"/>
        </w:rPr>
        <w:t xml:space="preserve"> from one party to ano</w:t>
      </w:r>
      <w:r w:rsidR="001E2002">
        <w:rPr>
          <w:rFonts w:asciiTheme="minorHAnsi" w:hAnsiTheme="minorHAnsi" w:cstheme="minorHAnsi"/>
          <w:sz w:val="20"/>
          <w:szCs w:val="20"/>
        </w:rPr>
        <w:t xml:space="preserve">ther that is </w:t>
      </w:r>
      <w:r w:rsidR="001E2002" w:rsidRPr="007A6241">
        <w:rPr>
          <w:rFonts w:asciiTheme="minorHAnsi" w:hAnsiTheme="minorHAnsi" w:cstheme="minorHAnsi"/>
          <w:bCs/>
          <w:sz w:val="20"/>
        </w:rPr>
        <w:t xml:space="preserve">(a) delivered in person, (b) sent by registered or certified mail, or (c) sent by overnight air courier, in each case properly posted and fully prepaid to the appropriate address and recipient set forth </w:t>
      </w:r>
      <w:r w:rsidR="001E2002">
        <w:rPr>
          <w:rFonts w:asciiTheme="minorHAnsi" w:hAnsiTheme="minorHAnsi" w:cstheme="minorHAnsi"/>
          <w:bCs/>
          <w:sz w:val="20"/>
        </w:rPr>
        <w:t>in Appendix C.</w:t>
      </w:r>
    </w:p>
    <w:p w14:paraId="71A3E85B" w14:textId="77777777" w:rsidR="008B1D57" w:rsidRPr="00EC158B" w:rsidRDefault="00437785" w:rsidP="003C5DDC">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w:t>
      </w:r>
      <w:r w:rsidR="0090769D">
        <w:rPr>
          <w:rFonts w:asciiTheme="minorHAnsi" w:hAnsiTheme="minorHAnsi" w:cstheme="minorHAnsi"/>
          <w:b/>
          <w:bCs/>
          <w:sz w:val="20"/>
          <w:szCs w:val="20"/>
        </w:rPr>
        <w:t>Option</w:t>
      </w:r>
      <w:r w:rsidR="007E21F5">
        <w:rPr>
          <w:rFonts w:asciiTheme="minorHAnsi" w:hAnsiTheme="minorHAnsi" w:cstheme="minorHAnsi"/>
          <w:b/>
          <w:bCs/>
          <w:sz w:val="20"/>
          <w:szCs w:val="20"/>
        </w:rPr>
        <w:t xml:space="preserve"> Term</w:t>
      </w:r>
      <w:r w:rsidRPr="00EC158B">
        <w:rPr>
          <w:rFonts w:asciiTheme="minorHAnsi" w:hAnsiTheme="minorHAnsi" w:cstheme="minorHAnsi"/>
          <w:b/>
          <w:bCs/>
          <w:sz w:val="20"/>
          <w:szCs w:val="20"/>
        </w:rPr>
        <w:t>”</w:t>
      </w:r>
      <w:r w:rsidRPr="00EC158B">
        <w:rPr>
          <w:rFonts w:asciiTheme="minorHAnsi" w:hAnsiTheme="minorHAnsi" w:cstheme="minorHAnsi"/>
          <w:sz w:val="20"/>
          <w:szCs w:val="20"/>
        </w:rPr>
        <w:t xml:space="preserve"> </w:t>
      </w:r>
      <w:r w:rsidR="00435DC8" w:rsidRPr="00EC158B">
        <w:rPr>
          <w:rFonts w:asciiTheme="minorHAnsi" w:hAnsiTheme="minorHAnsi" w:cstheme="minorHAnsi"/>
          <w:sz w:val="20"/>
          <w:szCs w:val="20"/>
        </w:rPr>
        <w:t xml:space="preserve">means </w:t>
      </w:r>
      <w:r w:rsidR="00FC4BF6">
        <w:rPr>
          <w:rFonts w:asciiTheme="minorHAnsi" w:hAnsiTheme="minorHAnsi" w:cstheme="minorHAnsi"/>
          <w:sz w:val="20"/>
          <w:szCs w:val="20"/>
        </w:rPr>
        <w:t>a</w:t>
      </w:r>
      <w:r w:rsidR="00435DC8" w:rsidRPr="00EC158B">
        <w:rPr>
          <w:rFonts w:asciiTheme="minorHAnsi" w:hAnsiTheme="minorHAnsi" w:cstheme="minorHAnsi"/>
          <w:sz w:val="20"/>
          <w:szCs w:val="20"/>
        </w:rPr>
        <w:t xml:space="preserve"> period, if any, through which this Agreement may be </w:t>
      </w:r>
      <w:r w:rsidR="00BD2BD8">
        <w:rPr>
          <w:rFonts w:asciiTheme="minorHAnsi" w:hAnsiTheme="minorHAnsi" w:cstheme="minorHAnsi"/>
          <w:sz w:val="20"/>
          <w:szCs w:val="20"/>
        </w:rPr>
        <w:t xml:space="preserve">or has been </w:t>
      </w:r>
      <w:r w:rsidR="00435DC8" w:rsidRPr="00EC158B">
        <w:rPr>
          <w:rFonts w:asciiTheme="minorHAnsi" w:hAnsiTheme="minorHAnsi" w:cstheme="minorHAnsi"/>
          <w:sz w:val="20"/>
          <w:szCs w:val="20"/>
        </w:rPr>
        <w:t xml:space="preserve">extended by </w:t>
      </w:r>
      <w:r w:rsidR="004C34B2">
        <w:rPr>
          <w:rFonts w:asciiTheme="minorHAnsi" w:hAnsiTheme="minorHAnsi" w:cstheme="minorHAnsi"/>
          <w:sz w:val="20"/>
          <w:szCs w:val="20"/>
        </w:rPr>
        <w:t xml:space="preserve">the </w:t>
      </w:r>
      <w:r w:rsidR="00323CD0">
        <w:rPr>
          <w:rFonts w:asciiTheme="minorHAnsi" w:hAnsiTheme="minorHAnsi" w:cstheme="minorHAnsi"/>
          <w:sz w:val="20"/>
          <w:szCs w:val="20"/>
        </w:rPr>
        <w:t>JBE</w:t>
      </w:r>
      <w:r w:rsidRPr="00EC158B">
        <w:rPr>
          <w:rFonts w:asciiTheme="minorHAnsi" w:hAnsiTheme="minorHAnsi" w:cstheme="minorHAnsi"/>
          <w:sz w:val="20"/>
          <w:szCs w:val="20"/>
        </w:rPr>
        <w:t>.</w:t>
      </w:r>
    </w:p>
    <w:p w14:paraId="3815EBA3" w14:textId="77777777" w:rsidR="00E10CBD" w:rsidRDefault="00E10CBD" w:rsidP="003C5DDC">
      <w:pPr>
        <w:pStyle w:val="BodyTextIndent3"/>
        <w:spacing w:before="120"/>
        <w:ind w:left="0"/>
        <w:rPr>
          <w:rFonts w:asciiTheme="minorHAnsi" w:hAnsiTheme="minorHAnsi" w:cstheme="minorHAnsi"/>
          <w:b/>
          <w:bCs/>
          <w:sz w:val="20"/>
          <w:szCs w:val="20"/>
        </w:rPr>
      </w:pPr>
      <w:r>
        <w:rPr>
          <w:rFonts w:asciiTheme="minorHAnsi" w:hAnsiTheme="minorHAnsi" w:cstheme="minorHAnsi"/>
          <w:b/>
          <w:bCs/>
          <w:sz w:val="20"/>
          <w:szCs w:val="20"/>
        </w:rPr>
        <w:t xml:space="preserve">“PCC” </w:t>
      </w:r>
      <w:r w:rsidRPr="00E10CBD">
        <w:rPr>
          <w:rFonts w:asciiTheme="minorHAnsi" w:hAnsiTheme="minorHAnsi" w:cstheme="minorHAnsi"/>
          <w:bCs/>
          <w:sz w:val="20"/>
          <w:szCs w:val="20"/>
        </w:rPr>
        <w:t>refers to the California Public Contract Code.</w:t>
      </w:r>
    </w:p>
    <w:p w14:paraId="3BFD9A5E" w14:textId="77777777" w:rsidR="00F5689F" w:rsidRDefault="00F5689F" w:rsidP="00F5689F">
      <w:pPr>
        <w:pStyle w:val="BodyTextIndent3"/>
        <w:spacing w:before="120"/>
        <w:ind w:left="0"/>
        <w:rPr>
          <w:rFonts w:asciiTheme="minorHAnsi" w:hAnsiTheme="minorHAnsi" w:cstheme="minorHAnsi"/>
          <w:sz w:val="20"/>
          <w:szCs w:val="20"/>
        </w:rPr>
      </w:pPr>
      <w:r w:rsidRPr="00EC158B">
        <w:rPr>
          <w:rFonts w:asciiTheme="minorHAnsi" w:hAnsiTheme="minorHAnsi" w:cstheme="minorHAnsi"/>
          <w:b/>
          <w:bCs/>
          <w:sz w:val="20"/>
          <w:szCs w:val="20"/>
        </w:rPr>
        <w:t>“Services”</w:t>
      </w:r>
      <w:r w:rsidRPr="00EC158B">
        <w:rPr>
          <w:rFonts w:asciiTheme="minorHAnsi" w:hAnsiTheme="minorHAnsi" w:cstheme="minorHAnsi"/>
          <w:sz w:val="20"/>
          <w:szCs w:val="20"/>
        </w:rPr>
        <w:t xml:space="preserve"> </w:t>
      </w:r>
      <w:r>
        <w:rPr>
          <w:rFonts w:asciiTheme="minorHAnsi" w:hAnsiTheme="minorHAnsi" w:cstheme="minorHAnsi"/>
          <w:sz w:val="20"/>
          <w:szCs w:val="20"/>
        </w:rPr>
        <w:t>is</w:t>
      </w:r>
      <w:r w:rsidRPr="00EC158B">
        <w:rPr>
          <w:rFonts w:asciiTheme="minorHAnsi" w:hAnsiTheme="minorHAnsi" w:cstheme="minorHAnsi"/>
          <w:sz w:val="20"/>
          <w:szCs w:val="20"/>
        </w:rPr>
        <w:t xml:space="preserve"> defined in Appendix A.</w:t>
      </w:r>
    </w:p>
    <w:p w14:paraId="0B17CCF0" w14:textId="77777777" w:rsidR="00325924" w:rsidRPr="00EC158B" w:rsidRDefault="00325924" w:rsidP="00F5689F">
      <w:pPr>
        <w:pStyle w:val="BodyTextIndent3"/>
        <w:spacing w:before="120"/>
        <w:ind w:left="0"/>
        <w:rPr>
          <w:rFonts w:asciiTheme="minorHAnsi" w:hAnsiTheme="minorHAnsi" w:cstheme="minorHAnsi"/>
          <w:sz w:val="20"/>
          <w:szCs w:val="20"/>
        </w:rPr>
      </w:pPr>
      <w:r w:rsidRPr="00325924">
        <w:rPr>
          <w:rFonts w:asciiTheme="minorHAnsi" w:hAnsiTheme="minorHAnsi" w:cstheme="minorHAnsi"/>
          <w:b/>
          <w:sz w:val="20"/>
        </w:rPr>
        <w:t>“Stop Work Order”</w:t>
      </w:r>
      <w:r>
        <w:rPr>
          <w:rFonts w:asciiTheme="minorHAnsi" w:hAnsiTheme="minorHAnsi" w:cstheme="minorHAnsi"/>
          <w:sz w:val="20"/>
        </w:rPr>
        <w:t xml:space="preserve"> is defined in Appendix B.</w:t>
      </w:r>
    </w:p>
    <w:p w14:paraId="23813C59" w14:textId="1BAA5BC6" w:rsidR="000C4A20" w:rsidRDefault="00437785" w:rsidP="005C5777">
      <w:pPr>
        <w:pStyle w:val="BodyText"/>
        <w:spacing w:before="120" w:after="120" w:line="240" w:lineRule="auto"/>
        <w:rPr>
          <w:rFonts w:asciiTheme="minorHAnsi" w:hAnsiTheme="minorHAnsi" w:cstheme="minorHAnsi"/>
          <w:sz w:val="20"/>
        </w:rPr>
      </w:pPr>
      <w:r w:rsidRPr="00EC158B">
        <w:rPr>
          <w:rFonts w:asciiTheme="minorHAnsi" w:hAnsiTheme="minorHAnsi" w:cstheme="minorHAnsi"/>
          <w:b/>
          <w:bCs/>
          <w:sz w:val="20"/>
        </w:rPr>
        <w:t xml:space="preserve">“Term” </w:t>
      </w:r>
      <w:r w:rsidRPr="00EC158B">
        <w:rPr>
          <w:rFonts w:asciiTheme="minorHAnsi" w:hAnsiTheme="minorHAnsi" w:cstheme="minorHAnsi"/>
          <w:sz w:val="20"/>
        </w:rPr>
        <w:t xml:space="preserve">comprises the Initial Term and any </w:t>
      </w:r>
      <w:r w:rsidR="0090769D">
        <w:rPr>
          <w:rFonts w:asciiTheme="minorHAnsi" w:hAnsiTheme="minorHAnsi" w:cstheme="minorHAnsi"/>
          <w:sz w:val="20"/>
        </w:rPr>
        <w:t>Option</w:t>
      </w:r>
      <w:r w:rsidR="007E21F5">
        <w:rPr>
          <w:rFonts w:asciiTheme="minorHAnsi" w:hAnsiTheme="minorHAnsi" w:cstheme="minorHAnsi"/>
          <w:sz w:val="20"/>
        </w:rPr>
        <w:t xml:space="preserve"> Term</w:t>
      </w:r>
      <w:r w:rsidR="00FC4BF6">
        <w:rPr>
          <w:rFonts w:asciiTheme="minorHAnsi" w:hAnsiTheme="minorHAnsi" w:cstheme="minorHAnsi"/>
          <w:sz w:val="20"/>
        </w:rPr>
        <w:t>s</w:t>
      </w:r>
      <w:r w:rsidRPr="00EC158B">
        <w:rPr>
          <w:rFonts w:asciiTheme="minorHAnsi" w:hAnsiTheme="minorHAnsi" w:cstheme="minorHAnsi"/>
          <w:sz w:val="20"/>
        </w:rPr>
        <w:t>.</w:t>
      </w:r>
    </w:p>
    <w:p w14:paraId="718F8BB3" w14:textId="7AF7097D" w:rsidR="000C4A20" w:rsidRDefault="000C4A20">
      <w:pPr>
        <w:rPr>
          <w:rFonts w:asciiTheme="minorHAnsi" w:hAnsiTheme="minorHAnsi" w:cstheme="minorHAnsi"/>
          <w:sz w:val="20"/>
        </w:rPr>
      </w:pPr>
    </w:p>
    <w:sectPr w:rsidR="000C4A20" w:rsidSect="004D3A37">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D708" w14:textId="77777777" w:rsidR="00834806" w:rsidRDefault="00834806" w:rsidP="00437785">
      <w:r>
        <w:separator/>
      </w:r>
    </w:p>
  </w:endnote>
  <w:endnote w:type="continuationSeparator" w:id="0">
    <w:p w14:paraId="15CC8639" w14:textId="77777777" w:rsidR="00834806" w:rsidRDefault="00834806"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9083" w14:textId="77777777" w:rsidR="003B4F33" w:rsidRDefault="001975EC" w:rsidP="00686493">
    <w:pPr>
      <w:pStyle w:val="Footer"/>
      <w:framePr w:wrap="around" w:vAnchor="text" w:hAnchor="margin" w:xAlign="right" w:y="1"/>
      <w:rPr>
        <w:rStyle w:val="PageNumber"/>
      </w:rPr>
    </w:pPr>
    <w:r>
      <w:rPr>
        <w:rStyle w:val="PageNumber"/>
      </w:rPr>
      <w:fldChar w:fldCharType="begin"/>
    </w:r>
    <w:r w:rsidR="003B4F33">
      <w:rPr>
        <w:rStyle w:val="PageNumber"/>
      </w:rPr>
      <w:instrText xml:space="preserve">PAGE  </w:instrText>
    </w:r>
    <w:r>
      <w:rPr>
        <w:rStyle w:val="PageNumber"/>
      </w:rPr>
      <w:fldChar w:fldCharType="end"/>
    </w:r>
  </w:p>
  <w:p w14:paraId="5B5FDEC2" w14:textId="77777777" w:rsidR="003B4F33" w:rsidRDefault="003B4F33" w:rsidP="00DD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13E7" w14:textId="77777777" w:rsidR="00896EE8" w:rsidRDefault="00896EE8" w:rsidP="00896EE8">
    <w:pPr>
      <w:pStyle w:val="Footer"/>
      <w:jc w:val="right"/>
    </w:pPr>
    <w:r>
      <w:rPr>
        <w:sz w:val="16"/>
        <w:szCs w:val="16"/>
      </w:rPr>
      <w:t xml:space="preserve">rev </w:t>
    </w:r>
    <w:r w:rsidR="000F1798">
      <w:rPr>
        <w:sz w:val="16"/>
        <w:szCs w:val="16"/>
      </w:rPr>
      <w:t>5-04</w:t>
    </w:r>
    <w:r w:rsidR="009B5E10">
      <w:rPr>
        <w:sz w:val="16"/>
        <w:szCs w:val="16"/>
      </w:rPr>
      <w:t>-15</w:t>
    </w:r>
    <w:r>
      <w:rPr>
        <w:b/>
        <w:sz w:val="22"/>
      </w:rPr>
      <w:t xml:space="preserve"> </w:t>
    </w:r>
    <w:r w:rsidRPr="00C314CE">
      <w:rPr>
        <w:b/>
        <w:sz w:val="16"/>
        <w:szCs w:val="16"/>
      </w:rPr>
      <w:t xml:space="preserve"> </w:t>
    </w:r>
    <w:r>
      <w:rPr>
        <w:b/>
        <w:sz w:val="16"/>
        <w:szCs w:val="16"/>
      </w:rPr>
      <w:tab/>
    </w:r>
    <w:r>
      <w:rPr>
        <w:b/>
        <w:sz w:val="16"/>
        <w:szCs w:val="16"/>
      </w:rPr>
      <w:tab/>
    </w:r>
    <w:sdt>
      <w:sdtPr>
        <w:id w:val="14642141"/>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001542">
          <w:rPr>
            <w:noProof/>
          </w:rPr>
          <w:t>2</w:t>
        </w:r>
        <w:r w:rsidR="00E5363C">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30BF" w14:textId="348A2711" w:rsidR="008953BE" w:rsidRPr="008953BE" w:rsidRDefault="008953BE">
    <w:pPr>
      <w:pStyle w:val="Footer"/>
      <w:rPr>
        <w:sz w:val="16"/>
        <w:szCs w:val="16"/>
      </w:rPr>
    </w:pPr>
    <w:r w:rsidRPr="008953BE">
      <w:rPr>
        <w:sz w:val="16"/>
        <w:szCs w:val="16"/>
      </w:rPr>
      <w:t xml:space="preserve">rev. </w:t>
    </w:r>
    <w:r w:rsidR="005200C3">
      <w:rPr>
        <w:sz w:val="16"/>
        <w:szCs w:val="16"/>
      </w:rPr>
      <w:t>Dec.</w:t>
    </w:r>
    <w:r w:rsidR="007031B1">
      <w:rPr>
        <w:sz w:val="16"/>
        <w:szCs w:val="16"/>
      </w:rPr>
      <w:t>202</w:t>
    </w:r>
    <w:r w:rsidR="00564F2C">
      <w:rPr>
        <w:sz w:val="16"/>
        <w:szCs w:val="16"/>
      </w:rPr>
      <w:t>3</w:t>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BC95F" w14:textId="1F742C42" w:rsidR="00001542" w:rsidRDefault="00001542" w:rsidP="00896EE8">
    <w:pPr>
      <w:pStyle w:val="Footer"/>
      <w:jc w:val="right"/>
    </w:pPr>
    <w:r>
      <w:rPr>
        <w:sz w:val="16"/>
        <w:szCs w:val="16"/>
      </w:rPr>
      <w:t xml:space="preserve">rev </w:t>
    </w:r>
    <w:r w:rsidR="008D4E59">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7147072"/>
        <w:docPartObj>
          <w:docPartGallery w:val="Page Numbers (Bottom of Page)"/>
          <w:docPartUnique/>
        </w:docPartObj>
      </w:sdtPr>
      <w:sdtEndPr/>
      <w:sdtContent>
        <w:r>
          <w:t>A-</w:t>
        </w:r>
        <w:r w:rsidR="00E5363C">
          <w:fldChar w:fldCharType="begin"/>
        </w:r>
        <w:r w:rsidR="00E5363C">
          <w:instrText xml:space="preserve"> PAGE   \* MERGEFORMAT </w:instrText>
        </w:r>
        <w:r w:rsidR="00E5363C">
          <w:fldChar w:fldCharType="separate"/>
        </w:r>
        <w:r w:rsidR="00844DBC">
          <w:rPr>
            <w:noProof/>
          </w:rPr>
          <w:t>2</w:t>
        </w:r>
        <w:r w:rsidR="00E5363C">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2A503" w14:textId="635CF063" w:rsidR="00001542" w:rsidRPr="008953BE" w:rsidRDefault="00001542" w:rsidP="00E44C4D">
    <w:pPr>
      <w:pStyle w:val="Footer"/>
      <w:rPr>
        <w:sz w:val="16"/>
        <w:szCs w:val="16"/>
      </w:rPr>
    </w:pPr>
    <w:r w:rsidRPr="008953BE">
      <w:rPr>
        <w:sz w:val="16"/>
        <w:szCs w:val="16"/>
      </w:rPr>
      <w:t xml:space="preserve">rev. </w:t>
    </w:r>
    <w:r w:rsidR="008D4E59">
      <w:rPr>
        <w:sz w:val="16"/>
        <w:szCs w:val="16"/>
      </w:rPr>
      <w:t>Dec.</w:t>
    </w:r>
    <w:r w:rsidR="00E51021">
      <w:rPr>
        <w:sz w:val="16"/>
        <w:szCs w:val="16"/>
      </w:rPr>
      <w:t>20</w:t>
    </w:r>
    <w:r w:rsidR="000C05BF">
      <w:rPr>
        <w:sz w:val="16"/>
        <w:szCs w:val="16"/>
      </w:rPr>
      <w:t>2</w:t>
    </w:r>
    <w:r w:rsidR="00564F2C">
      <w:rPr>
        <w:sz w:val="16"/>
        <w:szCs w:val="16"/>
      </w:rPr>
      <w:t>3</w:t>
    </w:r>
    <w:r>
      <w:rPr>
        <w:sz w:val="16"/>
        <w:szCs w:val="16"/>
      </w:rPr>
      <w:t xml:space="preserve">                                                                                                                                            </w:t>
    </w:r>
    <w:r w:rsidR="00E44C4D">
      <w:rPr>
        <w:sz w:val="16"/>
        <w:szCs w:val="16"/>
      </w:rPr>
      <w:t xml:space="preserve">                                                            </w:t>
    </w:r>
    <w:r>
      <w:rPr>
        <w:sz w:val="16"/>
        <w:szCs w:val="16"/>
      </w:rPr>
      <w:t xml:space="preserve">  </w:t>
    </w:r>
    <w:r w:rsidRPr="00001542">
      <w:rPr>
        <w:szCs w:val="24"/>
      </w:rPr>
      <w:t>A-</w:t>
    </w:r>
    <w:r w:rsidR="001975EC" w:rsidRPr="00001542">
      <w:rPr>
        <w:szCs w:val="24"/>
      </w:rPr>
      <w:fldChar w:fldCharType="begin"/>
    </w:r>
    <w:r w:rsidRPr="00001542">
      <w:rPr>
        <w:szCs w:val="24"/>
      </w:rPr>
      <w:instrText xml:space="preserve"> PAGE   \* MERGEFORMAT </w:instrText>
    </w:r>
    <w:r w:rsidR="001975EC" w:rsidRPr="00001542">
      <w:rPr>
        <w:szCs w:val="24"/>
      </w:rPr>
      <w:fldChar w:fldCharType="separate"/>
    </w:r>
    <w:r w:rsidR="00844DBC">
      <w:rPr>
        <w:noProof/>
        <w:szCs w:val="24"/>
      </w:rPr>
      <w:t>1</w:t>
    </w:r>
    <w:r w:rsidR="001975EC" w:rsidRPr="00001542">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18407" w14:textId="4665FBAE" w:rsidR="00896EE8" w:rsidRDefault="00896EE8" w:rsidP="00896EE8">
    <w:pPr>
      <w:pStyle w:val="Footer"/>
      <w:jc w:val="right"/>
    </w:pPr>
    <w:r>
      <w:rPr>
        <w:sz w:val="16"/>
        <w:szCs w:val="16"/>
      </w:rPr>
      <w:t xml:space="preserve">rev </w:t>
    </w:r>
    <w:r w:rsidR="004A7D8E">
      <w:rPr>
        <w:sz w:val="16"/>
        <w:szCs w:val="16"/>
      </w:rPr>
      <w:t xml:space="preserve">Dec. </w:t>
    </w:r>
    <w:r w:rsidR="000C05BF">
      <w:rPr>
        <w:sz w:val="16"/>
        <w:szCs w:val="16"/>
      </w:rPr>
      <w:t>202</w:t>
    </w:r>
    <w:r w:rsidR="00564F2C">
      <w:rPr>
        <w:sz w:val="16"/>
        <w:szCs w:val="16"/>
      </w:rPr>
      <w:t>3</w:t>
    </w:r>
    <w:r>
      <w:rPr>
        <w:b/>
        <w:sz w:val="16"/>
        <w:szCs w:val="16"/>
      </w:rPr>
      <w:tab/>
    </w:r>
    <w:r>
      <w:rPr>
        <w:b/>
        <w:sz w:val="16"/>
        <w:szCs w:val="16"/>
      </w:rPr>
      <w:tab/>
    </w:r>
    <w:sdt>
      <w:sdtPr>
        <w:id w:val="14642143"/>
        <w:docPartObj>
          <w:docPartGallery w:val="Page Numbers (Bottom of Page)"/>
          <w:docPartUnique/>
        </w:docPartObj>
      </w:sdtPr>
      <w:sdtEndPr/>
      <w:sdtContent>
        <w:r w:rsidR="00001542">
          <w:t>B-</w:t>
        </w:r>
        <w:r w:rsidR="00E5363C">
          <w:fldChar w:fldCharType="begin"/>
        </w:r>
        <w:r w:rsidR="00E5363C">
          <w:instrText xml:space="preserve"> PAGE   \* MERGEFORMAT </w:instrText>
        </w:r>
        <w:r w:rsidR="00E5363C">
          <w:fldChar w:fldCharType="separate"/>
        </w:r>
        <w:r w:rsidR="00844DBC">
          <w:rPr>
            <w:noProof/>
          </w:rPr>
          <w:t>1</w:t>
        </w:r>
        <w:r w:rsidR="00E5363C">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F9529" w14:textId="77777777" w:rsidR="001524A0" w:rsidRDefault="001524A0" w:rsidP="00896EE8">
    <w:pPr>
      <w:pStyle w:val="Footer"/>
      <w:jc w:val="right"/>
    </w:pPr>
    <w:r>
      <w:rPr>
        <w:sz w:val="16"/>
        <w:szCs w:val="16"/>
      </w:rPr>
      <w:t>rev 5-04-15</w:t>
    </w:r>
    <w:r>
      <w:rPr>
        <w:b/>
        <w:sz w:val="22"/>
      </w:rPr>
      <w:t xml:space="preserve"> </w:t>
    </w:r>
    <w:r w:rsidRPr="00C314CE">
      <w:rPr>
        <w:b/>
        <w:sz w:val="16"/>
        <w:szCs w:val="16"/>
      </w:rPr>
      <w:t xml:space="preserve"> </w:t>
    </w:r>
    <w:r>
      <w:rPr>
        <w:b/>
        <w:sz w:val="16"/>
        <w:szCs w:val="16"/>
      </w:rPr>
      <w:tab/>
    </w:r>
    <w:r>
      <w:rPr>
        <w:b/>
        <w:sz w:val="16"/>
        <w:szCs w:val="16"/>
      </w:rPr>
      <w:tab/>
    </w:r>
    <w:sdt>
      <w:sdtPr>
        <w:id w:val="4451525"/>
        <w:docPartObj>
          <w:docPartGallery w:val="Page Numbers (Bottom of Page)"/>
          <w:docPartUnique/>
        </w:docPartObj>
      </w:sdtPr>
      <w:sdtEndPr/>
      <w:sdtContent>
        <w:r>
          <w:t>B-2</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D422" w14:textId="413A8159" w:rsidR="004D3A37" w:rsidRDefault="004D3A37">
    <w:pPr>
      <w:pStyle w:val="Footer"/>
      <w:jc w:val="right"/>
    </w:pPr>
    <w:r>
      <w:t>C-</w:t>
    </w:r>
    <w:sdt>
      <w:sdtPr>
        <w:id w:val="-612590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629BF0" w14:textId="77777777" w:rsidR="003B4F33" w:rsidRDefault="003B4F33" w:rsidP="00DD0125">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35B1" w14:textId="45BB7181" w:rsidR="004D3A37" w:rsidRDefault="000C4A20">
    <w:pPr>
      <w:pStyle w:val="Footer"/>
      <w:jc w:val="right"/>
    </w:pPr>
    <w:r>
      <w:t>D</w:t>
    </w:r>
    <w:r w:rsidR="004D3A37">
      <w:t>-</w:t>
    </w:r>
    <w:sdt>
      <w:sdtPr>
        <w:id w:val="1699506886"/>
        <w:docPartObj>
          <w:docPartGallery w:val="Page Numbers (Bottom of Page)"/>
          <w:docPartUnique/>
        </w:docPartObj>
      </w:sdtPr>
      <w:sdtEndPr>
        <w:rPr>
          <w:noProof/>
        </w:rPr>
      </w:sdtEndPr>
      <w:sdtContent>
        <w:r w:rsidR="004D3A37">
          <w:fldChar w:fldCharType="begin"/>
        </w:r>
        <w:r w:rsidR="004D3A37">
          <w:instrText xml:space="preserve"> PAGE   \* MERGEFORMAT </w:instrText>
        </w:r>
        <w:r w:rsidR="004D3A37">
          <w:fldChar w:fldCharType="separate"/>
        </w:r>
        <w:r w:rsidR="004D3A37">
          <w:rPr>
            <w:noProof/>
          </w:rPr>
          <w:t>2</w:t>
        </w:r>
        <w:r w:rsidR="004D3A37">
          <w:rPr>
            <w:noProof/>
          </w:rPr>
          <w:fldChar w:fldCharType="end"/>
        </w:r>
      </w:sdtContent>
    </w:sdt>
  </w:p>
  <w:p w14:paraId="25A4B586" w14:textId="77777777" w:rsidR="004D3A37" w:rsidRDefault="004D3A37" w:rsidP="00DD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11C0" w14:textId="77777777" w:rsidR="00834806" w:rsidRDefault="00834806" w:rsidP="00437785">
      <w:r>
        <w:separator/>
      </w:r>
    </w:p>
  </w:footnote>
  <w:footnote w:type="continuationSeparator" w:id="0">
    <w:p w14:paraId="339EE177" w14:textId="77777777" w:rsidR="00834806" w:rsidRDefault="00834806"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C78F" w14:textId="77777777" w:rsidR="003B4F33" w:rsidRPr="003E52BA" w:rsidRDefault="003B4F33" w:rsidP="009263F4">
    <w:pPr>
      <w:ind w:left="-86"/>
      <w:rPr>
        <w:rFonts w:asciiTheme="minorHAnsi" w:eastAsia="Times New Roman" w:hAnsiTheme="minorHAnsi" w:cstheme="minorHAnsi"/>
        <w:i/>
        <w:sz w:val="16"/>
        <w:szCs w:val="16"/>
      </w:rPr>
    </w:pPr>
    <w:r>
      <w:rPr>
        <w:rFonts w:asciiTheme="minorHAnsi" w:eastAsia="Times New Roman" w:hAnsiTheme="minorHAnsi" w:cstheme="minorHAnsi"/>
        <w:b/>
        <w:sz w:val="16"/>
        <w:szCs w:val="16"/>
      </w:rPr>
      <w:t xml:space="preserve">Agreement No. </w:t>
    </w:r>
    <w:r w:rsidRPr="003E52BA">
      <w:rPr>
        <w:rFonts w:asciiTheme="minorHAnsi" w:eastAsia="Times New Roman" w:hAnsiTheme="minorHAnsi" w:cstheme="minorHAnsi"/>
        <w:b/>
        <w:sz w:val="16"/>
        <w:szCs w:val="16"/>
        <w:highlight w:val="yellow"/>
      </w:rPr>
      <w:t>________</w:t>
    </w:r>
    <w:r>
      <w:rPr>
        <w:rFonts w:asciiTheme="minorHAnsi" w:eastAsia="Times New Roman" w:hAnsiTheme="minorHAnsi" w:cstheme="minorHAnsi"/>
        <w:b/>
        <w:sz w:val="16"/>
        <w:szCs w:val="16"/>
      </w:rPr>
      <w:t xml:space="preserve">, with </w:t>
    </w:r>
    <w:r w:rsidRPr="003E52BA">
      <w:rPr>
        <w:rFonts w:asciiTheme="minorHAnsi" w:eastAsia="Times New Roman" w:hAnsiTheme="minorHAnsi" w:cstheme="minorHAnsi"/>
        <w:b/>
        <w:sz w:val="16"/>
        <w:szCs w:val="16"/>
        <w:highlight w:val="yellow"/>
      </w:rPr>
      <w:t>____________</w:t>
    </w:r>
    <w:r>
      <w:rPr>
        <w:rFonts w:asciiTheme="minorHAnsi" w:eastAsia="Times New Roman" w:hAnsiTheme="minorHAnsi" w:cstheme="minorHAnsi"/>
        <w:b/>
        <w:sz w:val="16"/>
        <w:szCs w:val="16"/>
      </w:rPr>
      <w:t>.</w:t>
    </w:r>
  </w:p>
  <w:p w14:paraId="40FEAD03" w14:textId="77777777" w:rsidR="003B4F33" w:rsidRDefault="003B4F33">
    <w:pPr>
      <w:ind w:left="-86"/>
      <w:rPr>
        <w:rFonts w:ascii="Arial" w:eastAsia="Times New Roman" w:hAnsi="Arial"/>
        <w:b/>
        <w:sz w:val="22"/>
      </w:rPr>
    </w:pPr>
  </w:p>
  <w:p w14:paraId="054033CB" w14:textId="77777777" w:rsidR="003B4F33" w:rsidRPr="000D2618" w:rsidRDefault="003B4F33" w:rsidP="000D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7976D" w14:textId="77777777" w:rsidR="0009782A" w:rsidRPr="00033379" w:rsidRDefault="0009782A" w:rsidP="0009782A">
    <w:pPr>
      <w:pStyle w:val="CommentText"/>
      <w:tabs>
        <w:tab w:val="left" w:pos="1242"/>
      </w:tabs>
      <w:ind w:right="252"/>
      <w:jc w:val="both"/>
      <w:rPr>
        <w:rFonts w:asciiTheme="minorHAnsi" w:hAnsiTheme="minorHAnsi" w:cstheme="minorHAnsi"/>
        <w:iCs/>
        <w:color w:val="000000"/>
        <w:sz w:val="22"/>
        <w:szCs w:val="22"/>
      </w:rPr>
    </w:pPr>
    <w:r w:rsidRPr="00033379">
      <w:rPr>
        <w:rFonts w:asciiTheme="minorHAnsi" w:hAnsiTheme="minorHAnsi" w:cstheme="minorHAnsi"/>
        <w:sz w:val="22"/>
        <w:szCs w:val="22"/>
      </w:rPr>
      <w:t xml:space="preserve">RFP Title:  </w:t>
    </w:r>
    <w:r w:rsidRPr="00033379">
      <w:rPr>
        <w:rFonts w:asciiTheme="minorHAnsi" w:hAnsiTheme="minorHAnsi" w:cstheme="minorHAnsi"/>
        <w:color w:val="000000"/>
        <w:sz w:val="22"/>
        <w:szCs w:val="22"/>
      </w:rPr>
      <w:t xml:space="preserve">  </w:t>
    </w:r>
    <w:bookmarkStart w:id="0" w:name="_Hlk162252183"/>
    <w:r w:rsidRPr="00033379">
      <w:rPr>
        <w:rFonts w:asciiTheme="minorHAnsi" w:hAnsiTheme="minorHAnsi" w:cstheme="minorHAnsi"/>
        <w:bCs/>
        <w:sz w:val="22"/>
        <w:szCs w:val="22"/>
      </w:rPr>
      <w:t xml:space="preserve">Update to </w:t>
    </w:r>
    <w:r w:rsidRPr="00033379">
      <w:rPr>
        <w:rFonts w:asciiTheme="minorHAnsi" w:hAnsiTheme="minorHAnsi" w:cstheme="minorHAnsi"/>
        <w:bCs/>
        <w:i/>
        <w:iCs/>
        <w:sz w:val="22"/>
        <w:szCs w:val="22"/>
      </w:rPr>
      <w:t>What’s Happening in Court?</w:t>
    </w:r>
    <w:r w:rsidRPr="00033379" w:rsidDel="004D54C5">
      <w:rPr>
        <w:rFonts w:asciiTheme="minorHAnsi" w:hAnsiTheme="minorHAnsi" w:cstheme="minorHAnsi"/>
        <w:i/>
        <w:color w:val="FF0000"/>
        <w:sz w:val="22"/>
        <w:szCs w:val="22"/>
      </w:rPr>
      <w:t xml:space="preserve"> </w:t>
    </w:r>
    <w:r w:rsidRPr="00033379">
      <w:rPr>
        <w:rFonts w:asciiTheme="minorHAnsi" w:hAnsiTheme="minorHAnsi" w:cstheme="minorHAnsi"/>
        <w:iCs/>
        <w:sz w:val="22"/>
        <w:szCs w:val="22"/>
      </w:rPr>
      <w:t>An Activity Book for Children Who Are Going to Court in California</w:t>
    </w:r>
    <w:bookmarkEnd w:id="0"/>
  </w:p>
  <w:p w14:paraId="18F8F935" w14:textId="11DAEE41" w:rsidR="0009782A" w:rsidRPr="00033379" w:rsidRDefault="0009782A" w:rsidP="0009782A">
    <w:pPr>
      <w:pStyle w:val="CommentText"/>
      <w:tabs>
        <w:tab w:val="left" w:pos="1242"/>
      </w:tabs>
      <w:ind w:right="252"/>
      <w:jc w:val="both"/>
      <w:rPr>
        <w:rFonts w:asciiTheme="minorHAnsi" w:hAnsiTheme="minorHAnsi" w:cstheme="minorHAnsi"/>
        <w:color w:val="000000"/>
        <w:sz w:val="22"/>
        <w:szCs w:val="22"/>
      </w:rPr>
    </w:pPr>
    <w:r w:rsidRPr="00033379">
      <w:rPr>
        <w:rFonts w:asciiTheme="minorHAnsi" w:hAnsiTheme="minorHAnsi" w:cstheme="minorHAnsi"/>
        <w:sz w:val="22"/>
        <w:szCs w:val="22"/>
      </w:rPr>
      <w:t>RFP Number:</w:t>
    </w:r>
    <w:r w:rsidRPr="00033379">
      <w:rPr>
        <w:rFonts w:asciiTheme="minorHAnsi" w:hAnsiTheme="minorHAnsi" w:cstheme="minorHAnsi"/>
        <w:color w:val="000000"/>
        <w:sz w:val="22"/>
        <w:szCs w:val="22"/>
      </w:rPr>
      <w:t xml:space="preserve">   CFCC-2024-</w:t>
    </w:r>
    <w:r w:rsidR="00327817">
      <w:rPr>
        <w:rFonts w:asciiTheme="minorHAnsi" w:hAnsiTheme="minorHAnsi" w:cstheme="minorHAnsi"/>
        <w:color w:val="000000"/>
        <w:sz w:val="22"/>
        <w:szCs w:val="22"/>
      </w:rPr>
      <w:t>26</w:t>
    </w:r>
    <w:r w:rsidRPr="00033379">
      <w:rPr>
        <w:rFonts w:asciiTheme="minorHAnsi" w:hAnsiTheme="minorHAnsi" w:cstheme="minorHAnsi"/>
        <w:color w:val="000000"/>
        <w:sz w:val="22"/>
        <w:szCs w:val="22"/>
      </w:rPr>
      <w:t>-LP</w:t>
    </w:r>
  </w:p>
  <w:p w14:paraId="6A8802E7" w14:textId="77777777" w:rsidR="003B4F33" w:rsidRPr="003B3C0B" w:rsidRDefault="003B4F33" w:rsidP="003B3C0B">
    <w:pPr>
      <w:ind w:left="-86"/>
      <w:rPr>
        <w:rFonts w:asciiTheme="minorHAnsi" w:eastAsia="Times New Roman" w:hAnsiTheme="minorHAnsi" w:cstheme="minorHAnsi"/>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ED3"/>
    <w:multiLevelType w:val="multilevel"/>
    <w:tmpl w:val="1660C45E"/>
    <w:lvl w:ilvl="0">
      <w:start w:val="2"/>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szCs w:val="16"/>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 w15:restartNumberingAfterBreak="0">
    <w:nsid w:val="0CFE29B4"/>
    <w:multiLevelType w:val="multilevel"/>
    <w:tmpl w:val="0F822E62"/>
    <w:lvl w:ilvl="0">
      <w:start w:val="1"/>
      <w:numFmt w:val="decimal"/>
      <w:suff w:val="nothing"/>
      <w:lvlText w:val="Section %1"/>
      <w:lvlJc w:val="left"/>
      <w:pPr>
        <w:ind w:left="1958" w:firstLine="0"/>
      </w:pPr>
      <w:rPr>
        <w:rFonts w:hint="default"/>
        <w:b/>
        <w:i w:val="0"/>
        <w:caps/>
        <w:u w:val="none"/>
      </w:rPr>
    </w:lvl>
    <w:lvl w:ilvl="1">
      <w:start w:val="1"/>
      <w:numFmt w:val="decimal"/>
      <w:lvlText w:val="%1.%2"/>
      <w:lvlJc w:val="left"/>
      <w:pPr>
        <w:tabs>
          <w:tab w:val="num" w:pos="1080"/>
        </w:tabs>
        <w:ind w:left="0" w:firstLine="720"/>
      </w:pPr>
      <w:rPr>
        <w:rFonts w:hint="default"/>
        <w:u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u w:val="none"/>
      </w:rPr>
    </w:lvl>
    <w:lvl w:ilvl="3">
      <w:start w:val="1"/>
      <w:numFmt w:val="lowerRoman"/>
      <w:lvlText w:val="(%4)"/>
      <w:lvlJc w:val="right"/>
      <w:pPr>
        <w:tabs>
          <w:tab w:val="num" w:pos="2880"/>
        </w:tabs>
        <w:ind w:left="0" w:firstLine="2520"/>
      </w:pPr>
      <w:rPr>
        <w:rFonts w:ascii="Times New Roman" w:eastAsia="Times New Roman" w:hAnsi="Times New Roman" w:cs="Times New Roman"/>
        <w:u w:val="none"/>
      </w:rPr>
    </w:lvl>
    <w:lvl w:ilvl="4">
      <w:start w:val="1"/>
      <w:numFmt w:val="upperLetter"/>
      <w:lvlText w:val="(%5)"/>
      <w:lvlJc w:val="left"/>
      <w:pPr>
        <w:tabs>
          <w:tab w:val="num" w:pos="3240"/>
        </w:tabs>
        <w:ind w:left="0" w:firstLine="288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lowerRoman"/>
      <w:lvlText w:val="%7)"/>
      <w:lvlJc w:val="right"/>
      <w:pPr>
        <w:tabs>
          <w:tab w:val="num" w:pos="5040"/>
        </w:tabs>
        <w:ind w:left="0" w:firstLine="4680"/>
      </w:pPr>
      <w:rPr>
        <w:rFonts w:hint="default"/>
        <w:u w:val="none"/>
      </w:rPr>
    </w:lvl>
    <w:lvl w:ilvl="7">
      <w:start w:val="1"/>
      <w:numFmt w:val="decimal"/>
      <w:lvlText w:val="%8)"/>
      <w:lvlJc w:val="left"/>
      <w:pPr>
        <w:tabs>
          <w:tab w:val="num" w:pos="5400"/>
        </w:tabs>
        <w:ind w:left="0" w:firstLine="5040"/>
      </w:pPr>
      <w:rPr>
        <w:rFonts w:hint="default"/>
        <w:u w:val="none"/>
      </w:rPr>
    </w:lvl>
    <w:lvl w:ilvl="8">
      <w:start w:val="1"/>
      <w:numFmt w:val="lowerRoman"/>
      <w:lvlText w:val="%9."/>
      <w:lvlJc w:val="right"/>
      <w:pPr>
        <w:tabs>
          <w:tab w:val="num" w:pos="1584"/>
        </w:tabs>
        <w:ind w:left="1584" w:hanging="144"/>
      </w:pPr>
      <w:rPr>
        <w:rFonts w:hint="default"/>
        <w:u w:val="none"/>
      </w:rPr>
    </w:lvl>
  </w:abstractNum>
  <w:abstractNum w:abstractNumId="2"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15:restartNumberingAfterBreak="0">
    <w:nsid w:val="13E44AA8"/>
    <w:multiLevelType w:val="multilevel"/>
    <w:tmpl w:val="876806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96C7CFC"/>
    <w:multiLevelType w:val="multilevel"/>
    <w:tmpl w:val="6010A3C4"/>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15:restartNumberingAfterBreak="0">
    <w:nsid w:val="19CF57BC"/>
    <w:multiLevelType w:val="multilevel"/>
    <w:tmpl w:val="8E024F32"/>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 w15:restartNumberingAfterBreak="0">
    <w:nsid w:val="27691318"/>
    <w:multiLevelType w:val="hybridMultilevel"/>
    <w:tmpl w:val="215661A8"/>
    <w:lvl w:ilvl="0" w:tplc="816EC774">
      <w:start w:val="9"/>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10"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3" w15:restartNumberingAfterBreak="0">
    <w:nsid w:val="34BC41CF"/>
    <w:multiLevelType w:val="multilevel"/>
    <w:tmpl w:val="4F921B10"/>
    <w:lvl w:ilvl="0">
      <w:start w:val="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b w:val="0"/>
        <w:bCs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15"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6" w15:restartNumberingAfterBreak="0">
    <w:nsid w:val="3A9F277D"/>
    <w:multiLevelType w:val="hybridMultilevel"/>
    <w:tmpl w:val="5E7A08F2"/>
    <w:lvl w:ilvl="0" w:tplc="519AD43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7"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9" w15:restartNumberingAfterBreak="0">
    <w:nsid w:val="41E110DC"/>
    <w:multiLevelType w:val="multilevel"/>
    <w:tmpl w:val="CDDC0596"/>
    <w:lvl w:ilvl="0">
      <w:start w:val="3"/>
      <w:numFmt w:val="decimal"/>
      <w:lvlText w:val="%1"/>
      <w:lvlJc w:val="left"/>
      <w:pPr>
        <w:ind w:left="360" w:hanging="360"/>
      </w:pPr>
      <w:rPr>
        <w:rFonts w:hint="default"/>
        <w:sz w:val="20"/>
        <w:szCs w:val="2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upperLetter"/>
      <w:lvlText w:val="%4."/>
      <w:lvlJc w:val="left"/>
      <w:pPr>
        <w:ind w:left="2520" w:hanging="360"/>
      </w:p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4483CB7"/>
    <w:multiLevelType w:val="multilevel"/>
    <w:tmpl w:val="087246A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1"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3" w15:restartNumberingAfterBreak="0">
    <w:nsid w:val="4AC07229"/>
    <w:multiLevelType w:val="hybridMultilevel"/>
    <w:tmpl w:val="F0F0B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4" w15:restartNumberingAfterBreak="0">
    <w:nsid w:val="4AD6306A"/>
    <w:multiLevelType w:val="multilevel"/>
    <w:tmpl w:val="703886B0"/>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5" w15:restartNumberingAfterBreak="0">
    <w:nsid w:val="4BD2039B"/>
    <w:multiLevelType w:val="multilevel"/>
    <w:tmpl w:val="CF86EB2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6" w15:restartNumberingAfterBreak="0">
    <w:nsid w:val="4BF2393B"/>
    <w:multiLevelType w:val="multilevel"/>
    <w:tmpl w:val="2C1A60A4"/>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7" w15:restartNumberingAfterBreak="0">
    <w:nsid w:val="55877511"/>
    <w:multiLevelType w:val="multilevel"/>
    <w:tmpl w:val="2528CB18"/>
    <w:numStyleLink w:val="MOUList"/>
  </w:abstractNum>
  <w:abstractNum w:abstractNumId="28"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9" w15:restartNumberingAfterBreak="0">
    <w:nsid w:val="5BD82BF8"/>
    <w:multiLevelType w:val="multilevel"/>
    <w:tmpl w:val="45F2D41A"/>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31" w15:restartNumberingAfterBreak="0">
    <w:nsid w:val="5D72319B"/>
    <w:multiLevelType w:val="hybridMultilevel"/>
    <w:tmpl w:val="D448626A"/>
    <w:lvl w:ilvl="0" w:tplc="2916A12E">
      <w:start w:val="455"/>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3" w15:restartNumberingAfterBreak="0">
    <w:nsid w:val="5ECC13F2"/>
    <w:multiLevelType w:val="multilevel"/>
    <w:tmpl w:val="8CCAA238"/>
    <w:lvl w:ilvl="0">
      <w:start w:val="4"/>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4" w15:restartNumberingAfterBreak="0">
    <w:nsid w:val="5FC60187"/>
    <w:multiLevelType w:val="multilevel"/>
    <w:tmpl w:val="B37C4EAA"/>
    <w:lvl w:ilvl="0">
      <w:start w:val="5"/>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5"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6"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37" w15:restartNumberingAfterBreak="0">
    <w:nsid w:val="7B4D1623"/>
    <w:multiLevelType w:val="multilevel"/>
    <w:tmpl w:val="82DA4D1E"/>
    <w:lvl w:ilvl="0">
      <w:start w:val="1"/>
      <w:numFmt w:val="decimal"/>
      <w:pStyle w:val="ExhibitC1"/>
      <w:lvlText w:val="%1."/>
      <w:lvlJc w:val="left"/>
      <w:pPr>
        <w:tabs>
          <w:tab w:val="num" w:pos="720"/>
        </w:tabs>
        <w:ind w:left="720" w:hanging="720"/>
      </w:pPr>
      <w:rPr>
        <w:rFonts w:hint="default"/>
        <w:b w:val="0"/>
        <w:u w:val="none"/>
      </w:rPr>
    </w:lvl>
    <w:lvl w:ilvl="1">
      <w:start w:val="1"/>
      <w:numFmt w:val="upperLetter"/>
      <w:pStyle w:val="ExhibitC2"/>
      <w:lvlText w:val="%2."/>
      <w:lvlJc w:val="left"/>
      <w:pPr>
        <w:tabs>
          <w:tab w:val="num" w:pos="1440"/>
        </w:tabs>
        <w:ind w:left="1440" w:hanging="720"/>
      </w:pPr>
      <w:rPr>
        <w:rFonts w:hint="default"/>
        <w:b/>
        <w:bCs/>
      </w:rPr>
    </w:lvl>
    <w:lvl w:ilvl="2">
      <w:start w:val="1"/>
      <w:numFmt w:val="lowerRoman"/>
      <w:pStyle w:val="ExhibitC3"/>
      <w:lvlText w:val="%3."/>
      <w:lvlJc w:val="left"/>
      <w:pPr>
        <w:tabs>
          <w:tab w:val="num" w:pos="2016"/>
        </w:tabs>
        <w:ind w:left="2016" w:hanging="576"/>
      </w:pPr>
      <w:rPr>
        <w:rFonts w:hint="default"/>
        <w:b w:val="0"/>
        <w:bCs w:val="0"/>
      </w:rPr>
    </w:lvl>
    <w:lvl w:ilvl="3">
      <w:start w:val="1"/>
      <w:numFmt w:val="lowerLetter"/>
      <w:pStyle w:val="ExhibitC4"/>
      <w:lvlText w:val="%4."/>
      <w:lvlJc w:val="left"/>
      <w:pPr>
        <w:tabs>
          <w:tab w:val="num" w:pos="2592"/>
        </w:tabs>
        <w:ind w:left="2592" w:hanging="576"/>
      </w:pPr>
      <w:rPr>
        <w:rFonts w:hint="default"/>
      </w:rPr>
    </w:lvl>
    <w:lvl w:ilvl="4">
      <w:start w:val="1"/>
      <w:numFmt w:val="upperRoman"/>
      <w:pStyle w:val="ExhibitC5"/>
      <w:lvlText w:val="%5."/>
      <w:lvlJc w:val="left"/>
      <w:pPr>
        <w:tabs>
          <w:tab w:val="num" w:pos="3168"/>
        </w:tabs>
        <w:ind w:left="3168" w:hanging="576"/>
      </w:pPr>
      <w:rPr>
        <w:rFonts w:hint="default"/>
      </w:rPr>
    </w:lvl>
    <w:lvl w:ilvl="5">
      <w:start w:val="1"/>
      <w:numFmt w:val="lowerRoman"/>
      <w:lvlText w:val="%6."/>
      <w:lvlJc w:val="right"/>
      <w:pPr>
        <w:ind w:left="2088" w:hanging="360"/>
      </w:pPr>
      <w:rPr>
        <w:rFonts w:ascii="Times New Roman" w:eastAsia="Times New Roman" w:hAnsi="Times New Roman" w:cs="Times New Roman"/>
      </w:rPr>
    </w:lvl>
    <w:lvl w:ilvl="6">
      <w:start w:val="1"/>
      <w:numFmt w:val="decimal"/>
      <w:lvlText w:val="%7."/>
      <w:lvlJc w:val="left"/>
      <w:pPr>
        <w:tabs>
          <w:tab w:val="num" w:pos="2448"/>
        </w:tabs>
        <w:ind w:left="2448" w:hanging="360"/>
      </w:pPr>
      <w:rPr>
        <w:rFonts w:hint="default"/>
      </w:rPr>
    </w:lvl>
    <w:lvl w:ilvl="7">
      <w:start w:val="1"/>
      <w:numFmt w:val="lowerLetter"/>
      <w:lvlText w:val="%8."/>
      <w:lvlJc w:val="left"/>
      <w:pPr>
        <w:tabs>
          <w:tab w:val="num" w:pos="2808"/>
        </w:tabs>
        <w:ind w:left="2808" w:hanging="360"/>
      </w:pPr>
      <w:rPr>
        <w:rFonts w:hint="default"/>
      </w:rPr>
    </w:lvl>
    <w:lvl w:ilvl="8">
      <w:start w:val="1"/>
      <w:numFmt w:val="lowerRoman"/>
      <w:lvlText w:val="%9."/>
      <w:lvlJc w:val="left"/>
      <w:pPr>
        <w:tabs>
          <w:tab w:val="num" w:pos="3168"/>
        </w:tabs>
        <w:ind w:left="3168" w:hanging="360"/>
      </w:pPr>
      <w:rPr>
        <w:rFonts w:hint="default"/>
      </w:rPr>
    </w:lvl>
  </w:abstractNum>
  <w:num w:numId="1" w16cid:durableId="74283074">
    <w:abstractNumId w:val="11"/>
  </w:num>
  <w:num w:numId="2" w16cid:durableId="2094740623">
    <w:abstractNumId w:val="9"/>
  </w:num>
  <w:num w:numId="3" w16cid:durableId="1418016961">
    <w:abstractNumId w:val="30"/>
  </w:num>
  <w:num w:numId="4" w16cid:durableId="914584524">
    <w:abstractNumId w:val="15"/>
  </w:num>
  <w:num w:numId="5" w16cid:durableId="1408770929">
    <w:abstractNumId w:val="10"/>
  </w:num>
  <w:num w:numId="6" w16cid:durableId="98643117">
    <w:abstractNumId w:val="8"/>
  </w:num>
  <w:num w:numId="7" w16cid:durableId="1602958670">
    <w:abstractNumId w:val="21"/>
  </w:num>
  <w:num w:numId="8" w16cid:durableId="2134713356">
    <w:abstractNumId w:val="22"/>
  </w:num>
  <w:num w:numId="9" w16cid:durableId="1982347161">
    <w:abstractNumId w:val="7"/>
  </w:num>
  <w:num w:numId="10" w16cid:durableId="1576403217">
    <w:abstractNumId w:val="25"/>
  </w:num>
  <w:num w:numId="11" w16cid:durableId="563760532">
    <w:abstractNumId w:val="5"/>
  </w:num>
  <w:num w:numId="12" w16cid:durableId="313946787">
    <w:abstractNumId w:val="28"/>
  </w:num>
  <w:num w:numId="13" w16cid:durableId="1938053588">
    <w:abstractNumId w:val="33"/>
  </w:num>
  <w:num w:numId="14" w16cid:durableId="1605961208">
    <w:abstractNumId w:val="32"/>
  </w:num>
  <w:num w:numId="15" w16cid:durableId="1414357880">
    <w:abstractNumId w:val="4"/>
  </w:num>
  <w:num w:numId="16" w16cid:durableId="1352603823">
    <w:abstractNumId w:val="2"/>
  </w:num>
  <w:num w:numId="17" w16cid:durableId="1083528710">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9246722">
    <w:abstractNumId w:val="26"/>
  </w:num>
  <w:num w:numId="19" w16cid:durableId="969819148">
    <w:abstractNumId w:val="18"/>
  </w:num>
  <w:num w:numId="20" w16cid:durableId="1928075811">
    <w:abstractNumId w:val="29"/>
  </w:num>
  <w:num w:numId="21" w16cid:durableId="300503234">
    <w:abstractNumId w:val="17"/>
  </w:num>
  <w:num w:numId="22" w16cid:durableId="472600652">
    <w:abstractNumId w:val="12"/>
  </w:num>
  <w:num w:numId="23" w16cid:durableId="266623786">
    <w:abstractNumId w:val="20"/>
  </w:num>
  <w:num w:numId="24" w16cid:durableId="171923030">
    <w:abstractNumId w:val="14"/>
  </w:num>
  <w:num w:numId="25" w16cid:durableId="335693263">
    <w:abstractNumId w:val="34"/>
  </w:num>
  <w:num w:numId="26" w16cid:durableId="1341277684">
    <w:abstractNumId w:val="24"/>
  </w:num>
  <w:num w:numId="27" w16cid:durableId="381057003">
    <w:abstractNumId w:val="27"/>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590652687">
    <w:abstractNumId w:val="36"/>
  </w:num>
  <w:num w:numId="29" w16cid:durableId="1743285898">
    <w:abstractNumId w:val="35"/>
  </w:num>
  <w:num w:numId="30" w16cid:durableId="990982133">
    <w:abstractNumId w:val="1"/>
  </w:num>
  <w:num w:numId="31" w16cid:durableId="2114129718">
    <w:abstractNumId w:val="19"/>
  </w:num>
  <w:num w:numId="32" w16cid:durableId="1160383784">
    <w:abstractNumId w:val="31"/>
  </w:num>
  <w:num w:numId="33" w16cid:durableId="1983727873">
    <w:abstractNumId w:val="16"/>
  </w:num>
  <w:num w:numId="34" w16cid:durableId="528184239">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5" w16cid:durableId="369790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6" w16cid:durableId="1087922295">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7" w16cid:durableId="529026695">
    <w:abstractNumId w:val="3"/>
  </w:num>
  <w:num w:numId="38" w16cid:durableId="1979646442">
    <w:abstractNumId w:val="13"/>
  </w:num>
  <w:num w:numId="39" w16cid:durableId="1058820509">
    <w:abstractNumId w:val="6"/>
  </w:num>
  <w:num w:numId="40" w16cid:durableId="1595549738">
    <w:abstractNumId w:val="37"/>
  </w:num>
  <w:num w:numId="41" w16cid:durableId="228266865">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1542"/>
    <w:rsid w:val="00002246"/>
    <w:rsid w:val="000033AA"/>
    <w:rsid w:val="00003FA0"/>
    <w:rsid w:val="000129F9"/>
    <w:rsid w:val="000156B7"/>
    <w:rsid w:val="00017C38"/>
    <w:rsid w:val="000205FD"/>
    <w:rsid w:val="000210F8"/>
    <w:rsid w:val="0002281F"/>
    <w:rsid w:val="00022B43"/>
    <w:rsid w:val="00023CC5"/>
    <w:rsid w:val="000244AF"/>
    <w:rsid w:val="00025415"/>
    <w:rsid w:val="00025B4D"/>
    <w:rsid w:val="00026CE4"/>
    <w:rsid w:val="00027CA6"/>
    <w:rsid w:val="00027D51"/>
    <w:rsid w:val="00030551"/>
    <w:rsid w:val="00033FB5"/>
    <w:rsid w:val="0004230B"/>
    <w:rsid w:val="00044772"/>
    <w:rsid w:val="000468B3"/>
    <w:rsid w:val="000478D3"/>
    <w:rsid w:val="000479FB"/>
    <w:rsid w:val="000514D0"/>
    <w:rsid w:val="0005543F"/>
    <w:rsid w:val="0005567F"/>
    <w:rsid w:val="00055BF3"/>
    <w:rsid w:val="0005644C"/>
    <w:rsid w:val="00060045"/>
    <w:rsid w:val="00061630"/>
    <w:rsid w:val="00061AC7"/>
    <w:rsid w:val="00061C2A"/>
    <w:rsid w:val="00061EE3"/>
    <w:rsid w:val="00062659"/>
    <w:rsid w:val="00062B39"/>
    <w:rsid w:val="000648D9"/>
    <w:rsid w:val="0007144C"/>
    <w:rsid w:val="0007239D"/>
    <w:rsid w:val="00076FB0"/>
    <w:rsid w:val="00080202"/>
    <w:rsid w:val="00081C7A"/>
    <w:rsid w:val="00082271"/>
    <w:rsid w:val="00083558"/>
    <w:rsid w:val="00083BB8"/>
    <w:rsid w:val="00083CB3"/>
    <w:rsid w:val="00085746"/>
    <w:rsid w:val="0008577F"/>
    <w:rsid w:val="00090ECB"/>
    <w:rsid w:val="0009405D"/>
    <w:rsid w:val="0009413B"/>
    <w:rsid w:val="000960F6"/>
    <w:rsid w:val="00096DF1"/>
    <w:rsid w:val="0009782A"/>
    <w:rsid w:val="00097A1A"/>
    <w:rsid w:val="000A24AD"/>
    <w:rsid w:val="000A44C5"/>
    <w:rsid w:val="000A5A6C"/>
    <w:rsid w:val="000A7F58"/>
    <w:rsid w:val="000B0A21"/>
    <w:rsid w:val="000B2422"/>
    <w:rsid w:val="000B4F1E"/>
    <w:rsid w:val="000B53FC"/>
    <w:rsid w:val="000B7D2E"/>
    <w:rsid w:val="000C05BF"/>
    <w:rsid w:val="000C489A"/>
    <w:rsid w:val="000C4A20"/>
    <w:rsid w:val="000C6709"/>
    <w:rsid w:val="000D010D"/>
    <w:rsid w:val="000D2618"/>
    <w:rsid w:val="000D31D9"/>
    <w:rsid w:val="000D4419"/>
    <w:rsid w:val="000D49F9"/>
    <w:rsid w:val="000D4DFC"/>
    <w:rsid w:val="000D4F75"/>
    <w:rsid w:val="000D4FEE"/>
    <w:rsid w:val="000D70E6"/>
    <w:rsid w:val="000D7583"/>
    <w:rsid w:val="000E0993"/>
    <w:rsid w:val="000E0D3B"/>
    <w:rsid w:val="000E10DB"/>
    <w:rsid w:val="000E4F9D"/>
    <w:rsid w:val="000F1798"/>
    <w:rsid w:val="000F1B95"/>
    <w:rsid w:val="000F1BE1"/>
    <w:rsid w:val="000F46CB"/>
    <w:rsid w:val="000F46FE"/>
    <w:rsid w:val="00100700"/>
    <w:rsid w:val="00101134"/>
    <w:rsid w:val="00103ACF"/>
    <w:rsid w:val="001046A6"/>
    <w:rsid w:val="0010523B"/>
    <w:rsid w:val="00111C4D"/>
    <w:rsid w:val="00113136"/>
    <w:rsid w:val="00115EF4"/>
    <w:rsid w:val="00120596"/>
    <w:rsid w:val="001205BF"/>
    <w:rsid w:val="00120963"/>
    <w:rsid w:val="00122651"/>
    <w:rsid w:val="001267AC"/>
    <w:rsid w:val="00127293"/>
    <w:rsid w:val="0012785C"/>
    <w:rsid w:val="00127E74"/>
    <w:rsid w:val="00132A64"/>
    <w:rsid w:val="001338FE"/>
    <w:rsid w:val="00133C8F"/>
    <w:rsid w:val="00133CE8"/>
    <w:rsid w:val="00133DDE"/>
    <w:rsid w:val="00134BA5"/>
    <w:rsid w:val="00142A64"/>
    <w:rsid w:val="00144EF7"/>
    <w:rsid w:val="0014500D"/>
    <w:rsid w:val="00146395"/>
    <w:rsid w:val="00146BA3"/>
    <w:rsid w:val="0014780E"/>
    <w:rsid w:val="00150E36"/>
    <w:rsid w:val="00150FE1"/>
    <w:rsid w:val="001524A0"/>
    <w:rsid w:val="00152846"/>
    <w:rsid w:val="00152E34"/>
    <w:rsid w:val="00153D95"/>
    <w:rsid w:val="0015468B"/>
    <w:rsid w:val="00154715"/>
    <w:rsid w:val="00155B3C"/>
    <w:rsid w:val="001607F6"/>
    <w:rsid w:val="00161629"/>
    <w:rsid w:val="00161729"/>
    <w:rsid w:val="00161926"/>
    <w:rsid w:val="00162635"/>
    <w:rsid w:val="00162FA0"/>
    <w:rsid w:val="00164796"/>
    <w:rsid w:val="00174CAF"/>
    <w:rsid w:val="001768BA"/>
    <w:rsid w:val="0017725F"/>
    <w:rsid w:val="00182519"/>
    <w:rsid w:val="0018280E"/>
    <w:rsid w:val="00187025"/>
    <w:rsid w:val="00190550"/>
    <w:rsid w:val="001942E5"/>
    <w:rsid w:val="00195D2E"/>
    <w:rsid w:val="001975EC"/>
    <w:rsid w:val="0019777A"/>
    <w:rsid w:val="001A4F28"/>
    <w:rsid w:val="001A627D"/>
    <w:rsid w:val="001A6D73"/>
    <w:rsid w:val="001B0231"/>
    <w:rsid w:val="001B03E3"/>
    <w:rsid w:val="001B7DCE"/>
    <w:rsid w:val="001C2EE5"/>
    <w:rsid w:val="001C41EE"/>
    <w:rsid w:val="001C4B83"/>
    <w:rsid w:val="001C532A"/>
    <w:rsid w:val="001D0091"/>
    <w:rsid w:val="001D22F3"/>
    <w:rsid w:val="001D5208"/>
    <w:rsid w:val="001D61F6"/>
    <w:rsid w:val="001D645F"/>
    <w:rsid w:val="001D7253"/>
    <w:rsid w:val="001E16FB"/>
    <w:rsid w:val="001E2002"/>
    <w:rsid w:val="001E2DA7"/>
    <w:rsid w:val="001E73F9"/>
    <w:rsid w:val="001F2FD0"/>
    <w:rsid w:val="001F38CB"/>
    <w:rsid w:val="001F4718"/>
    <w:rsid w:val="001F4850"/>
    <w:rsid w:val="001F63FC"/>
    <w:rsid w:val="0020154A"/>
    <w:rsid w:val="00201BC4"/>
    <w:rsid w:val="00204BFF"/>
    <w:rsid w:val="0020756C"/>
    <w:rsid w:val="00207CAC"/>
    <w:rsid w:val="0021281B"/>
    <w:rsid w:val="0021599C"/>
    <w:rsid w:val="00222C95"/>
    <w:rsid w:val="002237DE"/>
    <w:rsid w:val="00224C85"/>
    <w:rsid w:val="00225A01"/>
    <w:rsid w:val="00230C9B"/>
    <w:rsid w:val="00231581"/>
    <w:rsid w:val="00232192"/>
    <w:rsid w:val="00233756"/>
    <w:rsid w:val="0023478D"/>
    <w:rsid w:val="0023667C"/>
    <w:rsid w:val="00245806"/>
    <w:rsid w:val="002464F0"/>
    <w:rsid w:val="00251F8F"/>
    <w:rsid w:val="00252FCB"/>
    <w:rsid w:val="00253223"/>
    <w:rsid w:val="00253DFC"/>
    <w:rsid w:val="00266469"/>
    <w:rsid w:val="00270F4F"/>
    <w:rsid w:val="002721A9"/>
    <w:rsid w:val="002757DC"/>
    <w:rsid w:val="00281180"/>
    <w:rsid w:val="0028284E"/>
    <w:rsid w:val="00282A73"/>
    <w:rsid w:val="00282C5E"/>
    <w:rsid w:val="002860C2"/>
    <w:rsid w:val="0029146F"/>
    <w:rsid w:val="002914E4"/>
    <w:rsid w:val="0029237A"/>
    <w:rsid w:val="0029503F"/>
    <w:rsid w:val="002954F7"/>
    <w:rsid w:val="002968EA"/>
    <w:rsid w:val="00297556"/>
    <w:rsid w:val="002A1E91"/>
    <w:rsid w:val="002A4A2F"/>
    <w:rsid w:val="002A4DA3"/>
    <w:rsid w:val="002A6687"/>
    <w:rsid w:val="002A6AEF"/>
    <w:rsid w:val="002A7674"/>
    <w:rsid w:val="002B13F1"/>
    <w:rsid w:val="002B170E"/>
    <w:rsid w:val="002B290A"/>
    <w:rsid w:val="002B6210"/>
    <w:rsid w:val="002B6BEC"/>
    <w:rsid w:val="002B715D"/>
    <w:rsid w:val="002B7412"/>
    <w:rsid w:val="002C0630"/>
    <w:rsid w:val="002C27DF"/>
    <w:rsid w:val="002C3EAE"/>
    <w:rsid w:val="002C4401"/>
    <w:rsid w:val="002C6CC6"/>
    <w:rsid w:val="002D64F8"/>
    <w:rsid w:val="002D6C9E"/>
    <w:rsid w:val="002E0C69"/>
    <w:rsid w:val="002E3A43"/>
    <w:rsid w:val="002E630A"/>
    <w:rsid w:val="002F1E5A"/>
    <w:rsid w:val="002F5B37"/>
    <w:rsid w:val="002F6134"/>
    <w:rsid w:val="002F6159"/>
    <w:rsid w:val="00301F9D"/>
    <w:rsid w:val="00303D20"/>
    <w:rsid w:val="00305C21"/>
    <w:rsid w:val="00307977"/>
    <w:rsid w:val="003112E4"/>
    <w:rsid w:val="00312025"/>
    <w:rsid w:val="00312B07"/>
    <w:rsid w:val="0031336E"/>
    <w:rsid w:val="00313500"/>
    <w:rsid w:val="00314456"/>
    <w:rsid w:val="003145FD"/>
    <w:rsid w:val="0031481D"/>
    <w:rsid w:val="003158EB"/>
    <w:rsid w:val="00315BE7"/>
    <w:rsid w:val="00315C7E"/>
    <w:rsid w:val="00316C98"/>
    <w:rsid w:val="00317923"/>
    <w:rsid w:val="00321576"/>
    <w:rsid w:val="00321D04"/>
    <w:rsid w:val="00323CD0"/>
    <w:rsid w:val="00323F3D"/>
    <w:rsid w:val="003251A3"/>
    <w:rsid w:val="00325924"/>
    <w:rsid w:val="00325FFD"/>
    <w:rsid w:val="003267C5"/>
    <w:rsid w:val="00327817"/>
    <w:rsid w:val="00330891"/>
    <w:rsid w:val="00331001"/>
    <w:rsid w:val="003329AE"/>
    <w:rsid w:val="00334608"/>
    <w:rsid w:val="00335894"/>
    <w:rsid w:val="00335EE5"/>
    <w:rsid w:val="00337619"/>
    <w:rsid w:val="003420F5"/>
    <w:rsid w:val="00343498"/>
    <w:rsid w:val="00343C28"/>
    <w:rsid w:val="003507F1"/>
    <w:rsid w:val="00350C47"/>
    <w:rsid w:val="0035290D"/>
    <w:rsid w:val="00353038"/>
    <w:rsid w:val="003569D8"/>
    <w:rsid w:val="00361783"/>
    <w:rsid w:val="0036375C"/>
    <w:rsid w:val="003646A9"/>
    <w:rsid w:val="00365FEA"/>
    <w:rsid w:val="003662D0"/>
    <w:rsid w:val="00367E16"/>
    <w:rsid w:val="00370E03"/>
    <w:rsid w:val="003715A5"/>
    <w:rsid w:val="003738F1"/>
    <w:rsid w:val="00373948"/>
    <w:rsid w:val="0037441E"/>
    <w:rsid w:val="0037468E"/>
    <w:rsid w:val="00375464"/>
    <w:rsid w:val="00376417"/>
    <w:rsid w:val="003803D8"/>
    <w:rsid w:val="00382569"/>
    <w:rsid w:val="00387F13"/>
    <w:rsid w:val="00390A05"/>
    <w:rsid w:val="00391DD1"/>
    <w:rsid w:val="00392299"/>
    <w:rsid w:val="00392AC3"/>
    <w:rsid w:val="00395CCE"/>
    <w:rsid w:val="00396831"/>
    <w:rsid w:val="003971C7"/>
    <w:rsid w:val="003A1C4D"/>
    <w:rsid w:val="003A254A"/>
    <w:rsid w:val="003A4EAB"/>
    <w:rsid w:val="003B04F6"/>
    <w:rsid w:val="003B08BC"/>
    <w:rsid w:val="003B10D9"/>
    <w:rsid w:val="003B3742"/>
    <w:rsid w:val="003B3C0B"/>
    <w:rsid w:val="003B42AC"/>
    <w:rsid w:val="003B4F33"/>
    <w:rsid w:val="003B54CD"/>
    <w:rsid w:val="003B5BE0"/>
    <w:rsid w:val="003C00A7"/>
    <w:rsid w:val="003C0592"/>
    <w:rsid w:val="003C0DD8"/>
    <w:rsid w:val="003C2303"/>
    <w:rsid w:val="003C255A"/>
    <w:rsid w:val="003C5DDC"/>
    <w:rsid w:val="003D48FB"/>
    <w:rsid w:val="003D5C85"/>
    <w:rsid w:val="003D5D89"/>
    <w:rsid w:val="003D7AFA"/>
    <w:rsid w:val="003E04D4"/>
    <w:rsid w:val="003E28A6"/>
    <w:rsid w:val="003E52BA"/>
    <w:rsid w:val="003E7FA6"/>
    <w:rsid w:val="003F0E91"/>
    <w:rsid w:val="003F1B2B"/>
    <w:rsid w:val="003F713C"/>
    <w:rsid w:val="00402D43"/>
    <w:rsid w:val="00405381"/>
    <w:rsid w:val="00412133"/>
    <w:rsid w:val="00417572"/>
    <w:rsid w:val="00417B3C"/>
    <w:rsid w:val="00420271"/>
    <w:rsid w:val="00421C3B"/>
    <w:rsid w:val="004224F0"/>
    <w:rsid w:val="004225A7"/>
    <w:rsid w:val="00422FF5"/>
    <w:rsid w:val="00425AD1"/>
    <w:rsid w:val="004307BE"/>
    <w:rsid w:val="00431C14"/>
    <w:rsid w:val="00435DC8"/>
    <w:rsid w:val="00437785"/>
    <w:rsid w:val="004419A8"/>
    <w:rsid w:val="00441C6D"/>
    <w:rsid w:val="00443744"/>
    <w:rsid w:val="00445058"/>
    <w:rsid w:val="00445C89"/>
    <w:rsid w:val="0044669E"/>
    <w:rsid w:val="004544D7"/>
    <w:rsid w:val="0045759E"/>
    <w:rsid w:val="00465653"/>
    <w:rsid w:val="00470AB2"/>
    <w:rsid w:val="004759E9"/>
    <w:rsid w:val="00475D0F"/>
    <w:rsid w:val="004801A7"/>
    <w:rsid w:val="0048020C"/>
    <w:rsid w:val="004825E8"/>
    <w:rsid w:val="00483DAC"/>
    <w:rsid w:val="004849EE"/>
    <w:rsid w:val="004867BB"/>
    <w:rsid w:val="00492383"/>
    <w:rsid w:val="00492619"/>
    <w:rsid w:val="00492684"/>
    <w:rsid w:val="00492990"/>
    <w:rsid w:val="004929F4"/>
    <w:rsid w:val="00496ED0"/>
    <w:rsid w:val="0049741B"/>
    <w:rsid w:val="00497C61"/>
    <w:rsid w:val="004A4A27"/>
    <w:rsid w:val="004A7D8E"/>
    <w:rsid w:val="004B45F7"/>
    <w:rsid w:val="004B597F"/>
    <w:rsid w:val="004C02A0"/>
    <w:rsid w:val="004C0DB6"/>
    <w:rsid w:val="004C2C74"/>
    <w:rsid w:val="004C34B2"/>
    <w:rsid w:val="004C6E60"/>
    <w:rsid w:val="004C795B"/>
    <w:rsid w:val="004C7DAC"/>
    <w:rsid w:val="004D007C"/>
    <w:rsid w:val="004D11C4"/>
    <w:rsid w:val="004D2739"/>
    <w:rsid w:val="004D392D"/>
    <w:rsid w:val="004D3A37"/>
    <w:rsid w:val="004D466F"/>
    <w:rsid w:val="004D5BFA"/>
    <w:rsid w:val="004E4AF2"/>
    <w:rsid w:val="004E5170"/>
    <w:rsid w:val="004F7C4E"/>
    <w:rsid w:val="00502D4E"/>
    <w:rsid w:val="00504C57"/>
    <w:rsid w:val="005075E3"/>
    <w:rsid w:val="005129C0"/>
    <w:rsid w:val="00513347"/>
    <w:rsid w:val="00513F73"/>
    <w:rsid w:val="005200C3"/>
    <w:rsid w:val="00524487"/>
    <w:rsid w:val="00524AF9"/>
    <w:rsid w:val="00530507"/>
    <w:rsid w:val="005316F2"/>
    <w:rsid w:val="00531ACF"/>
    <w:rsid w:val="00531BE0"/>
    <w:rsid w:val="00535786"/>
    <w:rsid w:val="005361A7"/>
    <w:rsid w:val="005365C6"/>
    <w:rsid w:val="005367DD"/>
    <w:rsid w:val="00537F13"/>
    <w:rsid w:val="00541590"/>
    <w:rsid w:val="00543A67"/>
    <w:rsid w:val="00547188"/>
    <w:rsid w:val="0055258A"/>
    <w:rsid w:val="00554566"/>
    <w:rsid w:val="00556636"/>
    <w:rsid w:val="00556840"/>
    <w:rsid w:val="00561427"/>
    <w:rsid w:val="00561483"/>
    <w:rsid w:val="00562F78"/>
    <w:rsid w:val="00564F2C"/>
    <w:rsid w:val="0056625F"/>
    <w:rsid w:val="00566AA2"/>
    <w:rsid w:val="00567826"/>
    <w:rsid w:val="00570210"/>
    <w:rsid w:val="00570EEC"/>
    <w:rsid w:val="00570F30"/>
    <w:rsid w:val="00575AB4"/>
    <w:rsid w:val="005767C8"/>
    <w:rsid w:val="005773EF"/>
    <w:rsid w:val="0058022C"/>
    <w:rsid w:val="00583AB8"/>
    <w:rsid w:val="00583BAF"/>
    <w:rsid w:val="005843F1"/>
    <w:rsid w:val="005848E6"/>
    <w:rsid w:val="00585BE8"/>
    <w:rsid w:val="00585E07"/>
    <w:rsid w:val="005929F7"/>
    <w:rsid w:val="00597223"/>
    <w:rsid w:val="0059778A"/>
    <w:rsid w:val="00597EA5"/>
    <w:rsid w:val="005A5C92"/>
    <w:rsid w:val="005B0639"/>
    <w:rsid w:val="005B29DC"/>
    <w:rsid w:val="005B3C1A"/>
    <w:rsid w:val="005B4C2B"/>
    <w:rsid w:val="005C1E31"/>
    <w:rsid w:val="005C3491"/>
    <w:rsid w:val="005C554B"/>
    <w:rsid w:val="005C55DF"/>
    <w:rsid w:val="005C5777"/>
    <w:rsid w:val="005C5EAE"/>
    <w:rsid w:val="005C631C"/>
    <w:rsid w:val="005C7E7D"/>
    <w:rsid w:val="005D0FDF"/>
    <w:rsid w:val="005D13EB"/>
    <w:rsid w:val="005D1EC4"/>
    <w:rsid w:val="005D4FDA"/>
    <w:rsid w:val="005D5580"/>
    <w:rsid w:val="005D58E5"/>
    <w:rsid w:val="005D6CB6"/>
    <w:rsid w:val="005E764F"/>
    <w:rsid w:val="005E7901"/>
    <w:rsid w:val="005F084A"/>
    <w:rsid w:val="005F088F"/>
    <w:rsid w:val="005F1D97"/>
    <w:rsid w:val="005F305F"/>
    <w:rsid w:val="005F58FD"/>
    <w:rsid w:val="005F771E"/>
    <w:rsid w:val="00600813"/>
    <w:rsid w:val="00601266"/>
    <w:rsid w:val="00603B59"/>
    <w:rsid w:val="00604041"/>
    <w:rsid w:val="00606C92"/>
    <w:rsid w:val="00607BD6"/>
    <w:rsid w:val="00610BAC"/>
    <w:rsid w:val="0061194F"/>
    <w:rsid w:val="00611B11"/>
    <w:rsid w:val="00612BB5"/>
    <w:rsid w:val="006229AF"/>
    <w:rsid w:val="00632E5F"/>
    <w:rsid w:val="00634BB6"/>
    <w:rsid w:val="006402DE"/>
    <w:rsid w:val="00642075"/>
    <w:rsid w:val="0064259C"/>
    <w:rsid w:val="00642B89"/>
    <w:rsid w:val="00644282"/>
    <w:rsid w:val="00651DC8"/>
    <w:rsid w:val="00653CC7"/>
    <w:rsid w:val="00654308"/>
    <w:rsid w:val="00656961"/>
    <w:rsid w:val="00660C37"/>
    <w:rsid w:val="006643D8"/>
    <w:rsid w:val="00664624"/>
    <w:rsid w:val="00665E2F"/>
    <w:rsid w:val="0066703F"/>
    <w:rsid w:val="006753E3"/>
    <w:rsid w:val="00676FA7"/>
    <w:rsid w:val="00685CE2"/>
    <w:rsid w:val="00686493"/>
    <w:rsid w:val="00692502"/>
    <w:rsid w:val="0069534A"/>
    <w:rsid w:val="00695544"/>
    <w:rsid w:val="0069613D"/>
    <w:rsid w:val="00696594"/>
    <w:rsid w:val="006A079F"/>
    <w:rsid w:val="006A3235"/>
    <w:rsid w:val="006A354E"/>
    <w:rsid w:val="006A44EB"/>
    <w:rsid w:val="006A6251"/>
    <w:rsid w:val="006A7EC4"/>
    <w:rsid w:val="006B2700"/>
    <w:rsid w:val="006B373E"/>
    <w:rsid w:val="006C0CA4"/>
    <w:rsid w:val="006C27C1"/>
    <w:rsid w:val="006C35F6"/>
    <w:rsid w:val="006C44C7"/>
    <w:rsid w:val="006C50FF"/>
    <w:rsid w:val="006C6263"/>
    <w:rsid w:val="006C6399"/>
    <w:rsid w:val="006C67DF"/>
    <w:rsid w:val="006C6A5A"/>
    <w:rsid w:val="006C6C0A"/>
    <w:rsid w:val="006C750E"/>
    <w:rsid w:val="006D0349"/>
    <w:rsid w:val="006D175E"/>
    <w:rsid w:val="006D1868"/>
    <w:rsid w:val="006D2DBA"/>
    <w:rsid w:val="006E1541"/>
    <w:rsid w:val="006E2196"/>
    <w:rsid w:val="006E28EB"/>
    <w:rsid w:val="006E3615"/>
    <w:rsid w:val="006E5AFD"/>
    <w:rsid w:val="006E75AB"/>
    <w:rsid w:val="006E7AB0"/>
    <w:rsid w:val="006F2DEF"/>
    <w:rsid w:val="006F36FB"/>
    <w:rsid w:val="006F4CE0"/>
    <w:rsid w:val="006F4F71"/>
    <w:rsid w:val="006F5BD5"/>
    <w:rsid w:val="0070078B"/>
    <w:rsid w:val="00701788"/>
    <w:rsid w:val="0070246D"/>
    <w:rsid w:val="007027AF"/>
    <w:rsid w:val="0070299B"/>
    <w:rsid w:val="00702D06"/>
    <w:rsid w:val="007031B1"/>
    <w:rsid w:val="00704114"/>
    <w:rsid w:val="00711025"/>
    <w:rsid w:val="00711F5E"/>
    <w:rsid w:val="00713AF8"/>
    <w:rsid w:val="00715EB8"/>
    <w:rsid w:val="00716117"/>
    <w:rsid w:val="00725C90"/>
    <w:rsid w:val="00730B92"/>
    <w:rsid w:val="007356A9"/>
    <w:rsid w:val="00735C15"/>
    <w:rsid w:val="00736AA3"/>
    <w:rsid w:val="00740EFF"/>
    <w:rsid w:val="00742C5C"/>
    <w:rsid w:val="00743129"/>
    <w:rsid w:val="007477E1"/>
    <w:rsid w:val="00747A0F"/>
    <w:rsid w:val="00747C96"/>
    <w:rsid w:val="007507FB"/>
    <w:rsid w:val="00751D43"/>
    <w:rsid w:val="00751E04"/>
    <w:rsid w:val="00751EC4"/>
    <w:rsid w:val="00757CD3"/>
    <w:rsid w:val="0076656F"/>
    <w:rsid w:val="00767122"/>
    <w:rsid w:val="00775B4F"/>
    <w:rsid w:val="00781159"/>
    <w:rsid w:val="00786481"/>
    <w:rsid w:val="00786FF7"/>
    <w:rsid w:val="00792351"/>
    <w:rsid w:val="00797BC5"/>
    <w:rsid w:val="007A25BA"/>
    <w:rsid w:val="007A6241"/>
    <w:rsid w:val="007A62B5"/>
    <w:rsid w:val="007B1D82"/>
    <w:rsid w:val="007B23A5"/>
    <w:rsid w:val="007B56DB"/>
    <w:rsid w:val="007B78A8"/>
    <w:rsid w:val="007B7DA6"/>
    <w:rsid w:val="007C01AF"/>
    <w:rsid w:val="007C0272"/>
    <w:rsid w:val="007C44A0"/>
    <w:rsid w:val="007C5351"/>
    <w:rsid w:val="007C6BB3"/>
    <w:rsid w:val="007C6E7A"/>
    <w:rsid w:val="007D069D"/>
    <w:rsid w:val="007D0DF0"/>
    <w:rsid w:val="007D3A9E"/>
    <w:rsid w:val="007D45AB"/>
    <w:rsid w:val="007D47CE"/>
    <w:rsid w:val="007D48DE"/>
    <w:rsid w:val="007D4F9D"/>
    <w:rsid w:val="007E076C"/>
    <w:rsid w:val="007E0CB9"/>
    <w:rsid w:val="007E2102"/>
    <w:rsid w:val="007E21F5"/>
    <w:rsid w:val="007E32ED"/>
    <w:rsid w:val="007E3BC8"/>
    <w:rsid w:val="007E5428"/>
    <w:rsid w:val="007F106C"/>
    <w:rsid w:val="007F20A7"/>
    <w:rsid w:val="007F3498"/>
    <w:rsid w:val="00805AD1"/>
    <w:rsid w:val="00806F13"/>
    <w:rsid w:val="00807BC8"/>
    <w:rsid w:val="00810509"/>
    <w:rsid w:val="008110B5"/>
    <w:rsid w:val="008114BC"/>
    <w:rsid w:val="00813FB6"/>
    <w:rsid w:val="00814FE4"/>
    <w:rsid w:val="0081736F"/>
    <w:rsid w:val="00830720"/>
    <w:rsid w:val="008309EC"/>
    <w:rsid w:val="00830CC5"/>
    <w:rsid w:val="008326D6"/>
    <w:rsid w:val="00832795"/>
    <w:rsid w:val="008331E4"/>
    <w:rsid w:val="00834806"/>
    <w:rsid w:val="00836598"/>
    <w:rsid w:val="00836CBD"/>
    <w:rsid w:val="00844DBC"/>
    <w:rsid w:val="008459D6"/>
    <w:rsid w:val="008466AF"/>
    <w:rsid w:val="00846E22"/>
    <w:rsid w:val="00851AB8"/>
    <w:rsid w:val="00852252"/>
    <w:rsid w:val="00853E08"/>
    <w:rsid w:val="00853E93"/>
    <w:rsid w:val="00855D01"/>
    <w:rsid w:val="0086161A"/>
    <w:rsid w:val="00863D67"/>
    <w:rsid w:val="008643CA"/>
    <w:rsid w:val="00864894"/>
    <w:rsid w:val="008648B6"/>
    <w:rsid w:val="00866E99"/>
    <w:rsid w:val="008723E8"/>
    <w:rsid w:val="008758B9"/>
    <w:rsid w:val="00875E33"/>
    <w:rsid w:val="00876F69"/>
    <w:rsid w:val="00877076"/>
    <w:rsid w:val="008774E2"/>
    <w:rsid w:val="00884DE5"/>
    <w:rsid w:val="00890118"/>
    <w:rsid w:val="008906EF"/>
    <w:rsid w:val="00890E21"/>
    <w:rsid w:val="008953BE"/>
    <w:rsid w:val="00896AFB"/>
    <w:rsid w:val="00896EE8"/>
    <w:rsid w:val="008A0851"/>
    <w:rsid w:val="008A0E14"/>
    <w:rsid w:val="008A5847"/>
    <w:rsid w:val="008A6AE4"/>
    <w:rsid w:val="008B08B2"/>
    <w:rsid w:val="008B08FC"/>
    <w:rsid w:val="008B0EAD"/>
    <w:rsid w:val="008B0FB4"/>
    <w:rsid w:val="008B1D57"/>
    <w:rsid w:val="008B493E"/>
    <w:rsid w:val="008C0983"/>
    <w:rsid w:val="008C1E27"/>
    <w:rsid w:val="008C32F3"/>
    <w:rsid w:val="008C4071"/>
    <w:rsid w:val="008C5A43"/>
    <w:rsid w:val="008C697F"/>
    <w:rsid w:val="008C7ACD"/>
    <w:rsid w:val="008C7CF1"/>
    <w:rsid w:val="008D1514"/>
    <w:rsid w:val="008D1584"/>
    <w:rsid w:val="008D2FFB"/>
    <w:rsid w:val="008D450B"/>
    <w:rsid w:val="008D4E59"/>
    <w:rsid w:val="008D5F42"/>
    <w:rsid w:val="008D7B70"/>
    <w:rsid w:val="008E0BF4"/>
    <w:rsid w:val="008E228D"/>
    <w:rsid w:val="008E53A0"/>
    <w:rsid w:val="008E642A"/>
    <w:rsid w:val="008E646C"/>
    <w:rsid w:val="008E69D0"/>
    <w:rsid w:val="008F1B64"/>
    <w:rsid w:val="008F1CA8"/>
    <w:rsid w:val="008F47FB"/>
    <w:rsid w:val="008F7E48"/>
    <w:rsid w:val="009041E6"/>
    <w:rsid w:val="0090613B"/>
    <w:rsid w:val="009069F1"/>
    <w:rsid w:val="0090769D"/>
    <w:rsid w:val="0090796F"/>
    <w:rsid w:val="009131B5"/>
    <w:rsid w:val="0091330D"/>
    <w:rsid w:val="00915140"/>
    <w:rsid w:val="00917C64"/>
    <w:rsid w:val="0092477C"/>
    <w:rsid w:val="00925FEE"/>
    <w:rsid w:val="009263E4"/>
    <w:rsid w:val="009263F4"/>
    <w:rsid w:val="00926411"/>
    <w:rsid w:val="00927784"/>
    <w:rsid w:val="00927DC6"/>
    <w:rsid w:val="00932349"/>
    <w:rsid w:val="00932B9E"/>
    <w:rsid w:val="009330F5"/>
    <w:rsid w:val="00933585"/>
    <w:rsid w:val="009341F2"/>
    <w:rsid w:val="0094285C"/>
    <w:rsid w:val="00942B7D"/>
    <w:rsid w:val="00945E08"/>
    <w:rsid w:val="00945E3C"/>
    <w:rsid w:val="0094612E"/>
    <w:rsid w:val="00946D91"/>
    <w:rsid w:val="0094727C"/>
    <w:rsid w:val="0095116E"/>
    <w:rsid w:val="009517F2"/>
    <w:rsid w:val="009528FA"/>
    <w:rsid w:val="00954E77"/>
    <w:rsid w:val="00960F32"/>
    <w:rsid w:val="009635F4"/>
    <w:rsid w:val="00965AE9"/>
    <w:rsid w:val="009668A0"/>
    <w:rsid w:val="0097034E"/>
    <w:rsid w:val="00971465"/>
    <w:rsid w:val="00973AE2"/>
    <w:rsid w:val="009756FA"/>
    <w:rsid w:val="00976661"/>
    <w:rsid w:val="00987AEC"/>
    <w:rsid w:val="00992113"/>
    <w:rsid w:val="00992570"/>
    <w:rsid w:val="00992B4C"/>
    <w:rsid w:val="00993261"/>
    <w:rsid w:val="0099364E"/>
    <w:rsid w:val="00993813"/>
    <w:rsid w:val="0099514A"/>
    <w:rsid w:val="0099764D"/>
    <w:rsid w:val="009A1613"/>
    <w:rsid w:val="009A5CDC"/>
    <w:rsid w:val="009A6C77"/>
    <w:rsid w:val="009A7413"/>
    <w:rsid w:val="009B350D"/>
    <w:rsid w:val="009B448D"/>
    <w:rsid w:val="009B5E10"/>
    <w:rsid w:val="009C0911"/>
    <w:rsid w:val="009C3D22"/>
    <w:rsid w:val="009C48C9"/>
    <w:rsid w:val="009C4C4B"/>
    <w:rsid w:val="009D0CDB"/>
    <w:rsid w:val="009D0F29"/>
    <w:rsid w:val="009D4D4D"/>
    <w:rsid w:val="009D7991"/>
    <w:rsid w:val="009D7CA0"/>
    <w:rsid w:val="009E78E3"/>
    <w:rsid w:val="009E7973"/>
    <w:rsid w:val="009F5920"/>
    <w:rsid w:val="009F6D38"/>
    <w:rsid w:val="00A05AE8"/>
    <w:rsid w:val="00A07092"/>
    <w:rsid w:val="00A074FD"/>
    <w:rsid w:val="00A10988"/>
    <w:rsid w:val="00A118C5"/>
    <w:rsid w:val="00A11950"/>
    <w:rsid w:val="00A137B5"/>
    <w:rsid w:val="00A13EDB"/>
    <w:rsid w:val="00A203FE"/>
    <w:rsid w:val="00A208E8"/>
    <w:rsid w:val="00A21332"/>
    <w:rsid w:val="00A217E4"/>
    <w:rsid w:val="00A2251F"/>
    <w:rsid w:val="00A23C0E"/>
    <w:rsid w:val="00A2566C"/>
    <w:rsid w:val="00A2777E"/>
    <w:rsid w:val="00A31134"/>
    <w:rsid w:val="00A31A82"/>
    <w:rsid w:val="00A33015"/>
    <w:rsid w:val="00A3307E"/>
    <w:rsid w:val="00A34CA6"/>
    <w:rsid w:val="00A35850"/>
    <w:rsid w:val="00A37BCE"/>
    <w:rsid w:val="00A43C44"/>
    <w:rsid w:val="00A43D8C"/>
    <w:rsid w:val="00A46FBE"/>
    <w:rsid w:val="00A51A60"/>
    <w:rsid w:val="00A51D9D"/>
    <w:rsid w:val="00A5202E"/>
    <w:rsid w:val="00A52EB4"/>
    <w:rsid w:val="00A61016"/>
    <w:rsid w:val="00A61D62"/>
    <w:rsid w:val="00A62672"/>
    <w:rsid w:val="00A62C2B"/>
    <w:rsid w:val="00A63087"/>
    <w:rsid w:val="00A653F3"/>
    <w:rsid w:val="00A65D6B"/>
    <w:rsid w:val="00A67B0A"/>
    <w:rsid w:val="00A70467"/>
    <w:rsid w:val="00A7066B"/>
    <w:rsid w:val="00A7300D"/>
    <w:rsid w:val="00A767EC"/>
    <w:rsid w:val="00A803FD"/>
    <w:rsid w:val="00A816FC"/>
    <w:rsid w:val="00A848DF"/>
    <w:rsid w:val="00A86DD2"/>
    <w:rsid w:val="00A90043"/>
    <w:rsid w:val="00A90B9E"/>
    <w:rsid w:val="00A91FC3"/>
    <w:rsid w:val="00A932DF"/>
    <w:rsid w:val="00A95357"/>
    <w:rsid w:val="00AA1362"/>
    <w:rsid w:val="00AA236F"/>
    <w:rsid w:val="00AA23D8"/>
    <w:rsid w:val="00AA3E44"/>
    <w:rsid w:val="00AA7661"/>
    <w:rsid w:val="00AB2267"/>
    <w:rsid w:val="00AC012C"/>
    <w:rsid w:val="00AC2E92"/>
    <w:rsid w:val="00AC360F"/>
    <w:rsid w:val="00AC3804"/>
    <w:rsid w:val="00AC497D"/>
    <w:rsid w:val="00AC4A49"/>
    <w:rsid w:val="00AC73EE"/>
    <w:rsid w:val="00AD3993"/>
    <w:rsid w:val="00AD550D"/>
    <w:rsid w:val="00AD682C"/>
    <w:rsid w:val="00AE253A"/>
    <w:rsid w:val="00AE61A6"/>
    <w:rsid w:val="00AE6F08"/>
    <w:rsid w:val="00AF64AB"/>
    <w:rsid w:val="00B00CD8"/>
    <w:rsid w:val="00B00E84"/>
    <w:rsid w:val="00B03A7B"/>
    <w:rsid w:val="00B1181C"/>
    <w:rsid w:val="00B1586F"/>
    <w:rsid w:val="00B15A09"/>
    <w:rsid w:val="00B15E24"/>
    <w:rsid w:val="00B170A3"/>
    <w:rsid w:val="00B174EC"/>
    <w:rsid w:val="00B1762D"/>
    <w:rsid w:val="00B2054F"/>
    <w:rsid w:val="00B21784"/>
    <w:rsid w:val="00B261F6"/>
    <w:rsid w:val="00B27256"/>
    <w:rsid w:val="00B31197"/>
    <w:rsid w:val="00B313DA"/>
    <w:rsid w:val="00B334BD"/>
    <w:rsid w:val="00B36F83"/>
    <w:rsid w:val="00B37F12"/>
    <w:rsid w:val="00B42FB2"/>
    <w:rsid w:val="00B4598F"/>
    <w:rsid w:val="00B46FA5"/>
    <w:rsid w:val="00B51C15"/>
    <w:rsid w:val="00B52602"/>
    <w:rsid w:val="00B53A0B"/>
    <w:rsid w:val="00B545D0"/>
    <w:rsid w:val="00B5595C"/>
    <w:rsid w:val="00B601FA"/>
    <w:rsid w:val="00B6312C"/>
    <w:rsid w:val="00B63F85"/>
    <w:rsid w:val="00B651F5"/>
    <w:rsid w:val="00B659B5"/>
    <w:rsid w:val="00B66180"/>
    <w:rsid w:val="00B67CC9"/>
    <w:rsid w:val="00B7248B"/>
    <w:rsid w:val="00B7427C"/>
    <w:rsid w:val="00B7449E"/>
    <w:rsid w:val="00B75124"/>
    <w:rsid w:val="00B76BF5"/>
    <w:rsid w:val="00B815DA"/>
    <w:rsid w:val="00B81B6A"/>
    <w:rsid w:val="00B8714B"/>
    <w:rsid w:val="00B876B0"/>
    <w:rsid w:val="00B92573"/>
    <w:rsid w:val="00B9594C"/>
    <w:rsid w:val="00B95BF6"/>
    <w:rsid w:val="00B97478"/>
    <w:rsid w:val="00BA2888"/>
    <w:rsid w:val="00BA5A19"/>
    <w:rsid w:val="00BB02D4"/>
    <w:rsid w:val="00BB1979"/>
    <w:rsid w:val="00BB6D26"/>
    <w:rsid w:val="00BC00C8"/>
    <w:rsid w:val="00BC0A8D"/>
    <w:rsid w:val="00BC28F1"/>
    <w:rsid w:val="00BC3F04"/>
    <w:rsid w:val="00BC4907"/>
    <w:rsid w:val="00BC566A"/>
    <w:rsid w:val="00BD04DE"/>
    <w:rsid w:val="00BD2BD8"/>
    <w:rsid w:val="00BD4BC8"/>
    <w:rsid w:val="00BD595A"/>
    <w:rsid w:val="00BE3331"/>
    <w:rsid w:val="00BE39E2"/>
    <w:rsid w:val="00BE57EA"/>
    <w:rsid w:val="00BE7891"/>
    <w:rsid w:val="00BF2D45"/>
    <w:rsid w:val="00BF400D"/>
    <w:rsid w:val="00C01E7A"/>
    <w:rsid w:val="00C034E2"/>
    <w:rsid w:val="00C03C0F"/>
    <w:rsid w:val="00C03ED5"/>
    <w:rsid w:val="00C04E9F"/>
    <w:rsid w:val="00C05A87"/>
    <w:rsid w:val="00C05E3D"/>
    <w:rsid w:val="00C073BF"/>
    <w:rsid w:val="00C11790"/>
    <w:rsid w:val="00C1179D"/>
    <w:rsid w:val="00C1317B"/>
    <w:rsid w:val="00C14585"/>
    <w:rsid w:val="00C14704"/>
    <w:rsid w:val="00C20402"/>
    <w:rsid w:val="00C20C3D"/>
    <w:rsid w:val="00C21D5B"/>
    <w:rsid w:val="00C23EB7"/>
    <w:rsid w:val="00C25E2F"/>
    <w:rsid w:val="00C25F03"/>
    <w:rsid w:val="00C337CA"/>
    <w:rsid w:val="00C337EB"/>
    <w:rsid w:val="00C34EDA"/>
    <w:rsid w:val="00C36343"/>
    <w:rsid w:val="00C407EE"/>
    <w:rsid w:val="00C4144A"/>
    <w:rsid w:val="00C4177B"/>
    <w:rsid w:val="00C4659B"/>
    <w:rsid w:val="00C47A01"/>
    <w:rsid w:val="00C52402"/>
    <w:rsid w:val="00C52C7B"/>
    <w:rsid w:val="00C54301"/>
    <w:rsid w:val="00C54EE7"/>
    <w:rsid w:val="00C55998"/>
    <w:rsid w:val="00C572FA"/>
    <w:rsid w:val="00C612E3"/>
    <w:rsid w:val="00C61347"/>
    <w:rsid w:val="00C62271"/>
    <w:rsid w:val="00C63EEB"/>
    <w:rsid w:val="00C63FEB"/>
    <w:rsid w:val="00C70363"/>
    <w:rsid w:val="00C70C0F"/>
    <w:rsid w:val="00C73594"/>
    <w:rsid w:val="00C748FC"/>
    <w:rsid w:val="00C7533E"/>
    <w:rsid w:val="00C76AF1"/>
    <w:rsid w:val="00C80839"/>
    <w:rsid w:val="00C80908"/>
    <w:rsid w:val="00C80C92"/>
    <w:rsid w:val="00C80D03"/>
    <w:rsid w:val="00C82438"/>
    <w:rsid w:val="00C82C27"/>
    <w:rsid w:val="00C86BAD"/>
    <w:rsid w:val="00C87494"/>
    <w:rsid w:val="00C908A1"/>
    <w:rsid w:val="00C92562"/>
    <w:rsid w:val="00C92AF0"/>
    <w:rsid w:val="00C9327F"/>
    <w:rsid w:val="00C941B3"/>
    <w:rsid w:val="00C976A5"/>
    <w:rsid w:val="00CA27A3"/>
    <w:rsid w:val="00CB4090"/>
    <w:rsid w:val="00CB7F42"/>
    <w:rsid w:val="00CC15AF"/>
    <w:rsid w:val="00CC3816"/>
    <w:rsid w:val="00CC66B5"/>
    <w:rsid w:val="00CD0129"/>
    <w:rsid w:val="00CD120E"/>
    <w:rsid w:val="00CD213D"/>
    <w:rsid w:val="00CD4ABA"/>
    <w:rsid w:val="00CE1F6A"/>
    <w:rsid w:val="00CE390C"/>
    <w:rsid w:val="00CE6E18"/>
    <w:rsid w:val="00CF045C"/>
    <w:rsid w:val="00CF16AA"/>
    <w:rsid w:val="00CF4418"/>
    <w:rsid w:val="00CF4D61"/>
    <w:rsid w:val="00CF57B5"/>
    <w:rsid w:val="00CF5FF4"/>
    <w:rsid w:val="00CF6AC2"/>
    <w:rsid w:val="00CF7FBD"/>
    <w:rsid w:val="00D03779"/>
    <w:rsid w:val="00D0381D"/>
    <w:rsid w:val="00D044F5"/>
    <w:rsid w:val="00D05306"/>
    <w:rsid w:val="00D111A4"/>
    <w:rsid w:val="00D138E3"/>
    <w:rsid w:val="00D14F73"/>
    <w:rsid w:val="00D1622D"/>
    <w:rsid w:val="00D17605"/>
    <w:rsid w:val="00D216E3"/>
    <w:rsid w:val="00D223D4"/>
    <w:rsid w:val="00D24DFA"/>
    <w:rsid w:val="00D259DB"/>
    <w:rsid w:val="00D27208"/>
    <w:rsid w:val="00D34A04"/>
    <w:rsid w:val="00D42253"/>
    <w:rsid w:val="00D428EB"/>
    <w:rsid w:val="00D4348D"/>
    <w:rsid w:val="00D437C9"/>
    <w:rsid w:val="00D43A10"/>
    <w:rsid w:val="00D44034"/>
    <w:rsid w:val="00D44EE7"/>
    <w:rsid w:val="00D461F6"/>
    <w:rsid w:val="00D53BB2"/>
    <w:rsid w:val="00D53FA9"/>
    <w:rsid w:val="00D54FBD"/>
    <w:rsid w:val="00D552F2"/>
    <w:rsid w:val="00D61977"/>
    <w:rsid w:val="00D62405"/>
    <w:rsid w:val="00D629CF"/>
    <w:rsid w:val="00D62E15"/>
    <w:rsid w:val="00D6300D"/>
    <w:rsid w:val="00D63C7F"/>
    <w:rsid w:val="00D6428A"/>
    <w:rsid w:val="00D662AB"/>
    <w:rsid w:val="00D704A6"/>
    <w:rsid w:val="00D70AE6"/>
    <w:rsid w:val="00D722B2"/>
    <w:rsid w:val="00D74717"/>
    <w:rsid w:val="00D74AAD"/>
    <w:rsid w:val="00D75E0B"/>
    <w:rsid w:val="00D7717C"/>
    <w:rsid w:val="00D809AB"/>
    <w:rsid w:val="00D816B5"/>
    <w:rsid w:val="00D8261D"/>
    <w:rsid w:val="00D8271E"/>
    <w:rsid w:val="00D835C1"/>
    <w:rsid w:val="00D87DE7"/>
    <w:rsid w:val="00D926C8"/>
    <w:rsid w:val="00D95066"/>
    <w:rsid w:val="00D96273"/>
    <w:rsid w:val="00D967DF"/>
    <w:rsid w:val="00DA091B"/>
    <w:rsid w:val="00DA1417"/>
    <w:rsid w:val="00DA1712"/>
    <w:rsid w:val="00DA2118"/>
    <w:rsid w:val="00DA38AC"/>
    <w:rsid w:val="00DA60FB"/>
    <w:rsid w:val="00DB4932"/>
    <w:rsid w:val="00DB7427"/>
    <w:rsid w:val="00DC0837"/>
    <w:rsid w:val="00DC1500"/>
    <w:rsid w:val="00DC5733"/>
    <w:rsid w:val="00DC60AD"/>
    <w:rsid w:val="00DC69C9"/>
    <w:rsid w:val="00DD0125"/>
    <w:rsid w:val="00DD6992"/>
    <w:rsid w:val="00DE139E"/>
    <w:rsid w:val="00DE272E"/>
    <w:rsid w:val="00DE3A96"/>
    <w:rsid w:val="00DE71A3"/>
    <w:rsid w:val="00DE72A5"/>
    <w:rsid w:val="00DF1DE3"/>
    <w:rsid w:val="00DF27CD"/>
    <w:rsid w:val="00DF34C7"/>
    <w:rsid w:val="00DF3DAF"/>
    <w:rsid w:val="00DF411A"/>
    <w:rsid w:val="00DF4181"/>
    <w:rsid w:val="00DF516F"/>
    <w:rsid w:val="00DF6679"/>
    <w:rsid w:val="00DF7C30"/>
    <w:rsid w:val="00E01C10"/>
    <w:rsid w:val="00E02AEF"/>
    <w:rsid w:val="00E03929"/>
    <w:rsid w:val="00E10CBD"/>
    <w:rsid w:val="00E10E80"/>
    <w:rsid w:val="00E1369E"/>
    <w:rsid w:val="00E165F5"/>
    <w:rsid w:val="00E17CB7"/>
    <w:rsid w:val="00E20E03"/>
    <w:rsid w:val="00E24A0C"/>
    <w:rsid w:val="00E24A83"/>
    <w:rsid w:val="00E24A86"/>
    <w:rsid w:val="00E24E71"/>
    <w:rsid w:val="00E3061A"/>
    <w:rsid w:val="00E323FD"/>
    <w:rsid w:val="00E367B1"/>
    <w:rsid w:val="00E37567"/>
    <w:rsid w:val="00E42240"/>
    <w:rsid w:val="00E44C4D"/>
    <w:rsid w:val="00E46145"/>
    <w:rsid w:val="00E500E9"/>
    <w:rsid w:val="00E51021"/>
    <w:rsid w:val="00E513F3"/>
    <w:rsid w:val="00E52E73"/>
    <w:rsid w:val="00E52EC9"/>
    <w:rsid w:val="00E5363C"/>
    <w:rsid w:val="00E5436A"/>
    <w:rsid w:val="00E544D5"/>
    <w:rsid w:val="00E56464"/>
    <w:rsid w:val="00E56674"/>
    <w:rsid w:val="00E6079D"/>
    <w:rsid w:val="00E6137A"/>
    <w:rsid w:val="00E70172"/>
    <w:rsid w:val="00E70820"/>
    <w:rsid w:val="00E70FF3"/>
    <w:rsid w:val="00E71A67"/>
    <w:rsid w:val="00E73699"/>
    <w:rsid w:val="00E75163"/>
    <w:rsid w:val="00E75319"/>
    <w:rsid w:val="00E757E1"/>
    <w:rsid w:val="00E76FC8"/>
    <w:rsid w:val="00E77106"/>
    <w:rsid w:val="00E8056E"/>
    <w:rsid w:val="00E808E0"/>
    <w:rsid w:val="00E8486D"/>
    <w:rsid w:val="00E85901"/>
    <w:rsid w:val="00E85E6D"/>
    <w:rsid w:val="00E902D5"/>
    <w:rsid w:val="00E903E3"/>
    <w:rsid w:val="00E909C4"/>
    <w:rsid w:val="00E90DC1"/>
    <w:rsid w:val="00E91D4B"/>
    <w:rsid w:val="00E92256"/>
    <w:rsid w:val="00E94566"/>
    <w:rsid w:val="00E97379"/>
    <w:rsid w:val="00EA166A"/>
    <w:rsid w:val="00EA6B56"/>
    <w:rsid w:val="00EB172C"/>
    <w:rsid w:val="00EB564D"/>
    <w:rsid w:val="00EB5D03"/>
    <w:rsid w:val="00EC03C8"/>
    <w:rsid w:val="00EC0826"/>
    <w:rsid w:val="00EC0B9F"/>
    <w:rsid w:val="00EC158B"/>
    <w:rsid w:val="00EC6410"/>
    <w:rsid w:val="00EC7B59"/>
    <w:rsid w:val="00ED0728"/>
    <w:rsid w:val="00ED2742"/>
    <w:rsid w:val="00ED6648"/>
    <w:rsid w:val="00EE4F5E"/>
    <w:rsid w:val="00EE5492"/>
    <w:rsid w:val="00EE5595"/>
    <w:rsid w:val="00EE7216"/>
    <w:rsid w:val="00EE7CC9"/>
    <w:rsid w:val="00EF1A5D"/>
    <w:rsid w:val="00EF38A2"/>
    <w:rsid w:val="00EF41AB"/>
    <w:rsid w:val="00EF5B78"/>
    <w:rsid w:val="00EF5F8B"/>
    <w:rsid w:val="00EF6C03"/>
    <w:rsid w:val="00EF78A7"/>
    <w:rsid w:val="00F0190C"/>
    <w:rsid w:val="00F06159"/>
    <w:rsid w:val="00F12C84"/>
    <w:rsid w:val="00F15A5A"/>
    <w:rsid w:val="00F21D69"/>
    <w:rsid w:val="00F27B51"/>
    <w:rsid w:val="00F31B8A"/>
    <w:rsid w:val="00F36081"/>
    <w:rsid w:val="00F42516"/>
    <w:rsid w:val="00F430A5"/>
    <w:rsid w:val="00F4326D"/>
    <w:rsid w:val="00F540AD"/>
    <w:rsid w:val="00F5689F"/>
    <w:rsid w:val="00F569F1"/>
    <w:rsid w:val="00F57637"/>
    <w:rsid w:val="00F57EA3"/>
    <w:rsid w:val="00F6253C"/>
    <w:rsid w:val="00F63F01"/>
    <w:rsid w:val="00F757B5"/>
    <w:rsid w:val="00F75B4E"/>
    <w:rsid w:val="00F811C0"/>
    <w:rsid w:val="00F83B1D"/>
    <w:rsid w:val="00F852C6"/>
    <w:rsid w:val="00F86F74"/>
    <w:rsid w:val="00F90856"/>
    <w:rsid w:val="00F90B91"/>
    <w:rsid w:val="00F911A8"/>
    <w:rsid w:val="00F91A9F"/>
    <w:rsid w:val="00F96620"/>
    <w:rsid w:val="00F97A51"/>
    <w:rsid w:val="00FA0041"/>
    <w:rsid w:val="00FA0BEA"/>
    <w:rsid w:val="00FA2073"/>
    <w:rsid w:val="00FA2248"/>
    <w:rsid w:val="00FA38A6"/>
    <w:rsid w:val="00FA47DA"/>
    <w:rsid w:val="00FA63E8"/>
    <w:rsid w:val="00FA7D05"/>
    <w:rsid w:val="00FB0141"/>
    <w:rsid w:val="00FB2250"/>
    <w:rsid w:val="00FB303F"/>
    <w:rsid w:val="00FB3B26"/>
    <w:rsid w:val="00FB5DA2"/>
    <w:rsid w:val="00FB68D2"/>
    <w:rsid w:val="00FB68F6"/>
    <w:rsid w:val="00FB7812"/>
    <w:rsid w:val="00FB7A75"/>
    <w:rsid w:val="00FC03E4"/>
    <w:rsid w:val="00FC050B"/>
    <w:rsid w:val="00FC1AEF"/>
    <w:rsid w:val="00FC245F"/>
    <w:rsid w:val="00FC4BF6"/>
    <w:rsid w:val="00FC5AEE"/>
    <w:rsid w:val="00FC6DDE"/>
    <w:rsid w:val="00FC7FBB"/>
    <w:rsid w:val="00FD1D7B"/>
    <w:rsid w:val="00FD1FA2"/>
    <w:rsid w:val="00FD3BC1"/>
    <w:rsid w:val="00FD404B"/>
    <w:rsid w:val="00FD42B0"/>
    <w:rsid w:val="00FD4CFE"/>
    <w:rsid w:val="00FD729F"/>
    <w:rsid w:val="00FD7B3C"/>
    <w:rsid w:val="00FE0FE2"/>
    <w:rsid w:val="00FE120E"/>
    <w:rsid w:val="00FE190F"/>
    <w:rsid w:val="00FE32B1"/>
    <w:rsid w:val="00FF1379"/>
    <w:rsid w:val="00FF1B4B"/>
    <w:rsid w:val="00FF1F84"/>
    <w:rsid w:val="00FF20A1"/>
    <w:rsid w:val="00FF7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A2169"/>
  <w15:docId w15:val="{189B2022-1F8F-409C-BAD3-90A5AB0A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semiHidden/>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semiHidden/>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2073"/>
    <w:rPr>
      <w:rFonts w:ascii="Arial Black" w:eastAsia="Times" w:hAnsi="Arial Black" w:cs="Arial"/>
      <w:bCs/>
      <w:sz w:val="22"/>
      <w:szCs w:val="32"/>
    </w:rPr>
  </w:style>
  <w:style w:type="character" w:customStyle="1" w:styleId="Heading2Char">
    <w:name w:val="Heading 2 Char"/>
    <w:basedOn w:val="DefaultParagraphFont"/>
    <w:link w:val="Heading2"/>
    <w:rsid w:val="00FA2073"/>
    <w:rPr>
      <w:rFonts w:ascii="Arial" w:eastAsia="Times" w:hAnsi="Arial" w:cs="Arial"/>
      <w:b/>
      <w:bCs/>
      <w:iCs/>
      <w:sz w:val="22"/>
      <w:szCs w:val="28"/>
    </w:rPr>
  </w:style>
  <w:style w:type="character" w:customStyle="1" w:styleId="Heading3Char">
    <w:name w:val="Heading 3 Char"/>
    <w:basedOn w:val="DefaultParagraphFont"/>
    <w:link w:val="Heading3"/>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semiHidden/>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semiHidden/>
    <w:rsid w:val="00FA2073"/>
    <w:rPr>
      <w:rFonts w:asciiTheme="majorHAnsi" w:eastAsiaTheme="majorEastAsia" w:hAnsiTheme="majorHAnsi" w:cstheme="majorBidi"/>
      <w:sz w:val="22"/>
      <w:szCs w:val="22"/>
    </w:rPr>
  </w:style>
  <w:style w:type="paragraph" w:styleId="Title">
    <w:name w:val="Title"/>
    <w:basedOn w:val="Normal"/>
    <w:link w:val="TitleChar"/>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semiHidden/>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nhideWhenUsed/>
    <w:rsid w:val="000D2618"/>
    <w:pPr>
      <w:tabs>
        <w:tab w:val="center" w:pos="4680"/>
        <w:tab w:val="right" w:pos="9360"/>
      </w:tabs>
    </w:pPr>
  </w:style>
  <w:style w:type="character" w:customStyle="1" w:styleId="HeaderChar">
    <w:name w:val="Header Char"/>
    <w:basedOn w:val="DefaultParagraphFont"/>
    <w:link w:val="Header"/>
    <w:rsid w:val="000D2618"/>
    <w:rPr>
      <w:rFonts w:ascii="Times New Roman" w:hAnsi="Times New Roman"/>
      <w:lang w:bidi="ar-SA"/>
    </w:rPr>
  </w:style>
  <w:style w:type="paragraph" w:styleId="Footer">
    <w:name w:val="footer"/>
    <w:basedOn w:val="Normal"/>
    <w:link w:val="FooterChar"/>
    <w:uiPriority w:val="99"/>
    <w:unhideWhenUsed/>
    <w:rsid w:val="000D2618"/>
    <w:pPr>
      <w:tabs>
        <w:tab w:val="center" w:pos="4680"/>
        <w:tab w:val="right" w:pos="9360"/>
      </w:tabs>
    </w:pPr>
  </w:style>
  <w:style w:type="character" w:customStyle="1" w:styleId="FooterChar">
    <w:name w:val="Footer Char"/>
    <w:basedOn w:val="DefaultParagraphFont"/>
    <w:link w:val="Footer"/>
    <w:uiPriority w:val="99"/>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uiPriority w:val="59"/>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paragraph" w:customStyle="1" w:styleId="JBCMHeading2">
    <w:name w:val="JBCM Heading 2"/>
    <w:basedOn w:val="Normal"/>
    <w:next w:val="Normal"/>
    <w:qFormat/>
    <w:rsid w:val="00C337CA"/>
    <w:pPr>
      <w:spacing w:before="240" w:after="60" w:line="300" w:lineRule="atLeast"/>
      <w:outlineLvl w:val="0"/>
    </w:pPr>
    <w:rPr>
      <w:rFonts w:asciiTheme="majorHAnsi" w:eastAsiaTheme="minorEastAsia" w:hAnsiTheme="majorHAnsi" w:cstheme="minorBidi"/>
      <w:b/>
      <w:caps/>
      <w:lang w:bidi="en-US"/>
    </w:rPr>
  </w:style>
  <w:style w:type="character" w:styleId="Emphasis">
    <w:name w:val="Emphasis"/>
    <w:basedOn w:val="DefaultParagraphFont"/>
    <w:qFormat/>
    <w:rsid w:val="00751EC4"/>
    <w:rPr>
      <w:i/>
      <w:iCs/>
    </w:rPr>
  </w:style>
  <w:style w:type="character" w:styleId="Hyperlink">
    <w:name w:val="Hyperlink"/>
    <w:basedOn w:val="DefaultParagraphFont"/>
    <w:uiPriority w:val="99"/>
    <w:unhideWhenUsed/>
    <w:rsid w:val="004225A7"/>
    <w:rPr>
      <w:color w:val="0000FF" w:themeColor="hyperlink"/>
      <w:u w:val="single"/>
    </w:rPr>
  </w:style>
  <w:style w:type="character" w:styleId="UnresolvedMention">
    <w:name w:val="Unresolved Mention"/>
    <w:basedOn w:val="DefaultParagraphFont"/>
    <w:uiPriority w:val="99"/>
    <w:semiHidden/>
    <w:unhideWhenUsed/>
    <w:rsid w:val="004225A7"/>
    <w:rPr>
      <w:color w:val="605E5C"/>
      <w:shd w:val="clear" w:color="auto" w:fill="E1DFDD"/>
    </w:rPr>
  </w:style>
  <w:style w:type="character" w:styleId="FollowedHyperlink">
    <w:name w:val="FollowedHyperlink"/>
    <w:basedOn w:val="DefaultParagraphFont"/>
    <w:uiPriority w:val="99"/>
    <w:semiHidden/>
    <w:unhideWhenUsed/>
    <w:rsid w:val="00B51C15"/>
    <w:rPr>
      <w:color w:val="800080" w:themeColor="followedHyperlink"/>
      <w:u w:val="single"/>
    </w:rPr>
  </w:style>
  <w:style w:type="paragraph" w:customStyle="1" w:styleId="ExhibitC1">
    <w:name w:val="ExhibitC1"/>
    <w:basedOn w:val="Normal"/>
    <w:rsid w:val="00327817"/>
    <w:pPr>
      <w:numPr>
        <w:numId w:val="40"/>
      </w:numPr>
      <w:spacing w:before="120" w:after="120"/>
    </w:pPr>
    <w:rPr>
      <w:rFonts w:eastAsia="Times New Roman"/>
      <w:noProof/>
    </w:rPr>
  </w:style>
  <w:style w:type="paragraph" w:customStyle="1" w:styleId="ExhibitC2">
    <w:name w:val="ExhibitC2"/>
    <w:basedOn w:val="Normal"/>
    <w:rsid w:val="00327817"/>
    <w:pPr>
      <w:numPr>
        <w:ilvl w:val="1"/>
        <w:numId w:val="40"/>
      </w:numPr>
      <w:spacing w:before="120" w:after="120"/>
    </w:pPr>
    <w:rPr>
      <w:rFonts w:eastAsia="Times New Roman"/>
      <w:noProof/>
    </w:rPr>
  </w:style>
  <w:style w:type="paragraph" w:customStyle="1" w:styleId="ExhibitC3">
    <w:name w:val="ExhibitC3"/>
    <w:basedOn w:val="Normal"/>
    <w:rsid w:val="00327817"/>
    <w:pPr>
      <w:keepNext/>
      <w:numPr>
        <w:ilvl w:val="2"/>
        <w:numId w:val="40"/>
      </w:numPr>
      <w:spacing w:before="120" w:after="120"/>
      <w:ind w:right="187"/>
      <w:outlineLvl w:val="0"/>
    </w:pPr>
    <w:rPr>
      <w:rFonts w:eastAsia="Times New Roman"/>
    </w:rPr>
  </w:style>
  <w:style w:type="paragraph" w:customStyle="1" w:styleId="ExhibitC4">
    <w:name w:val="ExhibitC4"/>
    <w:basedOn w:val="Normal"/>
    <w:rsid w:val="00327817"/>
    <w:pPr>
      <w:numPr>
        <w:ilvl w:val="3"/>
        <w:numId w:val="40"/>
      </w:numPr>
      <w:spacing w:before="120" w:after="120" w:line="300" w:lineRule="atLeast"/>
    </w:pPr>
    <w:rPr>
      <w:rFonts w:eastAsia="Times New Roman"/>
      <w:szCs w:val="24"/>
    </w:rPr>
  </w:style>
  <w:style w:type="paragraph" w:customStyle="1" w:styleId="ExhibitC5">
    <w:name w:val="ExhibitC5"/>
    <w:basedOn w:val="Normal"/>
    <w:rsid w:val="00327817"/>
    <w:pPr>
      <w:numPr>
        <w:ilvl w:val="4"/>
        <w:numId w:val="40"/>
      </w:numPr>
      <w:spacing w:before="120" w:after="120" w:line="300" w:lineRule="atLeast"/>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663242530">
      <w:bodyDiv w:val="1"/>
      <w:marLeft w:val="0"/>
      <w:marRight w:val="0"/>
      <w:marTop w:val="0"/>
      <w:marBottom w:val="0"/>
      <w:divBdr>
        <w:top w:val="none" w:sz="0" w:space="0" w:color="auto"/>
        <w:left w:val="none" w:sz="0" w:space="0" w:color="auto"/>
        <w:bottom w:val="none" w:sz="0" w:space="0" w:color="auto"/>
        <w:right w:val="none" w:sz="0" w:space="0" w:color="auto"/>
      </w:divBdr>
    </w:div>
    <w:div w:id="70205328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ourts.ca.gov/documents/CAB_English_web.pdf" TargetMode="External"/><Relationship Id="rId18" Type="http://schemas.openxmlformats.org/officeDocument/2006/relationships/hyperlink" Target="https://www.courts.ca.gov/documents/JBCM-Post-Contract-Certification-Form.doc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87A3F-3721-4404-B79A-DE6F5843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10586</Words>
  <Characters>60341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Picchi, Laila</cp:lastModifiedBy>
  <cp:revision>10</cp:revision>
  <dcterms:created xsi:type="dcterms:W3CDTF">2024-04-11T20:38:00Z</dcterms:created>
  <dcterms:modified xsi:type="dcterms:W3CDTF">2025-04-21T19:42:00Z</dcterms:modified>
</cp:coreProperties>
</file>