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3D8D2252"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E01AC">
        <w:rPr>
          <w:sz w:val="20"/>
        </w:rPr>
        <w:t>COURT</w:t>
      </w:r>
      <w:r w:rsidRPr="00C314CE">
        <w:rPr>
          <w:sz w:val="20"/>
        </w:rPr>
        <w:t xml:space="preserve">” refers to the </w:t>
      </w:r>
      <w:r w:rsidR="009E01AC">
        <w:rPr>
          <w:b/>
          <w:sz w:val="20"/>
        </w:rPr>
        <w:t>Court of Appeal, 4</w:t>
      </w:r>
      <w:r w:rsidR="009E01AC" w:rsidRPr="009E01AC">
        <w:rPr>
          <w:b/>
          <w:sz w:val="20"/>
          <w:vertAlign w:val="superscript"/>
        </w:rPr>
        <w:t>th</w:t>
      </w:r>
      <w:r w:rsidR="009E01AC">
        <w:rPr>
          <w:b/>
          <w:sz w:val="20"/>
        </w:rPr>
        <w:t xml:space="preserve"> Appellate District, Division 2.</w:t>
      </w:r>
      <w:r w:rsidRPr="00C314CE">
        <w:rPr>
          <w:sz w:val="20"/>
        </w:rPr>
        <w:t xml:space="preserve"> </w:t>
      </w:r>
    </w:p>
    <w:p w14:paraId="458BA7E3" w14:textId="2ED899EF" w:rsidR="003B3C0B" w:rsidRPr="00287443" w:rsidRDefault="003B3C0B" w:rsidP="003B3C0B">
      <w:pPr>
        <w:ind w:left="-450" w:hanging="270"/>
        <w:rPr>
          <w:sz w:val="20"/>
        </w:rPr>
      </w:pPr>
      <w:r w:rsidRPr="00287443">
        <w:rPr>
          <w:sz w:val="20"/>
        </w:rPr>
        <w:t xml:space="preserve">2.  This Agreement is effective as of </w:t>
      </w:r>
      <w:r w:rsidR="00E14404">
        <w:rPr>
          <w:b/>
          <w:sz w:val="20"/>
        </w:rPr>
        <w:t>July 1, 2024</w:t>
      </w:r>
      <w:r w:rsidRPr="00287443">
        <w:rPr>
          <w:sz w:val="20"/>
        </w:rPr>
        <w:t xml:space="preserve"> </w:t>
      </w:r>
      <w:r>
        <w:rPr>
          <w:sz w:val="20"/>
        </w:rPr>
        <w:t>(</w:t>
      </w:r>
      <w:r w:rsidRPr="00287443">
        <w:rPr>
          <w:sz w:val="20"/>
        </w:rPr>
        <w:t xml:space="preserve">“Effective Date”) and expires on </w:t>
      </w:r>
      <w:r w:rsidR="00881045" w:rsidRPr="00881045">
        <w:rPr>
          <w:b/>
          <w:bCs/>
          <w:sz w:val="20"/>
        </w:rPr>
        <w:t>June 30, 202</w:t>
      </w:r>
      <w:r w:rsidR="00B372A4">
        <w:rPr>
          <w:b/>
          <w:bCs/>
          <w:sz w:val="20"/>
        </w:rPr>
        <w:t>5</w:t>
      </w:r>
      <w:r w:rsidRPr="00287443">
        <w:rPr>
          <w:sz w:val="20"/>
        </w:rPr>
        <w:t xml:space="preserve"> (“Expiration Date”).  </w:t>
      </w:r>
    </w:p>
    <w:p w14:paraId="19B484F6" w14:textId="368D32FF"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881045">
        <w:rPr>
          <w:sz w:val="20"/>
        </w:rPr>
        <w:t>four (4)</w:t>
      </w:r>
      <w:r w:rsidR="002565EC">
        <w:rPr>
          <w:sz w:val="20"/>
        </w:rPr>
        <w:t xml:space="preserve"> Option Terms to extend </w:t>
      </w:r>
      <w:r w:rsidRPr="00287443">
        <w:rPr>
          <w:sz w:val="20"/>
        </w:rPr>
        <w:t xml:space="preserve">through </w:t>
      </w:r>
      <w:r w:rsidR="002565EC">
        <w:rPr>
          <w:b/>
          <w:sz w:val="20"/>
        </w:rPr>
        <w:t>June 30, 2029.</w:t>
      </w:r>
      <w:r>
        <w:rPr>
          <w:sz w:val="20"/>
        </w:rPr>
        <w:tab/>
      </w:r>
    </w:p>
    <w:p w14:paraId="3D5D8E82" w14:textId="2CCF0E0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5B1DA5">
        <w:rPr>
          <w:sz w:val="20"/>
        </w:rPr>
        <w:t>COURT</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5B1DA5">
        <w:rPr>
          <w:sz w:val="20"/>
        </w:rPr>
        <w:t>COURT</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017876AF"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7F2CAA">
        <w:rPr>
          <w:b/>
          <w:sz w:val="20"/>
        </w:rPr>
        <w:t>Landscaping Maintenance Service.</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16D8F223"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r w:rsidR="008768B2">
        <w:rPr>
          <w:sz w:val="20"/>
        </w:rPr>
        <w:t xml:space="preserve"> with Attachment 1</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1BCDDAFF" w:rsidR="009341F2" w:rsidRDefault="009341F2" w:rsidP="003B3C0B">
      <w:pPr>
        <w:pBdr>
          <w:bottom w:val="single" w:sz="6" w:space="1" w:color="auto"/>
        </w:pBdr>
        <w:ind w:left="-450" w:hanging="270"/>
        <w:rPr>
          <w:sz w:val="20"/>
        </w:rPr>
      </w:pPr>
      <w:r>
        <w:rPr>
          <w:sz w:val="20"/>
        </w:rPr>
        <w:tab/>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9F83284" w:rsidR="003B3C0B" w:rsidRPr="00114412" w:rsidRDefault="005B1DA5" w:rsidP="00D662AB">
            <w:pPr>
              <w:tabs>
                <w:tab w:val="left" w:pos="3600"/>
              </w:tabs>
              <w:jc w:val="center"/>
              <w:rPr>
                <w:b/>
              </w:rPr>
            </w:pPr>
            <w:r>
              <w:rPr>
                <w:b/>
                <w:sz w:val="20"/>
              </w:rPr>
              <w:t>COURT</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22077F32" w:rsidR="003B3C0B" w:rsidRPr="00114412" w:rsidRDefault="00323F3D" w:rsidP="00D662AB">
            <w:pPr>
              <w:jc w:val="both"/>
              <w:rPr>
                <w:sz w:val="18"/>
              </w:rPr>
            </w:pPr>
            <w:r>
              <w:rPr>
                <w:b/>
                <w:sz w:val="20"/>
              </w:rPr>
              <w:t>[</w:t>
            </w:r>
            <w:r w:rsidR="005B1DA5">
              <w:rPr>
                <w:b/>
                <w:sz w:val="20"/>
              </w:rPr>
              <w:t>COURT</w:t>
            </w:r>
            <w:r w:rsidR="00FA63E8">
              <w:rPr>
                <w:b/>
                <w:sz w:val="20"/>
              </w:rPr>
              <w:t xml:space="preserv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18ECC42" w14:textId="4B8695F1"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5CFBE363"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Purpose. </w:t>
      </w:r>
    </w:p>
    <w:p w14:paraId="13847E16" w14:textId="13626899" w:rsidR="00E71A67" w:rsidRPr="004949EE" w:rsidRDefault="002B2B66" w:rsidP="004949EE">
      <w:pPr>
        <w:pStyle w:val="ListParagraph"/>
        <w:numPr>
          <w:ilvl w:val="0"/>
          <w:numId w:val="21"/>
        </w:numPr>
        <w:spacing w:before="120" w:after="120"/>
        <w:rPr>
          <w:rFonts w:asciiTheme="minorHAnsi" w:hAnsiTheme="minorHAnsi" w:cstheme="minorHAnsi"/>
          <w:i/>
          <w:sz w:val="20"/>
        </w:rPr>
      </w:pPr>
      <w:r w:rsidRPr="00BD07E5">
        <w:rPr>
          <w:rFonts w:asciiTheme="minorHAnsi" w:hAnsiTheme="minorHAnsi" w:cstheme="minorHAnsi"/>
          <w:iCs/>
          <w:sz w:val="20"/>
        </w:rPr>
        <w:t xml:space="preserve">Services to the grounds of the </w:t>
      </w:r>
      <w:r>
        <w:rPr>
          <w:rFonts w:asciiTheme="minorHAnsi" w:hAnsiTheme="minorHAnsi" w:cstheme="minorHAnsi"/>
          <w:iCs/>
          <w:sz w:val="20"/>
        </w:rPr>
        <w:t>Court</w:t>
      </w:r>
      <w:r w:rsidRPr="00BD07E5">
        <w:rPr>
          <w:rFonts w:asciiTheme="minorHAnsi" w:hAnsiTheme="minorHAnsi" w:cstheme="minorHAnsi"/>
          <w:iCs/>
          <w:sz w:val="20"/>
        </w:rPr>
        <w:t xml:space="preserve"> building shall consist of weekly landscape and maintenance.</w:t>
      </w:r>
      <w:r w:rsidR="00570210">
        <w:rPr>
          <w:rFonts w:asciiTheme="minorHAnsi" w:hAnsiTheme="minorHAnsi" w:cstheme="minorHAnsi"/>
          <w:i/>
          <w:sz w:val="20"/>
        </w:rPr>
        <w:t xml:space="preserve">  </w:t>
      </w:r>
    </w:p>
    <w:p w14:paraId="5CE5D9C6" w14:textId="307669D2" w:rsidR="0012785C" w:rsidRPr="000E7A85" w:rsidRDefault="000E7A85" w:rsidP="000E7A85">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Terms of the Agreement.</w:t>
      </w:r>
    </w:p>
    <w:p w14:paraId="08A0BDE6" w14:textId="05D9C17A" w:rsidR="0012785C" w:rsidRPr="006B0CD8" w:rsidRDefault="0012785C" w:rsidP="006B0CD8">
      <w:pPr>
        <w:numPr>
          <w:ilvl w:val="1"/>
          <w:numId w:val="18"/>
        </w:numPr>
        <w:spacing w:before="120" w:after="120"/>
        <w:rPr>
          <w:rFonts w:asciiTheme="minorHAnsi" w:hAnsiTheme="minorHAnsi" w:cstheme="minorHAnsi"/>
          <w:bCs/>
          <w:sz w:val="20"/>
          <w:u w:val="single"/>
          <w:lang w:bidi="en-US"/>
        </w:rPr>
      </w:pPr>
      <w:r w:rsidRPr="00C572FA">
        <w:rPr>
          <w:rFonts w:asciiTheme="minorHAnsi" w:hAnsiTheme="minorHAnsi" w:cstheme="minorHAnsi"/>
          <w:b/>
          <w:bCs/>
          <w:sz w:val="20"/>
        </w:rPr>
        <w:t xml:space="preserve">Description of </w:t>
      </w:r>
      <w:r w:rsidR="000E7A85">
        <w:rPr>
          <w:rFonts w:asciiTheme="minorHAnsi" w:hAnsiTheme="minorHAnsi" w:cstheme="minorHAnsi"/>
          <w:b/>
          <w:bCs/>
          <w:sz w:val="20"/>
        </w:rPr>
        <w:t>Services</w:t>
      </w:r>
      <w:r w:rsidRPr="00C572FA">
        <w:rPr>
          <w:rFonts w:asciiTheme="minorHAnsi" w:hAnsiTheme="minorHAnsi" w:cstheme="minorHAnsi"/>
          <w:b/>
          <w:bCs/>
          <w:sz w:val="20"/>
        </w:rPr>
        <w:t>.</w:t>
      </w:r>
      <w:r w:rsidRPr="00C572FA">
        <w:rPr>
          <w:rFonts w:asciiTheme="minorHAnsi" w:hAnsiTheme="minorHAnsi" w:cstheme="minorHAnsi"/>
          <w:bCs/>
          <w:sz w:val="20"/>
        </w:rPr>
        <w:t xml:space="preserve"> </w:t>
      </w:r>
      <w:r w:rsidR="006B0CD8" w:rsidRPr="00EC158B">
        <w:rPr>
          <w:rFonts w:asciiTheme="minorHAnsi" w:hAnsiTheme="minorHAnsi" w:cstheme="minorHAnsi"/>
          <w:sz w:val="20"/>
        </w:rPr>
        <w:t>Contractor shall perform the following services (“Services”):</w:t>
      </w:r>
    </w:p>
    <w:p w14:paraId="6EE8B8BE" w14:textId="786B4090" w:rsidR="0012785C" w:rsidRPr="00C20C04" w:rsidRDefault="001574BE" w:rsidP="007958BE">
      <w:pPr>
        <w:pStyle w:val="ListParagraph"/>
        <w:numPr>
          <w:ilvl w:val="0"/>
          <w:numId w:val="21"/>
        </w:numPr>
        <w:spacing w:before="120" w:after="120"/>
        <w:ind w:left="1260"/>
        <w:rPr>
          <w:rFonts w:asciiTheme="minorHAnsi" w:hAnsiTheme="minorHAnsi" w:cstheme="minorHAnsi"/>
          <w:i/>
          <w:sz w:val="20"/>
        </w:rPr>
      </w:pPr>
      <w:r w:rsidRPr="001574BE">
        <w:rPr>
          <w:rFonts w:asciiTheme="minorHAnsi" w:hAnsiTheme="minorHAnsi" w:cstheme="minorHAnsi"/>
          <w:iCs/>
          <w:sz w:val="20"/>
        </w:rPr>
        <w:t xml:space="preserve">The services are expected to be performed by </w:t>
      </w:r>
      <w:r w:rsidR="001A4086" w:rsidRPr="001A4086">
        <w:rPr>
          <w:rFonts w:asciiTheme="minorHAnsi" w:hAnsiTheme="minorHAnsi" w:cstheme="minorHAnsi"/>
          <w:b/>
          <w:bCs/>
          <w:iCs/>
          <w:sz w:val="20"/>
          <w:highlight w:val="yellow"/>
        </w:rPr>
        <w:t>[Contractor Name]</w:t>
      </w:r>
      <w:r w:rsidR="00EF4764">
        <w:rPr>
          <w:rFonts w:asciiTheme="minorHAnsi" w:hAnsiTheme="minorHAnsi" w:cstheme="minorHAnsi"/>
          <w:iCs/>
          <w:sz w:val="20"/>
        </w:rPr>
        <w:t xml:space="preserve"> </w:t>
      </w:r>
      <w:r w:rsidRPr="001574BE">
        <w:rPr>
          <w:rFonts w:asciiTheme="minorHAnsi" w:hAnsiTheme="minorHAnsi" w:cstheme="minorHAnsi"/>
          <w:iCs/>
          <w:sz w:val="20"/>
        </w:rPr>
        <w:t xml:space="preserve">between July 1, </w:t>
      </w:r>
      <w:proofErr w:type="gramStart"/>
      <w:r w:rsidRPr="001574BE">
        <w:rPr>
          <w:rFonts w:asciiTheme="minorHAnsi" w:hAnsiTheme="minorHAnsi" w:cstheme="minorHAnsi"/>
          <w:iCs/>
          <w:sz w:val="20"/>
        </w:rPr>
        <w:t>202</w:t>
      </w:r>
      <w:r>
        <w:rPr>
          <w:rFonts w:asciiTheme="minorHAnsi" w:hAnsiTheme="minorHAnsi" w:cstheme="minorHAnsi"/>
          <w:iCs/>
          <w:sz w:val="20"/>
        </w:rPr>
        <w:t>4</w:t>
      </w:r>
      <w:proofErr w:type="gramEnd"/>
      <w:r w:rsidRPr="001574BE">
        <w:rPr>
          <w:rFonts w:asciiTheme="minorHAnsi" w:hAnsiTheme="minorHAnsi" w:cstheme="minorHAnsi"/>
          <w:iCs/>
          <w:sz w:val="20"/>
        </w:rPr>
        <w:t xml:space="preserve"> through June 30, 202</w:t>
      </w:r>
      <w:r w:rsidR="00CD3B0B">
        <w:rPr>
          <w:rFonts w:asciiTheme="minorHAnsi" w:hAnsiTheme="minorHAnsi" w:cstheme="minorHAnsi"/>
          <w:iCs/>
          <w:sz w:val="20"/>
        </w:rPr>
        <w:t>5</w:t>
      </w:r>
      <w:r w:rsidRPr="001574BE">
        <w:rPr>
          <w:rFonts w:asciiTheme="minorHAnsi" w:hAnsiTheme="minorHAnsi" w:cstheme="minorHAnsi"/>
          <w:iCs/>
          <w:sz w:val="20"/>
        </w:rPr>
        <w:t>.</w:t>
      </w:r>
    </w:p>
    <w:p w14:paraId="6E1CA160" w14:textId="18F777E5" w:rsidR="00C20C04" w:rsidRPr="00C13D68" w:rsidRDefault="00C13D68" w:rsidP="007958BE">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Cs/>
          <w:sz w:val="20"/>
        </w:rPr>
        <w:t>Initial Term with four (4) possible consecutive one-year option terms, to extend the agreement under the same terms and conditions in effect for the Initial Term, not to exceed a total contract period of five (5) years.  The consecutive one-year option shall be exercised at the discretion of the Court.</w:t>
      </w:r>
    </w:p>
    <w:p w14:paraId="0E27FBB5" w14:textId="01A2B3B4" w:rsidR="00C13D68" w:rsidRPr="00835E96" w:rsidRDefault="00C13D68" w:rsidP="007958BE">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Cs/>
          <w:sz w:val="20"/>
        </w:rPr>
        <w:t xml:space="preserve">These option terms are defined as follows:  </w:t>
      </w:r>
    </w:p>
    <w:p w14:paraId="4D533C5C" w14:textId="4F83BF83" w:rsidR="00835E96" w:rsidRDefault="00835E96" w:rsidP="00835E96">
      <w:pPr>
        <w:pStyle w:val="ListParagraph"/>
        <w:spacing w:before="120" w:after="120"/>
        <w:ind w:left="1260"/>
        <w:rPr>
          <w:rFonts w:asciiTheme="minorHAnsi" w:hAnsiTheme="minorHAnsi" w:cstheme="minorHAnsi"/>
          <w:iCs/>
          <w:sz w:val="20"/>
        </w:rPr>
      </w:pPr>
      <w:r>
        <w:rPr>
          <w:rFonts w:asciiTheme="minorHAnsi" w:hAnsiTheme="minorHAnsi" w:cstheme="minorHAnsi"/>
          <w:iCs/>
          <w:sz w:val="20"/>
        </w:rPr>
        <w:tab/>
        <w:t>First Option Term:</w:t>
      </w:r>
      <w:r>
        <w:rPr>
          <w:rFonts w:asciiTheme="minorHAnsi" w:hAnsiTheme="minorHAnsi" w:cstheme="minorHAnsi"/>
          <w:iCs/>
          <w:sz w:val="20"/>
        </w:rPr>
        <w:tab/>
      </w:r>
      <w:r>
        <w:rPr>
          <w:rFonts w:asciiTheme="minorHAnsi" w:hAnsiTheme="minorHAnsi" w:cstheme="minorHAnsi"/>
          <w:iCs/>
          <w:sz w:val="20"/>
        </w:rPr>
        <w:tab/>
        <w:t xml:space="preserve">July 1, </w:t>
      </w:r>
      <w:proofErr w:type="gramStart"/>
      <w:r>
        <w:rPr>
          <w:rFonts w:asciiTheme="minorHAnsi" w:hAnsiTheme="minorHAnsi" w:cstheme="minorHAnsi"/>
          <w:iCs/>
          <w:sz w:val="20"/>
        </w:rPr>
        <w:t>2025</w:t>
      </w:r>
      <w:proofErr w:type="gramEnd"/>
      <w:r>
        <w:rPr>
          <w:rFonts w:asciiTheme="minorHAnsi" w:hAnsiTheme="minorHAnsi" w:cstheme="minorHAnsi"/>
          <w:iCs/>
          <w:sz w:val="20"/>
        </w:rPr>
        <w:t xml:space="preserve"> through June 30, 202</w:t>
      </w:r>
      <w:r w:rsidR="00A54E33">
        <w:rPr>
          <w:rFonts w:asciiTheme="minorHAnsi" w:hAnsiTheme="minorHAnsi" w:cstheme="minorHAnsi"/>
          <w:iCs/>
          <w:sz w:val="20"/>
        </w:rPr>
        <w:t>6</w:t>
      </w:r>
    </w:p>
    <w:p w14:paraId="7F20CB48" w14:textId="078B8775" w:rsidR="00A54E33" w:rsidRDefault="00A54E33" w:rsidP="00835E96">
      <w:pPr>
        <w:pStyle w:val="ListParagraph"/>
        <w:spacing w:before="120" w:after="120"/>
        <w:ind w:left="1260"/>
        <w:rPr>
          <w:rFonts w:asciiTheme="minorHAnsi" w:hAnsiTheme="minorHAnsi" w:cstheme="minorHAnsi"/>
          <w:iCs/>
          <w:sz w:val="20"/>
        </w:rPr>
      </w:pPr>
      <w:r>
        <w:rPr>
          <w:rFonts w:asciiTheme="minorHAnsi" w:hAnsiTheme="minorHAnsi" w:cstheme="minorHAnsi"/>
          <w:iCs/>
          <w:sz w:val="20"/>
        </w:rPr>
        <w:tab/>
        <w:t>Second Option Term:</w:t>
      </w:r>
      <w:r>
        <w:rPr>
          <w:rFonts w:asciiTheme="minorHAnsi" w:hAnsiTheme="minorHAnsi" w:cstheme="minorHAnsi"/>
          <w:iCs/>
          <w:sz w:val="20"/>
        </w:rPr>
        <w:tab/>
      </w:r>
      <w:r>
        <w:rPr>
          <w:rFonts w:asciiTheme="minorHAnsi" w:hAnsiTheme="minorHAnsi" w:cstheme="minorHAnsi"/>
          <w:iCs/>
          <w:sz w:val="20"/>
        </w:rPr>
        <w:tab/>
        <w:t xml:space="preserve">July 1, </w:t>
      </w:r>
      <w:proofErr w:type="gramStart"/>
      <w:r>
        <w:rPr>
          <w:rFonts w:asciiTheme="minorHAnsi" w:hAnsiTheme="minorHAnsi" w:cstheme="minorHAnsi"/>
          <w:iCs/>
          <w:sz w:val="20"/>
        </w:rPr>
        <w:t>2026</w:t>
      </w:r>
      <w:proofErr w:type="gramEnd"/>
      <w:r>
        <w:rPr>
          <w:rFonts w:asciiTheme="minorHAnsi" w:hAnsiTheme="minorHAnsi" w:cstheme="minorHAnsi"/>
          <w:iCs/>
          <w:sz w:val="20"/>
        </w:rPr>
        <w:t xml:space="preserve"> through June 30, 2027</w:t>
      </w:r>
    </w:p>
    <w:p w14:paraId="1C5B4383" w14:textId="387B74FF" w:rsidR="00A54E33" w:rsidRDefault="00A54E33" w:rsidP="00835E96">
      <w:pPr>
        <w:pStyle w:val="ListParagraph"/>
        <w:spacing w:before="120" w:after="120"/>
        <w:ind w:left="1260"/>
        <w:rPr>
          <w:rFonts w:asciiTheme="minorHAnsi" w:hAnsiTheme="minorHAnsi" w:cstheme="minorHAnsi"/>
          <w:iCs/>
          <w:sz w:val="20"/>
        </w:rPr>
      </w:pPr>
      <w:r>
        <w:rPr>
          <w:rFonts w:asciiTheme="minorHAnsi" w:hAnsiTheme="minorHAnsi" w:cstheme="minorHAnsi"/>
          <w:iCs/>
          <w:sz w:val="20"/>
        </w:rPr>
        <w:tab/>
        <w:t>Third Option Term:</w:t>
      </w:r>
      <w:r>
        <w:rPr>
          <w:rFonts w:asciiTheme="minorHAnsi" w:hAnsiTheme="minorHAnsi" w:cstheme="minorHAnsi"/>
          <w:iCs/>
          <w:sz w:val="20"/>
        </w:rPr>
        <w:tab/>
      </w:r>
      <w:r>
        <w:rPr>
          <w:rFonts w:asciiTheme="minorHAnsi" w:hAnsiTheme="minorHAnsi" w:cstheme="minorHAnsi"/>
          <w:iCs/>
          <w:sz w:val="20"/>
        </w:rPr>
        <w:tab/>
        <w:t xml:space="preserve">July 1, </w:t>
      </w:r>
      <w:proofErr w:type="gramStart"/>
      <w:r>
        <w:rPr>
          <w:rFonts w:asciiTheme="minorHAnsi" w:hAnsiTheme="minorHAnsi" w:cstheme="minorHAnsi"/>
          <w:iCs/>
          <w:sz w:val="20"/>
        </w:rPr>
        <w:t>2027</w:t>
      </w:r>
      <w:proofErr w:type="gramEnd"/>
      <w:r>
        <w:rPr>
          <w:rFonts w:asciiTheme="minorHAnsi" w:hAnsiTheme="minorHAnsi" w:cstheme="minorHAnsi"/>
          <w:iCs/>
          <w:sz w:val="20"/>
        </w:rPr>
        <w:t xml:space="preserve"> through June 30, 2028</w:t>
      </w:r>
    </w:p>
    <w:p w14:paraId="1C4D2A99" w14:textId="26567808" w:rsidR="00A54E33" w:rsidRPr="001574BE" w:rsidRDefault="00A54E33" w:rsidP="00835E96">
      <w:pPr>
        <w:pStyle w:val="ListParagraph"/>
        <w:spacing w:before="120" w:after="120"/>
        <w:ind w:left="1260"/>
        <w:rPr>
          <w:rFonts w:asciiTheme="minorHAnsi" w:hAnsiTheme="minorHAnsi" w:cstheme="minorHAnsi"/>
          <w:i/>
          <w:sz w:val="20"/>
        </w:rPr>
      </w:pPr>
      <w:r>
        <w:rPr>
          <w:rFonts w:asciiTheme="minorHAnsi" w:hAnsiTheme="minorHAnsi" w:cstheme="minorHAnsi"/>
          <w:iCs/>
          <w:sz w:val="20"/>
        </w:rPr>
        <w:tab/>
        <w:t>Fourth Option Term:</w:t>
      </w:r>
      <w:r>
        <w:rPr>
          <w:rFonts w:asciiTheme="minorHAnsi" w:hAnsiTheme="minorHAnsi" w:cstheme="minorHAnsi"/>
          <w:iCs/>
          <w:sz w:val="20"/>
        </w:rPr>
        <w:tab/>
      </w:r>
      <w:r>
        <w:rPr>
          <w:rFonts w:asciiTheme="minorHAnsi" w:hAnsiTheme="minorHAnsi" w:cstheme="minorHAnsi"/>
          <w:iCs/>
          <w:sz w:val="20"/>
        </w:rPr>
        <w:tab/>
        <w:t xml:space="preserve">July 1, </w:t>
      </w:r>
      <w:proofErr w:type="gramStart"/>
      <w:r>
        <w:rPr>
          <w:rFonts w:asciiTheme="minorHAnsi" w:hAnsiTheme="minorHAnsi" w:cstheme="minorHAnsi"/>
          <w:iCs/>
          <w:sz w:val="20"/>
        </w:rPr>
        <w:t>2028</w:t>
      </w:r>
      <w:proofErr w:type="gramEnd"/>
      <w:r>
        <w:rPr>
          <w:rFonts w:asciiTheme="minorHAnsi" w:hAnsiTheme="minorHAnsi" w:cstheme="minorHAnsi"/>
          <w:iCs/>
          <w:sz w:val="20"/>
        </w:rPr>
        <w:t xml:space="preserve"> through June 30, 2029</w:t>
      </w:r>
    </w:p>
    <w:p w14:paraId="0D49EAE1" w14:textId="4D26E0D5" w:rsidR="00535786" w:rsidRPr="00EC158B" w:rsidRDefault="001D504B"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 xml:space="preserve">Description of </w:t>
      </w:r>
      <w:r w:rsidR="0004230B"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0B81B768" w:rsidR="007B1D82" w:rsidRPr="00C4177B" w:rsidRDefault="00D7095E"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Turf Management</w:t>
      </w:r>
      <w:r w:rsidR="004544D7" w:rsidRPr="00EC158B">
        <w:rPr>
          <w:rFonts w:asciiTheme="minorHAnsi" w:hAnsiTheme="minorHAnsi" w:cstheme="minorHAnsi"/>
          <w:b/>
          <w:bCs/>
          <w:sz w:val="20"/>
          <w:lang w:bidi="en-US"/>
        </w:rPr>
        <w:t>.</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6ABF4E68" w14:textId="46470EF0" w:rsidR="00AD5314" w:rsidRPr="00A443F5"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Artificial turf portions are to be kept free of debris and clean.  Protect seams from coming apart on all areas.  Wash areas from chlorine deposits and report of any abnormalities to office management.  Lightly vacuum periodically if need it.</w:t>
      </w:r>
    </w:p>
    <w:p w14:paraId="482FCD90" w14:textId="77777777" w:rsidR="00AD5314" w:rsidRPr="009963C0"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Natural turf will be mowed on a weekly basis so that grass will not attain a height of more than three inches.</w:t>
      </w:r>
    </w:p>
    <w:p w14:paraId="6CEDE8B9" w14:textId="77777777" w:rsidR="00AD5314" w:rsidRPr="00A443F5"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Trimming around all trees, shrub and walkways will be done to maintain a manicured look.</w:t>
      </w:r>
    </w:p>
    <w:p w14:paraId="7E05F21F" w14:textId="77777777" w:rsidR="00AD5314" w:rsidRPr="009963C0"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 xml:space="preserve">Blades will be sharpened monthly to maintain a clean cut.  </w:t>
      </w:r>
    </w:p>
    <w:p w14:paraId="45268546" w14:textId="77777777" w:rsidR="00AD5314" w:rsidRPr="009963C0"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 xml:space="preserve">All walkways, driveways, roadways, and the Court’s parking lot will be </w:t>
      </w:r>
      <w:proofErr w:type="gramStart"/>
      <w:r>
        <w:rPr>
          <w:rFonts w:asciiTheme="minorHAnsi" w:hAnsiTheme="minorHAnsi" w:cstheme="minorHAnsi"/>
          <w:iCs/>
          <w:sz w:val="20"/>
        </w:rPr>
        <w:t>kept clean of clippings at all times</w:t>
      </w:r>
      <w:proofErr w:type="gramEnd"/>
      <w:r>
        <w:rPr>
          <w:rFonts w:asciiTheme="minorHAnsi" w:hAnsiTheme="minorHAnsi" w:cstheme="minorHAnsi"/>
          <w:iCs/>
          <w:sz w:val="20"/>
        </w:rPr>
        <w:t xml:space="preserve"> (weather permitting).</w:t>
      </w:r>
    </w:p>
    <w:p w14:paraId="71D3AB90" w14:textId="77777777" w:rsidR="00AD5314" w:rsidRPr="009963C0"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Debris not to be left in roadway(s).</w:t>
      </w:r>
    </w:p>
    <w:p w14:paraId="70092480" w14:textId="4F96FC7C" w:rsidR="00C4177B" w:rsidRPr="00AD5314" w:rsidRDefault="00AD5314" w:rsidP="00AD5314">
      <w:pPr>
        <w:pStyle w:val="ListParagraph"/>
        <w:numPr>
          <w:ilvl w:val="2"/>
          <w:numId w:val="18"/>
        </w:numPr>
        <w:tabs>
          <w:tab w:val="clear" w:pos="1368"/>
        </w:tabs>
        <w:spacing w:before="120" w:after="120"/>
        <w:ind w:left="1296" w:hanging="360"/>
        <w:rPr>
          <w:rFonts w:asciiTheme="minorHAnsi" w:hAnsiTheme="minorHAnsi" w:cstheme="minorHAnsi"/>
          <w:i/>
          <w:sz w:val="20"/>
        </w:rPr>
      </w:pPr>
      <w:r>
        <w:rPr>
          <w:rFonts w:asciiTheme="minorHAnsi" w:hAnsiTheme="minorHAnsi" w:cstheme="minorHAnsi"/>
          <w:iCs/>
          <w:sz w:val="20"/>
        </w:rPr>
        <w:t>Contractor is to use blower to clean dirt, debris from parking lot and sidewalk weekly.</w:t>
      </w:r>
    </w:p>
    <w:p w14:paraId="29CA48D9" w14:textId="2816EA3C" w:rsidR="00C4177B" w:rsidRPr="00C4177B" w:rsidRDefault="00D63935"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Shrub Bed Maintenance</w:t>
      </w:r>
      <w:r w:rsidR="00C4177B"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p>
    <w:p w14:paraId="79F882F8" w14:textId="77777777" w:rsidR="009D1F03" w:rsidRPr="00690B9E" w:rsidRDefault="003145FD"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i/>
          <w:sz w:val="20"/>
        </w:rPr>
        <w:t xml:space="preserve"> </w:t>
      </w:r>
      <w:r w:rsidR="009D1F03" w:rsidRPr="00690B9E">
        <w:rPr>
          <w:rFonts w:asciiTheme="minorHAnsi" w:hAnsiTheme="minorHAnsi" w:cstheme="minorHAnsi"/>
          <w:bCs/>
          <w:sz w:val="20"/>
          <w:lang w:bidi="en-US"/>
        </w:rPr>
        <w:t>Depending on seasonal growth, all shrubs and bushes in Court premises and outside Court premises on 12</w:t>
      </w:r>
      <w:r w:rsidR="009D1F03" w:rsidRPr="00690B9E">
        <w:rPr>
          <w:rFonts w:asciiTheme="minorHAnsi" w:hAnsiTheme="minorHAnsi" w:cstheme="minorHAnsi"/>
          <w:bCs/>
          <w:sz w:val="20"/>
          <w:vertAlign w:val="superscript"/>
          <w:lang w:bidi="en-US"/>
        </w:rPr>
        <w:t>th</w:t>
      </w:r>
      <w:r w:rsidR="009D1F03" w:rsidRPr="00690B9E">
        <w:rPr>
          <w:rFonts w:asciiTheme="minorHAnsi" w:hAnsiTheme="minorHAnsi" w:cstheme="minorHAnsi"/>
          <w:bCs/>
          <w:sz w:val="20"/>
          <w:lang w:bidi="en-US"/>
        </w:rPr>
        <w:t xml:space="preserve"> </w:t>
      </w:r>
      <w:r w:rsidR="009D1F03">
        <w:rPr>
          <w:rFonts w:asciiTheme="minorHAnsi" w:hAnsiTheme="minorHAnsi" w:cstheme="minorHAnsi"/>
          <w:bCs/>
          <w:sz w:val="20"/>
          <w:lang w:bidi="en-US"/>
        </w:rPr>
        <w:t>Street and Lime Street will be pruned or sheered to maintain the aesthetic qualities.  Pruning is performed to keep shrubs in bounds of the bed and to encourage new growth.</w:t>
      </w:r>
    </w:p>
    <w:p w14:paraId="4DC565CB" w14:textId="77777777" w:rsidR="009D1F03" w:rsidRPr="005C3E12"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 xml:space="preserve">Shrub area where City Fire Equipment is located is to be kept clean, trimmed, and accessible </w:t>
      </w:r>
      <w:proofErr w:type="gramStart"/>
      <w:r>
        <w:rPr>
          <w:rFonts w:asciiTheme="minorHAnsi" w:hAnsiTheme="minorHAnsi" w:cstheme="minorHAnsi"/>
          <w:bCs/>
          <w:sz w:val="20"/>
          <w:lang w:bidi="en-US"/>
        </w:rPr>
        <w:t>at all times</w:t>
      </w:r>
      <w:proofErr w:type="gramEnd"/>
      <w:r>
        <w:rPr>
          <w:rFonts w:asciiTheme="minorHAnsi" w:hAnsiTheme="minorHAnsi" w:cstheme="minorHAnsi"/>
          <w:bCs/>
          <w:sz w:val="20"/>
          <w:lang w:bidi="en-US"/>
        </w:rPr>
        <w:t>.</w:t>
      </w:r>
    </w:p>
    <w:p w14:paraId="28DF06C5" w14:textId="77777777" w:rsidR="009D1F03" w:rsidRPr="00690B9E"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 xml:space="preserve">Shrub area where City Water Pump is located is to be kept clean, trimmed, and accessible </w:t>
      </w:r>
      <w:proofErr w:type="gramStart"/>
      <w:r>
        <w:rPr>
          <w:rFonts w:asciiTheme="minorHAnsi" w:hAnsiTheme="minorHAnsi" w:cstheme="minorHAnsi"/>
          <w:bCs/>
          <w:sz w:val="20"/>
          <w:lang w:bidi="en-US"/>
        </w:rPr>
        <w:t>at all times</w:t>
      </w:r>
      <w:proofErr w:type="gramEnd"/>
      <w:r>
        <w:rPr>
          <w:rFonts w:asciiTheme="minorHAnsi" w:hAnsiTheme="minorHAnsi" w:cstheme="minorHAnsi"/>
          <w:bCs/>
          <w:sz w:val="20"/>
          <w:lang w:bidi="en-US"/>
        </w:rPr>
        <w:t>.</w:t>
      </w:r>
    </w:p>
    <w:p w14:paraId="0F138E3C" w14:textId="77777777" w:rsidR="009D1F03" w:rsidRPr="00690B9E"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All vines including those that grow on north side of property are to be kept clean and trimmed so as not to interfere with the County parking lot adjacent.</w:t>
      </w:r>
    </w:p>
    <w:p w14:paraId="7C443F07" w14:textId="77777777" w:rsidR="009D1F03" w:rsidRPr="00690B9E"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lastRenderedPageBreak/>
        <w:t>Bird of Paradise to be pruned in late winter or early spring and deadheaded whenever flower is dead.</w:t>
      </w:r>
    </w:p>
    <w:p w14:paraId="6132E853" w14:textId="77777777" w:rsidR="009D1F03" w:rsidRPr="00690B9E"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Pre-Emergent will be applied in Spring to prevent weed growth.</w:t>
      </w:r>
    </w:p>
    <w:p w14:paraId="7907B0DC" w14:textId="77777777" w:rsidR="009D1F03" w:rsidRPr="00690B9E"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Pre-Emergent and Post-Emergent will be applied on a regular basis or as Contractor determines appropriate for control.</w:t>
      </w:r>
    </w:p>
    <w:p w14:paraId="3718D9AA" w14:textId="77777777" w:rsidR="009D1F03" w:rsidRPr="000509BF" w:rsidRDefault="009D1F03" w:rsidP="009D1F03">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Weeding will be performed weekly while turf is being maintained.  Weeding includes 12</w:t>
      </w:r>
      <w:r w:rsidRPr="00690B9E">
        <w:rPr>
          <w:rFonts w:asciiTheme="minorHAnsi" w:hAnsiTheme="minorHAnsi" w:cstheme="minorHAnsi"/>
          <w:bCs/>
          <w:sz w:val="20"/>
          <w:vertAlign w:val="superscript"/>
          <w:lang w:bidi="en-US"/>
        </w:rPr>
        <w:t>th</w:t>
      </w:r>
      <w:r>
        <w:rPr>
          <w:rFonts w:asciiTheme="minorHAnsi" w:hAnsiTheme="minorHAnsi" w:cstheme="minorHAnsi"/>
          <w:bCs/>
          <w:sz w:val="20"/>
          <w:lang w:bidi="en-US"/>
        </w:rPr>
        <w:t xml:space="preserve"> Street and Lime Street planters.</w:t>
      </w:r>
    </w:p>
    <w:p w14:paraId="7D17C487" w14:textId="2CA96EA7" w:rsidR="000509BF" w:rsidRPr="00C76287" w:rsidRDefault="000509BF" w:rsidP="000509BF">
      <w:pPr>
        <w:pStyle w:val="ListParagraph"/>
        <w:numPr>
          <w:ilvl w:val="1"/>
          <w:numId w:val="18"/>
        </w:numPr>
        <w:spacing w:before="120" w:after="120"/>
        <w:rPr>
          <w:rFonts w:asciiTheme="minorHAnsi" w:hAnsiTheme="minorHAnsi" w:cstheme="minorHAnsi"/>
          <w:b/>
          <w:sz w:val="20"/>
          <w:u w:val="single"/>
          <w:lang w:bidi="en-US"/>
        </w:rPr>
      </w:pPr>
      <w:r w:rsidRPr="00C76287">
        <w:rPr>
          <w:rFonts w:asciiTheme="minorHAnsi" w:hAnsiTheme="minorHAnsi" w:cstheme="minorHAnsi"/>
          <w:b/>
          <w:sz w:val="20"/>
          <w:lang w:bidi="en-US"/>
        </w:rPr>
        <w:t>Ornamental / Shade Tree Maintenance (up to 4-inch caliber).</w:t>
      </w:r>
    </w:p>
    <w:p w14:paraId="03FF3856" w14:textId="77777777" w:rsidR="007121D1" w:rsidRPr="008002FE" w:rsidRDefault="007121D1" w:rsidP="007121D1">
      <w:pPr>
        <w:pStyle w:val="ListParagraph"/>
        <w:numPr>
          <w:ilvl w:val="2"/>
          <w:numId w:val="18"/>
        </w:numPr>
        <w:tabs>
          <w:tab w:val="clear" w:pos="1368"/>
        </w:tabs>
        <w:spacing w:before="120" w:after="120"/>
        <w:ind w:left="1296" w:hanging="360"/>
        <w:rPr>
          <w:rFonts w:asciiTheme="minorHAnsi" w:hAnsiTheme="minorHAnsi" w:cstheme="minorHAnsi"/>
          <w:iCs/>
          <w:sz w:val="20"/>
        </w:rPr>
      </w:pPr>
      <w:r w:rsidRPr="008002FE">
        <w:rPr>
          <w:rFonts w:asciiTheme="minorHAnsi" w:hAnsiTheme="minorHAnsi" w:cstheme="minorHAnsi"/>
          <w:iCs/>
          <w:sz w:val="20"/>
        </w:rPr>
        <w:t xml:space="preserve">Pruning shall be performed as necessary to repair injury, remove dead wood, maintain plant’s/tree’s natural </w:t>
      </w:r>
      <w:proofErr w:type="gramStart"/>
      <w:r w:rsidRPr="008002FE">
        <w:rPr>
          <w:rFonts w:asciiTheme="minorHAnsi" w:hAnsiTheme="minorHAnsi" w:cstheme="minorHAnsi"/>
          <w:iCs/>
          <w:sz w:val="20"/>
        </w:rPr>
        <w:t>shape</w:t>
      </w:r>
      <w:proofErr w:type="gramEnd"/>
      <w:r w:rsidRPr="008002FE">
        <w:rPr>
          <w:rFonts w:asciiTheme="minorHAnsi" w:hAnsiTheme="minorHAnsi" w:cstheme="minorHAnsi"/>
          <w:iCs/>
          <w:sz w:val="20"/>
        </w:rPr>
        <w:t xml:space="preserve"> and produce more beautiful blooms.</w:t>
      </w:r>
    </w:p>
    <w:p w14:paraId="7120E0DB" w14:textId="77777777" w:rsidR="007121D1" w:rsidRPr="008002FE" w:rsidRDefault="007121D1" w:rsidP="007121D1">
      <w:pPr>
        <w:pStyle w:val="ListParagraph"/>
        <w:numPr>
          <w:ilvl w:val="2"/>
          <w:numId w:val="18"/>
        </w:numPr>
        <w:tabs>
          <w:tab w:val="clear" w:pos="1368"/>
        </w:tabs>
        <w:spacing w:before="120" w:after="120"/>
        <w:ind w:left="1296" w:hanging="360"/>
        <w:rPr>
          <w:rFonts w:asciiTheme="minorHAnsi" w:hAnsiTheme="minorHAnsi" w:cstheme="minorHAnsi"/>
          <w:iCs/>
          <w:sz w:val="20"/>
        </w:rPr>
      </w:pPr>
      <w:r w:rsidRPr="008002FE">
        <w:rPr>
          <w:rFonts w:asciiTheme="minorHAnsi" w:hAnsiTheme="minorHAnsi" w:cstheme="minorHAnsi"/>
          <w:iCs/>
          <w:sz w:val="20"/>
        </w:rPr>
        <w:t>Prune annual overgrowth and reshape 10 Ficus trees in September.</w:t>
      </w:r>
    </w:p>
    <w:p w14:paraId="155F1272" w14:textId="77777777" w:rsidR="007121D1" w:rsidRPr="00775483" w:rsidRDefault="007121D1" w:rsidP="007121D1">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Prune bi-annual overgrowth and reshape 4 Queen Palm trees in March and September.</w:t>
      </w:r>
    </w:p>
    <w:p w14:paraId="7B534DA4" w14:textId="77777777" w:rsidR="007121D1" w:rsidRPr="00775483" w:rsidRDefault="007121D1" w:rsidP="007121D1">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Soil drench 10 Ficus trees for insect control in September.</w:t>
      </w:r>
    </w:p>
    <w:p w14:paraId="13BE9B1C" w14:textId="6D928D46" w:rsidR="00C4177B" w:rsidRDefault="007121D1" w:rsidP="007121D1">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Prune Ficus Nitida trees on east and north side of parking lot.</w:t>
      </w:r>
      <w:r w:rsidR="003145FD" w:rsidRPr="007121D1">
        <w:rPr>
          <w:rFonts w:asciiTheme="minorHAnsi" w:hAnsiTheme="minorHAnsi" w:cstheme="minorHAnsi"/>
          <w:i/>
          <w:sz w:val="20"/>
        </w:rPr>
        <w:t xml:space="preserve"> </w:t>
      </w:r>
    </w:p>
    <w:p w14:paraId="5BCFBD52" w14:textId="1396F402" w:rsidR="007121D1" w:rsidRPr="00C76287" w:rsidRDefault="007121D1" w:rsidP="007121D1">
      <w:pPr>
        <w:pStyle w:val="ListParagraph"/>
        <w:numPr>
          <w:ilvl w:val="1"/>
          <w:numId w:val="18"/>
        </w:numPr>
        <w:spacing w:before="120" w:after="120"/>
        <w:rPr>
          <w:rFonts w:asciiTheme="minorHAnsi" w:hAnsiTheme="minorHAnsi" w:cstheme="minorHAnsi"/>
          <w:b/>
          <w:sz w:val="20"/>
          <w:lang w:bidi="en-US"/>
        </w:rPr>
      </w:pPr>
      <w:r w:rsidRPr="00C76287">
        <w:rPr>
          <w:rFonts w:asciiTheme="minorHAnsi" w:hAnsiTheme="minorHAnsi" w:cstheme="minorHAnsi"/>
          <w:b/>
          <w:sz w:val="20"/>
          <w:lang w:bidi="en-US"/>
        </w:rPr>
        <w:t>Fertilization.</w:t>
      </w:r>
    </w:p>
    <w:p w14:paraId="61F33943" w14:textId="77777777" w:rsidR="00EE3B9D" w:rsidRPr="00775483" w:rsidRDefault="00EE3B9D" w:rsidP="00EE3B9D">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775483">
        <w:rPr>
          <w:rFonts w:asciiTheme="minorHAnsi" w:hAnsiTheme="minorHAnsi" w:cstheme="minorHAnsi"/>
          <w:bCs/>
          <w:sz w:val="20"/>
          <w:lang w:bidi="en-US"/>
        </w:rPr>
        <w:t>Contractor</w:t>
      </w:r>
      <w:r>
        <w:rPr>
          <w:rFonts w:asciiTheme="minorHAnsi" w:hAnsiTheme="minorHAnsi" w:cstheme="minorHAnsi"/>
          <w:bCs/>
          <w:sz w:val="20"/>
          <w:lang w:bidi="en-US"/>
        </w:rPr>
        <w:t xml:space="preserve"> to provide all labor and materials to fertilize lawn, shrubs, and ground cover to maintain proper nutrient levels and provide a consistent, healthy appearance.</w:t>
      </w:r>
    </w:p>
    <w:p w14:paraId="4AE8A5C4" w14:textId="77777777" w:rsidR="00EE3B9D" w:rsidRPr="00775483" w:rsidRDefault="00EE3B9D" w:rsidP="00EE3B9D">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Three applications of fertilizer will be applied throughout the year or as needed.</w:t>
      </w:r>
    </w:p>
    <w:p w14:paraId="5A2C35A8" w14:textId="78EBC7A5" w:rsidR="00EE3B9D" w:rsidRPr="00775483" w:rsidRDefault="00EE3B9D" w:rsidP="00EE3B9D">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A808E9">
        <w:rPr>
          <w:rFonts w:asciiTheme="minorHAnsi" w:hAnsiTheme="minorHAnsi" w:cstheme="minorHAnsi"/>
          <w:b/>
          <w:sz w:val="20"/>
          <w:lang w:bidi="en-US"/>
        </w:rPr>
        <w:t>Schedule is as follows:</w:t>
      </w:r>
      <w:r>
        <w:rPr>
          <w:rFonts w:asciiTheme="minorHAnsi" w:hAnsiTheme="minorHAnsi" w:cstheme="minorHAnsi"/>
          <w:bCs/>
          <w:sz w:val="20"/>
          <w:lang w:bidi="en-US"/>
        </w:rPr>
        <w:t xml:space="preserve">  3 times a year:  Spring, early </w:t>
      </w:r>
      <w:proofErr w:type="gramStart"/>
      <w:r>
        <w:rPr>
          <w:rFonts w:asciiTheme="minorHAnsi" w:hAnsiTheme="minorHAnsi" w:cstheme="minorHAnsi"/>
          <w:bCs/>
          <w:sz w:val="20"/>
          <w:lang w:bidi="en-US"/>
        </w:rPr>
        <w:t>Fall</w:t>
      </w:r>
      <w:proofErr w:type="gramEnd"/>
      <w:r>
        <w:rPr>
          <w:rFonts w:asciiTheme="minorHAnsi" w:hAnsiTheme="minorHAnsi" w:cstheme="minorHAnsi"/>
          <w:bCs/>
          <w:sz w:val="20"/>
          <w:lang w:bidi="en-US"/>
        </w:rPr>
        <w:t xml:space="preserve"> and late Fall.</w:t>
      </w:r>
    </w:p>
    <w:p w14:paraId="292740F1" w14:textId="53B0383B" w:rsidR="00EE3B9D" w:rsidRPr="00C76287" w:rsidRDefault="00EE3B9D" w:rsidP="007121D1">
      <w:pPr>
        <w:pStyle w:val="ListParagraph"/>
        <w:numPr>
          <w:ilvl w:val="1"/>
          <w:numId w:val="18"/>
        </w:numPr>
        <w:spacing w:before="120" w:after="120"/>
        <w:rPr>
          <w:rFonts w:asciiTheme="minorHAnsi" w:hAnsiTheme="minorHAnsi" w:cstheme="minorHAnsi"/>
          <w:b/>
          <w:sz w:val="20"/>
          <w:lang w:bidi="en-US"/>
        </w:rPr>
      </w:pPr>
      <w:r w:rsidRPr="00C76287">
        <w:rPr>
          <w:rFonts w:asciiTheme="minorHAnsi" w:hAnsiTheme="minorHAnsi" w:cstheme="minorHAnsi"/>
          <w:b/>
          <w:sz w:val="20"/>
          <w:lang w:bidi="en-US"/>
        </w:rPr>
        <w:t>Notification to Court Regarding Potential/Concerns Within the Landscaping.</w:t>
      </w:r>
    </w:p>
    <w:p w14:paraId="42423A31" w14:textId="5C78AA75" w:rsidR="00063201" w:rsidRPr="00063201" w:rsidRDefault="00063201" w:rsidP="00063201">
      <w:pPr>
        <w:pStyle w:val="ListParagraph"/>
        <w:spacing w:before="120" w:after="120"/>
        <w:ind w:left="936"/>
        <w:rPr>
          <w:rFonts w:asciiTheme="minorHAnsi" w:hAnsiTheme="minorHAnsi" w:cstheme="minorHAnsi"/>
          <w:bCs/>
          <w:sz w:val="20"/>
          <w:lang w:bidi="en-US"/>
        </w:rPr>
      </w:pPr>
      <w:r w:rsidRPr="00775483">
        <w:rPr>
          <w:rFonts w:asciiTheme="minorHAnsi" w:hAnsiTheme="minorHAnsi" w:cstheme="minorHAnsi"/>
          <w:bCs/>
          <w:sz w:val="20"/>
          <w:lang w:bidi="en-US"/>
        </w:rPr>
        <w:t xml:space="preserve">Contractor is to notify the Court in writing of any potential landscaping concerns </w:t>
      </w:r>
      <w:proofErr w:type="gramStart"/>
      <w:r w:rsidRPr="00775483">
        <w:rPr>
          <w:rFonts w:asciiTheme="minorHAnsi" w:hAnsiTheme="minorHAnsi" w:cstheme="minorHAnsi"/>
          <w:bCs/>
          <w:sz w:val="20"/>
          <w:lang w:bidi="en-US"/>
        </w:rPr>
        <w:t>e.g.</w:t>
      </w:r>
      <w:proofErr w:type="gramEnd"/>
      <w:r w:rsidRPr="00775483">
        <w:rPr>
          <w:rFonts w:asciiTheme="minorHAnsi" w:hAnsiTheme="minorHAnsi" w:cstheme="minorHAnsi"/>
          <w:bCs/>
          <w:sz w:val="20"/>
          <w:lang w:bidi="en-US"/>
        </w:rPr>
        <w:t xml:space="preserve"> irrigation issues, infestations, etc</w:t>
      </w:r>
      <w:r>
        <w:rPr>
          <w:rFonts w:asciiTheme="minorHAnsi" w:hAnsiTheme="minorHAnsi" w:cstheme="minorHAnsi"/>
          <w:bCs/>
          <w:sz w:val="20"/>
          <w:lang w:bidi="en-US"/>
        </w:rPr>
        <w:t>.</w:t>
      </w:r>
    </w:p>
    <w:p w14:paraId="071B1380" w14:textId="77777777" w:rsidR="000820AF" w:rsidRPr="008806EC" w:rsidRDefault="000820AF"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Other Services</w:t>
      </w:r>
      <w:r w:rsidR="00C4177B" w:rsidRPr="00EC158B">
        <w:rPr>
          <w:rFonts w:asciiTheme="minorHAnsi" w:hAnsiTheme="minorHAnsi" w:cstheme="minorHAnsi"/>
          <w:b/>
          <w:bCs/>
          <w:sz w:val="20"/>
          <w:lang w:bidi="en-US"/>
        </w:rPr>
        <w:t xml:space="preserve">. </w:t>
      </w:r>
      <w:r w:rsidR="00570F30">
        <w:rPr>
          <w:rFonts w:asciiTheme="minorHAnsi" w:hAnsiTheme="minorHAnsi" w:cstheme="minorHAnsi"/>
          <w:bCs/>
          <w:sz w:val="20"/>
          <w:lang w:bidi="en-US"/>
        </w:rPr>
        <w:t xml:space="preserve"> </w:t>
      </w:r>
    </w:p>
    <w:p w14:paraId="4F115833" w14:textId="77777777" w:rsidR="008806EC" w:rsidRPr="0063670B" w:rsidRDefault="008806EC" w:rsidP="008806EC">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63670B">
        <w:rPr>
          <w:rFonts w:asciiTheme="minorHAnsi" w:hAnsiTheme="minorHAnsi" w:cstheme="minorHAnsi"/>
          <w:bCs/>
          <w:sz w:val="20"/>
          <w:lang w:bidi="en-US"/>
        </w:rPr>
        <w:t>Irrigation repairs.</w:t>
      </w:r>
    </w:p>
    <w:p w14:paraId="67717EFB" w14:textId="77777777" w:rsidR="008806EC" w:rsidRPr="0063670B" w:rsidRDefault="008806EC" w:rsidP="008806EC">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63670B">
        <w:rPr>
          <w:rFonts w:asciiTheme="minorHAnsi" w:hAnsiTheme="minorHAnsi" w:cstheme="minorHAnsi"/>
          <w:bCs/>
          <w:sz w:val="20"/>
          <w:lang w:bidi="en-US"/>
        </w:rPr>
        <w:t>Check irrigation system is working properly on a weekly basis.</w:t>
      </w:r>
    </w:p>
    <w:p w14:paraId="082156F4" w14:textId="77777777" w:rsidR="008806EC" w:rsidRPr="0063670B" w:rsidRDefault="008806EC" w:rsidP="008806EC">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63670B">
        <w:rPr>
          <w:rFonts w:asciiTheme="minorHAnsi" w:hAnsiTheme="minorHAnsi" w:cstheme="minorHAnsi"/>
          <w:bCs/>
          <w:sz w:val="20"/>
          <w:lang w:bidi="en-US"/>
        </w:rPr>
        <w:t xml:space="preserve">Treatment for rodents, snails, diseases or pests on lawns, </w:t>
      </w:r>
      <w:proofErr w:type="gramStart"/>
      <w:r w:rsidRPr="0063670B">
        <w:rPr>
          <w:rFonts w:asciiTheme="minorHAnsi" w:hAnsiTheme="minorHAnsi" w:cstheme="minorHAnsi"/>
          <w:bCs/>
          <w:sz w:val="20"/>
          <w:lang w:bidi="en-US"/>
        </w:rPr>
        <w:t>trees</w:t>
      </w:r>
      <w:proofErr w:type="gramEnd"/>
      <w:r w:rsidRPr="0063670B">
        <w:rPr>
          <w:rFonts w:asciiTheme="minorHAnsi" w:hAnsiTheme="minorHAnsi" w:cstheme="minorHAnsi"/>
          <w:bCs/>
          <w:sz w:val="20"/>
          <w:lang w:bidi="en-US"/>
        </w:rPr>
        <w:t xml:space="preserve"> or shrubs.</w:t>
      </w:r>
    </w:p>
    <w:p w14:paraId="50F12B27" w14:textId="5D89E22A" w:rsidR="008806EC" w:rsidRPr="00857195" w:rsidRDefault="008806EC" w:rsidP="00857195">
      <w:pPr>
        <w:pStyle w:val="ListParagraph"/>
        <w:numPr>
          <w:ilvl w:val="2"/>
          <w:numId w:val="18"/>
        </w:numPr>
        <w:tabs>
          <w:tab w:val="clear" w:pos="1368"/>
        </w:tabs>
        <w:spacing w:before="120" w:after="120"/>
        <w:ind w:left="1296" w:hanging="360"/>
        <w:rPr>
          <w:rFonts w:asciiTheme="minorHAnsi" w:hAnsiTheme="minorHAnsi" w:cstheme="minorHAnsi"/>
          <w:bCs/>
          <w:sz w:val="20"/>
          <w:u w:val="single"/>
          <w:lang w:bidi="en-US"/>
        </w:rPr>
      </w:pPr>
      <w:r w:rsidRPr="0063670B">
        <w:rPr>
          <w:rFonts w:asciiTheme="minorHAnsi" w:hAnsiTheme="minorHAnsi" w:cstheme="minorHAnsi"/>
          <w:bCs/>
          <w:sz w:val="20"/>
          <w:lang w:bidi="en-US"/>
        </w:rPr>
        <w:t>Scalping or renovation of lawn areas.</w:t>
      </w:r>
    </w:p>
    <w:p w14:paraId="266E136D" w14:textId="0E9221B8" w:rsidR="00857195" w:rsidRPr="005A6921" w:rsidRDefault="00857195" w:rsidP="00857195">
      <w:pPr>
        <w:pStyle w:val="ListParagraph"/>
        <w:numPr>
          <w:ilvl w:val="0"/>
          <w:numId w:val="18"/>
        </w:numPr>
        <w:spacing w:before="120" w:after="120"/>
        <w:rPr>
          <w:rFonts w:asciiTheme="minorHAnsi" w:hAnsiTheme="minorHAnsi" w:cstheme="minorHAnsi"/>
          <w:b/>
          <w:sz w:val="20"/>
          <w:u w:val="single"/>
          <w:lang w:bidi="en-US"/>
        </w:rPr>
      </w:pPr>
      <w:r w:rsidRPr="005A6921">
        <w:rPr>
          <w:rFonts w:asciiTheme="minorHAnsi" w:hAnsiTheme="minorHAnsi" w:cstheme="minorHAnsi"/>
          <w:b/>
          <w:sz w:val="20"/>
          <w:lang w:bidi="en-US"/>
        </w:rPr>
        <w:t>General Conditions.</w:t>
      </w:r>
    </w:p>
    <w:p w14:paraId="125143A3" w14:textId="66617658" w:rsidR="00570F30" w:rsidRPr="006D7CA6" w:rsidRDefault="00857195" w:rsidP="00846E22">
      <w:pPr>
        <w:numPr>
          <w:ilvl w:val="1"/>
          <w:numId w:val="18"/>
        </w:numPr>
        <w:spacing w:before="120" w:after="120"/>
        <w:rPr>
          <w:rFonts w:asciiTheme="minorHAnsi" w:hAnsiTheme="minorHAnsi" w:cstheme="minorHAnsi"/>
          <w:bCs/>
          <w:sz w:val="20"/>
          <w:u w:val="single"/>
          <w:lang w:bidi="en-US"/>
        </w:rPr>
      </w:pPr>
      <w:r w:rsidRPr="006D7CA6">
        <w:rPr>
          <w:rFonts w:asciiTheme="minorHAnsi" w:hAnsiTheme="minorHAnsi" w:cstheme="minorHAnsi"/>
          <w:b/>
          <w:sz w:val="20"/>
          <w:lang w:bidi="en-US"/>
        </w:rPr>
        <w:t>Uniformed Staff:</w:t>
      </w:r>
      <w:r>
        <w:rPr>
          <w:rFonts w:asciiTheme="minorHAnsi" w:hAnsiTheme="minorHAnsi" w:cstheme="minorHAnsi"/>
          <w:bCs/>
          <w:sz w:val="20"/>
          <w:lang w:bidi="en-US"/>
        </w:rPr>
        <w:t xml:space="preserve">  Contractor will provide uniformed staff overseen by the Contractor’s onsite supervisors and/or area managers.</w:t>
      </w:r>
      <w:r w:rsidR="000033AA">
        <w:rPr>
          <w:rFonts w:asciiTheme="minorHAnsi" w:hAnsiTheme="minorHAnsi" w:cstheme="minorHAnsi"/>
          <w:bCs/>
          <w:sz w:val="20"/>
          <w:lang w:bidi="en-US"/>
        </w:rPr>
        <w:t xml:space="preserve"> </w:t>
      </w:r>
    </w:p>
    <w:p w14:paraId="73ADF674" w14:textId="5A4E1749" w:rsidR="007C25D4" w:rsidRDefault="006D7CA6" w:rsidP="007C25D4">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sz w:val="20"/>
          <w:lang w:bidi="en-US"/>
        </w:rPr>
        <w:t>Work Performed</w:t>
      </w:r>
      <w:r w:rsidR="00793630">
        <w:rPr>
          <w:rFonts w:asciiTheme="minorHAnsi" w:hAnsiTheme="minorHAnsi" w:cstheme="minorHAnsi"/>
          <w:b/>
          <w:sz w:val="20"/>
          <w:lang w:bidi="en-US"/>
        </w:rPr>
        <w:t xml:space="preserve">:  </w:t>
      </w:r>
      <w:r w:rsidR="00793630" w:rsidRPr="00793630">
        <w:rPr>
          <w:rFonts w:asciiTheme="minorHAnsi" w:hAnsiTheme="minorHAnsi" w:cstheme="minorHAnsi"/>
          <w:bCs/>
          <w:sz w:val="20"/>
          <w:lang w:bidi="en-US"/>
        </w:rPr>
        <w:t xml:space="preserve">All of the work is to be completed in a good and workmanlike manner according to standard practices.  Any alteration or deviation from the above specifications </w:t>
      </w:r>
      <w:r w:rsidR="005B1DA5" w:rsidRPr="00793630">
        <w:rPr>
          <w:rFonts w:asciiTheme="minorHAnsi" w:hAnsiTheme="minorHAnsi" w:cstheme="minorHAnsi"/>
          <w:bCs/>
          <w:sz w:val="20"/>
          <w:lang w:bidi="en-US"/>
        </w:rPr>
        <w:t>involving</w:t>
      </w:r>
      <w:r w:rsidR="00793630" w:rsidRPr="00793630">
        <w:rPr>
          <w:rFonts w:asciiTheme="minorHAnsi" w:hAnsiTheme="minorHAnsi" w:cstheme="minorHAnsi"/>
          <w:bCs/>
          <w:sz w:val="20"/>
          <w:lang w:bidi="en-US"/>
        </w:rPr>
        <w:t xml:space="preserve"> extra cost of materials or labor will be executed upon written orders.  The COURT may use the attached Acceptance and Signoff Form to notify Contractor of the acceptance or rejection of the Services.</w:t>
      </w:r>
    </w:p>
    <w:p w14:paraId="606813D6" w14:textId="685354B9" w:rsidR="00CF7D2B" w:rsidRPr="00CF7D2B" w:rsidRDefault="00BE7ECE" w:rsidP="00CF7D2B">
      <w:pPr>
        <w:numPr>
          <w:ilvl w:val="1"/>
          <w:numId w:val="18"/>
        </w:numPr>
        <w:spacing w:before="120" w:after="120"/>
        <w:rPr>
          <w:rFonts w:asciiTheme="minorHAnsi" w:hAnsiTheme="minorHAnsi" w:cstheme="minorHAnsi"/>
          <w:bCs/>
          <w:sz w:val="20"/>
          <w:u w:val="single"/>
          <w:lang w:bidi="en-US"/>
        </w:rPr>
      </w:pPr>
      <w:r w:rsidRPr="007C25D4">
        <w:rPr>
          <w:rFonts w:asciiTheme="minorHAnsi" w:hAnsiTheme="minorHAnsi" w:cstheme="minorHAnsi"/>
          <w:b/>
          <w:sz w:val="20"/>
          <w:lang w:bidi="en-US"/>
        </w:rPr>
        <w:t>Holidays and Rain</w:t>
      </w:r>
      <w:r w:rsidRPr="00395719">
        <w:rPr>
          <w:rFonts w:asciiTheme="minorHAnsi" w:hAnsiTheme="minorHAnsi" w:cstheme="minorHAnsi"/>
          <w:b/>
          <w:sz w:val="20"/>
          <w:lang w:bidi="en-US"/>
        </w:rPr>
        <w:t>:</w:t>
      </w:r>
      <w:r w:rsidR="00395719" w:rsidRPr="00395719">
        <w:rPr>
          <w:rFonts w:asciiTheme="minorHAnsi" w:hAnsiTheme="minorHAnsi" w:cstheme="minorHAnsi"/>
          <w:bCs/>
          <w:sz w:val="20"/>
          <w:lang w:bidi="en-US"/>
        </w:rPr>
        <w:t xml:space="preserve">  </w:t>
      </w:r>
      <w:r w:rsidR="007C25D4" w:rsidRPr="00395719">
        <w:rPr>
          <w:rFonts w:asciiTheme="minorHAnsi" w:hAnsiTheme="minorHAnsi" w:cstheme="minorHAnsi"/>
          <w:sz w:val="20"/>
        </w:rPr>
        <w:t>T</w:t>
      </w:r>
      <w:r w:rsidR="007C25D4" w:rsidRPr="007C25D4">
        <w:rPr>
          <w:rFonts w:asciiTheme="minorHAnsi" w:hAnsiTheme="minorHAnsi" w:cstheme="minorHAnsi"/>
          <w:sz w:val="20"/>
        </w:rPr>
        <w:t xml:space="preserve">hanksgiving, Christmas, New Years, Labor Day, Memorial </w:t>
      </w:r>
      <w:proofErr w:type="gramStart"/>
      <w:r w:rsidR="007C25D4" w:rsidRPr="007C25D4">
        <w:rPr>
          <w:rFonts w:asciiTheme="minorHAnsi" w:hAnsiTheme="minorHAnsi" w:cstheme="minorHAnsi"/>
          <w:sz w:val="20"/>
        </w:rPr>
        <w:t>Day</w:t>
      </w:r>
      <w:proofErr w:type="gramEnd"/>
      <w:r w:rsidR="007C25D4" w:rsidRPr="007C25D4">
        <w:rPr>
          <w:rFonts w:asciiTheme="minorHAnsi" w:hAnsiTheme="minorHAnsi" w:cstheme="minorHAnsi"/>
          <w:sz w:val="20"/>
        </w:rPr>
        <w:t xml:space="preserve"> and July 4 are recognized as holidays.  If a Monday is rainy or a holiday occurs on that day, the services will be performed the following day, weather permitting, or the following Monday</w:t>
      </w:r>
      <w:r w:rsidR="00CF7D2B">
        <w:rPr>
          <w:rFonts w:asciiTheme="minorHAnsi" w:hAnsiTheme="minorHAnsi" w:cstheme="minorHAnsi"/>
          <w:sz w:val="20"/>
        </w:rPr>
        <w:t>.</w:t>
      </w:r>
    </w:p>
    <w:p w14:paraId="73EBDFF8" w14:textId="1970B4A3" w:rsidR="00927DC6" w:rsidRDefault="007C25D4" w:rsidP="00CF7D2B">
      <w:pPr>
        <w:numPr>
          <w:ilvl w:val="1"/>
          <w:numId w:val="18"/>
        </w:numPr>
        <w:spacing w:before="120" w:after="120"/>
        <w:rPr>
          <w:rFonts w:asciiTheme="minorHAnsi" w:hAnsiTheme="minorHAnsi" w:cstheme="minorHAnsi"/>
          <w:bCs/>
          <w:sz w:val="20"/>
          <w:u w:val="single"/>
          <w:lang w:bidi="en-US"/>
        </w:rPr>
      </w:pPr>
      <w:r w:rsidRPr="00833570">
        <w:rPr>
          <w:rFonts w:asciiTheme="minorHAnsi" w:hAnsiTheme="minorHAnsi" w:cstheme="minorHAnsi"/>
          <w:b/>
          <w:sz w:val="20"/>
          <w:lang w:bidi="en-US"/>
        </w:rPr>
        <w:t>Insurance Requirements:</w:t>
      </w:r>
      <w:r w:rsidRPr="00833570">
        <w:rPr>
          <w:rFonts w:asciiTheme="minorHAnsi" w:hAnsiTheme="minorHAnsi" w:cstheme="minorHAnsi"/>
          <w:bCs/>
          <w:sz w:val="20"/>
          <w:lang w:bidi="en-US"/>
        </w:rPr>
        <w:t xml:space="preserve">  </w:t>
      </w:r>
      <w:r w:rsidR="00CF7D2B" w:rsidRPr="00CF7D2B">
        <w:rPr>
          <w:rFonts w:asciiTheme="minorHAnsi" w:hAnsiTheme="minorHAnsi" w:cstheme="minorHAnsi"/>
          <w:bCs/>
          <w:sz w:val="20"/>
          <w:lang w:bidi="en-US"/>
        </w:rPr>
        <w:t>The Contractor is to supply the Court with a certificate of liability and/or workman’s compensations with</w:t>
      </w:r>
      <w:r w:rsidR="00395719">
        <w:rPr>
          <w:rFonts w:asciiTheme="minorHAnsi" w:hAnsiTheme="minorHAnsi" w:cstheme="minorHAnsi"/>
          <w:bCs/>
          <w:sz w:val="20"/>
          <w:lang w:bidi="en-US"/>
        </w:rPr>
        <w:t>in</w:t>
      </w:r>
      <w:r w:rsidR="00CF7D2B" w:rsidRPr="00CF7D2B">
        <w:rPr>
          <w:rFonts w:asciiTheme="minorHAnsi" w:hAnsiTheme="minorHAnsi" w:cstheme="minorHAnsi"/>
          <w:bCs/>
          <w:sz w:val="20"/>
          <w:lang w:bidi="en-US"/>
        </w:rPr>
        <w:t xml:space="preserve"> two (2) weeks of the award of contract.</w:t>
      </w:r>
    </w:p>
    <w:p w14:paraId="43D1EFDD" w14:textId="77777777" w:rsidR="000564D0" w:rsidRPr="00833570" w:rsidRDefault="00590F64" w:rsidP="000564D0">
      <w:pPr>
        <w:numPr>
          <w:ilvl w:val="0"/>
          <w:numId w:val="18"/>
        </w:numPr>
        <w:spacing w:before="120" w:after="120"/>
        <w:rPr>
          <w:rFonts w:asciiTheme="minorHAnsi" w:hAnsiTheme="minorHAnsi" w:cstheme="minorHAnsi"/>
          <w:b/>
          <w:sz w:val="20"/>
          <w:lang w:bidi="en-US"/>
        </w:rPr>
      </w:pPr>
      <w:r w:rsidRPr="00833570">
        <w:rPr>
          <w:rFonts w:asciiTheme="minorHAnsi" w:hAnsiTheme="minorHAnsi" w:cstheme="minorHAnsi"/>
          <w:b/>
          <w:sz w:val="20"/>
          <w:lang w:bidi="en-US"/>
        </w:rPr>
        <w:t>Work Hours.</w:t>
      </w:r>
    </w:p>
    <w:p w14:paraId="3C2C36EB" w14:textId="32EF4015" w:rsidR="000564D0" w:rsidRPr="000564D0" w:rsidRDefault="000564D0" w:rsidP="000564D0">
      <w:pPr>
        <w:spacing w:before="120" w:after="120"/>
        <w:ind w:left="360"/>
        <w:rPr>
          <w:rFonts w:asciiTheme="minorHAnsi" w:hAnsiTheme="minorHAnsi" w:cstheme="minorHAnsi"/>
          <w:bCs/>
          <w:sz w:val="20"/>
          <w:u w:val="single"/>
          <w:lang w:bidi="en-US"/>
        </w:rPr>
      </w:pPr>
      <w:r w:rsidRPr="000564D0">
        <w:rPr>
          <w:rFonts w:asciiTheme="minorHAnsi" w:hAnsiTheme="minorHAnsi" w:cstheme="minorHAnsi"/>
          <w:bCs/>
          <w:iCs/>
          <w:sz w:val="20"/>
          <w:lang w:bidi="en-US"/>
        </w:rPr>
        <w:tab/>
        <w:t>Contractor will provide all landscaping maintenance at 3389 12</w:t>
      </w:r>
      <w:r w:rsidRPr="000564D0">
        <w:rPr>
          <w:rFonts w:asciiTheme="minorHAnsi" w:hAnsiTheme="minorHAnsi" w:cstheme="minorHAnsi"/>
          <w:bCs/>
          <w:iCs/>
          <w:sz w:val="20"/>
          <w:vertAlign w:val="superscript"/>
          <w:lang w:bidi="en-US"/>
        </w:rPr>
        <w:t>th</w:t>
      </w:r>
      <w:r w:rsidRPr="000564D0">
        <w:rPr>
          <w:rFonts w:asciiTheme="minorHAnsi" w:hAnsiTheme="minorHAnsi" w:cstheme="minorHAnsi"/>
          <w:bCs/>
          <w:iCs/>
          <w:sz w:val="20"/>
          <w:lang w:bidi="en-US"/>
        </w:rPr>
        <w:t xml:space="preserve"> Street, Riverside, CA 92501 as </w:t>
      </w:r>
      <w:r>
        <w:rPr>
          <w:rFonts w:asciiTheme="minorHAnsi" w:hAnsiTheme="minorHAnsi" w:cstheme="minorHAnsi"/>
          <w:bCs/>
          <w:iCs/>
          <w:sz w:val="20"/>
          <w:lang w:bidi="en-US"/>
        </w:rPr>
        <w:tab/>
      </w:r>
      <w:r>
        <w:rPr>
          <w:rFonts w:asciiTheme="minorHAnsi" w:hAnsiTheme="minorHAnsi" w:cstheme="minorHAnsi"/>
          <w:bCs/>
          <w:iCs/>
          <w:sz w:val="20"/>
          <w:lang w:bidi="en-US"/>
        </w:rPr>
        <w:tab/>
      </w:r>
      <w:r>
        <w:rPr>
          <w:rFonts w:asciiTheme="minorHAnsi" w:hAnsiTheme="minorHAnsi" w:cstheme="minorHAnsi"/>
          <w:bCs/>
          <w:iCs/>
          <w:sz w:val="20"/>
          <w:lang w:bidi="en-US"/>
        </w:rPr>
        <w:tab/>
      </w:r>
      <w:r w:rsidRPr="000564D0">
        <w:rPr>
          <w:rFonts w:asciiTheme="minorHAnsi" w:hAnsiTheme="minorHAnsi" w:cstheme="minorHAnsi"/>
          <w:bCs/>
          <w:iCs/>
          <w:sz w:val="20"/>
          <w:lang w:bidi="en-US"/>
        </w:rPr>
        <w:t xml:space="preserve">set forth in section 3, Description of Services, above.  All services will be performed before 9:00 a.m. on </w:t>
      </w:r>
      <w:r w:rsidR="00716AED">
        <w:rPr>
          <w:rFonts w:asciiTheme="minorHAnsi" w:hAnsiTheme="minorHAnsi" w:cstheme="minorHAnsi"/>
          <w:bCs/>
          <w:iCs/>
          <w:sz w:val="20"/>
          <w:lang w:bidi="en-US"/>
        </w:rPr>
        <w:tab/>
      </w:r>
      <w:r w:rsidRPr="000564D0">
        <w:rPr>
          <w:rFonts w:asciiTheme="minorHAnsi" w:hAnsiTheme="minorHAnsi" w:cstheme="minorHAnsi"/>
          <w:bCs/>
          <w:iCs/>
          <w:sz w:val="20"/>
          <w:lang w:bidi="en-US"/>
        </w:rPr>
        <w:t xml:space="preserve">the selected service day, Monday.  If work to be performed on </w:t>
      </w:r>
      <w:r w:rsidR="00716AED">
        <w:rPr>
          <w:rFonts w:asciiTheme="minorHAnsi" w:hAnsiTheme="minorHAnsi" w:cstheme="minorHAnsi"/>
          <w:bCs/>
          <w:iCs/>
          <w:sz w:val="20"/>
          <w:lang w:bidi="en-US"/>
        </w:rPr>
        <w:t>T</w:t>
      </w:r>
      <w:r w:rsidRPr="000564D0">
        <w:rPr>
          <w:rFonts w:asciiTheme="minorHAnsi" w:hAnsiTheme="minorHAnsi" w:cstheme="minorHAnsi"/>
          <w:bCs/>
          <w:iCs/>
          <w:sz w:val="20"/>
          <w:lang w:bidi="en-US"/>
        </w:rPr>
        <w:t xml:space="preserve">uesday following a holiday or rain, all </w:t>
      </w:r>
      <w:r w:rsidR="00716AED">
        <w:rPr>
          <w:rFonts w:asciiTheme="minorHAnsi" w:hAnsiTheme="minorHAnsi" w:cstheme="minorHAnsi"/>
          <w:bCs/>
          <w:iCs/>
          <w:sz w:val="20"/>
          <w:lang w:bidi="en-US"/>
        </w:rPr>
        <w:lastRenderedPageBreak/>
        <w:tab/>
      </w:r>
      <w:r w:rsidRPr="000564D0">
        <w:rPr>
          <w:rFonts w:asciiTheme="minorHAnsi" w:hAnsiTheme="minorHAnsi" w:cstheme="minorHAnsi"/>
          <w:bCs/>
          <w:iCs/>
          <w:sz w:val="20"/>
          <w:lang w:bidi="en-US"/>
        </w:rPr>
        <w:t>services must be performed before 7:30 a.m.  Workers may be on the property at</w:t>
      </w:r>
      <w:r w:rsidR="00716AED">
        <w:rPr>
          <w:rFonts w:asciiTheme="minorHAnsi" w:hAnsiTheme="minorHAnsi" w:cstheme="minorHAnsi"/>
          <w:bCs/>
          <w:iCs/>
          <w:sz w:val="20"/>
          <w:lang w:bidi="en-US"/>
        </w:rPr>
        <w:t xml:space="preserve"> </w:t>
      </w:r>
      <w:r w:rsidRPr="000564D0">
        <w:rPr>
          <w:rFonts w:asciiTheme="minorHAnsi" w:hAnsiTheme="minorHAnsi" w:cstheme="minorHAnsi"/>
          <w:bCs/>
          <w:iCs/>
          <w:sz w:val="20"/>
          <w:lang w:bidi="en-US"/>
        </w:rPr>
        <w:t xml:space="preserve">6:00 a.m. with prior </w:t>
      </w:r>
      <w:r w:rsidR="00716AED">
        <w:rPr>
          <w:rFonts w:asciiTheme="minorHAnsi" w:hAnsiTheme="minorHAnsi" w:cstheme="minorHAnsi"/>
          <w:bCs/>
          <w:iCs/>
          <w:sz w:val="20"/>
          <w:lang w:bidi="en-US"/>
        </w:rPr>
        <w:tab/>
      </w:r>
      <w:r w:rsidRPr="000564D0">
        <w:rPr>
          <w:rFonts w:asciiTheme="minorHAnsi" w:hAnsiTheme="minorHAnsi" w:cstheme="minorHAnsi"/>
          <w:bCs/>
          <w:iCs/>
          <w:sz w:val="20"/>
          <w:lang w:bidi="en-US"/>
        </w:rPr>
        <w:t>written approval, unless otherwise specified.</w:t>
      </w:r>
    </w:p>
    <w:p w14:paraId="614F5993" w14:textId="2C9BE6FA" w:rsidR="000564D0" w:rsidRPr="004B3D98" w:rsidRDefault="00CC7972" w:rsidP="00CF7D2B">
      <w:pPr>
        <w:numPr>
          <w:ilvl w:val="0"/>
          <w:numId w:val="18"/>
        </w:numPr>
        <w:spacing w:before="120" w:after="120"/>
        <w:rPr>
          <w:rFonts w:asciiTheme="minorHAnsi" w:hAnsiTheme="minorHAnsi" w:cstheme="minorHAnsi"/>
          <w:b/>
          <w:sz w:val="20"/>
          <w:lang w:bidi="en-US"/>
        </w:rPr>
      </w:pPr>
      <w:r w:rsidRPr="004B3D98">
        <w:rPr>
          <w:rFonts w:asciiTheme="minorHAnsi" w:hAnsiTheme="minorHAnsi" w:cstheme="minorHAnsi"/>
          <w:b/>
          <w:sz w:val="20"/>
          <w:lang w:bidi="en-US"/>
        </w:rPr>
        <w:t>Services Not Included.</w:t>
      </w:r>
    </w:p>
    <w:p w14:paraId="6EAB2BC2" w14:textId="77777777" w:rsidR="00833570" w:rsidRPr="00497DC0" w:rsidRDefault="00833570" w:rsidP="00833570">
      <w:pPr>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Parking lot sweeping or litter pickup (except for debris from Contractor and weekly use of blower to clean lot).</w:t>
      </w:r>
    </w:p>
    <w:p w14:paraId="37BA9AAD" w14:textId="77777777" w:rsidR="00833570" w:rsidRPr="00497DC0" w:rsidRDefault="00833570" w:rsidP="00833570">
      <w:pPr>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Correction of pre-existing conditions such as dead or dying plant material.</w:t>
      </w:r>
    </w:p>
    <w:p w14:paraId="0CCCB997" w14:textId="77777777" w:rsidR="00833570" w:rsidRPr="00497DC0" w:rsidRDefault="00833570" w:rsidP="00833570">
      <w:pPr>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 xml:space="preserve">Severe pruning of plants, such a </w:t>
      </w:r>
      <w:proofErr w:type="gramStart"/>
      <w:r>
        <w:rPr>
          <w:rFonts w:asciiTheme="minorHAnsi" w:hAnsiTheme="minorHAnsi" w:cstheme="minorHAnsi"/>
          <w:bCs/>
          <w:sz w:val="20"/>
          <w:lang w:bidi="en-US"/>
        </w:rPr>
        <w:t>wood shrubs</w:t>
      </w:r>
      <w:proofErr w:type="gramEnd"/>
      <w:r>
        <w:rPr>
          <w:rFonts w:asciiTheme="minorHAnsi" w:hAnsiTheme="minorHAnsi" w:cstheme="minorHAnsi"/>
          <w:bCs/>
          <w:sz w:val="20"/>
          <w:lang w:bidi="en-US"/>
        </w:rPr>
        <w:t>, beyond level that existed at start of contract.</w:t>
      </w:r>
    </w:p>
    <w:p w14:paraId="24F8880F" w14:textId="77777777" w:rsidR="00833570" w:rsidRPr="00497DC0" w:rsidRDefault="00833570" w:rsidP="00833570">
      <w:pPr>
        <w:numPr>
          <w:ilvl w:val="2"/>
          <w:numId w:val="18"/>
        </w:numPr>
        <w:tabs>
          <w:tab w:val="clear" w:pos="1368"/>
        </w:tabs>
        <w:spacing w:before="120" w:after="120"/>
        <w:ind w:left="1296" w:hanging="360"/>
        <w:rPr>
          <w:rFonts w:asciiTheme="minorHAnsi" w:hAnsiTheme="minorHAnsi" w:cstheme="minorHAnsi"/>
          <w:bCs/>
          <w:sz w:val="20"/>
          <w:u w:val="single"/>
          <w:lang w:bidi="en-US"/>
        </w:rPr>
      </w:pPr>
      <w:r>
        <w:rPr>
          <w:rFonts w:asciiTheme="minorHAnsi" w:hAnsiTheme="minorHAnsi" w:cstheme="minorHAnsi"/>
          <w:bCs/>
          <w:sz w:val="20"/>
          <w:lang w:bidi="en-US"/>
        </w:rPr>
        <w:t xml:space="preserve">Cleaning and/or repairing due to acts of vandalism, natural disasters or act of God </w:t>
      </w:r>
      <w:proofErr w:type="gramStart"/>
      <w:r>
        <w:rPr>
          <w:rFonts w:asciiTheme="minorHAnsi" w:hAnsiTheme="minorHAnsi" w:cstheme="minorHAnsi"/>
          <w:bCs/>
          <w:sz w:val="20"/>
          <w:lang w:bidi="en-US"/>
        </w:rPr>
        <w:t>e.g.</w:t>
      </w:r>
      <w:proofErr w:type="gramEnd"/>
      <w:r>
        <w:rPr>
          <w:rFonts w:asciiTheme="minorHAnsi" w:hAnsiTheme="minorHAnsi" w:cstheme="minorHAnsi"/>
          <w:bCs/>
          <w:sz w:val="20"/>
          <w:lang w:bidi="en-US"/>
        </w:rPr>
        <w:t xml:space="preserve"> rain, freeze, wind, fire etc.</w:t>
      </w:r>
    </w:p>
    <w:p w14:paraId="0538CA07" w14:textId="39CE16C4" w:rsidR="00833570" w:rsidRPr="004B3D98" w:rsidRDefault="00833570" w:rsidP="00CF7D2B">
      <w:pPr>
        <w:numPr>
          <w:ilvl w:val="0"/>
          <w:numId w:val="18"/>
        </w:numPr>
        <w:spacing w:before="120" w:after="120"/>
        <w:rPr>
          <w:rFonts w:asciiTheme="minorHAnsi" w:hAnsiTheme="minorHAnsi" w:cstheme="minorHAnsi"/>
          <w:b/>
          <w:sz w:val="20"/>
          <w:lang w:bidi="en-US"/>
        </w:rPr>
      </w:pPr>
      <w:r w:rsidRPr="004B3D98">
        <w:rPr>
          <w:rFonts w:asciiTheme="minorHAnsi" w:hAnsiTheme="minorHAnsi" w:cstheme="minorHAnsi"/>
          <w:b/>
          <w:sz w:val="20"/>
          <w:lang w:bidi="en-US"/>
        </w:rPr>
        <w:t>Court Standard Services.</w:t>
      </w:r>
    </w:p>
    <w:p w14:paraId="3AFC2B59" w14:textId="7C8E4FB8"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5B1DA5">
        <w:rPr>
          <w:rFonts w:asciiTheme="minorHAnsi" w:hAnsiTheme="minorHAnsi" w:cstheme="minorHAnsi"/>
          <w:sz w:val="20"/>
        </w:rPr>
        <w:t>COURT</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5B1DA5">
        <w:rPr>
          <w:rFonts w:asciiTheme="minorHAnsi" w:hAnsiTheme="minorHAnsi" w:cstheme="minorHAnsi"/>
          <w:sz w:val="20"/>
        </w:rPr>
        <w:t>COURT</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5B1DA5">
        <w:rPr>
          <w:rFonts w:asciiTheme="minorHAnsi" w:hAnsiTheme="minorHAnsi" w:cstheme="minorHAnsi"/>
          <w:sz w:val="20"/>
        </w:rPr>
        <w:t>COURT</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3E6DC1B5"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5B1DA5">
        <w:rPr>
          <w:rFonts w:asciiTheme="minorHAnsi" w:hAnsiTheme="minorHAnsi" w:cstheme="minorHAnsi"/>
          <w:sz w:val="20"/>
        </w:rPr>
        <w:t>COURT</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5B1DA5">
        <w:rPr>
          <w:rFonts w:asciiTheme="minorHAnsi" w:hAnsiTheme="minorHAnsi" w:cstheme="minorHAnsi"/>
          <w:sz w:val="20"/>
        </w:rPr>
        <w:t>COURT</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2FACEDF"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5B1DA5">
        <w:rPr>
          <w:rFonts w:asciiTheme="minorHAnsi" w:hAnsiTheme="minorHAnsi" w:cstheme="minorHAnsi"/>
          <w:sz w:val="20"/>
        </w:rPr>
        <w:t>COURT</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1B8C1DF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5B1DA5">
        <w:rPr>
          <w:rFonts w:asciiTheme="minorHAnsi" w:hAnsiTheme="minorHAnsi" w:cstheme="minorHAnsi"/>
          <w:sz w:val="20"/>
        </w:rPr>
        <w:t>COURT</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5B1DA5">
        <w:rPr>
          <w:rFonts w:asciiTheme="minorHAnsi" w:hAnsiTheme="minorHAnsi" w:cstheme="minorHAnsi"/>
          <w:sz w:val="20"/>
        </w:rPr>
        <w:t>COURT</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16157C43"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5B1DA5">
        <w:rPr>
          <w:rFonts w:asciiTheme="minorHAnsi" w:hAnsiTheme="minorHAnsi" w:cstheme="minorHAnsi"/>
          <w:sz w:val="20"/>
        </w:rPr>
        <w:t>COURT</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30A27719"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lastRenderedPageBreak/>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5B1DA5">
        <w:rPr>
          <w:rFonts w:asciiTheme="minorHAnsi" w:hAnsiTheme="minorHAnsi" w:cstheme="minorHAnsi"/>
          <w:sz w:val="20"/>
        </w:rPr>
        <w:t>COURT</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5B1DA5">
        <w:rPr>
          <w:rFonts w:asciiTheme="minorHAnsi" w:hAnsiTheme="minorHAnsi" w:cstheme="minorHAnsi"/>
          <w:sz w:val="20"/>
        </w:rPr>
        <w:t>COURT</w:t>
      </w:r>
      <w:r w:rsidRPr="000E10DB">
        <w:rPr>
          <w:rFonts w:asciiTheme="minorHAnsi" w:hAnsiTheme="minorHAnsi" w:cstheme="minorHAnsi"/>
          <w:sz w:val="20"/>
        </w:rPr>
        <w:t xml:space="preserve"> may receive and act upon a proposal submitted at any time before final payment under this Agreement.</w:t>
      </w:r>
    </w:p>
    <w:p w14:paraId="6B4236BD" w14:textId="4FF2C4C3"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5B1DA5">
        <w:rPr>
          <w:rFonts w:asciiTheme="minorHAnsi" w:hAnsiTheme="minorHAnsi" w:cstheme="minorHAnsi"/>
          <w:sz w:val="20"/>
        </w:rPr>
        <w:t>COURT</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7D6B0923" w14:textId="77777777" w:rsidR="00B15A09" w:rsidRPr="00B15A09" w:rsidRDefault="00B15A09" w:rsidP="00B15A09">
      <w:pPr>
        <w:spacing w:before="120" w:after="120"/>
        <w:ind w:left="936"/>
        <w:rPr>
          <w:rFonts w:asciiTheme="minorHAnsi" w:hAnsiTheme="minorHAnsi" w:cstheme="minorHAnsi"/>
          <w:sz w:val="20"/>
        </w:rPr>
      </w:pP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0EDCE65B" w:rsidR="00C36343" w:rsidRPr="00833570"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5B1DA5">
        <w:rPr>
          <w:rFonts w:asciiTheme="minorHAnsi" w:hAnsiTheme="minorHAnsi" w:cstheme="minorHAnsi"/>
          <w:b w:val="0"/>
          <w:sz w:val="20"/>
          <w:szCs w:val="20"/>
        </w:rPr>
        <w:t>COURT</w:t>
      </w:r>
      <w:r w:rsidRPr="00A00A65">
        <w:rPr>
          <w:rFonts w:asciiTheme="minorHAnsi" w:hAnsiTheme="minorHAnsi" w:cstheme="minorHAnsi"/>
          <w:b w:val="0"/>
          <w:sz w:val="20"/>
          <w:szCs w:val="20"/>
        </w:rPr>
        <w:t xml:space="preserve">. The </w:t>
      </w:r>
      <w:r w:rsidR="005B1DA5">
        <w:rPr>
          <w:rFonts w:asciiTheme="minorHAnsi" w:hAnsiTheme="minorHAnsi" w:cstheme="minorHAnsi"/>
          <w:b w:val="0"/>
          <w:sz w:val="20"/>
          <w:szCs w:val="20"/>
        </w:rPr>
        <w:t>COURT</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5B1DA5">
        <w:rPr>
          <w:rFonts w:asciiTheme="minorHAnsi" w:hAnsiTheme="minorHAnsi" w:cstheme="minorHAnsi"/>
          <w:b w:val="0"/>
          <w:sz w:val="20"/>
          <w:szCs w:val="20"/>
        </w:rPr>
        <w:t>COURT</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5B1DA5">
        <w:rPr>
          <w:rFonts w:ascii="Times New Roman" w:hAnsi="Times New Roman"/>
          <w:b w:val="0"/>
          <w:sz w:val="20"/>
        </w:rPr>
        <w:t>COURT</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5B1DA5">
        <w:rPr>
          <w:rFonts w:ascii="Times New Roman" w:hAnsi="Times New Roman"/>
          <w:b w:val="0"/>
          <w:sz w:val="20"/>
        </w:rPr>
        <w:t>COURT</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5B1DA5">
        <w:rPr>
          <w:rFonts w:ascii="Times New Roman" w:hAnsi="Times New Roman"/>
          <w:b w:val="0"/>
          <w:sz w:val="20"/>
        </w:rPr>
        <w:t>COURT</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5B1DA5">
        <w:rPr>
          <w:rFonts w:ascii="Times New Roman" w:hAnsi="Times New Roman"/>
          <w:b w:val="0"/>
          <w:sz w:val="20"/>
        </w:rPr>
        <w:t>COURT</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5B1DA5">
        <w:rPr>
          <w:rFonts w:ascii="Times New Roman" w:hAnsi="Times New Roman"/>
          <w:b w:val="0"/>
          <w:sz w:val="20"/>
        </w:rPr>
        <w:t>COURT</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5B1DA5">
        <w:rPr>
          <w:rFonts w:ascii="Times New Roman" w:hAnsi="Times New Roman"/>
          <w:b w:val="0"/>
          <w:sz w:val="20"/>
        </w:rPr>
        <w:t>COURT</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5B1DA5">
        <w:rPr>
          <w:rFonts w:ascii="Times New Roman" w:hAnsi="Times New Roman"/>
          <w:b w:val="0"/>
          <w:sz w:val="20"/>
        </w:rPr>
        <w:t>COURT</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5B1DA5">
        <w:rPr>
          <w:rFonts w:ascii="Times New Roman" w:hAnsi="Times New Roman"/>
          <w:b w:val="0"/>
          <w:sz w:val="20"/>
        </w:rPr>
        <w:t>COURT</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5B1DA5">
        <w:rPr>
          <w:rFonts w:ascii="Times New Roman" w:hAnsi="Times New Roman"/>
          <w:b w:val="0"/>
          <w:snapToGrid w:val="0"/>
          <w:sz w:val="20"/>
        </w:rPr>
        <w:t>COURT</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127AFD3" w14:textId="77777777" w:rsidR="00833570" w:rsidRDefault="00833570" w:rsidP="00833570">
      <w:pPr>
        <w:pStyle w:val="Apnd1"/>
        <w:spacing w:before="120" w:after="120"/>
        <w:rPr>
          <w:rFonts w:asciiTheme="minorHAnsi" w:hAnsiTheme="minorHAnsi" w:cstheme="minorHAnsi"/>
          <w:sz w:val="20"/>
          <w:szCs w:val="20"/>
        </w:rPr>
      </w:pPr>
    </w:p>
    <w:p w14:paraId="074ACB48" w14:textId="77777777" w:rsidR="00833570" w:rsidRDefault="00833570" w:rsidP="00833570">
      <w:pPr>
        <w:pStyle w:val="Apnd1"/>
        <w:spacing w:before="120" w:after="120"/>
        <w:rPr>
          <w:rFonts w:asciiTheme="minorHAnsi" w:hAnsiTheme="minorHAnsi" w:cstheme="minorHAnsi"/>
          <w:sz w:val="20"/>
          <w:szCs w:val="20"/>
        </w:rPr>
      </w:pPr>
    </w:p>
    <w:p w14:paraId="539ABE21" w14:textId="11484330" w:rsidR="00833570" w:rsidRDefault="00833570" w:rsidP="00833570">
      <w:pPr>
        <w:pStyle w:val="Apnd1"/>
        <w:spacing w:before="120" w:after="120"/>
        <w:jc w:val="center"/>
        <w:rPr>
          <w:rFonts w:asciiTheme="minorHAnsi" w:hAnsiTheme="minorHAnsi" w:cstheme="minorHAnsi"/>
          <w:sz w:val="20"/>
          <w:szCs w:val="20"/>
        </w:rPr>
      </w:pPr>
      <w:r>
        <w:rPr>
          <w:rFonts w:asciiTheme="minorHAnsi" w:hAnsiTheme="minorHAnsi" w:cstheme="minorHAnsi"/>
          <w:sz w:val="20"/>
          <w:szCs w:val="20"/>
        </w:rPr>
        <w:t>END OF APPENDIX A</w:t>
      </w:r>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0DFE265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5B1DA5">
        <w:rPr>
          <w:rFonts w:asciiTheme="minorHAnsi" w:hAnsiTheme="minorHAnsi" w:cstheme="minorHAnsi"/>
          <w:color w:val="000000" w:themeColor="text1"/>
          <w:sz w:val="20"/>
          <w:szCs w:val="20"/>
        </w:rPr>
        <w:t>COURT</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headerReference w:type="even" r:id="rId18"/>
          <w:headerReference w:type="default" r:id="rId19"/>
          <w:footerReference w:type="default" r:id="rId20"/>
          <w:headerReference w:type="first" r:id="rId21"/>
          <w:type w:val="continuous"/>
          <w:pgSz w:w="12240" w:h="15840"/>
          <w:pgMar w:top="1440" w:right="1440" w:bottom="1440" w:left="1440" w:header="720" w:footer="720"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D55C772"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5B1DA5">
        <w:rPr>
          <w:sz w:val="20"/>
        </w:rPr>
        <w:t>COURT</w:t>
      </w:r>
      <w:r w:rsidR="00492684" w:rsidRPr="00303BCF">
        <w:rPr>
          <w:sz w:val="20"/>
        </w:rPr>
        <w:t xml:space="preserve">, and the </w:t>
      </w:r>
      <w:r w:rsidR="005B1DA5">
        <w:rPr>
          <w:sz w:val="20"/>
        </w:rPr>
        <w:t>COURT</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5B1DA5">
        <w:rPr>
          <w:sz w:val="20"/>
        </w:rPr>
        <w:t>COURT</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CD83254" w:rsidR="00C36343" w:rsidRPr="00E90AF0" w:rsidRDefault="00FE78DA" w:rsidP="00395B4B">
      <w:pPr>
        <w:spacing w:before="120" w:after="120"/>
        <w:ind w:left="360"/>
        <w:rPr>
          <w:rFonts w:asciiTheme="minorHAnsi" w:hAnsiTheme="minorHAnsi" w:cstheme="minorHAnsi"/>
          <w:b/>
          <w:bCs/>
          <w:sz w:val="20"/>
        </w:rPr>
      </w:pPr>
      <w:r>
        <w:rPr>
          <w:rFonts w:asciiTheme="minorHAnsi" w:hAnsiTheme="minorHAnsi" w:cstheme="minorHAnsi"/>
          <w:b/>
          <w:bCs/>
          <w:sz w:val="20"/>
        </w:rPr>
        <w:t>2.1</w:t>
      </w:r>
      <w:r>
        <w:rPr>
          <w:rFonts w:asciiTheme="minorHAnsi" w:hAnsiTheme="minorHAnsi" w:cstheme="minorHAnsi"/>
          <w:b/>
          <w:bCs/>
          <w:sz w:val="20"/>
        </w:rPr>
        <w:tab/>
        <w:t>Amount</w:t>
      </w:r>
      <w:r w:rsidR="00270F4F" w:rsidRPr="00270F4F">
        <w:rPr>
          <w:rFonts w:asciiTheme="minorHAnsi" w:hAnsiTheme="minorHAnsi" w:cstheme="minorHAnsi"/>
          <w:b/>
          <w:bCs/>
          <w:sz w:val="20"/>
        </w:rPr>
        <w:t>.</w:t>
      </w:r>
      <w:r w:rsidR="00270F4F">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5B1DA5">
        <w:rPr>
          <w:rFonts w:asciiTheme="minorHAnsi" w:hAnsiTheme="minorHAnsi" w:cstheme="minorHAnsi"/>
          <w:bCs/>
          <w:sz w:val="20"/>
        </w:rPr>
        <w:t>COURT</w:t>
      </w:r>
      <w:r w:rsidR="00B6312C" w:rsidRPr="00E90AF0">
        <w:rPr>
          <w:rFonts w:asciiTheme="minorHAnsi" w:hAnsiTheme="minorHAnsi" w:cstheme="minorHAnsi"/>
          <w:bCs/>
          <w:sz w:val="20"/>
        </w:rPr>
        <w:t xml:space="preserve"> has </w:t>
      </w:r>
      <w:r w:rsidR="00395B4B">
        <w:rPr>
          <w:rFonts w:asciiTheme="minorHAnsi" w:hAnsiTheme="minorHAnsi" w:cstheme="minorHAnsi"/>
          <w:bCs/>
          <w:sz w:val="20"/>
        </w:rPr>
        <w:tab/>
      </w:r>
      <w:r w:rsidR="00395B4B">
        <w:rPr>
          <w:rFonts w:asciiTheme="minorHAnsi" w:hAnsiTheme="minorHAnsi" w:cstheme="minorHAnsi"/>
          <w:bCs/>
          <w:sz w:val="20"/>
        </w:rPr>
        <w:tab/>
      </w:r>
      <w:r w:rsidR="00395B4B">
        <w:rPr>
          <w:rFonts w:asciiTheme="minorHAnsi" w:hAnsiTheme="minorHAnsi" w:cstheme="minorHAnsi"/>
          <w:bCs/>
          <w:sz w:val="20"/>
        </w:rPr>
        <w:tab/>
      </w:r>
      <w:r w:rsidR="00B6312C" w:rsidRPr="00E90AF0">
        <w:rPr>
          <w:rFonts w:asciiTheme="minorHAnsi" w:hAnsiTheme="minorHAnsi" w:cstheme="minorHAnsi"/>
          <w:bCs/>
          <w:sz w:val="20"/>
        </w:rPr>
        <w:t>accepted:</w:t>
      </w:r>
      <w:r w:rsidR="00B6312C">
        <w:rPr>
          <w:rFonts w:asciiTheme="minorHAnsi" w:hAnsiTheme="minorHAnsi" w:cstheme="minorHAnsi"/>
          <w:bCs/>
          <w:sz w:val="20"/>
        </w:rPr>
        <w:t xml:space="preserve">  </w:t>
      </w:r>
    </w:p>
    <w:p w14:paraId="1FDB787D" w14:textId="0F11F031" w:rsidR="00C12020" w:rsidRDefault="00E165F5" w:rsidP="00C12020">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C12020">
        <w:rPr>
          <w:rStyle w:val="CommentReference"/>
        </w:rPr>
        <w:t>F</w:t>
      </w:r>
      <w:r w:rsidR="00C12020">
        <w:rPr>
          <w:rFonts w:asciiTheme="minorHAnsi" w:hAnsiTheme="minorHAnsi" w:cstheme="minorHAnsi"/>
          <w:bCs/>
          <w:i/>
          <w:sz w:val="20"/>
          <w:lang w:bidi="en-US"/>
        </w:rPr>
        <w:t xml:space="preserve">or the period of July 1, </w:t>
      </w:r>
      <w:proofErr w:type="gramStart"/>
      <w:r w:rsidR="00C12020">
        <w:rPr>
          <w:rFonts w:asciiTheme="minorHAnsi" w:hAnsiTheme="minorHAnsi" w:cstheme="minorHAnsi"/>
          <w:bCs/>
          <w:i/>
          <w:sz w:val="20"/>
          <w:lang w:bidi="en-US"/>
        </w:rPr>
        <w:t>2024</w:t>
      </w:r>
      <w:proofErr w:type="gramEnd"/>
      <w:r w:rsidR="00C12020">
        <w:rPr>
          <w:rFonts w:asciiTheme="minorHAnsi" w:hAnsiTheme="minorHAnsi" w:cstheme="minorHAnsi"/>
          <w:bCs/>
          <w:i/>
          <w:sz w:val="20"/>
          <w:lang w:bidi="en-US"/>
        </w:rPr>
        <w:t xml:space="preserve"> through June 30, 202</w:t>
      </w:r>
      <w:r w:rsidR="00E765F7">
        <w:rPr>
          <w:rFonts w:asciiTheme="minorHAnsi" w:hAnsiTheme="minorHAnsi" w:cstheme="minorHAnsi"/>
          <w:bCs/>
          <w:i/>
          <w:sz w:val="20"/>
          <w:lang w:bidi="en-US"/>
        </w:rPr>
        <w:t>5</w:t>
      </w:r>
      <w:r w:rsidR="00C12020">
        <w:rPr>
          <w:rFonts w:asciiTheme="minorHAnsi" w:hAnsiTheme="minorHAnsi" w:cstheme="minorHAnsi"/>
          <w:bCs/>
          <w:i/>
          <w:sz w:val="20"/>
          <w:lang w:bidi="en-US"/>
        </w:rPr>
        <w:t xml:space="preserve">, monthly amount of </w:t>
      </w:r>
      <w:r w:rsidR="00864032" w:rsidRPr="00864032">
        <w:rPr>
          <w:rFonts w:asciiTheme="minorHAnsi" w:hAnsiTheme="minorHAnsi" w:cstheme="minorHAnsi"/>
          <w:bCs/>
          <w:i/>
          <w:sz w:val="20"/>
          <w:highlight w:val="yellow"/>
          <w:lang w:bidi="en-US"/>
        </w:rPr>
        <w:t>$</w:t>
      </w:r>
      <w:r w:rsidR="00337E62" w:rsidRPr="00864032">
        <w:rPr>
          <w:rFonts w:asciiTheme="minorHAnsi" w:hAnsiTheme="minorHAnsi" w:cstheme="minorHAnsi"/>
          <w:b/>
          <w:i/>
          <w:sz w:val="20"/>
          <w:highlight w:val="yellow"/>
          <w:lang w:bidi="en-US"/>
        </w:rPr>
        <w:t>[Dollar Amount]</w:t>
      </w:r>
      <w:r w:rsidR="00C12020">
        <w:rPr>
          <w:rFonts w:asciiTheme="minorHAnsi" w:hAnsiTheme="minorHAnsi" w:cstheme="minorHAnsi"/>
          <w:bCs/>
          <w:i/>
          <w:sz w:val="20"/>
          <w:lang w:bidi="en-US"/>
        </w:rPr>
        <w:t xml:space="preserve"> per </w:t>
      </w:r>
      <w:r w:rsidR="00864032">
        <w:rPr>
          <w:rFonts w:asciiTheme="minorHAnsi" w:hAnsiTheme="minorHAnsi" w:cstheme="minorHAnsi"/>
          <w:bCs/>
          <w:i/>
          <w:sz w:val="20"/>
          <w:lang w:bidi="en-US"/>
        </w:rPr>
        <w:tab/>
      </w:r>
      <w:r w:rsidR="00C12020">
        <w:rPr>
          <w:rFonts w:asciiTheme="minorHAnsi" w:hAnsiTheme="minorHAnsi" w:cstheme="minorHAnsi"/>
          <w:bCs/>
          <w:i/>
          <w:sz w:val="20"/>
          <w:lang w:bidi="en-US"/>
        </w:rPr>
        <w:t>month.</w:t>
      </w:r>
    </w:p>
    <w:p w14:paraId="0AFDE510" w14:textId="584FB4A4" w:rsidR="00604041" w:rsidRPr="00395B4B" w:rsidRDefault="00270F4F" w:rsidP="00395B4B">
      <w:pPr>
        <w:pStyle w:val="ListParagraph"/>
        <w:numPr>
          <w:ilvl w:val="1"/>
          <w:numId w:val="37"/>
        </w:numPr>
        <w:spacing w:before="120" w:after="120"/>
        <w:rPr>
          <w:rFonts w:asciiTheme="minorHAnsi" w:hAnsiTheme="minorHAnsi" w:cstheme="minorHAnsi"/>
          <w:b/>
          <w:bCs/>
          <w:sz w:val="20"/>
        </w:rPr>
      </w:pPr>
      <w:r w:rsidRPr="00395B4B">
        <w:rPr>
          <w:rFonts w:asciiTheme="minorHAnsi" w:hAnsiTheme="minorHAnsi" w:cstheme="minorHAnsi"/>
          <w:b/>
          <w:bCs/>
          <w:sz w:val="20"/>
        </w:rPr>
        <w:t>Wi</w:t>
      </w:r>
      <w:r w:rsidR="00702D06" w:rsidRPr="00395B4B">
        <w:rPr>
          <w:rFonts w:asciiTheme="minorHAnsi" w:hAnsiTheme="minorHAnsi" w:cstheme="minorHAnsi"/>
          <w:b/>
          <w:bCs/>
          <w:sz w:val="20"/>
        </w:rPr>
        <w:t xml:space="preserve">thholding.  </w:t>
      </w:r>
      <w:r w:rsidR="00702D06" w:rsidRPr="00395B4B">
        <w:rPr>
          <w:rFonts w:asciiTheme="minorHAnsi" w:hAnsiTheme="minorHAnsi" w:cstheme="minorHAnsi"/>
          <w:bCs/>
          <w:sz w:val="20"/>
        </w:rPr>
        <w:t xml:space="preserve">When making a payment tied to the acceptance of Deliverables, the </w:t>
      </w:r>
      <w:r w:rsidR="005B1DA5" w:rsidRPr="00395B4B">
        <w:rPr>
          <w:rFonts w:asciiTheme="minorHAnsi" w:hAnsiTheme="minorHAnsi" w:cstheme="minorHAnsi"/>
          <w:bCs/>
          <w:sz w:val="20"/>
        </w:rPr>
        <w:t>COURT</w:t>
      </w:r>
      <w:r w:rsidR="00702D06" w:rsidRPr="00395B4B">
        <w:rPr>
          <w:rFonts w:asciiTheme="minorHAnsi" w:hAnsiTheme="minorHAnsi" w:cstheme="minorHAnsi"/>
          <w:bCs/>
          <w:sz w:val="20"/>
        </w:rPr>
        <w:t xml:space="preserve"> shall have the right to withhold fifteen percent (15%) of each such payment until the </w:t>
      </w:r>
      <w:r w:rsidR="005B1DA5" w:rsidRPr="00395B4B">
        <w:rPr>
          <w:rFonts w:asciiTheme="minorHAnsi" w:hAnsiTheme="minorHAnsi" w:cstheme="minorHAnsi"/>
          <w:bCs/>
          <w:sz w:val="20"/>
        </w:rPr>
        <w:t>COURT</w:t>
      </w:r>
      <w:r w:rsidR="00702D06" w:rsidRPr="00395B4B">
        <w:rPr>
          <w:rFonts w:asciiTheme="minorHAnsi" w:hAnsiTheme="minorHAnsi" w:cstheme="minorHAnsi"/>
          <w:bCs/>
          <w:sz w:val="20"/>
        </w:rPr>
        <w:t xml:space="preserve"> accepts the final Deliverable.</w:t>
      </w:r>
      <w:r w:rsidR="00604041" w:rsidRPr="00395B4B">
        <w:rPr>
          <w:rFonts w:asciiTheme="minorHAnsi" w:hAnsiTheme="minorHAnsi" w:cstheme="minorHAnsi"/>
          <w:bCs/>
          <w:sz w:val="20"/>
        </w:rPr>
        <w:t xml:space="preserve"> </w:t>
      </w:r>
    </w:p>
    <w:p w14:paraId="494940FF" w14:textId="2C370E7C" w:rsidR="00604041" w:rsidRPr="00395B4B" w:rsidRDefault="00604041" w:rsidP="00395B4B">
      <w:pPr>
        <w:pStyle w:val="ListParagraph"/>
        <w:numPr>
          <w:ilvl w:val="1"/>
          <w:numId w:val="37"/>
        </w:numPr>
        <w:spacing w:before="120" w:after="120"/>
        <w:rPr>
          <w:rFonts w:asciiTheme="minorHAnsi" w:hAnsiTheme="minorHAnsi" w:cstheme="minorHAnsi"/>
          <w:b/>
          <w:bCs/>
          <w:sz w:val="20"/>
        </w:rPr>
      </w:pPr>
      <w:r w:rsidRPr="00395B4B">
        <w:rPr>
          <w:rFonts w:asciiTheme="minorHAnsi" w:hAnsiTheme="minorHAnsi" w:cstheme="minorHAnsi"/>
          <w:b/>
          <w:bCs/>
          <w:sz w:val="20"/>
        </w:rPr>
        <w:t xml:space="preserve">No Advance Payment.  </w:t>
      </w:r>
      <w:r w:rsidRPr="00395B4B">
        <w:rPr>
          <w:rFonts w:asciiTheme="minorHAnsi" w:hAnsiTheme="minorHAnsi" w:cstheme="minorHAnsi"/>
          <w:bCs/>
          <w:sz w:val="20"/>
        </w:rPr>
        <w:t>T</w:t>
      </w:r>
      <w:r w:rsidRPr="00395B4B">
        <w:rPr>
          <w:sz w:val="20"/>
        </w:rPr>
        <w:t xml:space="preserve">he </w:t>
      </w:r>
      <w:r w:rsidR="005B1DA5" w:rsidRPr="00395B4B">
        <w:rPr>
          <w:sz w:val="20"/>
        </w:rPr>
        <w:t>COURT</w:t>
      </w:r>
      <w:r w:rsidRPr="00395B4B">
        <w:rPr>
          <w:sz w:val="20"/>
        </w:rPr>
        <w:t xml:space="preserve"> will not make any advance payment for Services.</w:t>
      </w:r>
    </w:p>
    <w:p w14:paraId="1A4F5A98" w14:textId="08D65837" w:rsidR="00C36343" w:rsidRPr="00FE78DA" w:rsidRDefault="00B6312C" w:rsidP="00FE78DA">
      <w:pPr>
        <w:pStyle w:val="ListParagraph"/>
        <w:numPr>
          <w:ilvl w:val="0"/>
          <w:numId w:val="11"/>
        </w:numPr>
        <w:spacing w:before="120" w:after="120"/>
        <w:rPr>
          <w:rFonts w:asciiTheme="minorHAnsi" w:hAnsiTheme="minorHAnsi" w:cstheme="minorHAnsi"/>
          <w:b/>
          <w:bCs/>
          <w:sz w:val="20"/>
        </w:rPr>
      </w:pPr>
      <w:r w:rsidRPr="00FE78DA">
        <w:rPr>
          <w:rFonts w:asciiTheme="minorHAnsi" w:hAnsiTheme="minorHAnsi" w:cstheme="minorHAnsi"/>
          <w:b/>
          <w:bCs/>
          <w:sz w:val="20"/>
        </w:rPr>
        <w:t xml:space="preserve">Expenses.  </w:t>
      </w:r>
      <w:r w:rsidRPr="00FE78DA">
        <w:rPr>
          <w:rFonts w:asciiTheme="minorHAnsi" w:hAnsiTheme="minorHAnsi" w:cstheme="minorHAnsi"/>
          <w:bCs/>
          <w:sz w:val="20"/>
        </w:rPr>
        <w:t xml:space="preserve">Except as set forth in this section, no expenses relating to the Goods, Services, and Deliverables shall be reimbursed by the </w:t>
      </w:r>
      <w:r w:rsidR="005B1DA5" w:rsidRPr="00FE78DA">
        <w:rPr>
          <w:rFonts w:asciiTheme="minorHAnsi" w:hAnsiTheme="minorHAnsi" w:cstheme="minorHAnsi"/>
          <w:bCs/>
          <w:sz w:val="20"/>
        </w:rPr>
        <w:t>COURT</w:t>
      </w:r>
      <w:r w:rsidRPr="00FE78DA">
        <w:rPr>
          <w:rFonts w:asciiTheme="minorHAnsi" w:hAnsiTheme="minorHAnsi" w:cstheme="minorHAnsi"/>
          <w:bCs/>
          <w:sz w:val="20"/>
        </w:rPr>
        <w:t xml:space="preserve">.  </w:t>
      </w:r>
    </w:p>
    <w:p w14:paraId="3F87AB1D" w14:textId="1AAEB6B2" w:rsidR="00C36343" w:rsidRPr="00395B4B" w:rsidRDefault="00395B4B" w:rsidP="00395B4B">
      <w:pPr>
        <w:spacing w:before="120" w:after="120"/>
        <w:ind w:left="360"/>
        <w:rPr>
          <w:rFonts w:asciiTheme="minorHAnsi" w:hAnsiTheme="minorHAnsi" w:cstheme="minorHAnsi"/>
          <w:sz w:val="20"/>
        </w:rPr>
      </w:pPr>
      <w:r>
        <w:rPr>
          <w:rFonts w:asciiTheme="minorHAnsi" w:hAnsiTheme="minorHAnsi" w:cstheme="minorHAnsi"/>
          <w:b/>
          <w:bCs/>
          <w:sz w:val="20"/>
        </w:rPr>
        <w:t>3.1</w:t>
      </w:r>
      <w:r>
        <w:rPr>
          <w:rFonts w:asciiTheme="minorHAnsi" w:hAnsiTheme="minorHAnsi" w:cstheme="minorHAnsi"/>
          <w:b/>
          <w:bCs/>
          <w:sz w:val="20"/>
        </w:rPr>
        <w:tab/>
      </w:r>
      <w:r w:rsidR="00C36343" w:rsidRPr="00395B4B">
        <w:rPr>
          <w:rFonts w:asciiTheme="minorHAnsi" w:hAnsiTheme="minorHAnsi" w:cstheme="minorHAnsi"/>
          <w:b/>
          <w:bCs/>
          <w:sz w:val="20"/>
        </w:rPr>
        <w:t xml:space="preserve">Allowable Expenses. </w:t>
      </w:r>
      <w:r w:rsidR="00C36343" w:rsidRPr="00395B4B">
        <w:rPr>
          <w:rFonts w:asciiTheme="minorHAnsi" w:hAnsiTheme="minorHAnsi" w:cstheme="minorHAnsi"/>
          <w:bCs/>
          <w:sz w:val="20"/>
        </w:rPr>
        <w:t xml:space="preserve">Contractor may submit for reimbursement, without mark-up, only the following categories of expense: </w:t>
      </w:r>
    </w:p>
    <w:p w14:paraId="1E485904" w14:textId="5E480D15" w:rsidR="00405381" w:rsidRPr="00E765F7" w:rsidRDefault="000133AE" w:rsidP="00E8749A">
      <w:pPr>
        <w:numPr>
          <w:ilvl w:val="0"/>
          <w:numId w:val="17"/>
        </w:numPr>
        <w:spacing w:before="120" w:after="120"/>
        <w:ind w:left="720" w:firstLine="0"/>
        <w:rPr>
          <w:rFonts w:asciiTheme="minorHAnsi" w:hAnsiTheme="minorHAnsi" w:cstheme="minorHAnsi"/>
          <w:bCs/>
          <w:i/>
          <w:sz w:val="20"/>
          <w:lang w:bidi="en-US"/>
        </w:rPr>
      </w:pPr>
      <w:r w:rsidRPr="00E765F7">
        <w:rPr>
          <w:rFonts w:asciiTheme="minorHAnsi" w:hAnsiTheme="minorHAnsi" w:cstheme="minorHAnsi"/>
          <w:bCs/>
          <w:i/>
          <w:sz w:val="20"/>
          <w:lang w:bidi="en-US"/>
        </w:rPr>
        <w:t>Not applicable.</w:t>
      </w:r>
      <w:r w:rsidR="00E165F5" w:rsidRPr="00E765F7">
        <w:rPr>
          <w:rFonts w:asciiTheme="minorHAnsi" w:hAnsiTheme="minorHAnsi" w:cstheme="minorHAnsi"/>
          <w:bCs/>
          <w:i/>
          <w:sz w:val="20"/>
          <w:lang w:bidi="en-US"/>
        </w:rPr>
        <w:t xml:space="preserve">  </w:t>
      </w:r>
    </w:p>
    <w:p w14:paraId="588B9E08" w14:textId="47118B7B" w:rsidR="00C36343" w:rsidRPr="00FE78DA" w:rsidRDefault="006C6263" w:rsidP="00FE78DA">
      <w:pPr>
        <w:pStyle w:val="ListParagraph"/>
        <w:numPr>
          <w:ilvl w:val="1"/>
          <w:numId w:val="11"/>
        </w:numPr>
        <w:spacing w:before="120" w:after="120"/>
        <w:rPr>
          <w:rFonts w:asciiTheme="minorHAnsi" w:hAnsiTheme="minorHAnsi" w:cstheme="minorHAnsi"/>
          <w:b/>
          <w:bCs/>
          <w:sz w:val="20"/>
        </w:rPr>
      </w:pPr>
      <w:r w:rsidRPr="00FE78DA">
        <w:rPr>
          <w:rFonts w:asciiTheme="minorHAnsi" w:hAnsiTheme="minorHAnsi" w:cstheme="minorHAnsi"/>
          <w:b/>
          <w:bCs/>
          <w:sz w:val="20"/>
        </w:rPr>
        <w:t>Limit</w:t>
      </w:r>
      <w:r w:rsidR="00C36343" w:rsidRPr="00FE78DA">
        <w:rPr>
          <w:rFonts w:asciiTheme="minorHAnsi" w:hAnsiTheme="minorHAnsi" w:cstheme="minorHAnsi"/>
          <w:b/>
          <w:bCs/>
          <w:sz w:val="20"/>
        </w:rPr>
        <w:t xml:space="preserve"> on Travel Expenses. </w:t>
      </w:r>
      <w:r w:rsidR="0090796F" w:rsidRPr="00FE78DA">
        <w:rPr>
          <w:rFonts w:asciiTheme="minorHAnsi" w:hAnsiTheme="minorHAnsi" w:cstheme="minorHAnsi"/>
          <w:bCs/>
          <w:sz w:val="20"/>
        </w:rPr>
        <w:t>If travel expenses are allowed under Section 4.1 above: (i) a</w:t>
      </w:r>
      <w:r w:rsidR="00C36343" w:rsidRPr="00FE78DA">
        <w:rPr>
          <w:rFonts w:asciiTheme="minorHAnsi" w:hAnsiTheme="minorHAnsi" w:cstheme="minorHAnsi"/>
          <w:bCs/>
          <w:sz w:val="20"/>
        </w:rPr>
        <w:t xml:space="preserve">ll travel is subject to </w:t>
      </w:r>
      <w:r w:rsidR="00146BA3" w:rsidRPr="00FE78DA">
        <w:rPr>
          <w:rFonts w:asciiTheme="minorHAnsi" w:hAnsiTheme="minorHAnsi" w:cstheme="minorHAnsi"/>
          <w:bCs/>
          <w:sz w:val="20"/>
        </w:rPr>
        <w:t xml:space="preserve">written </w:t>
      </w:r>
      <w:r w:rsidR="00C36343" w:rsidRPr="00FE78DA">
        <w:rPr>
          <w:rFonts w:asciiTheme="minorHAnsi" w:hAnsiTheme="minorHAnsi" w:cstheme="minorHAnsi"/>
          <w:bCs/>
          <w:sz w:val="20"/>
        </w:rPr>
        <w:t xml:space="preserve">preauthorization and approval by the </w:t>
      </w:r>
      <w:r w:rsidR="005B1DA5" w:rsidRPr="00FE78DA">
        <w:rPr>
          <w:rFonts w:asciiTheme="minorHAnsi" w:hAnsiTheme="minorHAnsi" w:cstheme="minorHAnsi"/>
          <w:bCs/>
          <w:sz w:val="20"/>
        </w:rPr>
        <w:t>COURT</w:t>
      </w:r>
      <w:r w:rsidR="0090796F" w:rsidRPr="00FE78DA">
        <w:rPr>
          <w:rFonts w:asciiTheme="minorHAnsi" w:hAnsiTheme="minorHAnsi" w:cstheme="minorHAnsi"/>
          <w:bCs/>
          <w:sz w:val="20"/>
        </w:rPr>
        <w:t>, and (ii) a</w:t>
      </w:r>
      <w:r w:rsidR="00FD42B0" w:rsidRPr="00FE78DA">
        <w:rPr>
          <w:rFonts w:asciiTheme="minorHAnsi" w:hAnsiTheme="minorHAnsi" w:cstheme="minorHAnsi"/>
          <w:bCs/>
          <w:sz w:val="20"/>
        </w:rPr>
        <w:t xml:space="preserve">ll travel expenses are limited to the maximum amounts set forth in the </w:t>
      </w:r>
      <w:r w:rsidR="005B1DA5" w:rsidRPr="00FE78DA">
        <w:rPr>
          <w:rFonts w:asciiTheme="minorHAnsi" w:hAnsiTheme="minorHAnsi" w:cstheme="minorHAnsi"/>
          <w:bCs/>
          <w:sz w:val="20"/>
        </w:rPr>
        <w:t>COURT</w:t>
      </w:r>
      <w:r w:rsidR="00FD42B0" w:rsidRPr="00FE78DA">
        <w:rPr>
          <w:rFonts w:asciiTheme="minorHAnsi" w:hAnsiTheme="minorHAnsi" w:cstheme="minorHAnsi"/>
          <w:bCs/>
          <w:sz w:val="20"/>
        </w:rPr>
        <w:t xml:space="preserve">’s travel expense policy.  </w:t>
      </w:r>
    </w:p>
    <w:p w14:paraId="7F3A7FDB" w14:textId="3EC57A19" w:rsidR="00C36343" w:rsidRPr="00563734" w:rsidRDefault="006C6263" w:rsidP="00FE78DA">
      <w:pPr>
        <w:pStyle w:val="ListParagraph"/>
        <w:numPr>
          <w:ilvl w:val="1"/>
          <w:numId w:val="11"/>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5B1DA5">
        <w:rPr>
          <w:rFonts w:asciiTheme="minorHAnsi" w:hAnsiTheme="minorHAnsi" w:cstheme="minorHAnsi"/>
          <w:bCs/>
          <w:sz w:val="20"/>
        </w:rPr>
        <w:t>COURT</w:t>
      </w:r>
      <w:r w:rsidR="00C36343" w:rsidRPr="00EC158B">
        <w:rPr>
          <w:rFonts w:asciiTheme="minorHAnsi" w:hAnsiTheme="minorHAnsi" w:cstheme="minorHAnsi"/>
          <w:bCs/>
          <w:sz w:val="20"/>
        </w:rPr>
        <w:t xml:space="preserve">, and the </w:t>
      </w:r>
      <w:r w:rsidR="005B1DA5">
        <w:rPr>
          <w:rFonts w:asciiTheme="minorHAnsi" w:hAnsiTheme="minorHAnsi" w:cstheme="minorHAnsi"/>
          <w:bCs/>
          <w:sz w:val="20"/>
        </w:rPr>
        <w:t>COURT</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 and $</w:t>
      </w:r>
      <w:r w:rsidR="00C34EDA">
        <w:rPr>
          <w:b/>
          <w:sz w:val="20"/>
          <w:highlight w:val="yellow"/>
        </w:rPr>
        <w:t>[Dollar amount</w:t>
      </w:r>
      <w:r w:rsidR="00C34EDA" w:rsidRPr="00287443">
        <w:rPr>
          <w:b/>
          <w:sz w:val="20"/>
          <w:highlight w:val="yellow"/>
        </w:rPr>
        <w:t>]</w:t>
      </w:r>
      <w:r w:rsidR="00C34EDA">
        <w:rPr>
          <w:rFonts w:asciiTheme="minorHAnsi" w:hAnsiTheme="minorHAnsi" w:cstheme="minorHAnsi"/>
          <w:bCs/>
          <w:sz w:val="20"/>
        </w:rPr>
        <w:t xml:space="preserve"> for the Option Term</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E6E23A5" w:rsidR="00C36343" w:rsidRPr="00EC158B" w:rsidRDefault="00C36343" w:rsidP="00FE78DA">
      <w:pPr>
        <w:pStyle w:val="ListParagraph"/>
        <w:numPr>
          <w:ilvl w:val="1"/>
          <w:numId w:val="11"/>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5B1DA5">
        <w:rPr>
          <w:rFonts w:asciiTheme="minorHAnsi" w:hAnsiTheme="minorHAnsi" w:cstheme="minorHAnsi"/>
          <w:bCs/>
          <w:sz w:val="20"/>
        </w:rPr>
        <w:t>COURT</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5B1DA5">
        <w:rPr>
          <w:rFonts w:asciiTheme="minorHAnsi" w:hAnsiTheme="minorHAnsi" w:cstheme="minorHAnsi"/>
          <w:bCs/>
          <w:sz w:val="20"/>
        </w:rPr>
        <w:t>COURT</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24CA8F55" w:rsidR="0070078B" w:rsidRPr="00FE78DA" w:rsidRDefault="00DC5733" w:rsidP="00FE78DA">
      <w:pPr>
        <w:pStyle w:val="ListParagraph"/>
        <w:numPr>
          <w:ilvl w:val="0"/>
          <w:numId w:val="13"/>
        </w:numPr>
        <w:spacing w:before="120" w:after="120"/>
        <w:rPr>
          <w:rFonts w:asciiTheme="minorHAnsi" w:hAnsiTheme="minorHAnsi" w:cstheme="minorHAnsi"/>
          <w:bCs/>
          <w:sz w:val="20"/>
        </w:rPr>
      </w:pPr>
      <w:r w:rsidRPr="00FE78DA">
        <w:rPr>
          <w:rFonts w:asciiTheme="minorHAnsi" w:hAnsiTheme="minorHAnsi" w:cstheme="minorHAnsi"/>
          <w:b/>
          <w:bCs/>
          <w:sz w:val="20"/>
        </w:rPr>
        <w:t>Invoicing and Payment</w:t>
      </w:r>
    </w:p>
    <w:p w14:paraId="449164B0" w14:textId="0F71F6F2"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5B1DA5">
        <w:rPr>
          <w:rFonts w:asciiTheme="minorHAnsi" w:hAnsiTheme="minorHAnsi" w:cstheme="minorHAnsi"/>
          <w:bCs/>
          <w:sz w:val="20"/>
        </w:rPr>
        <w:t>COURT</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5B1DA5">
        <w:rPr>
          <w:rFonts w:asciiTheme="minorHAnsi" w:hAnsiTheme="minorHAnsi" w:cstheme="minorHAnsi"/>
          <w:bCs/>
          <w:sz w:val="20"/>
        </w:rPr>
        <w:t>COURT</w:t>
      </w:r>
      <w:r w:rsidRPr="0070078B">
        <w:rPr>
          <w:rFonts w:asciiTheme="minorHAnsi" w:hAnsiTheme="minorHAnsi" w:cstheme="minorHAnsi"/>
          <w:bCs/>
          <w:sz w:val="20"/>
        </w:rPr>
        <w:t xml:space="preserve">. Contractor shall adhere to reasonable billing guidelines issued by the </w:t>
      </w:r>
      <w:r w:rsidR="005B1DA5">
        <w:rPr>
          <w:rFonts w:asciiTheme="minorHAnsi" w:hAnsiTheme="minorHAnsi" w:cstheme="minorHAnsi"/>
          <w:bCs/>
          <w:sz w:val="20"/>
        </w:rPr>
        <w:t>COURT</w:t>
      </w:r>
      <w:r w:rsidRPr="0070078B">
        <w:rPr>
          <w:rFonts w:asciiTheme="minorHAnsi" w:hAnsiTheme="minorHAnsi" w:cstheme="minorHAnsi"/>
          <w:bCs/>
          <w:sz w:val="20"/>
        </w:rPr>
        <w:t xml:space="preserve"> from time to time. </w:t>
      </w:r>
    </w:p>
    <w:p w14:paraId="18D0901A" w14:textId="10AA0C58"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5B1DA5">
        <w:rPr>
          <w:sz w:val="20"/>
        </w:rPr>
        <w:t>COURT</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5FF11200"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lastRenderedPageBreak/>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5B1DA5">
        <w:rPr>
          <w:rFonts w:asciiTheme="minorHAnsi" w:hAnsiTheme="minorHAnsi" w:cstheme="minorHAnsi"/>
          <w:bCs/>
          <w:sz w:val="20"/>
        </w:rPr>
        <w:t>COURT</w:t>
      </w:r>
      <w:r w:rsidRPr="00B6312C">
        <w:rPr>
          <w:rFonts w:asciiTheme="minorHAnsi" w:hAnsiTheme="minorHAnsi" w:cstheme="minorHAnsi"/>
          <w:bCs/>
          <w:sz w:val="20"/>
        </w:rPr>
        <w:t xml:space="preserve"> shall have the right at any time to set off any amount owing from Contractor to the </w:t>
      </w:r>
      <w:r w:rsidR="005B1DA5">
        <w:rPr>
          <w:rFonts w:asciiTheme="minorHAnsi" w:hAnsiTheme="minorHAnsi" w:cstheme="minorHAnsi"/>
          <w:bCs/>
          <w:sz w:val="20"/>
        </w:rPr>
        <w:t>COURT</w:t>
      </w:r>
      <w:r w:rsidRPr="00B6312C">
        <w:rPr>
          <w:rFonts w:asciiTheme="minorHAnsi" w:hAnsiTheme="minorHAnsi" w:cstheme="minorHAnsi"/>
          <w:bCs/>
          <w:sz w:val="20"/>
        </w:rPr>
        <w:t xml:space="preserve"> against any amount payable by the </w:t>
      </w:r>
      <w:r w:rsidR="005B1DA5">
        <w:rPr>
          <w:rFonts w:asciiTheme="minorHAnsi" w:hAnsiTheme="minorHAnsi" w:cstheme="minorHAnsi"/>
          <w:bCs/>
          <w:sz w:val="20"/>
        </w:rPr>
        <w:t>COURT</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47BA0D70" w:rsidR="0070078B" w:rsidRPr="00E81824" w:rsidRDefault="0070078B" w:rsidP="00FE78DA">
      <w:pPr>
        <w:pStyle w:val="ListParagraph"/>
        <w:numPr>
          <w:ilvl w:val="0"/>
          <w:numId w:val="13"/>
        </w:numPr>
        <w:spacing w:before="120" w:after="120"/>
        <w:rPr>
          <w:rFonts w:asciiTheme="minorHAnsi" w:hAnsiTheme="minorHAnsi" w:cstheme="minorHAnsi"/>
          <w:bCs/>
          <w:sz w:val="20"/>
        </w:rPr>
      </w:pPr>
      <w:r w:rsidRPr="00FE78DA">
        <w:rPr>
          <w:b/>
          <w:sz w:val="20"/>
        </w:rPr>
        <w:t>Taxes.</w:t>
      </w:r>
      <w:r w:rsidRPr="00FE78DA">
        <w:rPr>
          <w:sz w:val="20"/>
        </w:rPr>
        <w:t xml:space="preserve">  Unless otherwise required by law, the </w:t>
      </w:r>
      <w:r w:rsidR="005B1DA5" w:rsidRPr="00FE78DA">
        <w:rPr>
          <w:sz w:val="20"/>
        </w:rPr>
        <w:t>COURT</w:t>
      </w:r>
      <w:r w:rsidRPr="00FE78DA">
        <w:rPr>
          <w:sz w:val="20"/>
        </w:rPr>
        <w:t xml:space="preserve"> is exempt from federal excise taxes and no payment will be made for any personal property taxes levied on Contractor or on any taxes levied on employee wages. The </w:t>
      </w:r>
      <w:r w:rsidR="005B1DA5" w:rsidRPr="00FE78DA">
        <w:rPr>
          <w:sz w:val="20"/>
        </w:rPr>
        <w:t>COURT</w:t>
      </w:r>
      <w:r w:rsidRPr="00FE78DA">
        <w:rPr>
          <w:sz w:val="20"/>
        </w:rPr>
        <w:t xml:space="preserve"> shall only pay for any state or local sales, service, use, or similar taxes imposed on the Services rendered or equipment, parts or software supplied to the </w:t>
      </w:r>
      <w:r w:rsidR="005B1DA5" w:rsidRPr="00FE78DA">
        <w:rPr>
          <w:sz w:val="20"/>
        </w:rPr>
        <w:t>COURT</w:t>
      </w:r>
      <w:r w:rsidRPr="00FE78DA">
        <w:rPr>
          <w:sz w:val="20"/>
        </w:rPr>
        <w:t xml:space="preserve"> pursuant to this Agreement.</w:t>
      </w:r>
    </w:p>
    <w:p w14:paraId="3A2CFECA" w14:textId="77777777" w:rsidR="00E81824" w:rsidRDefault="00E81824" w:rsidP="00E81824">
      <w:pPr>
        <w:spacing w:before="120" w:after="120"/>
        <w:rPr>
          <w:rFonts w:asciiTheme="minorHAnsi" w:hAnsiTheme="minorHAnsi" w:cstheme="minorHAnsi"/>
          <w:bCs/>
          <w:sz w:val="20"/>
        </w:rPr>
      </w:pPr>
    </w:p>
    <w:p w14:paraId="375B8F67" w14:textId="77777777" w:rsidR="00E81824" w:rsidRDefault="00E81824" w:rsidP="00E81824">
      <w:pPr>
        <w:spacing w:before="120" w:after="120"/>
        <w:rPr>
          <w:rFonts w:asciiTheme="minorHAnsi" w:hAnsiTheme="minorHAnsi" w:cstheme="minorHAnsi"/>
          <w:bCs/>
          <w:sz w:val="20"/>
        </w:rPr>
      </w:pPr>
    </w:p>
    <w:p w14:paraId="64D5223D" w14:textId="77777777" w:rsidR="00E81824" w:rsidRDefault="00E81824" w:rsidP="00E81824">
      <w:pPr>
        <w:spacing w:before="120" w:after="120"/>
        <w:rPr>
          <w:rFonts w:asciiTheme="minorHAnsi" w:hAnsiTheme="minorHAnsi" w:cstheme="minorHAnsi"/>
          <w:bCs/>
          <w:sz w:val="20"/>
        </w:rPr>
      </w:pPr>
    </w:p>
    <w:p w14:paraId="198605CB" w14:textId="3BEF4778" w:rsidR="00E81824" w:rsidRPr="00E81824" w:rsidRDefault="00E81824" w:rsidP="00E81824">
      <w:pPr>
        <w:spacing w:before="120" w:after="120"/>
        <w:jc w:val="center"/>
        <w:rPr>
          <w:rFonts w:asciiTheme="minorHAnsi" w:hAnsiTheme="minorHAnsi" w:cstheme="minorHAnsi"/>
          <w:bCs/>
          <w:sz w:val="20"/>
        </w:rPr>
      </w:pPr>
      <w:r>
        <w:rPr>
          <w:rFonts w:asciiTheme="minorHAnsi" w:hAnsiTheme="minorHAnsi" w:cstheme="minorHAnsi"/>
          <w:bCs/>
          <w:sz w:val="20"/>
        </w:rPr>
        <w:t>END OF APPENDIX B</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headerReference w:type="even" r:id="rId22"/>
          <w:headerReference w:type="default" r:id="rId23"/>
          <w:footerReference w:type="default" r:id="rId24"/>
          <w:headerReference w:type="first" r:id="rId25"/>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04AE3454"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5B1DA5">
        <w:rPr>
          <w:rFonts w:asciiTheme="minorHAnsi" w:hAnsiTheme="minorHAnsi" w:cstheme="minorHAnsi"/>
          <w:bCs/>
          <w:sz w:val="20"/>
        </w:rPr>
        <w:t>COURT</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4686B6F6"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5B1DA5">
        <w:rPr>
          <w:rFonts w:asciiTheme="minorHAnsi" w:hAnsiTheme="minorHAnsi" w:cstheme="minorHAnsi"/>
          <w:bCs/>
          <w:sz w:val="20"/>
        </w:rPr>
        <w:t>COURT</w:t>
      </w:r>
      <w:r w:rsidR="00E6137A" w:rsidRPr="006C35F6">
        <w:rPr>
          <w:rFonts w:asciiTheme="minorHAnsi" w:hAnsiTheme="minorHAnsi" w:cstheme="minorHAnsi"/>
          <w:bCs/>
          <w:sz w:val="20"/>
        </w:rPr>
        <w:t xml:space="preserve"> if the </w:t>
      </w:r>
      <w:r w:rsidR="005B1DA5">
        <w:rPr>
          <w:rFonts w:asciiTheme="minorHAnsi" w:hAnsiTheme="minorHAnsi" w:cstheme="minorHAnsi"/>
          <w:bCs/>
          <w:sz w:val="20"/>
        </w:rPr>
        <w:t>COURT</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5B1DA5">
        <w:rPr>
          <w:rFonts w:asciiTheme="minorHAnsi" w:hAnsiTheme="minorHAnsi" w:cstheme="minorHAnsi"/>
          <w:bCs/>
          <w:sz w:val="20"/>
        </w:rPr>
        <w:t>COURT</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5B1DA5">
        <w:rPr>
          <w:rFonts w:asciiTheme="minorHAnsi" w:hAnsiTheme="minorHAnsi" w:cstheme="minorHAnsi"/>
          <w:bCs/>
          <w:sz w:val="20"/>
        </w:rPr>
        <w:t>COURT</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5B1DA5">
        <w:rPr>
          <w:rFonts w:asciiTheme="minorHAnsi" w:hAnsiTheme="minorHAnsi" w:cstheme="minorHAnsi"/>
          <w:bCs/>
          <w:sz w:val="20"/>
        </w:rPr>
        <w:t>COURT</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5B1DA5">
        <w:rPr>
          <w:rFonts w:asciiTheme="minorHAnsi" w:hAnsiTheme="minorHAnsi" w:cstheme="minorHAnsi"/>
          <w:bCs/>
          <w:sz w:val="20"/>
        </w:rPr>
        <w:t>COURT</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5B1DA5">
        <w:rPr>
          <w:rFonts w:asciiTheme="minorHAnsi" w:hAnsiTheme="minorHAnsi" w:cstheme="minorHAnsi"/>
          <w:bCs/>
          <w:sz w:val="20"/>
        </w:rPr>
        <w:t>COURT</w:t>
      </w:r>
      <w:r w:rsidR="00611B11" w:rsidRPr="00611B11">
        <w:rPr>
          <w:rFonts w:asciiTheme="minorHAnsi" w:hAnsiTheme="minorHAnsi" w:cstheme="minorHAnsi"/>
          <w:bCs/>
          <w:sz w:val="20"/>
        </w:rPr>
        <w:t xml:space="preserve">, the </w:t>
      </w:r>
      <w:r w:rsidR="005B1DA5">
        <w:rPr>
          <w:rFonts w:asciiTheme="minorHAnsi" w:hAnsiTheme="minorHAnsi" w:cstheme="minorHAnsi"/>
          <w:bCs/>
          <w:sz w:val="20"/>
        </w:rPr>
        <w:t>COURT</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5B1DA5">
        <w:rPr>
          <w:rFonts w:asciiTheme="minorHAnsi" w:hAnsiTheme="minorHAnsi" w:cstheme="minorHAnsi"/>
          <w:bCs/>
          <w:sz w:val="20"/>
        </w:rPr>
        <w:t>COURT</w:t>
      </w:r>
      <w:r w:rsidR="00611B11" w:rsidRPr="00611B11">
        <w:rPr>
          <w:rFonts w:asciiTheme="minorHAnsi" w:hAnsiTheme="minorHAnsi" w:cstheme="minorHAnsi"/>
          <w:bCs/>
          <w:sz w:val="20"/>
        </w:rPr>
        <w:t>.</w:t>
      </w:r>
    </w:p>
    <w:p w14:paraId="7CEAE63D" w14:textId="79EFF541"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5B1DA5">
        <w:rPr>
          <w:rFonts w:asciiTheme="minorHAnsi" w:hAnsiTheme="minorHAnsi" w:cstheme="minorHAnsi"/>
          <w:bCs/>
          <w:sz w:val="20"/>
        </w:rPr>
        <w:t>COURT</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F38D289"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5B1DA5">
        <w:rPr>
          <w:rFonts w:asciiTheme="minorHAnsi" w:hAnsiTheme="minorHAnsi" w:cstheme="minorHAnsi"/>
          <w:sz w:val="20"/>
        </w:rPr>
        <w:t>COURT</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5677EC6D"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5BAA7A5" w:rsidR="001768BA" w:rsidRPr="00FF29E6" w:rsidRDefault="001768BA" w:rsidP="001768BA">
      <w:pPr>
        <w:numPr>
          <w:ilvl w:val="3"/>
          <w:numId w:val="31"/>
        </w:numPr>
        <w:spacing w:line="259" w:lineRule="auto"/>
        <w:ind w:left="0" w:firstLine="1530"/>
        <w:contextualSpacing/>
        <w:rPr>
          <w:sz w:val="20"/>
        </w:rPr>
      </w:pPr>
      <w:r w:rsidRPr="00FF29E6">
        <w:rPr>
          <w:sz w:val="20"/>
        </w:rPr>
        <w:t xml:space="preserve">By requiring the minimum insurance set forth in this Agreement, the </w:t>
      </w:r>
      <w:r w:rsidR="005B1DA5">
        <w:rPr>
          <w:sz w:val="20"/>
        </w:rPr>
        <w:t>COURT</w:t>
      </w:r>
      <w:r w:rsidRPr="00FF29E6">
        <w:rPr>
          <w:sz w:val="20"/>
        </w:rPr>
        <w:t xml:space="preserv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101A4758"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w:t>
      </w:r>
      <w:r w:rsidR="005B1DA5">
        <w:rPr>
          <w:sz w:val="20"/>
        </w:rPr>
        <w:t>COURT</w:t>
      </w:r>
      <w:r w:rsidRPr="00FF29E6">
        <w:rPr>
          <w:sz w:val="20"/>
        </w:rPr>
        <w:t xml:space="preserve"> in compliance with the insurance requirements set forth in this Agreement. The </w:t>
      </w:r>
      <w:r w:rsidR="005B1DA5">
        <w:rPr>
          <w:sz w:val="20"/>
        </w:rPr>
        <w:t>COURT</w:t>
      </w:r>
      <w:r w:rsidRPr="00FF29E6">
        <w:rPr>
          <w:sz w:val="20"/>
        </w:rPr>
        <w:t xml:space="preserve"> may, in its sole discretion, accept self-insurance or risk-pool coverage as a substitute for any of the required insurance policies under this Agreement. No representation is made by the </w:t>
      </w:r>
      <w:r w:rsidR="005B1DA5">
        <w:rPr>
          <w:sz w:val="20"/>
        </w:rPr>
        <w:t>COURT</w:t>
      </w:r>
      <w:r w:rsidRPr="00FF29E6">
        <w:rPr>
          <w:sz w:val="20"/>
        </w:rPr>
        <w:t xml:space="preserv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51DC1F36" w:rsidR="001768BA" w:rsidRPr="00FF29E6" w:rsidRDefault="001768BA" w:rsidP="001768BA">
      <w:pPr>
        <w:numPr>
          <w:ilvl w:val="3"/>
          <w:numId w:val="31"/>
        </w:numPr>
        <w:spacing w:line="259" w:lineRule="auto"/>
        <w:ind w:left="0" w:firstLine="1530"/>
        <w:contextualSpacing/>
        <w:rPr>
          <w:sz w:val="20"/>
        </w:rPr>
      </w:pPr>
      <w:r w:rsidRPr="00FF29E6">
        <w:rPr>
          <w:sz w:val="20"/>
        </w:rPr>
        <w:t xml:space="preserve">Contractor shall obtain and maintain the required insurance for the duration of this Agreement with an insurance company or companies acceptable to the </w:t>
      </w:r>
      <w:r w:rsidR="005B1DA5">
        <w:rPr>
          <w:sz w:val="20"/>
        </w:rPr>
        <w:t>COURT</w:t>
      </w:r>
      <w:r w:rsidRPr="00FF29E6">
        <w:rPr>
          <w:sz w:val="20"/>
        </w:rPr>
        <w:t>,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83712AA"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w:t>
      </w:r>
      <w:r w:rsidR="005B1DA5">
        <w:rPr>
          <w:sz w:val="20"/>
        </w:rPr>
        <w:t>COURT</w:t>
      </w:r>
      <w:r w:rsidRPr="00FF29E6">
        <w:rPr>
          <w:sz w:val="20"/>
        </w:rPr>
        <w:t xml:space="preserv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A48C517" w:rsidR="001768BA" w:rsidRPr="00FF29E6" w:rsidRDefault="001768BA" w:rsidP="001768BA">
      <w:pPr>
        <w:ind w:firstLine="720"/>
        <w:rPr>
          <w:sz w:val="20"/>
        </w:rPr>
      </w:pPr>
      <w:r w:rsidRPr="00FF29E6">
        <w:rPr>
          <w:sz w:val="20"/>
        </w:rPr>
        <w:t xml:space="preserve">Self-Insured retentions (SIR) must be declared to and approved in writing by the </w:t>
      </w:r>
      <w:r w:rsidR="005B1DA5">
        <w:rPr>
          <w:sz w:val="20"/>
        </w:rPr>
        <w:t>COURT</w:t>
      </w:r>
      <w:r w:rsidRPr="00FF29E6">
        <w:rPr>
          <w:sz w:val="20"/>
        </w:rPr>
        <w:t xml:space="preserve">. The </w:t>
      </w:r>
      <w:r w:rsidR="005B1DA5">
        <w:rPr>
          <w:sz w:val="20"/>
        </w:rPr>
        <w:t>COURT</w:t>
      </w:r>
      <w:r w:rsidRPr="00FF29E6">
        <w:rPr>
          <w:sz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5B1DA5">
        <w:rPr>
          <w:sz w:val="20"/>
        </w:rPr>
        <w:t>COURT</w:t>
      </w:r>
      <w:r w:rsidRPr="00FF29E6">
        <w:rPr>
          <w:sz w:val="20"/>
        </w:rPr>
        <w:t xml:space="preserv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w:t>
      </w:r>
      <w:r w:rsidR="005B1DA5">
        <w:rPr>
          <w:sz w:val="20"/>
        </w:rPr>
        <w:t>COURT</w:t>
      </w:r>
      <w:r w:rsidRPr="00FF29E6">
        <w:rPr>
          <w:sz w:val="20"/>
        </w:rPr>
        <w:t xml:space="preserve"> may deduct from any amounts otherwise due Contractor to fund the SIR. Policies shall NOT contain any SIR provisions </w:t>
      </w:r>
      <w:r w:rsidRPr="00FF29E6">
        <w:rPr>
          <w:sz w:val="20"/>
        </w:rPr>
        <w:lastRenderedPageBreak/>
        <w:t xml:space="preserve">that limit the satisfaction of the SIR to the named insured. The policy must also provide that defense costs, including the allocated loss adjustment expenses, will satisfy the SIR. </w:t>
      </w:r>
      <w:r w:rsidR="005B1DA5">
        <w:rPr>
          <w:sz w:val="20"/>
        </w:rPr>
        <w:t>COURT</w:t>
      </w:r>
      <w:r w:rsidRPr="00FF29E6">
        <w:rPr>
          <w:sz w:val="20"/>
        </w:rPr>
        <w:t xml:space="preserv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1528F568"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is responsible for and may not recover from the State of California, Judicial Council, or the </w:t>
      </w:r>
      <w:r w:rsidR="005B1DA5">
        <w:rPr>
          <w:sz w:val="20"/>
        </w:rPr>
        <w:t>COURT</w:t>
      </w:r>
      <w:r w:rsidRPr="00FF29E6">
        <w:rPr>
          <w:sz w:val="20"/>
        </w:rPr>
        <w:t xml:space="preserv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59963D4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w:t>
      </w:r>
      <w:r w:rsidR="005B1DA5">
        <w:rPr>
          <w:sz w:val="20"/>
        </w:rPr>
        <w:t>COURT</w:t>
      </w:r>
      <w:r w:rsidRPr="00FF29E6">
        <w:rPr>
          <w:sz w:val="20"/>
        </w:rPr>
        <w:t xml:space="preserve"> with certificates of insurance and signed insurance policy endorsements, on forms acceptable to </w:t>
      </w:r>
      <w:r w:rsidR="005B1DA5">
        <w:rPr>
          <w:sz w:val="20"/>
        </w:rPr>
        <w:t>COURT</w:t>
      </w:r>
      <w:r w:rsidRPr="00FF29E6">
        <w:rPr>
          <w:sz w:val="20"/>
        </w:rPr>
        <w:t xml:space="preserv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 xml:space="preserve">the </w:t>
      </w:r>
      <w:r w:rsidR="005B1DA5">
        <w:rPr>
          <w:sz w:val="20"/>
        </w:rPr>
        <w:t>COURT</w:t>
      </w:r>
      <w:r w:rsidRPr="00FF29E6">
        <w:rPr>
          <w:sz w:val="20"/>
        </w:rPr>
        <w:t xml:space="preserv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B1DA5">
        <w:rPr>
          <w:sz w:val="20"/>
        </w:rPr>
        <w:t>COURT</w:t>
      </w:r>
      <w:r w:rsidRPr="00FF29E6">
        <w:rPr>
          <w:sz w:val="20"/>
        </w:rPr>
        <w:t>.</w:t>
      </w:r>
    </w:p>
    <w:p w14:paraId="3CC53FD8" w14:textId="77777777" w:rsidR="001768BA" w:rsidRPr="00FF29E6" w:rsidRDefault="001768BA" w:rsidP="001768BA">
      <w:pPr>
        <w:ind w:left="720"/>
        <w:rPr>
          <w:sz w:val="20"/>
        </w:rPr>
      </w:pPr>
    </w:p>
    <w:p w14:paraId="762F1E27" w14:textId="387BD582" w:rsidR="001768BA" w:rsidRPr="00FF29E6" w:rsidRDefault="001768BA" w:rsidP="001768BA">
      <w:pPr>
        <w:numPr>
          <w:ilvl w:val="3"/>
          <w:numId w:val="31"/>
        </w:numPr>
        <w:spacing w:line="259" w:lineRule="auto"/>
        <w:ind w:left="0" w:firstLine="1440"/>
        <w:contextualSpacing/>
        <w:rPr>
          <w:sz w:val="20"/>
        </w:rPr>
      </w:pPr>
      <w:r w:rsidRPr="00FF29E6">
        <w:rPr>
          <w:sz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5B1DA5">
        <w:rPr>
          <w:sz w:val="20"/>
        </w:rPr>
        <w:t>COURT</w:t>
      </w:r>
      <w:r w:rsidRPr="00FF29E6">
        <w:rPr>
          <w:sz w:val="20"/>
        </w:rPr>
        <w:t>.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6D67A5B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5B1DA5">
        <w:rPr>
          <w:sz w:val="20"/>
        </w:rPr>
        <w:t>COURT</w:t>
      </w:r>
      <w:r w:rsidRPr="00FF29E6">
        <w:rPr>
          <w:sz w:val="20"/>
        </w:rPr>
        <w:t xml:space="preserve"> may direct the Contractor to stop work or may take other remedial action. Contractor must provide renewal insurance certificates and signed policy endorsements to </w:t>
      </w:r>
      <w:r w:rsidR="005B1DA5">
        <w:rPr>
          <w:sz w:val="20"/>
        </w:rPr>
        <w:t>COURT</w:t>
      </w:r>
      <w:r w:rsidRPr="00FF29E6">
        <w:rPr>
          <w:sz w:val="20"/>
        </w:rPr>
        <w:t xml:space="preserv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0CA317E5" w:rsidR="001768BA" w:rsidRPr="00FF29E6" w:rsidRDefault="001768BA" w:rsidP="001768BA">
      <w:pPr>
        <w:numPr>
          <w:ilvl w:val="3"/>
          <w:numId w:val="31"/>
        </w:numPr>
        <w:spacing w:line="259" w:lineRule="auto"/>
        <w:ind w:left="0" w:firstLine="1440"/>
        <w:contextualSpacing/>
        <w:rPr>
          <w:sz w:val="20"/>
        </w:rPr>
      </w:pPr>
      <w:r w:rsidRPr="00FF29E6">
        <w:rPr>
          <w:sz w:val="20"/>
        </w:rPr>
        <w:t xml:space="preserve">In the event Contractor fails to keep the specified insurance coverage in force at all times required under this Agreement, </w:t>
      </w:r>
      <w:r w:rsidR="005B1DA5">
        <w:rPr>
          <w:sz w:val="20"/>
        </w:rPr>
        <w:t>COURT</w:t>
      </w:r>
      <w:r w:rsidRPr="00FF29E6">
        <w:rPr>
          <w:sz w:val="20"/>
        </w:rPr>
        <w:t xml:space="preserv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73848D29"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w:t>
      </w:r>
      <w:r w:rsidR="005B1DA5">
        <w:rPr>
          <w:sz w:val="20"/>
        </w:rPr>
        <w:t>COURT</w:t>
      </w:r>
      <w:r w:rsidRPr="00FF29E6">
        <w:rPr>
          <w:sz w:val="20"/>
        </w:rPr>
        <w:t xml:space="preserv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07B985CC"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w:t>
      </w:r>
      <w:r w:rsidR="005B1DA5">
        <w:rPr>
          <w:sz w:val="20"/>
        </w:rPr>
        <w:t>COURT</w:t>
      </w:r>
      <w:r w:rsidRPr="00FF29E6">
        <w:rPr>
          <w:sz w:val="20"/>
        </w:rPr>
        <w:t xml:space="preserv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w:t>
      </w:r>
      <w:r w:rsidR="005B1DA5">
        <w:rPr>
          <w:sz w:val="20"/>
        </w:rPr>
        <w:t>COURT</w:t>
      </w:r>
      <w:r w:rsidRPr="00FF29E6">
        <w:rPr>
          <w:sz w:val="20"/>
        </w:rPr>
        <w:t>’s Project Manager.</w:t>
      </w:r>
    </w:p>
    <w:p w14:paraId="37AFFBAB" w14:textId="77777777" w:rsidR="001768BA" w:rsidRPr="00FF29E6" w:rsidRDefault="001768BA" w:rsidP="001768BA">
      <w:pPr>
        <w:ind w:left="720"/>
        <w:rPr>
          <w:sz w:val="20"/>
        </w:rPr>
      </w:pPr>
    </w:p>
    <w:p w14:paraId="7556A5CF" w14:textId="0ED69318" w:rsidR="001768BA" w:rsidRPr="00FF29E6" w:rsidRDefault="005B1DA5" w:rsidP="001768BA">
      <w:pPr>
        <w:numPr>
          <w:ilvl w:val="3"/>
          <w:numId w:val="31"/>
        </w:numPr>
        <w:spacing w:line="259" w:lineRule="auto"/>
        <w:ind w:left="0" w:firstLine="1440"/>
        <w:contextualSpacing/>
        <w:rPr>
          <w:sz w:val="20"/>
        </w:rPr>
      </w:pPr>
      <w:r>
        <w:rPr>
          <w:sz w:val="20"/>
        </w:rPr>
        <w:t>COURT</w:t>
      </w:r>
      <w:r w:rsidR="001768BA" w:rsidRPr="00FF29E6">
        <w:rPr>
          <w:sz w:val="20"/>
        </w:rPr>
        <w:t xml:space="preserve"> reserves the right to request certified copies of any of the insurance policies required under this Agreement, which must be provided by Contractor within </w:t>
      </w:r>
      <w:r w:rsidR="001768BA" w:rsidRPr="00FF29E6">
        <w:rPr>
          <w:b/>
          <w:bCs/>
          <w:caps/>
          <w:sz w:val="20"/>
          <w:u w:val="single"/>
        </w:rPr>
        <w:t>ten (10)</w:t>
      </w:r>
      <w:r w:rsidR="001768BA" w:rsidRPr="00FF29E6">
        <w:rPr>
          <w:sz w:val="20"/>
        </w:rPr>
        <w:t xml:space="preserve"> business days following the request by </w:t>
      </w:r>
      <w:r>
        <w:rPr>
          <w:sz w:val="20"/>
        </w:rPr>
        <w:t>COURT</w:t>
      </w:r>
      <w:r w:rsidR="001768BA" w:rsidRPr="00FF29E6">
        <w:rPr>
          <w:sz w:val="20"/>
        </w:rPr>
        <w:t>.</w:t>
      </w:r>
    </w:p>
    <w:p w14:paraId="1823FC79" w14:textId="77777777" w:rsidR="001768BA" w:rsidRPr="00FF29E6" w:rsidRDefault="001768BA" w:rsidP="001768BA">
      <w:pPr>
        <w:ind w:left="720"/>
        <w:rPr>
          <w:sz w:val="20"/>
        </w:rPr>
      </w:pPr>
    </w:p>
    <w:p w14:paraId="3799749E" w14:textId="1C2275FD"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 xml:space="preserve">in substantially the same form as required of the Contractor herein and with limits of liability that are sufficient to protect the interests of the Contractor, State of California, the Judicial Council, and the </w:t>
      </w:r>
      <w:r w:rsidR="005B1DA5">
        <w:rPr>
          <w:sz w:val="20"/>
        </w:rPr>
        <w:t>COURT</w:t>
      </w:r>
      <w:r w:rsidRPr="00FF29E6">
        <w:rPr>
          <w:sz w:val="20"/>
        </w:rPr>
        <w:t>.</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FF29E6">
        <w:rPr>
          <w:sz w:val="20"/>
        </w:rPr>
        <w:t>made</w:t>
      </w:r>
      <w:proofErr w:type="gramEnd"/>
      <w:r w:rsidRPr="00FF29E6">
        <w:rPr>
          <w:sz w:val="20"/>
        </w:rPr>
        <w:t xml:space="preserv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5E43B445" w:rsidR="001768BA" w:rsidRPr="00FF29E6" w:rsidRDefault="001768BA" w:rsidP="001768BA">
      <w:pPr>
        <w:rPr>
          <w:sz w:val="20"/>
        </w:rPr>
      </w:pPr>
      <w:r w:rsidRPr="00FF29E6">
        <w:rPr>
          <w:sz w:val="20"/>
        </w:rPr>
        <w:t xml:space="preserve">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w:t>
      </w:r>
      <w:r w:rsidR="005B1DA5">
        <w:rPr>
          <w:sz w:val="20"/>
        </w:rPr>
        <w:t>COURT</w:t>
      </w:r>
      <w:r w:rsidRPr="00FF29E6">
        <w:rPr>
          <w:sz w:val="20"/>
        </w:rPr>
        <w:t xml:space="preserve"> certifying, under penalty of perjury, that it does not have employees. Upon the </w:t>
      </w:r>
      <w:r w:rsidR="005B1DA5">
        <w:rPr>
          <w:sz w:val="20"/>
        </w:rPr>
        <w:t>COURT</w:t>
      </w:r>
      <w:r w:rsidRPr="00FF29E6">
        <w:rPr>
          <w:sz w:val="20"/>
        </w:rPr>
        <w:t>’s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w:t>
      </w:r>
      <w:proofErr w:type="gramStart"/>
      <w:r w:rsidR="003C0592">
        <w:rPr>
          <w:sz w:val="20"/>
        </w:rPr>
        <w:t xml:space="preserve">required </w:t>
      </w:r>
      <w:r w:rsidRPr="00FF29E6">
        <w:rPr>
          <w:sz w:val="20"/>
        </w:rPr>
        <w:t xml:space="preserve"> under</w:t>
      </w:r>
      <w:proofErr w:type="gramEnd"/>
      <w:r w:rsidRPr="00FF29E6">
        <w:rPr>
          <w:sz w:val="20"/>
        </w:rPr>
        <w:t xml:space="preserve">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1768BA">
      <w:pPr>
        <w:numPr>
          <w:ilvl w:val="3"/>
          <w:numId w:val="31"/>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lastRenderedPageBreak/>
        <w:t xml:space="preserve">Cyber Liability Insurance, with limits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FF29E6">
        <w:rPr>
          <w:sz w:val="20"/>
        </w:rPr>
        <w:t>fines</w:t>
      </w:r>
      <w:proofErr w:type="gramEnd"/>
      <w:r w:rsidRPr="00FF29E6">
        <w:rPr>
          <w:sz w:val="20"/>
        </w:rPr>
        <w:t xml:space="preserve">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8B08B2">
      <w:pPr>
        <w:numPr>
          <w:ilvl w:val="3"/>
          <w:numId w:val="31"/>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FF29E6">
        <w:rPr>
          <w:sz w:val="20"/>
        </w:rPr>
        <w:t>fines</w:t>
      </w:r>
      <w:proofErr w:type="gramEnd"/>
      <w:r w:rsidRPr="00FF29E6">
        <w:rPr>
          <w:sz w:val="20"/>
        </w:rPr>
        <w:t xml:space="preserve">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5063EAA8"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w:t>
      </w:r>
      <w:r w:rsidR="005B1DA5">
        <w:rPr>
          <w:sz w:val="20"/>
        </w:rPr>
        <w:t>COURT</w:t>
      </w:r>
      <w:r w:rsidRPr="00FF29E6">
        <w:rPr>
          <w:sz w:val="20"/>
        </w:rPr>
        <w:t xml:space="preserve"> in the care, custody, or control of the Contractor. If not covered under Contractor’s technology professional liability errors and omissions insurance, such “property” coverage of the </w:t>
      </w:r>
      <w:r w:rsidR="005B1DA5">
        <w:rPr>
          <w:sz w:val="20"/>
        </w:rPr>
        <w:t>COURT</w:t>
      </w:r>
      <w:r w:rsidRPr="00FF29E6">
        <w:rPr>
          <w:sz w:val="20"/>
        </w:rPr>
        <w:t xml:space="preserve"> must be endorsed onto the Contractor’s Cyber Liability Policy. </w:t>
      </w:r>
    </w:p>
    <w:p w14:paraId="57B5EB6C" w14:textId="77777777" w:rsidR="001768BA" w:rsidRPr="00FF29E6" w:rsidRDefault="001768BA" w:rsidP="001768BA">
      <w:pPr>
        <w:ind w:left="3510"/>
        <w:rPr>
          <w:sz w:val="20"/>
        </w:rPr>
      </w:pPr>
    </w:p>
    <w:p w14:paraId="79157DE0" w14:textId="77777777" w:rsidR="001768BA" w:rsidRPr="00FF29E6" w:rsidRDefault="001768BA" w:rsidP="001768BA">
      <w:pPr>
        <w:numPr>
          <w:ilvl w:val="3"/>
          <w:numId w:val="31"/>
        </w:numPr>
        <w:spacing w:line="259" w:lineRule="auto"/>
        <w:contextualSpacing/>
        <w:rPr>
          <w:sz w:val="20"/>
        </w:rPr>
      </w:pPr>
      <w:r w:rsidRPr="00FF29E6">
        <w:rPr>
          <w:sz w:val="20"/>
          <w:u w:val="single"/>
        </w:rPr>
        <w:t>Builders Risk/Installation</w:t>
      </w:r>
    </w:p>
    <w:p w14:paraId="488AECF1" w14:textId="77777777" w:rsidR="001768BA" w:rsidRPr="00FF29E6" w:rsidRDefault="001768BA" w:rsidP="001768BA">
      <w:pPr>
        <w:rPr>
          <w:sz w:val="20"/>
        </w:rPr>
      </w:pPr>
      <w:r w:rsidRPr="00FF29E6">
        <w:rPr>
          <w:sz w:val="20"/>
        </w:rPr>
        <w:t xml:space="preserve">Builders Risk/Installation Coverage Policy shall be written on an all-risk basis and that covers the work to be performed under this Agreement for direct physical loss or damage while </w:t>
      </w:r>
      <w:proofErr w:type="gramStart"/>
      <w:r w:rsidRPr="00FF29E6">
        <w:rPr>
          <w:sz w:val="20"/>
        </w:rPr>
        <w:t>in the course of</w:t>
      </w:r>
      <w:proofErr w:type="gramEnd"/>
      <w:r w:rsidRPr="00FF29E6">
        <w:rPr>
          <w:sz w:val="20"/>
        </w:rPr>
        <w:t xml:space="preserve"> transportation, erection, installation, and completion with limits of liability equal to the final completed value of the project.</w:t>
      </w:r>
    </w:p>
    <w:p w14:paraId="14B0A90D" w14:textId="77777777" w:rsidR="001768BA" w:rsidRPr="00FF29E6" w:rsidRDefault="001768BA" w:rsidP="001768BA">
      <w:pPr>
        <w:rPr>
          <w:sz w:val="20"/>
        </w:rPr>
      </w:pPr>
    </w:p>
    <w:p w14:paraId="585226D9" w14:textId="77777777" w:rsidR="001768BA" w:rsidRPr="00FF29E6" w:rsidRDefault="001768BA" w:rsidP="001768BA">
      <w:pPr>
        <w:numPr>
          <w:ilvl w:val="3"/>
          <w:numId w:val="31"/>
        </w:numPr>
        <w:spacing w:line="259" w:lineRule="auto"/>
        <w:contextualSpacing/>
        <w:rPr>
          <w:sz w:val="20"/>
        </w:rPr>
      </w:pPr>
      <w:r w:rsidRPr="00FF29E6">
        <w:rPr>
          <w:sz w:val="20"/>
          <w:u w:val="single"/>
        </w:rPr>
        <w:t xml:space="preserve">Contractor’s Equipment Insurance </w:t>
      </w:r>
    </w:p>
    <w:p w14:paraId="62A9257A" w14:textId="1630D803" w:rsidR="001768BA" w:rsidRPr="00FF29E6" w:rsidRDefault="001768BA" w:rsidP="001768BA">
      <w:pPr>
        <w:rPr>
          <w:sz w:val="20"/>
        </w:rPr>
      </w:pPr>
      <w:r w:rsidRPr="00FF29E6">
        <w:rPr>
          <w:sz w:val="20"/>
        </w:rPr>
        <w:t xml:space="preserve">Contractor shall maintain equipment insurance covering its business property, equipment, and tools used in the performance at the project site that are not intended to become a permanent part of the work. The </w:t>
      </w:r>
      <w:r w:rsidR="005B1DA5">
        <w:rPr>
          <w:sz w:val="20"/>
        </w:rPr>
        <w:t>COURT</w:t>
      </w:r>
      <w:r w:rsidRPr="00FF29E6">
        <w:rPr>
          <w:sz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0E0FA093" w14:textId="77777777" w:rsidR="001768BA" w:rsidRPr="00FF29E6" w:rsidRDefault="001768BA" w:rsidP="001768BA">
      <w:pPr>
        <w:rPr>
          <w:sz w:val="20"/>
        </w:rPr>
      </w:pPr>
    </w:p>
    <w:p w14:paraId="088FE66C" w14:textId="77777777" w:rsidR="001768BA" w:rsidRPr="00FF29E6" w:rsidRDefault="001768BA" w:rsidP="001768BA">
      <w:pPr>
        <w:numPr>
          <w:ilvl w:val="3"/>
          <w:numId w:val="31"/>
        </w:numPr>
        <w:spacing w:line="259" w:lineRule="auto"/>
        <w:contextualSpacing/>
        <w:rPr>
          <w:sz w:val="20"/>
        </w:rPr>
      </w:pPr>
      <w:r w:rsidRPr="00FF29E6">
        <w:rPr>
          <w:sz w:val="20"/>
          <w:u w:val="single"/>
        </w:rPr>
        <w:t>Commercial Crime Insurance</w:t>
      </w:r>
    </w:p>
    <w:p w14:paraId="1387677F" w14:textId="083B4C08" w:rsidR="001768BA" w:rsidRPr="00FF29E6" w:rsidRDefault="001768BA" w:rsidP="001768BA">
      <w:pPr>
        <w:tabs>
          <w:tab w:val="left" w:pos="360"/>
        </w:tabs>
        <w:rPr>
          <w:sz w:val="20"/>
        </w:rPr>
      </w:pPr>
      <w:r w:rsidRPr="00FF29E6">
        <w:rPr>
          <w:sz w:val="20"/>
        </w:rPr>
        <w:t xml:space="preserve">This policy is required if Contractor handles or has regular access to </w:t>
      </w:r>
      <w:r w:rsidR="005B1DA5">
        <w:rPr>
          <w:sz w:val="20"/>
        </w:rPr>
        <w:t>COURT</w:t>
      </w:r>
      <w:r w:rsidRPr="00FF29E6">
        <w:rPr>
          <w:sz w:val="20"/>
        </w:rPr>
        <w:t xml:space="preserve">’s funds or property of significant value to the </w:t>
      </w:r>
      <w:r w:rsidR="005B1DA5">
        <w:rPr>
          <w:sz w:val="20"/>
        </w:rPr>
        <w:t>COURT</w:t>
      </w:r>
      <w:r w:rsidRPr="00FF29E6">
        <w:rPr>
          <w:sz w:val="20"/>
        </w:rPr>
        <w:t>.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5A84FD48"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5B1DA5">
        <w:rPr>
          <w:rFonts w:asciiTheme="minorHAnsi" w:hAnsiTheme="minorHAnsi" w:cstheme="minorHAnsi"/>
          <w:sz w:val="20"/>
        </w:rPr>
        <w:t>COURT</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w:t>
      </w:r>
      <w:r w:rsidRPr="00C572FA">
        <w:rPr>
          <w:rFonts w:asciiTheme="minorHAnsi" w:hAnsiTheme="minorHAnsi" w:cstheme="minorHAnsi"/>
          <w:sz w:val="20"/>
        </w:rPr>
        <w:lastRenderedPageBreak/>
        <w:t xml:space="preserve">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5B1DA5">
        <w:rPr>
          <w:sz w:val="20"/>
        </w:rPr>
        <w:t>COURT</w:t>
      </w:r>
      <w:r w:rsidRPr="00C572FA">
        <w:rPr>
          <w:sz w:val="20"/>
        </w:rPr>
        <w:t xml:space="preserve">’s prior written consent, which consent shall not be unreasonably withheld; and the </w:t>
      </w:r>
      <w:r w:rsidR="005B1DA5">
        <w:rPr>
          <w:sz w:val="20"/>
        </w:rPr>
        <w:t>COURT</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0D2A8DC4"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5B1DA5">
        <w:rPr>
          <w:rFonts w:asciiTheme="minorHAnsi" w:hAnsiTheme="minorHAnsi" w:cstheme="minorHAnsi"/>
          <w:bCs/>
          <w:sz w:val="20"/>
        </w:rPr>
        <w:t>COURT</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5B1DA5">
        <w:rPr>
          <w:rFonts w:asciiTheme="minorHAnsi" w:hAnsiTheme="minorHAnsi" w:cstheme="minorHAnsi"/>
          <w:bCs/>
          <w:sz w:val="20"/>
        </w:rPr>
        <w:t>COURT</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5EEF9F82"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5B1DA5">
        <w:rPr>
          <w:rFonts w:asciiTheme="minorHAnsi" w:hAnsiTheme="minorHAnsi" w:cstheme="minorHAnsi"/>
          <w:bCs/>
          <w:sz w:val="20"/>
        </w:rPr>
        <w:t>COURT</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5B1DA5">
        <w:rPr>
          <w:rFonts w:asciiTheme="minorHAnsi" w:hAnsiTheme="minorHAnsi" w:cstheme="minorHAnsi"/>
          <w:bCs/>
          <w:sz w:val="20"/>
        </w:rPr>
        <w:t>COURT</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16EC7725"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5B1DA5">
        <w:rPr>
          <w:rFonts w:asciiTheme="minorHAnsi" w:hAnsiTheme="minorHAnsi" w:cstheme="minorHAnsi"/>
          <w:bCs/>
          <w:sz w:val="20"/>
        </w:rPr>
        <w:t>COURT</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5B1DA5">
        <w:rPr>
          <w:rFonts w:asciiTheme="minorHAnsi" w:hAnsiTheme="minorHAnsi" w:cstheme="minorHAnsi"/>
          <w:bCs/>
          <w:sz w:val="20"/>
        </w:rPr>
        <w:t>COURT</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1713A35A"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5B1DA5">
        <w:rPr>
          <w:rFonts w:asciiTheme="minorHAnsi" w:hAnsiTheme="minorHAnsi" w:cstheme="minorHAnsi"/>
          <w:bCs/>
          <w:sz w:val="20"/>
        </w:rPr>
        <w:t>COURT</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5B1DA5">
        <w:rPr>
          <w:rFonts w:asciiTheme="minorHAnsi" w:hAnsiTheme="minorHAnsi" w:cstheme="minorHAnsi"/>
          <w:bCs/>
          <w:sz w:val="20"/>
        </w:rPr>
        <w:t>COURT</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52CBE5F5"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5B1DA5">
        <w:rPr>
          <w:rFonts w:asciiTheme="minorHAnsi" w:hAnsiTheme="minorHAnsi" w:cstheme="minorHAnsi"/>
          <w:bCs/>
          <w:sz w:val="20"/>
        </w:rPr>
        <w:t>COURT</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5B1DA5">
        <w:rPr>
          <w:rFonts w:asciiTheme="minorHAnsi" w:hAnsiTheme="minorHAnsi" w:cstheme="minorHAnsi"/>
          <w:bCs/>
          <w:sz w:val="20"/>
        </w:rPr>
        <w:t>COURT</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5B1DA5">
        <w:rPr>
          <w:rFonts w:asciiTheme="minorHAnsi" w:hAnsiTheme="minorHAnsi" w:cstheme="minorHAnsi"/>
          <w:bCs/>
          <w:sz w:val="20"/>
        </w:rPr>
        <w:t>COURT</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5B1DA5">
        <w:rPr>
          <w:rFonts w:asciiTheme="minorHAnsi" w:hAnsiTheme="minorHAnsi" w:cstheme="minorHAnsi"/>
          <w:bCs/>
          <w:sz w:val="20"/>
        </w:rPr>
        <w:t>COURT</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402025D3"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5B1DA5">
        <w:rPr>
          <w:rFonts w:asciiTheme="minorHAnsi" w:hAnsiTheme="minorHAnsi" w:cstheme="minorHAnsi"/>
          <w:b/>
          <w:bCs/>
          <w:sz w:val="20"/>
        </w:rPr>
        <w:t>COURT</w:t>
      </w:r>
      <w:r>
        <w:rPr>
          <w:rFonts w:asciiTheme="minorHAnsi" w:hAnsiTheme="minorHAnsi" w:cstheme="minorHAnsi"/>
          <w:b/>
          <w:bCs/>
          <w:sz w:val="20"/>
        </w:rPr>
        <w:t xml:space="preserve">.    </w:t>
      </w:r>
    </w:p>
    <w:p w14:paraId="46204492" w14:textId="50909AA3"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5B1DA5">
        <w:rPr>
          <w:rFonts w:asciiTheme="minorHAnsi" w:hAnsiTheme="minorHAnsi" w:cstheme="minorHAnsi"/>
          <w:bCs/>
          <w:sz w:val="20"/>
        </w:rPr>
        <w:t>COURT</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5B1DA5">
        <w:rPr>
          <w:rFonts w:asciiTheme="minorHAnsi" w:hAnsiTheme="minorHAnsi" w:cstheme="minorHAnsi"/>
          <w:bCs/>
          <w:sz w:val="20"/>
        </w:rPr>
        <w:t>COURT</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any of the following: (i) withhold all or any portion of a payment otherwise due to Contractor, and exercise any other rights of setoff as may be provided in this Agreement or any other </w:t>
      </w:r>
      <w:r w:rsidR="00B52602" w:rsidRPr="00B52602">
        <w:rPr>
          <w:rFonts w:asciiTheme="minorHAnsi" w:hAnsiTheme="minorHAnsi" w:cstheme="minorHAnsi"/>
          <w:bCs/>
          <w:sz w:val="20"/>
        </w:rPr>
        <w:lastRenderedPageBreak/>
        <w:t>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5B1DA5">
        <w:rPr>
          <w:rFonts w:asciiTheme="minorHAnsi" w:hAnsiTheme="minorHAnsi" w:cstheme="minorHAnsi"/>
          <w:bCs/>
          <w:sz w:val="20"/>
        </w:rPr>
        <w:t>COURT</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FD8CFB"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5B1DA5">
        <w:rPr>
          <w:rFonts w:asciiTheme="minorHAnsi" w:hAnsiTheme="minorHAnsi" w:cstheme="minorHAnsi"/>
          <w:bCs/>
          <w:sz w:val="20"/>
        </w:rPr>
        <w:t>COURT</w:t>
      </w:r>
      <w:r w:rsidRPr="00B52602">
        <w:rPr>
          <w:rFonts w:asciiTheme="minorHAnsi" w:hAnsiTheme="minorHAnsi" w:cstheme="minorHAnsi"/>
          <w:bCs/>
          <w:sz w:val="20"/>
        </w:rPr>
        <w:t xml:space="preserve"> terminates this Agreement in whole or in part for cause, the </w:t>
      </w:r>
      <w:r w:rsidR="005B1DA5">
        <w:rPr>
          <w:rFonts w:asciiTheme="minorHAnsi" w:hAnsiTheme="minorHAnsi" w:cstheme="minorHAnsi"/>
          <w:bCs/>
          <w:sz w:val="20"/>
        </w:rPr>
        <w:t>COURT</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5B1DA5">
        <w:rPr>
          <w:rFonts w:asciiTheme="minorHAnsi" w:hAnsiTheme="minorHAnsi" w:cstheme="minorHAnsi"/>
          <w:bCs/>
          <w:sz w:val="20"/>
        </w:rPr>
        <w:t>COURT</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5B1DA5">
        <w:rPr>
          <w:rFonts w:asciiTheme="minorHAnsi" w:hAnsiTheme="minorHAnsi" w:cstheme="minorHAnsi"/>
          <w:bCs/>
          <w:sz w:val="20"/>
        </w:rPr>
        <w:t>COURT</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5B1DA5">
        <w:rPr>
          <w:rFonts w:asciiTheme="minorHAnsi" w:hAnsiTheme="minorHAnsi" w:cstheme="minorHAnsi"/>
          <w:bCs/>
          <w:sz w:val="20"/>
        </w:rPr>
        <w:t>COURT</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5B1DA5">
        <w:rPr>
          <w:rFonts w:asciiTheme="minorHAnsi" w:hAnsiTheme="minorHAnsi" w:cstheme="minorHAnsi"/>
          <w:bCs/>
          <w:sz w:val="20"/>
        </w:rPr>
        <w:t>COURT</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2B99FED4"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5B1DA5">
        <w:rPr>
          <w:rFonts w:asciiTheme="minorHAnsi" w:hAnsiTheme="minorHAnsi" w:cstheme="minorHAnsi"/>
          <w:bCs/>
          <w:sz w:val="20"/>
        </w:rPr>
        <w:t>COURT</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5B1DA5">
        <w:rPr>
          <w:rFonts w:asciiTheme="minorHAnsi" w:hAnsiTheme="minorHAnsi" w:cstheme="minorHAnsi"/>
          <w:bCs/>
          <w:sz w:val="20"/>
        </w:rPr>
        <w:t>COURT</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5B1DA5">
        <w:rPr>
          <w:rFonts w:asciiTheme="minorHAnsi" w:hAnsiTheme="minorHAnsi" w:cstheme="minorHAnsi"/>
          <w:bCs/>
          <w:sz w:val="20"/>
        </w:rPr>
        <w:t>COURT</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5B1DA5">
        <w:rPr>
          <w:rFonts w:asciiTheme="minorHAnsi" w:hAnsiTheme="minorHAnsi" w:cstheme="minorHAnsi"/>
          <w:bCs/>
          <w:sz w:val="20"/>
        </w:rPr>
        <w:t>COURT</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5B1DA5">
        <w:rPr>
          <w:rFonts w:asciiTheme="minorHAnsi" w:hAnsiTheme="minorHAnsi" w:cstheme="minorHAnsi"/>
          <w:bCs/>
          <w:sz w:val="20"/>
        </w:rPr>
        <w:t>COURT</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5B1DA5">
        <w:rPr>
          <w:rFonts w:asciiTheme="minorHAnsi" w:hAnsiTheme="minorHAnsi" w:cstheme="minorHAnsi"/>
          <w:bCs/>
          <w:sz w:val="20"/>
        </w:rPr>
        <w:t>COURT</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03C4CB18"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5B1DA5">
        <w:rPr>
          <w:rFonts w:cstheme="minorHAnsi"/>
          <w:sz w:val="20"/>
        </w:rPr>
        <w:t>COURT</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10092A92"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5B1DA5">
              <w:rPr>
                <w:rFonts w:ascii="Times New Roman" w:hAnsi="Times New Roman"/>
                <w:b/>
                <w:bCs/>
                <w:sz w:val="20"/>
              </w:rPr>
              <w:t>COURT</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6EB9AA34"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5B1DA5">
        <w:rPr>
          <w:rFonts w:asciiTheme="minorHAnsi" w:hAnsiTheme="minorHAnsi" w:cstheme="minorHAnsi"/>
          <w:sz w:val="20"/>
        </w:rPr>
        <w:t>COURT</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5B1DA5">
        <w:rPr>
          <w:rFonts w:asciiTheme="minorHAnsi" w:hAnsiTheme="minorHAnsi" w:cstheme="minorHAnsi"/>
          <w:sz w:val="20"/>
        </w:rPr>
        <w:t>COURT</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lastRenderedPageBreak/>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114791E0"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5B1DA5">
        <w:rPr>
          <w:rFonts w:asciiTheme="minorHAnsi" w:hAnsiTheme="minorHAnsi" w:cstheme="minorHAnsi"/>
          <w:bCs/>
          <w:i/>
          <w:sz w:val="20"/>
        </w:rPr>
        <w:t>COURT</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5B1DA5">
        <w:rPr>
          <w:rFonts w:asciiTheme="minorHAnsi" w:hAnsiTheme="minorHAnsi" w:cstheme="minorHAnsi"/>
          <w:bCs/>
          <w:sz w:val="20"/>
          <w:lang w:bidi="en-US"/>
        </w:rPr>
        <w:t>COURT</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45880FBB"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w:t>
      </w:r>
      <w:proofErr w:type="gramStart"/>
      <w:r w:rsidRPr="008F1CA8">
        <w:rPr>
          <w:rFonts w:asciiTheme="minorHAnsi" w:hAnsiTheme="minorHAnsi" w:cstheme="minorHAnsi"/>
          <w:bCs/>
          <w:i/>
          <w:sz w:val="20"/>
        </w:rPr>
        <w:t>garments</w:t>
      </w:r>
      <w:proofErr w:type="gramEnd"/>
      <w:r w:rsidRPr="008F1CA8">
        <w:rPr>
          <w:rFonts w:asciiTheme="minorHAnsi" w:hAnsiTheme="minorHAnsi" w:cstheme="minorHAnsi"/>
          <w:bCs/>
          <w:i/>
          <w:sz w:val="20"/>
        </w:rPr>
        <w:t xml:space="preserve">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5B1DA5">
        <w:rPr>
          <w:rFonts w:asciiTheme="minorHAnsi" w:hAnsiTheme="minorHAnsi" w:cstheme="minorHAnsi"/>
          <w:sz w:val="20"/>
        </w:rPr>
        <w:t>COURT</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5B1DA5">
        <w:rPr>
          <w:rFonts w:asciiTheme="minorHAnsi" w:hAnsiTheme="minorHAnsi" w:cstheme="minorHAnsi"/>
          <w:sz w:val="20"/>
        </w:rPr>
        <w:t>COURT</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0E84133E"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5B1DA5">
        <w:rPr>
          <w:rFonts w:asciiTheme="minorHAnsi" w:hAnsiTheme="minorHAnsi" w:cstheme="minorHAnsi"/>
          <w:sz w:val="20"/>
        </w:rPr>
        <w:t>COURT</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5B1DA5">
        <w:rPr>
          <w:rFonts w:asciiTheme="minorHAnsi" w:hAnsiTheme="minorHAnsi" w:cstheme="minorHAnsi"/>
          <w:bCs/>
          <w:sz w:val="20"/>
        </w:rPr>
        <w:t>COURT</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630711A5"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5B1DA5">
        <w:rPr>
          <w:rFonts w:asciiTheme="minorHAnsi" w:hAnsiTheme="minorHAnsi" w:cstheme="minorHAnsi"/>
          <w:sz w:val="20"/>
        </w:rPr>
        <w:t>COURT</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 xml:space="preserve">complete and return to the </w:t>
      </w:r>
      <w:r w:rsidR="005B1DA5">
        <w:rPr>
          <w:rFonts w:asciiTheme="minorHAnsi" w:hAnsiTheme="minorHAnsi" w:cstheme="minorHAnsi"/>
          <w:sz w:val="20"/>
        </w:rPr>
        <w:t>COURT</w:t>
      </w:r>
      <w:r w:rsidR="007031B1" w:rsidRPr="007031B1">
        <w:rPr>
          <w:rFonts w:asciiTheme="minorHAnsi" w:hAnsiTheme="minorHAnsi" w:cstheme="minorHAnsi"/>
          <w:sz w:val="20"/>
        </w:rPr>
        <w:t xml:space="preserv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 xml:space="preserve">promptly upon completion of the awarded contract, and by no later than the date of submission of Contractor’s final invoice to the </w:t>
      </w:r>
      <w:r w:rsidR="005B1DA5">
        <w:rPr>
          <w:rFonts w:asciiTheme="minorHAnsi" w:hAnsiTheme="minorHAnsi" w:cstheme="minorHAnsi"/>
          <w:sz w:val="20"/>
        </w:rPr>
        <w:t>COURT</w:t>
      </w:r>
      <w:r w:rsidR="007031B1" w:rsidRPr="007031B1">
        <w:rPr>
          <w:rFonts w:asciiTheme="minorHAnsi" w:hAnsiTheme="minorHAnsi" w:cstheme="minorHAnsi"/>
          <w:sz w:val="20"/>
        </w:rPr>
        <w:t>.</w:t>
      </w:r>
      <w:r w:rsidR="004225A7">
        <w:rPr>
          <w:rFonts w:asciiTheme="minorHAnsi" w:hAnsiTheme="minorHAnsi" w:cstheme="minorHAnsi"/>
          <w:sz w:val="20"/>
        </w:rPr>
        <w:t xml:space="preserve"> (The post-contract certification form is located at: </w:t>
      </w:r>
      <w:hyperlink r:id="rId26"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 xml:space="preserve">If the Contractor fails to do so, the </w:t>
      </w:r>
      <w:r w:rsidR="005B1DA5">
        <w:rPr>
          <w:rFonts w:asciiTheme="minorHAnsi" w:hAnsiTheme="minorHAnsi" w:cstheme="minorHAnsi"/>
          <w:sz w:val="20"/>
        </w:rPr>
        <w:t>COURT</w:t>
      </w:r>
      <w:r w:rsidR="007031B1" w:rsidRPr="007031B1">
        <w:rPr>
          <w:rFonts w:asciiTheme="minorHAnsi" w:hAnsiTheme="minorHAnsi" w:cstheme="minorHAnsi"/>
          <w:sz w:val="20"/>
        </w:rPr>
        <w:t xml:space="preserv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 xml:space="preserve">until the Contractor submits a complete and accurate post-contract certification form. The </w:t>
      </w:r>
      <w:r w:rsidR="005B1DA5">
        <w:rPr>
          <w:rFonts w:asciiTheme="minorHAnsi" w:hAnsiTheme="minorHAnsi" w:cstheme="minorHAnsi"/>
          <w:sz w:val="20"/>
        </w:rPr>
        <w:t>COURT</w:t>
      </w:r>
      <w:r w:rsidR="007031B1" w:rsidRPr="007031B1">
        <w:rPr>
          <w:rFonts w:asciiTheme="minorHAnsi" w:hAnsiTheme="minorHAnsi" w:cstheme="minorHAnsi"/>
          <w:sz w:val="20"/>
        </w:rPr>
        <w:t xml:space="preserv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5B1DA5">
        <w:rPr>
          <w:rFonts w:asciiTheme="minorHAnsi" w:hAnsiTheme="minorHAnsi" w:cstheme="minorHAnsi"/>
          <w:sz w:val="20"/>
        </w:rPr>
        <w:t>COURT</w:t>
      </w:r>
      <w:r w:rsidR="007031B1" w:rsidRPr="007031B1">
        <w:rPr>
          <w:rFonts w:asciiTheme="minorHAnsi" w:hAnsiTheme="minorHAnsi" w:cstheme="minorHAnsi"/>
          <w:sz w:val="20"/>
        </w:rPr>
        <w:t xml:space="preserv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w:t>
      </w:r>
      <w:r w:rsidR="005B1DA5">
        <w:rPr>
          <w:sz w:val="20"/>
        </w:rPr>
        <w:t>COURT</w:t>
      </w:r>
      <w:r w:rsidR="00A2251F" w:rsidRPr="00A2251F">
        <w:rPr>
          <w:sz w:val="20"/>
        </w:rPr>
        <w:t xml:space="preserv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37608CF9"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5B1DA5">
        <w:rPr>
          <w:rFonts w:asciiTheme="minorHAnsi" w:hAnsiTheme="minorHAnsi" w:cstheme="minorHAnsi"/>
          <w:sz w:val="20"/>
        </w:rPr>
        <w:t>COURT</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5B1DA5">
        <w:rPr>
          <w:rFonts w:asciiTheme="minorHAnsi" w:hAnsiTheme="minorHAnsi" w:cstheme="minorHAnsi"/>
          <w:sz w:val="20"/>
        </w:rPr>
        <w:t>COURT</w:t>
      </w:r>
      <w:r w:rsidRPr="00A84B5B">
        <w:rPr>
          <w:rFonts w:asciiTheme="minorHAnsi" w:hAnsiTheme="minorHAnsi" w:cstheme="minorHAnsi"/>
          <w:sz w:val="20"/>
        </w:rPr>
        <w:t xml:space="preserve">. Such assignment shall be made and become effective at the time the </w:t>
      </w:r>
      <w:r w:rsidR="005B1DA5">
        <w:rPr>
          <w:rFonts w:asciiTheme="minorHAnsi" w:hAnsiTheme="minorHAnsi" w:cstheme="minorHAnsi"/>
          <w:sz w:val="20"/>
        </w:rPr>
        <w:t>COURT</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5B1DA5">
        <w:rPr>
          <w:rFonts w:asciiTheme="minorHAnsi" w:hAnsiTheme="minorHAnsi" w:cstheme="minorHAnsi"/>
          <w:sz w:val="20"/>
        </w:rPr>
        <w:t>COURT</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5B1DA5">
        <w:rPr>
          <w:rFonts w:asciiTheme="minorHAnsi" w:hAnsiTheme="minorHAnsi" w:cstheme="minorHAnsi"/>
          <w:sz w:val="20"/>
        </w:rPr>
        <w:t>COURT</w:t>
      </w:r>
      <w:r w:rsidRPr="00A84B5B">
        <w:rPr>
          <w:rFonts w:asciiTheme="minorHAnsi" w:hAnsiTheme="minorHAnsi" w:cstheme="minorHAnsi"/>
          <w:sz w:val="20"/>
        </w:rPr>
        <w:t xml:space="preserve"> any portion of the recovery, including treble </w:t>
      </w:r>
      <w:r w:rsidRPr="00A84B5B">
        <w:rPr>
          <w:rFonts w:asciiTheme="minorHAnsi" w:hAnsiTheme="minorHAnsi" w:cstheme="minorHAnsi"/>
          <w:sz w:val="20"/>
        </w:rPr>
        <w:lastRenderedPageBreak/>
        <w:t xml:space="preserve">damages, attributable to overcharges that were paid by Contractor but were not paid by the </w:t>
      </w:r>
      <w:r w:rsidR="005B1DA5">
        <w:rPr>
          <w:rFonts w:asciiTheme="minorHAnsi" w:hAnsiTheme="minorHAnsi" w:cstheme="minorHAnsi"/>
          <w:sz w:val="20"/>
        </w:rPr>
        <w:t>COURT</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5B1DA5">
        <w:rPr>
          <w:rFonts w:asciiTheme="minorHAnsi" w:hAnsiTheme="minorHAnsi" w:cstheme="minorHAnsi"/>
          <w:sz w:val="20"/>
        </w:rPr>
        <w:t>COURT</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5B1DA5">
        <w:rPr>
          <w:rFonts w:asciiTheme="minorHAnsi" w:hAnsiTheme="minorHAnsi" w:cstheme="minorHAnsi"/>
          <w:sz w:val="20"/>
        </w:rPr>
        <w:t>COURT</w:t>
      </w:r>
      <w:r w:rsidRPr="00A84B5B">
        <w:rPr>
          <w:rFonts w:asciiTheme="minorHAnsi" w:hAnsiTheme="minorHAnsi" w:cstheme="minorHAnsi"/>
          <w:sz w:val="20"/>
        </w:rPr>
        <w:t xml:space="preserve"> has not been injured thereby, or (b) the </w:t>
      </w:r>
      <w:r w:rsidR="005B1DA5">
        <w:rPr>
          <w:rFonts w:asciiTheme="minorHAnsi" w:hAnsiTheme="minorHAnsi" w:cstheme="minorHAnsi"/>
          <w:sz w:val="20"/>
        </w:rPr>
        <w:t>COURT</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51F121E2"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(ii) adhere to litigation plans designated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if applicable; (iii) adhere to case phasing of activities designated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if applicable; (iv) submit and adhere to legal budgets as designated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(v) maintain legal malpractice insurance in an amount not less than the amount designated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and (vi) submit to legal bill audits and law firm audits if so requested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whether conducted by employees or designees of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or by any legal cost-control provider retained by the </w:t>
      </w:r>
      <w:r w:rsidR="005B1DA5">
        <w:rPr>
          <w:rFonts w:asciiTheme="minorHAnsi" w:hAnsiTheme="minorHAnsi" w:cstheme="minorHAnsi"/>
          <w:sz w:val="20"/>
        </w:rPr>
        <w:t>COURT</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5B1DA5">
        <w:rPr>
          <w:rFonts w:asciiTheme="minorHAnsi" w:hAnsiTheme="minorHAnsi" w:cstheme="minorHAnsi"/>
          <w:sz w:val="20"/>
        </w:rPr>
        <w:t>COURT</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294CE1CA"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5B1DA5">
        <w:rPr>
          <w:rFonts w:asciiTheme="minorHAnsi" w:hAnsiTheme="minorHAnsi" w:cstheme="minorHAnsi"/>
          <w:bCs/>
          <w:sz w:val="20"/>
        </w:rPr>
        <w:t>COURT</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5B1DA5">
        <w:rPr>
          <w:rFonts w:asciiTheme="minorHAnsi" w:hAnsiTheme="minorHAnsi" w:cstheme="minorHAnsi"/>
          <w:bCs/>
          <w:sz w:val="20"/>
        </w:rPr>
        <w:t>COURT</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5B1DA5">
        <w:rPr>
          <w:rFonts w:asciiTheme="minorHAnsi" w:hAnsiTheme="minorHAnsi" w:cstheme="minorHAnsi"/>
          <w:bCs/>
          <w:sz w:val="20"/>
        </w:rPr>
        <w:t>COURT</w:t>
      </w:r>
      <w:r>
        <w:rPr>
          <w:rFonts w:asciiTheme="minorHAnsi" w:hAnsiTheme="minorHAnsi" w:cstheme="minorHAnsi"/>
          <w:bCs/>
          <w:sz w:val="20"/>
        </w:rPr>
        <w:t xml:space="preserve"> at no expense to the </w:t>
      </w:r>
      <w:r w:rsidR="005B1DA5">
        <w:rPr>
          <w:rFonts w:asciiTheme="minorHAnsi" w:hAnsiTheme="minorHAnsi" w:cstheme="minorHAnsi"/>
          <w:bCs/>
          <w:sz w:val="20"/>
        </w:rPr>
        <w:t>COURT</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6D9436BB"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5B1DA5">
        <w:rPr>
          <w:rFonts w:cs="Arial"/>
          <w:sz w:val="20"/>
        </w:rPr>
        <w:t>COURT</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4E984A5B"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5B1DA5">
        <w:rPr>
          <w:rFonts w:asciiTheme="minorHAnsi" w:hAnsiTheme="minorHAnsi" w:cstheme="minorHAnsi"/>
          <w:bCs/>
          <w:sz w:val="20"/>
        </w:rPr>
        <w:t>COURT</w:t>
      </w:r>
      <w:r>
        <w:rPr>
          <w:rFonts w:asciiTheme="minorHAnsi" w:hAnsiTheme="minorHAnsi" w:cstheme="minorHAnsi"/>
          <w:bCs/>
          <w:sz w:val="20"/>
        </w:rPr>
        <w:t xml:space="preserve"> </w:t>
      </w:r>
      <w:r w:rsidRPr="00B313DA">
        <w:rPr>
          <w:rFonts w:asciiTheme="minorHAnsi" w:hAnsiTheme="minorHAnsi" w:cstheme="minorHAnsi"/>
          <w:bCs/>
          <w:sz w:val="20"/>
        </w:rPr>
        <w:t xml:space="preserve">the actual </w:t>
      </w:r>
      <w:r w:rsidRPr="00B313DA">
        <w:rPr>
          <w:rFonts w:asciiTheme="minorHAnsi" w:hAnsiTheme="minorHAnsi" w:cstheme="minorHAnsi"/>
          <w:bCs/>
          <w:sz w:val="20"/>
        </w:rPr>
        <w:lastRenderedPageBreak/>
        <w:t>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09AF1BF9"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5B1DA5">
        <w:rPr>
          <w:rFonts w:asciiTheme="minorHAnsi" w:hAnsiTheme="minorHAnsi" w:cstheme="minorHAnsi"/>
          <w:sz w:val="20"/>
        </w:rPr>
        <w:t>COURT</w:t>
      </w:r>
      <w:r w:rsidRPr="00C04E9F">
        <w:rPr>
          <w:rFonts w:asciiTheme="minorHAnsi" w:hAnsiTheme="minorHAnsi" w:cstheme="minorHAnsi"/>
          <w:sz w:val="20"/>
        </w:rPr>
        <w:t xml:space="preserve">. No employer-employee, partnership, joint venture, or agency relationship exists between Contractor and the </w:t>
      </w:r>
      <w:r w:rsidR="005B1DA5">
        <w:rPr>
          <w:rFonts w:asciiTheme="minorHAnsi" w:hAnsiTheme="minorHAnsi" w:cstheme="minorHAnsi"/>
          <w:sz w:val="20"/>
        </w:rPr>
        <w:t>COURT</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5B1DA5">
        <w:rPr>
          <w:rFonts w:cstheme="minorHAnsi"/>
          <w:sz w:val="20"/>
        </w:rPr>
        <w:t>COURT</w:t>
      </w:r>
      <w:r w:rsidR="000205FD" w:rsidRPr="00C04E9F">
        <w:rPr>
          <w:rFonts w:cstheme="minorHAnsi"/>
          <w:sz w:val="20"/>
        </w:rPr>
        <w:t xml:space="preserve">. If any governmental entity concludes that Contractor is not an independent contractor, the </w:t>
      </w:r>
      <w:r w:rsidR="005B1DA5">
        <w:rPr>
          <w:rFonts w:cstheme="minorHAnsi"/>
          <w:sz w:val="20"/>
        </w:rPr>
        <w:t>COURT</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27B3209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5B1DA5">
        <w:rPr>
          <w:rFonts w:asciiTheme="minorHAnsi" w:hAnsiTheme="minorHAnsi" w:cstheme="minorHAnsi"/>
          <w:bCs/>
          <w:sz w:val="20"/>
        </w:rPr>
        <w:t>COURT</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5B1DA5">
        <w:rPr>
          <w:rFonts w:asciiTheme="minorHAnsi" w:hAnsiTheme="minorHAnsi" w:cstheme="minorHAnsi"/>
          <w:bCs/>
          <w:sz w:val="20"/>
        </w:rPr>
        <w:t>COURT</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5B1DA5">
        <w:rPr>
          <w:rFonts w:asciiTheme="minorHAnsi" w:hAnsiTheme="minorHAnsi" w:cstheme="minorHAnsi"/>
          <w:bCs/>
          <w:sz w:val="20"/>
        </w:rPr>
        <w:t>COURT</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4BB95630"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5B1DA5">
        <w:rPr>
          <w:rFonts w:asciiTheme="minorHAnsi" w:hAnsiTheme="minorHAnsi" w:cstheme="minorHAnsi"/>
          <w:sz w:val="20"/>
        </w:rPr>
        <w:t>COURT</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5B1DA5">
        <w:rPr>
          <w:rFonts w:asciiTheme="minorHAnsi" w:hAnsiTheme="minorHAnsi" w:cstheme="minorHAnsi"/>
          <w:sz w:val="20"/>
        </w:rPr>
        <w:t>COURT</w:t>
      </w:r>
      <w:r w:rsidRPr="008D1584">
        <w:rPr>
          <w:rFonts w:asciiTheme="minorHAnsi" w:hAnsiTheme="minorHAnsi" w:cstheme="minorHAnsi"/>
          <w:sz w:val="20"/>
        </w:rPr>
        <w:t xml:space="preserve"> owns all right, title and interest in the Confidential Information. Contractor will notify the </w:t>
      </w:r>
      <w:r w:rsidR="005B1DA5">
        <w:rPr>
          <w:rFonts w:asciiTheme="minorHAnsi" w:hAnsiTheme="minorHAnsi" w:cstheme="minorHAnsi"/>
          <w:sz w:val="20"/>
        </w:rPr>
        <w:t>COURT</w:t>
      </w:r>
      <w:r w:rsidRPr="008D1584">
        <w:rPr>
          <w:rFonts w:asciiTheme="minorHAnsi" w:hAnsiTheme="minorHAnsi" w:cstheme="minorHAnsi"/>
          <w:sz w:val="20"/>
        </w:rPr>
        <w:t xml:space="preserve"> promptly upon learning of any unauthorized disclosure or use of Confidential Information and will cooperate fully with the </w:t>
      </w:r>
      <w:r w:rsidR="005B1DA5">
        <w:rPr>
          <w:rFonts w:asciiTheme="minorHAnsi" w:hAnsiTheme="minorHAnsi" w:cstheme="minorHAnsi"/>
          <w:sz w:val="20"/>
        </w:rPr>
        <w:t>COURT</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5B1DA5">
        <w:rPr>
          <w:sz w:val="20"/>
        </w:rPr>
        <w:t>COURT</w:t>
      </w:r>
      <w:r w:rsidRPr="001153AF">
        <w:rPr>
          <w:sz w:val="20"/>
        </w:rPr>
        <w:t xml:space="preserve">’s request and upon any termination or expiration of this Agreement, Contractor will promptly (a) return to the </w:t>
      </w:r>
      <w:r w:rsidR="005B1DA5">
        <w:rPr>
          <w:sz w:val="20"/>
        </w:rPr>
        <w:t>COURT</w:t>
      </w:r>
      <w:r w:rsidRPr="001153AF">
        <w:rPr>
          <w:sz w:val="20"/>
        </w:rPr>
        <w:t xml:space="preserve"> or, if </w:t>
      </w:r>
      <w:proofErr w:type="gramStart"/>
      <w:r w:rsidRPr="001153AF">
        <w:rPr>
          <w:sz w:val="20"/>
        </w:rPr>
        <w:t>so</w:t>
      </w:r>
      <w:proofErr w:type="gramEnd"/>
      <w:r w:rsidRPr="001153AF">
        <w:rPr>
          <w:sz w:val="20"/>
        </w:rPr>
        <w:t xml:space="preserve"> directed by the </w:t>
      </w:r>
      <w:r w:rsidR="005B1DA5">
        <w:rPr>
          <w:sz w:val="20"/>
        </w:rPr>
        <w:t>COURT</w:t>
      </w:r>
      <w:r w:rsidRPr="001153AF">
        <w:rPr>
          <w:sz w:val="20"/>
        </w:rPr>
        <w:t xml:space="preserve">, destroy all Confidential Information (in every form and medium), and (b) certify to the </w:t>
      </w:r>
      <w:r w:rsidR="005B1DA5">
        <w:rPr>
          <w:sz w:val="20"/>
        </w:rPr>
        <w:t>COURT</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5B1DA5">
        <w:rPr>
          <w:rFonts w:asciiTheme="minorHAnsi" w:hAnsiTheme="minorHAnsi" w:cstheme="minorHAnsi"/>
          <w:sz w:val="20"/>
        </w:rPr>
        <w:t>COURT</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6BDF7B2A"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5B1DA5">
        <w:rPr>
          <w:rFonts w:asciiTheme="minorHAnsi" w:hAnsiTheme="minorHAnsi" w:cstheme="minorHAnsi"/>
          <w:bCs/>
          <w:sz w:val="20"/>
        </w:rPr>
        <w:t>COURT</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 xml:space="preserve">any Deliverable in </w:t>
      </w:r>
      <w:r w:rsidR="005C3491">
        <w:rPr>
          <w:rFonts w:asciiTheme="minorHAnsi" w:hAnsiTheme="minorHAnsi" w:cstheme="minorHAnsi"/>
          <w:bCs/>
          <w:sz w:val="20"/>
        </w:rPr>
        <w:lastRenderedPageBreak/>
        <w:t>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5B1DA5">
        <w:rPr>
          <w:rFonts w:asciiTheme="minorHAnsi" w:hAnsiTheme="minorHAnsi" w:cstheme="minorHAnsi"/>
          <w:bCs/>
          <w:sz w:val="20"/>
        </w:rPr>
        <w:t>COURT</w:t>
      </w:r>
      <w:r w:rsidRPr="00B97478">
        <w:rPr>
          <w:rFonts w:asciiTheme="minorHAnsi" w:hAnsiTheme="minorHAnsi" w:cstheme="minorHAnsi"/>
          <w:bCs/>
          <w:sz w:val="20"/>
        </w:rPr>
        <w:t>.</w:t>
      </w:r>
    </w:p>
    <w:p w14:paraId="06922888" w14:textId="4213A36D"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5B1DA5">
        <w:rPr>
          <w:rFonts w:asciiTheme="minorHAnsi" w:hAnsiTheme="minorHAnsi" w:cstheme="minorHAnsi"/>
          <w:sz w:val="20"/>
        </w:rPr>
        <w:t>COURT</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A85624"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5B1DA5">
        <w:rPr>
          <w:sz w:val="20"/>
        </w:rPr>
        <w:t>COURT</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5B1DA5">
        <w:rPr>
          <w:rFonts w:asciiTheme="minorHAnsi" w:hAnsiTheme="minorHAnsi" w:cstheme="minorHAnsi"/>
          <w:bCs/>
          <w:sz w:val="20"/>
        </w:rPr>
        <w:t>COURT</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5B1DA5">
        <w:rPr>
          <w:sz w:val="20"/>
        </w:rPr>
        <w:t>COURT</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headerReference w:type="even" r:id="rId27"/>
          <w:headerReference w:type="default" r:id="rId28"/>
          <w:footerReference w:type="default" r:id="rId29"/>
          <w:headerReference w:type="first" r:id="rId30"/>
          <w:footerReference w:type="first" r:id="rId3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50428B3"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5B1DA5">
        <w:rPr>
          <w:rFonts w:asciiTheme="minorHAnsi" w:hAnsiTheme="minorHAnsi" w:cstheme="minorHAnsi"/>
          <w:sz w:val="20"/>
          <w:szCs w:val="20"/>
        </w:rPr>
        <w:t>COURT</w:t>
      </w:r>
      <w:r w:rsidRPr="008D1584">
        <w:rPr>
          <w:rFonts w:asciiTheme="minorHAnsi" w:hAnsiTheme="minorHAnsi" w:cstheme="minorHAnsi"/>
          <w:sz w:val="20"/>
          <w:szCs w:val="20"/>
        </w:rPr>
        <w:t xml:space="preserve">, including information relating to the </w:t>
      </w:r>
      <w:r w:rsidR="005B1DA5">
        <w:rPr>
          <w:rFonts w:asciiTheme="minorHAnsi" w:hAnsiTheme="minorHAnsi" w:cstheme="minorHAnsi"/>
          <w:sz w:val="20"/>
          <w:szCs w:val="20"/>
        </w:rPr>
        <w:t>COURT</w:t>
      </w:r>
      <w:r w:rsidRPr="008D1584">
        <w:rPr>
          <w:rFonts w:asciiTheme="minorHAnsi" w:hAnsiTheme="minorHAnsi" w:cstheme="minorHAnsi"/>
          <w:sz w:val="20"/>
          <w:szCs w:val="20"/>
        </w:rPr>
        <w:t xml:space="preserve">’s personnel and users; and (ii) all financial, statistical, personal, technical and other data and information of the </w:t>
      </w:r>
      <w:r w:rsidR="005B1DA5">
        <w:rPr>
          <w:rFonts w:asciiTheme="minorHAnsi" w:hAnsiTheme="minorHAnsi" w:cstheme="minorHAnsi"/>
          <w:sz w:val="20"/>
          <w:szCs w:val="20"/>
        </w:rPr>
        <w:t>COURT</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5B1DA5">
        <w:rPr>
          <w:rFonts w:asciiTheme="minorHAnsi" w:hAnsiTheme="minorHAnsi" w:cstheme="minorHAnsi"/>
          <w:sz w:val="20"/>
          <w:szCs w:val="20"/>
        </w:rPr>
        <w:t>COURT</w:t>
      </w:r>
      <w:r w:rsidRPr="008D1584">
        <w:rPr>
          <w:rFonts w:asciiTheme="minorHAnsi" w:hAnsiTheme="minorHAnsi" w:cstheme="minorHAnsi"/>
          <w:sz w:val="20"/>
          <w:szCs w:val="20"/>
        </w:rPr>
        <w:t xml:space="preserve">’s satisfaction that: (a) Contractor lawfully knew prior to the </w:t>
      </w:r>
      <w:r w:rsidR="005B1DA5">
        <w:rPr>
          <w:rFonts w:asciiTheme="minorHAnsi" w:hAnsiTheme="minorHAnsi" w:cstheme="minorHAnsi"/>
          <w:sz w:val="20"/>
          <w:szCs w:val="20"/>
        </w:rPr>
        <w:t>COURT</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29A54F76"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5B1DA5">
        <w:rPr>
          <w:rFonts w:asciiTheme="minorHAnsi" w:hAnsiTheme="minorHAnsi" w:cstheme="minorHAnsi"/>
          <w:b/>
          <w:sz w:val="20"/>
          <w:szCs w:val="20"/>
        </w:rPr>
        <w:t>COURT</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29B62126"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5B1DA5">
        <w:rPr>
          <w:rFonts w:asciiTheme="minorHAnsi" w:hAnsiTheme="minorHAnsi" w:cstheme="minorHAnsi"/>
          <w:sz w:val="20"/>
          <w:szCs w:val="20"/>
        </w:rPr>
        <w:t>COURT</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594A" w14:textId="77777777" w:rsidR="00FB754F" w:rsidRDefault="00FB754F" w:rsidP="00437785">
      <w:r>
        <w:separator/>
      </w:r>
    </w:p>
  </w:endnote>
  <w:endnote w:type="continuationSeparator" w:id="0">
    <w:p w14:paraId="5209E6AC" w14:textId="77777777" w:rsidR="00FB754F" w:rsidRDefault="00FB754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2C13" w14:textId="77777777" w:rsidR="00FB754F" w:rsidRDefault="00FB754F" w:rsidP="00437785">
      <w:r>
        <w:separator/>
      </w:r>
    </w:p>
  </w:footnote>
  <w:footnote w:type="continuationSeparator" w:id="0">
    <w:p w14:paraId="121BA6FB" w14:textId="77777777" w:rsidR="00FB754F" w:rsidRDefault="00FB754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0447" w14:textId="1401500A" w:rsidR="00EC1FBE" w:rsidRDefault="00EC1FBE">
    <w:pPr>
      <w:pStyle w:val="Header"/>
    </w:pPr>
    <w:r>
      <w:rPr>
        <w:noProof/>
      </w:rPr>
      <w:pict w14:anchorId="6818A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2" o:spid="_x0000_s1026" type="#_x0000_t136" style="position:absolute;margin-left:0;margin-top:0;width:558.35pt;height:101.5pt;rotation:315;z-index:-251655168;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A6DE" w14:textId="531112F5" w:rsidR="00EC1FBE" w:rsidRDefault="00EC1FBE">
    <w:pPr>
      <w:pStyle w:val="Header"/>
    </w:pPr>
    <w:r>
      <w:rPr>
        <w:noProof/>
      </w:rPr>
      <w:pict w14:anchorId="3DFDF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1" o:spid="_x0000_s1035" type="#_x0000_t136" style="position:absolute;margin-left:0;margin-top:0;width:558.35pt;height:101.5pt;rotation:315;z-index:-251636736;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96C3" w14:textId="151E0448" w:rsidR="00EC1FBE" w:rsidRDefault="00EC1FBE">
    <w:pPr>
      <w:pStyle w:val="Header"/>
    </w:pPr>
    <w:r>
      <w:rPr>
        <w:noProof/>
      </w:rPr>
      <w:pict w14:anchorId="12099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2" o:spid="_x0000_s1036" type="#_x0000_t136" style="position:absolute;margin-left:0;margin-top:0;width:558.35pt;height:101.5pt;rotation:315;z-index:-251634688;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0BBE" w14:textId="3945BDAE" w:rsidR="00EC1FBE" w:rsidRDefault="00EC1FBE">
    <w:pPr>
      <w:pStyle w:val="Header"/>
    </w:pPr>
    <w:r>
      <w:rPr>
        <w:noProof/>
      </w:rPr>
      <w:pict w14:anchorId="3AC1D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0" o:spid="_x0000_s1034" type="#_x0000_t136" style="position:absolute;margin-left:0;margin-top:0;width:558.35pt;height:101.5pt;rotation:315;z-index:-251638784;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E1B8" w14:textId="13DC5876" w:rsidR="00EC1FBE" w:rsidRDefault="00EC1FBE">
    <w:pPr>
      <w:pStyle w:val="Header"/>
    </w:pPr>
    <w:r>
      <w:rPr>
        <w:noProof/>
      </w:rPr>
      <w:pict w14:anchorId="07FD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4" o:spid="_x0000_s1038" type="#_x0000_t136" style="position:absolute;margin-left:0;margin-top:0;width:558.35pt;height:101.5pt;rotation:315;z-index:-251630592;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B5B5" w14:textId="5FECC168" w:rsidR="00EC1FBE" w:rsidRDefault="00EC1FBE">
    <w:pPr>
      <w:pStyle w:val="Header"/>
    </w:pPr>
    <w:r>
      <w:rPr>
        <w:noProof/>
      </w:rPr>
      <w:pict w14:anchorId="440DC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5" o:spid="_x0000_s1039" type="#_x0000_t136" style="position:absolute;margin-left:0;margin-top:0;width:558.35pt;height:101.5pt;rotation:315;z-index:-251628544;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8DAC" w14:textId="1D38E27B" w:rsidR="00EC1FBE" w:rsidRDefault="00EC1FBE">
    <w:pPr>
      <w:pStyle w:val="Header"/>
    </w:pPr>
    <w:r>
      <w:rPr>
        <w:noProof/>
      </w:rPr>
      <w:pict w14:anchorId="64549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3" o:spid="_x0000_s1037" type="#_x0000_t136" style="position:absolute;margin-left:0;margin-top:0;width:558.35pt;height:101.5pt;rotation:315;z-index:-251632640;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F84" w14:textId="4A7ECCEA" w:rsidR="00EC1FBE" w:rsidRDefault="00EC1FBE">
    <w:pPr>
      <w:pStyle w:val="Header"/>
    </w:pPr>
    <w:r>
      <w:rPr>
        <w:noProof/>
      </w:rPr>
      <w:pict w14:anchorId="41B15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7" o:spid="_x0000_s1041" type="#_x0000_t136" style="position:absolute;margin-left:0;margin-top:0;width:558.35pt;height:101.5pt;rotation:315;z-index:-251624448;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4979" w14:textId="0E34E0A9" w:rsidR="00EC1FBE" w:rsidRDefault="00EC1FBE">
    <w:pPr>
      <w:pStyle w:val="Header"/>
    </w:pPr>
    <w:r>
      <w:rPr>
        <w:noProof/>
      </w:rPr>
      <w:pict w14:anchorId="2DBB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8" o:spid="_x0000_s1042" type="#_x0000_t136" style="position:absolute;margin-left:0;margin-top:0;width:558.35pt;height:101.5pt;rotation:315;z-index:-251622400;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9526" w14:textId="1B09CA00" w:rsidR="00EC1FBE" w:rsidRDefault="00EC1FBE">
    <w:pPr>
      <w:pStyle w:val="Header"/>
    </w:pPr>
    <w:r>
      <w:rPr>
        <w:noProof/>
      </w:rPr>
      <w:pict w14:anchorId="0DAC0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36" o:spid="_x0000_s1040" type="#_x0000_t136" style="position:absolute;margin-left:0;margin-top:0;width:558.35pt;height:101.5pt;rotation:315;z-index:-251626496;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36529378" w:rsidR="003B4F33" w:rsidRPr="003E52BA" w:rsidRDefault="00EC1FBE" w:rsidP="009263F4">
    <w:pPr>
      <w:ind w:left="-86"/>
      <w:rPr>
        <w:rFonts w:asciiTheme="minorHAnsi" w:eastAsia="Times New Roman" w:hAnsiTheme="minorHAnsi" w:cstheme="minorHAnsi"/>
        <w:i/>
        <w:sz w:val="16"/>
        <w:szCs w:val="16"/>
      </w:rPr>
    </w:pPr>
    <w:r>
      <w:rPr>
        <w:noProof/>
      </w:rPr>
      <w:pict w14:anchorId="2A450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3" o:spid="_x0000_s1027" type="#_x0000_t136" style="position:absolute;left:0;text-align:left;margin-left:0;margin-top:0;width:558.35pt;height:101.5pt;rotation:315;z-index:-251653120;mso-position-horizontal:center;mso-position-horizontal-relative:margin;mso-position-vertical:center;mso-position-vertical-relative:margin" o:allowincell="f" fillcolor="#c00000" stroked="f">
          <v:fill opacity=".5"/>
          <v:textpath style="font-family:&quot;Times New Roman&quot;;font-size:1pt" string="DO NOT SIGN"/>
        </v:shape>
      </w:pict>
    </w:r>
    <w:r w:rsidR="003B4F33">
      <w:rPr>
        <w:rFonts w:asciiTheme="minorHAnsi" w:eastAsia="Times New Roman" w:hAnsiTheme="minorHAnsi" w:cstheme="minorHAnsi"/>
        <w:b/>
        <w:sz w:val="16"/>
        <w:szCs w:val="16"/>
      </w:rPr>
      <w:t xml:space="preserve">Agreement No. </w:t>
    </w:r>
    <w:r w:rsidR="003B4F33" w:rsidRPr="003E52BA">
      <w:rPr>
        <w:rFonts w:asciiTheme="minorHAnsi" w:eastAsia="Times New Roman" w:hAnsiTheme="minorHAnsi" w:cstheme="minorHAnsi"/>
        <w:b/>
        <w:sz w:val="16"/>
        <w:szCs w:val="16"/>
        <w:highlight w:val="yellow"/>
      </w:rPr>
      <w:t>________</w:t>
    </w:r>
    <w:r w:rsidR="003B4F33">
      <w:rPr>
        <w:rFonts w:asciiTheme="minorHAnsi" w:eastAsia="Times New Roman" w:hAnsiTheme="minorHAnsi" w:cstheme="minorHAnsi"/>
        <w:b/>
        <w:sz w:val="16"/>
        <w:szCs w:val="16"/>
      </w:rPr>
      <w:t xml:space="preserve">, with </w:t>
    </w:r>
    <w:r w:rsidR="003B4F33" w:rsidRPr="003E52BA">
      <w:rPr>
        <w:rFonts w:asciiTheme="minorHAnsi" w:eastAsia="Times New Roman" w:hAnsiTheme="minorHAnsi" w:cstheme="minorHAnsi"/>
        <w:b/>
        <w:sz w:val="16"/>
        <w:szCs w:val="16"/>
        <w:highlight w:val="yellow"/>
      </w:rPr>
      <w:t>____________</w:t>
    </w:r>
    <w:r w:rsidR="003B4F33">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328BFF72" w:rsidR="003B4F33" w:rsidRPr="003B3C0B" w:rsidRDefault="00EC1FBE" w:rsidP="003B3C0B">
    <w:pPr>
      <w:ind w:left="-86"/>
      <w:rPr>
        <w:rFonts w:asciiTheme="minorHAnsi" w:eastAsia="Times New Roman" w:hAnsiTheme="minorHAnsi" w:cstheme="minorHAnsi"/>
        <w:i/>
        <w:sz w:val="16"/>
        <w:szCs w:val="16"/>
      </w:rPr>
    </w:pPr>
    <w:r>
      <w:rPr>
        <w:noProof/>
      </w:rPr>
      <w:pict w14:anchorId="1F8E5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1" o:spid="_x0000_s1025" type="#_x0000_t136" style="position:absolute;left:0;text-align:left;margin-left:0;margin-top:0;width:558.35pt;height:101.5pt;rotation:315;z-index:-251657216;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F7B6" w14:textId="380AA4A6" w:rsidR="00EC1FBE" w:rsidRDefault="00EC1FBE">
    <w:pPr>
      <w:pStyle w:val="Header"/>
    </w:pPr>
    <w:r>
      <w:rPr>
        <w:noProof/>
      </w:rPr>
      <w:pict w14:anchorId="6389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5" o:spid="_x0000_s1029" type="#_x0000_t136" style="position:absolute;margin-left:0;margin-top:0;width:558.35pt;height:101.5pt;rotation:315;z-index:-251649024;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E907" w14:textId="7FAF2BB6" w:rsidR="00EC1FBE" w:rsidRDefault="00EC1FBE">
    <w:pPr>
      <w:pStyle w:val="Header"/>
    </w:pPr>
    <w:r>
      <w:rPr>
        <w:noProof/>
      </w:rPr>
      <w:pict w14:anchorId="2E940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6" o:spid="_x0000_s1030" type="#_x0000_t136" style="position:absolute;margin-left:0;margin-top:0;width:558.35pt;height:101.5pt;rotation:315;z-index:-251646976;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AE71" w14:textId="2A7CEAB7" w:rsidR="00EC1FBE" w:rsidRDefault="00EC1FBE">
    <w:pPr>
      <w:pStyle w:val="Header"/>
    </w:pPr>
    <w:r>
      <w:rPr>
        <w:noProof/>
      </w:rPr>
      <w:pict w14:anchorId="745C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4" o:spid="_x0000_s1028" type="#_x0000_t136" style="position:absolute;margin-left:0;margin-top:0;width:558.35pt;height:101.5pt;rotation:315;z-index:-251651072;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9143" w14:textId="22E89344" w:rsidR="00EC1FBE" w:rsidRDefault="00EC1FBE">
    <w:pPr>
      <w:pStyle w:val="Header"/>
    </w:pPr>
    <w:r>
      <w:rPr>
        <w:noProof/>
      </w:rPr>
      <w:pict w14:anchorId="3144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8" o:spid="_x0000_s1032" type="#_x0000_t136" style="position:absolute;margin-left:0;margin-top:0;width:558.35pt;height:101.5pt;rotation:315;z-index:-251642880;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8DD0" w14:textId="608A4A75" w:rsidR="00EC1FBE" w:rsidRDefault="00EC1FBE">
    <w:pPr>
      <w:pStyle w:val="Header"/>
    </w:pPr>
    <w:r>
      <w:rPr>
        <w:noProof/>
      </w:rPr>
      <w:pict w14:anchorId="7A13B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9" o:spid="_x0000_s1033" type="#_x0000_t136" style="position:absolute;margin-left:0;margin-top:0;width:558.35pt;height:101.5pt;rotation:315;z-index:-251640832;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BD1" w14:textId="0A93A905" w:rsidR="00EC1FBE" w:rsidRDefault="00EC1FBE">
    <w:pPr>
      <w:pStyle w:val="Header"/>
    </w:pPr>
    <w:r>
      <w:rPr>
        <w:noProof/>
      </w:rPr>
      <w:pict w14:anchorId="462B6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57927" o:spid="_x0000_s1031" type="#_x0000_t136" style="position:absolute;margin-left:0;margin-top:0;width:558.35pt;height:101.5pt;rotation:315;z-index:-251644928;mso-position-horizontal:center;mso-position-horizontal-relative:margin;mso-position-vertical:center;mso-position-vertical-relative:margin" o:allowincell="f" fillcolor="#c00000" stroked="f">
          <v:fill opacity=".5"/>
          <v:textpath style="font-family:&quot;Times New Roman&quot;;font-size:1pt" string="DO NOT SIG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6284D88C"/>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0"/>
        <w:szCs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0"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5877511"/>
    <w:multiLevelType w:val="multilevel"/>
    <w:tmpl w:val="2528CB18"/>
    <w:numStyleLink w:val="MOUList"/>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AAA2833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3" w15:restartNumberingAfterBreak="0">
    <w:nsid w:val="753366DF"/>
    <w:multiLevelType w:val="multilevel"/>
    <w:tmpl w:val="A21CBA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4283074">
    <w:abstractNumId w:val="8"/>
  </w:num>
  <w:num w:numId="2" w16cid:durableId="2094740623">
    <w:abstractNumId w:val="6"/>
  </w:num>
  <w:num w:numId="3" w16cid:durableId="1418016961">
    <w:abstractNumId w:val="26"/>
  </w:num>
  <w:num w:numId="4" w16cid:durableId="914584524">
    <w:abstractNumId w:val="11"/>
  </w:num>
  <w:num w:numId="5" w16cid:durableId="1408770929">
    <w:abstractNumId w:val="7"/>
  </w:num>
  <w:num w:numId="6" w16cid:durableId="98643117">
    <w:abstractNumId w:val="5"/>
  </w:num>
  <w:num w:numId="7" w16cid:durableId="1602958670">
    <w:abstractNumId w:val="17"/>
  </w:num>
  <w:num w:numId="8" w16cid:durableId="2134713356">
    <w:abstractNumId w:val="18"/>
  </w:num>
  <w:num w:numId="9" w16cid:durableId="1982347161">
    <w:abstractNumId w:val="4"/>
  </w:num>
  <w:num w:numId="10" w16cid:durableId="1576403217">
    <w:abstractNumId w:val="21"/>
  </w:num>
  <w:num w:numId="11" w16cid:durableId="563760532">
    <w:abstractNumId w:val="3"/>
  </w:num>
  <w:num w:numId="12" w16cid:durableId="313946787">
    <w:abstractNumId w:val="24"/>
  </w:num>
  <w:num w:numId="13" w16cid:durableId="1938053588">
    <w:abstractNumId w:val="29"/>
  </w:num>
  <w:num w:numId="14" w16cid:durableId="1605961208">
    <w:abstractNumId w:val="28"/>
  </w:num>
  <w:num w:numId="15" w16cid:durableId="1414357880">
    <w:abstractNumId w:val="2"/>
  </w:num>
  <w:num w:numId="16" w16cid:durableId="1352603823">
    <w:abstractNumId w:val="1"/>
  </w:num>
  <w:num w:numId="17" w16cid:durableId="108352871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2"/>
  </w:num>
  <w:num w:numId="19" w16cid:durableId="969819148">
    <w:abstractNumId w:val="14"/>
  </w:num>
  <w:num w:numId="20" w16cid:durableId="1928075811">
    <w:abstractNumId w:val="25"/>
  </w:num>
  <w:num w:numId="21" w16cid:durableId="300503234">
    <w:abstractNumId w:val="13"/>
  </w:num>
  <w:num w:numId="22" w16cid:durableId="472600652">
    <w:abstractNumId w:val="9"/>
  </w:num>
  <w:num w:numId="23" w16cid:durableId="266623786">
    <w:abstractNumId w:val="16"/>
  </w:num>
  <w:num w:numId="24" w16cid:durableId="171923030">
    <w:abstractNumId w:val="10"/>
  </w:num>
  <w:num w:numId="25" w16cid:durableId="335693263">
    <w:abstractNumId w:val="30"/>
  </w:num>
  <w:num w:numId="26" w16cid:durableId="1341277684">
    <w:abstractNumId w:val="20"/>
  </w:num>
  <w:num w:numId="27" w16cid:durableId="381057003">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2"/>
  </w:num>
  <w:num w:numId="29" w16cid:durableId="1743285898">
    <w:abstractNumId w:val="31"/>
  </w:num>
  <w:num w:numId="30" w16cid:durableId="990982133">
    <w:abstractNumId w:val="0"/>
  </w:num>
  <w:num w:numId="31" w16cid:durableId="2114129718">
    <w:abstractNumId w:val="15"/>
  </w:num>
  <w:num w:numId="32" w16cid:durableId="1160383784">
    <w:abstractNumId w:val="27"/>
  </w:num>
  <w:num w:numId="33" w16cid:durableId="1983727873">
    <w:abstractNumId w:val="12"/>
  </w:num>
  <w:num w:numId="34" w16cid:durableId="5281842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062825952">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33AE"/>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09BF"/>
    <w:rsid w:val="000514D0"/>
    <w:rsid w:val="0005543F"/>
    <w:rsid w:val="0005567F"/>
    <w:rsid w:val="00055BF3"/>
    <w:rsid w:val="0005644C"/>
    <w:rsid w:val="000564D0"/>
    <w:rsid w:val="00060045"/>
    <w:rsid w:val="00061630"/>
    <w:rsid w:val="00061AC7"/>
    <w:rsid w:val="00061C2A"/>
    <w:rsid w:val="00061EE3"/>
    <w:rsid w:val="00062659"/>
    <w:rsid w:val="00062B39"/>
    <w:rsid w:val="00063201"/>
    <w:rsid w:val="000648D9"/>
    <w:rsid w:val="0007144C"/>
    <w:rsid w:val="0007239D"/>
    <w:rsid w:val="00076FB0"/>
    <w:rsid w:val="00080202"/>
    <w:rsid w:val="00081C7A"/>
    <w:rsid w:val="000820AF"/>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7A85"/>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574BE"/>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086"/>
    <w:rsid w:val="001A4F28"/>
    <w:rsid w:val="001A627D"/>
    <w:rsid w:val="001A6D73"/>
    <w:rsid w:val="001B0231"/>
    <w:rsid w:val="001B03E3"/>
    <w:rsid w:val="001B7DCE"/>
    <w:rsid w:val="001C0B26"/>
    <w:rsid w:val="001C2EE5"/>
    <w:rsid w:val="001C41EE"/>
    <w:rsid w:val="001C4B83"/>
    <w:rsid w:val="001C532A"/>
    <w:rsid w:val="001D22F3"/>
    <w:rsid w:val="001D504B"/>
    <w:rsid w:val="001D5208"/>
    <w:rsid w:val="001D61F6"/>
    <w:rsid w:val="001D645F"/>
    <w:rsid w:val="001D7253"/>
    <w:rsid w:val="001E16FB"/>
    <w:rsid w:val="001E2002"/>
    <w:rsid w:val="001E2DA7"/>
    <w:rsid w:val="001E411A"/>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565EC"/>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2B66"/>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37E62"/>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719"/>
    <w:rsid w:val="00395B4B"/>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3401"/>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49EE"/>
    <w:rsid w:val="00496ED0"/>
    <w:rsid w:val="0049741B"/>
    <w:rsid w:val="00497C61"/>
    <w:rsid w:val="004A4A27"/>
    <w:rsid w:val="004A7D8E"/>
    <w:rsid w:val="004B3D98"/>
    <w:rsid w:val="004B45F7"/>
    <w:rsid w:val="004B597F"/>
    <w:rsid w:val="004C02A0"/>
    <w:rsid w:val="004C0DB6"/>
    <w:rsid w:val="004C25F2"/>
    <w:rsid w:val="004C2C74"/>
    <w:rsid w:val="004C34B2"/>
    <w:rsid w:val="004C6E60"/>
    <w:rsid w:val="004C795B"/>
    <w:rsid w:val="004C7DAC"/>
    <w:rsid w:val="004D007C"/>
    <w:rsid w:val="004D11C4"/>
    <w:rsid w:val="004D1801"/>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3FC4"/>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0F64"/>
    <w:rsid w:val="005929F7"/>
    <w:rsid w:val="00597223"/>
    <w:rsid w:val="0059778A"/>
    <w:rsid w:val="00597EA5"/>
    <w:rsid w:val="005A5C92"/>
    <w:rsid w:val="005A6921"/>
    <w:rsid w:val="005B0639"/>
    <w:rsid w:val="005B1DA5"/>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65B"/>
    <w:rsid w:val="006A7EC4"/>
    <w:rsid w:val="006B0CD8"/>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D7CA6"/>
    <w:rsid w:val="006E144D"/>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A7F"/>
    <w:rsid w:val="00711F5E"/>
    <w:rsid w:val="007121D1"/>
    <w:rsid w:val="00713AF8"/>
    <w:rsid w:val="00715EB8"/>
    <w:rsid w:val="00716117"/>
    <w:rsid w:val="00716AED"/>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3630"/>
    <w:rsid w:val="00797BC5"/>
    <w:rsid w:val="007A25BA"/>
    <w:rsid w:val="007A6241"/>
    <w:rsid w:val="007A62B5"/>
    <w:rsid w:val="007B1D82"/>
    <w:rsid w:val="007B23A5"/>
    <w:rsid w:val="007B56DB"/>
    <w:rsid w:val="007B78A8"/>
    <w:rsid w:val="007B7DA6"/>
    <w:rsid w:val="007C01AF"/>
    <w:rsid w:val="007C0272"/>
    <w:rsid w:val="007C25D4"/>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2CAA"/>
    <w:rsid w:val="007F3498"/>
    <w:rsid w:val="00805AD1"/>
    <w:rsid w:val="00806F13"/>
    <w:rsid w:val="00807BC8"/>
    <w:rsid w:val="00807BFC"/>
    <w:rsid w:val="00810509"/>
    <w:rsid w:val="008110B5"/>
    <w:rsid w:val="008114BC"/>
    <w:rsid w:val="00813FB6"/>
    <w:rsid w:val="00814FE4"/>
    <w:rsid w:val="0081736F"/>
    <w:rsid w:val="00830720"/>
    <w:rsid w:val="008309EC"/>
    <w:rsid w:val="00830CC5"/>
    <w:rsid w:val="008326D6"/>
    <w:rsid w:val="00832795"/>
    <w:rsid w:val="008331E4"/>
    <w:rsid w:val="00833570"/>
    <w:rsid w:val="00835E96"/>
    <w:rsid w:val="00836598"/>
    <w:rsid w:val="00836CBD"/>
    <w:rsid w:val="00844DBC"/>
    <w:rsid w:val="008459D6"/>
    <w:rsid w:val="008466AF"/>
    <w:rsid w:val="00846E22"/>
    <w:rsid w:val="00851AB8"/>
    <w:rsid w:val="00852252"/>
    <w:rsid w:val="00853E93"/>
    <w:rsid w:val="00855D01"/>
    <w:rsid w:val="00857195"/>
    <w:rsid w:val="0086161A"/>
    <w:rsid w:val="00863D67"/>
    <w:rsid w:val="00864032"/>
    <w:rsid w:val="008643CA"/>
    <w:rsid w:val="00864894"/>
    <w:rsid w:val="008648B6"/>
    <w:rsid w:val="00866E99"/>
    <w:rsid w:val="008723E8"/>
    <w:rsid w:val="008758B9"/>
    <w:rsid w:val="00875E33"/>
    <w:rsid w:val="008768B2"/>
    <w:rsid w:val="00876F69"/>
    <w:rsid w:val="00877076"/>
    <w:rsid w:val="008774E2"/>
    <w:rsid w:val="008806EC"/>
    <w:rsid w:val="00881045"/>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2C72"/>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1F03"/>
    <w:rsid w:val="009D4D4D"/>
    <w:rsid w:val="009D7991"/>
    <w:rsid w:val="009D7CA0"/>
    <w:rsid w:val="009E01AC"/>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4E33"/>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314"/>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2A4"/>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B7C39"/>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E7ECE"/>
    <w:rsid w:val="00BF2D45"/>
    <w:rsid w:val="00BF400D"/>
    <w:rsid w:val="00C01E7A"/>
    <w:rsid w:val="00C034E2"/>
    <w:rsid w:val="00C03C0F"/>
    <w:rsid w:val="00C03ED5"/>
    <w:rsid w:val="00C04E9F"/>
    <w:rsid w:val="00C05A87"/>
    <w:rsid w:val="00C05E3D"/>
    <w:rsid w:val="00C073BF"/>
    <w:rsid w:val="00C11790"/>
    <w:rsid w:val="00C1179D"/>
    <w:rsid w:val="00C12020"/>
    <w:rsid w:val="00C1317B"/>
    <w:rsid w:val="00C13D68"/>
    <w:rsid w:val="00C14585"/>
    <w:rsid w:val="00C14704"/>
    <w:rsid w:val="00C20C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287"/>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C7972"/>
    <w:rsid w:val="00CD0129"/>
    <w:rsid w:val="00CD120E"/>
    <w:rsid w:val="00CD213D"/>
    <w:rsid w:val="00CD3B0B"/>
    <w:rsid w:val="00CD4ABA"/>
    <w:rsid w:val="00CE1F6A"/>
    <w:rsid w:val="00CE390C"/>
    <w:rsid w:val="00CE6E18"/>
    <w:rsid w:val="00CF045C"/>
    <w:rsid w:val="00CF16AA"/>
    <w:rsid w:val="00CF4418"/>
    <w:rsid w:val="00CF4D61"/>
    <w:rsid w:val="00CF57B5"/>
    <w:rsid w:val="00CF5FF4"/>
    <w:rsid w:val="00CF6AC2"/>
    <w:rsid w:val="00CF7D2B"/>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935"/>
    <w:rsid w:val="00D63C7F"/>
    <w:rsid w:val="00D6428A"/>
    <w:rsid w:val="00D662AB"/>
    <w:rsid w:val="00D704A6"/>
    <w:rsid w:val="00D7095E"/>
    <w:rsid w:val="00D70AE6"/>
    <w:rsid w:val="00D722B2"/>
    <w:rsid w:val="00D74717"/>
    <w:rsid w:val="00D74AAD"/>
    <w:rsid w:val="00D75E0B"/>
    <w:rsid w:val="00D7717C"/>
    <w:rsid w:val="00D77BEA"/>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4404"/>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488"/>
    <w:rsid w:val="00E71A67"/>
    <w:rsid w:val="00E73699"/>
    <w:rsid w:val="00E75163"/>
    <w:rsid w:val="00E75319"/>
    <w:rsid w:val="00E757E1"/>
    <w:rsid w:val="00E765F7"/>
    <w:rsid w:val="00E76FC8"/>
    <w:rsid w:val="00E77106"/>
    <w:rsid w:val="00E8056E"/>
    <w:rsid w:val="00E81824"/>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1FBE"/>
    <w:rsid w:val="00EC6410"/>
    <w:rsid w:val="00EC7B59"/>
    <w:rsid w:val="00ED0728"/>
    <w:rsid w:val="00ED2742"/>
    <w:rsid w:val="00ED6648"/>
    <w:rsid w:val="00EE3B9D"/>
    <w:rsid w:val="00EE4F5E"/>
    <w:rsid w:val="00EE5492"/>
    <w:rsid w:val="00EE5595"/>
    <w:rsid w:val="00EE7216"/>
    <w:rsid w:val="00EE7CC9"/>
    <w:rsid w:val="00EF1A5D"/>
    <w:rsid w:val="00EF38A2"/>
    <w:rsid w:val="00EF41AB"/>
    <w:rsid w:val="00EF4764"/>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694"/>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54F"/>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78DA"/>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s://www.courts.ca.gov/documents/JBCM-Post-Contract-Certification-Form.docx" TargetMode="Externa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11131</Words>
  <Characters>63447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2024-04-08T23:53:00Z</dcterms:created>
  <dcterms:modified xsi:type="dcterms:W3CDTF">2024-04-09T18:22:00Z</dcterms:modified>
</cp:coreProperties>
</file>